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Default="009A1EB1" w:rsidP="00407199">
      <w:pPr>
        <w:spacing w:before="240"/>
        <w:rPr>
          <w:b/>
          <w:color w:val="5F497A" w:themeColor="accent4" w:themeShade="BF"/>
          <w:sz w:val="40"/>
          <w:szCs w:val="40"/>
        </w:rPr>
      </w:pPr>
      <w:bookmarkStart w:id="0" w:name="_Toc38376828"/>
      <w:bookmarkStart w:id="1" w:name="_Toc22909866"/>
      <w:bookmarkStart w:id="2" w:name="_Toc36127927"/>
      <w:r>
        <w:rPr>
          <w:noProof/>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231CEE" w:rsidRDefault="00862D9F" w:rsidP="00407199">
      <w:pPr>
        <w:spacing w:after="1800"/>
        <w:rPr>
          <w:b/>
          <w:color w:val="5F497A" w:themeColor="accent4" w:themeShade="BF"/>
          <w:sz w:val="40"/>
          <w:szCs w:val="40"/>
        </w:rPr>
      </w:pPr>
    </w:p>
    <w:p w14:paraId="337B3005" w14:textId="77777777" w:rsidR="0088681D" w:rsidRDefault="0088681D" w:rsidP="00407199">
      <w:pPr>
        <w:jc w:val="right"/>
        <w:rPr>
          <w:b/>
          <w:color w:val="34BB9F"/>
          <w:sz w:val="56"/>
          <w:szCs w:val="56"/>
        </w:rPr>
      </w:pPr>
      <w:r>
        <w:rPr>
          <w:b/>
          <w:color w:val="34BB9F"/>
          <w:sz w:val="56"/>
          <w:szCs w:val="56"/>
        </w:rPr>
        <w:t>External Quality Review</w:t>
      </w:r>
    </w:p>
    <w:p w14:paraId="17EDFC79" w14:textId="3F00CBFE" w:rsidR="00FF321C" w:rsidRPr="0088681D" w:rsidRDefault="00DD7517" w:rsidP="00407199">
      <w:pPr>
        <w:jc w:val="right"/>
        <w:rPr>
          <w:b/>
          <w:color w:val="34BB9F"/>
          <w:sz w:val="56"/>
          <w:szCs w:val="56"/>
        </w:rPr>
      </w:pPr>
      <w:r>
        <w:rPr>
          <w:b/>
          <w:color w:val="34BB9F"/>
          <w:sz w:val="56"/>
          <w:szCs w:val="56"/>
        </w:rPr>
        <w:t>One Care Plans</w:t>
      </w:r>
    </w:p>
    <w:p w14:paraId="1FFB5A77" w14:textId="0186CDDC" w:rsidR="00DA4534" w:rsidRPr="00A8243E" w:rsidRDefault="00B469E2" w:rsidP="00407199">
      <w:pPr>
        <w:jc w:val="right"/>
        <w:rPr>
          <w:b/>
          <w:sz w:val="48"/>
          <w:szCs w:val="48"/>
        </w:rPr>
      </w:pPr>
      <w:bookmarkStart w:id="3" w:name="_Hlk120093853"/>
      <w:r w:rsidRPr="00B469E2">
        <w:rPr>
          <w:b/>
          <w:sz w:val="48"/>
          <w:szCs w:val="48"/>
        </w:rPr>
        <w:t xml:space="preserve">Annual Technical Report, </w:t>
      </w:r>
      <w:bookmarkEnd w:id="0"/>
      <w:r w:rsidR="00255544">
        <w:rPr>
          <w:b/>
          <w:sz w:val="48"/>
          <w:szCs w:val="48"/>
        </w:rPr>
        <w:t>Calendar Year 2022</w:t>
      </w:r>
    </w:p>
    <w:bookmarkEnd w:id="3"/>
    <w:p w14:paraId="08CA5D07" w14:textId="318AD866" w:rsidR="00FF321C" w:rsidRDefault="00255544" w:rsidP="00407199">
      <w:pPr>
        <w:spacing w:after="1680"/>
        <w:jc w:val="right"/>
        <w:rPr>
          <w:b/>
          <w:sz w:val="48"/>
          <w:szCs w:val="48"/>
        </w:rPr>
      </w:pPr>
      <w:r w:rsidRPr="00255544">
        <w:rPr>
          <w:noProof/>
          <w:sz w:val="48"/>
          <w:szCs w:val="48"/>
        </w:rPr>
        <w:drawing>
          <wp:anchor distT="0" distB="0" distL="114300" distR="114300" simplePos="0" relativeHeight="251658240" behindDoc="0" locked="0" layoutInCell="1" allowOverlap="1" wp14:anchorId="2273CE8A" wp14:editId="390B3705">
            <wp:simplePos x="0" y="0"/>
            <wp:positionH relativeFrom="margin">
              <wp:align>right</wp:align>
            </wp:positionH>
            <wp:positionV relativeFrom="paragraph">
              <wp:posOffset>1169670</wp:posOffset>
            </wp:positionV>
            <wp:extent cx="3794760" cy="1203960"/>
            <wp:effectExtent l="0" t="0" r="0" b="0"/>
            <wp:wrapThrough wrapText="bothSides">
              <wp:wrapPolygon edited="0">
                <wp:start x="0" y="0"/>
                <wp:lineTo x="0" y="21190"/>
                <wp:lineTo x="21470" y="21190"/>
                <wp:lineTo x="21470" y="0"/>
                <wp:lineTo x="0" y="0"/>
              </wp:wrapPolygon>
            </wp:wrapThrough>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anchor>
        </w:drawing>
      </w:r>
    </w:p>
    <w:p w14:paraId="565F8832" w14:textId="0CBE86AE" w:rsidR="009A1EB1" w:rsidRPr="00C747DD" w:rsidRDefault="009A1EB1" w:rsidP="00407199">
      <w:pPr>
        <w:spacing w:after="240"/>
        <w:jc w:val="right"/>
        <w:rPr>
          <w:sz w:val="48"/>
          <w:szCs w:val="48"/>
        </w:rPr>
      </w:pPr>
    </w:p>
    <w:p w14:paraId="29F8B7EA" w14:textId="77777777" w:rsidR="00FF321C" w:rsidRPr="0088681D" w:rsidRDefault="009A1EB1" w:rsidP="00407199">
      <w:pPr>
        <w:spacing w:after="4200"/>
        <w:rPr>
          <w:sz w:val="48"/>
          <w:szCs w:val="48"/>
        </w:rPr>
      </w:pPr>
      <w:r>
        <w:rPr>
          <w:noProof/>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br w:type="page"/>
      </w:r>
    </w:p>
    <w:p w14:paraId="45B44601" w14:textId="77777777" w:rsidR="00FF321C" w:rsidRPr="002D528B" w:rsidRDefault="00FF321C" w:rsidP="00407199">
      <w:pPr>
        <w:jc w:val="center"/>
        <w:rPr>
          <w:rFonts w:ascii="Calibri Light" w:hAnsi="Calibri Light" w:cs="Calibri Light"/>
          <w:b/>
          <w:sz w:val="28"/>
          <w:szCs w:val="28"/>
        </w:rPr>
      </w:pPr>
      <w:r w:rsidRPr="002D528B">
        <w:rPr>
          <w:rFonts w:ascii="Calibri Light" w:hAnsi="Calibri Light" w:cs="Calibri Light"/>
          <w:b/>
          <w:sz w:val="28"/>
          <w:szCs w:val="28"/>
        </w:rPr>
        <w:lastRenderedPageBreak/>
        <w:t>Table of Contents</w:t>
      </w:r>
    </w:p>
    <w:p w14:paraId="64DCCEA7" w14:textId="0F322B4D" w:rsidR="000F2C62" w:rsidRDefault="00AD33B7">
      <w:pPr>
        <w:pStyle w:val="TOC1"/>
        <w:tabs>
          <w:tab w:val="left" w:pos="440"/>
          <w:tab w:val="right" w:leader="dot" w:pos="10790"/>
        </w:tabs>
        <w:rPr>
          <w:rFonts w:cstheme="minorBidi"/>
          <w:b w:val="0"/>
          <w:bCs w:val="0"/>
          <w:caps w:val="0"/>
          <w:noProof/>
          <w:sz w:val="22"/>
          <w:szCs w:val="22"/>
        </w:rPr>
      </w:pPr>
      <w:r w:rsidRPr="00951612">
        <w:rPr>
          <w:rFonts w:ascii="Calibri Light" w:hAnsi="Calibri Light" w:cs="Calibri Light"/>
          <w:caps w:val="0"/>
        </w:rPr>
        <w:fldChar w:fldCharType="begin"/>
      </w:r>
      <w:r w:rsidRPr="00951612">
        <w:rPr>
          <w:rFonts w:ascii="Calibri Light" w:hAnsi="Calibri Light" w:cs="Calibri Light"/>
          <w:caps w:val="0"/>
        </w:rPr>
        <w:instrText xml:space="preserve"> TOC \o "1-1" \h \z \t "Heading 2,2" </w:instrText>
      </w:r>
      <w:r w:rsidRPr="00951612">
        <w:rPr>
          <w:rFonts w:ascii="Calibri Light" w:hAnsi="Calibri Light" w:cs="Calibri Light"/>
          <w:caps w:val="0"/>
        </w:rPr>
        <w:fldChar w:fldCharType="separate"/>
      </w:r>
      <w:hyperlink w:anchor="_Toc132285977" w:history="1">
        <w:r w:rsidR="000F2C62" w:rsidRPr="00326B35">
          <w:rPr>
            <w:rStyle w:val="Hyperlink"/>
            <w:noProof/>
          </w:rPr>
          <w:t>I.</w:t>
        </w:r>
        <w:r w:rsidR="000F2C62">
          <w:rPr>
            <w:rFonts w:cstheme="minorBidi"/>
            <w:b w:val="0"/>
            <w:bCs w:val="0"/>
            <w:caps w:val="0"/>
            <w:noProof/>
            <w:sz w:val="22"/>
            <w:szCs w:val="22"/>
          </w:rPr>
          <w:tab/>
        </w:r>
        <w:r w:rsidR="000F2C62" w:rsidRPr="00326B35">
          <w:rPr>
            <w:rStyle w:val="Hyperlink"/>
            <w:noProof/>
          </w:rPr>
          <w:t>Executive Summary</w:t>
        </w:r>
        <w:r w:rsidR="000F2C62">
          <w:rPr>
            <w:noProof/>
            <w:webHidden/>
          </w:rPr>
          <w:tab/>
        </w:r>
        <w:r w:rsidR="000F2C62">
          <w:rPr>
            <w:noProof/>
            <w:webHidden/>
          </w:rPr>
          <w:fldChar w:fldCharType="begin"/>
        </w:r>
        <w:r w:rsidR="000F2C62">
          <w:rPr>
            <w:noProof/>
            <w:webHidden/>
          </w:rPr>
          <w:instrText xml:space="preserve"> PAGEREF _Toc132285977 \h </w:instrText>
        </w:r>
        <w:r w:rsidR="000F2C62">
          <w:rPr>
            <w:noProof/>
            <w:webHidden/>
          </w:rPr>
        </w:r>
        <w:r w:rsidR="000F2C62">
          <w:rPr>
            <w:noProof/>
            <w:webHidden/>
          </w:rPr>
          <w:fldChar w:fldCharType="separate"/>
        </w:r>
        <w:r w:rsidR="00B63041">
          <w:rPr>
            <w:noProof/>
            <w:webHidden/>
          </w:rPr>
          <w:t>I-4</w:t>
        </w:r>
        <w:r w:rsidR="000F2C62">
          <w:rPr>
            <w:noProof/>
            <w:webHidden/>
          </w:rPr>
          <w:fldChar w:fldCharType="end"/>
        </w:r>
      </w:hyperlink>
    </w:p>
    <w:p w14:paraId="05F0C9B1" w14:textId="1BD49A28" w:rsidR="000F2C62" w:rsidRDefault="00000000">
      <w:pPr>
        <w:pStyle w:val="TOC2"/>
        <w:tabs>
          <w:tab w:val="right" w:leader="dot" w:pos="10790"/>
        </w:tabs>
        <w:rPr>
          <w:rFonts w:cstheme="minorBidi"/>
          <w:smallCaps w:val="0"/>
          <w:noProof/>
          <w:sz w:val="22"/>
          <w:szCs w:val="22"/>
        </w:rPr>
      </w:pPr>
      <w:hyperlink w:anchor="_Toc132285978" w:history="1">
        <w:r w:rsidR="000F2C62" w:rsidRPr="00326B35">
          <w:rPr>
            <w:rStyle w:val="Hyperlink"/>
            <w:rFonts w:ascii="Calibri Light" w:hAnsi="Calibri Light" w:cs="Calibri Light"/>
            <w:noProof/>
          </w:rPr>
          <w:t>One Care Plans</w:t>
        </w:r>
        <w:r w:rsidR="000F2C62">
          <w:rPr>
            <w:noProof/>
            <w:webHidden/>
          </w:rPr>
          <w:tab/>
        </w:r>
        <w:r w:rsidR="000F2C62">
          <w:rPr>
            <w:noProof/>
            <w:webHidden/>
          </w:rPr>
          <w:fldChar w:fldCharType="begin"/>
        </w:r>
        <w:r w:rsidR="000F2C62">
          <w:rPr>
            <w:noProof/>
            <w:webHidden/>
          </w:rPr>
          <w:instrText xml:space="preserve"> PAGEREF _Toc132285978 \h </w:instrText>
        </w:r>
        <w:r w:rsidR="000F2C62">
          <w:rPr>
            <w:noProof/>
            <w:webHidden/>
          </w:rPr>
        </w:r>
        <w:r w:rsidR="000F2C62">
          <w:rPr>
            <w:noProof/>
            <w:webHidden/>
          </w:rPr>
          <w:fldChar w:fldCharType="separate"/>
        </w:r>
        <w:r w:rsidR="00B63041">
          <w:rPr>
            <w:noProof/>
            <w:webHidden/>
          </w:rPr>
          <w:t>I-4</w:t>
        </w:r>
        <w:r w:rsidR="000F2C62">
          <w:rPr>
            <w:noProof/>
            <w:webHidden/>
          </w:rPr>
          <w:fldChar w:fldCharType="end"/>
        </w:r>
      </w:hyperlink>
    </w:p>
    <w:p w14:paraId="017649CC" w14:textId="6CD732EA" w:rsidR="000F2C62" w:rsidRDefault="00000000">
      <w:pPr>
        <w:pStyle w:val="TOC2"/>
        <w:tabs>
          <w:tab w:val="right" w:leader="dot" w:pos="10790"/>
        </w:tabs>
        <w:rPr>
          <w:rFonts w:cstheme="minorBidi"/>
          <w:smallCaps w:val="0"/>
          <w:noProof/>
          <w:sz w:val="22"/>
          <w:szCs w:val="22"/>
        </w:rPr>
      </w:pPr>
      <w:hyperlink w:anchor="_Toc132285979" w:history="1">
        <w:r w:rsidR="000F2C62" w:rsidRPr="00326B35">
          <w:rPr>
            <w:rStyle w:val="Hyperlink"/>
            <w:rFonts w:ascii="Calibri Light" w:hAnsi="Calibri Light" w:cs="Calibri Light"/>
            <w:noProof/>
          </w:rPr>
          <w:t>Purpose of Report</w:t>
        </w:r>
        <w:r w:rsidR="000F2C62">
          <w:rPr>
            <w:noProof/>
            <w:webHidden/>
          </w:rPr>
          <w:tab/>
        </w:r>
        <w:r w:rsidR="000F2C62">
          <w:rPr>
            <w:noProof/>
            <w:webHidden/>
          </w:rPr>
          <w:fldChar w:fldCharType="begin"/>
        </w:r>
        <w:r w:rsidR="000F2C62">
          <w:rPr>
            <w:noProof/>
            <w:webHidden/>
          </w:rPr>
          <w:instrText xml:space="preserve"> PAGEREF _Toc132285979 \h </w:instrText>
        </w:r>
        <w:r w:rsidR="000F2C62">
          <w:rPr>
            <w:noProof/>
            <w:webHidden/>
          </w:rPr>
        </w:r>
        <w:r w:rsidR="000F2C62">
          <w:rPr>
            <w:noProof/>
            <w:webHidden/>
          </w:rPr>
          <w:fldChar w:fldCharType="separate"/>
        </w:r>
        <w:r w:rsidR="00B63041">
          <w:rPr>
            <w:noProof/>
            <w:webHidden/>
          </w:rPr>
          <w:t>I-4</w:t>
        </w:r>
        <w:r w:rsidR="000F2C62">
          <w:rPr>
            <w:noProof/>
            <w:webHidden/>
          </w:rPr>
          <w:fldChar w:fldCharType="end"/>
        </w:r>
      </w:hyperlink>
    </w:p>
    <w:p w14:paraId="31F9B6F5" w14:textId="3D98BEE7" w:rsidR="000F2C62" w:rsidRDefault="00000000">
      <w:pPr>
        <w:pStyle w:val="TOC2"/>
        <w:tabs>
          <w:tab w:val="right" w:leader="dot" w:pos="10790"/>
        </w:tabs>
        <w:rPr>
          <w:rFonts w:cstheme="minorBidi"/>
          <w:smallCaps w:val="0"/>
          <w:noProof/>
          <w:sz w:val="22"/>
          <w:szCs w:val="22"/>
        </w:rPr>
      </w:pPr>
      <w:hyperlink w:anchor="_Toc132285980" w:history="1">
        <w:r w:rsidR="000F2C62" w:rsidRPr="00326B35">
          <w:rPr>
            <w:rStyle w:val="Hyperlink"/>
            <w:rFonts w:ascii="Calibri Light" w:hAnsi="Calibri Light" w:cs="Calibri Light"/>
            <w:noProof/>
          </w:rPr>
          <w:t>Scope of External Quality Review Activities</w:t>
        </w:r>
        <w:r w:rsidR="000F2C62">
          <w:rPr>
            <w:noProof/>
            <w:webHidden/>
          </w:rPr>
          <w:tab/>
        </w:r>
        <w:r w:rsidR="000F2C62">
          <w:rPr>
            <w:noProof/>
            <w:webHidden/>
          </w:rPr>
          <w:fldChar w:fldCharType="begin"/>
        </w:r>
        <w:r w:rsidR="000F2C62">
          <w:rPr>
            <w:noProof/>
            <w:webHidden/>
          </w:rPr>
          <w:instrText xml:space="preserve"> PAGEREF _Toc132285980 \h </w:instrText>
        </w:r>
        <w:r w:rsidR="000F2C62">
          <w:rPr>
            <w:noProof/>
            <w:webHidden/>
          </w:rPr>
        </w:r>
        <w:r w:rsidR="000F2C62">
          <w:rPr>
            <w:noProof/>
            <w:webHidden/>
          </w:rPr>
          <w:fldChar w:fldCharType="separate"/>
        </w:r>
        <w:r w:rsidR="00B63041">
          <w:rPr>
            <w:noProof/>
            <w:webHidden/>
          </w:rPr>
          <w:t>I-5</w:t>
        </w:r>
        <w:r w:rsidR="000F2C62">
          <w:rPr>
            <w:noProof/>
            <w:webHidden/>
          </w:rPr>
          <w:fldChar w:fldCharType="end"/>
        </w:r>
      </w:hyperlink>
    </w:p>
    <w:p w14:paraId="53EC900C" w14:textId="6B50A11E" w:rsidR="000F2C62" w:rsidRDefault="00000000">
      <w:pPr>
        <w:pStyle w:val="TOC2"/>
        <w:tabs>
          <w:tab w:val="right" w:leader="dot" w:pos="10790"/>
        </w:tabs>
        <w:rPr>
          <w:rFonts w:cstheme="minorBidi"/>
          <w:smallCaps w:val="0"/>
          <w:noProof/>
          <w:sz w:val="22"/>
          <w:szCs w:val="22"/>
        </w:rPr>
      </w:pPr>
      <w:hyperlink w:anchor="_Toc132285981" w:history="1">
        <w:r w:rsidR="000F2C62" w:rsidRPr="00326B35">
          <w:rPr>
            <w:rStyle w:val="Hyperlink"/>
            <w:rFonts w:ascii="Calibri Light" w:eastAsia="Times New Roman" w:hAnsi="Calibri Light" w:cs="Calibri Light"/>
            <w:noProof/>
          </w:rPr>
          <w:t>High-Level Program Findings</w:t>
        </w:r>
        <w:r w:rsidR="000F2C62">
          <w:rPr>
            <w:noProof/>
            <w:webHidden/>
          </w:rPr>
          <w:tab/>
        </w:r>
        <w:r w:rsidR="000F2C62">
          <w:rPr>
            <w:noProof/>
            <w:webHidden/>
          </w:rPr>
          <w:fldChar w:fldCharType="begin"/>
        </w:r>
        <w:r w:rsidR="000F2C62">
          <w:rPr>
            <w:noProof/>
            <w:webHidden/>
          </w:rPr>
          <w:instrText xml:space="preserve"> PAGEREF _Toc132285981 \h </w:instrText>
        </w:r>
        <w:r w:rsidR="000F2C62">
          <w:rPr>
            <w:noProof/>
            <w:webHidden/>
          </w:rPr>
        </w:r>
        <w:r w:rsidR="000F2C62">
          <w:rPr>
            <w:noProof/>
            <w:webHidden/>
          </w:rPr>
          <w:fldChar w:fldCharType="separate"/>
        </w:r>
        <w:r w:rsidR="00B63041">
          <w:rPr>
            <w:noProof/>
            <w:webHidden/>
          </w:rPr>
          <w:t>I-5</w:t>
        </w:r>
        <w:r w:rsidR="000F2C62">
          <w:rPr>
            <w:noProof/>
            <w:webHidden/>
          </w:rPr>
          <w:fldChar w:fldCharType="end"/>
        </w:r>
      </w:hyperlink>
    </w:p>
    <w:p w14:paraId="355F06CC" w14:textId="716E6365" w:rsidR="000F2C62" w:rsidRDefault="00000000">
      <w:pPr>
        <w:pStyle w:val="TOC2"/>
        <w:tabs>
          <w:tab w:val="right" w:leader="dot" w:pos="10790"/>
        </w:tabs>
        <w:rPr>
          <w:rFonts w:cstheme="minorBidi"/>
          <w:smallCaps w:val="0"/>
          <w:noProof/>
          <w:sz w:val="22"/>
          <w:szCs w:val="22"/>
        </w:rPr>
      </w:pPr>
      <w:hyperlink w:anchor="_Toc132285982" w:history="1">
        <w:r w:rsidR="000F2C62" w:rsidRPr="00326B35">
          <w:rPr>
            <w:rStyle w:val="Hyperlink"/>
            <w:rFonts w:ascii="Calibri Light" w:eastAsia="Times New Roman" w:hAnsi="Calibri Light" w:cs="Calibri Light"/>
            <w:noProof/>
          </w:rPr>
          <w:t>Recommendations</w:t>
        </w:r>
        <w:r w:rsidR="000F2C62">
          <w:rPr>
            <w:noProof/>
            <w:webHidden/>
          </w:rPr>
          <w:tab/>
        </w:r>
        <w:r w:rsidR="000F2C62">
          <w:rPr>
            <w:noProof/>
            <w:webHidden/>
          </w:rPr>
          <w:fldChar w:fldCharType="begin"/>
        </w:r>
        <w:r w:rsidR="000F2C62">
          <w:rPr>
            <w:noProof/>
            <w:webHidden/>
          </w:rPr>
          <w:instrText xml:space="preserve"> PAGEREF _Toc132285982 \h </w:instrText>
        </w:r>
        <w:r w:rsidR="000F2C62">
          <w:rPr>
            <w:noProof/>
            <w:webHidden/>
          </w:rPr>
        </w:r>
        <w:r w:rsidR="000F2C62">
          <w:rPr>
            <w:noProof/>
            <w:webHidden/>
          </w:rPr>
          <w:fldChar w:fldCharType="separate"/>
        </w:r>
        <w:r w:rsidR="00B63041">
          <w:rPr>
            <w:noProof/>
            <w:webHidden/>
          </w:rPr>
          <w:t>I-9</w:t>
        </w:r>
        <w:r w:rsidR="000F2C62">
          <w:rPr>
            <w:noProof/>
            <w:webHidden/>
          </w:rPr>
          <w:fldChar w:fldCharType="end"/>
        </w:r>
      </w:hyperlink>
    </w:p>
    <w:p w14:paraId="19948798" w14:textId="0A19FBD7" w:rsidR="000F2C62" w:rsidRDefault="00000000">
      <w:pPr>
        <w:pStyle w:val="TOC1"/>
        <w:tabs>
          <w:tab w:val="left" w:pos="440"/>
          <w:tab w:val="right" w:leader="dot" w:pos="10790"/>
        </w:tabs>
        <w:rPr>
          <w:rFonts w:cstheme="minorBidi"/>
          <w:b w:val="0"/>
          <w:bCs w:val="0"/>
          <w:caps w:val="0"/>
          <w:noProof/>
          <w:sz w:val="22"/>
          <w:szCs w:val="22"/>
        </w:rPr>
      </w:pPr>
      <w:hyperlink w:anchor="_Toc132285983" w:history="1">
        <w:r w:rsidR="000F2C62" w:rsidRPr="00326B35">
          <w:rPr>
            <w:rStyle w:val="Hyperlink"/>
            <w:noProof/>
          </w:rPr>
          <w:t>II.</w:t>
        </w:r>
        <w:r w:rsidR="000F2C62">
          <w:rPr>
            <w:rFonts w:cstheme="minorBidi"/>
            <w:b w:val="0"/>
            <w:bCs w:val="0"/>
            <w:caps w:val="0"/>
            <w:noProof/>
            <w:sz w:val="22"/>
            <w:szCs w:val="22"/>
          </w:rPr>
          <w:tab/>
        </w:r>
        <w:r w:rsidR="000F2C62" w:rsidRPr="00326B35">
          <w:rPr>
            <w:rStyle w:val="Hyperlink"/>
            <w:noProof/>
          </w:rPr>
          <w:t>Massachusetts Medicaid Managed Care Program</w:t>
        </w:r>
        <w:r w:rsidR="000F2C62">
          <w:rPr>
            <w:noProof/>
            <w:webHidden/>
          </w:rPr>
          <w:tab/>
        </w:r>
        <w:r w:rsidR="000F2C62">
          <w:rPr>
            <w:noProof/>
            <w:webHidden/>
          </w:rPr>
          <w:fldChar w:fldCharType="begin"/>
        </w:r>
        <w:r w:rsidR="000F2C62">
          <w:rPr>
            <w:noProof/>
            <w:webHidden/>
          </w:rPr>
          <w:instrText xml:space="preserve"> PAGEREF _Toc132285983 \h </w:instrText>
        </w:r>
        <w:r w:rsidR="000F2C62">
          <w:rPr>
            <w:noProof/>
            <w:webHidden/>
          </w:rPr>
        </w:r>
        <w:r w:rsidR="000F2C62">
          <w:rPr>
            <w:noProof/>
            <w:webHidden/>
          </w:rPr>
          <w:fldChar w:fldCharType="separate"/>
        </w:r>
        <w:r w:rsidR="00B63041">
          <w:rPr>
            <w:noProof/>
            <w:webHidden/>
          </w:rPr>
          <w:t>II-11</w:t>
        </w:r>
        <w:r w:rsidR="000F2C62">
          <w:rPr>
            <w:noProof/>
            <w:webHidden/>
          </w:rPr>
          <w:fldChar w:fldCharType="end"/>
        </w:r>
      </w:hyperlink>
    </w:p>
    <w:p w14:paraId="722290A2" w14:textId="07A9B0B1" w:rsidR="000F2C62" w:rsidRDefault="00000000">
      <w:pPr>
        <w:pStyle w:val="TOC2"/>
        <w:tabs>
          <w:tab w:val="right" w:leader="dot" w:pos="10790"/>
        </w:tabs>
        <w:rPr>
          <w:rFonts w:cstheme="minorBidi"/>
          <w:smallCaps w:val="0"/>
          <w:noProof/>
          <w:sz w:val="22"/>
          <w:szCs w:val="22"/>
        </w:rPr>
      </w:pPr>
      <w:hyperlink w:anchor="_Toc132285984" w:history="1">
        <w:r w:rsidR="000F2C62" w:rsidRPr="00326B35">
          <w:rPr>
            <w:rStyle w:val="Hyperlink"/>
            <w:rFonts w:ascii="Calibri Light" w:hAnsi="Calibri Light" w:cs="Calibri Light"/>
            <w:noProof/>
          </w:rPr>
          <w:t>Managed Care in Massachusetts</w:t>
        </w:r>
        <w:r w:rsidR="000F2C62">
          <w:rPr>
            <w:noProof/>
            <w:webHidden/>
          </w:rPr>
          <w:tab/>
        </w:r>
        <w:r w:rsidR="000F2C62">
          <w:rPr>
            <w:noProof/>
            <w:webHidden/>
          </w:rPr>
          <w:fldChar w:fldCharType="begin"/>
        </w:r>
        <w:r w:rsidR="000F2C62">
          <w:rPr>
            <w:noProof/>
            <w:webHidden/>
          </w:rPr>
          <w:instrText xml:space="preserve"> PAGEREF _Toc132285984 \h </w:instrText>
        </w:r>
        <w:r w:rsidR="000F2C62">
          <w:rPr>
            <w:noProof/>
            <w:webHidden/>
          </w:rPr>
        </w:r>
        <w:r w:rsidR="000F2C62">
          <w:rPr>
            <w:noProof/>
            <w:webHidden/>
          </w:rPr>
          <w:fldChar w:fldCharType="separate"/>
        </w:r>
        <w:r w:rsidR="00B63041">
          <w:rPr>
            <w:noProof/>
            <w:webHidden/>
          </w:rPr>
          <w:t>II-11</w:t>
        </w:r>
        <w:r w:rsidR="000F2C62">
          <w:rPr>
            <w:noProof/>
            <w:webHidden/>
          </w:rPr>
          <w:fldChar w:fldCharType="end"/>
        </w:r>
      </w:hyperlink>
    </w:p>
    <w:p w14:paraId="33137C75" w14:textId="668163A9" w:rsidR="000F2C62" w:rsidRDefault="00000000">
      <w:pPr>
        <w:pStyle w:val="TOC2"/>
        <w:tabs>
          <w:tab w:val="right" w:leader="dot" w:pos="10790"/>
        </w:tabs>
        <w:rPr>
          <w:rFonts w:cstheme="minorBidi"/>
          <w:smallCaps w:val="0"/>
          <w:noProof/>
          <w:sz w:val="22"/>
          <w:szCs w:val="22"/>
        </w:rPr>
      </w:pPr>
      <w:hyperlink w:anchor="_Toc132285985" w:history="1">
        <w:r w:rsidR="000F2C62" w:rsidRPr="00326B35">
          <w:rPr>
            <w:rStyle w:val="Hyperlink"/>
            <w:rFonts w:ascii="Calibri Light" w:hAnsi="Calibri Light" w:cs="Calibri Light"/>
            <w:noProof/>
          </w:rPr>
          <w:t>MassHealth Medicaid Quality Strategy</w:t>
        </w:r>
        <w:r w:rsidR="000F2C62">
          <w:rPr>
            <w:noProof/>
            <w:webHidden/>
          </w:rPr>
          <w:tab/>
        </w:r>
        <w:r w:rsidR="000F2C62">
          <w:rPr>
            <w:noProof/>
            <w:webHidden/>
          </w:rPr>
          <w:fldChar w:fldCharType="begin"/>
        </w:r>
        <w:r w:rsidR="000F2C62">
          <w:rPr>
            <w:noProof/>
            <w:webHidden/>
          </w:rPr>
          <w:instrText xml:space="preserve"> PAGEREF _Toc132285985 \h </w:instrText>
        </w:r>
        <w:r w:rsidR="000F2C62">
          <w:rPr>
            <w:noProof/>
            <w:webHidden/>
          </w:rPr>
        </w:r>
        <w:r w:rsidR="000F2C62">
          <w:rPr>
            <w:noProof/>
            <w:webHidden/>
          </w:rPr>
          <w:fldChar w:fldCharType="separate"/>
        </w:r>
        <w:r w:rsidR="00B63041">
          <w:rPr>
            <w:noProof/>
            <w:webHidden/>
          </w:rPr>
          <w:t>II-11</w:t>
        </w:r>
        <w:r w:rsidR="000F2C62">
          <w:rPr>
            <w:noProof/>
            <w:webHidden/>
          </w:rPr>
          <w:fldChar w:fldCharType="end"/>
        </w:r>
      </w:hyperlink>
    </w:p>
    <w:p w14:paraId="0D9A53AC" w14:textId="04AB5CCE" w:rsidR="000F2C62" w:rsidRDefault="00000000">
      <w:pPr>
        <w:pStyle w:val="TOC2"/>
        <w:tabs>
          <w:tab w:val="right" w:leader="dot" w:pos="10790"/>
        </w:tabs>
        <w:rPr>
          <w:rFonts w:cstheme="minorBidi"/>
          <w:smallCaps w:val="0"/>
          <w:noProof/>
          <w:sz w:val="22"/>
          <w:szCs w:val="22"/>
        </w:rPr>
      </w:pPr>
      <w:hyperlink w:anchor="_Toc132285986" w:history="1">
        <w:r w:rsidR="000F2C62" w:rsidRPr="00326B35">
          <w:rPr>
            <w:rStyle w:val="Hyperlink"/>
            <w:rFonts w:ascii="Calibri Light" w:hAnsi="Calibri Light" w:cs="Calibri Light"/>
            <w:noProof/>
          </w:rPr>
          <w:t>IPRO’s Assessment of the Massachusetts Medicaid Quality Strategy</w:t>
        </w:r>
        <w:r w:rsidR="000F2C62">
          <w:rPr>
            <w:noProof/>
            <w:webHidden/>
          </w:rPr>
          <w:tab/>
        </w:r>
        <w:r w:rsidR="000F2C62">
          <w:rPr>
            <w:noProof/>
            <w:webHidden/>
          </w:rPr>
          <w:fldChar w:fldCharType="begin"/>
        </w:r>
        <w:r w:rsidR="000F2C62">
          <w:rPr>
            <w:noProof/>
            <w:webHidden/>
          </w:rPr>
          <w:instrText xml:space="preserve"> PAGEREF _Toc132285986 \h </w:instrText>
        </w:r>
        <w:r w:rsidR="000F2C62">
          <w:rPr>
            <w:noProof/>
            <w:webHidden/>
          </w:rPr>
        </w:r>
        <w:r w:rsidR="000F2C62">
          <w:rPr>
            <w:noProof/>
            <w:webHidden/>
          </w:rPr>
          <w:fldChar w:fldCharType="separate"/>
        </w:r>
        <w:r w:rsidR="00B63041">
          <w:rPr>
            <w:noProof/>
            <w:webHidden/>
          </w:rPr>
          <w:t>II-14</w:t>
        </w:r>
        <w:r w:rsidR="000F2C62">
          <w:rPr>
            <w:noProof/>
            <w:webHidden/>
          </w:rPr>
          <w:fldChar w:fldCharType="end"/>
        </w:r>
      </w:hyperlink>
    </w:p>
    <w:p w14:paraId="7488A5AD" w14:textId="424F7D66" w:rsidR="000F2C62" w:rsidRDefault="00000000">
      <w:pPr>
        <w:pStyle w:val="TOC1"/>
        <w:tabs>
          <w:tab w:val="left" w:pos="440"/>
          <w:tab w:val="right" w:leader="dot" w:pos="10790"/>
        </w:tabs>
        <w:rPr>
          <w:rFonts w:cstheme="minorBidi"/>
          <w:b w:val="0"/>
          <w:bCs w:val="0"/>
          <w:caps w:val="0"/>
          <w:noProof/>
          <w:sz w:val="22"/>
          <w:szCs w:val="22"/>
        </w:rPr>
      </w:pPr>
      <w:hyperlink w:anchor="_Toc132285987" w:history="1">
        <w:r w:rsidR="000F2C62" w:rsidRPr="00326B35">
          <w:rPr>
            <w:rStyle w:val="Hyperlink"/>
            <w:noProof/>
          </w:rPr>
          <w:t>III.</w:t>
        </w:r>
        <w:r w:rsidR="000F2C62">
          <w:rPr>
            <w:rFonts w:cstheme="minorBidi"/>
            <w:b w:val="0"/>
            <w:bCs w:val="0"/>
            <w:caps w:val="0"/>
            <w:noProof/>
            <w:sz w:val="22"/>
            <w:szCs w:val="22"/>
          </w:rPr>
          <w:tab/>
        </w:r>
        <w:r w:rsidR="000F2C62" w:rsidRPr="00326B35">
          <w:rPr>
            <w:rStyle w:val="Hyperlink"/>
            <w:noProof/>
          </w:rPr>
          <w:t>Validation of Performance Improvement Projects</w:t>
        </w:r>
        <w:r w:rsidR="000F2C62">
          <w:rPr>
            <w:noProof/>
            <w:webHidden/>
          </w:rPr>
          <w:tab/>
        </w:r>
        <w:r w:rsidR="000F2C62">
          <w:rPr>
            <w:noProof/>
            <w:webHidden/>
          </w:rPr>
          <w:fldChar w:fldCharType="begin"/>
        </w:r>
        <w:r w:rsidR="000F2C62">
          <w:rPr>
            <w:noProof/>
            <w:webHidden/>
          </w:rPr>
          <w:instrText xml:space="preserve"> PAGEREF _Toc132285987 \h </w:instrText>
        </w:r>
        <w:r w:rsidR="000F2C62">
          <w:rPr>
            <w:noProof/>
            <w:webHidden/>
          </w:rPr>
        </w:r>
        <w:r w:rsidR="000F2C62">
          <w:rPr>
            <w:noProof/>
            <w:webHidden/>
          </w:rPr>
          <w:fldChar w:fldCharType="separate"/>
        </w:r>
        <w:r w:rsidR="00B63041">
          <w:rPr>
            <w:noProof/>
            <w:webHidden/>
          </w:rPr>
          <w:t>III-16</w:t>
        </w:r>
        <w:r w:rsidR="000F2C62">
          <w:rPr>
            <w:noProof/>
            <w:webHidden/>
          </w:rPr>
          <w:fldChar w:fldCharType="end"/>
        </w:r>
      </w:hyperlink>
    </w:p>
    <w:p w14:paraId="3948E6E4" w14:textId="2536B594" w:rsidR="000F2C62" w:rsidRDefault="00000000">
      <w:pPr>
        <w:pStyle w:val="TOC2"/>
        <w:tabs>
          <w:tab w:val="right" w:leader="dot" w:pos="10790"/>
        </w:tabs>
        <w:rPr>
          <w:rFonts w:cstheme="minorBidi"/>
          <w:smallCaps w:val="0"/>
          <w:noProof/>
          <w:sz w:val="22"/>
          <w:szCs w:val="22"/>
        </w:rPr>
      </w:pPr>
      <w:hyperlink w:anchor="_Toc132285988" w:history="1">
        <w:r w:rsidR="000F2C62" w:rsidRPr="00326B35">
          <w:rPr>
            <w:rStyle w:val="Hyperlink"/>
            <w:rFonts w:ascii="Calibri Light" w:hAnsi="Calibri Light" w:cs="Calibri Light"/>
            <w:noProof/>
          </w:rPr>
          <w:t>Objectives</w:t>
        </w:r>
        <w:r w:rsidR="000F2C62">
          <w:rPr>
            <w:noProof/>
            <w:webHidden/>
          </w:rPr>
          <w:tab/>
        </w:r>
        <w:r w:rsidR="000F2C62">
          <w:rPr>
            <w:noProof/>
            <w:webHidden/>
          </w:rPr>
          <w:fldChar w:fldCharType="begin"/>
        </w:r>
        <w:r w:rsidR="000F2C62">
          <w:rPr>
            <w:noProof/>
            <w:webHidden/>
          </w:rPr>
          <w:instrText xml:space="preserve"> PAGEREF _Toc132285988 \h </w:instrText>
        </w:r>
        <w:r w:rsidR="000F2C62">
          <w:rPr>
            <w:noProof/>
            <w:webHidden/>
          </w:rPr>
        </w:r>
        <w:r w:rsidR="000F2C62">
          <w:rPr>
            <w:noProof/>
            <w:webHidden/>
          </w:rPr>
          <w:fldChar w:fldCharType="separate"/>
        </w:r>
        <w:r w:rsidR="00B63041">
          <w:rPr>
            <w:noProof/>
            <w:webHidden/>
          </w:rPr>
          <w:t>III-16</w:t>
        </w:r>
        <w:r w:rsidR="000F2C62">
          <w:rPr>
            <w:noProof/>
            <w:webHidden/>
          </w:rPr>
          <w:fldChar w:fldCharType="end"/>
        </w:r>
      </w:hyperlink>
    </w:p>
    <w:p w14:paraId="3CCE9B36" w14:textId="4F408235" w:rsidR="000F2C62" w:rsidRDefault="00000000">
      <w:pPr>
        <w:pStyle w:val="TOC2"/>
        <w:tabs>
          <w:tab w:val="right" w:leader="dot" w:pos="10790"/>
        </w:tabs>
        <w:rPr>
          <w:rFonts w:cstheme="minorBidi"/>
          <w:smallCaps w:val="0"/>
          <w:noProof/>
          <w:sz w:val="22"/>
          <w:szCs w:val="22"/>
        </w:rPr>
      </w:pPr>
      <w:hyperlink w:anchor="_Toc132285989" w:history="1">
        <w:r w:rsidR="000F2C62" w:rsidRPr="00326B35">
          <w:rPr>
            <w:rStyle w:val="Hyperlink"/>
            <w:rFonts w:ascii="Calibri Light" w:hAnsi="Calibri Light" w:cs="Calibri Light"/>
            <w:noProof/>
          </w:rPr>
          <w:t>Technical Methods of Data Collection and Analysis</w:t>
        </w:r>
        <w:r w:rsidR="000F2C62">
          <w:rPr>
            <w:noProof/>
            <w:webHidden/>
          </w:rPr>
          <w:tab/>
        </w:r>
        <w:r w:rsidR="000F2C62">
          <w:rPr>
            <w:noProof/>
            <w:webHidden/>
          </w:rPr>
          <w:fldChar w:fldCharType="begin"/>
        </w:r>
        <w:r w:rsidR="000F2C62">
          <w:rPr>
            <w:noProof/>
            <w:webHidden/>
          </w:rPr>
          <w:instrText xml:space="preserve"> PAGEREF _Toc132285989 \h </w:instrText>
        </w:r>
        <w:r w:rsidR="000F2C62">
          <w:rPr>
            <w:noProof/>
            <w:webHidden/>
          </w:rPr>
        </w:r>
        <w:r w:rsidR="000F2C62">
          <w:rPr>
            <w:noProof/>
            <w:webHidden/>
          </w:rPr>
          <w:fldChar w:fldCharType="separate"/>
        </w:r>
        <w:r w:rsidR="00B63041">
          <w:rPr>
            <w:noProof/>
            <w:webHidden/>
          </w:rPr>
          <w:t>III-16</w:t>
        </w:r>
        <w:r w:rsidR="000F2C62">
          <w:rPr>
            <w:noProof/>
            <w:webHidden/>
          </w:rPr>
          <w:fldChar w:fldCharType="end"/>
        </w:r>
      </w:hyperlink>
    </w:p>
    <w:p w14:paraId="5D252D0C" w14:textId="5E40C852" w:rsidR="000F2C62" w:rsidRDefault="00000000">
      <w:pPr>
        <w:pStyle w:val="TOC2"/>
        <w:tabs>
          <w:tab w:val="right" w:leader="dot" w:pos="10790"/>
        </w:tabs>
        <w:rPr>
          <w:rFonts w:cstheme="minorBidi"/>
          <w:smallCaps w:val="0"/>
          <w:noProof/>
          <w:sz w:val="22"/>
          <w:szCs w:val="22"/>
        </w:rPr>
      </w:pPr>
      <w:hyperlink w:anchor="_Toc132285990" w:history="1">
        <w:r w:rsidR="000F2C62" w:rsidRPr="00326B35">
          <w:rPr>
            <w:rStyle w:val="Hyperlink"/>
            <w:rFonts w:ascii="Calibri Light" w:hAnsi="Calibri Light" w:cs="Calibri Light"/>
            <w:noProof/>
          </w:rPr>
          <w:t>Description of Data Obtained</w:t>
        </w:r>
        <w:r w:rsidR="000F2C62">
          <w:rPr>
            <w:noProof/>
            <w:webHidden/>
          </w:rPr>
          <w:tab/>
        </w:r>
        <w:r w:rsidR="000F2C62">
          <w:rPr>
            <w:noProof/>
            <w:webHidden/>
          </w:rPr>
          <w:fldChar w:fldCharType="begin"/>
        </w:r>
        <w:r w:rsidR="000F2C62">
          <w:rPr>
            <w:noProof/>
            <w:webHidden/>
          </w:rPr>
          <w:instrText xml:space="preserve"> PAGEREF _Toc132285990 \h </w:instrText>
        </w:r>
        <w:r w:rsidR="000F2C62">
          <w:rPr>
            <w:noProof/>
            <w:webHidden/>
          </w:rPr>
        </w:r>
        <w:r w:rsidR="000F2C62">
          <w:rPr>
            <w:noProof/>
            <w:webHidden/>
          </w:rPr>
          <w:fldChar w:fldCharType="separate"/>
        </w:r>
        <w:r w:rsidR="00B63041">
          <w:rPr>
            <w:noProof/>
            <w:webHidden/>
          </w:rPr>
          <w:t>III-17</w:t>
        </w:r>
        <w:r w:rsidR="000F2C62">
          <w:rPr>
            <w:noProof/>
            <w:webHidden/>
          </w:rPr>
          <w:fldChar w:fldCharType="end"/>
        </w:r>
      </w:hyperlink>
    </w:p>
    <w:p w14:paraId="763E1BAB" w14:textId="3F368089" w:rsidR="000F2C62" w:rsidRDefault="00000000">
      <w:pPr>
        <w:pStyle w:val="TOC2"/>
        <w:tabs>
          <w:tab w:val="right" w:leader="dot" w:pos="10790"/>
        </w:tabs>
        <w:rPr>
          <w:rFonts w:cstheme="minorBidi"/>
          <w:smallCaps w:val="0"/>
          <w:noProof/>
          <w:sz w:val="22"/>
          <w:szCs w:val="22"/>
        </w:rPr>
      </w:pPr>
      <w:hyperlink w:anchor="_Toc132285991" w:history="1">
        <w:r w:rsidR="000F2C62" w:rsidRPr="00326B35">
          <w:rPr>
            <w:rStyle w:val="Hyperlink"/>
            <w:rFonts w:ascii="Calibri Light" w:hAnsi="Calibri Light" w:cs="Calibri Light"/>
            <w:noProof/>
          </w:rPr>
          <w:t>Conclusions and Comparative Findings</w:t>
        </w:r>
        <w:r w:rsidR="000F2C62">
          <w:rPr>
            <w:noProof/>
            <w:webHidden/>
          </w:rPr>
          <w:tab/>
        </w:r>
        <w:r w:rsidR="000F2C62">
          <w:rPr>
            <w:noProof/>
            <w:webHidden/>
          </w:rPr>
          <w:fldChar w:fldCharType="begin"/>
        </w:r>
        <w:r w:rsidR="000F2C62">
          <w:rPr>
            <w:noProof/>
            <w:webHidden/>
          </w:rPr>
          <w:instrText xml:space="preserve"> PAGEREF _Toc132285991 \h </w:instrText>
        </w:r>
        <w:r w:rsidR="000F2C62">
          <w:rPr>
            <w:noProof/>
            <w:webHidden/>
          </w:rPr>
        </w:r>
        <w:r w:rsidR="000F2C62">
          <w:rPr>
            <w:noProof/>
            <w:webHidden/>
          </w:rPr>
          <w:fldChar w:fldCharType="separate"/>
        </w:r>
        <w:r w:rsidR="00B63041">
          <w:rPr>
            <w:noProof/>
            <w:webHidden/>
          </w:rPr>
          <w:t>III-17</w:t>
        </w:r>
        <w:r w:rsidR="000F2C62">
          <w:rPr>
            <w:noProof/>
            <w:webHidden/>
          </w:rPr>
          <w:fldChar w:fldCharType="end"/>
        </w:r>
      </w:hyperlink>
    </w:p>
    <w:p w14:paraId="47B8680E" w14:textId="46AA89BA" w:rsidR="000F2C62" w:rsidRDefault="00000000" w:rsidP="00667804">
      <w:pPr>
        <w:pStyle w:val="TOC1"/>
        <w:tabs>
          <w:tab w:val="left" w:pos="446"/>
          <w:tab w:val="left" w:pos="660"/>
          <w:tab w:val="right" w:leader="dot" w:pos="10790"/>
        </w:tabs>
        <w:rPr>
          <w:rFonts w:cstheme="minorBidi"/>
          <w:b w:val="0"/>
          <w:bCs w:val="0"/>
          <w:caps w:val="0"/>
          <w:noProof/>
          <w:sz w:val="22"/>
          <w:szCs w:val="22"/>
        </w:rPr>
      </w:pPr>
      <w:hyperlink w:anchor="_Toc132285992" w:history="1">
        <w:r w:rsidR="000F2C62" w:rsidRPr="00326B35">
          <w:rPr>
            <w:rStyle w:val="Hyperlink"/>
            <w:noProof/>
          </w:rPr>
          <w:t>IV.</w:t>
        </w:r>
        <w:r w:rsidR="000F2C62">
          <w:rPr>
            <w:rFonts w:cstheme="minorBidi"/>
            <w:b w:val="0"/>
            <w:bCs w:val="0"/>
            <w:caps w:val="0"/>
            <w:noProof/>
            <w:sz w:val="22"/>
            <w:szCs w:val="22"/>
          </w:rPr>
          <w:tab/>
        </w:r>
        <w:r w:rsidR="000F2C62" w:rsidRPr="00326B35">
          <w:rPr>
            <w:rStyle w:val="Hyperlink"/>
            <w:noProof/>
          </w:rPr>
          <w:t>Validation of Performance Measures</w:t>
        </w:r>
        <w:r w:rsidR="000F2C62">
          <w:rPr>
            <w:noProof/>
            <w:webHidden/>
          </w:rPr>
          <w:tab/>
        </w:r>
        <w:r w:rsidR="000F2C62">
          <w:rPr>
            <w:noProof/>
            <w:webHidden/>
          </w:rPr>
          <w:fldChar w:fldCharType="begin"/>
        </w:r>
        <w:r w:rsidR="000F2C62">
          <w:rPr>
            <w:noProof/>
            <w:webHidden/>
          </w:rPr>
          <w:instrText xml:space="preserve"> PAGEREF _Toc132285992 \h </w:instrText>
        </w:r>
        <w:r w:rsidR="000F2C62">
          <w:rPr>
            <w:noProof/>
            <w:webHidden/>
          </w:rPr>
        </w:r>
        <w:r w:rsidR="000F2C62">
          <w:rPr>
            <w:noProof/>
            <w:webHidden/>
          </w:rPr>
          <w:fldChar w:fldCharType="separate"/>
        </w:r>
        <w:r w:rsidR="00B63041">
          <w:rPr>
            <w:noProof/>
            <w:webHidden/>
          </w:rPr>
          <w:t>IV-24</w:t>
        </w:r>
        <w:r w:rsidR="000F2C62">
          <w:rPr>
            <w:noProof/>
            <w:webHidden/>
          </w:rPr>
          <w:fldChar w:fldCharType="end"/>
        </w:r>
      </w:hyperlink>
    </w:p>
    <w:p w14:paraId="087CC186" w14:textId="1DD89A49" w:rsidR="000F2C62" w:rsidRDefault="00000000">
      <w:pPr>
        <w:pStyle w:val="TOC2"/>
        <w:tabs>
          <w:tab w:val="right" w:leader="dot" w:pos="10790"/>
        </w:tabs>
        <w:rPr>
          <w:rFonts w:cstheme="minorBidi"/>
          <w:smallCaps w:val="0"/>
          <w:noProof/>
          <w:sz w:val="22"/>
          <w:szCs w:val="22"/>
        </w:rPr>
      </w:pPr>
      <w:hyperlink w:anchor="_Toc132285993" w:history="1">
        <w:r w:rsidR="000F2C62" w:rsidRPr="00326B35">
          <w:rPr>
            <w:rStyle w:val="Hyperlink"/>
            <w:rFonts w:ascii="Calibri Light" w:hAnsi="Calibri Light" w:cs="Calibri Light"/>
            <w:noProof/>
          </w:rPr>
          <w:t>Objectives</w:t>
        </w:r>
        <w:r w:rsidR="000F2C62">
          <w:rPr>
            <w:noProof/>
            <w:webHidden/>
          </w:rPr>
          <w:tab/>
        </w:r>
        <w:r w:rsidR="000F2C62">
          <w:rPr>
            <w:noProof/>
            <w:webHidden/>
          </w:rPr>
          <w:fldChar w:fldCharType="begin"/>
        </w:r>
        <w:r w:rsidR="000F2C62">
          <w:rPr>
            <w:noProof/>
            <w:webHidden/>
          </w:rPr>
          <w:instrText xml:space="preserve"> PAGEREF _Toc132285993 \h </w:instrText>
        </w:r>
        <w:r w:rsidR="000F2C62">
          <w:rPr>
            <w:noProof/>
            <w:webHidden/>
          </w:rPr>
        </w:r>
        <w:r w:rsidR="000F2C62">
          <w:rPr>
            <w:noProof/>
            <w:webHidden/>
          </w:rPr>
          <w:fldChar w:fldCharType="separate"/>
        </w:r>
        <w:r w:rsidR="00B63041">
          <w:rPr>
            <w:noProof/>
            <w:webHidden/>
          </w:rPr>
          <w:t>IV-24</w:t>
        </w:r>
        <w:r w:rsidR="000F2C62">
          <w:rPr>
            <w:noProof/>
            <w:webHidden/>
          </w:rPr>
          <w:fldChar w:fldCharType="end"/>
        </w:r>
      </w:hyperlink>
    </w:p>
    <w:p w14:paraId="3518DC64" w14:textId="35CF1183" w:rsidR="000F2C62" w:rsidRDefault="00000000">
      <w:pPr>
        <w:pStyle w:val="TOC2"/>
        <w:tabs>
          <w:tab w:val="right" w:leader="dot" w:pos="10790"/>
        </w:tabs>
        <w:rPr>
          <w:rFonts w:cstheme="minorBidi"/>
          <w:smallCaps w:val="0"/>
          <w:noProof/>
          <w:sz w:val="22"/>
          <w:szCs w:val="22"/>
        </w:rPr>
      </w:pPr>
      <w:hyperlink w:anchor="_Toc132285994" w:history="1">
        <w:r w:rsidR="000F2C62" w:rsidRPr="00326B35">
          <w:rPr>
            <w:rStyle w:val="Hyperlink"/>
            <w:rFonts w:ascii="Calibri Light" w:hAnsi="Calibri Light" w:cs="Calibri Light"/>
            <w:noProof/>
          </w:rPr>
          <w:t>Technical Methods of Data Collection and Analysis</w:t>
        </w:r>
        <w:r w:rsidR="000F2C62">
          <w:rPr>
            <w:noProof/>
            <w:webHidden/>
          </w:rPr>
          <w:tab/>
        </w:r>
        <w:r w:rsidR="000F2C62">
          <w:rPr>
            <w:noProof/>
            <w:webHidden/>
          </w:rPr>
          <w:fldChar w:fldCharType="begin"/>
        </w:r>
        <w:r w:rsidR="000F2C62">
          <w:rPr>
            <w:noProof/>
            <w:webHidden/>
          </w:rPr>
          <w:instrText xml:space="preserve"> PAGEREF _Toc132285994 \h </w:instrText>
        </w:r>
        <w:r w:rsidR="000F2C62">
          <w:rPr>
            <w:noProof/>
            <w:webHidden/>
          </w:rPr>
        </w:r>
        <w:r w:rsidR="000F2C62">
          <w:rPr>
            <w:noProof/>
            <w:webHidden/>
          </w:rPr>
          <w:fldChar w:fldCharType="separate"/>
        </w:r>
        <w:r w:rsidR="00B63041">
          <w:rPr>
            <w:noProof/>
            <w:webHidden/>
          </w:rPr>
          <w:t>IV-24</w:t>
        </w:r>
        <w:r w:rsidR="000F2C62">
          <w:rPr>
            <w:noProof/>
            <w:webHidden/>
          </w:rPr>
          <w:fldChar w:fldCharType="end"/>
        </w:r>
      </w:hyperlink>
    </w:p>
    <w:p w14:paraId="15CBB056" w14:textId="179506E4" w:rsidR="000F2C62" w:rsidRDefault="00000000">
      <w:pPr>
        <w:pStyle w:val="TOC2"/>
        <w:tabs>
          <w:tab w:val="right" w:leader="dot" w:pos="10790"/>
        </w:tabs>
        <w:rPr>
          <w:rFonts w:cstheme="minorBidi"/>
          <w:smallCaps w:val="0"/>
          <w:noProof/>
          <w:sz w:val="22"/>
          <w:szCs w:val="22"/>
        </w:rPr>
      </w:pPr>
      <w:hyperlink w:anchor="_Toc132285995" w:history="1">
        <w:r w:rsidR="000F2C62" w:rsidRPr="00326B35">
          <w:rPr>
            <w:rStyle w:val="Hyperlink"/>
            <w:rFonts w:ascii="Calibri Light" w:hAnsi="Calibri Light" w:cs="Calibri Light"/>
            <w:noProof/>
          </w:rPr>
          <w:t>Description of Data Obtained</w:t>
        </w:r>
        <w:r w:rsidR="000F2C62">
          <w:rPr>
            <w:noProof/>
            <w:webHidden/>
          </w:rPr>
          <w:tab/>
        </w:r>
        <w:r w:rsidR="000F2C62">
          <w:rPr>
            <w:noProof/>
            <w:webHidden/>
          </w:rPr>
          <w:fldChar w:fldCharType="begin"/>
        </w:r>
        <w:r w:rsidR="000F2C62">
          <w:rPr>
            <w:noProof/>
            <w:webHidden/>
          </w:rPr>
          <w:instrText xml:space="preserve"> PAGEREF _Toc132285995 \h </w:instrText>
        </w:r>
        <w:r w:rsidR="000F2C62">
          <w:rPr>
            <w:noProof/>
            <w:webHidden/>
          </w:rPr>
        </w:r>
        <w:r w:rsidR="000F2C62">
          <w:rPr>
            <w:noProof/>
            <w:webHidden/>
          </w:rPr>
          <w:fldChar w:fldCharType="separate"/>
        </w:r>
        <w:r w:rsidR="00B63041">
          <w:rPr>
            <w:noProof/>
            <w:webHidden/>
          </w:rPr>
          <w:t>IV-24</w:t>
        </w:r>
        <w:r w:rsidR="000F2C62">
          <w:rPr>
            <w:noProof/>
            <w:webHidden/>
          </w:rPr>
          <w:fldChar w:fldCharType="end"/>
        </w:r>
      </w:hyperlink>
    </w:p>
    <w:p w14:paraId="42389C13" w14:textId="77C72CDC" w:rsidR="000F2C62" w:rsidRDefault="00000000">
      <w:pPr>
        <w:pStyle w:val="TOC2"/>
        <w:tabs>
          <w:tab w:val="right" w:leader="dot" w:pos="10790"/>
        </w:tabs>
        <w:rPr>
          <w:rFonts w:cstheme="minorBidi"/>
          <w:smallCaps w:val="0"/>
          <w:noProof/>
          <w:sz w:val="22"/>
          <w:szCs w:val="22"/>
        </w:rPr>
      </w:pPr>
      <w:hyperlink w:anchor="_Toc132285996" w:history="1">
        <w:r w:rsidR="000F2C62" w:rsidRPr="00326B35">
          <w:rPr>
            <w:rStyle w:val="Hyperlink"/>
            <w:rFonts w:ascii="Calibri Light" w:hAnsi="Calibri Light" w:cs="Calibri Light"/>
            <w:noProof/>
          </w:rPr>
          <w:t>Validation Findings</w:t>
        </w:r>
        <w:r w:rsidR="000F2C62">
          <w:rPr>
            <w:noProof/>
            <w:webHidden/>
          </w:rPr>
          <w:tab/>
        </w:r>
        <w:r w:rsidR="000F2C62">
          <w:rPr>
            <w:noProof/>
            <w:webHidden/>
          </w:rPr>
          <w:fldChar w:fldCharType="begin"/>
        </w:r>
        <w:r w:rsidR="000F2C62">
          <w:rPr>
            <w:noProof/>
            <w:webHidden/>
          </w:rPr>
          <w:instrText xml:space="preserve"> PAGEREF _Toc132285996 \h </w:instrText>
        </w:r>
        <w:r w:rsidR="000F2C62">
          <w:rPr>
            <w:noProof/>
            <w:webHidden/>
          </w:rPr>
        </w:r>
        <w:r w:rsidR="000F2C62">
          <w:rPr>
            <w:noProof/>
            <w:webHidden/>
          </w:rPr>
          <w:fldChar w:fldCharType="separate"/>
        </w:r>
        <w:r w:rsidR="00B63041">
          <w:rPr>
            <w:noProof/>
            <w:webHidden/>
          </w:rPr>
          <w:t>IV-24</w:t>
        </w:r>
        <w:r w:rsidR="000F2C62">
          <w:rPr>
            <w:noProof/>
            <w:webHidden/>
          </w:rPr>
          <w:fldChar w:fldCharType="end"/>
        </w:r>
      </w:hyperlink>
    </w:p>
    <w:p w14:paraId="10C84DA9" w14:textId="39697640" w:rsidR="000F2C62" w:rsidRDefault="00000000">
      <w:pPr>
        <w:pStyle w:val="TOC2"/>
        <w:tabs>
          <w:tab w:val="right" w:leader="dot" w:pos="10790"/>
        </w:tabs>
        <w:rPr>
          <w:rFonts w:cstheme="minorBidi"/>
          <w:smallCaps w:val="0"/>
          <w:noProof/>
          <w:sz w:val="22"/>
          <w:szCs w:val="22"/>
        </w:rPr>
      </w:pPr>
      <w:hyperlink w:anchor="_Toc132285997" w:history="1">
        <w:r w:rsidR="000F2C62" w:rsidRPr="00326B35">
          <w:rPr>
            <w:rStyle w:val="Hyperlink"/>
            <w:rFonts w:ascii="Calibri Light" w:hAnsi="Calibri Light" w:cs="Calibri Light"/>
            <w:noProof/>
          </w:rPr>
          <w:t>Conclusions and Comparative Findings</w:t>
        </w:r>
        <w:r w:rsidR="000F2C62">
          <w:rPr>
            <w:noProof/>
            <w:webHidden/>
          </w:rPr>
          <w:tab/>
        </w:r>
        <w:r w:rsidR="000F2C62">
          <w:rPr>
            <w:noProof/>
            <w:webHidden/>
          </w:rPr>
          <w:fldChar w:fldCharType="begin"/>
        </w:r>
        <w:r w:rsidR="000F2C62">
          <w:rPr>
            <w:noProof/>
            <w:webHidden/>
          </w:rPr>
          <w:instrText xml:space="preserve"> PAGEREF _Toc132285997 \h </w:instrText>
        </w:r>
        <w:r w:rsidR="000F2C62">
          <w:rPr>
            <w:noProof/>
            <w:webHidden/>
          </w:rPr>
        </w:r>
        <w:r w:rsidR="000F2C62">
          <w:rPr>
            <w:noProof/>
            <w:webHidden/>
          </w:rPr>
          <w:fldChar w:fldCharType="separate"/>
        </w:r>
        <w:r w:rsidR="00B63041">
          <w:rPr>
            <w:noProof/>
            <w:webHidden/>
          </w:rPr>
          <w:t>IV-25</w:t>
        </w:r>
        <w:r w:rsidR="000F2C62">
          <w:rPr>
            <w:noProof/>
            <w:webHidden/>
          </w:rPr>
          <w:fldChar w:fldCharType="end"/>
        </w:r>
      </w:hyperlink>
    </w:p>
    <w:p w14:paraId="6F580E2E" w14:textId="40845B8E" w:rsidR="000F2C62" w:rsidRDefault="00000000">
      <w:pPr>
        <w:pStyle w:val="TOC1"/>
        <w:tabs>
          <w:tab w:val="left" w:pos="440"/>
          <w:tab w:val="right" w:leader="dot" w:pos="10790"/>
        </w:tabs>
        <w:rPr>
          <w:rFonts w:cstheme="minorBidi"/>
          <w:b w:val="0"/>
          <w:bCs w:val="0"/>
          <w:caps w:val="0"/>
          <w:noProof/>
          <w:sz w:val="22"/>
          <w:szCs w:val="22"/>
        </w:rPr>
      </w:pPr>
      <w:hyperlink w:anchor="_Toc132285998" w:history="1">
        <w:r w:rsidR="000F2C62" w:rsidRPr="00326B35">
          <w:rPr>
            <w:rStyle w:val="Hyperlink"/>
            <w:noProof/>
          </w:rPr>
          <w:t>V.</w:t>
        </w:r>
        <w:r w:rsidR="000F2C62">
          <w:rPr>
            <w:rFonts w:cstheme="minorBidi"/>
            <w:b w:val="0"/>
            <w:bCs w:val="0"/>
            <w:caps w:val="0"/>
            <w:noProof/>
            <w:sz w:val="22"/>
            <w:szCs w:val="22"/>
          </w:rPr>
          <w:tab/>
        </w:r>
        <w:r w:rsidR="000F2C62" w:rsidRPr="00326B35">
          <w:rPr>
            <w:rStyle w:val="Hyperlink"/>
            <w:noProof/>
          </w:rPr>
          <w:t>Review of Compliance with Medicaid and CHIP Managed Care Regulations</w:t>
        </w:r>
        <w:r w:rsidR="000F2C62">
          <w:rPr>
            <w:noProof/>
            <w:webHidden/>
          </w:rPr>
          <w:tab/>
        </w:r>
        <w:r w:rsidR="000F2C62">
          <w:rPr>
            <w:noProof/>
            <w:webHidden/>
          </w:rPr>
          <w:fldChar w:fldCharType="begin"/>
        </w:r>
        <w:r w:rsidR="000F2C62">
          <w:rPr>
            <w:noProof/>
            <w:webHidden/>
          </w:rPr>
          <w:instrText xml:space="preserve"> PAGEREF _Toc132285998 \h </w:instrText>
        </w:r>
        <w:r w:rsidR="000F2C62">
          <w:rPr>
            <w:noProof/>
            <w:webHidden/>
          </w:rPr>
        </w:r>
        <w:r w:rsidR="000F2C62">
          <w:rPr>
            <w:noProof/>
            <w:webHidden/>
          </w:rPr>
          <w:fldChar w:fldCharType="separate"/>
        </w:r>
        <w:r w:rsidR="00B63041">
          <w:rPr>
            <w:noProof/>
            <w:webHidden/>
          </w:rPr>
          <w:t>V-29</w:t>
        </w:r>
        <w:r w:rsidR="000F2C62">
          <w:rPr>
            <w:noProof/>
            <w:webHidden/>
          </w:rPr>
          <w:fldChar w:fldCharType="end"/>
        </w:r>
      </w:hyperlink>
    </w:p>
    <w:p w14:paraId="2024E6FC" w14:textId="4A10C7F4" w:rsidR="000F2C62" w:rsidRDefault="00000000">
      <w:pPr>
        <w:pStyle w:val="TOC2"/>
        <w:tabs>
          <w:tab w:val="right" w:leader="dot" w:pos="10790"/>
        </w:tabs>
        <w:rPr>
          <w:rFonts w:cstheme="minorBidi"/>
          <w:smallCaps w:val="0"/>
          <w:noProof/>
          <w:sz w:val="22"/>
          <w:szCs w:val="22"/>
        </w:rPr>
      </w:pPr>
      <w:hyperlink w:anchor="_Toc132285999" w:history="1">
        <w:r w:rsidR="000F2C62" w:rsidRPr="00326B35">
          <w:rPr>
            <w:rStyle w:val="Hyperlink"/>
            <w:rFonts w:ascii="Calibri Light" w:hAnsi="Calibri Light" w:cs="Calibri Light"/>
            <w:noProof/>
          </w:rPr>
          <w:t>Objectives</w:t>
        </w:r>
        <w:r w:rsidR="000F2C62">
          <w:rPr>
            <w:noProof/>
            <w:webHidden/>
          </w:rPr>
          <w:tab/>
        </w:r>
        <w:r w:rsidR="000F2C62">
          <w:rPr>
            <w:noProof/>
            <w:webHidden/>
          </w:rPr>
          <w:fldChar w:fldCharType="begin"/>
        </w:r>
        <w:r w:rsidR="000F2C62">
          <w:rPr>
            <w:noProof/>
            <w:webHidden/>
          </w:rPr>
          <w:instrText xml:space="preserve"> PAGEREF _Toc132285999 \h </w:instrText>
        </w:r>
        <w:r w:rsidR="000F2C62">
          <w:rPr>
            <w:noProof/>
            <w:webHidden/>
          </w:rPr>
        </w:r>
        <w:r w:rsidR="000F2C62">
          <w:rPr>
            <w:noProof/>
            <w:webHidden/>
          </w:rPr>
          <w:fldChar w:fldCharType="separate"/>
        </w:r>
        <w:r w:rsidR="00B63041">
          <w:rPr>
            <w:noProof/>
            <w:webHidden/>
          </w:rPr>
          <w:t>V-29</w:t>
        </w:r>
        <w:r w:rsidR="000F2C62">
          <w:rPr>
            <w:noProof/>
            <w:webHidden/>
          </w:rPr>
          <w:fldChar w:fldCharType="end"/>
        </w:r>
      </w:hyperlink>
    </w:p>
    <w:p w14:paraId="42BE1728" w14:textId="5402EB92" w:rsidR="000F2C62" w:rsidRDefault="00000000">
      <w:pPr>
        <w:pStyle w:val="TOC2"/>
        <w:tabs>
          <w:tab w:val="right" w:leader="dot" w:pos="10790"/>
        </w:tabs>
        <w:rPr>
          <w:rFonts w:cstheme="minorBidi"/>
          <w:smallCaps w:val="0"/>
          <w:noProof/>
          <w:sz w:val="22"/>
          <w:szCs w:val="22"/>
        </w:rPr>
      </w:pPr>
      <w:hyperlink w:anchor="_Toc132286000" w:history="1">
        <w:r w:rsidR="000F2C62" w:rsidRPr="00326B35">
          <w:rPr>
            <w:rStyle w:val="Hyperlink"/>
            <w:rFonts w:ascii="Calibri Light" w:hAnsi="Calibri Light" w:cs="Calibri Light"/>
            <w:noProof/>
          </w:rPr>
          <w:t>Technical Methods of Data Collection and Analysis</w:t>
        </w:r>
        <w:r w:rsidR="000F2C62">
          <w:rPr>
            <w:noProof/>
            <w:webHidden/>
          </w:rPr>
          <w:tab/>
        </w:r>
        <w:r w:rsidR="000F2C62">
          <w:rPr>
            <w:noProof/>
            <w:webHidden/>
          </w:rPr>
          <w:fldChar w:fldCharType="begin"/>
        </w:r>
        <w:r w:rsidR="000F2C62">
          <w:rPr>
            <w:noProof/>
            <w:webHidden/>
          </w:rPr>
          <w:instrText xml:space="preserve"> PAGEREF _Toc132286000 \h </w:instrText>
        </w:r>
        <w:r w:rsidR="000F2C62">
          <w:rPr>
            <w:noProof/>
            <w:webHidden/>
          </w:rPr>
        </w:r>
        <w:r w:rsidR="000F2C62">
          <w:rPr>
            <w:noProof/>
            <w:webHidden/>
          </w:rPr>
          <w:fldChar w:fldCharType="separate"/>
        </w:r>
        <w:r w:rsidR="00B63041">
          <w:rPr>
            <w:noProof/>
            <w:webHidden/>
          </w:rPr>
          <w:t>V-29</w:t>
        </w:r>
        <w:r w:rsidR="000F2C62">
          <w:rPr>
            <w:noProof/>
            <w:webHidden/>
          </w:rPr>
          <w:fldChar w:fldCharType="end"/>
        </w:r>
      </w:hyperlink>
    </w:p>
    <w:p w14:paraId="118B298F" w14:textId="13EC2A73" w:rsidR="000F2C62" w:rsidRDefault="00000000">
      <w:pPr>
        <w:pStyle w:val="TOC2"/>
        <w:tabs>
          <w:tab w:val="right" w:leader="dot" w:pos="10790"/>
        </w:tabs>
        <w:rPr>
          <w:rFonts w:cstheme="minorBidi"/>
          <w:smallCaps w:val="0"/>
          <w:noProof/>
          <w:sz w:val="22"/>
          <w:szCs w:val="22"/>
        </w:rPr>
      </w:pPr>
      <w:hyperlink w:anchor="_Toc132286001" w:history="1">
        <w:r w:rsidR="000F2C62" w:rsidRPr="00326B35">
          <w:rPr>
            <w:rStyle w:val="Hyperlink"/>
            <w:rFonts w:ascii="Calibri Light" w:hAnsi="Calibri Light" w:cs="Calibri Light"/>
            <w:noProof/>
          </w:rPr>
          <w:t>Description of Data Obtained</w:t>
        </w:r>
        <w:r w:rsidR="000F2C62">
          <w:rPr>
            <w:noProof/>
            <w:webHidden/>
          </w:rPr>
          <w:tab/>
        </w:r>
        <w:r w:rsidR="000F2C62">
          <w:rPr>
            <w:noProof/>
            <w:webHidden/>
          </w:rPr>
          <w:fldChar w:fldCharType="begin"/>
        </w:r>
        <w:r w:rsidR="000F2C62">
          <w:rPr>
            <w:noProof/>
            <w:webHidden/>
          </w:rPr>
          <w:instrText xml:space="preserve"> PAGEREF _Toc132286001 \h </w:instrText>
        </w:r>
        <w:r w:rsidR="000F2C62">
          <w:rPr>
            <w:noProof/>
            <w:webHidden/>
          </w:rPr>
        </w:r>
        <w:r w:rsidR="000F2C62">
          <w:rPr>
            <w:noProof/>
            <w:webHidden/>
          </w:rPr>
          <w:fldChar w:fldCharType="separate"/>
        </w:r>
        <w:r w:rsidR="00B63041">
          <w:rPr>
            <w:noProof/>
            <w:webHidden/>
          </w:rPr>
          <w:t>V-30</w:t>
        </w:r>
        <w:r w:rsidR="000F2C62">
          <w:rPr>
            <w:noProof/>
            <w:webHidden/>
          </w:rPr>
          <w:fldChar w:fldCharType="end"/>
        </w:r>
      </w:hyperlink>
    </w:p>
    <w:p w14:paraId="22C60621" w14:textId="3FC1EF8A" w:rsidR="000F2C62" w:rsidRDefault="00000000">
      <w:pPr>
        <w:pStyle w:val="TOC2"/>
        <w:tabs>
          <w:tab w:val="right" w:leader="dot" w:pos="10790"/>
        </w:tabs>
        <w:rPr>
          <w:rFonts w:cstheme="minorBidi"/>
          <w:smallCaps w:val="0"/>
          <w:noProof/>
          <w:sz w:val="22"/>
          <w:szCs w:val="22"/>
        </w:rPr>
      </w:pPr>
      <w:hyperlink w:anchor="_Toc132286002" w:history="1">
        <w:r w:rsidR="000F2C62" w:rsidRPr="00326B35">
          <w:rPr>
            <w:rStyle w:val="Hyperlink"/>
            <w:rFonts w:ascii="Calibri Light" w:hAnsi="Calibri Light" w:cs="Calibri Light"/>
            <w:noProof/>
          </w:rPr>
          <w:t>Conclusions and Comparative Findings</w:t>
        </w:r>
        <w:r w:rsidR="000F2C62">
          <w:rPr>
            <w:noProof/>
            <w:webHidden/>
          </w:rPr>
          <w:tab/>
        </w:r>
        <w:r w:rsidR="000F2C62">
          <w:rPr>
            <w:noProof/>
            <w:webHidden/>
          </w:rPr>
          <w:fldChar w:fldCharType="begin"/>
        </w:r>
        <w:r w:rsidR="000F2C62">
          <w:rPr>
            <w:noProof/>
            <w:webHidden/>
          </w:rPr>
          <w:instrText xml:space="preserve"> PAGEREF _Toc132286002 \h </w:instrText>
        </w:r>
        <w:r w:rsidR="000F2C62">
          <w:rPr>
            <w:noProof/>
            <w:webHidden/>
          </w:rPr>
        </w:r>
        <w:r w:rsidR="000F2C62">
          <w:rPr>
            <w:noProof/>
            <w:webHidden/>
          </w:rPr>
          <w:fldChar w:fldCharType="separate"/>
        </w:r>
        <w:r w:rsidR="00B63041">
          <w:rPr>
            <w:noProof/>
            <w:webHidden/>
          </w:rPr>
          <w:t>V-30</w:t>
        </w:r>
        <w:r w:rsidR="000F2C62">
          <w:rPr>
            <w:noProof/>
            <w:webHidden/>
          </w:rPr>
          <w:fldChar w:fldCharType="end"/>
        </w:r>
      </w:hyperlink>
    </w:p>
    <w:p w14:paraId="21E5D5CA" w14:textId="7D196006" w:rsidR="000F2C62" w:rsidRDefault="00000000" w:rsidP="00667804">
      <w:pPr>
        <w:pStyle w:val="TOC1"/>
        <w:tabs>
          <w:tab w:val="left" w:pos="446"/>
          <w:tab w:val="left" w:pos="660"/>
          <w:tab w:val="right" w:leader="dot" w:pos="10790"/>
        </w:tabs>
        <w:rPr>
          <w:rFonts w:cstheme="minorBidi"/>
          <w:b w:val="0"/>
          <w:bCs w:val="0"/>
          <w:caps w:val="0"/>
          <w:noProof/>
          <w:sz w:val="22"/>
          <w:szCs w:val="22"/>
        </w:rPr>
      </w:pPr>
      <w:hyperlink w:anchor="_Toc132286003" w:history="1">
        <w:r w:rsidR="000F2C62" w:rsidRPr="00326B35">
          <w:rPr>
            <w:rStyle w:val="Hyperlink"/>
            <w:noProof/>
          </w:rPr>
          <w:t>VI.</w:t>
        </w:r>
        <w:r w:rsidR="000F2C62">
          <w:rPr>
            <w:rFonts w:cstheme="minorBidi"/>
            <w:b w:val="0"/>
            <w:bCs w:val="0"/>
            <w:caps w:val="0"/>
            <w:noProof/>
            <w:sz w:val="22"/>
            <w:szCs w:val="22"/>
          </w:rPr>
          <w:tab/>
        </w:r>
        <w:r w:rsidR="000F2C62" w:rsidRPr="00326B35">
          <w:rPr>
            <w:rStyle w:val="Hyperlink"/>
            <w:noProof/>
          </w:rPr>
          <w:t>Validation of Network Adequacy</w:t>
        </w:r>
        <w:r w:rsidR="000F2C62">
          <w:rPr>
            <w:noProof/>
            <w:webHidden/>
          </w:rPr>
          <w:tab/>
        </w:r>
        <w:r w:rsidR="000F2C62">
          <w:rPr>
            <w:noProof/>
            <w:webHidden/>
          </w:rPr>
          <w:fldChar w:fldCharType="begin"/>
        </w:r>
        <w:r w:rsidR="000F2C62">
          <w:rPr>
            <w:noProof/>
            <w:webHidden/>
          </w:rPr>
          <w:instrText xml:space="preserve"> PAGEREF _Toc132286003 \h </w:instrText>
        </w:r>
        <w:r w:rsidR="000F2C62">
          <w:rPr>
            <w:noProof/>
            <w:webHidden/>
          </w:rPr>
        </w:r>
        <w:r w:rsidR="000F2C62">
          <w:rPr>
            <w:noProof/>
            <w:webHidden/>
          </w:rPr>
          <w:fldChar w:fldCharType="separate"/>
        </w:r>
        <w:r w:rsidR="00B63041">
          <w:rPr>
            <w:noProof/>
            <w:webHidden/>
          </w:rPr>
          <w:t>VI-32</w:t>
        </w:r>
        <w:r w:rsidR="000F2C62">
          <w:rPr>
            <w:noProof/>
            <w:webHidden/>
          </w:rPr>
          <w:fldChar w:fldCharType="end"/>
        </w:r>
      </w:hyperlink>
    </w:p>
    <w:p w14:paraId="094769E6" w14:textId="135AB7E3" w:rsidR="000F2C62" w:rsidRDefault="00000000">
      <w:pPr>
        <w:pStyle w:val="TOC2"/>
        <w:tabs>
          <w:tab w:val="right" w:leader="dot" w:pos="10790"/>
        </w:tabs>
        <w:rPr>
          <w:rFonts w:cstheme="minorBidi"/>
          <w:smallCaps w:val="0"/>
          <w:noProof/>
          <w:sz w:val="22"/>
          <w:szCs w:val="22"/>
        </w:rPr>
      </w:pPr>
      <w:hyperlink w:anchor="_Toc132286004" w:history="1">
        <w:r w:rsidR="000F2C62" w:rsidRPr="00326B35">
          <w:rPr>
            <w:rStyle w:val="Hyperlink"/>
            <w:rFonts w:ascii="Calibri Light" w:hAnsi="Calibri Light" w:cs="Calibri Light"/>
            <w:noProof/>
          </w:rPr>
          <w:t>Objectives</w:t>
        </w:r>
        <w:r w:rsidR="000F2C62">
          <w:rPr>
            <w:noProof/>
            <w:webHidden/>
          </w:rPr>
          <w:tab/>
        </w:r>
        <w:r w:rsidR="000F2C62">
          <w:rPr>
            <w:noProof/>
            <w:webHidden/>
          </w:rPr>
          <w:fldChar w:fldCharType="begin"/>
        </w:r>
        <w:r w:rsidR="000F2C62">
          <w:rPr>
            <w:noProof/>
            <w:webHidden/>
          </w:rPr>
          <w:instrText xml:space="preserve"> PAGEREF _Toc132286004 \h </w:instrText>
        </w:r>
        <w:r w:rsidR="000F2C62">
          <w:rPr>
            <w:noProof/>
            <w:webHidden/>
          </w:rPr>
        </w:r>
        <w:r w:rsidR="000F2C62">
          <w:rPr>
            <w:noProof/>
            <w:webHidden/>
          </w:rPr>
          <w:fldChar w:fldCharType="separate"/>
        </w:r>
        <w:r w:rsidR="00B63041">
          <w:rPr>
            <w:noProof/>
            <w:webHidden/>
          </w:rPr>
          <w:t>VI-32</w:t>
        </w:r>
        <w:r w:rsidR="000F2C62">
          <w:rPr>
            <w:noProof/>
            <w:webHidden/>
          </w:rPr>
          <w:fldChar w:fldCharType="end"/>
        </w:r>
      </w:hyperlink>
    </w:p>
    <w:p w14:paraId="13B642EC" w14:textId="20266806" w:rsidR="000F2C62" w:rsidRDefault="00000000">
      <w:pPr>
        <w:pStyle w:val="TOC2"/>
        <w:tabs>
          <w:tab w:val="right" w:leader="dot" w:pos="10790"/>
        </w:tabs>
        <w:rPr>
          <w:rFonts w:cstheme="minorBidi"/>
          <w:smallCaps w:val="0"/>
          <w:noProof/>
          <w:sz w:val="22"/>
          <w:szCs w:val="22"/>
        </w:rPr>
      </w:pPr>
      <w:hyperlink w:anchor="_Toc132286005" w:history="1">
        <w:r w:rsidR="000F2C62" w:rsidRPr="00326B35">
          <w:rPr>
            <w:rStyle w:val="Hyperlink"/>
            <w:rFonts w:ascii="Calibri Light" w:hAnsi="Calibri Light" w:cs="Calibri Light"/>
            <w:noProof/>
          </w:rPr>
          <w:t>Technical Methods of Data Collection and Analysis</w:t>
        </w:r>
        <w:r w:rsidR="000F2C62">
          <w:rPr>
            <w:noProof/>
            <w:webHidden/>
          </w:rPr>
          <w:tab/>
        </w:r>
        <w:r w:rsidR="000F2C62">
          <w:rPr>
            <w:noProof/>
            <w:webHidden/>
          </w:rPr>
          <w:fldChar w:fldCharType="begin"/>
        </w:r>
        <w:r w:rsidR="000F2C62">
          <w:rPr>
            <w:noProof/>
            <w:webHidden/>
          </w:rPr>
          <w:instrText xml:space="preserve"> PAGEREF _Toc132286005 \h </w:instrText>
        </w:r>
        <w:r w:rsidR="000F2C62">
          <w:rPr>
            <w:noProof/>
            <w:webHidden/>
          </w:rPr>
        </w:r>
        <w:r w:rsidR="000F2C62">
          <w:rPr>
            <w:noProof/>
            <w:webHidden/>
          </w:rPr>
          <w:fldChar w:fldCharType="separate"/>
        </w:r>
        <w:r w:rsidR="00B63041">
          <w:rPr>
            <w:noProof/>
            <w:webHidden/>
          </w:rPr>
          <w:t>VI-32</w:t>
        </w:r>
        <w:r w:rsidR="000F2C62">
          <w:rPr>
            <w:noProof/>
            <w:webHidden/>
          </w:rPr>
          <w:fldChar w:fldCharType="end"/>
        </w:r>
      </w:hyperlink>
    </w:p>
    <w:p w14:paraId="52320B36" w14:textId="28C42D47" w:rsidR="000F2C62" w:rsidRDefault="00000000">
      <w:pPr>
        <w:pStyle w:val="TOC2"/>
        <w:tabs>
          <w:tab w:val="right" w:leader="dot" w:pos="10790"/>
        </w:tabs>
        <w:rPr>
          <w:rFonts w:cstheme="minorBidi"/>
          <w:smallCaps w:val="0"/>
          <w:noProof/>
          <w:sz w:val="22"/>
          <w:szCs w:val="22"/>
        </w:rPr>
      </w:pPr>
      <w:hyperlink w:anchor="_Toc132286006" w:history="1">
        <w:r w:rsidR="000F2C62" w:rsidRPr="00326B35">
          <w:rPr>
            <w:rStyle w:val="Hyperlink"/>
            <w:rFonts w:ascii="Calibri Light" w:hAnsi="Calibri Light" w:cs="Calibri Light"/>
            <w:noProof/>
          </w:rPr>
          <w:t>Description of Data Obtained</w:t>
        </w:r>
        <w:r w:rsidR="000F2C62">
          <w:rPr>
            <w:noProof/>
            <w:webHidden/>
          </w:rPr>
          <w:tab/>
        </w:r>
        <w:r w:rsidR="000F2C62">
          <w:rPr>
            <w:noProof/>
            <w:webHidden/>
          </w:rPr>
          <w:fldChar w:fldCharType="begin"/>
        </w:r>
        <w:r w:rsidR="000F2C62">
          <w:rPr>
            <w:noProof/>
            <w:webHidden/>
          </w:rPr>
          <w:instrText xml:space="preserve"> PAGEREF _Toc132286006 \h </w:instrText>
        </w:r>
        <w:r w:rsidR="000F2C62">
          <w:rPr>
            <w:noProof/>
            <w:webHidden/>
          </w:rPr>
        </w:r>
        <w:r w:rsidR="000F2C62">
          <w:rPr>
            <w:noProof/>
            <w:webHidden/>
          </w:rPr>
          <w:fldChar w:fldCharType="separate"/>
        </w:r>
        <w:r w:rsidR="00B63041">
          <w:rPr>
            <w:noProof/>
            <w:webHidden/>
          </w:rPr>
          <w:t>VI-34</w:t>
        </w:r>
        <w:r w:rsidR="000F2C62">
          <w:rPr>
            <w:noProof/>
            <w:webHidden/>
          </w:rPr>
          <w:fldChar w:fldCharType="end"/>
        </w:r>
      </w:hyperlink>
    </w:p>
    <w:p w14:paraId="64E4E849" w14:textId="562EBC8B" w:rsidR="000F2C62" w:rsidRDefault="00000000">
      <w:pPr>
        <w:pStyle w:val="TOC2"/>
        <w:tabs>
          <w:tab w:val="right" w:leader="dot" w:pos="10790"/>
        </w:tabs>
        <w:rPr>
          <w:rFonts w:cstheme="minorBidi"/>
          <w:smallCaps w:val="0"/>
          <w:noProof/>
          <w:sz w:val="22"/>
          <w:szCs w:val="22"/>
        </w:rPr>
      </w:pPr>
      <w:hyperlink w:anchor="_Toc132286007" w:history="1">
        <w:r w:rsidR="000F2C62" w:rsidRPr="00326B35">
          <w:rPr>
            <w:rStyle w:val="Hyperlink"/>
            <w:rFonts w:ascii="Calibri Light" w:hAnsi="Calibri Light" w:cs="Calibri Light"/>
            <w:noProof/>
          </w:rPr>
          <w:t>Conclusions and Comparative Findings</w:t>
        </w:r>
        <w:r w:rsidR="000F2C62">
          <w:rPr>
            <w:noProof/>
            <w:webHidden/>
          </w:rPr>
          <w:tab/>
        </w:r>
        <w:r w:rsidR="000F2C62">
          <w:rPr>
            <w:noProof/>
            <w:webHidden/>
          </w:rPr>
          <w:fldChar w:fldCharType="begin"/>
        </w:r>
        <w:r w:rsidR="000F2C62">
          <w:rPr>
            <w:noProof/>
            <w:webHidden/>
          </w:rPr>
          <w:instrText xml:space="preserve"> PAGEREF _Toc132286007 \h </w:instrText>
        </w:r>
        <w:r w:rsidR="000F2C62">
          <w:rPr>
            <w:noProof/>
            <w:webHidden/>
          </w:rPr>
        </w:r>
        <w:r w:rsidR="000F2C62">
          <w:rPr>
            <w:noProof/>
            <w:webHidden/>
          </w:rPr>
          <w:fldChar w:fldCharType="separate"/>
        </w:r>
        <w:r w:rsidR="00B63041">
          <w:rPr>
            <w:noProof/>
            <w:webHidden/>
          </w:rPr>
          <w:t>VI-34</w:t>
        </w:r>
        <w:r w:rsidR="000F2C62">
          <w:rPr>
            <w:noProof/>
            <w:webHidden/>
          </w:rPr>
          <w:fldChar w:fldCharType="end"/>
        </w:r>
      </w:hyperlink>
    </w:p>
    <w:p w14:paraId="3CB03846" w14:textId="68EEE126" w:rsidR="000F2C62" w:rsidRDefault="00000000" w:rsidP="00667804">
      <w:pPr>
        <w:pStyle w:val="TOC1"/>
        <w:tabs>
          <w:tab w:val="left" w:pos="446"/>
          <w:tab w:val="left" w:pos="660"/>
          <w:tab w:val="right" w:leader="dot" w:pos="10790"/>
        </w:tabs>
        <w:rPr>
          <w:rFonts w:cstheme="minorBidi"/>
          <w:b w:val="0"/>
          <w:bCs w:val="0"/>
          <w:caps w:val="0"/>
          <w:noProof/>
          <w:sz w:val="22"/>
          <w:szCs w:val="22"/>
        </w:rPr>
      </w:pPr>
      <w:hyperlink w:anchor="_Toc132286008" w:history="1">
        <w:r w:rsidR="000F2C62" w:rsidRPr="00326B35">
          <w:rPr>
            <w:rStyle w:val="Hyperlink"/>
            <w:noProof/>
          </w:rPr>
          <w:t>VII.</w:t>
        </w:r>
        <w:r w:rsidR="000F2C62">
          <w:rPr>
            <w:rFonts w:cstheme="minorBidi"/>
            <w:b w:val="0"/>
            <w:bCs w:val="0"/>
            <w:caps w:val="0"/>
            <w:noProof/>
            <w:sz w:val="22"/>
            <w:szCs w:val="22"/>
          </w:rPr>
          <w:tab/>
        </w:r>
        <w:r w:rsidR="000F2C62" w:rsidRPr="00326B35">
          <w:rPr>
            <w:rStyle w:val="Hyperlink"/>
            <w:noProof/>
          </w:rPr>
          <w:t>Validation of Quality-of-Care Surveys – CAHPS MA-PD Member Experience Survey</w:t>
        </w:r>
        <w:r w:rsidR="000F2C62">
          <w:rPr>
            <w:noProof/>
            <w:webHidden/>
          </w:rPr>
          <w:tab/>
        </w:r>
        <w:r w:rsidR="000F2C62">
          <w:rPr>
            <w:noProof/>
            <w:webHidden/>
          </w:rPr>
          <w:fldChar w:fldCharType="begin"/>
        </w:r>
        <w:r w:rsidR="000F2C62">
          <w:rPr>
            <w:noProof/>
            <w:webHidden/>
          </w:rPr>
          <w:instrText xml:space="preserve"> PAGEREF _Toc132286008 \h </w:instrText>
        </w:r>
        <w:r w:rsidR="000F2C62">
          <w:rPr>
            <w:noProof/>
            <w:webHidden/>
          </w:rPr>
        </w:r>
        <w:r w:rsidR="000F2C62">
          <w:rPr>
            <w:noProof/>
            <w:webHidden/>
          </w:rPr>
          <w:fldChar w:fldCharType="separate"/>
        </w:r>
        <w:r w:rsidR="00B63041">
          <w:rPr>
            <w:noProof/>
            <w:webHidden/>
          </w:rPr>
          <w:t>VII-47</w:t>
        </w:r>
        <w:r w:rsidR="000F2C62">
          <w:rPr>
            <w:noProof/>
            <w:webHidden/>
          </w:rPr>
          <w:fldChar w:fldCharType="end"/>
        </w:r>
      </w:hyperlink>
    </w:p>
    <w:p w14:paraId="4F6BA3A7" w14:textId="53C1CA7D" w:rsidR="000F2C62" w:rsidRDefault="00000000">
      <w:pPr>
        <w:pStyle w:val="TOC2"/>
        <w:tabs>
          <w:tab w:val="right" w:leader="dot" w:pos="10790"/>
        </w:tabs>
        <w:rPr>
          <w:rFonts w:cstheme="minorBidi"/>
          <w:smallCaps w:val="0"/>
          <w:noProof/>
          <w:sz w:val="22"/>
          <w:szCs w:val="22"/>
        </w:rPr>
      </w:pPr>
      <w:hyperlink w:anchor="_Toc132286009" w:history="1">
        <w:r w:rsidR="000F2C62" w:rsidRPr="00326B35">
          <w:rPr>
            <w:rStyle w:val="Hyperlink"/>
            <w:rFonts w:ascii="Calibri Light" w:hAnsi="Calibri Light" w:cs="Calibri Light"/>
            <w:noProof/>
          </w:rPr>
          <w:t>Objectives</w:t>
        </w:r>
        <w:r w:rsidR="000F2C62">
          <w:rPr>
            <w:noProof/>
            <w:webHidden/>
          </w:rPr>
          <w:tab/>
        </w:r>
        <w:r w:rsidR="000F2C62">
          <w:rPr>
            <w:noProof/>
            <w:webHidden/>
          </w:rPr>
          <w:fldChar w:fldCharType="begin"/>
        </w:r>
        <w:r w:rsidR="000F2C62">
          <w:rPr>
            <w:noProof/>
            <w:webHidden/>
          </w:rPr>
          <w:instrText xml:space="preserve"> PAGEREF _Toc132286009 \h </w:instrText>
        </w:r>
        <w:r w:rsidR="000F2C62">
          <w:rPr>
            <w:noProof/>
            <w:webHidden/>
          </w:rPr>
        </w:r>
        <w:r w:rsidR="000F2C62">
          <w:rPr>
            <w:noProof/>
            <w:webHidden/>
          </w:rPr>
          <w:fldChar w:fldCharType="separate"/>
        </w:r>
        <w:r w:rsidR="00B63041">
          <w:rPr>
            <w:noProof/>
            <w:webHidden/>
          </w:rPr>
          <w:t>VII-47</w:t>
        </w:r>
        <w:r w:rsidR="000F2C62">
          <w:rPr>
            <w:noProof/>
            <w:webHidden/>
          </w:rPr>
          <w:fldChar w:fldCharType="end"/>
        </w:r>
      </w:hyperlink>
    </w:p>
    <w:p w14:paraId="6F722FC8" w14:textId="2FFA2F4E" w:rsidR="000F2C62" w:rsidRDefault="00000000">
      <w:pPr>
        <w:pStyle w:val="TOC2"/>
        <w:tabs>
          <w:tab w:val="right" w:leader="dot" w:pos="10790"/>
        </w:tabs>
        <w:rPr>
          <w:rFonts w:cstheme="minorBidi"/>
          <w:smallCaps w:val="0"/>
          <w:noProof/>
          <w:sz w:val="22"/>
          <w:szCs w:val="22"/>
        </w:rPr>
      </w:pPr>
      <w:hyperlink w:anchor="_Toc132286010" w:history="1">
        <w:r w:rsidR="000F2C62" w:rsidRPr="00326B35">
          <w:rPr>
            <w:rStyle w:val="Hyperlink"/>
            <w:rFonts w:ascii="Calibri Light" w:hAnsi="Calibri Light" w:cs="Calibri Light"/>
            <w:noProof/>
          </w:rPr>
          <w:t>Technical Methods of Data Collection and Analysis</w:t>
        </w:r>
        <w:r w:rsidR="000F2C62">
          <w:rPr>
            <w:noProof/>
            <w:webHidden/>
          </w:rPr>
          <w:tab/>
        </w:r>
        <w:r w:rsidR="000F2C62">
          <w:rPr>
            <w:noProof/>
            <w:webHidden/>
          </w:rPr>
          <w:fldChar w:fldCharType="begin"/>
        </w:r>
        <w:r w:rsidR="000F2C62">
          <w:rPr>
            <w:noProof/>
            <w:webHidden/>
          </w:rPr>
          <w:instrText xml:space="preserve"> PAGEREF _Toc132286010 \h </w:instrText>
        </w:r>
        <w:r w:rsidR="000F2C62">
          <w:rPr>
            <w:noProof/>
            <w:webHidden/>
          </w:rPr>
        </w:r>
        <w:r w:rsidR="000F2C62">
          <w:rPr>
            <w:noProof/>
            <w:webHidden/>
          </w:rPr>
          <w:fldChar w:fldCharType="separate"/>
        </w:r>
        <w:r w:rsidR="00B63041">
          <w:rPr>
            <w:noProof/>
            <w:webHidden/>
          </w:rPr>
          <w:t>VII-47</w:t>
        </w:r>
        <w:r w:rsidR="000F2C62">
          <w:rPr>
            <w:noProof/>
            <w:webHidden/>
          </w:rPr>
          <w:fldChar w:fldCharType="end"/>
        </w:r>
      </w:hyperlink>
    </w:p>
    <w:p w14:paraId="0A9FFE00" w14:textId="05657E03" w:rsidR="000F2C62" w:rsidRDefault="00000000">
      <w:pPr>
        <w:pStyle w:val="TOC2"/>
        <w:tabs>
          <w:tab w:val="right" w:leader="dot" w:pos="10790"/>
        </w:tabs>
        <w:rPr>
          <w:rFonts w:cstheme="minorBidi"/>
          <w:smallCaps w:val="0"/>
          <w:noProof/>
          <w:sz w:val="22"/>
          <w:szCs w:val="22"/>
        </w:rPr>
      </w:pPr>
      <w:hyperlink w:anchor="_Toc132286011" w:history="1">
        <w:r w:rsidR="000F2C62" w:rsidRPr="00326B35">
          <w:rPr>
            <w:rStyle w:val="Hyperlink"/>
            <w:rFonts w:ascii="Calibri Light" w:hAnsi="Calibri Light" w:cs="Calibri Light"/>
            <w:noProof/>
          </w:rPr>
          <w:t>Description of Data Obtained</w:t>
        </w:r>
        <w:r w:rsidR="000F2C62">
          <w:rPr>
            <w:noProof/>
            <w:webHidden/>
          </w:rPr>
          <w:tab/>
        </w:r>
        <w:r w:rsidR="000F2C62">
          <w:rPr>
            <w:noProof/>
            <w:webHidden/>
          </w:rPr>
          <w:fldChar w:fldCharType="begin"/>
        </w:r>
        <w:r w:rsidR="000F2C62">
          <w:rPr>
            <w:noProof/>
            <w:webHidden/>
          </w:rPr>
          <w:instrText xml:space="preserve"> PAGEREF _Toc132286011 \h </w:instrText>
        </w:r>
        <w:r w:rsidR="000F2C62">
          <w:rPr>
            <w:noProof/>
            <w:webHidden/>
          </w:rPr>
        </w:r>
        <w:r w:rsidR="000F2C62">
          <w:rPr>
            <w:noProof/>
            <w:webHidden/>
          </w:rPr>
          <w:fldChar w:fldCharType="separate"/>
        </w:r>
        <w:r w:rsidR="00B63041">
          <w:rPr>
            <w:noProof/>
            <w:webHidden/>
          </w:rPr>
          <w:t>VII-48</w:t>
        </w:r>
        <w:r w:rsidR="000F2C62">
          <w:rPr>
            <w:noProof/>
            <w:webHidden/>
          </w:rPr>
          <w:fldChar w:fldCharType="end"/>
        </w:r>
      </w:hyperlink>
    </w:p>
    <w:p w14:paraId="36E000AB" w14:textId="0D99DB7E" w:rsidR="000F2C62" w:rsidRDefault="00000000">
      <w:pPr>
        <w:pStyle w:val="TOC2"/>
        <w:tabs>
          <w:tab w:val="right" w:leader="dot" w:pos="10790"/>
        </w:tabs>
        <w:rPr>
          <w:rFonts w:cstheme="minorBidi"/>
          <w:smallCaps w:val="0"/>
          <w:noProof/>
          <w:sz w:val="22"/>
          <w:szCs w:val="22"/>
        </w:rPr>
      </w:pPr>
      <w:hyperlink w:anchor="_Toc132286012" w:history="1">
        <w:r w:rsidR="000F2C62" w:rsidRPr="00326B35">
          <w:rPr>
            <w:rStyle w:val="Hyperlink"/>
            <w:rFonts w:ascii="Calibri Light" w:hAnsi="Calibri Light" w:cs="Calibri Light"/>
            <w:noProof/>
          </w:rPr>
          <w:t>Conclusions and Comparative Findings</w:t>
        </w:r>
        <w:r w:rsidR="000F2C62">
          <w:rPr>
            <w:noProof/>
            <w:webHidden/>
          </w:rPr>
          <w:tab/>
        </w:r>
        <w:r w:rsidR="000F2C62">
          <w:rPr>
            <w:noProof/>
            <w:webHidden/>
          </w:rPr>
          <w:fldChar w:fldCharType="begin"/>
        </w:r>
        <w:r w:rsidR="000F2C62">
          <w:rPr>
            <w:noProof/>
            <w:webHidden/>
          </w:rPr>
          <w:instrText xml:space="preserve"> PAGEREF _Toc132286012 \h </w:instrText>
        </w:r>
        <w:r w:rsidR="000F2C62">
          <w:rPr>
            <w:noProof/>
            <w:webHidden/>
          </w:rPr>
        </w:r>
        <w:r w:rsidR="000F2C62">
          <w:rPr>
            <w:noProof/>
            <w:webHidden/>
          </w:rPr>
          <w:fldChar w:fldCharType="separate"/>
        </w:r>
        <w:r w:rsidR="00B63041">
          <w:rPr>
            <w:noProof/>
            <w:webHidden/>
          </w:rPr>
          <w:t>VII-48</w:t>
        </w:r>
        <w:r w:rsidR="000F2C62">
          <w:rPr>
            <w:noProof/>
            <w:webHidden/>
          </w:rPr>
          <w:fldChar w:fldCharType="end"/>
        </w:r>
      </w:hyperlink>
    </w:p>
    <w:p w14:paraId="4A868294" w14:textId="4E82C46C" w:rsidR="000F2C62" w:rsidRDefault="00000000" w:rsidP="00667804">
      <w:pPr>
        <w:pStyle w:val="TOC1"/>
        <w:tabs>
          <w:tab w:val="left" w:pos="446"/>
          <w:tab w:val="left" w:pos="660"/>
          <w:tab w:val="right" w:leader="dot" w:pos="10790"/>
        </w:tabs>
        <w:rPr>
          <w:rFonts w:cstheme="minorBidi"/>
          <w:b w:val="0"/>
          <w:bCs w:val="0"/>
          <w:caps w:val="0"/>
          <w:noProof/>
          <w:sz w:val="22"/>
          <w:szCs w:val="22"/>
        </w:rPr>
      </w:pPr>
      <w:hyperlink w:anchor="_Toc132286013" w:history="1">
        <w:r w:rsidR="000F2C62" w:rsidRPr="00326B35">
          <w:rPr>
            <w:rStyle w:val="Hyperlink"/>
            <w:noProof/>
          </w:rPr>
          <w:t>VIII.</w:t>
        </w:r>
        <w:r w:rsidR="000F2C62">
          <w:rPr>
            <w:rFonts w:cstheme="minorBidi"/>
            <w:b w:val="0"/>
            <w:bCs w:val="0"/>
            <w:caps w:val="0"/>
            <w:noProof/>
            <w:sz w:val="22"/>
            <w:szCs w:val="22"/>
          </w:rPr>
          <w:tab/>
        </w:r>
        <w:r w:rsidR="000F2C62" w:rsidRPr="00326B35">
          <w:rPr>
            <w:rStyle w:val="Hyperlink"/>
            <w:noProof/>
          </w:rPr>
          <w:t>MCP Responses to the Previous EQR Recommendations</w:t>
        </w:r>
        <w:r w:rsidR="000F2C62">
          <w:rPr>
            <w:noProof/>
            <w:webHidden/>
          </w:rPr>
          <w:tab/>
        </w:r>
        <w:r w:rsidR="000F2C62">
          <w:rPr>
            <w:noProof/>
            <w:webHidden/>
          </w:rPr>
          <w:fldChar w:fldCharType="begin"/>
        </w:r>
        <w:r w:rsidR="000F2C62">
          <w:rPr>
            <w:noProof/>
            <w:webHidden/>
          </w:rPr>
          <w:instrText xml:space="preserve"> PAGEREF _Toc132286013 \h </w:instrText>
        </w:r>
        <w:r w:rsidR="000F2C62">
          <w:rPr>
            <w:noProof/>
            <w:webHidden/>
          </w:rPr>
        </w:r>
        <w:r w:rsidR="000F2C62">
          <w:rPr>
            <w:noProof/>
            <w:webHidden/>
          </w:rPr>
          <w:fldChar w:fldCharType="separate"/>
        </w:r>
        <w:r w:rsidR="00B63041">
          <w:rPr>
            <w:noProof/>
            <w:webHidden/>
          </w:rPr>
          <w:t>VIII-50</w:t>
        </w:r>
        <w:r w:rsidR="000F2C62">
          <w:rPr>
            <w:noProof/>
            <w:webHidden/>
          </w:rPr>
          <w:fldChar w:fldCharType="end"/>
        </w:r>
      </w:hyperlink>
    </w:p>
    <w:p w14:paraId="254C352B" w14:textId="3093C517" w:rsidR="000F2C62" w:rsidRDefault="00000000">
      <w:pPr>
        <w:pStyle w:val="TOC2"/>
        <w:tabs>
          <w:tab w:val="right" w:leader="dot" w:pos="10790"/>
        </w:tabs>
        <w:rPr>
          <w:rFonts w:cstheme="minorBidi"/>
          <w:smallCaps w:val="0"/>
          <w:noProof/>
          <w:sz w:val="22"/>
          <w:szCs w:val="22"/>
        </w:rPr>
      </w:pPr>
      <w:hyperlink w:anchor="_Toc132286014" w:history="1">
        <w:r w:rsidR="000F2C62" w:rsidRPr="00326B35">
          <w:rPr>
            <w:rStyle w:val="Hyperlink"/>
            <w:rFonts w:ascii="Calibri Light" w:eastAsia="Times New Roman" w:hAnsi="Calibri Light" w:cs="Calibri Light"/>
            <w:noProof/>
          </w:rPr>
          <w:t>CCA One Care Response to Previous EQR Recommendations</w:t>
        </w:r>
        <w:r w:rsidR="000F2C62">
          <w:rPr>
            <w:noProof/>
            <w:webHidden/>
          </w:rPr>
          <w:tab/>
        </w:r>
        <w:r w:rsidR="000F2C62">
          <w:rPr>
            <w:noProof/>
            <w:webHidden/>
          </w:rPr>
          <w:fldChar w:fldCharType="begin"/>
        </w:r>
        <w:r w:rsidR="000F2C62">
          <w:rPr>
            <w:noProof/>
            <w:webHidden/>
          </w:rPr>
          <w:instrText xml:space="preserve"> PAGEREF _Toc132286014 \h </w:instrText>
        </w:r>
        <w:r w:rsidR="000F2C62">
          <w:rPr>
            <w:noProof/>
            <w:webHidden/>
          </w:rPr>
        </w:r>
        <w:r w:rsidR="000F2C62">
          <w:rPr>
            <w:noProof/>
            <w:webHidden/>
          </w:rPr>
          <w:fldChar w:fldCharType="separate"/>
        </w:r>
        <w:r w:rsidR="00B63041">
          <w:rPr>
            <w:noProof/>
            <w:webHidden/>
          </w:rPr>
          <w:t>VIII-50</w:t>
        </w:r>
        <w:r w:rsidR="000F2C62">
          <w:rPr>
            <w:noProof/>
            <w:webHidden/>
          </w:rPr>
          <w:fldChar w:fldCharType="end"/>
        </w:r>
      </w:hyperlink>
    </w:p>
    <w:p w14:paraId="77A07E72" w14:textId="127F5BAF" w:rsidR="000F2C62" w:rsidRDefault="00000000">
      <w:pPr>
        <w:pStyle w:val="TOC2"/>
        <w:tabs>
          <w:tab w:val="right" w:leader="dot" w:pos="10790"/>
        </w:tabs>
        <w:rPr>
          <w:rFonts w:cstheme="minorBidi"/>
          <w:smallCaps w:val="0"/>
          <w:noProof/>
          <w:sz w:val="22"/>
          <w:szCs w:val="22"/>
        </w:rPr>
      </w:pPr>
      <w:hyperlink w:anchor="_Toc132286015" w:history="1">
        <w:r w:rsidR="000F2C62" w:rsidRPr="00326B35">
          <w:rPr>
            <w:rStyle w:val="Hyperlink"/>
            <w:rFonts w:ascii="Calibri Light" w:eastAsia="Times New Roman" w:hAnsi="Calibri Light" w:cs="Calibri Light"/>
            <w:noProof/>
          </w:rPr>
          <w:t>Tufts One Care Response to Previous EQR Recommendations</w:t>
        </w:r>
        <w:r w:rsidR="000F2C62">
          <w:rPr>
            <w:noProof/>
            <w:webHidden/>
          </w:rPr>
          <w:tab/>
        </w:r>
        <w:r w:rsidR="000F2C62">
          <w:rPr>
            <w:noProof/>
            <w:webHidden/>
          </w:rPr>
          <w:fldChar w:fldCharType="begin"/>
        </w:r>
        <w:r w:rsidR="000F2C62">
          <w:rPr>
            <w:noProof/>
            <w:webHidden/>
          </w:rPr>
          <w:instrText xml:space="preserve"> PAGEREF _Toc132286015 \h </w:instrText>
        </w:r>
        <w:r w:rsidR="000F2C62">
          <w:rPr>
            <w:noProof/>
            <w:webHidden/>
          </w:rPr>
        </w:r>
        <w:r w:rsidR="000F2C62">
          <w:rPr>
            <w:noProof/>
            <w:webHidden/>
          </w:rPr>
          <w:fldChar w:fldCharType="separate"/>
        </w:r>
        <w:r w:rsidR="00B63041">
          <w:rPr>
            <w:noProof/>
            <w:webHidden/>
          </w:rPr>
          <w:t>VIII-54</w:t>
        </w:r>
        <w:r w:rsidR="000F2C62">
          <w:rPr>
            <w:noProof/>
            <w:webHidden/>
          </w:rPr>
          <w:fldChar w:fldCharType="end"/>
        </w:r>
      </w:hyperlink>
    </w:p>
    <w:p w14:paraId="631FD4B9" w14:textId="3293B91E" w:rsidR="000F2C62" w:rsidRDefault="00000000">
      <w:pPr>
        <w:pStyle w:val="TOC2"/>
        <w:tabs>
          <w:tab w:val="right" w:leader="dot" w:pos="10790"/>
        </w:tabs>
        <w:rPr>
          <w:rFonts w:cstheme="minorBidi"/>
          <w:smallCaps w:val="0"/>
          <w:noProof/>
          <w:sz w:val="22"/>
          <w:szCs w:val="22"/>
        </w:rPr>
      </w:pPr>
      <w:hyperlink w:anchor="_Toc132286016" w:history="1">
        <w:r w:rsidR="000F2C62" w:rsidRPr="00326B35">
          <w:rPr>
            <w:rStyle w:val="Hyperlink"/>
            <w:rFonts w:ascii="Calibri Light" w:eastAsia="Times New Roman" w:hAnsi="Calibri Light" w:cs="Calibri Light"/>
            <w:noProof/>
          </w:rPr>
          <w:t>UHC One Care Response to Previous EQR Recommendations</w:t>
        </w:r>
        <w:r w:rsidR="000F2C62">
          <w:rPr>
            <w:noProof/>
            <w:webHidden/>
          </w:rPr>
          <w:tab/>
        </w:r>
        <w:r w:rsidR="000F2C62">
          <w:rPr>
            <w:noProof/>
            <w:webHidden/>
          </w:rPr>
          <w:fldChar w:fldCharType="begin"/>
        </w:r>
        <w:r w:rsidR="000F2C62">
          <w:rPr>
            <w:noProof/>
            <w:webHidden/>
          </w:rPr>
          <w:instrText xml:space="preserve"> PAGEREF _Toc132286016 \h </w:instrText>
        </w:r>
        <w:r w:rsidR="000F2C62">
          <w:rPr>
            <w:noProof/>
            <w:webHidden/>
          </w:rPr>
        </w:r>
        <w:r w:rsidR="000F2C62">
          <w:rPr>
            <w:noProof/>
            <w:webHidden/>
          </w:rPr>
          <w:fldChar w:fldCharType="separate"/>
        </w:r>
        <w:r w:rsidR="00B63041">
          <w:rPr>
            <w:noProof/>
            <w:webHidden/>
          </w:rPr>
          <w:t>VIII-57</w:t>
        </w:r>
        <w:r w:rsidR="000F2C62">
          <w:rPr>
            <w:noProof/>
            <w:webHidden/>
          </w:rPr>
          <w:fldChar w:fldCharType="end"/>
        </w:r>
      </w:hyperlink>
    </w:p>
    <w:p w14:paraId="57309A0B" w14:textId="4E17B45A" w:rsidR="000F2C62" w:rsidRDefault="00000000">
      <w:pPr>
        <w:pStyle w:val="TOC1"/>
        <w:tabs>
          <w:tab w:val="left" w:pos="440"/>
          <w:tab w:val="right" w:leader="dot" w:pos="10790"/>
        </w:tabs>
        <w:rPr>
          <w:rFonts w:cstheme="minorBidi"/>
          <w:b w:val="0"/>
          <w:bCs w:val="0"/>
          <w:caps w:val="0"/>
          <w:noProof/>
          <w:sz w:val="22"/>
          <w:szCs w:val="22"/>
        </w:rPr>
      </w:pPr>
      <w:hyperlink w:anchor="_Toc132286017" w:history="1">
        <w:r w:rsidR="000F2C62" w:rsidRPr="00326B35">
          <w:rPr>
            <w:rStyle w:val="Hyperlink"/>
            <w:noProof/>
          </w:rPr>
          <w:t>IX.</w:t>
        </w:r>
        <w:r w:rsidR="000F2C62">
          <w:rPr>
            <w:rFonts w:cstheme="minorBidi"/>
            <w:b w:val="0"/>
            <w:bCs w:val="0"/>
            <w:caps w:val="0"/>
            <w:noProof/>
            <w:sz w:val="22"/>
            <w:szCs w:val="22"/>
          </w:rPr>
          <w:tab/>
        </w:r>
        <w:r w:rsidR="000F2C62" w:rsidRPr="00326B35">
          <w:rPr>
            <w:rStyle w:val="Hyperlink"/>
            <w:noProof/>
          </w:rPr>
          <w:t>MCP Strengths, Opportunities for Improvement, and EQR Recommendations</w:t>
        </w:r>
        <w:r w:rsidR="000F2C62">
          <w:rPr>
            <w:noProof/>
            <w:webHidden/>
          </w:rPr>
          <w:tab/>
        </w:r>
        <w:r w:rsidR="000F2C62">
          <w:rPr>
            <w:noProof/>
            <w:webHidden/>
          </w:rPr>
          <w:fldChar w:fldCharType="begin"/>
        </w:r>
        <w:r w:rsidR="000F2C62">
          <w:rPr>
            <w:noProof/>
            <w:webHidden/>
          </w:rPr>
          <w:instrText xml:space="preserve"> PAGEREF _Toc132286017 \h </w:instrText>
        </w:r>
        <w:r w:rsidR="000F2C62">
          <w:rPr>
            <w:noProof/>
            <w:webHidden/>
          </w:rPr>
        </w:r>
        <w:r w:rsidR="000F2C62">
          <w:rPr>
            <w:noProof/>
            <w:webHidden/>
          </w:rPr>
          <w:fldChar w:fldCharType="separate"/>
        </w:r>
        <w:r w:rsidR="00B63041">
          <w:rPr>
            <w:noProof/>
            <w:webHidden/>
          </w:rPr>
          <w:t>IX-58</w:t>
        </w:r>
        <w:r w:rsidR="000F2C62">
          <w:rPr>
            <w:noProof/>
            <w:webHidden/>
          </w:rPr>
          <w:fldChar w:fldCharType="end"/>
        </w:r>
      </w:hyperlink>
    </w:p>
    <w:p w14:paraId="7E9273DB" w14:textId="7997E432" w:rsidR="000F2C62" w:rsidRDefault="00000000">
      <w:pPr>
        <w:pStyle w:val="TOC1"/>
        <w:tabs>
          <w:tab w:val="left" w:pos="440"/>
          <w:tab w:val="right" w:leader="dot" w:pos="10790"/>
        </w:tabs>
        <w:rPr>
          <w:rFonts w:cstheme="minorBidi"/>
          <w:b w:val="0"/>
          <w:bCs w:val="0"/>
          <w:caps w:val="0"/>
          <w:noProof/>
          <w:sz w:val="22"/>
          <w:szCs w:val="22"/>
        </w:rPr>
      </w:pPr>
      <w:hyperlink w:anchor="_Toc132286018" w:history="1">
        <w:r w:rsidR="000F2C62" w:rsidRPr="00326B35">
          <w:rPr>
            <w:rStyle w:val="Hyperlink"/>
            <w:noProof/>
          </w:rPr>
          <w:t>X.</w:t>
        </w:r>
        <w:r w:rsidR="000F2C62">
          <w:rPr>
            <w:rFonts w:cstheme="minorBidi"/>
            <w:b w:val="0"/>
            <w:bCs w:val="0"/>
            <w:caps w:val="0"/>
            <w:noProof/>
            <w:sz w:val="22"/>
            <w:szCs w:val="22"/>
          </w:rPr>
          <w:tab/>
        </w:r>
        <w:r w:rsidR="000F2C62" w:rsidRPr="00326B35">
          <w:rPr>
            <w:rStyle w:val="Hyperlink"/>
            <w:noProof/>
          </w:rPr>
          <w:t>Required Elements in EQR Technical Report</w:t>
        </w:r>
        <w:r w:rsidR="000F2C62">
          <w:rPr>
            <w:noProof/>
            <w:webHidden/>
          </w:rPr>
          <w:tab/>
        </w:r>
        <w:r w:rsidR="000F2C62">
          <w:rPr>
            <w:noProof/>
            <w:webHidden/>
          </w:rPr>
          <w:fldChar w:fldCharType="begin"/>
        </w:r>
        <w:r w:rsidR="000F2C62">
          <w:rPr>
            <w:noProof/>
            <w:webHidden/>
          </w:rPr>
          <w:instrText xml:space="preserve"> PAGEREF _Toc132286018 \h </w:instrText>
        </w:r>
        <w:r w:rsidR="000F2C62">
          <w:rPr>
            <w:noProof/>
            <w:webHidden/>
          </w:rPr>
        </w:r>
        <w:r w:rsidR="000F2C62">
          <w:rPr>
            <w:noProof/>
            <w:webHidden/>
          </w:rPr>
          <w:fldChar w:fldCharType="separate"/>
        </w:r>
        <w:r w:rsidR="00B63041">
          <w:rPr>
            <w:noProof/>
            <w:webHidden/>
          </w:rPr>
          <w:t>X-67</w:t>
        </w:r>
        <w:r w:rsidR="000F2C62">
          <w:rPr>
            <w:noProof/>
            <w:webHidden/>
          </w:rPr>
          <w:fldChar w:fldCharType="end"/>
        </w:r>
      </w:hyperlink>
    </w:p>
    <w:p w14:paraId="53738CEC" w14:textId="33B43373" w:rsidR="000F2C62" w:rsidRDefault="00000000">
      <w:pPr>
        <w:pStyle w:val="TOC1"/>
        <w:tabs>
          <w:tab w:val="left" w:pos="440"/>
          <w:tab w:val="right" w:leader="dot" w:pos="10790"/>
        </w:tabs>
        <w:rPr>
          <w:rFonts w:cstheme="minorBidi"/>
          <w:b w:val="0"/>
          <w:bCs w:val="0"/>
          <w:caps w:val="0"/>
          <w:noProof/>
          <w:sz w:val="22"/>
          <w:szCs w:val="22"/>
        </w:rPr>
      </w:pPr>
      <w:hyperlink w:anchor="_Toc132286019" w:history="1">
        <w:r w:rsidR="000F2C62" w:rsidRPr="00326B35">
          <w:rPr>
            <w:rStyle w:val="Hyperlink"/>
            <w:noProof/>
          </w:rPr>
          <w:t>XI.</w:t>
        </w:r>
        <w:r w:rsidR="000F2C62">
          <w:rPr>
            <w:rFonts w:cstheme="minorBidi"/>
            <w:b w:val="0"/>
            <w:bCs w:val="0"/>
            <w:caps w:val="0"/>
            <w:noProof/>
            <w:sz w:val="22"/>
            <w:szCs w:val="22"/>
          </w:rPr>
          <w:tab/>
        </w:r>
        <w:r w:rsidR="000F2C62" w:rsidRPr="00326B35">
          <w:rPr>
            <w:rStyle w:val="Hyperlink"/>
            <w:noProof/>
          </w:rPr>
          <w:t>Appendix A – MassHealth Quality Goals and Objectives</w:t>
        </w:r>
        <w:r w:rsidR="000F2C62">
          <w:rPr>
            <w:noProof/>
            <w:webHidden/>
          </w:rPr>
          <w:tab/>
        </w:r>
        <w:r w:rsidR="000F2C62">
          <w:rPr>
            <w:noProof/>
            <w:webHidden/>
          </w:rPr>
          <w:fldChar w:fldCharType="begin"/>
        </w:r>
        <w:r w:rsidR="000F2C62">
          <w:rPr>
            <w:noProof/>
            <w:webHidden/>
          </w:rPr>
          <w:instrText xml:space="preserve"> PAGEREF _Toc132286019 \h </w:instrText>
        </w:r>
        <w:r w:rsidR="000F2C62">
          <w:rPr>
            <w:noProof/>
            <w:webHidden/>
          </w:rPr>
        </w:r>
        <w:r w:rsidR="000F2C62">
          <w:rPr>
            <w:noProof/>
            <w:webHidden/>
          </w:rPr>
          <w:fldChar w:fldCharType="separate"/>
        </w:r>
        <w:r w:rsidR="00B63041">
          <w:rPr>
            <w:noProof/>
            <w:webHidden/>
          </w:rPr>
          <w:t>XI-69</w:t>
        </w:r>
        <w:r w:rsidR="000F2C62">
          <w:rPr>
            <w:noProof/>
            <w:webHidden/>
          </w:rPr>
          <w:fldChar w:fldCharType="end"/>
        </w:r>
      </w:hyperlink>
    </w:p>
    <w:p w14:paraId="12F21706" w14:textId="1836EEE5" w:rsidR="000F2C62" w:rsidRDefault="00000000" w:rsidP="00667804">
      <w:pPr>
        <w:pStyle w:val="TOC1"/>
        <w:tabs>
          <w:tab w:val="left" w:pos="446"/>
          <w:tab w:val="left" w:pos="660"/>
          <w:tab w:val="right" w:leader="dot" w:pos="10790"/>
        </w:tabs>
        <w:rPr>
          <w:rFonts w:cstheme="minorBidi"/>
          <w:b w:val="0"/>
          <w:bCs w:val="0"/>
          <w:caps w:val="0"/>
          <w:noProof/>
          <w:sz w:val="22"/>
          <w:szCs w:val="22"/>
        </w:rPr>
      </w:pPr>
      <w:hyperlink w:anchor="_Toc132286020" w:history="1">
        <w:r w:rsidR="000F2C62" w:rsidRPr="00326B35">
          <w:rPr>
            <w:rStyle w:val="Hyperlink"/>
            <w:noProof/>
          </w:rPr>
          <w:t>XII.</w:t>
        </w:r>
        <w:r w:rsidR="000F2C62">
          <w:rPr>
            <w:rFonts w:cstheme="minorBidi"/>
            <w:b w:val="0"/>
            <w:bCs w:val="0"/>
            <w:caps w:val="0"/>
            <w:noProof/>
            <w:sz w:val="22"/>
            <w:szCs w:val="22"/>
          </w:rPr>
          <w:tab/>
        </w:r>
        <w:r w:rsidR="000F2C62" w:rsidRPr="00326B35">
          <w:rPr>
            <w:rStyle w:val="Hyperlink"/>
            <w:noProof/>
          </w:rPr>
          <w:t>Appendix B – MassHealth Managed Care Programs and Plans</w:t>
        </w:r>
        <w:r w:rsidR="000F2C62">
          <w:rPr>
            <w:noProof/>
            <w:webHidden/>
          </w:rPr>
          <w:tab/>
        </w:r>
        <w:r w:rsidR="000F2C62">
          <w:rPr>
            <w:noProof/>
            <w:webHidden/>
          </w:rPr>
          <w:fldChar w:fldCharType="begin"/>
        </w:r>
        <w:r w:rsidR="000F2C62">
          <w:rPr>
            <w:noProof/>
            <w:webHidden/>
          </w:rPr>
          <w:instrText xml:space="preserve"> PAGEREF _Toc132286020 \h </w:instrText>
        </w:r>
        <w:r w:rsidR="000F2C62">
          <w:rPr>
            <w:noProof/>
            <w:webHidden/>
          </w:rPr>
        </w:r>
        <w:r w:rsidR="000F2C62">
          <w:rPr>
            <w:noProof/>
            <w:webHidden/>
          </w:rPr>
          <w:fldChar w:fldCharType="separate"/>
        </w:r>
        <w:r w:rsidR="00B63041">
          <w:rPr>
            <w:noProof/>
            <w:webHidden/>
          </w:rPr>
          <w:t>XII-70</w:t>
        </w:r>
        <w:r w:rsidR="000F2C62">
          <w:rPr>
            <w:noProof/>
            <w:webHidden/>
          </w:rPr>
          <w:fldChar w:fldCharType="end"/>
        </w:r>
      </w:hyperlink>
    </w:p>
    <w:p w14:paraId="6C69FA1F" w14:textId="1CF0F286" w:rsidR="000F2C62" w:rsidRDefault="00000000" w:rsidP="00667804">
      <w:pPr>
        <w:pStyle w:val="TOC1"/>
        <w:tabs>
          <w:tab w:val="left" w:pos="446"/>
          <w:tab w:val="left" w:pos="660"/>
          <w:tab w:val="right" w:leader="dot" w:pos="10790"/>
        </w:tabs>
        <w:rPr>
          <w:rFonts w:cstheme="minorBidi"/>
          <w:b w:val="0"/>
          <w:bCs w:val="0"/>
          <w:caps w:val="0"/>
          <w:noProof/>
          <w:sz w:val="22"/>
          <w:szCs w:val="22"/>
        </w:rPr>
      </w:pPr>
      <w:hyperlink w:anchor="_Toc132286021" w:history="1">
        <w:r w:rsidR="000F2C62" w:rsidRPr="00326B35">
          <w:rPr>
            <w:rStyle w:val="Hyperlink"/>
            <w:noProof/>
          </w:rPr>
          <w:t>XIII.</w:t>
        </w:r>
        <w:r w:rsidR="000F2C62">
          <w:rPr>
            <w:rFonts w:cstheme="minorBidi"/>
            <w:b w:val="0"/>
            <w:bCs w:val="0"/>
            <w:caps w:val="0"/>
            <w:noProof/>
            <w:sz w:val="22"/>
            <w:szCs w:val="22"/>
          </w:rPr>
          <w:tab/>
        </w:r>
        <w:r w:rsidR="000F2C62" w:rsidRPr="00326B35">
          <w:rPr>
            <w:rStyle w:val="Hyperlink"/>
            <w:noProof/>
          </w:rPr>
          <w:t>Appendix C – MassHealth Quality Measures</w:t>
        </w:r>
        <w:r w:rsidR="000F2C62">
          <w:rPr>
            <w:noProof/>
            <w:webHidden/>
          </w:rPr>
          <w:tab/>
        </w:r>
        <w:r w:rsidR="000F2C62">
          <w:rPr>
            <w:noProof/>
            <w:webHidden/>
          </w:rPr>
          <w:fldChar w:fldCharType="begin"/>
        </w:r>
        <w:r w:rsidR="000F2C62">
          <w:rPr>
            <w:noProof/>
            <w:webHidden/>
          </w:rPr>
          <w:instrText xml:space="preserve"> PAGEREF _Toc132286021 \h </w:instrText>
        </w:r>
        <w:r w:rsidR="000F2C62">
          <w:rPr>
            <w:noProof/>
            <w:webHidden/>
          </w:rPr>
        </w:r>
        <w:r w:rsidR="000F2C62">
          <w:rPr>
            <w:noProof/>
            <w:webHidden/>
          </w:rPr>
          <w:fldChar w:fldCharType="separate"/>
        </w:r>
        <w:r w:rsidR="00B63041">
          <w:rPr>
            <w:noProof/>
            <w:webHidden/>
          </w:rPr>
          <w:t>XIII-73</w:t>
        </w:r>
        <w:r w:rsidR="000F2C62">
          <w:rPr>
            <w:noProof/>
            <w:webHidden/>
          </w:rPr>
          <w:fldChar w:fldCharType="end"/>
        </w:r>
      </w:hyperlink>
    </w:p>
    <w:p w14:paraId="24D015C2" w14:textId="38AD7943" w:rsidR="00D2485A" w:rsidRPr="005553D8" w:rsidRDefault="00AD33B7" w:rsidP="00407199">
      <w:pPr>
        <w:rPr>
          <w:sz w:val="20"/>
          <w:szCs w:val="20"/>
        </w:rPr>
      </w:pPr>
      <w:r w:rsidRPr="00951612">
        <w:rPr>
          <w:rFonts w:ascii="Calibri Light" w:hAnsi="Calibri Light" w:cs="Calibri Light"/>
          <w:sz w:val="20"/>
          <w:szCs w:val="20"/>
        </w:rPr>
        <w:fldChar w:fldCharType="end"/>
      </w:r>
      <w:r w:rsidR="005553D8">
        <w:rPr>
          <w:sz w:val="20"/>
          <w:szCs w:val="20"/>
        </w:rPr>
        <w:br w:type="page"/>
      </w:r>
    </w:p>
    <w:p w14:paraId="5DDF84EC" w14:textId="77777777" w:rsidR="00FF321C" w:rsidRPr="002D528B" w:rsidRDefault="002C1A54" w:rsidP="00407199">
      <w:pPr>
        <w:jc w:val="center"/>
        <w:rPr>
          <w:rFonts w:ascii="Calibri Light" w:hAnsi="Calibri Light" w:cs="Calibri Light"/>
          <w:b/>
          <w:sz w:val="28"/>
          <w:szCs w:val="28"/>
        </w:rPr>
      </w:pPr>
      <w:r w:rsidRPr="002D528B">
        <w:rPr>
          <w:rFonts w:ascii="Calibri Light" w:hAnsi="Calibri Light" w:cs="Calibri Light"/>
          <w:b/>
          <w:sz w:val="28"/>
          <w:szCs w:val="28"/>
        </w:rPr>
        <w:lastRenderedPageBreak/>
        <w:t>List of Tables</w:t>
      </w:r>
    </w:p>
    <w:p w14:paraId="4C36F207" w14:textId="7DDC9631" w:rsidR="009467BC" w:rsidRDefault="007C3441">
      <w:pPr>
        <w:pStyle w:val="TableofFigures"/>
        <w:tabs>
          <w:tab w:val="right" w:leader="dot" w:pos="10790"/>
        </w:tabs>
        <w:rPr>
          <w:rFonts w:cstheme="minorBidi"/>
          <w:smallCaps w:val="0"/>
          <w:noProof/>
          <w:sz w:val="22"/>
          <w:szCs w:val="22"/>
        </w:rPr>
      </w:pPr>
      <w:r w:rsidRPr="00951612">
        <w:rPr>
          <w:rFonts w:ascii="Calibri Light" w:hAnsi="Calibri Light" w:cs="Calibri Light"/>
        </w:rPr>
        <w:fldChar w:fldCharType="begin"/>
      </w:r>
      <w:r w:rsidRPr="00951612">
        <w:rPr>
          <w:rFonts w:ascii="Calibri Light" w:hAnsi="Calibri Light" w:cs="Calibri Light"/>
        </w:rPr>
        <w:instrText xml:space="preserve"> TOC \h \z \c "Table" </w:instrText>
      </w:r>
      <w:r w:rsidRPr="00951612">
        <w:rPr>
          <w:rFonts w:ascii="Calibri Light" w:hAnsi="Calibri Light" w:cs="Calibri Light"/>
        </w:rPr>
        <w:fldChar w:fldCharType="separate"/>
      </w:r>
      <w:hyperlink w:anchor="_Toc132302317" w:history="1">
        <w:r w:rsidR="009467BC" w:rsidRPr="00F479D9">
          <w:rPr>
            <w:rStyle w:val="Hyperlink"/>
            <w:rFonts w:ascii="Calibri Light" w:hAnsi="Calibri Light" w:cs="Calibri Light"/>
            <w:noProof/>
          </w:rPr>
          <w:t>Table 1: MassHealth’s One Care Plans − CY 2022</w:t>
        </w:r>
        <w:r w:rsidR="009467BC">
          <w:rPr>
            <w:noProof/>
            <w:webHidden/>
          </w:rPr>
          <w:tab/>
        </w:r>
        <w:r w:rsidR="009467BC">
          <w:rPr>
            <w:noProof/>
            <w:webHidden/>
          </w:rPr>
          <w:fldChar w:fldCharType="begin"/>
        </w:r>
        <w:r w:rsidR="009467BC">
          <w:rPr>
            <w:noProof/>
            <w:webHidden/>
          </w:rPr>
          <w:instrText xml:space="preserve"> PAGEREF _Toc132302317 \h </w:instrText>
        </w:r>
        <w:r w:rsidR="009467BC">
          <w:rPr>
            <w:noProof/>
            <w:webHidden/>
          </w:rPr>
        </w:r>
        <w:r w:rsidR="009467BC">
          <w:rPr>
            <w:noProof/>
            <w:webHidden/>
          </w:rPr>
          <w:fldChar w:fldCharType="separate"/>
        </w:r>
        <w:r w:rsidR="00B63041">
          <w:rPr>
            <w:noProof/>
            <w:webHidden/>
          </w:rPr>
          <w:t>I-4</w:t>
        </w:r>
        <w:r w:rsidR="009467BC">
          <w:rPr>
            <w:noProof/>
            <w:webHidden/>
          </w:rPr>
          <w:fldChar w:fldCharType="end"/>
        </w:r>
      </w:hyperlink>
    </w:p>
    <w:p w14:paraId="72EFE43C" w14:textId="0B79ACAC" w:rsidR="009467BC" w:rsidRDefault="00000000">
      <w:pPr>
        <w:pStyle w:val="TableofFigures"/>
        <w:tabs>
          <w:tab w:val="right" w:leader="dot" w:pos="10790"/>
        </w:tabs>
        <w:rPr>
          <w:rFonts w:cstheme="minorBidi"/>
          <w:smallCaps w:val="0"/>
          <w:noProof/>
          <w:sz w:val="22"/>
          <w:szCs w:val="22"/>
        </w:rPr>
      </w:pPr>
      <w:hyperlink w:anchor="_Toc132302318" w:history="1">
        <w:r w:rsidR="009467BC" w:rsidRPr="00F479D9">
          <w:rPr>
            <w:rStyle w:val="Hyperlink"/>
            <w:rFonts w:ascii="Calibri Light" w:hAnsi="Calibri Light" w:cs="Calibri Light"/>
            <w:noProof/>
          </w:rPr>
          <w:t>Table 2: MassHealth’s Strategic Goals</w:t>
        </w:r>
        <w:r w:rsidR="009467BC">
          <w:rPr>
            <w:noProof/>
            <w:webHidden/>
          </w:rPr>
          <w:tab/>
        </w:r>
        <w:r w:rsidR="009467BC">
          <w:rPr>
            <w:noProof/>
            <w:webHidden/>
          </w:rPr>
          <w:fldChar w:fldCharType="begin"/>
        </w:r>
        <w:r w:rsidR="009467BC">
          <w:rPr>
            <w:noProof/>
            <w:webHidden/>
          </w:rPr>
          <w:instrText xml:space="preserve"> PAGEREF _Toc132302318 \h </w:instrText>
        </w:r>
        <w:r w:rsidR="009467BC">
          <w:rPr>
            <w:noProof/>
            <w:webHidden/>
          </w:rPr>
        </w:r>
        <w:r w:rsidR="009467BC">
          <w:rPr>
            <w:noProof/>
            <w:webHidden/>
          </w:rPr>
          <w:fldChar w:fldCharType="separate"/>
        </w:r>
        <w:r w:rsidR="00B63041">
          <w:rPr>
            <w:noProof/>
            <w:webHidden/>
          </w:rPr>
          <w:t>II-11</w:t>
        </w:r>
        <w:r w:rsidR="009467BC">
          <w:rPr>
            <w:noProof/>
            <w:webHidden/>
          </w:rPr>
          <w:fldChar w:fldCharType="end"/>
        </w:r>
      </w:hyperlink>
    </w:p>
    <w:p w14:paraId="7813CF00" w14:textId="576C5E22" w:rsidR="009467BC" w:rsidRDefault="00000000">
      <w:pPr>
        <w:pStyle w:val="TableofFigures"/>
        <w:tabs>
          <w:tab w:val="right" w:leader="dot" w:pos="10790"/>
        </w:tabs>
        <w:rPr>
          <w:rFonts w:cstheme="minorBidi"/>
          <w:smallCaps w:val="0"/>
          <w:noProof/>
          <w:sz w:val="22"/>
          <w:szCs w:val="22"/>
        </w:rPr>
      </w:pPr>
      <w:hyperlink w:anchor="_Toc132302319" w:history="1">
        <w:r w:rsidR="009467BC" w:rsidRPr="00F479D9">
          <w:rPr>
            <w:rStyle w:val="Hyperlink"/>
            <w:rFonts w:ascii="Calibri Light" w:hAnsi="Calibri Light" w:cs="Calibri Light"/>
            <w:noProof/>
          </w:rPr>
          <w:t>Table 3: One Care PIP Topics – CY 2022</w:t>
        </w:r>
        <w:r w:rsidR="009467BC">
          <w:rPr>
            <w:noProof/>
            <w:webHidden/>
          </w:rPr>
          <w:tab/>
        </w:r>
        <w:r w:rsidR="009467BC">
          <w:rPr>
            <w:noProof/>
            <w:webHidden/>
          </w:rPr>
          <w:fldChar w:fldCharType="begin"/>
        </w:r>
        <w:r w:rsidR="009467BC">
          <w:rPr>
            <w:noProof/>
            <w:webHidden/>
          </w:rPr>
          <w:instrText xml:space="preserve"> PAGEREF _Toc132302319 \h </w:instrText>
        </w:r>
        <w:r w:rsidR="009467BC">
          <w:rPr>
            <w:noProof/>
            <w:webHidden/>
          </w:rPr>
        </w:r>
        <w:r w:rsidR="009467BC">
          <w:rPr>
            <w:noProof/>
            <w:webHidden/>
          </w:rPr>
          <w:fldChar w:fldCharType="separate"/>
        </w:r>
        <w:r w:rsidR="00B63041">
          <w:rPr>
            <w:noProof/>
            <w:webHidden/>
          </w:rPr>
          <w:t>III-16</w:t>
        </w:r>
        <w:r w:rsidR="009467BC">
          <w:rPr>
            <w:noProof/>
            <w:webHidden/>
          </w:rPr>
          <w:fldChar w:fldCharType="end"/>
        </w:r>
      </w:hyperlink>
    </w:p>
    <w:p w14:paraId="2AF920EC" w14:textId="6603134D" w:rsidR="009467BC" w:rsidRDefault="00000000">
      <w:pPr>
        <w:pStyle w:val="TableofFigures"/>
        <w:tabs>
          <w:tab w:val="right" w:leader="dot" w:pos="10790"/>
        </w:tabs>
        <w:rPr>
          <w:rFonts w:cstheme="minorBidi"/>
          <w:smallCaps w:val="0"/>
          <w:noProof/>
          <w:sz w:val="22"/>
          <w:szCs w:val="22"/>
        </w:rPr>
      </w:pPr>
      <w:hyperlink w:anchor="_Toc132302320" w:history="1">
        <w:r w:rsidR="009467BC" w:rsidRPr="00F479D9">
          <w:rPr>
            <w:rStyle w:val="Hyperlink"/>
            <w:rFonts w:ascii="Calibri Light" w:hAnsi="Calibri Light" w:cs="Calibri Light"/>
            <w:noProof/>
          </w:rPr>
          <w:t>Table 2: CCA One Care PIP Validation Results</w:t>
        </w:r>
        <w:r w:rsidR="009467BC">
          <w:rPr>
            <w:noProof/>
            <w:webHidden/>
          </w:rPr>
          <w:tab/>
        </w:r>
        <w:r w:rsidR="009467BC">
          <w:rPr>
            <w:noProof/>
            <w:webHidden/>
          </w:rPr>
          <w:fldChar w:fldCharType="begin"/>
        </w:r>
        <w:r w:rsidR="009467BC">
          <w:rPr>
            <w:noProof/>
            <w:webHidden/>
          </w:rPr>
          <w:instrText xml:space="preserve"> PAGEREF _Toc132302320 \h </w:instrText>
        </w:r>
        <w:r w:rsidR="009467BC">
          <w:rPr>
            <w:noProof/>
            <w:webHidden/>
          </w:rPr>
        </w:r>
        <w:r w:rsidR="009467BC">
          <w:rPr>
            <w:noProof/>
            <w:webHidden/>
          </w:rPr>
          <w:fldChar w:fldCharType="separate"/>
        </w:r>
        <w:r w:rsidR="00B63041">
          <w:rPr>
            <w:noProof/>
            <w:webHidden/>
          </w:rPr>
          <w:t>III-18</w:t>
        </w:r>
        <w:r w:rsidR="009467BC">
          <w:rPr>
            <w:noProof/>
            <w:webHidden/>
          </w:rPr>
          <w:fldChar w:fldCharType="end"/>
        </w:r>
      </w:hyperlink>
    </w:p>
    <w:p w14:paraId="3270C332" w14:textId="1FD9B4D1" w:rsidR="009467BC" w:rsidRDefault="00000000">
      <w:pPr>
        <w:pStyle w:val="TableofFigures"/>
        <w:tabs>
          <w:tab w:val="right" w:leader="dot" w:pos="10790"/>
        </w:tabs>
        <w:rPr>
          <w:rFonts w:cstheme="minorBidi"/>
          <w:smallCaps w:val="0"/>
          <w:noProof/>
          <w:sz w:val="22"/>
          <w:szCs w:val="22"/>
        </w:rPr>
      </w:pPr>
      <w:hyperlink w:anchor="_Toc132302321" w:history="1">
        <w:r w:rsidR="009467BC" w:rsidRPr="00F479D9">
          <w:rPr>
            <w:rStyle w:val="Hyperlink"/>
            <w:rFonts w:ascii="Calibri Light" w:hAnsi="Calibri Light" w:cs="Calibri Light"/>
            <w:noProof/>
          </w:rPr>
          <w:t>Table 3: Tufts Health Unify PIP Validation Results</w:t>
        </w:r>
        <w:r w:rsidR="009467BC">
          <w:rPr>
            <w:noProof/>
            <w:webHidden/>
          </w:rPr>
          <w:tab/>
        </w:r>
        <w:r w:rsidR="009467BC">
          <w:rPr>
            <w:noProof/>
            <w:webHidden/>
          </w:rPr>
          <w:fldChar w:fldCharType="begin"/>
        </w:r>
        <w:r w:rsidR="009467BC">
          <w:rPr>
            <w:noProof/>
            <w:webHidden/>
          </w:rPr>
          <w:instrText xml:space="preserve"> PAGEREF _Toc132302321 \h </w:instrText>
        </w:r>
        <w:r w:rsidR="009467BC">
          <w:rPr>
            <w:noProof/>
            <w:webHidden/>
          </w:rPr>
        </w:r>
        <w:r w:rsidR="009467BC">
          <w:rPr>
            <w:noProof/>
            <w:webHidden/>
          </w:rPr>
          <w:fldChar w:fldCharType="separate"/>
        </w:r>
        <w:r w:rsidR="00B63041">
          <w:rPr>
            <w:noProof/>
            <w:webHidden/>
          </w:rPr>
          <w:t>III-18</w:t>
        </w:r>
        <w:r w:rsidR="009467BC">
          <w:rPr>
            <w:noProof/>
            <w:webHidden/>
          </w:rPr>
          <w:fldChar w:fldCharType="end"/>
        </w:r>
      </w:hyperlink>
    </w:p>
    <w:p w14:paraId="2AFD1741" w14:textId="0EFFF42C" w:rsidR="009467BC" w:rsidRDefault="00000000">
      <w:pPr>
        <w:pStyle w:val="TableofFigures"/>
        <w:tabs>
          <w:tab w:val="right" w:leader="dot" w:pos="10790"/>
        </w:tabs>
        <w:rPr>
          <w:rFonts w:cstheme="minorBidi"/>
          <w:smallCaps w:val="0"/>
          <w:noProof/>
          <w:sz w:val="22"/>
          <w:szCs w:val="22"/>
        </w:rPr>
      </w:pPr>
      <w:hyperlink w:anchor="_Toc132302322" w:history="1">
        <w:r w:rsidR="009467BC" w:rsidRPr="00F479D9">
          <w:rPr>
            <w:rStyle w:val="Hyperlink"/>
            <w:rFonts w:ascii="Calibri Light" w:hAnsi="Calibri Light" w:cs="Calibri Light"/>
            <w:noProof/>
          </w:rPr>
          <w:t>Table 4: UHC Connected PIP Validation Results</w:t>
        </w:r>
        <w:r w:rsidR="009467BC">
          <w:rPr>
            <w:noProof/>
            <w:webHidden/>
          </w:rPr>
          <w:tab/>
        </w:r>
        <w:r w:rsidR="009467BC">
          <w:rPr>
            <w:noProof/>
            <w:webHidden/>
          </w:rPr>
          <w:fldChar w:fldCharType="begin"/>
        </w:r>
        <w:r w:rsidR="009467BC">
          <w:rPr>
            <w:noProof/>
            <w:webHidden/>
          </w:rPr>
          <w:instrText xml:space="preserve"> PAGEREF _Toc132302322 \h </w:instrText>
        </w:r>
        <w:r w:rsidR="009467BC">
          <w:rPr>
            <w:noProof/>
            <w:webHidden/>
          </w:rPr>
        </w:r>
        <w:r w:rsidR="009467BC">
          <w:rPr>
            <w:noProof/>
            <w:webHidden/>
          </w:rPr>
          <w:fldChar w:fldCharType="separate"/>
        </w:r>
        <w:r w:rsidR="00B63041">
          <w:rPr>
            <w:noProof/>
            <w:webHidden/>
          </w:rPr>
          <w:t>III-18</w:t>
        </w:r>
        <w:r w:rsidR="009467BC">
          <w:rPr>
            <w:noProof/>
            <w:webHidden/>
          </w:rPr>
          <w:fldChar w:fldCharType="end"/>
        </w:r>
      </w:hyperlink>
    </w:p>
    <w:p w14:paraId="4A71D408" w14:textId="1B5FB0E2" w:rsidR="009467BC" w:rsidRDefault="00000000">
      <w:pPr>
        <w:pStyle w:val="TableofFigures"/>
        <w:tabs>
          <w:tab w:val="right" w:leader="dot" w:pos="10790"/>
        </w:tabs>
        <w:rPr>
          <w:rFonts w:cstheme="minorBidi"/>
          <w:smallCaps w:val="0"/>
          <w:noProof/>
          <w:sz w:val="22"/>
          <w:szCs w:val="22"/>
        </w:rPr>
      </w:pPr>
      <w:hyperlink w:anchor="_Toc132302323" w:history="1">
        <w:r w:rsidR="009467BC" w:rsidRPr="00F479D9">
          <w:rPr>
            <w:rStyle w:val="Hyperlink"/>
            <w:rFonts w:ascii="Calibri Light" w:hAnsi="Calibri Light" w:cs="Calibri Light"/>
            <w:noProof/>
          </w:rPr>
          <w:t>Table 7: CCA One Care PIP Summaries, 2022</w:t>
        </w:r>
        <w:r w:rsidR="009467BC">
          <w:rPr>
            <w:noProof/>
            <w:webHidden/>
          </w:rPr>
          <w:tab/>
        </w:r>
        <w:r w:rsidR="009467BC">
          <w:rPr>
            <w:noProof/>
            <w:webHidden/>
          </w:rPr>
          <w:fldChar w:fldCharType="begin"/>
        </w:r>
        <w:r w:rsidR="009467BC">
          <w:rPr>
            <w:noProof/>
            <w:webHidden/>
          </w:rPr>
          <w:instrText xml:space="preserve"> PAGEREF _Toc132302323 \h </w:instrText>
        </w:r>
        <w:r w:rsidR="009467BC">
          <w:rPr>
            <w:noProof/>
            <w:webHidden/>
          </w:rPr>
        </w:r>
        <w:r w:rsidR="009467BC">
          <w:rPr>
            <w:noProof/>
            <w:webHidden/>
          </w:rPr>
          <w:fldChar w:fldCharType="separate"/>
        </w:r>
        <w:r w:rsidR="00B63041">
          <w:rPr>
            <w:noProof/>
            <w:webHidden/>
          </w:rPr>
          <w:t>III-19</w:t>
        </w:r>
        <w:r w:rsidR="009467BC">
          <w:rPr>
            <w:noProof/>
            <w:webHidden/>
          </w:rPr>
          <w:fldChar w:fldCharType="end"/>
        </w:r>
      </w:hyperlink>
    </w:p>
    <w:p w14:paraId="0BE01253" w14:textId="58CA0F3F" w:rsidR="009467BC" w:rsidRDefault="00000000">
      <w:pPr>
        <w:pStyle w:val="TableofFigures"/>
        <w:tabs>
          <w:tab w:val="right" w:leader="dot" w:pos="10790"/>
        </w:tabs>
        <w:rPr>
          <w:rFonts w:cstheme="minorBidi"/>
          <w:smallCaps w:val="0"/>
          <w:noProof/>
          <w:sz w:val="22"/>
          <w:szCs w:val="22"/>
        </w:rPr>
      </w:pPr>
      <w:hyperlink w:anchor="_Toc132302324" w:history="1">
        <w:r w:rsidR="009467BC" w:rsidRPr="00F479D9">
          <w:rPr>
            <w:rStyle w:val="Hyperlink"/>
            <w:rFonts w:ascii="Calibri Light" w:hAnsi="Calibri Light" w:cs="Calibri Light"/>
            <w:noProof/>
          </w:rPr>
          <w:t>Table 8: CCA One Care PIP Results – PIP 1</w:t>
        </w:r>
        <w:r w:rsidR="009467BC">
          <w:rPr>
            <w:noProof/>
            <w:webHidden/>
          </w:rPr>
          <w:tab/>
        </w:r>
        <w:r w:rsidR="009467BC">
          <w:rPr>
            <w:noProof/>
            <w:webHidden/>
          </w:rPr>
          <w:fldChar w:fldCharType="begin"/>
        </w:r>
        <w:r w:rsidR="009467BC">
          <w:rPr>
            <w:noProof/>
            <w:webHidden/>
          </w:rPr>
          <w:instrText xml:space="preserve"> PAGEREF _Toc132302324 \h </w:instrText>
        </w:r>
        <w:r w:rsidR="009467BC">
          <w:rPr>
            <w:noProof/>
            <w:webHidden/>
          </w:rPr>
        </w:r>
        <w:r w:rsidR="009467BC">
          <w:rPr>
            <w:noProof/>
            <w:webHidden/>
          </w:rPr>
          <w:fldChar w:fldCharType="separate"/>
        </w:r>
        <w:r w:rsidR="00B63041">
          <w:rPr>
            <w:noProof/>
            <w:webHidden/>
          </w:rPr>
          <w:t>III-20</w:t>
        </w:r>
        <w:r w:rsidR="009467BC">
          <w:rPr>
            <w:noProof/>
            <w:webHidden/>
          </w:rPr>
          <w:fldChar w:fldCharType="end"/>
        </w:r>
      </w:hyperlink>
    </w:p>
    <w:p w14:paraId="2E2B9E58" w14:textId="5624582C" w:rsidR="009467BC" w:rsidRDefault="00000000">
      <w:pPr>
        <w:pStyle w:val="TableofFigures"/>
        <w:tabs>
          <w:tab w:val="right" w:leader="dot" w:pos="10790"/>
        </w:tabs>
        <w:rPr>
          <w:rFonts w:cstheme="minorBidi"/>
          <w:smallCaps w:val="0"/>
          <w:noProof/>
          <w:sz w:val="22"/>
          <w:szCs w:val="22"/>
        </w:rPr>
      </w:pPr>
      <w:hyperlink w:anchor="_Toc132302325" w:history="1">
        <w:r w:rsidR="009467BC" w:rsidRPr="00F479D9">
          <w:rPr>
            <w:rStyle w:val="Hyperlink"/>
            <w:rFonts w:ascii="Calibri Light" w:hAnsi="Calibri Light" w:cs="Calibri Light"/>
            <w:noProof/>
          </w:rPr>
          <w:t>Table 9: CCA One Care PIP Results – PIP 2</w:t>
        </w:r>
        <w:r w:rsidR="009467BC">
          <w:rPr>
            <w:noProof/>
            <w:webHidden/>
          </w:rPr>
          <w:tab/>
        </w:r>
        <w:r w:rsidR="009467BC">
          <w:rPr>
            <w:noProof/>
            <w:webHidden/>
          </w:rPr>
          <w:fldChar w:fldCharType="begin"/>
        </w:r>
        <w:r w:rsidR="009467BC">
          <w:rPr>
            <w:noProof/>
            <w:webHidden/>
          </w:rPr>
          <w:instrText xml:space="preserve"> PAGEREF _Toc132302325 \h </w:instrText>
        </w:r>
        <w:r w:rsidR="009467BC">
          <w:rPr>
            <w:noProof/>
            <w:webHidden/>
          </w:rPr>
        </w:r>
        <w:r w:rsidR="009467BC">
          <w:rPr>
            <w:noProof/>
            <w:webHidden/>
          </w:rPr>
          <w:fldChar w:fldCharType="separate"/>
        </w:r>
        <w:r w:rsidR="00B63041">
          <w:rPr>
            <w:noProof/>
            <w:webHidden/>
          </w:rPr>
          <w:t>III-20</w:t>
        </w:r>
        <w:r w:rsidR="009467BC">
          <w:rPr>
            <w:noProof/>
            <w:webHidden/>
          </w:rPr>
          <w:fldChar w:fldCharType="end"/>
        </w:r>
      </w:hyperlink>
    </w:p>
    <w:p w14:paraId="5A66658B" w14:textId="75104379" w:rsidR="009467BC" w:rsidRDefault="00000000">
      <w:pPr>
        <w:pStyle w:val="TableofFigures"/>
        <w:tabs>
          <w:tab w:val="right" w:leader="dot" w:pos="10790"/>
        </w:tabs>
        <w:rPr>
          <w:rFonts w:cstheme="minorBidi"/>
          <w:smallCaps w:val="0"/>
          <w:noProof/>
          <w:sz w:val="22"/>
          <w:szCs w:val="22"/>
        </w:rPr>
      </w:pPr>
      <w:hyperlink w:anchor="_Toc132302326" w:history="1">
        <w:r w:rsidR="009467BC" w:rsidRPr="00F479D9">
          <w:rPr>
            <w:rStyle w:val="Hyperlink"/>
            <w:rFonts w:ascii="Calibri Light" w:hAnsi="Calibri Light" w:cs="Calibri Light"/>
            <w:noProof/>
          </w:rPr>
          <w:t>Table 10: Tufts Health Unify PIP Summaries, 2022</w:t>
        </w:r>
        <w:r w:rsidR="009467BC">
          <w:rPr>
            <w:noProof/>
            <w:webHidden/>
          </w:rPr>
          <w:tab/>
        </w:r>
        <w:r w:rsidR="009467BC">
          <w:rPr>
            <w:noProof/>
            <w:webHidden/>
          </w:rPr>
          <w:fldChar w:fldCharType="begin"/>
        </w:r>
        <w:r w:rsidR="009467BC">
          <w:rPr>
            <w:noProof/>
            <w:webHidden/>
          </w:rPr>
          <w:instrText xml:space="preserve"> PAGEREF _Toc132302326 \h </w:instrText>
        </w:r>
        <w:r w:rsidR="009467BC">
          <w:rPr>
            <w:noProof/>
            <w:webHidden/>
          </w:rPr>
        </w:r>
        <w:r w:rsidR="009467BC">
          <w:rPr>
            <w:noProof/>
            <w:webHidden/>
          </w:rPr>
          <w:fldChar w:fldCharType="separate"/>
        </w:r>
        <w:r w:rsidR="00B63041">
          <w:rPr>
            <w:noProof/>
            <w:webHidden/>
          </w:rPr>
          <w:t>III-21</w:t>
        </w:r>
        <w:r w:rsidR="009467BC">
          <w:rPr>
            <w:noProof/>
            <w:webHidden/>
          </w:rPr>
          <w:fldChar w:fldCharType="end"/>
        </w:r>
      </w:hyperlink>
    </w:p>
    <w:p w14:paraId="25525B97" w14:textId="7D9B60C6" w:rsidR="009467BC" w:rsidRDefault="00000000">
      <w:pPr>
        <w:pStyle w:val="TableofFigures"/>
        <w:tabs>
          <w:tab w:val="right" w:leader="dot" w:pos="10790"/>
        </w:tabs>
        <w:rPr>
          <w:rFonts w:cstheme="minorBidi"/>
          <w:smallCaps w:val="0"/>
          <w:noProof/>
          <w:sz w:val="22"/>
          <w:szCs w:val="22"/>
        </w:rPr>
      </w:pPr>
      <w:hyperlink w:anchor="_Toc132302327" w:history="1">
        <w:r w:rsidR="009467BC" w:rsidRPr="00F479D9">
          <w:rPr>
            <w:rStyle w:val="Hyperlink"/>
            <w:rFonts w:ascii="Calibri Light" w:hAnsi="Calibri Light" w:cs="Calibri Light"/>
            <w:noProof/>
          </w:rPr>
          <w:t>Table 11: Tufts Health Unify PIP Results – PIP 1</w:t>
        </w:r>
        <w:r w:rsidR="009467BC">
          <w:rPr>
            <w:noProof/>
            <w:webHidden/>
          </w:rPr>
          <w:tab/>
        </w:r>
        <w:r w:rsidR="009467BC">
          <w:rPr>
            <w:noProof/>
            <w:webHidden/>
          </w:rPr>
          <w:fldChar w:fldCharType="begin"/>
        </w:r>
        <w:r w:rsidR="009467BC">
          <w:rPr>
            <w:noProof/>
            <w:webHidden/>
          </w:rPr>
          <w:instrText xml:space="preserve"> PAGEREF _Toc132302327 \h </w:instrText>
        </w:r>
        <w:r w:rsidR="009467BC">
          <w:rPr>
            <w:noProof/>
            <w:webHidden/>
          </w:rPr>
        </w:r>
        <w:r w:rsidR="009467BC">
          <w:rPr>
            <w:noProof/>
            <w:webHidden/>
          </w:rPr>
          <w:fldChar w:fldCharType="separate"/>
        </w:r>
        <w:r w:rsidR="00B63041">
          <w:rPr>
            <w:noProof/>
            <w:webHidden/>
          </w:rPr>
          <w:t>III-22</w:t>
        </w:r>
        <w:r w:rsidR="009467BC">
          <w:rPr>
            <w:noProof/>
            <w:webHidden/>
          </w:rPr>
          <w:fldChar w:fldCharType="end"/>
        </w:r>
      </w:hyperlink>
    </w:p>
    <w:p w14:paraId="63907E61" w14:textId="44D05C79" w:rsidR="009467BC" w:rsidRDefault="00000000">
      <w:pPr>
        <w:pStyle w:val="TableofFigures"/>
        <w:tabs>
          <w:tab w:val="right" w:leader="dot" w:pos="10790"/>
        </w:tabs>
        <w:rPr>
          <w:rFonts w:cstheme="minorBidi"/>
          <w:smallCaps w:val="0"/>
          <w:noProof/>
          <w:sz w:val="22"/>
          <w:szCs w:val="22"/>
        </w:rPr>
      </w:pPr>
      <w:hyperlink w:anchor="_Toc132302328" w:history="1">
        <w:r w:rsidR="009467BC" w:rsidRPr="00F479D9">
          <w:rPr>
            <w:rStyle w:val="Hyperlink"/>
            <w:rFonts w:ascii="Calibri Light" w:hAnsi="Calibri Light" w:cs="Calibri Light"/>
            <w:noProof/>
          </w:rPr>
          <w:t>Table 12: Tufts Health Unify PIP Results – PIP 2</w:t>
        </w:r>
        <w:r w:rsidR="009467BC">
          <w:rPr>
            <w:noProof/>
            <w:webHidden/>
          </w:rPr>
          <w:tab/>
        </w:r>
        <w:r w:rsidR="009467BC">
          <w:rPr>
            <w:noProof/>
            <w:webHidden/>
          </w:rPr>
          <w:fldChar w:fldCharType="begin"/>
        </w:r>
        <w:r w:rsidR="009467BC">
          <w:rPr>
            <w:noProof/>
            <w:webHidden/>
          </w:rPr>
          <w:instrText xml:space="preserve"> PAGEREF _Toc132302328 \h </w:instrText>
        </w:r>
        <w:r w:rsidR="009467BC">
          <w:rPr>
            <w:noProof/>
            <w:webHidden/>
          </w:rPr>
        </w:r>
        <w:r w:rsidR="009467BC">
          <w:rPr>
            <w:noProof/>
            <w:webHidden/>
          </w:rPr>
          <w:fldChar w:fldCharType="separate"/>
        </w:r>
        <w:r w:rsidR="00B63041">
          <w:rPr>
            <w:noProof/>
            <w:webHidden/>
          </w:rPr>
          <w:t>III-22</w:t>
        </w:r>
        <w:r w:rsidR="009467BC">
          <w:rPr>
            <w:noProof/>
            <w:webHidden/>
          </w:rPr>
          <w:fldChar w:fldCharType="end"/>
        </w:r>
      </w:hyperlink>
    </w:p>
    <w:p w14:paraId="394D36DD" w14:textId="0FE4DB42" w:rsidR="009467BC" w:rsidRDefault="00000000">
      <w:pPr>
        <w:pStyle w:val="TableofFigures"/>
        <w:tabs>
          <w:tab w:val="right" w:leader="dot" w:pos="10790"/>
        </w:tabs>
        <w:rPr>
          <w:rFonts w:cstheme="minorBidi"/>
          <w:smallCaps w:val="0"/>
          <w:noProof/>
          <w:sz w:val="22"/>
          <w:szCs w:val="22"/>
        </w:rPr>
      </w:pPr>
      <w:hyperlink w:anchor="_Toc132302329" w:history="1">
        <w:r w:rsidR="009467BC" w:rsidRPr="00F479D9">
          <w:rPr>
            <w:rStyle w:val="Hyperlink"/>
            <w:rFonts w:ascii="Calibri Light" w:hAnsi="Calibri Light" w:cs="Calibri Light"/>
            <w:noProof/>
          </w:rPr>
          <w:t>Table 13: UHC Connected PIP Summaries, 2022</w:t>
        </w:r>
        <w:r w:rsidR="009467BC">
          <w:rPr>
            <w:noProof/>
            <w:webHidden/>
          </w:rPr>
          <w:tab/>
        </w:r>
        <w:r w:rsidR="009467BC">
          <w:rPr>
            <w:noProof/>
            <w:webHidden/>
          </w:rPr>
          <w:fldChar w:fldCharType="begin"/>
        </w:r>
        <w:r w:rsidR="009467BC">
          <w:rPr>
            <w:noProof/>
            <w:webHidden/>
          </w:rPr>
          <w:instrText xml:space="preserve"> PAGEREF _Toc132302329 \h </w:instrText>
        </w:r>
        <w:r w:rsidR="009467BC">
          <w:rPr>
            <w:noProof/>
            <w:webHidden/>
          </w:rPr>
        </w:r>
        <w:r w:rsidR="009467BC">
          <w:rPr>
            <w:noProof/>
            <w:webHidden/>
          </w:rPr>
          <w:fldChar w:fldCharType="separate"/>
        </w:r>
        <w:r w:rsidR="00B63041">
          <w:rPr>
            <w:noProof/>
            <w:webHidden/>
          </w:rPr>
          <w:t>III-22</w:t>
        </w:r>
        <w:r w:rsidR="009467BC">
          <w:rPr>
            <w:noProof/>
            <w:webHidden/>
          </w:rPr>
          <w:fldChar w:fldCharType="end"/>
        </w:r>
      </w:hyperlink>
    </w:p>
    <w:p w14:paraId="623E9E24" w14:textId="20C5F134" w:rsidR="009467BC" w:rsidRDefault="00000000">
      <w:pPr>
        <w:pStyle w:val="TableofFigures"/>
        <w:tabs>
          <w:tab w:val="right" w:leader="dot" w:pos="10790"/>
        </w:tabs>
        <w:rPr>
          <w:rFonts w:cstheme="minorBidi"/>
          <w:smallCaps w:val="0"/>
          <w:noProof/>
          <w:sz w:val="22"/>
          <w:szCs w:val="22"/>
        </w:rPr>
      </w:pPr>
      <w:hyperlink w:anchor="_Toc132302330" w:history="1">
        <w:r w:rsidR="009467BC" w:rsidRPr="00F479D9">
          <w:rPr>
            <w:rStyle w:val="Hyperlink"/>
            <w:rFonts w:ascii="Calibri Light" w:hAnsi="Calibri Light" w:cs="Calibri Light"/>
            <w:noProof/>
          </w:rPr>
          <w:t>Table 14: UHC Connected PIP Results – PIP 1</w:t>
        </w:r>
        <w:r w:rsidR="009467BC">
          <w:rPr>
            <w:noProof/>
            <w:webHidden/>
          </w:rPr>
          <w:tab/>
        </w:r>
        <w:r w:rsidR="009467BC">
          <w:rPr>
            <w:noProof/>
            <w:webHidden/>
          </w:rPr>
          <w:fldChar w:fldCharType="begin"/>
        </w:r>
        <w:r w:rsidR="009467BC">
          <w:rPr>
            <w:noProof/>
            <w:webHidden/>
          </w:rPr>
          <w:instrText xml:space="preserve"> PAGEREF _Toc132302330 \h </w:instrText>
        </w:r>
        <w:r w:rsidR="009467BC">
          <w:rPr>
            <w:noProof/>
            <w:webHidden/>
          </w:rPr>
        </w:r>
        <w:r w:rsidR="009467BC">
          <w:rPr>
            <w:noProof/>
            <w:webHidden/>
          </w:rPr>
          <w:fldChar w:fldCharType="separate"/>
        </w:r>
        <w:r w:rsidR="00B63041">
          <w:rPr>
            <w:noProof/>
            <w:webHidden/>
          </w:rPr>
          <w:t>III-23</w:t>
        </w:r>
        <w:r w:rsidR="009467BC">
          <w:rPr>
            <w:noProof/>
            <w:webHidden/>
          </w:rPr>
          <w:fldChar w:fldCharType="end"/>
        </w:r>
      </w:hyperlink>
    </w:p>
    <w:p w14:paraId="1745AD76" w14:textId="2E0753BD" w:rsidR="009467BC" w:rsidRDefault="00000000">
      <w:pPr>
        <w:pStyle w:val="TableofFigures"/>
        <w:tabs>
          <w:tab w:val="right" w:leader="dot" w:pos="10790"/>
        </w:tabs>
        <w:rPr>
          <w:rFonts w:cstheme="minorBidi"/>
          <w:smallCaps w:val="0"/>
          <w:noProof/>
          <w:sz w:val="22"/>
          <w:szCs w:val="22"/>
        </w:rPr>
      </w:pPr>
      <w:hyperlink w:anchor="_Toc132302331" w:history="1">
        <w:r w:rsidR="009467BC" w:rsidRPr="00F479D9">
          <w:rPr>
            <w:rStyle w:val="Hyperlink"/>
            <w:rFonts w:ascii="Calibri Light" w:hAnsi="Calibri Light" w:cs="Calibri Light"/>
            <w:noProof/>
          </w:rPr>
          <w:t>Table 15: One Care Plan Compliance with Information System Standards – MY 2021</w:t>
        </w:r>
        <w:r w:rsidR="009467BC">
          <w:rPr>
            <w:noProof/>
            <w:webHidden/>
          </w:rPr>
          <w:tab/>
        </w:r>
        <w:r w:rsidR="009467BC">
          <w:rPr>
            <w:noProof/>
            <w:webHidden/>
          </w:rPr>
          <w:fldChar w:fldCharType="begin"/>
        </w:r>
        <w:r w:rsidR="009467BC">
          <w:rPr>
            <w:noProof/>
            <w:webHidden/>
          </w:rPr>
          <w:instrText xml:space="preserve"> PAGEREF _Toc132302331 \h </w:instrText>
        </w:r>
        <w:r w:rsidR="009467BC">
          <w:rPr>
            <w:noProof/>
            <w:webHidden/>
          </w:rPr>
        </w:r>
        <w:r w:rsidR="009467BC">
          <w:rPr>
            <w:noProof/>
            <w:webHidden/>
          </w:rPr>
          <w:fldChar w:fldCharType="separate"/>
        </w:r>
        <w:r w:rsidR="00B63041">
          <w:rPr>
            <w:noProof/>
            <w:webHidden/>
          </w:rPr>
          <w:t>IV-25</w:t>
        </w:r>
        <w:r w:rsidR="009467BC">
          <w:rPr>
            <w:noProof/>
            <w:webHidden/>
          </w:rPr>
          <w:fldChar w:fldCharType="end"/>
        </w:r>
      </w:hyperlink>
    </w:p>
    <w:p w14:paraId="671C4E4C" w14:textId="0C17A488" w:rsidR="009467BC" w:rsidRDefault="00000000">
      <w:pPr>
        <w:pStyle w:val="TableofFigures"/>
        <w:tabs>
          <w:tab w:val="right" w:leader="dot" w:pos="10790"/>
        </w:tabs>
        <w:rPr>
          <w:rFonts w:cstheme="minorBidi"/>
          <w:smallCaps w:val="0"/>
          <w:noProof/>
          <w:sz w:val="22"/>
          <w:szCs w:val="22"/>
        </w:rPr>
      </w:pPr>
      <w:hyperlink w:anchor="_Toc132302332" w:history="1">
        <w:r w:rsidR="009467BC" w:rsidRPr="00F479D9">
          <w:rPr>
            <w:rStyle w:val="Hyperlink"/>
            <w:rFonts w:ascii="Calibri Light" w:hAnsi="Calibri Light" w:cs="Calibri Light"/>
            <w:noProof/>
          </w:rPr>
          <w:t>Table 16: Color Key for HEDIS Performance Measure Comparison to NCQA HEDIS MY 2021 Quality Compass Medicaid National Percentiles.</w:t>
        </w:r>
        <w:r w:rsidR="009467BC">
          <w:rPr>
            <w:noProof/>
            <w:webHidden/>
          </w:rPr>
          <w:tab/>
        </w:r>
        <w:r w:rsidR="009467BC">
          <w:rPr>
            <w:noProof/>
            <w:webHidden/>
          </w:rPr>
          <w:fldChar w:fldCharType="begin"/>
        </w:r>
        <w:r w:rsidR="009467BC">
          <w:rPr>
            <w:noProof/>
            <w:webHidden/>
          </w:rPr>
          <w:instrText xml:space="preserve"> PAGEREF _Toc132302332 \h </w:instrText>
        </w:r>
        <w:r w:rsidR="009467BC">
          <w:rPr>
            <w:noProof/>
            <w:webHidden/>
          </w:rPr>
        </w:r>
        <w:r w:rsidR="009467BC">
          <w:rPr>
            <w:noProof/>
            <w:webHidden/>
          </w:rPr>
          <w:fldChar w:fldCharType="separate"/>
        </w:r>
        <w:r w:rsidR="00B63041">
          <w:rPr>
            <w:noProof/>
            <w:webHidden/>
          </w:rPr>
          <w:t>IV-25</w:t>
        </w:r>
        <w:r w:rsidR="009467BC">
          <w:rPr>
            <w:noProof/>
            <w:webHidden/>
          </w:rPr>
          <w:fldChar w:fldCharType="end"/>
        </w:r>
      </w:hyperlink>
    </w:p>
    <w:p w14:paraId="43F4AFEC" w14:textId="2FF3BF13" w:rsidR="009467BC" w:rsidRDefault="00000000">
      <w:pPr>
        <w:pStyle w:val="TableofFigures"/>
        <w:tabs>
          <w:tab w:val="right" w:leader="dot" w:pos="10790"/>
        </w:tabs>
        <w:rPr>
          <w:rFonts w:cstheme="minorBidi"/>
          <w:smallCaps w:val="0"/>
          <w:noProof/>
          <w:sz w:val="22"/>
          <w:szCs w:val="22"/>
        </w:rPr>
      </w:pPr>
      <w:hyperlink w:anchor="_Toc132302333" w:history="1">
        <w:r w:rsidR="009467BC" w:rsidRPr="00F479D9">
          <w:rPr>
            <w:rStyle w:val="Hyperlink"/>
            <w:rFonts w:ascii="Calibri Light" w:hAnsi="Calibri Light" w:cs="Calibri Light"/>
            <w:noProof/>
          </w:rPr>
          <w:t>Table 17: OneCare HEDIS Performance Measures – MY 2021 as compared to Medicaid Quality Compass</w:t>
        </w:r>
        <w:r w:rsidR="009467BC">
          <w:rPr>
            <w:noProof/>
            <w:webHidden/>
          </w:rPr>
          <w:tab/>
        </w:r>
        <w:r w:rsidR="009467BC">
          <w:rPr>
            <w:noProof/>
            <w:webHidden/>
          </w:rPr>
          <w:fldChar w:fldCharType="begin"/>
        </w:r>
        <w:r w:rsidR="009467BC">
          <w:rPr>
            <w:noProof/>
            <w:webHidden/>
          </w:rPr>
          <w:instrText xml:space="preserve"> PAGEREF _Toc132302333 \h </w:instrText>
        </w:r>
        <w:r w:rsidR="009467BC">
          <w:rPr>
            <w:noProof/>
            <w:webHidden/>
          </w:rPr>
        </w:r>
        <w:r w:rsidR="009467BC">
          <w:rPr>
            <w:noProof/>
            <w:webHidden/>
          </w:rPr>
          <w:fldChar w:fldCharType="separate"/>
        </w:r>
        <w:r w:rsidR="00B63041">
          <w:rPr>
            <w:noProof/>
            <w:webHidden/>
          </w:rPr>
          <w:t>IV-27</w:t>
        </w:r>
        <w:r w:rsidR="009467BC">
          <w:rPr>
            <w:noProof/>
            <w:webHidden/>
          </w:rPr>
          <w:fldChar w:fldCharType="end"/>
        </w:r>
      </w:hyperlink>
    </w:p>
    <w:p w14:paraId="1D0DC34F" w14:textId="5CA205BF" w:rsidR="009467BC" w:rsidRDefault="00000000">
      <w:pPr>
        <w:pStyle w:val="TableofFigures"/>
        <w:tabs>
          <w:tab w:val="right" w:leader="dot" w:pos="10790"/>
        </w:tabs>
        <w:rPr>
          <w:rFonts w:cstheme="minorBidi"/>
          <w:smallCaps w:val="0"/>
          <w:noProof/>
          <w:sz w:val="22"/>
          <w:szCs w:val="22"/>
        </w:rPr>
      </w:pPr>
      <w:hyperlink w:anchor="_Toc132302334" w:history="1">
        <w:r w:rsidR="009467BC" w:rsidRPr="00F479D9">
          <w:rPr>
            <w:rStyle w:val="Hyperlink"/>
            <w:rFonts w:ascii="Calibri Light" w:hAnsi="Calibri Light" w:cs="Calibri Light"/>
            <w:noProof/>
          </w:rPr>
          <w:t>Table 18: Color Key for HEDIS Performance Measure Comparison to NCQA HEDIS MY 2021 Quality Compass Medicare National Percentiles.</w:t>
        </w:r>
        <w:r w:rsidR="009467BC">
          <w:rPr>
            <w:noProof/>
            <w:webHidden/>
          </w:rPr>
          <w:tab/>
        </w:r>
        <w:r w:rsidR="009467BC">
          <w:rPr>
            <w:noProof/>
            <w:webHidden/>
          </w:rPr>
          <w:fldChar w:fldCharType="begin"/>
        </w:r>
        <w:r w:rsidR="009467BC">
          <w:rPr>
            <w:noProof/>
            <w:webHidden/>
          </w:rPr>
          <w:instrText xml:space="preserve"> PAGEREF _Toc132302334 \h </w:instrText>
        </w:r>
        <w:r w:rsidR="009467BC">
          <w:rPr>
            <w:noProof/>
            <w:webHidden/>
          </w:rPr>
        </w:r>
        <w:r w:rsidR="009467BC">
          <w:rPr>
            <w:noProof/>
            <w:webHidden/>
          </w:rPr>
          <w:fldChar w:fldCharType="separate"/>
        </w:r>
        <w:r w:rsidR="00B63041">
          <w:rPr>
            <w:noProof/>
            <w:webHidden/>
          </w:rPr>
          <w:t>IV-27</w:t>
        </w:r>
        <w:r w:rsidR="009467BC">
          <w:rPr>
            <w:noProof/>
            <w:webHidden/>
          </w:rPr>
          <w:fldChar w:fldCharType="end"/>
        </w:r>
      </w:hyperlink>
    </w:p>
    <w:p w14:paraId="340A679F" w14:textId="343A2DCC" w:rsidR="009467BC" w:rsidRDefault="00000000">
      <w:pPr>
        <w:pStyle w:val="TableofFigures"/>
        <w:tabs>
          <w:tab w:val="right" w:leader="dot" w:pos="10790"/>
        </w:tabs>
        <w:rPr>
          <w:rFonts w:cstheme="minorBidi"/>
          <w:smallCaps w:val="0"/>
          <w:noProof/>
          <w:sz w:val="22"/>
          <w:szCs w:val="22"/>
        </w:rPr>
      </w:pPr>
      <w:hyperlink w:anchor="_Toc132302335" w:history="1">
        <w:r w:rsidR="009467BC" w:rsidRPr="00F479D9">
          <w:rPr>
            <w:rStyle w:val="Hyperlink"/>
            <w:rFonts w:ascii="Calibri Light" w:hAnsi="Calibri Light" w:cs="Calibri Light"/>
            <w:noProof/>
          </w:rPr>
          <w:t>Table 19: One Care HEDIS Performance Measures – MY 2021 as compared to Medicare Quality Compass</w:t>
        </w:r>
        <w:r w:rsidR="009467BC">
          <w:rPr>
            <w:noProof/>
            <w:webHidden/>
          </w:rPr>
          <w:tab/>
        </w:r>
        <w:r w:rsidR="009467BC">
          <w:rPr>
            <w:noProof/>
            <w:webHidden/>
          </w:rPr>
          <w:fldChar w:fldCharType="begin"/>
        </w:r>
        <w:r w:rsidR="009467BC">
          <w:rPr>
            <w:noProof/>
            <w:webHidden/>
          </w:rPr>
          <w:instrText xml:space="preserve"> PAGEREF _Toc132302335 \h </w:instrText>
        </w:r>
        <w:r w:rsidR="009467BC">
          <w:rPr>
            <w:noProof/>
            <w:webHidden/>
          </w:rPr>
        </w:r>
        <w:r w:rsidR="009467BC">
          <w:rPr>
            <w:noProof/>
            <w:webHidden/>
          </w:rPr>
          <w:fldChar w:fldCharType="separate"/>
        </w:r>
        <w:r w:rsidR="00B63041">
          <w:rPr>
            <w:noProof/>
            <w:webHidden/>
          </w:rPr>
          <w:t>IV-28</w:t>
        </w:r>
        <w:r w:rsidR="009467BC">
          <w:rPr>
            <w:noProof/>
            <w:webHidden/>
          </w:rPr>
          <w:fldChar w:fldCharType="end"/>
        </w:r>
      </w:hyperlink>
    </w:p>
    <w:p w14:paraId="0E3601E7" w14:textId="70EB1089" w:rsidR="009467BC" w:rsidRDefault="00000000">
      <w:pPr>
        <w:pStyle w:val="TableofFigures"/>
        <w:tabs>
          <w:tab w:val="right" w:leader="dot" w:pos="10790"/>
        </w:tabs>
        <w:rPr>
          <w:rFonts w:cstheme="minorBidi"/>
          <w:smallCaps w:val="0"/>
          <w:noProof/>
          <w:sz w:val="22"/>
          <w:szCs w:val="22"/>
        </w:rPr>
      </w:pPr>
      <w:hyperlink w:anchor="_Toc132302336" w:history="1">
        <w:r w:rsidR="009467BC" w:rsidRPr="00F479D9">
          <w:rPr>
            <w:rStyle w:val="Hyperlink"/>
            <w:rFonts w:ascii="Calibri Light" w:hAnsi="Calibri Light" w:cs="Calibri Light"/>
            <w:noProof/>
          </w:rPr>
          <w:t>Table 20: Scoring Definitions</w:t>
        </w:r>
        <w:r w:rsidR="009467BC">
          <w:rPr>
            <w:noProof/>
            <w:webHidden/>
          </w:rPr>
          <w:tab/>
        </w:r>
        <w:r w:rsidR="009467BC">
          <w:rPr>
            <w:noProof/>
            <w:webHidden/>
          </w:rPr>
          <w:fldChar w:fldCharType="begin"/>
        </w:r>
        <w:r w:rsidR="009467BC">
          <w:rPr>
            <w:noProof/>
            <w:webHidden/>
          </w:rPr>
          <w:instrText xml:space="preserve"> PAGEREF _Toc132302336 \h </w:instrText>
        </w:r>
        <w:r w:rsidR="009467BC">
          <w:rPr>
            <w:noProof/>
            <w:webHidden/>
          </w:rPr>
        </w:r>
        <w:r w:rsidR="009467BC">
          <w:rPr>
            <w:noProof/>
            <w:webHidden/>
          </w:rPr>
          <w:fldChar w:fldCharType="separate"/>
        </w:r>
        <w:r w:rsidR="00B63041">
          <w:rPr>
            <w:noProof/>
            <w:webHidden/>
          </w:rPr>
          <w:t>V-30</w:t>
        </w:r>
        <w:r w:rsidR="009467BC">
          <w:rPr>
            <w:noProof/>
            <w:webHidden/>
          </w:rPr>
          <w:fldChar w:fldCharType="end"/>
        </w:r>
      </w:hyperlink>
    </w:p>
    <w:p w14:paraId="48F3A4CD" w14:textId="141FF954" w:rsidR="009467BC" w:rsidRDefault="00000000">
      <w:pPr>
        <w:pStyle w:val="TableofFigures"/>
        <w:tabs>
          <w:tab w:val="right" w:leader="dot" w:pos="10790"/>
        </w:tabs>
        <w:rPr>
          <w:rFonts w:cstheme="minorBidi"/>
          <w:smallCaps w:val="0"/>
          <w:noProof/>
          <w:sz w:val="22"/>
          <w:szCs w:val="22"/>
        </w:rPr>
      </w:pPr>
      <w:hyperlink w:anchor="_Toc132302337" w:history="1">
        <w:r w:rsidR="009467BC" w:rsidRPr="00F479D9">
          <w:rPr>
            <w:rStyle w:val="Hyperlink"/>
            <w:rFonts w:ascii="Calibri Light" w:hAnsi="Calibri Light" w:cs="Calibri Light"/>
            <w:noProof/>
          </w:rPr>
          <w:t>Table 21: CFR Standards to State Contract Crosswalk – 2020 Compliance Validation Results</w:t>
        </w:r>
        <w:r w:rsidR="009467BC">
          <w:rPr>
            <w:noProof/>
            <w:webHidden/>
          </w:rPr>
          <w:tab/>
        </w:r>
        <w:r w:rsidR="009467BC">
          <w:rPr>
            <w:noProof/>
            <w:webHidden/>
          </w:rPr>
          <w:fldChar w:fldCharType="begin"/>
        </w:r>
        <w:r w:rsidR="009467BC">
          <w:rPr>
            <w:noProof/>
            <w:webHidden/>
          </w:rPr>
          <w:instrText xml:space="preserve"> PAGEREF _Toc132302337 \h </w:instrText>
        </w:r>
        <w:r w:rsidR="009467BC">
          <w:rPr>
            <w:noProof/>
            <w:webHidden/>
          </w:rPr>
        </w:r>
        <w:r w:rsidR="009467BC">
          <w:rPr>
            <w:noProof/>
            <w:webHidden/>
          </w:rPr>
          <w:fldChar w:fldCharType="separate"/>
        </w:r>
        <w:r w:rsidR="00B63041">
          <w:rPr>
            <w:noProof/>
            <w:webHidden/>
          </w:rPr>
          <w:t>V-31</w:t>
        </w:r>
        <w:r w:rsidR="009467BC">
          <w:rPr>
            <w:noProof/>
            <w:webHidden/>
          </w:rPr>
          <w:fldChar w:fldCharType="end"/>
        </w:r>
      </w:hyperlink>
    </w:p>
    <w:p w14:paraId="46063AEB" w14:textId="62DA4B6F" w:rsidR="009467BC" w:rsidRDefault="00000000">
      <w:pPr>
        <w:pStyle w:val="TableofFigures"/>
        <w:tabs>
          <w:tab w:val="right" w:leader="dot" w:pos="10790"/>
        </w:tabs>
        <w:rPr>
          <w:rFonts w:cstheme="minorBidi"/>
          <w:smallCaps w:val="0"/>
          <w:noProof/>
          <w:sz w:val="22"/>
          <w:szCs w:val="22"/>
        </w:rPr>
      </w:pPr>
      <w:hyperlink w:anchor="_Toc132302338" w:history="1">
        <w:r w:rsidR="009467BC" w:rsidRPr="00F479D9">
          <w:rPr>
            <w:rStyle w:val="Hyperlink"/>
            <w:rFonts w:ascii="Calibri Light" w:hAnsi="Calibri Light" w:cs="Calibri Light"/>
            <w:noProof/>
          </w:rPr>
          <w:t>Table 22: Provider Type Standards − Travel Time AND Distance vs. Travel Time OR Distance</w:t>
        </w:r>
        <w:r w:rsidR="009467BC">
          <w:rPr>
            <w:noProof/>
            <w:webHidden/>
          </w:rPr>
          <w:tab/>
        </w:r>
        <w:r w:rsidR="009467BC">
          <w:rPr>
            <w:noProof/>
            <w:webHidden/>
          </w:rPr>
          <w:fldChar w:fldCharType="begin"/>
        </w:r>
        <w:r w:rsidR="009467BC">
          <w:rPr>
            <w:noProof/>
            <w:webHidden/>
          </w:rPr>
          <w:instrText xml:space="preserve"> PAGEREF _Toc132302338 \h </w:instrText>
        </w:r>
        <w:r w:rsidR="009467BC">
          <w:rPr>
            <w:noProof/>
            <w:webHidden/>
          </w:rPr>
        </w:r>
        <w:r w:rsidR="009467BC">
          <w:rPr>
            <w:noProof/>
            <w:webHidden/>
          </w:rPr>
          <w:fldChar w:fldCharType="separate"/>
        </w:r>
        <w:r w:rsidR="00B63041">
          <w:rPr>
            <w:noProof/>
            <w:webHidden/>
          </w:rPr>
          <w:t>VI-32</w:t>
        </w:r>
        <w:r w:rsidR="009467BC">
          <w:rPr>
            <w:noProof/>
            <w:webHidden/>
          </w:rPr>
          <w:fldChar w:fldCharType="end"/>
        </w:r>
      </w:hyperlink>
    </w:p>
    <w:p w14:paraId="780F192B" w14:textId="1610F117" w:rsidR="009467BC" w:rsidRDefault="00000000">
      <w:pPr>
        <w:pStyle w:val="TableofFigures"/>
        <w:tabs>
          <w:tab w:val="right" w:leader="dot" w:pos="10790"/>
        </w:tabs>
        <w:rPr>
          <w:rFonts w:cstheme="minorBidi"/>
          <w:smallCaps w:val="0"/>
          <w:noProof/>
          <w:sz w:val="22"/>
          <w:szCs w:val="22"/>
        </w:rPr>
      </w:pPr>
      <w:hyperlink w:anchor="_Toc132302339" w:history="1">
        <w:r w:rsidR="009467BC" w:rsidRPr="00F479D9">
          <w:rPr>
            <w:rStyle w:val="Hyperlink"/>
            <w:rFonts w:ascii="Calibri Light" w:hAnsi="Calibri Light" w:cs="Calibri Light"/>
            <w:noProof/>
          </w:rPr>
          <w:t>Table 23: Provider Types − 50-Mile Radius Rule</w:t>
        </w:r>
        <w:r w:rsidR="009467BC">
          <w:rPr>
            <w:noProof/>
            <w:webHidden/>
          </w:rPr>
          <w:tab/>
        </w:r>
        <w:r w:rsidR="009467BC">
          <w:rPr>
            <w:noProof/>
            <w:webHidden/>
          </w:rPr>
          <w:fldChar w:fldCharType="begin"/>
        </w:r>
        <w:r w:rsidR="009467BC">
          <w:rPr>
            <w:noProof/>
            <w:webHidden/>
          </w:rPr>
          <w:instrText xml:space="preserve"> PAGEREF _Toc132302339 \h </w:instrText>
        </w:r>
        <w:r w:rsidR="009467BC">
          <w:rPr>
            <w:noProof/>
            <w:webHidden/>
          </w:rPr>
        </w:r>
        <w:r w:rsidR="009467BC">
          <w:rPr>
            <w:noProof/>
            <w:webHidden/>
          </w:rPr>
          <w:fldChar w:fldCharType="separate"/>
        </w:r>
        <w:r w:rsidR="00B63041">
          <w:rPr>
            <w:noProof/>
            <w:webHidden/>
          </w:rPr>
          <w:t>VI-33</w:t>
        </w:r>
        <w:r w:rsidR="009467BC">
          <w:rPr>
            <w:noProof/>
            <w:webHidden/>
          </w:rPr>
          <w:fldChar w:fldCharType="end"/>
        </w:r>
      </w:hyperlink>
    </w:p>
    <w:p w14:paraId="7645719E" w14:textId="7A691F8C" w:rsidR="009467BC" w:rsidRDefault="00000000">
      <w:pPr>
        <w:pStyle w:val="TableofFigures"/>
        <w:tabs>
          <w:tab w:val="right" w:leader="dot" w:pos="10790"/>
        </w:tabs>
        <w:rPr>
          <w:rFonts w:cstheme="minorBidi"/>
          <w:smallCaps w:val="0"/>
          <w:noProof/>
          <w:sz w:val="22"/>
          <w:szCs w:val="22"/>
        </w:rPr>
      </w:pPr>
      <w:hyperlink w:anchor="_Toc132302340" w:history="1">
        <w:r w:rsidR="009467BC" w:rsidRPr="00F479D9">
          <w:rPr>
            <w:rStyle w:val="Hyperlink"/>
            <w:rFonts w:ascii="Calibri Light" w:hAnsi="Calibri Light" w:cs="Calibri Light"/>
            <w:noProof/>
          </w:rPr>
          <w:t>Table 24: County Designation in Massachusetts – Metro vs. Large Metro</w:t>
        </w:r>
        <w:r w:rsidR="009467BC">
          <w:rPr>
            <w:noProof/>
            <w:webHidden/>
          </w:rPr>
          <w:tab/>
        </w:r>
        <w:r w:rsidR="009467BC">
          <w:rPr>
            <w:noProof/>
            <w:webHidden/>
          </w:rPr>
          <w:fldChar w:fldCharType="begin"/>
        </w:r>
        <w:r w:rsidR="009467BC">
          <w:rPr>
            <w:noProof/>
            <w:webHidden/>
          </w:rPr>
          <w:instrText xml:space="preserve"> PAGEREF _Toc132302340 \h </w:instrText>
        </w:r>
        <w:r w:rsidR="009467BC">
          <w:rPr>
            <w:noProof/>
            <w:webHidden/>
          </w:rPr>
        </w:r>
        <w:r w:rsidR="009467BC">
          <w:rPr>
            <w:noProof/>
            <w:webHidden/>
          </w:rPr>
          <w:fldChar w:fldCharType="separate"/>
        </w:r>
        <w:r w:rsidR="00B63041">
          <w:rPr>
            <w:noProof/>
            <w:webHidden/>
          </w:rPr>
          <w:t>VI-33</w:t>
        </w:r>
        <w:r w:rsidR="009467BC">
          <w:rPr>
            <w:noProof/>
            <w:webHidden/>
          </w:rPr>
          <w:fldChar w:fldCharType="end"/>
        </w:r>
      </w:hyperlink>
    </w:p>
    <w:p w14:paraId="6124A2EC" w14:textId="59B14D98" w:rsidR="009467BC" w:rsidRDefault="00000000">
      <w:pPr>
        <w:pStyle w:val="TableofFigures"/>
        <w:tabs>
          <w:tab w:val="right" w:leader="dot" w:pos="10790"/>
        </w:tabs>
        <w:rPr>
          <w:rFonts w:cstheme="minorBidi"/>
          <w:smallCaps w:val="0"/>
          <w:noProof/>
          <w:sz w:val="22"/>
          <w:szCs w:val="22"/>
        </w:rPr>
      </w:pPr>
      <w:hyperlink w:anchor="_Toc132302341" w:history="1">
        <w:r w:rsidR="009467BC" w:rsidRPr="00F479D9">
          <w:rPr>
            <w:rStyle w:val="Hyperlink"/>
            <w:rFonts w:ascii="Calibri Light" w:hAnsi="Calibri Light" w:cs="Calibri Light"/>
            <w:noProof/>
          </w:rPr>
          <w:t>Table 25: One Care Plan Adherence to Provider Time AND Distance Standards</w:t>
        </w:r>
        <w:r w:rsidR="009467BC">
          <w:rPr>
            <w:noProof/>
            <w:webHidden/>
          </w:rPr>
          <w:tab/>
        </w:r>
        <w:r w:rsidR="009467BC">
          <w:rPr>
            <w:noProof/>
            <w:webHidden/>
          </w:rPr>
          <w:fldChar w:fldCharType="begin"/>
        </w:r>
        <w:r w:rsidR="009467BC">
          <w:rPr>
            <w:noProof/>
            <w:webHidden/>
          </w:rPr>
          <w:instrText xml:space="preserve"> PAGEREF _Toc132302341 \h </w:instrText>
        </w:r>
        <w:r w:rsidR="009467BC">
          <w:rPr>
            <w:noProof/>
            <w:webHidden/>
          </w:rPr>
        </w:r>
        <w:r w:rsidR="009467BC">
          <w:rPr>
            <w:noProof/>
            <w:webHidden/>
          </w:rPr>
          <w:fldChar w:fldCharType="separate"/>
        </w:r>
        <w:r w:rsidR="00B63041">
          <w:rPr>
            <w:noProof/>
            <w:webHidden/>
          </w:rPr>
          <w:t>VI-35</w:t>
        </w:r>
        <w:r w:rsidR="009467BC">
          <w:rPr>
            <w:noProof/>
            <w:webHidden/>
          </w:rPr>
          <w:fldChar w:fldCharType="end"/>
        </w:r>
      </w:hyperlink>
    </w:p>
    <w:p w14:paraId="558B208F" w14:textId="08C682AA" w:rsidR="009467BC" w:rsidRDefault="00000000">
      <w:pPr>
        <w:pStyle w:val="TableofFigures"/>
        <w:tabs>
          <w:tab w:val="right" w:leader="dot" w:pos="10790"/>
        </w:tabs>
        <w:rPr>
          <w:rFonts w:cstheme="minorBidi"/>
          <w:smallCaps w:val="0"/>
          <w:noProof/>
          <w:sz w:val="22"/>
          <w:szCs w:val="22"/>
        </w:rPr>
      </w:pPr>
      <w:hyperlink w:anchor="_Toc132302342" w:history="1">
        <w:r w:rsidR="009467BC" w:rsidRPr="00F479D9">
          <w:rPr>
            <w:rStyle w:val="Hyperlink"/>
            <w:rFonts w:ascii="Calibri Light" w:hAnsi="Calibri Light" w:cs="Calibri Light"/>
            <w:noProof/>
          </w:rPr>
          <w:t>Table 26: One Care Plan Adherence to Provider Time OR Distance Standards</w:t>
        </w:r>
        <w:r w:rsidR="009467BC">
          <w:rPr>
            <w:noProof/>
            <w:webHidden/>
          </w:rPr>
          <w:tab/>
        </w:r>
        <w:r w:rsidR="009467BC">
          <w:rPr>
            <w:noProof/>
            <w:webHidden/>
          </w:rPr>
          <w:fldChar w:fldCharType="begin"/>
        </w:r>
        <w:r w:rsidR="009467BC">
          <w:rPr>
            <w:noProof/>
            <w:webHidden/>
          </w:rPr>
          <w:instrText xml:space="preserve"> PAGEREF _Toc132302342 \h </w:instrText>
        </w:r>
        <w:r w:rsidR="009467BC">
          <w:rPr>
            <w:noProof/>
            <w:webHidden/>
          </w:rPr>
        </w:r>
        <w:r w:rsidR="009467BC">
          <w:rPr>
            <w:noProof/>
            <w:webHidden/>
          </w:rPr>
          <w:fldChar w:fldCharType="separate"/>
        </w:r>
        <w:r w:rsidR="00B63041">
          <w:rPr>
            <w:noProof/>
            <w:webHidden/>
          </w:rPr>
          <w:t>VI-37</w:t>
        </w:r>
        <w:r w:rsidR="009467BC">
          <w:rPr>
            <w:noProof/>
            <w:webHidden/>
          </w:rPr>
          <w:fldChar w:fldCharType="end"/>
        </w:r>
      </w:hyperlink>
    </w:p>
    <w:p w14:paraId="556CEC35" w14:textId="129DAFC9" w:rsidR="009467BC" w:rsidRDefault="00000000">
      <w:pPr>
        <w:pStyle w:val="TableofFigures"/>
        <w:tabs>
          <w:tab w:val="right" w:leader="dot" w:pos="10790"/>
        </w:tabs>
        <w:rPr>
          <w:rFonts w:cstheme="minorBidi"/>
          <w:smallCaps w:val="0"/>
          <w:noProof/>
          <w:sz w:val="22"/>
          <w:szCs w:val="22"/>
        </w:rPr>
      </w:pPr>
      <w:hyperlink w:anchor="_Toc132302343" w:history="1">
        <w:r w:rsidR="009467BC" w:rsidRPr="00F479D9">
          <w:rPr>
            <w:rStyle w:val="Hyperlink"/>
            <w:rFonts w:ascii="Calibri Light" w:hAnsi="Calibri Light" w:cs="Calibri Light"/>
            <w:noProof/>
          </w:rPr>
          <w:t>Table 27: CCA One Care Counties with Network Deficiencies by Provider Type</w:t>
        </w:r>
        <w:r w:rsidR="009467BC">
          <w:rPr>
            <w:noProof/>
            <w:webHidden/>
          </w:rPr>
          <w:tab/>
        </w:r>
        <w:r w:rsidR="009467BC">
          <w:rPr>
            <w:noProof/>
            <w:webHidden/>
          </w:rPr>
          <w:fldChar w:fldCharType="begin"/>
        </w:r>
        <w:r w:rsidR="009467BC">
          <w:rPr>
            <w:noProof/>
            <w:webHidden/>
          </w:rPr>
          <w:instrText xml:space="preserve"> PAGEREF _Toc132302343 \h </w:instrText>
        </w:r>
        <w:r w:rsidR="009467BC">
          <w:rPr>
            <w:noProof/>
            <w:webHidden/>
          </w:rPr>
        </w:r>
        <w:r w:rsidR="009467BC">
          <w:rPr>
            <w:noProof/>
            <w:webHidden/>
          </w:rPr>
          <w:fldChar w:fldCharType="separate"/>
        </w:r>
        <w:r w:rsidR="00B63041">
          <w:rPr>
            <w:noProof/>
            <w:webHidden/>
          </w:rPr>
          <w:t>VI-41</w:t>
        </w:r>
        <w:r w:rsidR="009467BC">
          <w:rPr>
            <w:noProof/>
            <w:webHidden/>
          </w:rPr>
          <w:fldChar w:fldCharType="end"/>
        </w:r>
      </w:hyperlink>
    </w:p>
    <w:p w14:paraId="4EAE9A6D" w14:textId="6D9C4DA7" w:rsidR="009467BC" w:rsidRDefault="00000000">
      <w:pPr>
        <w:pStyle w:val="TableofFigures"/>
        <w:tabs>
          <w:tab w:val="right" w:leader="dot" w:pos="10790"/>
        </w:tabs>
        <w:rPr>
          <w:rFonts w:cstheme="minorBidi"/>
          <w:smallCaps w:val="0"/>
          <w:noProof/>
          <w:sz w:val="22"/>
          <w:szCs w:val="22"/>
        </w:rPr>
      </w:pPr>
      <w:hyperlink w:anchor="_Toc132302344" w:history="1">
        <w:r w:rsidR="009467BC" w:rsidRPr="00F479D9">
          <w:rPr>
            <w:rStyle w:val="Hyperlink"/>
            <w:rFonts w:ascii="Calibri Light" w:hAnsi="Calibri Light" w:cs="Calibri Light"/>
            <w:noProof/>
          </w:rPr>
          <w:t>Table 28: Tufts Unify Counties with Network Deficiencies by Provider Type</w:t>
        </w:r>
        <w:r w:rsidR="009467BC">
          <w:rPr>
            <w:noProof/>
            <w:webHidden/>
          </w:rPr>
          <w:tab/>
        </w:r>
        <w:r w:rsidR="009467BC">
          <w:rPr>
            <w:noProof/>
            <w:webHidden/>
          </w:rPr>
          <w:fldChar w:fldCharType="begin"/>
        </w:r>
        <w:r w:rsidR="009467BC">
          <w:rPr>
            <w:noProof/>
            <w:webHidden/>
          </w:rPr>
          <w:instrText xml:space="preserve"> PAGEREF _Toc132302344 \h </w:instrText>
        </w:r>
        <w:r w:rsidR="009467BC">
          <w:rPr>
            <w:noProof/>
            <w:webHidden/>
          </w:rPr>
        </w:r>
        <w:r w:rsidR="009467BC">
          <w:rPr>
            <w:noProof/>
            <w:webHidden/>
          </w:rPr>
          <w:fldChar w:fldCharType="separate"/>
        </w:r>
        <w:r w:rsidR="00B63041">
          <w:rPr>
            <w:noProof/>
            <w:webHidden/>
          </w:rPr>
          <w:t>VI-42</w:t>
        </w:r>
        <w:r w:rsidR="009467BC">
          <w:rPr>
            <w:noProof/>
            <w:webHidden/>
          </w:rPr>
          <w:fldChar w:fldCharType="end"/>
        </w:r>
      </w:hyperlink>
    </w:p>
    <w:p w14:paraId="1B671407" w14:textId="00B98AB3" w:rsidR="009467BC" w:rsidRDefault="00000000">
      <w:pPr>
        <w:pStyle w:val="TableofFigures"/>
        <w:tabs>
          <w:tab w:val="right" w:leader="dot" w:pos="10790"/>
        </w:tabs>
        <w:rPr>
          <w:rFonts w:cstheme="minorBidi"/>
          <w:smallCaps w:val="0"/>
          <w:noProof/>
          <w:sz w:val="22"/>
          <w:szCs w:val="22"/>
        </w:rPr>
      </w:pPr>
      <w:hyperlink w:anchor="_Toc132302345" w:history="1">
        <w:r w:rsidR="009467BC" w:rsidRPr="00F479D9">
          <w:rPr>
            <w:rStyle w:val="Hyperlink"/>
            <w:rFonts w:ascii="Calibri Light" w:hAnsi="Calibri Light" w:cs="Calibri Light"/>
            <w:noProof/>
          </w:rPr>
          <w:t>Table 29: UHC Connected Counties with Network Deficiencies by Provider Type</w:t>
        </w:r>
        <w:r w:rsidR="009467BC">
          <w:rPr>
            <w:noProof/>
            <w:webHidden/>
          </w:rPr>
          <w:tab/>
        </w:r>
        <w:r w:rsidR="009467BC">
          <w:rPr>
            <w:noProof/>
            <w:webHidden/>
          </w:rPr>
          <w:fldChar w:fldCharType="begin"/>
        </w:r>
        <w:r w:rsidR="009467BC">
          <w:rPr>
            <w:noProof/>
            <w:webHidden/>
          </w:rPr>
          <w:instrText xml:space="preserve"> PAGEREF _Toc132302345 \h </w:instrText>
        </w:r>
        <w:r w:rsidR="009467BC">
          <w:rPr>
            <w:noProof/>
            <w:webHidden/>
          </w:rPr>
        </w:r>
        <w:r w:rsidR="009467BC">
          <w:rPr>
            <w:noProof/>
            <w:webHidden/>
          </w:rPr>
          <w:fldChar w:fldCharType="separate"/>
        </w:r>
        <w:r w:rsidR="00B63041">
          <w:rPr>
            <w:noProof/>
            <w:webHidden/>
          </w:rPr>
          <w:t>VI-44</w:t>
        </w:r>
        <w:r w:rsidR="009467BC">
          <w:rPr>
            <w:noProof/>
            <w:webHidden/>
          </w:rPr>
          <w:fldChar w:fldCharType="end"/>
        </w:r>
      </w:hyperlink>
    </w:p>
    <w:p w14:paraId="5C780E82" w14:textId="57FAD987" w:rsidR="009467BC" w:rsidRDefault="00000000">
      <w:pPr>
        <w:pStyle w:val="TableofFigures"/>
        <w:tabs>
          <w:tab w:val="right" w:leader="dot" w:pos="10790"/>
        </w:tabs>
        <w:rPr>
          <w:rFonts w:cstheme="minorBidi"/>
          <w:smallCaps w:val="0"/>
          <w:noProof/>
          <w:sz w:val="22"/>
          <w:szCs w:val="22"/>
        </w:rPr>
      </w:pPr>
      <w:hyperlink w:anchor="_Toc132302346" w:history="1">
        <w:r w:rsidR="009467BC" w:rsidRPr="00F479D9">
          <w:rPr>
            <w:rStyle w:val="Hyperlink"/>
            <w:rFonts w:ascii="Calibri Light" w:hAnsi="Calibri Light" w:cs="Calibri Light"/>
            <w:noProof/>
            <w:lang w:bidi="en-US"/>
          </w:rPr>
          <w:t>Table 30: MA-PD CAHPS Survey Sections</w:t>
        </w:r>
        <w:r w:rsidR="009467BC">
          <w:rPr>
            <w:noProof/>
            <w:webHidden/>
          </w:rPr>
          <w:tab/>
        </w:r>
        <w:r w:rsidR="009467BC">
          <w:rPr>
            <w:noProof/>
            <w:webHidden/>
          </w:rPr>
          <w:fldChar w:fldCharType="begin"/>
        </w:r>
        <w:r w:rsidR="009467BC">
          <w:rPr>
            <w:noProof/>
            <w:webHidden/>
          </w:rPr>
          <w:instrText xml:space="preserve"> PAGEREF _Toc132302346 \h </w:instrText>
        </w:r>
        <w:r w:rsidR="009467BC">
          <w:rPr>
            <w:noProof/>
            <w:webHidden/>
          </w:rPr>
        </w:r>
        <w:r w:rsidR="009467BC">
          <w:rPr>
            <w:noProof/>
            <w:webHidden/>
          </w:rPr>
          <w:fldChar w:fldCharType="separate"/>
        </w:r>
        <w:r w:rsidR="00B63041">
          <w:rPr>
            <w:noProof/>
            <w:webHidden/>
          </w:rPr>
          <w:t>VII-47</w:t>
        </w:r>
        <w:r w:rsidR="009467BC">
          <w:rPr>
            <w:noProof/>
            <w:webHidden/>
          </w:rPr>
          <w:fldChar w:fldCharType="end"/>
        </w:r>
      </w:hyperlink>
    </w:p>
    <w:p w14:paraId="04D17363" w14:textId="0EBB791A" w:rsidR="009467BC" w:rsidRDefault="00000000">
      <w:pPr>
        <w:pStyle w:val="TableofFigures"/>
        <w:tabs>
          <w:tab w:val="right" w:leader="dot" w:pos="10790"/>
        </w:tabs>
        <w:rPr>
          <w:rFonts w:cstheme="minorBidi"/>
          <w:smallCaps w:val="0"/>
          <w:noProof/>
          <w:sz w:val="22"/>
          <w:szCs w:val="22"/>
        </w:rPr>
      </w:pPr>
      <w:hyperlink w:anchor="_Toc132302347" w:history="1">
        <w:r w:rsidR="009467BC" w:rsidRPr="00F479D9">
          <w:rPr>
            <w:rStyle w:val="Hyperlink"/>
            <w:rFonts w:ascii="Calibri Light" w:hAnsi="Calibri Light" w:cs="Calibri Light"/>
            <w:noProof/>
          </w:rPr>
          <w:t>Table 31: MA-PD CAHPS − Technical Methods of Data Collection by One Care Plan, MY 2021</w:t>
        </w:r>
        <w:r w:rsidR="009467BC">
          <w:rPr>
            <w:noProof/>
            <w:webHidden/>
          </w:rPr>
          <w:tab/>
        </w:r>
        <w:r w:rsidR="009467BC">
          <w:rPr>
            <w:noProof/>
            <w:webHidden/>
          </w:rPr>
          <w:fldChar w:fldCharType="begin"/>
        </w:r>
        <w:r w:rsidR="009467BC">
          <w:rPr>
            <w:noProof/>
            <w:webHidden/>
          </w:rPr>
          <w:instrText xml:space="preserve"> PAGEREF _Toc132302347 \h </w:instrText>
        </w:r>
        <w:r w:rsidR="009467BC">
          <w:rPr>
            <w:noProof/>
            <w:webHidden/>
          </w:rPr>
        </w:r>
        <w:r w:rsidR="009467BC">
          <w:rPr>
            <w:noProof/>
            <w:webHidden/>
          </w:rPr>
          <w:fldChar w:fldCharType="separate"/>
        </w:r>
        <w:r w:rsidR="00B63041">
          <w:rPr>
            <w:noProof/>
            <w:webHidden/>
          </w:rPr>
          <w:t>VII-48</w:t>
        </w:r>
        <w:r w:rsidR="009467BC">
          <w:rPr>
            <w:noProof/>
            <w:webHidden/>
          </w:rPr>
          <w:fldChar w:fldCharType="end"/>
        </w:r>
      </w:hyperlink>
    </w:p>
    <w:p w14:paraId="72444E7D" w14:textId="274E6868" w:rsidR="009467BC" w:rsidRDefault="00000000">
      <w:pPr>
        <w:pStyle w:val="TableofFigures"/>
        <w:tabs>
          <w:tab w:val="right" w:leader="dot" w:pos="10790"/>
        </w:tabs>
        <w:rPr>
          <w:rFonts w:cstheme="minorBidi"/>
          <w:smallCaps w:val="0"/>
          <w:noProof/>
          <w:sz w:val="22"/>
          <w:szCs w:val="22"/>
        </w:rPr>
      </w:pPr>
      <w:hyperlink w:anchor="_Toc132302348" w:history="1">
        <w:r w:rsidR="009467BC" w:rsidRPr="00F479D9">
          <w:rPr>
            <w:rStyle w:val="Hyperlink"/>
            <w:rFonts w:ascii="Calibri Light" w:hAnsi="Calibri Light" w:cs="Calibri Light"/>
            <w:noProof/>
          </w:rPr>
          <w:t>Table 32: MA-PD CAHPS Response Categories, MY 2021</w:t>
        </w:r>
        <w:r w:rsidR="009467BC">
          <w:rPr>
            <w:noProof/>
            <w:webHidden/>
          </w:rPr>
          <w:tab/>
        </w:r>
        <w:r w:rsidR="009467BC">
          <w:rPr>
            <w:noProof/>
            <w:webHidden/>
          </w:rPr>
          <w:fldChar w:fldCharType="begin"/>
        </w:r>
        <w:r w:rsidR="009467BC">
          <w:rPr>
            <w:noProof/>
            <w:webHidden/>
          </w:rPr>
          <w:instrText xml:space="preserve"> PAGEREF _Toc132302348 \h </w:instrText>
        </w:r>
        <w:r w:rsidR="009467BC">
          <w:rPr>
            <w:noProof/>
            <w:webHidden/>
          </w:rPr>
        </w:r>
        <w:r w:rsidR="009467BC">
          <w:rPr>
            <w:noProof/>
            <w:webHidden/>
          </w:rPr>
          <w:fldChar w:fldCharType="separate"/>
        </w:r>
        <w:r w:rsidR="00B63041">
          <w:rPr>
            <w:noProof/>
            <w:webHidden/>
          </w:rPr>
          <w:t>VII-48</w:t>
        </w:r>
        <w:r w:rsidR="009467BC">
          <w:rPr>
            <w:noProof/>
            <w:webHidden/>
          </w:rPr>
          <w:fldChar w:fldCharType="end"/>
        </w:r>
      </w:hyperlink>
    </w:p>
    <w:p w14:paraId="41841416" w14:textId="04396137" w:rsidR="009467BC" w:rsidRDefault="00000000">
      <w:pPr>
        <w:pStyle w:val="TableofFigures"/>
        <w:tabs>
          <w:tab w:val="right" w:leader="dot" w:pos="10790"/>
        </w:tabs>
        <w:rPr>
          <w:rFonts w:cstheme="minorBidi"/>
          <w:smallCaps w:val="0"/>
          <w:noProof/>
          <w:sz w:val="22"/>
          <w:szCs w:val="22"/>
        </w:rPr>
      </w:pPr>
      <w:hyperlink w:anchor="_Toc132302349" w:history="1">
        <w:r w:rsidR="009467BC" w:rsidRPr="00F479D9">
          <w:rPr>
            <w:rStyle w:val="Hyperlink"/>
            <w:rFonts w:ascii="Calibri Light" w:hAnsi="Calibri Light" w:cs="Calibri Light"/>
            <w:noProof/>
          </w:rPr>
          <w:t>Table 33: Key for Medicare Advantage CAHPS Performance Measure Comparison to the Medicare Advantage 2022 FFS Mean Score.</w:t>
        </w:r>
        <w:r w:rsidR="009467BC">
          <w:rPr>
            <w:noProof/>
            <w:webHidden/>
          </w:rPr>
          <w:tab/>
        </w:r>
        <w:r w:rsidR="009467BC">
          <w:rPr>
            <w:noProof/>
            <w:webHidden/>
          </w:rPr>
          <w:fldChar w:fldCharType="begin"/>
        </w:r>
        <w:r w:rsidR="009467BC">
          <w:rPr>
            <w:noProof/>
            <w:webHidden/>
          </w:rPr>
          <w:instrText xml:space="preserve"> PAGEREF _Toc132302349 \h </w:instrText>
        </w:r>
        <w:r w:rsidR="009467BC">
          <w:rPr>
            <w:noProof/>
            <w:webHidden/>
          </w:rPr>
        </w:r>
        <w:r w:rsidR="009467BC">
          <w:rPr>
            <w:noProof/>
            <w:webHidden/>
          </w:rPr>
          <w:fldChar w:fldCharType="separate"/>
        </w:r>
        <w:r w:rsidR="00B63041">
          <w:rPr>
            <w:noProof/>
            <w:webHidden/>
          </w:rPr>
          <w:t>VII-49</w:t>
        </w:r>
        <w:r w:rsidR="009467BC">
          <w:rPr>
            <w:noProof/>
            <w:webHidden/>
          </w:rPr>
          <w:fldChar w:fldCharType="end"/>
        </w:r>
      </w:hyperlink>
    </w:p>
    <w:p w14:paraId="03036171" w14:textId="180DA87E" w:rsidR="009467BC" w:rsidRDefault="00000000">
      <w:pPr>
        <w:pStyle w:val="TableofFigures"/>
        <w:tabs>
          <w:tab w:val="right" w:leader="dot" w:pos="10790"/>
        </w:tabs>
        <w:rPr>
          <w:rFonts w:cstheme="minorBidi"/>
          <w:smallCaps w:val="0"/>
          <w:noProof/>
          <w:sz w:val="22"/>
          <w:szCs w:val="22"/>
        </w:rPr>
      </w:pPr>
      <w:hyperlink w:anchor="_Toc132302350" w:history="1">
        <w:r w:rsidR="009467BC" w:rsidRPr="00F479D9">
          <w:rPr>
            <w:rStyle w:val="Hyperlink"/>
            <w:rFonts w:ascii="Calibri Light" w:hAnsi="Calibri Light" w:cs="Calibri Light"/>
            <w:noProof/>
          </w:rPr>
          <w:t>Table 34: MA-PD CAHPS Performance – MassHealth One Care Plans, MY 2021</w:t>
        </w:r>
        <w:r w:rsidR="009467BC">
          <w:rPr>
            <w:noProof/>
            <w:webHidden/>
          </w:rPr>
          <w:tab/>
        </w:r>
        <w:r w:rsidR="009467BC">
          <w:rPr>
            <w:noProof/>
            <w:webHidden/>
          </w:rPr>
          <w:fldChar w:fldCharType="begin"/>
        </w:r>
        <w:r w:rsidR="009467BC">
          <w:rPr>
            <w:noProof/>
            <w:webHidden/>
          </w:rPr>
          <w:instrText xml:space="preserve"> PAGEREF _Toc132302350 \h </w:instrText>
        </w:r>
        <w:r w:rsidR="009467BC">
          <w:rPr>
            <w:noProof/>
            <w:webHidden/>
          </w:rPr>
        </w:r>
        <w:r w:rsidR="009467BC">
          <w:rPr>
            <w:noProof/>
            <w:webHidden/>
          </w:rPr>
          <w:fldChar w:fldCharType="separate"/>
        </w:r>
        <w:r w:rsidR="00B63041">
          <w:rPr>
            <w:noProof/>
            <w:webHidden/>
          </w:rPr>
          <w:t>VII-49</w:t>
        </w:r>
        <w:r w:rsidR="009467BC">
          <w:rPr>
            <w:noProof/>
            <w:webHidden/>
          </w:rPr>
          <w:fldChar w:fldCharType="end"/>
        </w:r>
      </w:hyperlink>
    </w:p>
    <w:p w14:paraId="33BDF089" w14:textId="767CA5C3" w:rsidR="009467BC" w:rsidRDefault="00000000">
      <w:pPr>
        <w:pStyle w:val="TableofFigures"/>
        <w:tabs>
          <w:tab w:val="right" w:leader="dot" w:pos="10790"/>
        </w:tabs>
        <w:rPr>
          <w:rFonts w:cstheme="minorBidi"/>
          <w:smallCaps w:val="0"/>
          <w:noProof/>
          <w:sz w:val="22"/>
          <w:szCs w:val="22"/>
        </w:rPr>
      </w:pPr>
      <w:hyperlink w:anchor="_Toc132302351" w:history="1">
        <w:r w:rsidR="009467BC" w:rsidRPr="00F479D9">
          <w:rPr>
            <w:rStyle w:val="Hyperlink"/>
            <w:rFonts w:ascii="Calibri Light" w:hAnsi="Calibri Light" w:cs="Calibri Light"/>
            <w:noProof/>
          </w:rPr>
          <w:t>Table 35: CCA One Care Response to Previous EQR Recommendations</w:t>
        </w:r>
        <w:r w:rsidR="009467BC">
          <w:rPr>
            <w:noProof/>
            <w:webHidden/>
          </w:rPr>
          <w:tab/>
        </w:r>
        <w:r w:rsidR="009467BC">
          <w:rPr>
            <w:noProof/>
            <w:webHidden/>
          </w:rPr>
          <w:fldChar w:fldCharType="begin"/>
        </w:r>
        <w:r w:rsidR="009467BC">
          <w:rPr>
            <w:noProof/>
            <w:webHidden/>
          </w:rPr>
          <w:instrText xml:space="preserve"> PAGEREF _Toc132302351 \h </w:instrText>
        </w:r>
        <w:r w:rsidR="009467BC">
          <w:rPr>
            <w:noProof/>
            <w:webHidden/>
          </w:rPr>
        </w:r>
        <w:r w:rsidR="009467BC">
          <w:rPr>
            <w:noProof/>
            <w:webHidden/>
          </w:rPr>
          <w:fldChar w:fldCharType="separate"/>
        </w:r>
        <w:r w:rsidR="00B63041">
          <w:rPr>
            <w:noProof/>
            <w:webHidden/>
          </w:rPr>
          <w:t>VIII-50</w:t>
        </w:r>
        <w:r w:rsidR="009467BC">
          <w:rPr>
            <w:noProof/>
            <w:webHidden/>
          </w:rPr>
          <w:fldChar w:fldCharType="end"/>
        </w:r>
      </w:hyperlink>
    </w:p>
    <w:p w14:paraId="18C1925D" w14:textId="65E8C0FC" w:rsidR="009467BC" w:rsidRDefault="00000000">
      <w:pPr>
        <w:pStyle w:val="TableofFigures"/>
        <w:tabs>
          <w:tab w:val="right" w:leader="dot" w:pos="10790"/>
        </w:tabs>
        <w:rPr>
          <w:rFonts w:cstheme="minorBidi"/>
          <w:smallCaps w:val="0"/>
          <w:noProof/>
          <w:sz w:val="22"/>
          <w:szCs w:val="22"/>
        </w:rPr>
      </w:pPr>
      <w:hyperlink w:anchor="_Toc132302352" w:history="1">
        <w:r w:rsidR="009467BC" w:rsidRPr="00F479D9">
          <w:rPr>
            <w:rStyle w:val="Hyperlink"/>
            <w:rFonts w:ascii="Calibri Light" w:hAnsi="Calibri Light" w:cs="Calibri Light"/>
            <w:noProof/>
          </w:rPr>
          <w:t>Table 36: Tufts One Care Response to Previous EQR Recommendations</w:t>
        </w:r>
        <w:r w:rsidR="009467BC">
          <w:rPr>
            <w:noProof/>
            <w:webHidden/>
          </w:rPr>
          <w:tab/>
        </w:r>
        <w:r w:rsidR="009467BC">
          <w:rPr>
            <w:noProof/>
            <w:webHidden/>
          </w:rPr>
          <w:fldChar w:fldCharType="begin"/>
        </w:r>
        <w:r w:rsidR="009467BC">
          <w:rPr>
            <w:noProof/>
            <w:webHidden/>
          </w:rPr>
          <w:instrText xml:space="preserve"> PAGEREF _Toc132302352 \h </w:instrText>
        </w:r>
        <w:r w:rsidR="009467BC">
          <w:rPr>
            <w:noProof/>
            <w:webHidden/>
          </w:rPr>
        </w:r>
        <w:r w:rsidR="009467BC">
          <w:rPr>
            <w:noProof/>
            <w:webHidden/>
          </w:rPr>
          <w:fldChar w:fldCharType="separate"/>
        </w:r>
        <w:r w:rsidR="00B63041">
          <w:rPr>
            <w:noProof/>
            <w:webHidden/>
          </w:rPr>
          <w:t>VIII-54</w:t>
        </w:r>
        <w:r w:rsidR="009467BC">
          <w:rPr>
            <w:noProof/>
            <w:webHidden/>
          </w:rPr>
          <w:fldChar w:fldCharType="end"/>
        </w:r>
      </w:hyperlink>
    </w:p>
    <w:p w14:paraId="5518B50D" w14:textId="1A5C845A" w:rsidR="009467BC" w:rsidRDefault="00000000">
      <w:pPr>
        <w:pStyle w:val="TableofFigures"/>
        <w:tabs>
          <w:tab w:val="right" w:leader="dot" w:pos="10790"/>
        </w:tabs>
        <w:rPr>
          <w:rFonts w:cstheme="minorBidi"/>
          <w:smallCaps w:val="0"/>
          <w:noProof/>
          <w:sz w:val="22"/>
          <w:szCs w:val="22"/>
        </w:rPr>
      </w:pPr>
      <w:hyperlink w:anchor="_Toc132302353" w:history="1">
        <w:r w:rsidR="009467BC" w:rsidRPr="00F479D9">
          <w:rPr>
            <w:rStyle w:val="Hyperlink"/>
            <w:rFonts w:ascii="Calibri Light" w:hAnsi="Calibri Light" w:cs="Calibri Light"/>
            <w:noProof/>
          </w:rPr>
          <w:t>Table 38: Strengths, Opportunities for Improvement, and EQR Recommendations for All One Care Plans</w:t>
        </w:r>
        <w:r w:rsidR="009467BC">
          <w:rPr>
            <w:noProof/>
            <w:webHidden/>
          </w:rPr>
          <w:tab/>
        </w:r>
        <w:r w:rsidR="009467BC">
          <w:rPr>
            <w:noProof/>
            <w:webHidden/>
          </w:rPr>
          <w:fldChar w:fldCharType="begin"/>
        </w:r>
        <w:r w:rsidR="009467BC">
          <w:rPr>
            <w:noProof/>
            <w:webHidden/>
          </w:rPr>
          <w:instrText xml:space="preserve"> PAGEREF _Toc132302353 \h </w:instrText>
        </w:r>
        <w:r w:rsidR="009467BC">
          <w:rPr>
            <w:noProof/>
            <w:webHidden/>
          </w:rPr>
        </w:r>
        <w:r w:rsidR="009467BC">
          <w:rPr>
            <w:noProof/>
            <w:webHidden/>
          </w:rPr>
          <w:fldChar w:fldCharType="separate"/>
        </w:r>
        <w:r w:rsidR="00B63041">
          <w:rPr>
            <w:noProof/>
            <w:webHidden/>
          </w:rPr>
          <w:t>IX-58</w:t>
        </w:r>
        <w:r w:rsidR="009467BC">
          <w:rPr>
            <w:noProof/>
            <w:webHidden/>
          </w:rPr>
          <w:fldChar w:fldCharType="end"/>
        </w:r>
      </w:hyperlink>
    </w:p>
    <w:p w14:paraId="2FE6A790" w14:textId="574F29CC" w:rsidR="009467BC" w:rsidRDefault="00000000">
      <w:pPr>
        <w:pStyle w:val="TableofFigures"/>
        <w:tabs>
          <w:tab w:val="right" w:leader="dot" w:pos="10790"/>
        </w:tabs>
        <w:rPr>
          <w:rFonts w:cstheme="minorBidi"/>
          <w:smallCaps w:val="0"/>
          <w:noProof/>
          <w:sz w:val="22"/>
          <w:szCs w:val="22"/>
        </w:rPr>
      </w:pPr>
      <w:hyperlink w:anchor="_Toc132302354" w:history="1">
        <w:r w:rsidR="009467BC" w:rsidRPr="00F479D9">
          <w:rPr>
            <w:rStyle w:val="Hyperlink"/>
            <w:rFonts w:ascii="Calibri Light" w:hAnsi="Calibri Light" w:cs="Calibri Light"/>
            <w:noProof/>
          </w:rPr>
          <w:t>Table 38: Required Elements in EQR Technical Report</w:t>
        </w:r>
        <w:r w:rsidR="009467BC">
          <w:rPr>
            <w:noProof/>
            <w:webHidden/>
          </w:rPr>
          <w:tab/>
        </w:r>
        <w:r w:rsidR="009467BC">
          <w:rPr>
            <w:noProof/>
            <w:webHidden/>
          </w:rPr>
          <w:fldChar w:fldCharType="begin"/>
        </w:r>
        <w:r w:rsidR="009467BC">
          <w:rPr>
            <w:noProof/>
            <w:webHidden/>
          </w:rPr>
          <w:instrText xml:space="preserve"> PAGEREF _Toc132302354 \h </w:instrText>
        </w:r>
        <w:r w:rsidR="009467BC">
          <w:rPr>
            <w:noProof/>
            <w:webHidden/>
          </w:rPr>
        </w:r>
        <w:r w:rsidR="009467BC">
          <w:rPr>
            <w:noProof/>
            <w:webHidden/>
          </w:rPr>
          <w:fldChar w:fldCharType="separate"/>
        </w:r>
        <w:r w:rsidR="00B63041">
          <w:rPr>
            <w:noProof/>
            <w:webHidden/>
          </w:rPr>
          <w:t>X-67</w:t>
        </w:r>
        <w:r w:rsidR="009467BC">
          <w:rPr>
            <w:noProof/>
            <w:webHidden/>
          </w:rPr>
          <w:fldChar w:fldCharType="end"/>
        </w:r>
      </w:hyperlink>
    </w:p>
    <w:p w14:paraId="2C3F1410" w14:textId="00C3F1C6" w:rsidR="00951612" w:rsidRPr="00951612" w:rsidRDefault="007C3441" w:rsidP="00951612">
      <w:pPr>
        <w:tabs>
          <w:tab w:val="right" w:leader="dot" w:pos="10800"/>
        </w:tabs>
        <w:rPr>
          <w:rFonts w:ascii="Calibri Light" w:hAnsi="Calibri Light" w:cs="Calibri Light"/>
          <w:smallCaps/>
          <w:noProof/>
          <w:sz w:val="20"/>
          <w:szCs w:val="20"/>
        </w:rPr>
      </w:pPr>
      <w:r w:rsidRPr="00951612">
        <w:rPr>
          <w:rFonts w:ascii="Calibri Light" w:hAnsi="Calibri Light" w:cs="Calibri Light"/>
          <w:smallCaps/>
          <w:sz w:val="20"/>
          <w:szCs w:val="20"/>
        </w:rPr>
        <w:fldChar w:fldCharType="end"/>
      </w:r>
      <w:r w:rsidR="008B007D" w:rsidRPr="00951612">
        <w:rPr>
          <w:rFonts w:ascii="Calibri Light" w:hAnsi="Calibri Light" w:cs="Calibri Light"/>
          <w:smallCaps/>
          <w:sz w:val="20"/>
          <w:szCs w:val="20"/>
        </w:rPr>
        <w:fldChar w:fldCharType="begin"/>
      </w:r>
      <w:r w:rsidR="008B007D" w:rsidRPr="00951612">
        <w:rPr>
          <w:rFonts w:ascii="Calibri Light" w:hAnsi="Calibri Light" w:cs="Calibri Light"/>
          <w:smallCaps/>
          <w:sz w:val="20"/>
          <w:szCs w:val="20"/>
        </w:rPr>
        <w:instrText xml:space="preserve"> TOC \h \z \c "Table A" </w:instrText>
      </w:r>
      <w:r w:rsidR="008B007D" w:rsidRPr="00951612">
        <w:rPr>
          <w:rFonts w:ascii="Calibri Light" w:hAnsi="Calibri Light" w:cs="Calibri Light"/>
          <w:smallCaps/>
          <w:sz w:val="20"/>
          <w:szCs w:val="20"/>
        </w:rPr>
        <w:fldChar w:fldCharType="separate"/>
      </w:r>
      <w:hyperlink w:anchor="_Toc130288966" w:history="1">
        <w:r w:rsidR="00951612" w:rsidRPr="00951612">
          <w:rPr>
            <w:rStyle w:val="Hyperlink"/>
            <w:rFonts w:ascii="Calibri Light" w:hAnsi="Calibri Light" w:cs="Calibri Light"/>
            <w:smallCaps/>
            <w:noProof/>
            <w:sz w:val="20"/>
            <w:szCs w:val="20"/>
          </w:rPr>
          <w:t>Table A1: MassHealth Quality Strategy Goals and Objectives</w:t>
        </w:r>
        <w:r w:rsidR="00951612" w:rsidRPr="00951612">
          <w:rPr>
            <w:rFonts w:ascii="Calibri Light" w:hAnsi="Calibri Light" w:cs="Calibri Light"/>
            <w:smallCaps/>
            <w:noProof/>
            <w:webHidden/>
            <w:sz w:val="20"/>
            <w:szCs w:val="20"/>
          </w:rPr>
          <w:tab/>
        </w:r>
        <w:r w:rsidR="00951612" w:rsidRPr="00951612">
          <w:rPr>
            <w:rFonts w:ascii="Calibri Light" w:hAnsi="Calibri Light" w:cs="Calibri Light"/>
            <w:smallCaps/>
            <w:noProof/>
            <w:webHidden/>
            <w:sz w:val="20"/>
            <w:szCs w:val="20"/>
          </w:rPr>
          <w:fldChar w:fldCharType="begin"/>
        </w:r>
        <w:r w:rsidR="00951612" w:rsidRPr="00951612">
          <w:rPr>
            <w:rFonts w:ascii="Calibri Light" w:hAnsi="Calibri Light" w:cs="Calibri Light"/>
            <w:smallCaps/>
            <w:noProof/>
            <w:webHidden/>
            <w:sz w:val="20"/>
            <w:szCs w:val="20"/>
          </w:rPr>
          <w:instrText xml:space="preserve"> PAGEREF _Toc130288966 \h </w:instrText>
        </w:r>
        <w:r w:rsidR="00951612" w:rsidRPr="00951612">
          <w:rPr>
            <w:rFonts w:ascii="Calibri Light" w:hAnsi="Calibri Light" w:cs="Calibri Light"/>
            <w:smallCaps/>
            <w:noProof/>
            <w:webHidden/>
            <w:sz w:val="20"/>
            <w:szCs w:val="20"/>
          </w:rPr>
        </w:r>
        <w:r w:rsidR="00951612" w:rsidRPr="00951612">
          <w:rPr>
            <w:rFonts w:ascii="Calibri Light" w:hAnsi="Calibri Light" w:cs="Calibri Light"/>
            <w:smallCaps/>
            <w:noProof/>
            <w:webHidden/>
            <w:sz w:val="20"/>
            <w:szCs w:val="20"/>
          </w:rPr>
          <w:fldChar w:fldCharType="separate"/>
        </w:r>
        <w:r w:rsidR="00B63041">
          <w:rPr>
            <w:rFonts w:ascii="Calibri Light" w:hAnsi="Calibri Light" w:cs="Calibri Light"/>
            <w:smallCaps/>
            <w:noProof/>
            <w:webHidden/>
            <w:sz w:val="20"/>
            <w:szCs w:val="20"/>
          </w:rPr>
          <w:t>XI-69</w:t>
        </w:r>
        <w:r w:rsidR="00951612" w:rsidRPr="00951612">
          <w:rPr>
            <w:rFonts w:ascii="Calibri Light" w:hAnsi="Calibri Light" w:cs="Calibri Light"/>
            <w:smallCaps/>
            <w:noProof/>
            <w:webHidden/>
            <w:sz w:val="20"/>
            <w:szCs w:val="20"/>
          </w:rPr>
          <w:fldChar w:fldCharType="end"/>
        </w:r>
      </w:hyperlink>
    </w:p>
    <w:p w14:paraId="79D445A7" w14:textId="545A8F39" w:rsidR="00951612" w:rsidRPr="00951612" w:rsidRDefault="008B007D" w:rsidP="00951612">
      <w:pPr>
        <w:tabs>
          <w:tab w:val="right" w:leader="dot" w:pos="10800"/>
        </w:tabs>
        <w:rPr>
          <w:rFonts w:ascii="Calibri Light" w:hAnsi="Calibri Light" w:cs="Calibri Light"/>
          <w:smallCaps/>
          <w:noProof/>
          <w:sz w:val="20"/>
          <w:szCs w:val="20"/>
        </w:rPr>
      </w:pPr>
      <w:r w:rsidRPr="00951612">
        <w:rPr>
          <w:rFonts w:ascii="Calibri Light" w:hAnsi="Calibri Light" w:cs="Calibri Light"/>
          <w:smallCaps/>
          <w:sz w:val="20"/>
          <w:szCs w:val="20"/>
        </w:rPr>
        <w:fldChar w:fldCharType="end"/>
      </w:r>
      <w:r w:rsidRPr="00951612">
        <w:rPr>
          <w:rFonts w:ascii="Calibri Light" w:hAnsi="Calibri Light" w:cs="Calibri Light"/>
          <w:smallCaps/>
          <w:sz w:val="20"/>
          <w:szCs w:val="20"/>
        </w:rPr>
        <w:fldChar w:fldCharType="begin"/>
      </w:r>
      <w:r w:rsidRPr="00951612">
        <w:rPr>
          <w:rFonts w:ascii="Calibri Light" w:hAnsi="Calibri Light" w:cs="Calibri Light"/>
          <w:smallCaps/>
          <w:sz w:val="20"/>
          <w:szCs w:val="20"/>
        </w:rPr>
        <w:instrText xml:space="preserve"> TOC \h \z \c "Table B" </w:instrText>
      </w:r>
      <w:r w:rsidRPr="00951612">
        <w:rPr>
          <w:rFonts w:ascii="Calibri Light" w:hAnsi="Calibri Light" w:cs="Calibri Light"/>
          <w:smallCaps/>
          <w:sz w:val="20"/>
          <w:szCs w:val="20"/>
        </w:rPr>
        <w:fldChar w:fldCharType="separate"/>
      </w:r>
      <w:hyperlink w:anchor="_Toc130288967" w:history="1">
        <w:r w:rsidR="00951612" w:rsidRPr="00951612">
          <w:rPr>
            <w:rStyle w:val="Hyperlink"/>
            <w:rFonts w:ascii="Calibri Light" w:hAnsi="Calibri Light" w:cs="Calibri Light"/>
            <w:smallCaps/>
            <w:noProof/>
            <w:sz w:val="20"/>
            <w:szCs w:val="20"/>
          </w:rPr>
          <w:t>Table B1: MassHealth Managed Care Programs and Health Plans by Program</w:t>
        </w:r>
        <w:r w:rsidR="00951612" w:rsidRPr="00951612">
          <w:rPr>
            <w:rFonts w:ascii="Calibri Light" w:hAnsi="Calibri Light" w:cs="Calibri Light"/>
            <w:smallCaps/>
            <w:noProof/>
            <w:webHidden/>
            <w:sz w:val="20"/>
            <w:szCs w:val="20"/>
          </w:rPr>
          <w:tab/>
        </w:r>
        <w:r w:rsidR="00951612" w:rsidRPr="00951612">
          <w:rPr>
            <w:rFonts w:ascii="Calibri Light" w:hAnsi="Calibri Light" w:cs="Calibri Light"/>
            <w:smallCaps/>
            <w:noProof/>
            <w:webHidden/>
            <w:sz w:val="20"/>
            <w:szCs w:val="20"/>
          </w:rPr>
          <w:fldChar w:fldCharType="begin"/>
        </w:r>
        <w:r w:rsidR="00951612" w:rsidRPr="00951612">
          <w:rPr>
            <w:rFonts w:ascii="Calibri Light" w:hAnsi="Calibri Light" w:cs="Calibri Light"/>
            <w:smallCaps/>
            <w:noProof/>
            <w:webHidden/>
            <w:sz w:val="20"/>
            <w:szCs w:val="20"/>
          </w:rPr>
          <w:instrText xml:space="preserve"> PAGEREF _Toc130288967 \h </w:instrText>
        </w:r>
        <w:r w:rsidR="00951612" w:rsidRPr="00951612">
          <w:rPr>
            <w:rFonts w:ascii="Calibri Light" w:hAnsi="Calibri Light" w:cs="Calibri Light"/>
            <w:smallCaps/>
            <w:noProof/>
            <w:webHidden/>
            <w:sz w:val="20"/>
            <w:szCs w:val="20"/>
          </w:rPr>
        </w:r>
        <w:r w:rsidR="00951612" w:rsidRPr="00951612">
          <w:rPr>
            <w:rFonts w:ascii="Calibri Light" w:hAnsi="Calibri Light" w:cs="Calibri Light"/>
            <w:smallCaps/>
            <w:noProof/>
            <w:webHidden/>
            <w:sz w:val="20"/>
            <w:szCs w:val="20"/>
          </w:rPr>
          <w:fldChar w:fldCharType="separate"/>
        </w:r>
        <w:r w:rsidR="00B63041">
          <w:rPr>
            <w:rFonts w:ascii="Calibri Light" w:hAnsi="Calibri Light" w:cs="Calibri Light"/>
            <w:smallCaps/>
            <w:noProof/>
            <w:webHidden/>
            <w:sz w:val="20"/>
            <w:szCs w:val="20"/>
          </w:rPr>
          <w:t>XII-70</w:t>
        </w:r>
        <w:r w:rsidR="00951612" w:rsidRPr="00951612">
          <w:rPr>
            <w:rFonts w:ascii="Calibri Light" w:hAnsi="Calibri Light" w:cs="Calibri Light"/>
            <w:smallCaps/>
            <w:noProof/>
            <w:webHidden/>
            <w:sz w:val="20"/>
            <w:szCs w:val="20"/>
          </w:rPr>
          <w:fldChar w:fldCharType="end"/>
        </w:r>
      </w:hyperlink>
    </w:p>
    <w:p w14:paraId="4EEFA0CE" w14:textId="66CE2322" w:rsidR="00951612" w:rsidRPr="00951612" w:rsidRDefault="008B007D" w:rsidP="003A252E">
      <w:pPr>
        <w:tabs>
          <w:tab w:val="right" w:leader="dot" w:pos="10800"/>
        </w:tabs>
        <w:spacing w:after="240"/>
        <w:rPr>
          <w:rFonts w:ascii="Calibri Light" w:hAnsi="Calibri Light" w:cs="Calibri Light"/>
          <w:smallCaps/>
          <w:noProof/>
          <w:sz w:val="20"/>
          <w:szCs w:val="20"/>
        </w:rPr>
      </w:pPr>
      <w:r w:rsidRPr="00951612">
        <w:rPr>
          <w:rFonts w:ascii="Calibri Light" w:hAnsi="Calibri Light" w:cs="Calibri Light"/>
          <w:smallCaps/>
          <w:sz w:val="20"/>
          <w:szCs w:val="20"/>
        </w:rPr>
        <w:fldChar w:fldCharType="end"/>
      </w:r>
      <w:r w:rsidRPr="00951612">
        <w:rPr>
          <w:rFonts w:ascii="Calibri Light" w:hAnsi="Calibri Light" w:cs="Calibri Light"/>
          <w:smallCaps/>
          <w:sz w:val="20"/>
          <w:szCs w:val="20"/>
        </w:rPr>
        <w:fldChar w:fldCharType="begin"/>
      </w:r>
      <w:r w:rsidRPr="00951612">
        <w:rPr>
          <w:rFonts w:ascii="Calibri Light" w:hAnsi="Calibri Light" w:cs="Calibri Light"/>
          <w:smallCaps/>
          <w:sz w:val="20"/>
          <w:szCs w:val="20"/>
        </w:rPr>
        <w:instrText xml:space="preserve"> TOC \h \z \c "Table C" </w:instrText>
      </w:r>
      <w:r w:rsidRPr="00951612">
        <w:rPr>
          <w:rFonts w:ascii="Calibri Light" w:hAnsi="Calibri Light" w:cs="Calibri Light"/>
          <w:smallCaps/>
          <w:sz w:val="20"/>
          <w:szCs w:val="20"/>
        </w:rPr>
        <w:fldChar w:fldCharType="separate"/>
      </w:r>
      <w:hyperlink w:anchor="_Toc130288968" w:history="1">
        <w:r w:rsidR="00951612" w:rsidRPr="00951612">
          <w:rPr>
            <w:rStyle w:val="Hyperlink"/>
            <w:rFonts w:ascii="Calibri Light" w:hAnsi="Calibri Light" w:cs="Calibri Light"/>
            <w:smallCaps/>
            <w:noProof/>
            <w:sz w:val="20"/>
            <w:szCs w:val="20"/>
          </w:rPr>
          <w:t>Table C1: Quality Measures and MassHealth Goals and Objectives Across Managed Care Entities</w:t>
        </w:r>
        <w:r w:rsidR="00951612" w:rsidRPr="00951612">
          <w:rPr>
            <w:rFonts w:ascii="Calibri Light" w:hAnsi="Calibri Light" w:cs="Calibri Light"/>
            <w:smallCaps/>
            <w:noProof/>
            <w:webHidden/>
            <w:sz w:val="20"/>
            <w:szCs w:val="20"/>
          </w:rPr>
          <w:tab/>
        </w:r>
        <w:r w:rsidR="00951612" w:rsidRPr="00951612">
          <w:rPr>
            <w:rFonts w:ascii="Calibri Light" w:hAnsi="Calibri Light" w:cs="Calibri Light"/>
            <w:smallCaps/>
            <w:noProof/>
            <w:webHidden/>
            <w:sz w:val="20"/>
            <w:szCs w:val="20"/>
          </w:rPr>
          <w:fldChar w:fldCharType="begin"/>
        </w:r>
        <w:r w:rsidR="00951612" w:rsidRPr="00951612">
          <w:rPr>
            <w:rFonts w:ascii="Calibri Light" w:hAnsi="Calibri Light" w:cs="Calibri Light"/>
            <w:smallCaps/>
            <w:noProof/>
            <w:webHidden/>
            <w:sz w:val="20"/>
            <w:szCs w:val="20"/>
          </w:rPr>
          <w:instrText xml:space="preserve"> PAGEREF _Toc130288968 \h </w:instrText>
        </w:r>
        <w:r w:rsidR="00951612" w:rsidRPr="00951612">
          <w:rPr>
            <w:rFonts w:ascii="Calibri Light" w:hAnsi="Calibri Light" w:cs="Calibri Light"/>
            <w:smallCaps/>
            <w:noProof/>
            <w:webHidden/>
            <w:sz w:val="20"/>
            <w:szCs w:val="20"/>
          </w:rPr>
        </w:r>
        <w:r w:rsidR="00951612" w:rsidRPr="00951612">
          <w:rPr>
            <w:rFonts w:ascii="Calibri Light" w:hAnsi="Calibri Light" w:cs="Calibri Light"/>
            <w:smallCaps/>
            <w:noProof/>
            <w:webHidden/>
            <w:sz w:val="20"/>
            <w:szCs w:val="20"/>
          </w:rPr>
          <w:fldChar w:fldCharType="separate"/>
        </w:r>
        <w:r w:rsidR="00B63041">
          <w:rPr>
            <w:rFonts w:ascii="Calibri Light" w:hAnsi="Calibri Light" w:cs="Calibri Light"/>
            <w:smallCaps/>
            <w:noProof/>
            <w:webHidden/>
            <w:sz w:val="20"/>
            <w:szCs w:val="20"/>
          </w:rPr>
          <w:t>XIII-73</w:t>
        </w:r>
        <w:r w:rsidR="00951612" w:rsidRPr="00951612">
          <w:rPr>
            <w:rFonts w:ascii="Calibri Light" w:hAnsi="Calibri Light" w:cs="Calibri Light"/>
            <w:smallCaps/>
            <w:noProof/>
            <w:webHidden/>
            <w:sz w:val="20"/>
            <w:szCs w:val="20"/>
          </w:rPr>
          <w:fldChar w:fldCharType="end"/>
        </w:r>
      </w:hyperlink>
    </w:p>
    <w:p w14:paraId="6D3D5BAD" w14:textId="11EFE0A2" w:rsidR="008B007D" w:rsidRPr="008B007D" w:rsidRDefault="008B007D" w:rsidP="005553D8">
      <w:pPr>
        <w:tabs>
          <w:tab w:val="right" w:leader="dot" w:pos="10800"/>
        </w:tabs>
        <w:rPr>
          <w:rFonts w:asciiTheme="minorHAnsi" w:hAnsiTheme="minorHAnsi"/>
          <w:szCs w:val="24"/>
        </w:rPr>
      </w:pPr>
      <w:r w:rsidRPr="00951612">
        <w:rPr>
          <w:rFonts w:ascii="Calibri Light" w:hAnsi="Calibri Light" w:cs="Calibri Light"/>
          <w:smallCaps/>
          <w:sz w:val="20"/>
          <w:szCs w:val="20"/>
        </w:rPr>
        <w:fldChar w:fldCharType="end"/>
      </w:r>
    </w:p>
    <w:p w14:paraId="348D49E9" w14:textId="31BECADE" w:rsidR="005553D8" w:rsidRPr="005553D8" w:rsidRDefault="005553D8" w:rsidP="00733E86">
      <w:pPr>
        <w:tabs>
          <w:tab w:val="right" w:leader="dot" w:pos="10800"/>
        </w:tabs>
        <w:rPr>
          <w:rFonts w:asciiTheme="minorHAnsi" w:hAnsiTheme="minorHAnsi"/>
          <w:sz w:val="20"/>
          <w:szCs w:val="20"/>
        </w:rPr>
      </w:pPr>
      <w:r>
        <w:rPr>
          <w:rFonts w:cstheme="minorHAnsi"/>
          <w:b/>
          <w:bCs/>
          <w:noProof/>
          <w:sz w:val="20"/>
          <w:szCs w:val="20"/>
        </w:rPr>
        <mc:AlternateContent>
          <mc:Choice Requires="wps">
            <w:drawing>
              <wp:inline distT="0" distB="0" distL="0" distR="0" wp14:anchorId="5A990C6B" wp14:editId="36750BFF">
                <wp:extent cx="6858000" cy="1439333"/>
                <wp:effectExtent l="0" t="0" r="19050" b="27940"/>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39333"/>
                        </a:xfrm>
                        <a:prstGeom prst="rect">
                          <a:avLst/>
                        </a:prstGeom>
                        <a:solidFill>
                          <a:srgbClr val="FFFFFF"/>
                        </a:solidFill>
                        <a:ln w="3175">
                          <a:solidFill>
                            <a:srgbClr val="000000"/>
                          </a:solidFill>
                          <a:miter lim="800000"/>
                          <a:headEnd/>
                          <a:tailEnd/>
                        </a:ln>
                      </wps:spPr>
                      <wps:txbx>
                        <w:txbxContent>
                          <w:p w14:paraId="2B594331" w14:textId="6FFB8B64" w:rsidR="005553D8" w:rsidRPr="002D528B" w:rsidRDefault="005553D8" w:rsidP="005553D8">
                            <w:pPr>
                              <w:rPr>
                                <w:rFonts w:ascii="Calibri Light" w:hAnsi="Calibri Light" w:cs="Calibri Light"/>
                                <w:szCs w:val="24"/>
                              </w:rPr>
                            </w:pPr>
                            <w:r w:rsidRPr="002D528B">
                              <w:rPr>
                                <w:rFonts w:ascii="Calibri Light" w:hAnsi="Calibri Light" w:cs="Calibri Light"/>
                                <w:szCs w:val="24"/>
                              </w:rPr>
                              <w:t>Healthcare Effectiveness Data and Information Set (HEDIS</w:t>
                            </w:r>
                            <w:r w:rsidR="002D528B" w:rsidRPr="002D528B">
                              <w:rPr>
                                <w:rFonts w:ascii="Calibri Light" w:hAnsi="Calibri Light" w:cs="Calibri Light"/>
                                <w:szCs w:val="24"/>
                                <w:vertAlign w:val="superscript"/>
                              </w:rPr>
                              <w:sym w:font="SymbolPS" w:char="F0D2"/>
                            </w:r>
                            <w:r w:rsidRPr="002D528B">
                              <w:rPr>
                                <w:rFonts w:ascii="Calibri Light" w:hAnsi="Calibri Light" w:cs="Calibri Light"/>
                                <w:szCs w:val="24"/>
                              </w:rPr>
                              <w:t>) and Quality Compass</w:t>
                            </w:r>
                            <w:r w:rsidR="002D528B" w:rsidRPr="002D528B">
                              <w:rPr>
                                <w:rFonts w:ascii="Calibri Light" w:hAnsi="Calibri Light" w:cs="Calibri Light"/>
                                <w:szCs w:val="24"/>
                                <w:vertAlign w:val="superscript"/>
                              </w:rPr>
                              <w:sym w:font="SymbolPS" w:char="F0D2"/>
                            </w:r>
                            <w:r w:rsidR="002D528B">
                              <w:rPr>
                                <w:rFonts w:ascii="Calibri Light" w:hAnsi="Calibri Light" w:cs="Calibri Light"/>
                                <w:szCs w:val="24"/>
                                <w:vertAlign w:val="superscript"/>
                              </w:rPr>
                              <w:t xml:space="preserve"> </w:t>
                            </w:r>
                            <w:r w:rsidRPr="002D528B">
                              <w:rPr>
                                <w:rFonts w:ascii="Calibri Light" w:hAnsi="Calibri Light" w:cs="Calibri Light"/>
                                <w:szCs w:val="24"/>
                              </w:rPr>
                              <w:t>are registered trademarks of the National Committee for Quality Assurance (NCQA). The HEDIS Compliance Audit™ is a trademark of the NCQA. Consumer Assessment of Healthcare Providers and Systems (CAHPS</w:t>
                            </w:r>
                            <w:r w:rsidRPr="002D528B">
                              <w:rPr>
                                <w:rFonts w:ascii="Calibri Light" w:hAnsi="Calibri Light" w:cs="Calibri Light"/>
                                <w:szCs w:val="24"/>
                                <w:vertAlign w:val="superscript"/>
                              </w:rPr>
                              <w:sym w:font="SymbolPS" w:char="F0D2"/>
                            </w:r>
                            <w:r w:rsidRPr="002D528B">
                              <w:rPr>
                                <w:rFonts w:ascii="Calibri Light" w:hAnsi="Calibri Light" w:cs="Calibri Light"/>
                                <w:szCs w:val="24"/>
                              </w:rPr>
                              <w:t>) is a registered trademark of the Agency for Healthcare Research and Quality (AHRQ). Quest</w:t>
                            </w:r>
                            <w:r w:rsidR="008414EA">
                              <w:rPr>
                                <w:rFonts w:ascii="Calibri Light" w:hAnsi="Calibri Light" w:cs="Calibri Light"/>
                                <w:szCs w:val="24"/>
                              </w:rPr>
                              <w:t xml:space="preserve"> Analytics</w:t>
                            </w:r>
                            <w:r w:rsidR="008414EA" w:rsidRPr="002D528B">
                              <w:rPr>
                                <w:rFonts w:ascii="Calibri Light" w:hAnsi="Calibri Light" w:cs="Calibri Light"/>
                                <w:szCs w:val="24"/>
                              </w:rPr>
                              <w:t>™</w:t>
                            </w:r>
                            <w:r w:rsidRPr="002D528B">
                              <w:rPr>
                                <w:rFonts w:ascii="Calibri Light" w:hAnsi="Calibri Light" w:cs="Calibri Light"/>
                                <w:szCs w:val="24"/>
                              </w:rPr>
                              <w:t xml:space="preserve"> is a trademark of Quest </w:t>
                            </w:r>
                            <w:r w:rsidR="008414EA">
                              <w:rPr>
                                <w:rFonts w:ascii="Calibri Light" w:hAnsi="Calibri Light" w:cs="Calibri Light"/>
                                <w:szCs w:val="24"/>
                              </w:rPr>
                              <w:t>Analytics Inc.</w:t>
                            </w:r>
                            <w:r w:rsidRPr="002D528B">
                              <w:rPr>
                                <w:rFonts w:ascii="Calibri Light" w:hAnsi="Calibri Light" w:cs="Calibri Light"/>
                                <w:szCs w:val="24"/>
                              </w:rPr>
                              <w:t xml:space="preserve"> Telligen</w:t>
                            </w:r>
                            <w:bookmarkStart w:id="4" w:name="_Hlk129597799"/>
                            <w:r w:rsidRPr="002D528B">
                              <w:rPr>
                                <w:rFonts w:ascii="Calibri Light" w:hAnsi="Calibri Light" w:cs="Calibri Light"/>
                                <w:szCs w:val="24"/>
                                <w:vertAlign w:val="superscript"/>
                              </w:rPr>
                              <w:sym w:font="SymbolPS" w:char="F0D2"/>
                            </w:r>
                            <w:bookmarkEnd w:id="4"/>
                            <w:r w:rsidRPr="002D528B">
                              <w:rPr>
                                <w:rFonts w:ascii="Calibri Light" w:hAnsi="Calibri Light" w:cs="Calibri Light"/>
                                <w:szCs w:val="24"/>
                              </w:rPr>
                              <w:t xml:space="preserve"> is a registered trademark of Telligen, Inc. Microsoft</w:t>
                            </w:r>
                            <w:r w:rsidRPr="002D528B">
                              <w:rPr>
                                <w:rFonts w:ascii="Calibri Light" w:hAnsi="Calibri Light" w:cs="Calibri Light"/>
                                <w:szCs w:val="24"/>
                                <w:vertAlign w:val="superscript"/>
                              </w:rPr>
                              <w:sym w:font="SymbolPS" w:char="F0D2"/>
                            </w:r>
                            <w:r w:rsidRPr="002D528B">
                              <w:rPr>
                                <w:rFonts w:ascii="Calibri Light" w:hAnsi="Calibri Light" w:cs="Calibri Light"/>
                                <w:szCs w:val="24"/>
                              </w:rPr>
                              <w:t>, Microsoft Teams®, and Microsoft Excel</w:t>
                            </w:r>
                            <w:r w:rsidRPr="002D528B">
                              <w:rPr>
                                <w:rFonts w:ascii="Calibri Light" w:hAnsi="Calibri Light" w:cs="Calibri Light"/>
                                <w:szCs w:val="24"/>
                                <w:vertAlign w:val="superscript"/>
                              </w:rPr>
                              <w:sym w:font="SymbolPS" w:char="F0D2"/>
                            </w:r>
                            <w:r w:rsidRPr="002D528B">
                              <w:rPr>
                                <w:rFonts w:ascii="Calibri Light" w:hAnsi="Calibri Light" w:cs="Calibri Light"/>
                                <w:szCs w:val="24"/>
                              </w:rPr>
                              <w:t xml:space="preserve"> are registered trademarks of Microsoft Corporation.</w:t>
                            </w:r>
                            <w:r w:rsidR="002C4A49">
                              <w:rPr>
                                <w:rFonts w:ascii="Calibri Light" w:hAnsi="Calibri Light" w:cs="Calibri Light"/>
                                <w:szCs w:val="24"/>
                              </w:rPr>
                              <w:t xml:space="preserve"> Uncommon Care</w:t>
                            </w:r>
                            <w:r w:rsidR="002C4A49" w:rsidRPr="002D528B">
                              <w:rPr>
                                <w:rFonts w:ascii="Calibri Light" w:hAnsi="Calibri Light" w:cs="Calibri Light"/>
                                <w:szCs w:val="24"/>
                                <w:vertAlign w:val="superscript"/>
                              </w:rPr>
                              <w:sym w:font="SymbolPS" w:char="F0D2"/>
                            </w:r>
                            <w:r w:rsidR="002C4A49">
                              <w:rPr>
                                <w:rFonts w:ascii="Calibri Light" w:hAnsi="Calibri Light" w:cs="Calibri Light"/>
                                <w:szCs w:val="24"/>
                              </w:rPr>
                              <w:t xml:space="preserve"> is a registered trademark of Commonwealth Care Alliance.</w:t>
                            </w:r>
                          </w:p>
                        </w:txbxContent>
                      </wps:txbx>
                      <wps:bodyPr rot="0" vert="horz" wrap="square" lIns="91440" tIns="45720" rIns="91440" bIns="45720" anchor="t" anchorCtr="0">
                        <a:noAutofit/>
                      </wps:bodyPr>
                    </wps:wsp>
                  </a:graphicData>
                </a:graphic>
              </wp:inline>
            </w:drawing>
          </mc:Choice>
          <mc:Fallback>
            <w:pict>
              <v:shapetype w14:anchorId="5A990C6B"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1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" strokeweight=".25pt">
                <v:textbox>
                  <w:txbxContent>
                    <w:p w14:paraId="2B594331" w14:textId="6FFB8B64" w:rsidR="005553D8" w:rsidRPr="002D528B" w:rsidRDefault="005553D8" w:rsidP="005553D8">
                      <w:pPr>
                        <w:rPr>
                          <w:rFonts w:ascii="Calibri Light" w:hAnsi="Calibri Light" w:cs="Calibri Light"/>
                          <w:szCs w:val="24"/>
                        </w:rPr>
                      </w:pPr>
                      <w:r w:rsidRPr="002D528B">
                        <w:rPr>
                          <w:rFonts w:ascii="Calibri Light" w:hAnsi="Calibri Light" w:cs="Calibri Light"/>
                          <w:szCs w:val="24"/>
                        </w:rPr>
                        <w:t>Healthcare Effectiveness Data and Information Set (HEDIS</w:t>
                      </w:r>
                      <w:r w:rsidR="002D528B" w:rsidRPr="002D528B">
                        <w:rPr>
                          <w:rFonts w:ascii="Calibri Light" w:hAnsi="Calibri Light" w:cs="Calibri Light"/>
                          <w:szCs w:val="24"/>
                          <w:vertAlign w:val="superscript"/>
                        </w:rPr>
                        <w:sym w:font="SymbolPS" w:char="F0D2"/>
                      </w:r>
                      <w:r w:rsidRPr="002D528B">
                        <w:rPr>
                          <w:rFonts w:ascii="Calibri Light" w:hAnsi="Calibri Light" w:cs="Calibri Light"/>
                          <w:szCs w:val="24"/>
                        </w:rPr>
                        <w:t>) and Quality Compass</w:t>
                      </w:r>
                      <w:r w:rsidR="002D528B" w:rsidRPr="002D528B">
                        <w:rPr>
                          <w:rFonts w:ascii="Calibri Light" w:hAnsi="Calibri Light" w:cs="Calibri Light"/>
                          <w:szCs w:val="24"/>
                          <w:vertAlign w:val="superscript"/>
                        </w:rPr>
                        <w:sym w:font="SymbolPS" w:char="F0D2"/>
                      </w:r>
                      <w:r w:rsidR="002D528B">
                        <w:rPr>
                          <w:rFonts w:ascii="Calibri Light" w:hAnsi="Calibri Light" w:cs="Calibri Light"/>
                          <w:szCs w:val="24"/>
                          <w:vertAlign w:val="superscript"/>
                        </w:rPr>
                        <w:t xml:space="preserve"> </w:t>
                      </w:r>
                      <w:r w:rsidRPr="002D528B">
                        <w:rPr>
                          <w:rFonts w:ascii="Calibri Light" w:hAnsi="Calibri Light" w:cs="Calibri Light"/>
                          <w:szCs w:val="24"/>
                        </w:rPr>
                        <w:t>are registered trademarks of the National Committee for Quality Assurance (NCQA). The HEDIS Compliance Audit™ is a trademark of the NCQA. Consumer Assessment of Healthcare Providers and Systems (CAHPS</w:t>
                      </w:r>
                      <w:r w:rsidRPr="002D528B">
                        <w:rPr>
                          <w:rFonts w:ascii="Calibri Light" w:hAnsi="Calibri Light" w:cs="Calibri Light"/>
                          <w:szCs w:val="24"/>
                          <w:vertAlign w:val="superscript"/>
                        </w:rPr>
                        <w:sym w:font="SymbolPS" w:char="F0D2"/>
                      </w:r>
                      <w:r w:rsidRPr="002D528B">
                        <w:rPr>
                          <w:rFonts w:ascii="Calibri Light" w:hAnsi="Calibri Light" w:cs="Calibri Light"/>
                          <w:szCs w:val="24"/>
                        </w:rPr>
                        <w:t>) is a registered trademark of the Agency for Healthcare Research and Quality (AHRQ). Quest</w:t>
                      </w:r>
                      <w:r w:rsidR="008414EA">
                        <w:rPr>
                          <w:rFonts w:ascii="Calibri Light" w:hAnsi="Calibri Light" w:cs="Calibri Light"/>
                          <w:szCs w:val="24"/>
                        </w:rPr>
                        <w:t xml:space="preserve"> Analytics</w:t>
                      </w:r>
                      <w:r w:rsidR="008414EA" w:rsidRPr="002D528B">
                        <w:rPr>
                          <w:rFonts w:ascii="Calibri Light" w:hAnsi="Calibri Light" w:cs="Calibri Light"/>
                          <w:szCs w:val="24"/>
                        </w:rPr>
                        <w:t>™</w:t>
                      </w:r>
                      <w:r w:rsidRPr="002D528B">
                        <w:rPr>
                          <w:rFonts w:ascii="Calibri Light" w:hAnsi="Calibri Light" w:cs="Calibri Light"/>
                          <w:szCs w:val="24"/>
                        </w:rPr>
                        <w:t xml:space="preserve"> is a trademark of Quest </w:t>
                      </w:r>
                      <w:r w:rsidR="008414EA">
                        <w:rPr>
                          <w:rFonts w:ascii="Calibri Light" w:hAnsi="Calibri Light" w:cs="Calibri Light"/>
                          <w:szCs w:val="24"/>
                        </w:rPr>
                        <w:t>Analytics Inc.</w:t>
                      </w:r>
                      <w:r w:rsidRPr="002D528B">
                        <w:rPr>
                          <w:rFonts w:ascii="Calibri Light" w:hAnsi="Calibri Light" w:cs="Calibri Light"/>
                          <w:szCs w:val="24"/>
                        </w:rPr>
                        <w:t xml:space="preserve"> </w:t>
                      </w:r>
                      <w:proofErr w:type="spellStart"/>
                      <w:r w:rsidRPr="002D528B">
                        <w:rPr>
                          <w:rFonts w:ascii="Calibri Light" w:hAnsi="Calibri Light" w:cs="Calibri Light"/>
                          <w:szCs w:val="24"/>
                        </w:rPr>
                        <w:t>Telligen</w:t>
                      </w:r>
                      <w:bookmarkStart w:id="5" w:name="_Hlk129597799"/>
                      <w:proofErr w:type="spellEnd"/>
                      <w:r w:rsidRPr="002D528B">
                        <w:rPr>
                          <w:rFonts w:ascii="Calibri Light" w:hAnsi="Calibri Light" w:cs="Calibri Light"/>
                          <w:szCs w:val="24"/>
                          <w:vertAlign w:val="superscript"/>
                        </w:rPr>
                        <w:sym w:font="SymbolPS" w:char="F0D2"/>
                      </w:r>
                      <w:bookmarkEnd w:id="5"/>
                      <w:r w:rsidRPr="002D528B">
                        <w:rPr>
                          <w:rFonts w:ascii="Calibri Light" w:hAnsi="Calibri Light" w:cs="Calibri Light"/>
                          <w:szCs w:val="24"/>
                        </w:rPr>
                        <w:t xml:space="preserve"> is a registered trademark of </w:t>
                      </w:r>
                      <w:proofErr w:type="spellStart"/>
                      <w:r w:rsidRPr="002D528B">
                        <w:rPr>
                          <w:rFonts w:ascii="Calibri Light" w:hAnsi="Calibri Light" w:cs="Calibri Light"/>
                          <w:szCs w:val="24"/>
                        </w:rPr>
                        <w:t>Telligen</w:t>
                      </w:r>
                      <w:proofErr w:type="spellEnd"/>
                      <w:r w:rsidRPr="002D528B">
                        <w:rPr>
                          <w:rFonts w:ascii="Calibri Light" w:hAnsi="Calibri Light" w:cs="Calibri Light"/>
                          <w:szCs w:val="24"/>
                        </w:rPr>
                        <w:t>, Inc. Microsoft</w:t>
                      </w:r>
                      <w:r w:rsidRPr="002D528B">
                        <w:rPr>
                          <w:rFonts w:ascii="Calibri Light" w:hAnsi="Calibri Light" w:cs="Calibri Light"/>
                          <w:szCs w:val="24"/>
                          <w:vertAlign w:val="superscript"/>
                        </w:rPr>
                        <w:sym w:font="SymbolPS" w:char="F0D2"/>
                      </w:r>
                      <w:r w:rsidRPr="002D528B">
                        <w:rPr>
                          <w:rFonts w:ascii="Calibri Light" w:hAnsi="Calibri Light" w:cs="Calibri Light"/>
                          <w:szCs w:val="24"/>
                        </w:rPr>
                        <w:t>, Microsoft Teams®, and Microsoft Excel</w:t>
                      </w:r>
                      <w:r w:rsidRPr="002D528B">
                        <w:rPr>
                          <w:rFonts w:ascii="Calibri Light" w:hAnsi="Calibri Light" w:cs="Calibri Light"/>
                          <w:szCs w:val="24"/>
                          <w:vertAlign w:val="superscript"/>
                        </w:rPr>
                        <w:sym w:font="SymbolPS" w:char="F0D2"/>
                      </w:r>
                      <w:r w:rsidRPr="002D528B">
                        <w:rPr>
                          <w:rFonts w:ascii="Calibri Light" w:hAnsi="Calibri Light" w:cs="Calibri Light"/>
                          <w:szCs w:val="24"/>
                        </w:rPr>
                        <w:t xml:space="preserve"> are registered trademarks of Microsoft Corporation.</w:t>
                      </w:r>
                      <w:r w:rsidR="002C4A49">
                        <w:rPr>
                          <w:rFonts w:ascii="Calibri Light" w:hAnsi="Calibri Light" w:cs="Calibri Light"/>
                          <w:szCs w:val="24"/>
                        </w:rPr>
                        <w:t xml:space="preserve"> Uncommon Care</w:t>
                      </w:r>
                      <w:r w:rsidR="002C4A49" w:rsidRPr="002D528B">
                        <w:rPr>
                          <w:rFonts w:ascii="Calibri Light" w:hAnsi="Calibri Light" w:cs="Calibri Light"/>
                          <w:szCs w:val="24"/>
                          <w:vertAlign w:val="superscript"/>
                        </w:rPr>
                        <w:sym w:font="SymbolPS" w:char="F0D2"/>
                      </w:r>
                      <w:r w:rsidR="002C4A49">
                        <w:rPr>
                          <w:rFonts w:ascii="Calibri Light" w:hAnsi="Calibri Light" w:cs="Calibri Light"/>
                          <w:szCs w:val="24"/>
                        </w:rPr>
                        <w:t xml:space="preserve"> is a registered trademark of Commonwealth Care Alliance.</w:t>
                      </w:r>
                    </w:p>
                  </w:txbxContent>
                </v:textbox>
                <w10:anchorlock/>
              </v:shape>
            </w:pict>
          </mc:Fallback>
        </mc:AlternateContent>
      </w:r>
    </w:p>
    <w:p w14:paraId="00D7694A" w14:textId="77777777" w:rsidR="00377015" w:rsidRDefault="00377015" w:rsidP="00407199">
      <w:pPr>
        <w:spacing w:after="200"/>
        <w:rPr>
          <w:rFonts w:asciiTheme="minorHAnsi" w:hAnsiTheme="minorHAnsi" w:cstheme="minorHAnsi"/>
          <w:b/>
          <w:smallCaps/>
          <w:sz w:val="28"/>
          <w:szCs w:val="28"/>
        </w:rPr>
      </w:pPr>
      <w:r>
        <w:rPr>
          <w:b/>
          <w:sz w:val="28"/>
          <w:szCs w:val="28"/>
        </w:rPr>
        <w:br w:type="page"/>
      </w:r>
    </w:p>
    <w:p w14:paraId="46358BDA" w14:textId="77777777" w:rsidR="00FC2D2B" w:rsidRPr="003345FC" w:rsidRDefault="00143E30" w:rsidP="009330D1">
      <w:pPr>
        <w:pStyle w:val="Heading1"/>
        <w:ind w:left="360" w:hanging="360"/>
      </w:pPr>
      <w:bookmarkStart w:id="5" w:name="_Toc86933871"/>
      <w:bookmarkStart w:id="6" w:name="_Toc112764600"/>
      <w:bookmarkStart w:id="7" w:name="_Toc132285977"/>
      <w:r w:rsidRPr="003345FC">
        <w:lastRenderedPageBreak/>
        <w:t>Executive Summary</w:t>
      </w:r>
      <w:bookmarkEnd w:id="1"/>
      <w:bookmarkEnd w:id="2"/>
      <w:bookmarkEnd w:id="5"/>
      <w:bookmarkEnd w:id="6"/>
      <w:bookmarkEnd w:id="7"/>
    </w:p>
    <w:p w14:paraId="0744CB5F" w14:textId="673318EB" w:rsidR="00F22C97" w:rsidRPr="00E12F79" w:rsidRDefault="00E438BA" w:rsidP="00407199">
      <w:pPr>
        <w:pStyle w:val="Heading2"/>
        <w:rPr>
          <w:rFonts w:ascii="Calibri Light" w:hAnsi="Calibri Light" w:cs="Calibri Light"/>
        </w:rPr>
      </w:pPr>
      <w:bookmarkStart w:id="8" w:name="_Toc132285978"/>
      <w:bookmarkStart w:id="9" w:name="_Toc86933872"/>
      <w:bookmarkStart w:id="10" w:name="_Toc112764601"/>
      <w:r>
        <w:rPr>
          <w:rFonts w:ascii="Calibri Light" w:hAnsi="Calibri Light" w:cs="Calibri Light"/>
        </w:rPr>
        <w:t>One Care Plans</w:t>
      </w:r>
      <w:bookmarkEnd w:id="8"/>
    </w:p>
    <w:p w14:paraId="4B9BB780" w14:textId="57C9CF79" w:rsidR="00D70112" w:rsidRDefault="00D70112" w:rsidP="00407199">
      <w:pPr>
        <w:rPr>
          <w:rFonts w:ascii="Calibri Light" w:hAnsi="Calibri Light" w:cs="Calibri Light"/>
        </w:rPr>
      </w:pPr>
      <w:r>
        <w:rPr>
          <w:rFonts w:ascii="Calibri Light" w:hAnsi="Calibri Light" w:cs="Calibri Light"/>
        </w:rPr>
        <w:t xml:space="preserve">External </w:t>
      </w:r>
      <w:r w:rsidR="0096497B">
        <w:rPr>
          <w:rFonts w:ascii="Calibri Light" w:hAnsi="Calibri Light" w:cs="Calibri Light"/>
        </w:rPr>
        <w:t xml:space="preserve">quality review </w:t>
      </w:r>
      <w:r>
        <w:rPr>
          <w:rFonts w:ascii="Calibri Light" w:hAnsi="Calibri Light" w:cs="Calibri Light"/>
        </w:rPr>
        <w:t xml:space="preserve">(EQR) is the evaluation </w:t>
      </w:r>
      <w:r w:rsidR="006F016D">
        <w:rPr>
          <w:rFonts w:ascii="Calibri Light" w:hAnsi="Calibri Light" w:cs="Calibri Light"/>
        </w:rPr>
        <w:t xml:space="preserve">and validation </w:t>
      </w:r>
      <w:r>
        <w:rPr>
          <w:rFonts w:ascii="Calibri Light" w:hAnsi="Calibri Light" w:cs="Calibri Light"/>
        </w:rPr>
        <w:t xml:space="preserve">of </w:t>
      </w:r>
      <w:r w:rsidR="006D11C9">
        <w:rPr>
          <w:rFonts w:ascii="Calibri Light" w:hAnsi="Calibri Light" w:cs="Calibri Light"/>
        </w:rPr>
        <w:t>information</w:t>
      </w:r>
      <w:r>
        <w:rPr>
          <w:rFonts w:ascii="Calibri Light" w:hAnsi="Calibri Light" w:cs="Calibri Light"/>
        </w:rPr>
        <w:t xml:space="preserve"> about quality, timeliness, and access</w:t>
      </w:r>
      <w:r w:rsidR="006D11C9">
        <w:rPr>
          <w:rFonts w:ascii="Calibri Light" w:hAnsi="Calibri Light" w:cs="Calibri Light"/>
        </w:rPr>
        <w:t xml:space="preserve"> to health care services furnished to Medicaid enrollees.</w:t>
      </w:r>
      <w:r>
        <w:rPr>
          <w:rFonts w:ascii="Calibri Light" w:hAnsi="Calibri Light" w:cs="Calibri Light"/>
        </w:rPr>
        <w:t xml:space="preserve"> The </w:t>
      </w:r>
      <w:r w:rsidR="006D11C9">
        <w:rPr>
          <w:rFonts w:ascii="Calibri Light" w:hAnsi="Calibri Light" w:cs="Calibri Light"/>
        </w:rPr>
        <w:t>objective</w:t>
      </w:r>
      <w:r>
        <w:rPr>
          <w:rFonts w:ascii="Calibri Light" w:hAnsi="Calibri Light" w:cs="Calibri Light"/>
        </w:rPr>
        <w:t xml:space="preserve"> of the </w:t>
      </w:r>
      <w:r w:rsidR="0096497B">
        <w:rPr>
          <w:rFonts w:ascii="Calibri Light" w:hAnsi="Calibri Light" w:cs="Calibri Light"/>
        </w:rPr>
        <w:t>EQR</w:t>
      </w:r>
      <w:r>
        <w:rPr>
          <w:rFonts w:ascii="Calibri Light" w:hAnsi="Calibri Light" w:cs="Calibri Light"/>
        </w:rPr>
        <w:t xml:space="preserve"> is to improve states’ ability to oversee managed care plans</w:t>
      </w:r>
      <w:r w:rsidR="0096497B">
        <w:rPr>
          <w:rFonts w:ascii="Calibri Light" w:hAnsi="Calibri Light" w:cs="Calibri Light"/>
        </w:rPr>
        <w:t xml:space="preserve"> (MCPs)</w:t>
      </w:r>
      <w:r>
        <w:rPr>
          <w:rFonts w:ascii="Calibri Light" w:hAnsi="Calibri Light" w:cs="Calibri Light"/>
        </w:rPr>
        <w:t xml:space="preserve"> and to help </w:t>
      </w:r>
      <w:r w:rsidR="0096497B">
        <w:rPr>
          <w:rFonts w:ascii="Calibri Light" w:hAnsi="Calibri Light" w:cs="Calibri Light"/>
        </w:rPr>
        <w:t>MCPs</w:t>
      </w:r>
      <w:r>
        <w:rPr>
          <w:rFonts w:ascii="Calibri Light" w:hAnsi="Calibri Light" w:cs="Calibri Light"/>
        </w:rPr>
        <w:t xml:space="preserve"> </w:t>
      </w:r>
      <w:r w:rsidR="000E45B1">
        <w:rPr>
          <w:rFonts w:ascii="Calibri Light" w:hAnsi="Calibri Light" w:cs="Calibri Light"/>
        </w:rPr>
        <w:t xml:space="preserve">to </w:t>
      </w:r>
      <w:r>
        <w:rPr>
          <w:rFonts w:ascii="Calibri Light" w:hAnsi="Calibri Light" w:cs="Calibri Light"/>
        </w:rPr>
        <w:t xml:space="preserve">improve their performance. This </w:t>
      </w:r>
      <w:r w:rsidR="0096497B">
        <w:rPr>
          <w:rFonts w:ascii="Calibri Light" w:hAnsi="Calibri Light" w:cs="Calibri Light"/>
        </w:rPr>
        <w:t xml:space="preserve">annual technical report </w:t>
      </w:r>
      <w:r w:rsidR="006D11C9">
        <w:rPr>
          <w:rFonts w:ascii="Calibri Light" w:hAnsi="Calibri Light" w:cs="Calibri Light"/>
        </w:rPr>
        <w:t xml:space="preserve">(ATR) </w:t>
      </w:r>
      <w:r w:rsidR="00FA1516">
        <w:rPr>
          <w:rFonts w:ascii="Calibri Light" w:hAnsi="Calibri Light" w:cs="Calibri Light"/>
        </w:rPr>
        <w:t xml:space="preserve">describes </w:t>
      </w:r>
      <w:r w:rsidR="006D11C9">
        <w:rPr>
          <w:rFonts w:ascii="Calibri Light" w:hAnsi="Calibri Light" w:cs="Calibri Light"/>
        </w:rPr>
        <w:t xml:space="preserve">the results of the </w:t>
      </w:r>
      <w:r w:rsidR="0096497B">
        <w:rPr>
          <w:rFonts w:ascii="Calibri Light" w:hAnsi="Calibri Light" w:cs="Calibri Light"/>
        </w:rPr>
        <w:t xml:space="preserve">EQR for </w:t>
      </w:r>
      <w:r w:rsidR="00813C7C">
        <w:rPr>
          <w:rFonts w:ascii="Calibri Light" w:hAnsi="Calibri Light" w:cs="Calibri Light"/>
        </w:rPr>
        <w:t>One Care</w:t>
      </w:r>
      <w:r w:rsidR="005F397A">
        <w:rPr>
          <w:rFonts w:ascii="Calibri Light" w:hAnsi="Calibri Light" w:cs="Calibri Light"/>
        </w:rPr>
        <w:t xml:space="preserve"> </w:t>
      </w:r>
      <w:r w:rsidR="00431810">
        <w:rPr>
          <w:rFonts w:ascii="Calibri Light" w:hAnsi="Calibri Light" w:cs="Calibri Light"/>
        </w:rPr>
        <w:t>P</w:t>
      </w:r>
      <w:r w:rsidR="005F397A">
        <w:rPr>
          <w:rFonts w:ascii="Calibri Light" w:hAnsi="Calibri Light" w:cs="Calibri Light"/>
        </w:rPr>
        <w:t>lans</w:t>
      </w:r>
      <w:r w:rsidR="00FA670A">
        <w:rPr>
          <w:rFonts w:ascii="Calibri Light" w:hAnsi="Calibri Light" w:cs="Calibri Light"/>
        </w:rPr>
        <w:t xml:space="preserve"> </w:t>
      </w:r>
      <w:r w:rsidR="0038074A">
        <w:rPr>
          <w:rFonts w:ascii="Calibri Light" w:hAnsi="Calibri Light" w:cs="Calibri Light"/>
        </w:rPr>
        <w:t xml:space="preserve">that </w:t>
      </w:r>
      <w:r w:rsidR="008E5537">
        <w:rPr>
          <w:rFonts w:ascii="Calibri Light" w:hAnsi="Calibri Light" w:cs="Calibri Light"/>
        </w:rPr>
        <w:t xml:space="preserve">furnish </w:t>
      </w:r>
      <w:r w:rsidR="007B76D0">
        <w:rPr>
          <w:rFonts w:ascii="Calibri Light" w:hAnsi="Calibri Light" w:cs="Calibri Light"/>
        </w:rPr>
        <w:t>health care</w:t>
      </w:r>
      <w:r w:rsidR="008E5537">
        <w:rPr>
          <w:rFonts w:ascii="Calibri Light" w:hAnsi="Calibri Light" w:cs="Calibri Light"/>
        </w:rPr>
        <w:t xml:space="preserve"> services </w:t>
      </w:r>
      <w:r w:rsidR="007B76D0">
        <w:rPr>
          <w:rFonts w:ascii="Calibri Light" w:hAnsi="Calibri Light" w:cs="Calibri Light"/>
        </w:rPr>
        <w:t xml:space="preserve">to Medicaid enrollees </w:t>
      </w:r>
      <w:r w:rsidR="008E5537">
        <w:rPr>
          <w:rFonts w:ascii="Calibri Light" w:hAnsi="Calibri Light" w:cs="Calibri Light"/>
        </w:rPr>
        <w:t xml:space="preserve">in </w:t>
      </w:r>
      <w:r w:rsidR="002D5605">
        <w:rPr>
          <w:rFonts w:ascii="Calibri Light" w:hAnsi="Calibri Light" w:cs="Calibri Light"/>
        </w:rPr>
        <w:t>Massachusetts</w:t>
      </w:r>
      <w:r w:rsidR="00B502D9">
        <w:rPr>
          <w:rFonts w:ascii="Calibri Light" w:hAnsi="Calibri Light" w:cs="Calibri Light"/>
        </w:rPr>
        <w:t xml:space="preserve"> (i.e., Medicare-Medicaid eligible population)</w:t>
      </w:r>
      <w:r w:rsidR="004D2E9B">
        <w:rPr>
          <w:rFonts w:ascii="Calibri Light" w:hAnsi="Calibri Light" w:cs="Calibri Light"/>
        </w:rPr>
        <w:t xml:space="preserve">. </w:t>
      </w:r>
    </w:p>
    <w:p w14:paraId="5C7756F3" w14:textId="77777777" w:rsidR="00D70112" w:rsidRDefault="00D70112" w:rsidP="00407199">
      <w:pPr>
        <w:rPr>
          <w:rFonts w:ascii="Calibri Light" w:hAnsi="Calibri Light" w:cs="Calibri Light"/>
        </w:rPr>
      </w:pPr>
    </w:p>
    <w:p w14:paraId="5A303E7E" w14:textId="5E7F6CDC" w:rsidR="00F22C97" w:rsidRDefault="00227033" w:rsidP="00407199">
      <w:pPr>
        <w:rPr>
          <w:rFonts w:ascii="Calibri Light" w:hAnsi="Calibri Light" w:cs="Calibri Light"/>
          <w:szCs w:val="24"/>
        </w:rPr>
      </w:pPr>
      <w:r w:rsidRPr="00227033">
        <w:rPr>
          <w:rFonts w:ascii="Calibri Light" w:hAnsi="Calibri Light" w:cs="Calibri Light"/>
        </w:rPr>
        <w:t xml:space="preserve">Massachusetts’s Medicaid </w:t>
      </w:r>
      <w:r w:rsidRPr="00613A64">
        <w:rPr>
          <w:rFonts w:ascii="Calibri Light" w:hAnsi="Calibri Light" w:cs="Calibri Light"/>
        </w:rPr>
        <w:t xml:space="preserve">program, </w:t>
      </w:r>
      <w:r w:rsidR="004F3B80">
        <w:rPr>
          <w:rFonts w:ascii="Calibri Light" w:hAnsi="Calibri Light" w:cs="Calibri Light"/>
          <w:szCs w:val="24"/>
        </w:rPr>
        <w:t>administered by the</w:t>
      </w:r>
      <w:r w:rsidR="004F3B80" w:rsidRPr="00CF4C84">
        <w:rPr>
          <w:rFonts w:ascii="Calibri Light" w:hAnsi="Calibri Light" w:cs="Calibri Light"/>
          <w:szCs w:val="24"/>
        </w:rPr>
        <w:t xml:space="preserve"> </w:t>
      </w:r>
      <w:r w:rsidR="004F3B80">
        <w:rPr>
          <w:rFonts w:ascii="Calibri Light" w:hAnsi="Calibri Light" w:cs="Calibri Light"/>
          <w:szCs w:val="24"/>
        </w:rPr>
        <w:t>Massachusetts</w:t>
      </w:r>
      <w:r w:rsidR="004F3B80" w:rsidRPr="00CF4C84">
        <w:rPr>
          <w:rFonts w:ascii="Calibri Light" w:hAnsi="Calibri Light" w:cs="Calibri Light"/>
          <w:szCs w:val="24"/>
        </w:rPr>
        <w:t xml:space="preserve"> Executive Office of Health and Human Services (EOHH</w:t>
      </w:r>
      <w:r w:rsidR="004F3B80">
        <w:rPr>
          <w:rFonts w:ascii="Calibri Light" w:hAnsi="Calibri Light" w:cs="Calibri Light"/>
          <w:szCs w:val="24"/>
        </w:rPr>
        <w:t xml:space="preserve">S, known as </w:t>
      </w:r>
      <w:r w:rsidR="004F3B80" w:rsidRPr="00CF4C84">
        <w:rPr>
          <w:rFonts w:ascii="Calibri Light" w:hAnsi="Calibri Light" w:cs="Calibri Light"/>
          <w:szCs w:val="24"/>
        </w:rPr>
        <w:t>“MassHealth”)</w:t>
      </w:r>
      <w:r w:rsidRPr="00613A64">
        <w:rPr>
          <w:rFonts w:ascii="Calibri Light" w:hAnsi="Calibri Light" w:cs="Calibri Light"/>
        </w:rPr>
        <w:t xml:space="preserve">, </w:t>
      </w:r>
      <w:r w:rsidR="00723AF2" w:rsidRPr="00613A64">
        <w:rPr>
          <w:rFonts w:ascii="Calibri Light" w:hAnsi="Calibri Light" w:cs="Calibri Light"/>
        </w:rPr>
        <w:t xml:space="preserve">contracted with </w:t>
      </w:r>
      <w:r w:rsidR="007E3BB1" w:rsidRPr="00613A64">
        <w:rPr>
          <w:rFonts w:ascii="Calibri Light" w:hAnsi="Calibri Light" w:cs="Calibri Light"/>
        </w:rPr>
        <w:t>three</w:t>
      </w:r>
      <w:r w:rsidR="00723AF2" w:rsidRPr="00613A64">
        <w:rPr>
          <w:rFonts w:ascii="Calibri Light" w:hAnsi="Calibri Light" w:cs="Calibri Light"/>
        </w:rPr>
        <w:t xml:space="preserve"> </w:t>
      </w:r>
      <w:r w:rsidR="007E3BB1" w:rsidRPr="00613A64">
        <w:rPr>
          <w:rFonts w:ascii="Calibri Light" w:hAnsi="Calibri Light" w:cs="Calibri Light"/>
        </w:rPr>
        <w:t xml:space="preserve">One Care </w:t>
      </w:r>
      <w:r w:rsidR="00431810" w:rsidRPr="00613A64">
        <w:rPr>
          <w:rFonts w:ascii="Calibri Light" w:hAnsi="Calibri Light" w:cs="Calibri Light"/>
        </w:rPr>
        <w:t>P</w:t>
      </w:r>
      <w:r w:rsidR="007E3BB1" w:rsidRPr="00613A64">
        <w:rPr>
          <w:rFonts w:ascii="Calibri Light" w:hAnsi="Calibri Light" w:cs="Calibri Light"/>
        </w:rPr>
        <w:t>lans</w:t>
      </w:r>
      <w:r w:rsidR="00934ADA" w:rsidRPr="00613A64">
        <w:rPr>
          <w:rFonts w:ascii="Calibri Light" w:hAnsi="Calibri Light" w:cs="Calibri Light"/>
        </w:rPr>
        <w:t xml:space="preserve"> during the </w:t>
      </w:r>
      <w:r w:rsidR="00A8243E" w:rsidRPr="00613A64">
        <w:rPr>
          <w:rFonts w:ascii="Calibri Light" w:hAnsi="Calibri Light" w:cs="Calibri Light"/>
        </w:rPr>
        <w:t xml:space="preserve">2022 calendar year (CY). </w:t>
      </w:r>
      <w:r w:rsidR="007E3BB1" w:rsidRPr="00613A64">
        <w:rPr>
          <w:rFonts w:ascii="Calibri Light" w:hAnsi="Calibri Light" w:cs="Calibri Light"/>
        </w:rPr>
        <w:t>One Care</w:t>
      </w:r>
      <w:r w:rsidR="003D7F2D" w:rsidRPr="00613A64">
        <w:rPr>
          <w:rFonts w:ascii="Calibri Light" w:hAnsi="Calibri Light" w:cs="Calibri Light"/>
        </w:rPr>
        <w:t xml:space="preserve"> </w:t>
      </w:r>
      <w:r w:rsidR="00AD0BAC">
        <w:rPr>
          <w:rFonts w:ascii="Calibri Light" w:hAnsi="Calibri Light" w:cs="Calibri Light"/>
        </w:rPr>
        <w:t xml:space="preserve">Plans </w:t>
      </w:r>
      <w:r w:rsidR="00F22C97" w:rsidRPr="00613A64">
        <w:rPr>
          <w:rFonts w:ascii="Calibri Light" w:hAnsi="Calibri Light" w:cs="Calibri Light"/>
          <w:szCs w:val="24"/>
        </w:rPr>
        <w:t>are</w:t>
      </w:r>
      <w:r w:rsidR="00613A64" w:rsidRPr="00613A64">
        <w:rPr>
          <w:rFonts w:ascii="Calibri Light" w:hAnsi="Calibri Light" w:cs="Calibri Light"/>
          <w:szCs w:val="24"/>
        </w:rPr>
        <w:t xml:space="preserve"> integrated health plans for people with disabilities that cover the full set of services provided by both Medicare and Medicaid. Through integrated care, </w:t>
      </w:r>
      <w:r w:rsidR="00613A64">
        <w:rPr>
          <w:rFonts w:ascii="Calibri Light" w:hAnsi="Calibri Light" w:cs="Calibri Light"/>
          <w:szCs w:val="24"/>
        </w:rPr>
        <w:t>enrollees</w:t>
      </w:r>
      <w:r w:rsidR="00613A64" w:rsidRPr="00613A64">
        <w:rPr>
          <w:rFonts w:ascii="Calibri Light" w:hAnsi="Calibri Light" w:cs="Calibri Light"/>
          <w:szCs w:val="24"/>
        </w:rPr>
        <w:t xml:space="preserve"> receive all medical and behavioral health services</w:t>
      </w:r>
      <w:r w:rsidR="00C93774">
        <w:rPr>
          <w:rFonts w:ascii="Calibri Light" w:hAnsi="Calibri Light" w:cs="Calibri Light"/>
          <w:szCs w:val="24"/>
        </w:rPr>
        <w:t>,</w:t>
      </w:r>
      <w:r w:rsidR="00613A64" w:rsidRPr="00613A64">
        <w:rPr>
          <w:rFonts w:ascii="Calibri Light" w:hAnsi="Calibri Light" w:cs="Calibri Light"/>
          <w:szCs w:val="24"/>
        </w:rPr>
        <w:t xml:space="preserve"> as well as long-term services</w:t>
      </w:r>
      <w:r w:rsidR="007D3D54">
        <w:rPr>
          <w:rFonts w:ascii="Calibri Light" w:hAnsi="Calibri Light" w:cs="Calibri Light"/>
          <w:szCs w:val="24"/>
        </w:rPr>
        <w:t xml:space="preserve"> and support (LTSS)</w:t>
      </w:r>
      <w:r w:rsidR="00613A64" w:rsidRPr="00613A64">
        <w:rPr>
          <w:rFonts w:ascii="Calibri Light" w:hAnsi="Calibri Light" w:cs="Calibri Light"/>
          <w:szCs w:val="24"/>
        </w:rPr>
        <w:t xml:space="preserve">. </w:t>
      </w:r>
      <w:r w:rsidR="00613A64">
        <w:rPr>
          <w:rFonts w:ascii="Calibri Light" w:hAnsi="Calibri Light" w:cs="Calibri Light"/>
          <w:szCs w:val="24"/>
        </w:rPr>
        <w:t>One Care Plans are</w:t>
      </w:r>
      <w:r w:rsidR="00613A64" w:rsidRPr="00613A64">
        <w:rPr>
          <w:rFonts w:ascii="Calibri Light" w:hAnsi="Calibri Light" w:cs="Calibri Light"/>
          <w:szCs w:val="24"/>
        </w:rPr>
        <w:t xml:space="preserve"> for enrollees between 21</w:t>
      </w:r>
      <w:r w:rsidR="00A01479">
        <w:rPr>
          <w:rFonts w:ascii="Calibri Light" w:hAnsi="Calibri Light" w:cs="Calibri Light"/>
          <w:szCs w:val="24"/>
        </w:rPr>
        <w:t>−</w:t>
      </w:r>
      <w:r w:rsidR="00613A64" w:rsidRPr="00613A64">
        <w:rPr>
          <w:rFonts w:ascii="Calibri Light" w:hAnsi="Calibri Light" w:cs="Calibri Light"/>
          <w:szCs w:val="24"/>
        </w:rPr>
        <w:t xml:space="preserve">64 years old who are dually enrolled in Medicaid and Medicare. </w:t>
      </w:r>
      <w:r w:rsidR="00401C6D" w:rsidRPr="00613A64">
        <w:rPr>
          <w:rFonts w:ascii="Calibri Light" w:hAnsi="Calibri Light" w:cs="Calibri Light"/>
          <w:szCs w:val="24"/>
        </w:rPr>
        <w:t>MassHealth’s</w:t>
      </w:r>
      <w:r w:rsidR="00401C6D">
        <w:rPr>
          <w:rFonts w:ascii="Calibri Light" w:hAnsi="Calibri Light" w:cs="Calibri Light"/>
          <w:szCs w:val="24"/>
        </w:rPr>
        <w:t xml:space="preserve">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lans</w:t>
      </w:r>
      <w:r w:rsidR="00401C6D">
        <w:rPr>
          <w:rFonts w:ascii="Calibri Light" w:hAnsi="Calibri Light" w:cs="Calibri Light"/>
          <w:szCs w:val="24"/>
        </w:rPr>
        <w:t xml:space="preserve"> are </w:t>
      </w:r>
      <w:r w:rsidR="00F22C97" w:rsidRPr="00E12F79">
        <w:rPr>
          <w:rFonts w:ascii="Calibri Light" w:hAnsi="Calibri Light" w:cs="Calibri Light"/>
          <w:szCs w:val="24"/>
        </w:rPr>
        <w:t xml:space="preserve">listed in </w:t>
      </w:r>
      <w:r w:rsidR="00B16A32" w:rsidRPr="00B16A32">
        <w:rPr>
          <w:rFonts w:ascii="Calibri Light" w:hAnsi="Calibri Light" w:cs="Calibri Light"/>
          <w:b/>
          <w:bCs/>
          <w:szCs w:val="24"/>
        </w:rPr>
        <w:t>T</w:t>
      </w:r>
      <w:r w:rsidR="00F22C97" w:rsidRPr="00B16A32">
        <w:rPr>
          <w:rFonts w:ascii="Calibri Light" w:hAnsi="Calibri Light" w:cs="Calibri Light"/>
          <w:b/>
          <w:bCs/>
          <w:szCs w:val="24"/>
        </w:rPr>
        <w:t>able</w:t>
      </w:r>
      <w:r w:rsidR="00B16A32" w:rsidRPr="00B16A32">
        <w:rPr>
          <w:rFonts w:ascii="Calibri Light" w:hAnsi="Calibri Light" w:cs="Calibri Light"/>
          <w:b/>
          <w:bCs/>
          <w:szCs w:val="24"/>
        </w:rPr>
        <w:t xml:space="preserve"> 1</w:t>
      </w:r>
      <w:r w:rsidR="00F22C97" w:rsidRPr="00E12F79">
        <w:rPr>
          <w:rFonts w:ascii="Calibri Light" w:hAnsi="Calibri Light" w:cs="Calibri Light"/>
          <w:szCs w:val="24"/>
        </w:rPr>
        <w:t>.</w:t>
      </w:r>
    </w:p>
    <w:p w14:paraId="70177400" w14:textId="77777777" w:rsidR="0091653C" w:rsidRPr="0091653C" w:rsidRDefault="0091653C" w:rsidP="00407199">
      <w:pPr>
        <w:pStyle w:val="ListParagraph"/>
        <w:ind w:left="1440"/>
        <w:rPr>
          <w:rFonts w:ascii="Calibri Light" w:hAnsi="Calibri Light" w:cs="Calibri Light"/>
          <w:b/>
          <w:bCs/>
        </w:rPr>
      </w:pPr>
    </w:p>
    <w:p w14:paraId="5E4AA136" w14:textId="42C5B46F" w:rsidR="0091653C" w:rsidRPr="003120BE" w:rsidRDefault="0091653C" w:rsidP="00407199">
      <w:pPr>
        <w:pStyle w:val="Caption"/>
        <w:rPr>
          <w:rFonts w:ascii="Calibri Light" w:hAnsi="Calibri Light" w:cs="Calibri Light"/>
          <w:szCs w:val="24"/>
        </w:rPr>
      </w:pPr>
      <w:bookmarkStart w:id="11" w:name="_Hlk127473445"/>
      <w:bookmarkStart w:id="12" w:name="_Toc132302317"/>
      <w:r w:rsidRPr="003120BE">
        <w:rPr>
          <w:rFonts w:ascii="Calibri Light" w:hAnsi="Calibri Light" w:cs="Calibri Light"/>
        </w:rPr>
        <w:t xml:space="preserve">Table </w:t>
      </w:r>
      <w:r w:rsidRPr="003120BE">
        <w:rPr>
          <w:rFonts w:ascii="Calibri Light" w:hAnsi="Calibri Light" w:cs="Calibri Light"/>
        </w:rPr>
        <w:fldChar w:fldCharType="begin"/>
      </w:r>
      <w:r w:rsidRPr="003120BE">
        <w:rPr>
          <w:rFonts w:ascii="Calibri Light" w:hAnsi="Calibri Light" w:cs="Calibri Light"/>
        </w:rPr>
        <w:instrText xml:space="preserve"> SEQ Table \* ARABIC </w:instrText>
      </w:r>
      <w:r w:rsidRPr="003120BE">
        <w:rPr>
          <w:rFonts w:ascii="Calibri Light" w:hAnsi="Calibri Light" w:cs="Calibri Light"/>
        </w:rPr>
        <w:fldChar w:fldCharType="separate"/>
      </w:r>
      <w:r w:rsidR="00B63041">
        <w:rPr>
          <w:rFonts w:ascii="Calibri Light" w:hAnsi="Calibri Light" w:cs="Calibri Light"/>
          <w:noProof/>
        </w:rPr>
        <w:t>1</w:t>
      </w:r>
      <w:r w:rsidRPr="003120BE">
        <w:rPr>
          <w:rFonts w:ascii="Calibri Light" w:hAnsi="Calibri Light" w:cs="Calibri Light"/>
          <w:noProof/>
        </w:rPr>
        <w:fldChar w:fldCharType="end"/>
      </w:r>
      <w:r w:rsidRPr="003120BE">
        <w:rPr>
          <w:rFonts w:ascii="Calibri Light" w:hAnsi="Calibri Light" w:cs="Calibri Light"/>
        </w:rPr>
        <w:t xml:space="preserve">: </w:t>
      </w:r>
      <w:r w:rsidR="00B1694B" w:rsidRPr="003120BE">
        <w:rPr>
          <w:rFonts w:ascii="Calibri Light" w:hAnsi="Calibri Light" w:cs="Calibri Light"/>
        </w:rPr>
        <w:t xml:space="preserve">MassHealth’s </w:t>
      </w:r>
      <w:bookmarkEnd w:id="11"/>
      <w:r w:rsidR="00EF3615" w:rsidRPr="003120BE">
        <w:rPr>
          <w:rFonts w:ascii="Calibri Light" w:hAnsi="Calibri Light" w:cs="Calibri Light"/>
        </w:rPr>
        <w:t xml:space="preserve">One Care </w:t>
      </w:r>
      <w:r w:rsidR="00431810" w:rsidRPr="003120BE">
        <w:rPr>
          <w:rFonts w:ascii="Calibri Light" w:hAnsi="Calibri Light" w:cs="Calibri Light"/>
        </w:rPr>
        <w:t>P</w:t>
      </w:r>
      <w:r w:rsidR="00EF3615" w:rsidRPr="003120BE">
        <w:rPr>
          <w:rFonts w:ascii="Calibri Light" w:hAnsi="Calibri Light" w:cs="Calibri Light"/>
        </w:rPr>
        <w:t>lans</w:t>
      </w:r>
      <w:r w:rsidR="00B1694B" w:rsidRPr="003120BE">
        <w:rPr>
          <w:rFonts w:ascii="Calibri Light" w:hAnsi="Calibri Light" w:cs="Calibri Light"/>
        </w:rPr>
        <w:t xml:space="preserve"> </w:t>
      </w:r>
      <w:r w:rsidR="00FE762C">
        <w:rPr>
          <w:rFonts w:ascii="Calibri Light" w:hAnsi="Calibri Light" w:cs="Calibri Light"/>
        </w:rPr>
        <w:t>−</w:t>
      </w:r>
      <w:r w:rsidR="00FE762C" w:rsidRPr="003120BE">
        <w:rPr>
          <w:rFonts w:ascii="Calibri Light" w:hAnsi="Calibri Light" w:cs="Calibri Light"/>
        </w:rPr>
        <w:t xml:space="preserve"> </w:t>
      </w:r>
      <w:r w:rsidR="00B1694B" w:rsidRPr="003120BE">
        <w:rPr>
          <w:rFonts w:ascii="Calibri Light" w:hAnsi="Calibri Light" w:cs="Calibri Light"/>
        </w:rPr>
        <w:t>CY 2022</w:t>
      </w:r>
      <w:bookmarkEnd w:id="12"/>
      <w:r w:rsidRPr="003120BE">
        <w:rPr>
          <w:rFonts w:ascii="Calibri Light" w:hAnsi="Calibri Light" w:cs="Calibri Light"/>
        </w:rPr>
        <w:t xml:space="preserve"> </w:t>
      </w:r>
    </w:p>
    <w:tbl>
      <w:tblPr>
        <w:tblStyle w:val="TableGrid"/>
        <w:tblW w:w="0" w:type="auto"/>
        <w:tblLook w:val="04A0" w:firstRow="1" w:lastRow="0" w:firstColumn="1" w:lastColumn="0" w:noHBand="0" w:noVBand="1"/>
      </w:tblPr>
      <w:tblGrid>
        <w:gridCol w:w="4225"/>
        <w:gridCol w:w="3240"/>
        <w:gridCol w:w="1620"/>
        <w:gridCol w:w="1705"/>
      </w:tblGrid>
      <w:tr w:rsidR="00F22C97" w:rsidRPr="00A77F76" w14:paraId="02ECAFE4" w14:textId="77777777" w:rsidTr="00CA691D">
        <w:tc>
          <w:tcPr>
            <w:tcW w:w="4225" w:type="dxa"/>
            <w:tcBorders>
              <w:bottom w:val="single" w:sz="4" w:space="0" w:color="auto"/>
            </w:tcBorders>
            <w:shd w:val="clear" w:color="auto" w:fill="5F497A" w:themeFill="accent4" w:themeFillShade="BF"/>
            <w:vAlign w:val="bottom"/>
          </w:tcPr>
          <w:p w14:paraId="5EF968D4" w14:textId="5EF6FF00" w:rsidR="00F22C97" w:rsidRPr="00DB1CE0" w:rsidRDefault="00EF3615" w:rsidP="00407199">
            <w:pPr>
              <w:jc w:val="left"/>
              <w:rPr>
                <w:rFonts w:ascii="Calibri Light" w:hAnsi="Calibri Light" w:cs="Calibri Light"/>
                <w:b/>
                <w:bCs/>
                <w:color w:val="FFFFFF" w:themeColor="background1"/>
                <w:sz w:val="22"/>
              </w:rPr>
            </w:pPr>
            <w:r w:rsidRPr="00DB1CE0">
              <w:rPr>
                <w:rFonts w:ascii="Calibri Light" w:hAnsi="Calibri Light" w:cs="Calibri Light"/>
                <w:b/>
                <w:bCs/>
                <w:color w:val="FFFFFF" w:themeColor="background1"/>
                <w:sz w:val="22"/>
              </w:rPr>
              <w:t>One Care</w:t>
            </w:r>
            <w:r w:rsidR="00CA691D">
              <w:rPr>
                <w:rFonts w:ascii="Calibri Light" w:hAnsi="Calibri Light" w:cs="Calibri Light"/>
                <w:b/>
                <w:bCs/>
                <w:color w:val="FFFFFF" w:themeColor="background1"/>
                <w:sz w:val="22"/>
              </w:rPr>
              <w:t xml:space="preserve"> Plan</w:t>
            </w:r>
            <w:r w:rsidR="00F22C97" w:rsidRPr="00DB1CE0">
              <w:rPr>
                <w:rFonts w:ascii="Calibri Light" w:hAnsi="Calibri Light" w:cs="Calibri Light"/>
                <w:b/>
                <w:bCs/>
                <w:color w:val="FFFFFF" w:themeColor="background1"/>
                <w:sz w:val="22"/>
              </w:rPr>
              <w:t xml:space="preserve"> Name</w:t>
            </w:r>
          </w:p>
        </w:tc>
        <w:tc>
          <w:tcPr>
            <w:tcW w:w="3240" w:type="dxa"/>
            <w:shd w:val="clear" w:color="auto" w:fill="5F497A" w:themeFill="accent4" w:themeFillShade="BF"/>
            <w:vAlign w:val="bottom"/>
          </w:tcPr>
          <w:p w14:paraId="21378235" w14:textId="77777777" w:rsidR="00F22C97" w:rsidRPr="00DB1CE0" w:rsidRDefault="00F22C97" w:rsidP="00407199">
            <w:pPr>
              <w:jc w:val="center"/>
              <w:rPr>
                <w:rFonts w:ascii="Calibri Light" w:hAnsi="Calibri Light" w:cs="Calibri Light"/>
                <w:b/>
                <w:bCs/>
                <w:color w:val="FFFFFF" w:themeColor="background1"/>
                <w:sz w:val="22"/>
              </w:rPr>
            </w:pPr>
            <w:r w:rsidRPr="00DB1CE0">
              <w:rPr>
                <w:rFonts w:ascii="Calibri Light" w:hAnsi="Calibri Light" w:cs="Calibri Light"/>
                <w:b/>
                <w:bCs/>
                <w:color w:val="FFFFFF" w:themeColor="background1"/>
                <w:sz w:val="22"/>
              </w:rPr>
              <w:t>Abbreviation Used in the Report</w:t>
            </w:r>
          </w:p>
        </w:tc>
        <w:tc>
          <w:tcPr>
            <w:tcW w:w="1620" w:type="dxa"/>
            <w:tcBorders>
              <w:bottom w:val="single" w:sz="4" w:space="0" w:color="auto"/>
            </w:tcBorders>
            <w:shd w:val="clear" w:color="auto" w:fill="5F497A" w:themeFill="accent4" w:themeFillShade="BF"/>
            <w:vAlign w:val="bottom"/>
          </w:tcPr>
          <w:p w14:paraId="698AE206" w14:textId="77777777" w:rsidR="00F22C97" w:rsidRPr="00DB1CE0" w:rsidRDefault="00F22C97" w:rsidP="00407199">
            <w:pPr>
              <w:jc w:val="center"/>
              <w:rPr>
                <w:rFonts w:ascii="Calibri Light" w:hAnsi="Calibri Light" w:cs="Calibri Light"/>
                <w:b/>
                <w:bCs/>
                <w:color w:val="FFFFFF" w:themeColor="background1"/>
                <w:sz w:val="22"/>
              </w:rPr>
            </w:pPr>
            <w:r w:rsidRPr="00DB1CE0">
              <w:rPr>
                <w:rFonts w:ascii="Calibri Light" w:hAnsi="Calibri Light" w:cs="Calibri Light"/>
                <w:b/>
                <w:bCs/>
                <w:color w:val="FFFFFF" w:themeColor="background1"/>
                <w:sz w:val="22"/>
              </w:rPr>
              <w:t>Members as of December 31, 2022</w:t>
            </w:r>
          </w:p>
        </w:tc>
        <w:tc>
          <w:tcPr>
            <w:tcW w:w="1705" w:type="dxa"/>
            <w:tcBorders>
              <w:bottom w:val="single" w:sz="4" w:space="0" w:color="auto"/>
            </w:tcBorders>
            <w:shd w:val="clear" w:color="auto" w:fill="5F497A" w:themeFill="accent4" w:themeFillShade="BF"/>
            <w:vAlign w:val="bottom"/>
          </w:tcPr>
          <w:p w14:paraId="100DF7EB" w14:textId="42196C36" w:rsidR="00F22C97" w:rsidRPr="00DB1CE0" w:rsidRDefault="00F22C97" w:rsidP="00407199">
            <w:pPr>
              <w:jc w:val="center"/>
              <w:rPr>
                <w:rFonts w:ascii="Calibri Light" w:hAnsi="Calibri Light" w:cs="Calibri Light"/>
                <w:b/>
                <w:bCs/>
                <w:color w:val="FFFFFF" w:themeColor="background1"/>
                <w:sz w:val="22"/>
              </w:rPr>
            </w:pPr>
            <w:r w:rsidRPr="00DB1CE0">
              <w:rPr>
                <w:rFonts w:ascii="Calibri Light" w:hAnsi="Calibri Light" w:cs="Calibri Light"/>
                <w:b/>
                <w:bCs/>
                <w:color w:val="FFFFFF" w:themeColor="background1"/>
                <w:sz w:val="22"/>
              </w:rPr>
              <w:t xml:space="preserve">Percent of Total </w:t>
            </w:r>
            <w:r w:rsidR="00EF3615" w:rsidRPr="00DB1CE0">
              <w:rPr>
                <w:rFonts w:ascii="Calibri Light" w:hAnsi="Calibri Light" w:cs="Calibri Light"/>
                <w:b/>
                <w:bCs/>
                <w:color w:val="FFFFFF" w:themeColor="background1"/>
                <w:sz w:val="22"/>
              </w:rPr>
              <w:t>One</w:t>
            </w:r>
            <w:r w:rsidR="00CA691D">
              <w:rPr>
                <w:rFonts w:ascii="Calibri Light" w:hAnsi="Calibri Light" w:cs="Calibri Light"/>
                <w:b/>
                <w:bCs/>
                <w:color w:val="FFFFFF" w:themeColor="background1"/>
                <w:sz w:val="22"/>
              </w:rPr>
              <w:t xml:space="preserve"> </w:t>
            </w:r>
            <w:r w:rsidR="00EF3615" w:rsidRPr="00DB1CE0">
              <w:rPr>
                <w:rFonts w:ascii="Calibri Light" w:hAnsi="Calibri Light" w:cs="Calibri Light"/>
                <w:b/>
                <w:bCs/>
                <w:color w:val="FFFFFF" w:themeColor="background1"/>
                <w:sz w:val="22"/>
              </w:rPr>
              <w:t>Care</w:t>
            </w:r>
            <w:r w:rsidRPr="00DB1CE0">
              <w:rPr>
                <w:rFonts w:ascii="Calibri Light" w:hAnsi="Calibri Light" w:cs="Calibri Light"/>
                <w:b/>
                <w:bCs/>
                <w:color w:val="FFFFFF" w:themeColor="background1"/>
                <w:sz w:val="22"/>
              </w:rPr>
              <w:t xml:space="preserve"> </w:t>
            </w:r>
            <w:r w:rsidR="00CA691D">
              <w:rPr>
                <w:rFonts w:ascii="Calibri Light" w:hAnsi="Calibri Light" w:cs="Calibri Light"/>
                <w:b/>
                <w:bCs/>
                <w:color w:val="FFFFFF" w:themeColor="background1"/>
                <w:sz w:val="22"/>
              </w:rPr>
              <w:t xml:space="preserve">Plan </w:t>
            </w:r>
            <w:r w:rsidRPr="00DB1CE0">
              <w:rPr>
                <w:rFonts w:ascii="Calibri Light" w:hAnsi="Calibri Light" w:cs="Calibri Light"/>
                <w:b/>
                <w:bCs/>
                <w:color w:val="FFFFFF" w:themeColor="background1"/>
                <w:sz w:val="22"/>
              </w:rPr>
              <w:t>Population</w:t>
            </w:r>
          </w:p>
        </w:tc>
      </w:tr>
      <w:tr w:rsidR="00D041D5" w:rsidRPr="00A77F76" w14:paraId="52B2DCCC" w14:textId="77777777" w:rsidTr="00CA691D">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4D24762C" w14:textId="73A44312" w:rsidR="00D041D5" w:rsidRPr="00DB1CE0" w:rsidRDefault="00D041D5" w:rsidP="00407199">
            <w:pPr>
              <w:pStyle w:val="ListParagraph"/>
              <w:ind w:left="0"/>
              <w:rPr>
                <w:rFonts w:ascii="Calibri Light" w:hAnsi="Calibri Light" w:cs="Calibri Light"/>
                <w:sz w:val="22"/>
              </w:rPr>
            </w:pPr>
            <w:r w:rsidRPr="00DB1CE0">
              <w:rPr>
                <w:rFonts w:ascii="Calibri Light" w:hAnsi="Calibri Light" w:cs="Calibri Light"/>
                <w:color w:val="000000"/>
                <w:sz w:val="22"/>
              </w:rPr>
              <w:t xml:space="preserve">Commonwealth Care Alliance </w:t>
            </w:r>
          </w:p>
        </w:tc>
        <w:tc>
          <w:tcPr>
            <w:tcW w:w="3240" w:type="dxa"/>
            <w:tcBorders>
              <w:left w:val="single" w:sz="4" w:space="0" w:color="auto"/>
            </w:tcBorders>
            <w:shd w:val="clear" w:color="auto" w:fill="auto"/>
            <w:vAlign w:val="bottom"/>
          </w:tcPr>
          <w:p w14:paraId="0AD6669C" w14:textId="65F86D70" w:rsidR="00D041D5" w:rsidRPr="00DB1CE0" w:rsidRDefault="00D041D5" w:rsidP="00407199">
            <w:pPr>
              <w:contextualSpacing/>
              <w:jc w:val="left"/>
              <w:rPr>
                <w:rFonts w:ascii="Calibri Light" w:hAnsi="Calibri Light" w:cs="Calibri Light"/>
                <w:color w:val="000000" w:themeColor="text1"/>
                <w:sz w:val="22"/>
              </w:rPr>
            </w:pPr>
            <w:r w:rsidRPr="00DB1CE0">
              <w:rPr>
                <w:rFonts w:ascii="Calibri Light" w:hAnsi="Calibri Light" w:cs="Calibri Light"/>
                <w:color w:val="000000" w:themeColor="text1"/>
                <w:sz w:val="22"/>
              </w:rPr>
              <w:t>CCA One Care</w:t>
            </w:r>
          </w:p>
        </w:tc>
        <w:tc>
          <w:tcPr>
            <w:tcW w:w="1620" w:type="dxa"/>
            <w:tcBorders>
              <w:top w:val="single" w:sz="4" w:space="0" w:color="auto"/>
              <w:left w:val="nil"/>
              <w:bottom w:val="single" w:sz="4" w:space="0" w:color="auto"/>
              <w:right w:val="single" w:sz="4" w:space="0" w:color="auto"/>
            </w:tcBorders>
            <w:shd w:val="clear" w:color="auto" w:fill="auto"/>
            <w:vAlign w:val="bottom"/>
          </w:tcPr>
          <w:p w14:paraId="5E2B1303" w14:textId="5686C303" w:rsidR="00D041D5" w:rsidRPr="00DB1CE0" w:rsidRDefault="00D041D5" w:rsidP="00407199">
            <w:pPr>
              <w:jc w:val="right"/>
              <w:rPr>
                <w:rFonts w:ascii="Calibri Light" w:hAnsi="Calibri Light" w:cs="Calibri Light"/>
                <w:sz w:val="22"/>
                <w:highlight w:val="green"/>
              </w:rPr>
            </w:pPr>
            <w:r w:rsidRPr="00DB1CE0">
              <w:rPr>
                <w:rFonts w:ascii="Calibri Light" w:hAnsi="Calibri Light" w:cs="Calibri Light"/>
                <w:sz w:val="22"/>
              </w:rPr>
              <w:t>30,547</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14:paraId="3585379A" w14:textId="46227015" w:rsidR="00D041D5" w:rsidRPr="00DB1CE0" w:rsidRDefault="00D041D5" w:rsidP="00407199">
            <w:pPr>
              <w:jc w:val="right"/>
              <w:rPr>
                <w:rFonts w:ascii="Calibri Light" w:hAnsi="Calibri Light" w:cs="Calibri Light"/>
                <w:sz w:val="22"/>
                <w:highlight w:val="green"/>
              </w:rPr>
            </w:pPr>
            <w:r w:rsidRPr="00DB1CE0">
              <w:rPr>
                <w:rFonts w:ascii="Calibri Light" w:hAnsi="Calibri Light" w:cs="Calibri Light"/>
                <w:sz w:val="22"/>
              </w:rPr>
              <w:t>74.89%</w:t>
            </w:r>
          </w:p>
        </w:tc>
      </w:tr>
      <w:tr w:rsidR="00D041D5" w:rsidRPr="00A77F76" w14:paraId="4CF0A4A7" w14:textId="77777777" w:rsidTr="00CA691D">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0D59E9B8" w14:textId="7FADF090" w:rsidR="00D041D5" w:rsidRPr="00DB1CE0" w:rsidRDefault="00D041D5" w:rsidP="00407199">
            <w:pPr>
              <w:pStyle w:val="ListParagraph"/>
              <w:ind w:left="0"/>
              <w:rPr>
                <w:rFonts w:ascii="Calibri Light" w:hAnsi="Calibri Light" w:cs="Calibri Light"/>
                <w:sz w:val="22"/>
              </w:rPr>
            </w:pPr>
            <w:r w:rsidRPr="00DB1CE0">
              <w:rPr>
                <w:rFonts w:ascii="Calibri Light" w:hAnsi="Calibri Light" w:cs="Calibri Light"/>
                <w:color w:val="000000"/>
                <w:sz w:val="22"/>
              </w:rPr>
              <w:t>Tufts Health Plan Unify</w:t>
            </w:r>
          </w:p>
        </w:tc>
        <w:tc>
          <w:tcPr>
            <w:tcW w:w="3240" w:type="dxa"/>
            <w:tcBorders>
              <w:left w:val="single" w:sz="4" w:space="0" w:color="auto"/>
            </w:tcBorders>
            <w:shd w:val="clear" w:color="auto" w:fill="auto"/>
            <w:vAlign w:val="center"/>
          </w:tcPr>
          <w:p w14:paraId="4D67E0FB" w14:textId="0D58A7B8" w:rsidR="00D041D5" w:rsidRPr="00DB1CE0" w:rsidRDefault="00D041D5" w:rsidP="00407199">
            <w:pPr>
              <w:contextualSpacing/>
              <w:rPr>
                <w:rFonts w:ascii="Calibri Light" w:hAnsi="Calibri Light" w:cs="Calibri Light"/>
                <w:color w:val="000000" w:themeColor="text1"/>
                <w:sz w:val="22"/>
              </w:rPr>
            </w:pPr>
            <w:r w:rsidRPr="00DB1CE0">
              <w:rPr>
                <w:rFonts w:ascii="Calibri Light" w:hAnsi="Calibri Light" w:cs="Calibri Light"/>
                <w:color w:val="000000" w:themeColor="text1"/>
                <w:sz w:val="22"/>
              </w:rPr>
              <w:t xml:space="preserve">Tufts Health Unify </w:t>
            </w:r>
          </w:p>
        </w:tc>
        <w:tc>
          <w:tcPr>
            <w:tcW w:w="1620" w:type="dxa"/>
            <w:tcBorders>
              <w:top w:val="single" w:sz="4" w:space="0" w:color="auto"/>
              <w:left w:val="nil"/>
              <w:bottom w:val="single" w:sz="4" w:space="0" w:color="auto"/>
              <w:right w:val="single" w:sz="4" w:space="0" w:color="auto"/>
            </w:tcBorders>
            <w:shd w:val="clear" w:color="auto" w:fill="auto"/>
            <w:vAlign w:val="bottom"/>
          </w:tcPr>
          <w:p w14:paraId="252EE350" w14:textId="0AF422CF" w:rsidR="00D041D5" w:rsidRPr="00DB1CE0" w:rsidRDefault="00D041D5" w:rsidP="00407199">
            <w:pPr>
              <w:jc w:val="right"/>
              <w:rPr>
                <w:rFonts w:ascii="Calibri Light" w:hAnsi="Calibri Light" w:cs="Calibri Light"/>
                <w:sz w:val="22"/>
              </w:rPr>
            </w:pPr>
            <w:r w:rsidRPr="00DB1CE0">
              <w:rPr>
                <w:rFonts w:ascii="Calibri Light" w:hAnsi="Calibri Light" w:cs="Calibri Light"/>
                <w:sz w:val="22"/>
              </w:rPr>
              <w:t>6,208</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14:paraId="12D33DA5" w14:textId="28B1B88F" w:rsidR="00D041D5" w:rsidRPr="00DB1CE0" w:rsidRDefault="00D041D5" w:rsidP="00407199">
            <w:pPr>
              <w:jc w:val="right"/>
              <w:rPr>
                <w:rFonts w:ascii="Calibri Light" w:hAnsi="Calibri Light" w:cs="Calibri Light"/>
                <w:sz w:val="22"/>
              </w:rPr>
            </w:pPr>
            <w:r w:rsidRPr="00DB1CE0">
              <w:rPr>
                <w:rFonts w:ascii="Calibri Light" w:hAnsi="Calibri Light" w:cs="Calibri Light"/>
                <w:sz w:val="22"/>
              </w:rPr>
              <w:t>15.22%</w:t>
            </w:r>
          </w:p>
        </w:tc>
      </w:tr>
      <w:tr w:rsidR="00D041D5" w:rsidRPr="00A77F76" w14:paraId="2B754184" w14:textId="77777777" w:rsidTr="00CA691D">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67110C13" w14:textId="4EF2BB39" w:rsidR="00D041D5" w:rsidRPr="00DB1CE0" w:rsidRDefault="00D041D5" w:rsidP="00407199">
            <w:pPr>
              <w:pStyle w:val="ListParagraph"/>
              <w:ind w:left="0"/>
              <w:rPr>
                <w:rFonts w:ascii="Calibri Light" w:hAnsi="Calibri Light" w:cs="Calibri Light"/>
                <w:sz w:val="22"/>
              </w:rPr>
            </w:pPr>
            <w:r w:rsidRPr="00DB1CE0">
              <w:rPr>
                <w:rFonts w:ascii="Calibri Light" w:hAnsi="Calibri Light" w:cs="Calibri Light"/>
                <w:color w:val="000000"/>
                <w:sz w:val="22"/>
              </w:rPr>
              <w:t>UnitedHealth</w:t>
            </w:r>
            <w:r w:rsidR="00F47163">
              <w:rPr>
                <w:rFonts w:ascii="Calibri Light" w:hAnsi="Calibri Light" w:cs="Calibri Light"/>
                <w:color w:val="000000"/>
                <w:sz w:val="22"/>
              </w:rPr>
              <w:t>c</w:t>
            </w:r>
            <w:r w:rsidRPr="00DB1CE0">
              <w:rPr>
                <w:rFonts w:ascii="Calibri Light" w:hAnsi="Calibri Light" w:cs="Calibri Light"/>
                <w:color w:val="000000"/>
                <w:sz w:val="22"/>
              </w:rPr>
              <w:t>are Connected for One</w:t>
            </w:r>
            <w:r w:rsidR="00935F26">
              <w:rPr>
                <w:rFonts w:ascii="Calibri Light" w:hAnsi="Calibri Light" w:cs="Calibri Light"/>
                <w:color w:val="000000"/>
                <w:sz w:val="22"/>
              </w:rPr>
              <w:t xml:space="preserve"> </w:t>
            </w:r>
            <w:r w:rsidRPr="00DB1CE0">
              <w:rPr>
                <w:rFonts w:ascii="Calibri Light" w:hAnsi="Calibri Light" w:cs="Calibri Light"/>
                <w:color w:val="000000"/>
                <w:sz w:val="22"/>
              </w:rPr>
              <w:t>Care</w:t>
            </w:r>
          </w:p>
        </w:tc>
        <w:tc>
          <w:tcPr>
            <w:tcW w:w="3240" w:type="dxa"/>
            <w:tcBorders>
              <w:left w:val="single" w:sz="4" w:space="0" w:color="auto"/>
            </w:tcBorders>
            <w:shd w:val="clear" w:color="auto" w:fill="auto"/>
            <w:vAlign w:val="bottom"/>
          </w:tcPr>
          <w:p w14:paraId="14091F14" w14:textId="324DA6AA" w:rsidR="00D041D5" w:rsidRPr="00DB1CE0" w:rsidRDefault="00D041D5" w:rsidP="00407199">
            <w:pPr>
              <w:contextualSpacing/>
              <w:rPr>
                <w:rFonts w:ascii="Calibri Light" w:hAnsi="Calibri Light" w:cs="Calibri Light"/>
                <w:color w:val="000000" w:themeColor="text1"/>
                <w:sz w:val="22"/>
              </w:rPr>
            </w:pPr>
            <w:r w:rsidRPr="00DB1CE0">
              <w:rPr>
                <w:rFonts w:ascii="Calibri Light" w:hAnsi="Calibri Light" w:cs="Calibri Light"/>
                <w:color w:val="000000" w:themeColor="text1"/>
                <w:sz w:val="22"/>
              </w:rPr>
              <w:t xml:space="preserve">UHC Connected </w:t>
            </w:r>
          </w:p>
        </w:tc>
        <w:tc>
          <w:tcPr>
            <w:tcW w:w="1620" w:type="dxa"/>
            <w:tcBorders>
              <w:top w:val="single" w:sz="4" w:space="0" w:color="auto"/>
              <w:left w:val="nil"/>
              <w:bottom w:val="single" w:sz="4" w:space="0" w:color="auto"/>
              <w:right w:val="single" w:sz="4" w:space="0" w:color="auto"/>
            </w:tcBorders>
            <w:shd w:val="clear" w:color="auto" w:fill="auto"/>
            <w:vAlign w:val="bottom"/>
          </w:tcPr>
          <w:p w14:paraId="3CFA0481" w14:textId="52E81512" w:rsidR="00D041D5" w:rsidRPr="00DB1CE0" w:rsidRDefault="00D041D5" w:rsidP="00407199">
            <w:pPr>
              <w:jc w:val="right"/>
              <w:rPr>
                <w:rFonts w:ascii="Calibri Light" w:hAnsi="Calibri Light" w:cs="Calibri Light"/>
                <w:sz w:val="22"/>
              </w:rPr>
            </w:pPr>
            <w:r w:rsidRPr="00DB1CE0">
              <w:rPr>
                <w:rFonts w:ascii="Calibri Light" w:hAnsi="Calibri Light" w:cs="Calibri Light"/>
                <w:sz w:val="22"/>
              </w:rPr>
              <w:t>4,039</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bottom"/>
          </w:tcPr>
          <w:p w14:paraId="5E8B9237" w14:textId="18465264" w:rsidR="00D041D5" w:rsidRPr="00DB1CE0" w:rsidRDefault="00D041D5" w:rsidP="00407199">
            <w:pPr>
              <w:jc w:val="right"/>
              <w:rPr>
                <w:rFonts w:ascii="Calibri Light" w:hAnsi="Calibri Light" w:cs="Calibri Light"/>
                <w:sz w:val="22"/>
              </w:rPr>
            </w:pPr>
            <w:r w:rsidRPr="00DB1CE0">
              <w:rPr>
                <w:rFonts w:ascii="Calibri Light" w:hAnsi="Calibri Light" w:cs="Calibri Light"/>
                <w:sz w:val="22"/>
              </w:rPr>
              <w:t>9.90%</w:t>
            </w:r>
          </w:p>
        </w:tc>
      </w:tr>
    </w:tbl>
    <w:p w14:paraId="3DA5EEBB" w14:textId="77777777" w:rsidR="00C029E4" w:rsidRDefault="00C029E4" w:rsidP="005553D8">
      <w:pPr>
        <w:spacing w:after="240"/>
      </w:pPr>
    </w:p>
    <w:p w14:paraId="36C0D40B" w14:textId="473D422E" w:rsidR="00613A64" w:rsidRPr="00613A64" w:rsidRDefault="00AE57DB" w:rsidP="00ED7EEF">
      <w:pPr>
        <w:rPr>
          <w:rFonts w:ascii="Calibri Light" w:hAnsi="Calibri Light" w:cs="Calibri Light"/>
        </w:rPr>
      </w:pPr>
      <w:r w:rsidRPr="00EE28E4">
        <w:rPr>
          <w:rFonts w:ascii="Calibri Light" w:hAnsi="Calibri Light" w:cs="Calibri Light"/>
        </w:rPr>
        <w:t>The</w:t>
      </w:r>
      <w:r w:rsidRPr="00EE28E4">
        <w:rPr>
          <w:rFonts w:ascii="Calibri Light" w:hAnsi="Calibri Light" w:cs="Calibri Light"/>
          <w:b/>
          <w:bCs/>
        </w:rPr>
        <w:t xml:space="preserve"> </w:t>
      </w:r>
      <w:r w:rsidR="00E34536" w:rsidRPr="00E34536">
        <w:rPr>
          <w:rFonts w:ascii="Calibri Light" w:hAnsi="Calibri Light" w:cs="Calibri Light"/>
          <w:b/>
          <w:bCs/>
        </w:rPr>
        <w:t>Commonwealth Care Alliance</w:t>
      </w:r>
      <w:r w:rsidRPr="00E34536">
        <w:rPr>
          <w:rFonts w:ascii="Calibri Light" w:hAnsi="Calibri Light" w:cs="Calibri Light"/>
        </w:rPr>
        <w:t xml:space="preserve"> (</w:t>
      </w:r>
      <w:r w:rsidR="00E34536" w:rsidRPr="00E34536">
        <w:rPr>
          <w:rFonts w:ascii="Calibri Light" w:hAnsi="Calibri Light" w:cs="Calibri Light"/>
          <w:b/>
          <w:bCs/>
        </w:rPr>
        <w:t>CCA One Care</w:t>
      </w:r>
      <w:r w:rsidRPr="00E34536">
        <w:rPr>
          <w:rFonts w:ascii="Calibri Light" w:hAnsi="Calibri Light" w:cs="Calibri Light"/>
        </w:rPr>
        <w:t xml:space="preserve">) </w:t>
      </w:r>
      <w:r w:rsidR="0054491A" w:rsidRPr="00E34536">
        <w:rPr>
          <w:rFonts w:ascii="Calibri Light" w:hAnsi="Calibri Light" w:cs="Calibri Light"/>
        </w:rPr>
        <w:t xml:space="preserve">is </w:t>
      </w:r>
      <w:r w:rsidR="00795A26" w:rsidRPr="00613A64">
        <w:rPr>
          <w:rFonts w:ascii="Calibri Light" w:hAnsi="Calibri Light" w:cs="Calibri Light"/>
        </w:rPr>
        <w:t xml:space="preserve">a nonprofit </w:t>
      </w:r>
      <w:r w:rsidR="00613A64" w:rsidRPr="00613A64">
        <w:rPr>
          <w:rFonts w:ascii="Calibri Light" w:hAnsi="Calibri Light" w:cs="Calibri Light"/>
        </w:rPr>
        <w:t>integrated</w:t>
      </w:r>
      <w:r w:rsidR="00613A64">
        <w:rPr>
          <w:rFonts w:ascii="Calibri Light" w:hAnsi="Calibri Light" w:cs="Calibri Light"/>
        </w:rPr>
        <w:t xml:space="preserve"> health system</w:t>
      </w:r>
      <w:r w:rsidR="009C230D" w:rsidRPr="00E34536">
        <w:rPr>
          <w:rFonts w:ascii="Calibri Light" w:hAnsi="Calibri Light" w:cs="Calibri Light"/>
        </w:rPr>
        <w:t xml:space="preserve"> that serves </w:t>
      </w:r>
      <w:r w:rsidR="00E34536" w:rsidRPr="00E34536">
        <w:rPr>
          <w:rFonts w:ascii="Calibri Light" w:hAnsi="Calibri Light" w:cs="Calibri Light"/>
        </w:rPr>
        <w:t>30,547</w:t>
      </w:r>
      <w:r w:rsidR="0054491A" w:rsidRPr="00E34536">
        <w:rPr>
          <w:rFonts w:ascii="Calibri Light" w:hAnsi="Calibri Light" w:cs="Calibri Light"/>
        </w:rPr>
        <w:t xml:space="preserve"> </w:t>
      </w:r>
      <w:r w:rsidR="009C230D" w:rsidRPr="00E34536">
        <w:rPr>
          <w:rFonts w:ascii="Calibri Light" w:hAnsi="Calibri Light" w:cs="Calibri Light"/>
        </w:rPr>
        <w:t>MassHealth enrollees</w:t>
      </w:r>
      <w:r w:rsidR="00613A64">
        <w:rPr>
          <w:rFonts w:ascii="Calibri Light" w:hAnsi="Calibri Light" w:cs="Calibri Light"/>
        </w:rPr>
        <w:t xml:space="preserve">. </w:t>
      </w:r>
      <w:r w:rsidR="00613A64" w:rsidRPr="00613A64">
        <w:rPr>
          <w:rFonts w:ascii="Calibri Light" w:hAnsi="Calibri Light" w:cs="Calibri Light"/>
        </w:rPr>
        <w:t>CCA One Care is available to enrollees who live in Barnstable, Berkshire, Bristol, Essex, Franklin, Hampden, Hampshire, Middlesex, Norfolk, Plymouth, Suffolk, and Worcester counties.</w:t>
      </w:r>
      <w:r w:rsidR="00613A64">
        <w:rPr>
          <w:rStyle w:val="FootnoteReference"/>
          <w:rFonts w:ascii="Calibri Light" w:hAnsi="Calibri Light" w:cs="Calibri Light"/>
        </w:rPr>
        <w:footnoteReference w:id="2"/>
      </w:r>
    </w:p>
    <w:p w14:paraId="5D57495B" w14:textId="4A91294D" w:rsidR="00F22C97" w:rsidRPr="00E12F79" w:rsidRDefault="00F22C97" w:rsidP="00ED7EEF">
      <w:pPr>
        <w:rPr>
          <w:rFonts w:ascii="Calibri Light" w:hAnsi="Calibri Light" w:cs="Calibri Light"/>
        </w:rPr>
      </w:pPr>
    </w:p>
    <w:p w14:paraId="13D1A429" w14:textId="012C5E89" w:rsidR="00F22C97" w:rsidRDefault="007A44BA" w:rsidP="00ED7EEF">
      <w:pPr>
        <w:contextualSpacing/>
        <w:rPr>
          <w:rFonts w:ascii="Calibri Light" w:hAnsi="Calibri Light" w:cs="Calibri Light"/>
        </w:rPr>
      </w:pPr>
      <w:r>
        <w:rPr>
          <w:rFonts w:ascii="Calibri Light" w:hAnsi="Calibri Light" w:cs="Calibri Light"/>
        </w:rPr>
        <w:t xml:space="preserve">The </w:t>
      </w:r>
      <w:r w:rsidRPr="00E34536">
        <w:rPr>
          <w:rFonts w:ascii="Calibri Light" w:hAnsi="Calibri Light" w:cs="Calibri Light"/>
          <w:b/>
          <w:bCs/>
        </w:rPr>
        <w:t xml:space="preserve">Tufts Health </w:t>
      </w:r>
      <w:r w:rsidR="00E34536" w:rsidRPr="000F2D9A">
        <w:rPr>
          <w:rFonts w:ascii="Calibri Light" w:hAnsi="Calibri Light" w:cs="Calibri Light"/>
          <w:b/>
          <w:bCs/>
        </w:rPr>
        <w:t>Plan Unify</w:t>
      </w:r>
      <w:r w:rsidRPr="000F2D9A">
        <w:rPr>
          <w:rFonts w:ascii="Calibri Light" w:hAnsi="Calibri Light" w:cs="Calibri Light"/>
        </w:rPr>
        <w:t xml:space="preserve"> (</w:t>
      </w:r>
      <w:r w:rsidR="00F922D0" w:rsidRPr="000F2D9A">
        <w:rPr>
          <w:rFonts w:ascii="Calibri Light" w:hAnsi="Calibri Light" w:cs="Calibri Light"/>
          <w:b/>
          <w:bCs/>
        </w:rPr>
        <w:t xml:space="preserve">Tufts </w:t>
      </w:r>
      <w:r w:rsidR="00E34536" w:rsidRPr="000F2D9A">
        <w:rPr>
          <w:rFonts w:ascii="Calibri Light" w:hAnsi="Calibri Light" w:cs="Calibri Light"/>
          <w:b/>
          <w:bCs/>
        </w:rPr>
        <w:t>Health Unify</w:t>
      </w:r>
      <w:r w:rsidRPr="000F2D9A">
        <w:rPr>
          <w:rFonts w:ascii="Calibri Light" w:hAnsi="Calibri Light" w:cs="Calibri Light"/>
        </w:rPr>
        <w:t xml:space="preserve">) </w:t>
      </w:r>
      <w:r w:rsidR="0054491A" w:rsidRPr="000F2D9A">
        <w:rPr>
          <w:rFonts w:ascii="Calibri Light" w:hAnsi="Calibri Light" w:cs="Calibri Light"/>
        </w:rPr>
        <w:t xml:space="preserve">is </w:t>
      </w:r>
      <w:r w:rsidR="00F00679" w:rsidRPr="000F2D9A">
        <w:rPr>
          <w:rFonts w:ascii="Calibri Light" w:hAnsi="Calibri Light" w:cs="Calibri Light"/>
        </w:rPr>
        <w:t xml:space="preserve">a nonprofit health plan </w:t>
      </w:r>
      <w:r w:rsidR="0054491A" w:rsidRPr="000F2D9A">
        <w:rPr>
          <w:rFonts w:ascii="Calibri Light" w:hAnsi="Calibri Light" w:cs="Calibri Light"/>
        </w:rPr>
        <w:t xml:space="preserve">that serves </w:t>
      </w:r>
      <w:r w:rsidR="00E34536" w:rsidRPr="000F2D9A">
        <w:rPr>
          <w:rFonts w:ascii="Calibri Light" w:hAnsi="Calibri Light" w:cs="Calibri Light"/>
        </w:rPr>
        <w:t>6,208</w:t>
      </w:r>
      <w:r w:rsidR="0054491A" w:rsidRPr="000F2D9A">
        <w:rPr>
          <w:rFonts w:ascii="Calibri Light" w:hAnsi="Calibri Light" w:cs="Calibri Light"/>
        </w:rPr>
        <w:t xml:space="preserve"> MassHealth enrollees across </w:t>
      </w:r>
      <w:r w:rsidR="00CA691D">
        <w:rPr>
          <w:rFonts w:ascii="Calibri Light" w:hAnsi="Calibri Light" w:cs="Calibri Light"/>
        </w:rPr>
        <w:t>eight</w:t>
      </w:r>
      <w:r w:rsidR="00CA691D" w:rsidRPr="000F2D9A">
        <w:rPr>
          <w:rFonts w:ascii="Calibri Light" w:hAnsi="Calibri Light" w:cs="Calibri Light"/>
        </w:rPr>
        <w:t xml:space="preserve"> </w:t>
      </w:r>
      <w:r w:rsidR="0054491A" w:rsidRPr="000F2D9A">
        <w:rPr>
          <w:rFonts w:ascii="Calibri Light" w:hAnsi="Calibri Light" w:cs="Calibri Light"/>
        </w:rPr>
        <w:t>counties</w:t>
      </w:r>
      <w:r w:rsidR="00F00679" w:rsidRPr="000F2D9A">
        <w:rPr>
          <w:rFonts w:ascii="Calibri Light" w:hAnsi="Calibri Light" w:cs="Calibri Light"/>
        </w:rPr>
        <w:t xml:space="preserve"> in the state of Massachusetts</w:t>
      </w:r>
      <w:r w:rsidR="003C286A">
        <w:rPr>
          <w:rFonts w:ascii="Calibri Light" w:hAnsi="Calibri Light" w:cs="Calibri Light"/>
        </w:rPr>
        <w:t>: B</w:t>
      </w:r>
      <w:r w:rsidR="003C286A" w:rsidRPr="003C286A">
        <w:rPr>
          <w:rFonts w:ascii="Calibri Light" w:hAnsi="Calibri Light" w:cs="Calibri Light"/>
        </w:rPr>
        <w:t>arnstable, Bristol, Essex, Middlesex, Norfolk, Plymouth, Suffolk, and Worcester</w:t>
      </w:r>
      <w:r w:rsidR="0054491A" w:rsidRPr="000F2D9A">
        <w:rPr>
          <w:rFonts w:ascii="Calibri Light" w:hAnsi="Calibri Light" w:cs="Calibri Light"/>
        </w:rPr>
        <w:t xml:space="preserve">. </w:t>
      </w:r>
      <w:r w:rsidR="000F2D9A" w:rsidRPr="000F2D9A">
        <w:rPr>
          <w:rFonts w:ascii="Calibri Light" w:hAnsi="Calibri Light" w:cs="Calibri Light"/>
        </w:rPr>
        <w:t>Tufts Health Unify is part of</w:t>
      </w:r>
      <w:r w:rsidR="00D92513">
        <w:rPr>
          <w:rFonts w:ascii="Calibri Light" w:hAnsi="Calibri Light" w:cs="Calibri Light"/>
        </w:rPr>
        <w:t xml:space="preserve"> the</w:t>
      </w:r>
      <w:r w:rsidR="000F2D9A" w:rsidRPr="000F2D9A">
        <w:rPr>
          <w:rFonts w:ascii="Calibri Light" w:hAnsi="Calibri Light" w:cs="Calibri Light"/>
        </w:rPr>
        <w:t xml:space="preserve"> Point32Health health system.</w:t>
      </w:r>
      <w:r w:rsidR="000F2D9A" w:rsidRPr="000F2D9A">
        <w:rPr>
          <w:rStyle w:val="FootnoteReference"/>
          <w:rFonts w:ascii="Calibri Light" w:hAnsi="Calibri Light" w:cs="Calibri Light"/>
        </w:rPr>
        <w:footnoteReference w:id="3"/>
      </w:r>
    </w:p>
    <w:p w14:paraId="7F19BBA7" w14:textId="16F4840F" w:rsidR="00E47D94" w:rsidRDefault="00E47D94" w:rsidP="00ED7EEF">
      <w:pPr>
        <w:contextualSpacing/>
        <w:rPr>
          <w:rFonts w:ascii="Calibri Light" w:hAnsi="Calibri Light" w:cs="Calibri Light"/>
        </w:rPr>
      </w:pPr>
    </w:p>
    <w:p w14:paraId="3D7AFF0D" w14:textId="2887BC18" w:rsidR="00E47D94" w:rsidRDefault="00E47D94" w:rsidP="00ED7EEF">
      <w:pPr>
        <w:contextualSpacing/>
        <w:rPr>
          <w:rFonts w:ascii="Calibri Light" w:hAnsi="Calibri Light" w:cs="Calibri Light"/>
        </w:rPr>
      </w:pPr>
      <w:r w:rsidRPr="00E34536">
        <w:rPr>
          <w:rFonts w:ascii="Calibri Light" w:hAnsi="Calibri Light" w:cs="Calibri Light"/>
        </w:rPr>
        <w:t xml:space="preserve">The </w:t>
      </w:r>
      <w:r w:rsidR="00E34536" w:rsidRPr="00E34536">
        <w:rPr>
          <w:rFonts w:ascii="Calibri Light" w:hAnsi="Calibri Light" w:cs="Calibri Light"/>
          <w:b/>
          <w:bCs/>
        </w:rPr>
        <w:t>UnitedHealth</w:t>
      </w:r>
      <w:r w:rsidR="00F47163">
        <w:rPr>
          <w:rFonts w:ascii="Calibri Light" w:hAnsi="Calibri Light" w:cs="Calibri Light"/>
          <w:b/>
          <w:bCs/>
        </w:rPr>
        <w:t>c</w:t>
      </w:r>
      <w:r w:rsidR="00E34536" w:rsidRPr="00E34536">
        <w:rPr>
          <w:rFonts w:ascii="Calibri Light" w:hAnsi="Calibri Light" w:cs="Calibri Light"/>
          <w:b/>
          <w:bCs/>
        </w:rPr>
        <w:t>are Connected for One Care</w:t>
      </w:r>
      <w:r w:rsidRPr="00E34536">
        <w:rPr>
          <w:rFonts w:ascii="Calibri Light" w:hAnsi="Calibri Light" w:cs="Calibri Light"/>
        </w:rPr>
        <w:t xml:space="preserve"> (</w:t>
      </w:r>
      <w:r w:rsidR="00E34536" w:rsidRPr="00E34536">
        <w:rPr>
          <w:rFonts w:ascii="Calibri Light" w:hAnsi="Calibri Light" w:cs="Calibri Light"/>
          <w:b/>
          <w:bCs/>
        </w:rPr>
        <w:t>UHC</w:t>
      </w:r>
      <w:r w:rsidRPr="00E34536">
        <w:rPr>
          <w:rFonts w:ascii="Calibri Light" w:hAnsi="Calibri Light" w:cs="Calibri Light"/>
          <w:b/>
          <w:bCs/>
        </w:rPr>
        <w:t xml:space="preserve"> </w:t>
      </w:r>
      <w:r w:rsidR="00E34536" w:rsidRPr="00E34536">
        <w:rPr>
          <w:rFonts w:ascii="Calibri Light" w:hAnsi="Calibri Light" w:cs="Calibri Light"/>
          <w:b/>
          <w:bCs/>
        </w:rPr>
        <w:t>Connected</w:t>
      </w:r>
      <w:r w:rsidRPr="00E34536">
        <w:rPr>
          <w:rFonts w:ascii="Calibri Light" w:hAnsi="Calibri Light" w:cs="Calibri Light"/>
        </w:rPr>
        <w:t xml:space="preserve">) serves </w:t>
      </w:r>
      <w:r w:rsidR="00E34536" w:rsidRPr="00E34536">
        <w:rPr>
          <w:rFonts w:ascii="Calibri Light" w:hAnsi="Calibri Light" w:cs="Calibri Light"/>
        </w:rPr>
        <w:t>4,039</w:t>
      </w:r>
      <w:r w:rsidRPr="00E34536">
        <w:rPr>
          <w:rFonts w:ascii="Calibri Light" w:hAnsi="Calibri Light" w:cs="Calibri Light"/>
        </w:rPr>
        <w:t xml:space="preserve"> MassHealth enrollees across 10 counties in the state of Massachusetts. </w:t>
      </w:r>
      <w:r w:rsidR="000F2D9A">
        <w:rPr>
          <w:rFonts w:ascii="Calibri Light" w:hAnsi="Calibri Light" w:cs="Calibri Light"/>
        </w:rPr>
        <w:t xml:space="preserve">UHC Connected is available to enrollees who live in </w:t>
      </w:r>
      <w:r w:rsidR="000F2D9A" w:rsidRPr="000F2D9A">
        <w:rPr>
          <w:rFonts w:ascii="Calibri Light" w:hAnsi="Calibri Light" w:cs="Calibri Light"/>
        </w:rPr>
        <w:t>Bristol, Essex, Franklin, Hampden, Hampshire, Middlesex, Norfolk, Plymouth, Suffolk, and Worcester</w:t>
      </w:r>
      <w:r w:rsidR="00D92513">
        <w:rPr>
          <w:rFonts w:ascii="Calibri Light" w:hAnsi="Calibri Light" w:cs="Calibri Light"/>
        </w:rPr>
        <w:t xml:space="preserve"> counties</w:t>
      </w:r>
      <w:r w:rsidR="000F2D9A" w:rsidRPr="000F2D9A">
        <w:rPr>
          <w:rFonts w:ascii="Calibri Light" w:hAnsi="Calibri Light" w:cs="Calibri Light"/>
        </w:rPr>
        <w:t>.</w:t>
      </w:r>
      <w:r w:rsidR="000F2D9A">
        <w:rPr>
          <w:rStyle w:val="FootnoteReference"/>
          <w:rFonts w:ascii="Calibri Light" w:hAnsi="Calibri Light" w:cs="Calibri Light"/>
        </w:rPr>
        <w:footnoteReference w:id="4"/>
      </w:r>
    </w:p>
    <w:p w14:paraId="0F42F414" w14:textId="28CACDC5" w:rsidR="00143E30" w:rsidRPr="00E12F79" w:rsidRDefault="00FA459A" w:rsidP="00ED7EEF">
      <w:pPr>
        <w:pStyle w:val="Heading2"/>
        <w:contextualSpacing/>
        <w:rPr>
          <w:rFonts w:ascii="Calibri Light" w:hAnsi="Calibri Light" w:cs="Calibri Light"/>
        </w:rPr>
      </w:pPr>
      <w:bookmarkStart w:id="13" w:name="_Toc132285979"/>
      <w:r w:rsidRPr="00E12F79">
        <w:rPr>
          <w:rFonts w:ascii="Calibri Light" w:hAnsi="Calibri Light" w:cs="Calibri Light"/>
        </w:rPr>
        <w:t>Purpose of Report</w:t>
      </w:r>
      <w:bookmarkEnd w:id="9"/>
      <w:bookmarkEnd w:id="10"/>
      <w:bookmarkEnd w:id="13"/>
    </w:p>
    <w:p w14:paraId="66770773" w14:textId="5306BEA2" w:rsidR="00FA459A" w:rsidRPr="00E12F79" w:rsidRDefault="007C2679" w:rsidP="00ED7EEF">
      <w:pPr>
        <w:rPr>
          <w:rFonts w:ascii="Calibri Light" w:hAnsi="Calibri Light" w:cs="Calibri Light"/>
          <w:szCs w:val="24"/>
        </w:rPr>
      </w:pPr>
      <w:r w:rsidRPr="00E12F79">
        <w:rPr>
          <w:rFonts w:ascii="Calibri Light" w:hAnsi="Calibri Light" w:cs="Calibri Light"/>
          <w:szCs w:val="24"/>
        </w:rPr>
        <w:t>The purpose of this</w:t>
      </w:r>
      <w:r w:rsidR="006C7BF5" w:rsidRPr="00E12F79">
        <w:rPr>
          <w:rFonts w:ascii="Calibri Light" w:hAnsi="Calibri Light" w:cs="Calibri Light"/>
          <w:szCs w:val="24"/>
        </w:rPr>
        <w:t xml:space="preserve"> </w:t>
      </w:r>
      <w:r w:rsidR="001012CF">
        <w:rPr>
          <w:rFonts w:ascii="Calibri Light" w:hAnsi="Calibri Light" w:cs="Calibri Light"/>
          <w:szCs w:val="24"/>
        </w:rPr>
        <w:t>ATR</w:t>
      </w:r>
      <w:r w:rsidRPr="00E12F79">
        <w:rPr>
          <w:rFonts w:ascii="Calibri Light" w:hAnsi="Calibri Light" w:cs="Calibri Light"/>
          <w:szCs w:val="24"/>
        </w:rPr>
        <w:t xml:space="preserve"> is to </w:t>
      </w:r>
      <w:r w:rsidR="006C7BF5" w:rsidRPr="00E12F79">
        <w:rPr>
          <w:rFonts w:ascii="Calibri Light" w:hAnsi="Calibri Light" w:cs="Calibri Light"/>
          <w:szCs w:val="24"/>
        </w:rPr>
        <w:t xml:space="preserve">present the results of EQR </w:t>
      </w:r>
      <w:r w:rsidR="00FB2536" w:rsidRPr="00E12F79">
        <w:rPr>
          <w:rFonts w:ascii="Calibri Light" w:hAnsi="Calibri Light" w:cs="Calibri Light"/>
          <w:szCs w:val="24"/>
        </w:rPr>
        <w:t xml:space="preserve">activities </w:t>
      </w:r>
      <w:r w:rsidR="006C7BF5" w:rsidRPr="00E12F79">
        <w:rPr>
          <w:rFonts w:ascii="Calibri Light" w:hAnsi="Calibri Light" w:cs="Calibri Light"/>
          <w:szCs w:val="24"/>
        </w:rPr>
        <w:t xml:space="preserve">conducted to assess the quality, timeliness, and access to health care services furnished to Medicaid enrollees, in accordance with the following federal managed </w:t>
      </w:r>
      <w:r w:rsidR="008F2133">
        <w:rPr>
          <w:rFonts w:ascii="Calibri Light" w:hAnsi="Calibri Light" w:cs="Calibri Light"/>
          <w:szCs w:val="24"/>
        </w:rPr>
        <w:t>c</w:t>
      </w:r>
      <w:r w:rsidR="006C7BF5" w:rsidRPr="00E12F79">
        <w:rPr>
          <w:rFonts w:ascii="Calibri Light" w:hAnsi="Calibri Light" w:cs="Calibri Light"/>
          <w:szCs w:val="24"/>
        </w:rPr>
        <w:t xml:space="preserve">are regulations: </w:t>
      </w:r>
      <w:r w:rsidR="006C7BF5" w:rsidRPr="00E12F79">
        <w:rPr>
          <w:rFonts w:ascii="Calibri Light" w:hAnsi="Calibri Light" w:cs="Calibri Light"/>
          <w:i/>
          <w:szCs w:val="24"/>
        </w:rPr>
        <w:t xml:space="preserve">Title 42 </w:t>
      </w:r>
      <w:r w:rsidR="001012CF">
        <w:rPr>
          <w:rFonts w:ascii="Calibri Light" w:hAnsi="Calibri Light" w:cs="Calibri Light"/>
          <w:i/>
          <w:szCs w:val="24"/>
        </w:rPr>
        <w:t>Code of Federal Regulations (</w:t>
      </w:r>
      <w:r w:rsidR="006C7BF5" w:rsidRPr="00E12F79">
        <w:rPr>
          <w:rFonts w:ascii="Calibri Light" w:hAnsi="Calibri Light" w:cs="Calibri Light"/>
          <w:i/>
          <w:szCs w:val="24"/>
        </w:rPr>
        <w:t>CFR</w:t>
      </w:r>
      <w:r w:rsidR="001012CF">
        <w:rPr>
          <w:rFonts w:ascii="Calibri Light" w:hAnsi="Calibri Light" w:cs="Calibri Light"/>
          <w:i/>
          <w:szCs w:val="24"/>
        </w:rPr>
        <w:t>)</w:t>
      </w:r>
      <w:r w:rsidR="006C7BF5" w:rsidRPr="00E12F79">
        <w:rPr>
          <w:rFonts w:ascii="Calibri Light" w:hAnsi="Calibri Light" w:cs="Calibri Light"/>
          <w:i/>
          <w:szCs w:val="24"/>
        </w:rPr>
        <w:t xml:space="preserve"> Section </w:t>
      </w:r>
      <w:r w:rsidR="001012CF">
        <w:rPr>
          <w:rFonts w:ascii="Calibri Light" w:hAnsi="Calibri Light" w:cs="Calibri Light"/>
          <w:i/>
          <w:szCs w:val="24"/>
        </w:rPr>
        <w:t>(</w:t>
      </w:r>
      <w:r w:rsidR="006C7BF5" w:rsidRPr="00E12F79">
        <w:rPr>
          <w:rFonts w:ascii="Calibri Light" w:hAnsi="Calibri Light" w:cs="Calibri Light"/>
          <w:i/>
          <w:szCs w:val="24"/>
          <w:shd w:val="clear" w:color="auto" w:fill="FFFFFF"/>
        </w:rPr>
        <w:t>§</w:t>
      </w:r>
      <w:r w:rsidR="001012CF">
        <w:rPr>
          <w:rFonts w:ascii="Calibri Light" w:hAnsi="Calibri Light" w:cs="Calibri Light"/>
          <w:i/>
          <w:szCs w:val="24"/>
          <w:shd w:val="clear" w:color="auto" w:fill="FFFFFF"/>
        </w:rPr>
        <w:t>)</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438.364 External review results</w:t>
      </w:r>
      <w:r w:rsidR="006C7BF5" w:rsidRPr="00E12F79">
        <w:rPr>
          <w:rFonts w:ascii="Calibri Light" w:hAnsi="Calibri Light" w:cs="Calibri Light"/>
          <w:szCs w:val="24"/>
        </w:rPr>
        <w:t xml:space="preserve"> (</w:t>
      </w:r>
      <w:r w:rsidR="006C7BF5" w:rsidRPr="00E12F79">
        <w:rPr>
          <w:rFonts w:ascii="Calibri Light" w:hAnsi="Calibri Light" w:cs="Calibri Light"/>
          <w:i/>
          <w:szCs w:val="24"/>
        </w:rPr>
        <w:t>a)</w:t>
      </w:r>
      <w:r w:rsidR="006C7BF5" w:rsidRPr="00E12F79">
        <w:rPr>
          <w:rFonts w:ascii="Calibri Light" w:hAnsi="Calibri Light" w:cs="Calibri Light"/>
          <w:szCs w:val="24"/>
        </w:rPr>
        <w:t xml:space="preserve"> through </w:t>
      </w:r>
      <w:r w:rsidR="006C7BF5" w:rsidRPr="00E12F79">
        <w:rPr>
          <w:rFonts w:ascii="Calibri Light" w:hAnsi="Calibri Light" w:cs="Calibri Light"/>
          <w:i/>
          <w:szCs w:val="24"/>
        </w:rPr>
        <w:t>(d)</w:t>
      </w:r>
      <w:r w:rsidR="006C7BF5" w:rsidRPr="00E12F79">
        <w:rPr>
          <w:rFonts w:ascii="Calibri Light" w:hAnsi="Calibri Light" w:cs="Calibri Light"/>
          <w:szCs w:val="24"/>
        </w:rPr>
        <w:t xml:space="preserve"> and </w:t>
      </w:r>
      <w:r w:rsidR="006C7BF5" w:rsidRPr="00E12F79">
        <w:rPr>
          <w:rFonts w:ascii="Calibri Light" w:hAnsi="Calibri Light" w:cs="Calibri Light"/>
          <w:i/>
          <w:szCs w:val="24"/>
        </w:rPr>
        <w:t xml:space="preserve">Title 42 CFR </w:t>
      </w:r>
      <w:r w:rsidR="006C7BF5" w:rsidRPr="00E12F79">
        <w:rPr>
          <w:rFonts w:ascii="Calibri Light" w:hAnsi="Calibri Light" w:cs="Calibri Light"/>
          <w:i/>
          <w:szCs w:val="24"/>
          <w:shd w:val="clear" w:color="auto" w:fill="FFFFFF"/>
        </w:rPr>
        <w:t xml:space="preserve">§ </w:t>
      </w:r>
      <w:r w:rsidR="006C7BF5" w:rsidRPr="00E12F79">
        <w:rPr>
          <w:rFonts w:ascii="Calibri Light" w:hAnsi="Calibri Light" w:cs="Calibri Light"/>
          <w:i/>
          <w:szCs w:val="24"/>
        </w:rPr>
        <w:t>438.358 Activities related to external quality review</w:t>
      </w:r>
      <w:r w:rsidR="006C7BF5" w:rsidRPr="00E12F79">
        <w:rPr>
          <w:rFonts w:ascii="Calibri Light" w:hAnsi="Calibri Light" w:cs="Calibri Light"/>
          <w:szCs w:val="24"/>
        </w:rPr>
        <w:t xml:space="preserve">. </w:t>
      </w:r>
      <w:r w:rsidR="00A33E75">
        <w:rPr>
          <w:rFonts w:ascii="Calibri Light" w:hAnsi="Calibri Light" w:cs="Calibri Light"/>
          <w:szCs w:val="24"/>
        </w:rPr>
        <w:t xml:space="preserve">EQR activities validate two levels of </w:t>
      </w:r>
      <w:r w:rsidR="0015519C">
        <w:rPr>
          <w:rFonts w:ascii="Calibri Light" w:hAnsi="Calibri Light" w:cs="Calibri Light"/>
          <w:szCs w:val="24"/>
        </w:rPr>
        <w:t>compliance</w:t>
      </w:r>
      <w:r w:rsidR="003A7F8B">
        <w:rPr>
          <w:rFonts w:ascii="Calibri Light" w:hAnsi="Calibri Light" w:cs="Calibri Light"/>
          <w:szCs w:val="24"/>
        </w:rPr>
        <w:t xml:space="preserve"> to</w:t>
      </w:r>
      <w:r w:rsidR="00A33E75">
        <w:rPr>
          <w:rFonts w:ascii="Calibri Light" w:hAnsi="Calibri Light" w:cs="Calibri Light"/>
          <w:szCs w:val="24"/>
        </w:rPr>
        <w:t xml:space="preserve"> </w:t>
      </w:r>
      <w:r w:rsidR="00461B26">
        <w:rPr>
          <w:rFonts w:ascii="Calibri Light" w:hAnsi="Calibri Light" w:cs="Calibri Light"/>
          <w:szCs w:val="24"/>
        </w:rPr>
        <w:t>assert</w:t>
      </w:r>
      <w:r w:rsidR="005154C9">
        <w:rPr>
          <w:rFonts w:ascii="Calibri Light" w:hAnsi="Calibri Light" w:cs="Calibri Light"/>
          <w:szCs w:val="24"/>
        </w:rPr>
        <w:t xml:space="preserve"> </w:t>
      </w:r>
      <w:r w:rsidR="0078144C">
        <w:rPr>
          <w:rFonts w:ascii="Calibri Light" w:hAnsi="Calibri Light" w:cs="Calibri Light"/>
          <w:szCs w:val="24"/>
        </w:rPr>
        <w:t>whether</w:t>
      </w:r>
      <w:r w:rsidR="005154C9">
        <w:rPr>
          <w:rFonts w:ascii="Calibri Light" w:hAnsi="Calibri Light" w:cs="Calibri Light"/>
          <w:szCs w:val="24"/>
        </w:rPr>
        <w:t xml:space="preserve"> the </w:t>
      </w:r>
      <w:r w:rsidR="007E3BB1">
        <w:rPr>
          <w:rFonts w:ascii="Calibri Light" w:hAnsi="Calibri Light" w:cs="Calibri Light"/>
          <w:szCs w:val="24"/>
        </w:rPr>
        <w:t>One Care</w:t>
      </w:r>
      <w:r w:rsidR="00E47D94">
        <w:rPr>
          <w:rFonts w:ascii="Calibri Light" w:hAnsi="Calibri Light" w:cs="Calibri Light"/>
          <w:szCs w:val="24"/>
        </w:rPr>
        <w:t xml:space="preserve"> </w:t>
      </w:r>
      <w:r w:rsidR="00431810">
        <w:rPr>
          <w:rFonts w:ascii="Calibri Light" w:hAnsi="Calibri Light" w:cs="Calibri Light"/>
          <w:szCs w:val="24"/>
        </w:rPr>
        <w:t>P</w:t>
      </w:r>
      <w:r w:rsidR="00E47D94">
        <w:rPr>
          <w:rFonts w:ascii="Calibri Light" w:hAnsi="Calibri Light" w:cs="Calibri Light"/>
          <w:szCs w:val="24"/>
        </w:rPr>
        <w:t>lans</w:t>
      </w:r>
      <w:r w:rsidR="005154C9">
        <w:rPr>
          <w:rFonts w:ascii="Calibri Light" w:hAnsi="Calibri Light" w:cs="Calibri Light"/>
          <w:szCs w:val="24"/>
        </w:rPr>
        <w:t xml:space="preserve"> met the state standards and</w:t>
      </w:r>
      <w:r w:rsidR="0078144C">
        <w:rPr>
          <w:rFonts w:ascii="Calibri Light" w:hAnsi="Calibri Light" w:cs="Calibri Light"/>
          <w:szCs w:val="24"/>
        </w:rPr>
        <w:t xml:space="preserve"> whether the s</w:t>
      </w:r>
      <w:r w:rsidR="00CC15AD">
        <w:rPr>
          <w:rFonts w:ascii="Calibri Light" w:hAnsi="Calibri Light" w:cs="Calibri Light"/>
          <w:szCs w:val="24"/>
        </w:rPr>
        <w:t xml:space="preserve">tate met the federal standards as defined in </w:t>
      </w:r>
      <w:r w:rsidR="00B3325B">
        <w:rPr>
          <w:rFonts w:ascii="Calibri Light" w:hAnsi="Calibri Light" w:cs="Calibri Light"/>
          <w:szCs w:val="24"/>
        </w:rPr>
        <w:t xml:space="preserve">the </w:t>
      </w:r>
      <w:r w:rsidR="001E6E3F">
        <w:rPr>
          <w:rFonts w:ascii="Calibri Light" w:hAnsi="Calibri Light" w:cs="Calibri Light"/>
          <w:szCs w:val="24"/>
        </w:rPr>
        <w:t>CFR.</w:t>
      </w:r>
    </w:p>
    <w:p w14:paraId="79149BF7" w14:textId="345333F6" w:rsidR="00FA459A" w:rsidRPr="00215881" w:rsidRDefault="00FA459A" w:rsidP="00ED7EEF">
      <w:pPr>
        <w:pStyle w:val="Heading2"/>
        <w:rPr>
          <w:rFonts w:ascii="Calibri Light" w:hAnsi="Calibri Light" w:cs="Calibri Light"/>
        </w:rPr>
      </w:pPr>
      <w:bookmarkStart w:id="14" w:name="_Toc86933873"/>
      <w:bookmarkStart w:id="15" w:name="_Toc112764602"/>
      <w:bookmarkStart w:id="16" w:name="_Toc132285980"/>
      <w:r w:rsidRPr="00215881">
        <w:rPr>
          <w:rFonts w:ascii="Calibri Light" w:hAnsi="Calibri Light" w:cs="Calibri Light"/>
        </w:rPr>
        <w:lastRenderedPageBreak/>
        <w:t>Scope of External Quality Review Activities</w:t>
      </w:r>
      <w:bookmarkEnd w:id="14"/>
      <w:bookmarkEnd w:id="15"/>
      <w:bookmarkEnd w:id="16"/>
    </w:p>
    <w:p w14:paraId="26B03C75" w14:textId="24483C4A" w:rsidR="00F6104A" w:rsidRPr="00E12F79" w:rsidRDefault="001012CF" w:rsidP="00ED7EEF">
      <w:pPr>
        <w:rPr>
          <w:rFonts w:ascii="Calibri Light" w:hAnsi="Calibri Light" w:cs="Calibri Light"/>
          <w:szCs w:val="24"/>
        </w:rPr>
      </w:pPr>
      <w:r>
        <w:rPr>
          <w:rFonts w:ascii="Calibri Light" w:hAnsi="Calibri Light" w:cs="Calibri Light"/>
          <w:szCs w:val="24"/>
        </w:rPr>
        <w:t>MassHealth</w:t>
      </w:r>
      <w:r w:rsidR="00F03D3A" w:rsidRPr="00CF4C84">
        <w:rPr>
          <w:rFonts w:ascii="Calibri Light" w:hAnsi="Calibri Light" w:cs="Calibri Light"/>
          <w:szCs w:val="24"/>
        </w:rPr>
        <w:t xml:space="preserve"> contracted with IPRO, an external quality review organization (EQRO), to conduct four mandatory EQR activities</w:t>
      </w:r>
      <w:r w:rsidR="00CA5F7F">
        <w:rPr>
          <w:rFonts w:ascii="Calibri Light" w:hAnsi="Calibri Light" w:cs="Calibri Light"/>
          <w:szCs w:val="24"/>
        </w:rPr>
        <w:t>,</w:t>
      </w:r>
      <w:r w:rsidR="00CF4C84">
        <w:rPr>
          <w:rFonts w:ascii="Calibri Light" w:hAnsi="Calibri Light" w:cs="Calibri Light"/>
          <w:szCs w:val="24"/>
        </w:rPr>
        <w:t xml:space="preserve"> </w:t>
      </w:r>
      <w:r w:rsidR="006A2D38">
        <w:rPr>
          <w:rFonts w:ascii="Calibri Light" w:hAnsi="Calibri Light" w:cs="Calibri Light"/>
          <w:szCs w:val="24"/>
        </w:rPr>
        <w:t>as outlined by the Centers for Medicare and Medicaid Services (CMS),</w:t>
      </w:r>
      <w:r w:rsidR="00CA5F7F">
        <w:rPr>
          <w:rFonts w:ascii="Calibri Light" w:hAnsi="Calibri Light" w:cs="Calibri Light"/>
          <w:szCs w:val="24"/>
        </w:rPr>
        <w:t xml:space="preserve"> </w:t>
      </w:r>
      <w:r w:rsidR="00CF4C84">
        <w:rPr>
          <w:rFonts w:ascii="Calibri Light" w:hAnsi="Calibri Light" w:cs="Calibri Light"/>
          <w:szCs w:val="24"/>
        </w:rPr>
        <w:t xml:space="preserve">for its </w:t>
      </w:r>
      <w:r w:rsidR="007E3BB1">
        <w:rPr>
          <w:rFonts w:ascii="Calibri Light" w:hAnsi="Calibri Light" w:cs="Calibri Light"/>
          <w:szCs w:val="24"/>
        </w:rPr>
        <w:t>three</w:t>
      </w:r>
      <w:r w:rsidR="00476C71">
        <w:rPr>
          <w:rFonts w:ascii="Calibri Light" w:hAnsi="Calibri Light" w:cs="Calibri Light"/>
          <w:szCs w:val="24"/>
        </w:rPr>
        <w:t xml:space="preserve"> </w:t>
      </w:r>
      <w:r w:rsidR="007E3BB1">
        <w:rPr>
          <w:rFonts w:ascii="Calibri Light" w:hAnsi="Calibri Light" w:cs="Calibri Light"/>
          <w:szCs w:val="24"/>
        </w:rPr>
        <w:t>One Care</w:t>
      </w:r>
      <w:r w:rsidR="00CE4A49">
        <w:rPr>
          <w:rFonts w:ascii="Calibri Light" w:hAnsi="Calibri Light" w:cs="Calibri Light"/>
          <w:szCs w:val="24"/>
        </w:rPr>
        <w:t xml:space="preserve"> </w:t>
      </w:r>
      <w:r w:rsidR="00431810">
        <w:rPr>
          <w:rFonts w:ascii="Calibri Light" w:hAnsi="Calibri Light" w:cs="Calibri Light"/>
          <w:szCs w:val="24"/>
        </w:rPr>
        <w:t>P</w:t>
      </w:r>
      <w:r w:rsidR="00CE4A49">
        <w:rPr>
          <w:rFonts w:ascii="Calibri Light" w:hAnsi="Calibri Light" w:cs="Calibri Light"/>
          <w:szCs w:val="24"/>
        </w:rPr>
        <w:t>lans</w:t>
      </w:r>
      <w:r w:rsidR="001927C1" w:rsidRPr="00CF4C84">
        <w:rPr>
          <w:rFonts w:ascii="Calibri Light" w:hAnsi="Calibri Light" w:cs="Calibri Light"/>
          <w:szCs w:val="24"/>
        </w:rPr>
        <w:t xml:space="preserve">. </w:t>
      </w:r>
      <w:r w:rsidR="00FA459A" w:rsidRPr="00CF4C84">
        <w:rPr>
          <w:rFonts w:ascii="Calibri Light" w:hAnsi="Calibri Light" w:cs="Calibri Light"/>
          <w:szCs w:val="24"/>
        </w:rPr>
        <w:t xml:space="preserve">As set forth in </w:t>
      </w:r>
      <w:r w:rsidR="00FA459A" w:rsidRPr="00CF4C84">
        <w:rPr>
          <w:rFonts w:ascii="Calibri Light" w:hAnsi="Calibri Light" w:cs="Calibri Light"/>
          <w:i/>
          <w:szCs w:val="24"/>
        </w:rPr>
        <w:t xml:space="preserve">Title 42 CFR </w:t>
      </w:r>
      <w:r w:rsidR="00FA459A" w:rsidRPr="00CF4C84">
        <w:rPr>
          <w:rFonts w:ascii="Calibri Light" w:hAnsi="Calibri Light" w:cs="Calibri Light"/>
          <w:i/>
          <w:szCs w:val="24"/>
          <w:shd w:val="clear" w:color="auto" w:fill="FFFFFF"/>
        </w:rPr>
        <w:t xml:space="preserve">§ </w:t>
      </w:r>
      <w:r w:rsidR="00FA459A" w:rsidRPr="00CF4C84">
        <w:rPr>
          <w:rFonts w:ascii="Calibri Light" w:hAnsi="Calibri Light" w:cs="Calibri Light"/>
          <w:i/>
          <w:szCs w:val="24"/>
        </w:rPr>
        <w:t xml:space="preserve">438.358 Activities related to external quality </w:t>
      </w:r>
      <w:r w:rsidR="00FA459A" w:rsidRPr="00CA5F7F">
        <w:rPr>
          <w:rFonts w:ascii="Calibri Light" w:hAnsi="Calibri Light" w:cs="Calibri Light"/>
          <w:i/>
          <w:szCs w:val="24"/>
        </w:rPr>
        <w:t>review(b)(1)</w:t>
      </w:r>
      <w:r w:rsidR="00FA459A" w:rsidRPr="00CF4C84">
        <w:rPr>
          <w:rFonts w:ascii="Calibri Light" w:hAnsi="Calibri Light" w:cs="Calibri Light"/>
          <w:szCs w:val="24"/>
        </w:rPr>
        <w:t>, these</w:t>
      </w:r>
      <w:r w:rsidR="00FA459A" w:rsidRPr="00E12F79">
        <w:rPr>
          <w:rFonts w:ascii="Calibri Light" w:hAnsi="Calibri Light" w:cs="Calibri Light"/>
          <w:szCs w:val="24"/>
        </w:rPr>
        <w:t xml:space="preserve"> activities are:</w:t>
      </w:r>
    </w:p>
    <w:p w14:paraId="520C135E" w14:textId="588D184E" w:rsidR="00FA459A" w:rsidRPr="00E12F79" w:rsidRDefault="007A5413" w:rsidP="00ED7EEF">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1</w:t>
      </w:r>
      <w:r w:rsidRPr="00E12F79">
        <w:rPr>
          <w:rFonts w:ascii="Calibri Light" w:hAnsi="Calibri Light" w:cs="Calibri Light"/>
          <w:b/>
          <w:bCs/>
          <w:szCs w:val="24"/>
        </w:rPr>
        <w:t xml:space="preserve">: </w:t>
      </w:r>
      <w:r w:rsidRPr="00AD0BAC">
        <w:rPr>
          <w:rFonts w:ascii="Calibri Light" w:hAnsi="Calibri Light" w:cs="Calibri Light"/>
          <w:b/>
          <w:bCs/>
          <w:i/>
          <w:iCs/>
          <w:szCs w:val="24"/>
        </w:rPr>
        <w:t>Validation of Performance Improvement Projects (PIPs)</w:t>
      </w:r>
      <w:r w:rsidRPr="00E12F79">
        <w:rPr>
          <w:rFonts w:ascii="Calibri Light" w:hAnsi="Calibri Light" w:cs="Calibri Light"/>
          <w:b/>
          <w:bCs/>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validates that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lans’</w:t>
      </w:r>
      <w:r w:rsidR="00FA459A" w:rsidRPr="00E12F79">
        <w:rPr>
          <w:rFonts w:ascii="Calibri Light" w:hAnsi="Calibri Light" w:cs="Calibri Light"/>
          <w:szCs w:val="24"/>
        </w:rPr>
        <w:t xml:space="preserve"> performance improvement projects (PIPs) were designed, </w:t>
      </w:r>
      <w:r w:rsidR="00052119" w:rsidRPr="00E12F79">
        <w:rPr>
          <w:rFonts w:ascii="Calibri Light" w:hAnsi="Calibri Light" w:cs="Calibri Light"/>
          <w:szCs w:val="24"/>
        </w:rPr>
        <w:t>conducted,</w:t>
      </w:r>
      <w:r w:rsidR="00FA459A" w:rsidRPr="00E12F79">
        <w:rPr>
          <w:rFonts w:ascii="Calibri Light" w:hAnsi="Calibri Light" w:cs="Calibri Light"/>
          <w:szCs w:val="24"/>
        </w:rPr>
        <w:t xml:space="preserve"> and reported in a methodologically sound manner, allowing for real improvements in care and services.</w:t>
      </w:r>
    </w:p>
    <w:p w14:paraId="344FE633" w14:textId="04854963" w:rsidR="00FA459A" w:rsidRPr="00E12F79" w:rsidRDefault="007A5413" w:rsidP="00ED7EEF">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2:</w:t>
      </w:r>
      <w:r w:rsidRPr="00E12F79">
        <w:rPr>
          <w:rFonts w:ascii="Calibri Light" w:hAnsi="Calibri Light" w:cs="Calibri Light"/>
          <w:szCs w:val="24"/>
        </w:rPr>
        <w:t xml:space="preserve"> </w:t>
      </w:r>
      <w:r w:rsidRPr="00AD0BAC">
        <w:rPr>
          <w:rFonts w:ascii="Calibri Light" w:hAnsi="Calibri Light" w:cs="Calibri Light"/>
          <w:b/>
          <w:i/>
          <w:iCs/>
          <w:szCs w:val="24"/>
        </w:rPr>
        <w:t>Validation of Performance Measures</w:t>
      </w:r>
      <w:r w:rsidRPr="00E12F79">
        <w:rPr>
          <w:rFonts w:ascii="Calibri Light" w:hAnsi="Calibri Light" w:cs="Calibri Light"/>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This activity assesses the accuracy of performance measures</w:t>
      </w:r>
      <w:r w:rsidR="00CA5F7F">
        <w:rPr>
          <w:rFonts w:ascii="Calibri Light" w:hAnsi="Calibri Light" w:cs="Calibri Light"/>
          <w:szCs w:val="24"/>
        </w:rPr>
        <w:t xml:space="preserve"> (PMs)</w:t>
      </w:r>
      <w:r w:rsidR="00FA459A" w:rsidRPr="00E12F79">
        <w:rPr>
          <w:rFonts w:ascii="Calibri Light" w:hAnsi="Calibri Light" w:cs="Calibri Light"/>
          <w:szCs w:val="24"/>
        </w:rPr>
        <w:t xml:space="preserve"> reported by each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 xml:space="preserve">lan </w:t>
      </w:r>
      <w:r w:rsidR="00FA459A" w:rsidRPr="00E12F79">
        <w:rPr>
          <w:rFonts w:ascii="Calibri Light" w:hAnsi="Calibri Light" w:cs="Calibri Light"/>
          <w:szCs w:val="24"/>
        </w:rPr>
        <w:t>and determine</w:t>
      </w:r>
      <w:r w:rsidR="008B4804">
        <w:rPr>
          <w:rFonts w:ascii="Calibri Light" w:hAnsi="Calibri Light" w:cs="Calibri Light"/>
          <w:szCs w:val="24"/>
        </w:rPr>
        <w:t>s</w:t>
      </w:r>
      <w:r w:rsidR="00FA459A" w:rsidRPr="00E12F79">
        <w:rPr>
          <w:rFonts w:ascii="Calibri Light" w:hAnsi="Calibri Light" w:cs="Calibri Light"/>
          <w:szCs w:val="24"/>
        </w:rPr>
        <w:t xml:space="preserve"> the extent to which the </w:t>
      </w:r>
      <w:r w:rsidR="00E30F89" w:rsidRPr="00E12F79">
        <w:rPr>
          <w:rFonts w:ascii="Calibri Light" w:hAnsi="Calibri Light" w:cs="Calibri Light"/>
          <w:szCs w:val="24"/>
        </w:rPr>
        <w:t>rates</w:t>
      </w:r>
      <w:r w:rsidR="00FA459A" w:rsidRPr="00E12F79">
        <w:rPr>
          <w:rFonts w:ascii="Calibri Light" w:hAnsi="Calibri Light" w:cs="Calibri Light"/>
          <w:szCs w:val="24"/>
        </w:rPr>
        <w:t xml:space="preserve"> calculated by the </w:t>
      </w:r>
      <w:r w:rsidR="00863C57">
        <w:rPr>
          <w:rFonts w:ascii="Calibri Light" w:hAnsi="Calibri Light" w:cs="Calibri Light"/>
          <w:szCs w:val="24"/>
        </w:rPr>
        <w:t>One Care Plans</w:t>
      </w:r>
      <w:r w:rsidR="00863C57" w:rsidRPr="00E12F79">
        <w:rPr>
          <w:rFonts w:ascii="Calibri Light" w:hAnsi="Calibri Light" w:cs="Calibri Light"/>
          <w:szCs w:val="24"/>
        </w:rPr>
        <w:t xml:space="preserve"> </w:t>
      </w:r>
      <w:r w:rsidR="00FA459A" w:rsidRPr="00E12F79">
        <w:rPr>
          <w:rFonts w:ascii="Calibri Light" w:hAnsi="Calibri Light" w:cs="Calibri Light"/>
          <w:szCs w:val="24"/>
        </w:rPr>
        <w:t>follow state specifications and reporting requirements.</w:t>
      </w:r>
    </w:p>
    <w:p w14:paraId="783EFF53" w14:textId="13847A2D" w:rsidR="00FA459A" w:rsidRPr="00E12F79" w:rsidRDefault="007A5413" w:rsidP="00ED7EEF">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i/>
          <w:szCs w:val="24"/>
        </w:rPr>
        <w:t>CMS Mandatory Protocol 3:</w:t>
      </w:r>
      <w:r w:rsidRPr="00E12F79">
        <w:rPr>
          <w:rFonts w:ascii="Calibri Light" w:hAnsi="Calibri Light" w:cs="Calibri Light"/>
          <w:b/>
          <w:szCs w:val="24"/>
        </w:rPr>
        <w:t xml:space="preserve"> </w:t>
      </w:r>
      <w:r w:rsidRPr="00AD0BAC">
        <w:rPr>
          <w:rFonts w:ascii="Calibri Light" w:hAnsi="Calibri Light" w:cs="Calibri Light"/>
          <w:b/>
          <w:i/>
          <w:iCs/>
          <w:szCs w:val="24"/>
        </w:rPr>
        <w:t>Review of Compliance with Medicaid and CHIP</w:t>
      </w:r>
      <w:r w:rsidR="00CA5F7F">
        <w:rPr>
          <w:rStyle w:val="FootnoteReference"/>
          <w:rFonts w:ascii="Calibri Light" w:hAnsi="Calibri Light" w:cs="Calibri Light"/>
          <w:b/>
          <w:i/>
          <w:iCs/>
          <w:szCs w:val="24"/>
        </w:rPr>
        <w:footnoteReference w:id="5"/>
      </w:r>
      <w:r w:rsidRPr="00AD0BAC">
        <w:rPr>
          <w:rFonts w:ascii="Calibri Light" w:hAnsi="Calibri Light" w:cs="Calibri Light"/>
          <w:b/>
          <w:i/>
          <w:iCs/>
          <w:szCs w:val="24"/>
        </w:rPr>
        <w:t xml:space="preserve"> Managed Care Regulations</w:t>
      </w:r>
      <w:r w:rsidRPr="00E12F79">
        <w:rPr>
          <w:rFonts w:ascii="Calibri Light" w:hAnsi="Calibri Light" w:cs="Calibri Light"/>
          <w:i/>
          <w:szCs w:val="24"/>
        </w:rPr>
        <w:t xml:space="preserve"> </w:t>
      </w:r>
      <w:r w:rsidR="00FA459A" w:rsidRPr="00E12F79">
        <w:rPr>
          <w:rFonts w:ascii="Calibri Light" w:hAnsi="Calibri Light" w:cs="Calibri Light"/>
          <w:b/>
          <w:szCs w:val="24"/>
        </w:rPr>
        <w:t xml:space="preserve">– </w:t>
      </w:r>
      <w:r w:rsidR="00FA459A" w:rsidRPr="00E12F79">
        <w:rPr>
          <w:rFonts w:ascii="Calibri Light" w:hAnsi="Calibri Light" w:cs="Calibri Light"/>
          <w:szCs w:val="24"/>
        </w:rPr>
        <w:t xml:space="preserve">This activity determines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lans</w:t>
      </w:r>
      <w:r w:rsidR="00684D82">
        <w:rPr>
          <w:rFonts w:ascii="Calibri Light" w:hAnsi="Calibri Light" w:cs="Calibri Light"/>
          <w:szCs w:val="24"/>
        </w:rPr>
        <w:t>’</w:t>
      </w:r>
      <w:r w:rsidR="00FA459A" w:rsidRPr="00E12F79">
        <w:rPr>
          <w:rFonts w:ascii="Calibri Light" w:hAnsi="Calibri Light" w:cs="Calibri Light"/>
          <w:szCs w:val="24"/>
        </w:rPr>
        <w:t xml:space="preserve"> compliance with its contract and with state and federal regulations.</w:t>
      </w:r>
    </w:p>
    <w:p w14:paraId="23D61A53" w14:textId="77641B2C" w:rsidR="00FA459A" w:rsidRPr="00E12F79" w:rsidRDefault="007A5413" w:rsidP="00ED7EEF">
      <w:pPr>
        <w:pStyle w:val="ListParagraph"/>
        <w:numPr>
          <w:ilvl w:val="0"/>
          <w:numId w:val="12"/>
        </w:numPr>
        <w:spacing w:after="200"/>
        <w:ind w:left="720"/>
        <w:rPr>
          <w:rFonts w:ascii="Calibri Light" w:hAnsi="Calibri Light" w:cs="Calibri Light"/>
          <w:szCs w:val="24"/>
        </w:rPr>
      </w:pPr>
      <w:r w:rsidRPr="00E12F79">
        <w:rPr>
          <w:rFonts w:ascii="Calibri Light" w:hAnsi="Calibri Light" w:cs="Calibri Light"/>
          <w:b/>
          <w:bCs/>
          <w:i/>
          <w:iCs/>
          <w:szCs w:val="24"/>
        </w:rPr>
        <w:t>CMS Mandatory Protocol 4:</w:t>
      </w:r>
      <w:r w:rsidRPr="00E12F79">
        <w:rPr>
          <w:rFonts w:ascii="Calibri Light" w:hAnsi="Calibri Light" w:cs="Calibri Light"/>
          <w:b/>
          <w:bCs/>
          <w:szCs w:val="24"/>
        </w:rPr>
        <w:t xml:space="preserve"> </w:t>
      </w:r>
      <w:r w:rsidRPr="00AD0BAC">
        <w:rPr>
          <w:rFonts w:ascii="Calibri Light" w:hAnsi="Calibri Light" w:cs="Calibri Light"/>
          <w:b/>
          <w:bCs/>
          <w:i/>
          <w:iCs/>
          <w:szCs w:val="24"/>
        </w:rPr>
        <w:t>Validation of Network Adequacy</w:t>
      </w:r>
      <w:r w:rsidRPr="00E12F79">
        <w:rPr>
          <w:rFonts w:ascii="Calibri Light" w:hAnsi="Calibri Light" w:cs="Calibri Light"/>
          <w:b/>
          <w:bCs/>
          <w:szCs w:val="24"/>
        </w:rPr>
        <w:t xml:space="preserve"> </w:t>
      </w:r>
      <w:r w:rsidR="00FA459A" w:rsidRPr="00E12F79">
        <w:rPr>
          <w:rFonts w:ascii="Calibri Light" w:hAnsi="Calibri Light" w:cs="Calibri Light"/>
          <w:b/>
          <w:bCs/>
          <w:i/>
          <w:iCs/>
          <w:szCs w:val="24"/>
        </w:rPr>
        <w:t>–</w:t>
      </w:r>
      <w:r w:rsidR="00FA459A" w:rsidRPr="00E12F79">
        <w:rPr>
          <w:rFonts w:ascii="Calibri Light" w:hAnsi="Calibri Light" w:cs="Calibri Light"/>
          <w:szCs w:val="24"/>
        </w:rPr>
        <w:t xml:space="preserve"> This activity assesses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lans’</w:t>
      </w:r>
      <w:r w:rsidR="00FA459A" w:rsidRPr="00E12F79">
        <w:rPr>
          <w:rFonts w:ascii="Calibri Light" w:hAnsi="Calibri Light" w:cs="Calibri Light"/>
          <w:szCs w:val="24"/>
        </w:rPr>
        <w:t xml:space="preserve"> adherence to state standards for </w:t>
      </w:r>
      <w:r w:rsidR="00254059">
        <w:rPr>
          <w:rFonts w:ascii="Calibri Light" w:hAnsi="Calibri Light" w:cs="Calibri Light"/>
          <w:szCs w:val="24"/>
        </w:rPr>
        <w:t xml:space="preserve">travel time and </w:t>
      </w:r>
      <w:r w:rsidR="00FA459A" w:rsidRPr="00E12F79">
        <w:rPr>
          <w:rFonts w:ascii="Calibri Light" w:hAnsi="Calibri Light" w:cs="Calibri Light"/>
          <w:szCs w:val="24"/>
        </w:rPr>
        <w:t xml:space="preserve">distance </w:t>
      </w:r>
      <w:r w:rsidR="00254059">
        <w:rPr>
          <w:rFonts w:ascii="Calibri Light" w:hAnsi="Calibri Light" w:cs="Calibri Light"/>
          <w:szCs w:val="24"/>
        </w:rPr>
        <w:t>to</w:t>
      </w:r>
      <w:r w:rsidR="00FA459A" w:rsidRPr="00E12F79">
        <w:rPr>
          <w:rFonts w:ascii="Calibri Light" w:hAnsi="Calibri Light" w:cs="Calibri Light"/>
          <w:szCs w:val="24"/>
        </w:rPr>
        <w:t xml:space="preserve"> specific provider types, as well as </w:t>
      </w:r>
      <w:r w:rsidR="0039096C">
        <w:rPr>
          <w:rFonts w:ascii="Calibri Light" w:hAnsi="Calibri Light" w:cs="Calibri Light"/>
          <w:szCs w:val="24"/>
        </w:rPr>
        <w:t>each</w:t>
      </w:r>
      <w:r w:rsidR="0039096C" w:rsidRPr="00E12F79">
        <w:rPr>
          <w:rFonts w:ascii="Calibri Light" w:hAnsi="Calibri Light" w:cs="Calibri Light"/>
          <w:szCs w:val="24"/>
        </w:rPr>
        <w:t xml:space="preserve">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lan</w:t>
      </w:r>
      <w:r w:rsidR="0039096C">
        <w:rPr>
          <w:rFonts w:ascii="Calibri Light" w:hAnsi="Calibri Light" w:cs="Calibri Light"/>
          <w:szCs w:val="24"/>
        </w:rPr>
        <w:t>’</w:t>
      </w:r>
      <w:r w:rsidR="007E3BB1">
        <w:rPr>
          <w:rFonts w:ascii="Calibri Light" w:hAnsi="Calibri Light" w:cs="Calibri Light"/>
          <w:szCs w:val="24"/>
        </w:rPr>
        <w:t>s</w:t>
      </w:r>
      <w:r w:rsidR="00FA459A" w:rsidRPr="00E12F79">
        <w:rPr>
          <w:rFonts w:ascii="Calibri Light" w:hAnsi="Calibri Light" w:cs="Calibri Light"/>
          <w:szCs w:val="24"/>
        </w:rPr>
        <w:t xml:space="preserve"> ability to provide an adequate provider network to its Medicaid population. </w:t>
      </w:r>
    </w:p>
    <w:p w14:paraId="20553761" w14:textId="4B71063A" w:rsidR="0079059B" w:rsidRPr="00E12F79" w:rsidRDefault="0079059B" w:rsidP="00ED7EEF">
      <w:pPr>
        <w:rPr>
          <w:rFonts w:ascii="Calibri Light" w:hAnsi="Calibri Light" w:cs="Calibri Light"/>
          <w:szCs w:val="24"/>
        </w:rPr>
      </w:pPr>
      <w:r w:rsidRPr="00E12F79">
        <w:rPr>
          <w:rFonts w:ascii="Calibri Light" w:hAnsi="Calibri Light" w:cs="Calibri Light"/>
          <w:szCs w:val="24"/>
        </w:rPr>
        <w:t xml:space="preserve">The results of </w:t>
      </w:r>
      <w:r w:rsidR="006F6D11">
        <w:rPr>
          <w:rFonts w:ascii="Calibri Light" w:hAnsi="Calibri Light" w:cs="Calibri Light"/>
          <w:szCs w:val="24"/>
        </w:rPr>
        <w:t>the</w:t>
      </w:r>
      <w:r w:rsidRPr="00E12F79">
        <w:rPr>
          <w:rFonts w:ascii="Calibri Light" w:hAnsi="Calibri Light" w:cs="Calibri Light"/>
          <w:szCs w:val="24"/>
        </w:rPr>
        <w:t xml:space="preserve"> EQR activities are presented in individual activity sections of this report. Each of the activity sections includes information on:</w:t>
      </w:r>
    </w:p>
    <w:p w14:paraId="003A3519" w14:textId="4C6037AB" w:rsidR="0079059B" w:rsidRPr="00E12F79" w:rsidRDefault="00254059" w:rsidP="00ED7EEF">
      <w:pPr>
        <w:pStyle w:val="ListParagraph"/>
        <w:numPr>
          <w:ilvl w:val="0"/>
          <w:numId w:val="16"/>
        </w:numPr>
        <w:ind w:left="360"/>
        <w:rPr>
          <w:rFonts w:ascii="Calibri Light" w:hAnsi="Calibri Light" w:cs="Calibri Light"/>
          <w:szCs w:val="24"/>
        </w:rPr>
      </w:pPr>
      <w:r>
        <w:rPr>
          <w:rFonts w:ascii="Calibri Light" w:hAnsi="Calibri Light" w:cs="Calibri Light"/>
          <w:szCs w:val="24"/>
        </w:rPr>
        <w:t xml:space="preserve">technical methods of </w:t>
      </w:r>
      <w:r w:rsidR="0079059B" w:rsidRPr="00E12F79">
        <w:rPr>
          <w:rFonts w:ascii="Calibri Light" w:hAnsi="Calibri Light" w:cs="Calibri Light"/>
          <w:szCs w:val="24"/>
        </w:rPr>
        <w:t>data collection and analysis</w:t>
      </w:r>
      <w:r>
        <w:rPr>
          <w:rFonts w:ascii="Calibri Light" w:hAnsi="Calibri Light" w:cs="Calibri Light"/>
          <w:szCs w:val="24"/>
        </w:rPr>
        <w:t>,</w:t>
      </w:r>
    </w:p>
    <w:p w14:paraId="5189459D" w14:textId="03035A0B" w:rsidR="00254059" w:rsidRDefault="00254059" w:rsidP="00ED7EEF">
      <w:pPr>
        <w:pStyle w:val="ListParagraph"/>
        <w:numPr>
          <w:ilvl w:val="0"/>
          <w:numId w:val="16"/>
        </w:numPr>
        <w:ind w:left="360"/>
        <w:rPr>
          <w:rFonts w:ascii="Calibri Light" w:hAnsi="Calibri Light" w:cs="Calibri Light"/>
          <w:szCs w:val="24"/>
        </w:rPr>
      </w:pPr>
      <w:r>
        <w:rPr>
          <w:rFonts w:ascii="Calibri Light" w:hAnsi="Calibri Light" w:cs="Calibri Light"/>
          <w:szCs w:val="24"/>
        </w:rPr>
        <w:t>description of obtained data,</w:t>
      </w:r>
    </w:p>
    <w:p w14:paraId="54139DAE" w14:textId="56736B4F" w:rsidR="0079059B" w:rsidRPr="00E12F79" w:rsidRDefault="0079059B" w:rsidP="00ED7EEF">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comparative findings</w:t>
      </w:r>
      <w:r w:rsidR="009E521D">
        <w:rPr>
          <w:rFonts w:ascii="Calibri Light" w:hAnsi="Calibri Light" w:cs="Calibri Light"/>
          <w:szCs w:val="24"/>
        </w:rPr>
        <w:t>,</w:t>
      </w:r>
      <w:r w:rsidRPr="00E12F79">
        <w:rPr>
          <w:rFonts w:ascii="Calibri Light" w:hAnsi="Calibri Light" w:cs="Calibri Light"/>
          <w:szCs w:val="24"/>
        </w:rPr>
        <w:t xml:space="preserve"> and</w:t>
      </w:r>
    </w:p>
    <w:p w14:paraId="0F94EC64" w14:textId="351A2C21" w:rsidR="0079059B" w:rsidRPr="00E12F79" w:rsidRDefault="0079059B" w:rsidP="00ED7EEF">
      <w:pPr>
        <w:pStyle w:val="ListParagraph"/>
        <w:numPr>
          <w:ilvl w:val="0"/>
          <w:numId w:val="16"/>
        </w:numPr>
        <w:ind w:left="360"/>
        <w:rPr>
          <w:rFonts w:ascii="Calibri Light" w:hAnsi="Calibri Light" w:cs="Calibri Light"/>
          <w:szCs w:val="24"/>
        </w:rPr>
      </w:pPr>
      <w:r w:rsidRPr="00E12F79">
        <w:rPr>
          <w:rFonts w:ascii="Calibri Light" w:hAnsi="Calibri Light" w:cs="Calibri Light"/>
          <w:szCs w:val="24"/>
        </w:rPr>
        <w:t>where applicable, the</w:t>
      </w:r>
      <w:r w:rsidR="00254059">
        <w:rPr>
          <w:rFonts w:ascii="Calibri Light" w:hAnsi="Calibri Light" w:cs="Calibri Light"/>
          <w:szCs w:val="24"/>
        </w:rPr>
        <w:t xml:space="preserve">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lans’</w:t>
      </w:r>
      <w:r w:rsidRPr="00E12F79">
        <w:rPr>
          <w:rFonts w:ascii="Calibri Light" w:hAnsi="Calibri Light" w:cs="Calibri Light"/>
          <w:szCs w:val="24"/>
        </w:rPr>
        <w:t xml:space="preserve"> performance strengths and opportunities for improvement.</w:t>
      </w:r>
    </w:p>
    <w:p w14:paraId="661F00D1" w14:textId="77777777" w:rsidR="0079059B" w:rsidRPr="00E12F79" w:rsidRDefault="0079059B" w:rsidP="00ED7EEF">
      <w:pPr>
        <w:rPr>
          <w:rFonts w:ascii="Calibri Light" w:hAnsi="Calibri Light" w:cs="Calibri Light"/>
          <w:strike/>
          <w:szCs w:val="24"/>
        </w:rPr>
      </w:pPr>
    </w:p>
    <w:p w14:paraId="03F5AAD2" w14:textId="0795814B" w:rsidR="0079059B" w:rsidRPr="00E12F79" w:rsidRDefault="0079059B" w:rsidP="00ED7EEF">
      <w:pPr>
        <w:rPr>
          <w:rFonts w:ascii="Calibri Light" w:hAnsi="Calibri Light" w:cs="Calibri Light"/>
          <w:szCs w:val="24"/>
        </w:rPr>
      </w:pPr>
      <w:r w:rsidRPr="00B8420A">
        <w:rPr>
          <w:rFonts w:ascii="Calibri Light" w:hAnsi="Calibri Light" w:cs="Calibri Light"/>
          <w:szCs w:val="24"/>
        </w:rPr>
        <w:t>All four mandatory EQR activities were conducted in accordance with CMS EQR protocols</w:t>
      </w:r>
      <w:r w:rsidRPr="00E12F79">
        <w:rPr>
          <w:rFonts w:ascii="Calibri Light" w:hAnsi="Calibri Light" w:cs="Calibri Light"/>
          <w:szCs w:val="24"/>
        </w:rPr>
        <w:t xml:space="preserve">. CMS defined </w:t>
      </w:r>
      <w:r w:rsidRPr="00E12F79">
        <w:rPr>
          <w:rFonts w:ascii="Calibri Light" w:hAnsi="Calibri Light" w:cs="Calibri Light"/>
          <w:i/>
          <w:iCs/>
          <w:szCs w:val="24"/>
        </w:rPr>
        <w:t>validation</w:t>
      </w:r>
      <w:r w:rsidRPr="00E12F79">
        <w:rPr>
          <w:rFonts w:ascii="Calibri Light" w:hAnsi="Calibri Light" w:cs="Calibri Light"/>
          <w:szCs w:val="24"/>
        </w:rPr>
        <w:t xml:space="preserve"> in </w:t>
      </w:r>
      <w:r w:rsidRPr="00E12F79">
        <w:rPr>
          <w:rFonts w:ascii="Calibri Light" w:hAnsi="Calibri Light" w:cs="Calibri Light"/>
          <w:i/>
          <w:szCs w:val="24"/>
        </w:rPr>
        <w:t xml:space="preserve">Title 42 CFR </w:t>
      </w:r>
      <w:r w:rsidRPr="00E12F79">
        <w:rPr>
          <w:rFonts w:ascii="Calibri Light" w:hAnsi="Calibri Light" w:cs="Calibri Light"/>
          <w:i/>
          <w:szCs w:val="24"/>
          <w:shd w:val="clear" w:color="auto" w:fill="FFFFFF"/>
        </w:rPr>
        <w:t xml:space="preserve">§ </w:t>
      </w:r>
      <w:r w:rsidRPr="00E12F79">
        <w:rPr>
          <w:rFonts w:ascii="Calibri Light" w:hAnsi="Calibri Light" w:cs="Calibri Light"/>
          <w:i/>
          <w:szCs w:val="24"/>
        </w:rPr>
        <w:t xml:space="preserve">438.320 Definitions </w:t>
      </w:r>
      <w:r w:rsidRPr="00E12F79">
        <w:rPr>
          <w:rFonts w:ascii="Calibri Light" w:hAnsi="Calibri Light" w:cs="Calibri Light"/>
          <w:szCs w:val="24"/>
        </w:rPr>
        <w:t xml:space="preserve">as “the review of information, data, and procedures to determine the extent to which they are accurate, reliable, free from bias, and in accord with standards for data collection and </w:t>
      </w:r>
      <w:r w:rsidR="001F0ACE" w:rsidRPr="00E12F79">
        <w:rPr>
          <w:rFonts w:ascii="Calibri Light" w:hAnsi="Calibri Light" w:cs="Calibri Light"/>
          <w:szCs w:val="24"/>
        </w:rPr>
        <w:t>analysis.</w:t>
      </w:r>
      <w:r w:rsidR="00545B09">
        <w:rPr>
          <w:rFonts w:ascii="Calibri Light" w:hAnsi="Calibri Light" w:cs="Calibri Light"/>
          <w:szCs w:val="24"/>
        </w:rPr>
        <w:t>”</w:t>
      </w:r>
      <w:r w:rsidR="001F0ACE" w:rsidRPr="00E12F79">
        <w:rPr>
          <w:rFonts w:ascii="Calibri Light" w:hAnsi="Calibri Light" w:cs="Calibri Light"/>
          <w:szCs w:val="24"/>
        </w:rPr>
        <w:t xml:space="preserve"> </w:t>
      </w:r>
      <w:r w:rsidR="00DC2EBD" w:rsidRPr="00E12F79">
        <w:rPr>
          <w:rFonts w:ascii="Calibri Light" w:hAnsi="Calibri Light" w:cs="Calibri Light"/>
          <w:szCs w:val="24"/>
        </w:rPr>
        <w:t>It</w:t>
      </w:r>
      <w:r w:rsidRPr="00E12F79">
        <w:rPr>
          <w:rFonts w:ascii="Calibri Light" w:hAnsi="Calibri Light" w:cs="Calibri Light"/>
          <w:szCs w:val="24"/>
        </w:rPr>
        <w:t xml:space="preserve"> should be noted that validation of network adequacy was conducted at the state’s discretion as activity protocols were not included in the </w:t>
      </w:r>
      <w:r w:rsidRPr="00BB5521">
        <w:rPr>
          <w:rFonts w:ascii="Calibri Light" w:hAnsi="Calibri Light" w:cs="Calibri Light"/>
          <w:i/>
          <w:iCs/>
          <w:szCs w:val="24"/>
        </w:rPr>
        <w:t>CMS</w:t>
      </w:r>
      <w:r w:rsidRPr="00E12F79">
        <w:rPr>
          <w:rFonts w:ascii="Calibri Light" w:hAnsi="Calibri Light" w:cs="Calibri Light"/>
          <w:i/>
          <w:szCs w:val="24"/>
        </w:rPr>
        <w:t xml:space="preserve"> External Quality Review (EQR) Protocols</w:t>
      </w:r>
      <w:r w:rsidRPr="00E12F79">
        <w:rPr>
          <w:rFonts w:ascii="Calibri Light" w:hAnsi="Calibri Light" w:cs="Calibri Light"/>
          <w:szCs w:val="24"/>
        </w:rPr>
        <w:t xml:space="preserve"> published in October 2019.</w:t>
      </w:r>
    </w:p>
    <w:p w14:paraId="0DCB988D" w14:textId="6BD0ED11" w:rsidR="009F7B69" w:rsidRPr="00F871BB" w:rsidRDefault="009F7B69" w:rsidP="00ED7EEF">
      <w:pPr>
        <w:pStyle w:val="Heading2"/>
        <w:rPr>
          <w:rFonts w:ascii="Calibri Light" w:eastAsia="Times New Roman" w:hAnsi="Calibri Light" w:cs="Calibri Light"/>
        </w:rPr>
      </w:pPr>
      <w:bookmarkStart w:id="17" w:name="_Toc132285981"/>
      <w:bookmarkStart w:id="18" w:name="_Toc86933877"/>
      <w:bookmarkStart w:id="19" w:name="_Toc112764606"/>
      <w:r w:rsidRPr="00F871BB">
        <w:rPr>
          <w:rFonts w:ascii="Calibri Light" w:eastAsia="Times New Roman" w:hAnsi="Calibri Light" w:cs="Calibri Light"/>
        </w:rPr>
        <w:t>High-Level Program Findings</w:t>
      </w:r>
      <w:bookmarkEnd w:id="17"/>
    </w:p>
    <w:p w14:paraId="04A9E445" w14:textId="375F54D7" w:rsidR="00130203" w:rsidRPr="00BC0A5B" w:rsidRDefault="00130203" w:rsidP="00ED7EEF">
      <w:pPr>
        <w:rPr>
          <w:rFonts w:ascii="Calibri Light" w:eastAsia="Times New Roman" w:hAnsi="Calibri Light" w:cs="Calibri Light"/>
          <w:szCs w:val="24"/>
        </w:rPr>
      </w:pPr>
      <w:bookmarkStart w:id="20" w:name="_Toc36127931"/>
      <w:r w:rsidRPr="00BC0A5B">
        <w:rPr>
          <w:rFonts w:ascii="Calibri Light" w:eastAsia="Times New Roman" w:hAnsi="Calibri Light" w:cs="Calibri Light"/>
          <w:szCs w:val="24"/>
        </w:rPr>
        <w:t xml:space="preserve">The EQR activities conducted in CY 2022 demonstrated that MassHealth and the </w:t>
      </w:r>
      <w:r>
        <w:rPr>
          <w:rFonts w:ascii="Calibri Light" w:eastAsia="Times New Roman" w:hAnsi="Calibri Light" w:cs="Calibri Light"/>
          <w:szCs w:val="24"/>
        </w:rPr>
        <w:t>One Care Plans</w:t>
      </w:r>
      <w:r w:rsidRPr="00BC0A5B">
        <w:rPr>
          <w:rFonts w:ascii="Calibri Light" w:eastAsia="Times New Roman" w:hAnsi="Calibri Light" w:cs="Calibri Light"/>
          <w:szCs w:val="24"/>
        </w:rPr>
        <w:t xml:space="preserve"> share a commitment to improvement in providing high-quality, timely, and accessible care for members.</w:t>
      </w:r>
    </w:p>
    <w:p w14:paraId="04A6EFC8" w14:textId="77777777" w:rsidR="00130203" w:rsidRPr="00BC0A5B" w:rsidRDefault="00130203" w:rsidP="00ED7EEF">
      <w:pPr>
        <w:rPr>
          <w:rFonts w:ascii="Calibri Light" w:eastAsia="Times New Roman" w:hAnsi="Calibri Light" w:cs="Calibri Light"/>
          <w:szCs w:val="24"/>
        </w:rPr>
      </w:pPr>
    </w:p>
    <w:p w14:paraId="13496E6D" w14:textId="1436C297" w:rsidR="00130203" w:rsidRPr="00BC0A5B" w:rsidRDefault="00130203" w:rsidP="00ED7EEF">
      <w:pPr>
        <w:rPr>
          <w:rFonts w:ascii="Calibri Light" w:eastAsia="Times New Roman" w:hAnsi="Calibri Light" w:cs="Calibri Light"/>
          <w:szCs w:val="24"/>
        </w:rPr>
      </w:pPr>
      <w:r w:rsidRPr="00BC0A5B">
        <w:rPr>
          <w:rFonts w:ascii="Calibri Light" w:eastAsia="Times New Roman" w:hAnsi="Calibri Light" w:cs="Calibri Light"/>
          <w:szCs w:val="24"/>
        </w:rPr>
        <w:t xml:space="preserve">IPRO used the analyses and evaluations of CY 2022 EQR activity findings to assess the performance of MassHealth’s </w:t>
      </w:r>
      <w:r>
        <w:rPr>
          <w:rFonts w:ascii="Calibri Light" w:eastAsia="Times New Roman" w:hAnsi="Calibri Light" w:cs="Calibri Light"/>
          <w:szCs w:val="24"/>
        </w:rPr>
        <w:t>One Care Plans</w:t>
      </w:r>
      <w:r w:rsidRPr="00BC0A5B">
        <w:rPr>
          <w:rFonts w:ascii="Calibri Light" w:eastAsia="Times New Roman" w:hAnsi="Calibri Light" w:cs="Calibri Light"/>
          <w:szCs w:val="24"/>
        </w:rPr>
        <w:t xml:space="preserve"> in providing quality, timely, and accessible health</w:t>
      </w:r>
      <w:r w:rsidR="001E3940">
        <w:rPr>
          <w:rFonts w:ascii="Calibri Light" w:eastAsia="Times New Roman" w:hAnsi="Calibri Light" w:cs="Calibri Light"/>
          <w:szCs w:val="24"/>
        </w:rPr>
        <w:t xml:space="preserve"> </w:t>
      </w:r>
      <w:r w:rsidRPr="00BC0A5B">
        <w:rPr>
          <w:rFonts w:ascii="Calibri Light" w:eastAsia="Times New Roman" w:hAnsi="Calibri Light" w:cs="Calibri Light"/>
          <w:szCs w:val="24"/>
        </w:rPr>
        <w:t xml:space="preserve">care services to Medicaid members. The individual </w:t>
      </w:r>
      <w:r>
        <w:rPr>
          <w:rFonts w:ascii="Calibri Light" w:eastAsia="Times New Roman" w:hAnsi="Calibri Light" w:cs="Calibri Light"/>
          <w:szCs w:val="24"/>
        </w:rPr>
        <w:t>One Care Plans</w:t>
      </w:r>
      <w:r w:rsidRPr="00BC0A5B">
        <w:rPr>
          <w:rFonts w:ascii="Calibri Light" w:eastAsia="Times New Roman" w:hAnsi="Calibri Light" w:cs="Calibri Light"/>
          <w:szCs w:val="24"/>
        </w:rPr>
        <w:t xml:space="preserve"> were evaluated against state and national benchmarks for measures related to the </w:t>
      </w:r>
      <w:r w:rsidRPr="00232E54">
        <w:rPr>
          <w:rFonts w:ascii="Calibri Light" w:eastAsia="Times New Roman" w:hAnsi="Calibri Light" w:cs="Calibri Light"/>
          <w:b/>
          <w:bCs/>
          <w:szCs w:val="24"/>
        </w:rPr>
        <w:t>quality</w:t>
      </w:r>
      <w:r w:rsidRPr="00BC0A5B">
        <w:rPr>
          <w:rFonts w:ascii="Calibri Light" w:eastAsia="Times New Roman" w:hAnsi="Calibri Light" w:cs="Calibri Light"/>
          <w:szCs w:val="24"/>
        </w:rPr>
        <w:t xml:space="preserve">, </w:t>
      </w:r>
      <w:r w:rsidRPr="00232E54">
        <w:rPr>
          <w:rFonts w:ascii="Calibri Light" w:eastAsia="Times New Roman" w:hAnsi="Calibri Light" w:cs="Calibri Light"/>
          <w:b/>
          <w:bCs/>
          <w:szCs w:val="24"/>
        </w:rPr>
        <w:t>access</w:t>
      </w:r>
      <w:r w:rsidRPr="00BC0A5B">
        <w:rPr>
          <w:rFonts w:ascii="Calibri Light" w:eastAsia="Times New Roman" w:hAnsi="Calibri Light" w:cs="Calibri Light"/>
          <w:szCs w:val="24"/>
        </w:rPr>
        <w:t xml:space="preserve">, and </w:t>
      </w:r>
      <w:r w:rsidRPr="00232E54">
        <w:rPr>
          <w:rFonts w:ascii="Calibri Light" w:eastAsia="Times New Roman" w:hAnsi="Calibri Light" w:cs="Calibri Light"/>
          <w:b/>
          <w:bCs/>
          <w:szCs w:val="24"/>
        </w:rPr>
        <w:t>timeliness</w:t>
      </w:r>
      <w:r w:rsidRPr="00BC0A5B">
        <w:rPr>
          <w:rFonts w:ascii="Calibri Light" w:eastAsia="Times New Roman" w:hAnsi="Calibri Light" w:cs="Calibri Light"/>
          <w:szCs w:val="24"/>
        </w:rPr>
        <w:t xml:space="preserve"> domains, and results were compared to previous years for trending when possible. These plan-level findings </w:t>
      </w:r>
      <w:r>
        <w:rPr>
          <w:rFonts w:ascii="Calibri Light" w:eastAsia="Times New Roman" w:hAnsi="Calibri Light" w:cs="Calibri Light"/>
          <w:szCs w:val="24"/>
        </w:rPr>
        <w:t xml:space="preserve">and recommendations for each One Care Plan </w:t>
      </w:r>
      <w:r w:rsidRPr="00BC0A5B">
        <w:rPr>
          <w:rFonts w:ascii="Calibri Light" w:eastAsia="Times New Roman" w:hAnsi="Calibri Light" w:cs="Calibri Light"/>
          <w:szCs w:val="24"/>
        </w:rPr>
        <w:t xml:space="preserve">are discussed in each EQR activity section, as well as in the </w:t>
      </w:r>
      <w:r w:rsidR="00BD3CAE">
        <w:rPr>
          <w:rFonts w:ascii="Calibri Light" w:eastAsia="Times New Roman" w:hAnsi="Calibri Light" w:cs="Calibri Light"/>
          <w:b/>
          <w:szCs w:val="24"/>
        </w:rPr>
        <w:t>MCP</w:t>
      </w:r>
      <w:r w:rsidRPr="00BC0A5B">
        <w:rPr>
          <w:rFonts w:ascii="Calibri Light" w:eastAsia="Times New Roman" w:hAnsi="Calibri Light" w:cs="Calibri Light"/>
          <w:b/>
          <w:szCs w:val="24"/>
        </w:rPr>
        <w:t xml:space="preserve"> Strengths</w:t>
      </w:r>
      <w:r w:rsidR="008224A8">
        <w:rPr>
          <w:rFonts w:ascii="Calibri Light" w:eastAsia="Times New Roman" w:hAnsi="Calibri Light" w:cs="Calibri Light"/>
          <w:b/>
          <w:szCs w:val="24"/>
        </w:rPr>
        <w:t>,</w:t>
      </w:r>
      <w:r w:rsidRPr="00BC0A5B">
        <w:rPr>
          <w:rFonts w:ascii="Calibri Light" w:eastAsia="Times New Roman" w:hAnsi="Calibri Light" w:cs="Calibri Light"/>
          <w:b/>
          <w:szCs w:val="24"/>
        </w:rPr>
        <w:t xml:space="preserve"> Opportunities for Improvement, and EQR Recommendations </w:t>
      </w:r>
      <w:r w:rsidRPr="00BC0A5B">
        <w:rPr>
          <w:rFonts w:ascii="Calibri Light" w:eastAsia="Times New Roman" w:hAnsi="Calibri Light" w:cs="Calibri Light"/>
          <w:szCs w:val="24"/>
        </w:rPr>
        <w:t>section.</w:t>
      </w:r>
    </w:p>
    <w:p w14:paraId="031E09DE" w14:textId="77777777" w:rsidR="00130203" w:rsidRPr="00BC0A5B" w:rsidRDefault="00130203" w:rsidP="00ED7EEF">
      <w:pPr>
        <w:rPr>
          <w:rFonts w:ascii="Calibri Light" w:eastAsia="Times New Roman" w:hAnsi="Calibri Light" w:cs="Calibri Light"/>
          <w:spacing w:val="-5"/>
          <w:szCs w:val="24"/>
        </w:rPr>
      </w:pPr>
    </w:p>
    <w:p w14:paraId="326D3AF4" w14:textId="1146E1E9" w:rsidR="00130203" w:rsidRPr="00BC0A5B" w:rsidRDefault="00130203" w:rsidP="00ED7EEF">
      <w:pPr>
        <w:rPr>
          <w:rFonts w:ascii="Calibri Light" w:eastAsia="Times New Roman" w:hAnsi="Calibri Light" w:cs="Calibri Light"/>
          <w:spacing w:val="-5"/>
          <w:szCs w:val="24"/>
        </w:rPr>
      </w:pPr>
      <w:r w:rsidRPr="00BC0A5B">
        <w:rPr>
          <w:rFonts w:ascii="Calibri Light" w:eastAsia="Times New Roman" w:hAnsi="Calibri Light" w:cs="Calibri Light"/>
          <w:szCs w:val="24"/>
        </w:rPr>
        <w:t xml:space="preserve">The overall findings for </w:t>
      </w:r>
      <w:r>
        <w:rPr>
          <w:rFonts w:ascii="Calibri Light" w:eastAsia="Times New Roman" w:hAnsi="Calibri Light" w:cs="Calibri Light"/>
          <w:szCs w:val="24"/>
        </w:rPr>
        <w:t>the One Care program</w:t>
      </w:r>
      <w:r w:rsidRPr="00BC0A5B">
        <w:rPr>
          <w:rFonts w:ascii="Calibri Light" w:eastAsia="Times New Roman" w:hAnsi="Calibri Light" w:cs="Calibri Light"/>
          <w:szCs w:val="24"/>
        </w:rPr>
        <w:t xml:space="preserve"> were also compared and analyzed to develop overarching conclusions and recommendations for </w:t>
      </w:r>
      <w:r>
        <w:rPr>
          <w:rFonts w:ascii="Calibri Light" w:eastAsia="Times New Roman" w:hAnsi="Calibri Light" w:cs="Calibri Light"/>
          <w:szCs w:val="24"/>
        </w:rPr>
        <w:t>MassHealth</w:t>
      </w:r>
      <w:r w:rsidRPr="00BC0A5B">
        <w:rPr>
          <w:rFonts w:ascii="Calibri Light" w:eastAsia="Times New Roman" w:hAnsi="Calibri Light" w:cs="Calibri Light"/>
          <w:szCs w:val="24"/>
        </w:rPr>
        <w:t xml:space="preserve">. The following provides a high-level summary of these findings for the MassHealth Medicaid </w:t>
      </w:r>
      <w:r>
        <w:rPr>
          <w:rFonts w:ascii="Calibri Light" w:eastAsia="Times New Roman" w:hAnsi="Calibri Light" w:cs="Calibri Light"/>
          <w:szCs w:val="24"/>
        </w:rPr>
        <w:t>One Care</w:t>
      </w:r>
      <w:r w:rsidRPr="00BC0A5B">
        <w:rPr>
          <w:rFonts w:ascii="Calibri Light" w:eastAsia="Times New Roman" w:hAnsi="Calibri Light" w:cs="Calibri Light"/>
          <w:szCs w:val="24"/>
        </w:rPr>
        <w:t xml:space="preserve"> program.</w:t>
      </w:r>
    </w:p>
    <w:p w14:paraId="0C9D16C9" w14:textId="49238FF3" w:rsidR="009F7B69" w:rsidRPr="003F6E5A" w:rsidRDefault="009F7B69" w:rsidP="003F6E5A">
      <w:pPr>
        <w:pStyle w:val="Heading3"/>
        <w:rPr>
          <w:rFonts w:ascii="Calibri Light" w:eastAsia="Times New Roman" w:hAnsi="Calibri Light" w:cs="Calibri Light"/>
        </w:rPr>
      </w:pPr>
      <w:r w:rsidRPr="003F6E5A">
        <w:rPr>
          <w:rFonts w:ascii="Calibri Light" w:eastAsia="Times New Roman" w:hAnsi="Calibri Light" w:cs="Calibri Light"/>
        </w:rPr>
        <w:lastRenderedPageBreak/>
        <w:t>MassHealth Medicaid Comprehensive Quality Strategy</w:t>
      </w:r>
    </w:p>
    <w:p w14:paraId="4798BD21" w14:textId="6CC71B6C" w:rsidR="0010363F" w:rsidRDefault="0010363F" w:rsidP="00ED7EEF">
      <w:pPr>
        <w:rPr>
          <w:rFonts w:ascii="Calibri Light" w:hAnsi="Calibri Light" w:cs="Calibri Light"/>
        </w:rPr>
      </w:pPr>
      <w:bookmarkStart w:id="21" w:name="_Hlk128238869"/>
      <w:r>
        <w:rPr>
          <w:rFonts w:ascii="Calibri Light" w:hAnsi="Calibri Light" w:cs="Calibri Light"/>
        </w:rPr>
        <w:t>S</w:t>
      </w:r>
      <w:r w:rsidRPr="00A8704E">
        <w:rPr>
          <w:rFonts w:ascii="Calibri Light" w:hAnsi="Calibri Light" w:cs="Calibri Light"/>
        </w:rPr>
        <w:t>tate agencies</w:t>
      </w:r>
      <w:r>
        <w:rPr>
          <w:rFonts w:ascii="Calibri Light" w:hAnsi="Calibri Light" w:cs="Calibri Light"/>
        </w:rPr>
        <w:t xml:space="preserve"> must draft and implement a written quality strategy for assessing and improving the quality of health care services furnished by their MCPs, as established in </w:t>
      </w: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Pr>
          <w:rFonts w:ascii="Calibri Light" w:hAnsi="Calibri Light" w:cs="Calibri Light"/>
        </w:rPr>
        <w:t>.</w:t>
      </w:r>
    </w:p>
    <w:bookmarkEnd w:id="21"/>
    <w:p w14:paraId="499C6B63" w14:textId="77777777" w:rsidR="0010363F" w:rsidRDefault="0010363F" w:rsidP="00ED7EEF">
      <w:pPr>
        <w:rPr>
          <w:rFonts w:ascii="Calibri Light" w:hAnsi="Calibri Light" w:cs="Calibri Light"/>
          <w:szCs w:val="24"/>
        </w:rPr>
      </w:pPr>
    </w:p>
    <w:p w14:paraId="10D08AFC" w14:textId="77777777" w:rsidR="0010363F" w:rsidRPr="00B05BCE" w:rsidRDefault="0010363F" w:rsidP="00ED7EEF">
      <w:pPr>
        <w:rPr>
          <w:rFonts w:ascii="Calibri Light" w:hAnsi="Calibri Light" w:cs="Calibri Light"/>
          <w:b/>
          <w:bCs/>
          <w:szCs w:val="24"/>
        </w:rPr>
      </w:pPr>
      <w:r w:rsidRPr="00B05BCE">
        <w:rPr>
          <w:rFonts w:ascii="Calibri Light" w:hAnsi="Calibri Light" w:cs="Calibri Light"/>
          <w:b/>
          <w:bCs/>
          <w:szCs w:val="24"/>
        </w:rPr>
        <w:t>Strengths</w:t>
      </w:r>
      <w:r w:rsidRPr="00840EE8">
        <w:rPr>
          <w:rFonts w:ascii="Calibri Light" w:hAnsi="Calibri Light" w:cs="Calibri Light"/>
          <w:szCs w:val="24"/>
        </w:rPr>
        <w:t>:</w:t>
      </w:r>
    </w:p>
    <w:p w14:paraId="2B70AD1B" w14:textId="57D221A6" w:rsidR="0010363F" w:rsidRDefault="0010363F" w:rsidP="00ED7EEF">
      <w:pPr>
        <w:rPr>
          <w:rFonts w:ascii="Calibri Light" w:hAnsi="Calibri Light" w:cs="Calibri Light"/>
          <w:szCs w:val="24"/>
        </w:rPr>
      </w:pPr>
      <w:r w:rsidRPr="00260AF5">
        <w:rPr>
          <w:rFonts w:ascii="Calibri Light" w:hAnsi="Calibri Light" w:cs="Calibri Light"/>
          <w:szCs w:val="24"/>
        </w:rPr>
        <w:t>MassHealth’s quality strategy is designed to improve the quality of health</w:t>
      </w:r>
      <w:r w:rsidR="001E3940">
        <w:rPr>
          <w:rFonts w:ascii="Calibri Light" w:hAnsi="Calibri Light" w:cs="Calibri Light"/>
          <w:szCs w:val="24"/>
        </w:rPr>
        <w:t xml:space="preserve"> </w:t>
      </w:r>
      <w:r w:rsidRPr="00260AF5">
        <w:rPr>
          <w:rFonts w:ascii="Calibri Light" w:hAnsi="Calibri Light" w:cs="Calibri Light"/>
          <w:szCs w:val="24"/>
        </w:rPr>
        <w:t>care for MassHealth members. It articulates managed care priorities, including goals and objectives for quality improvement.</w:t>
      </w:r>
    </w:p>
    <w:p w14:paraId="1CADAA32" w14:textId="77777777" w:rsidR="0010363F" w:rsidRDefault="0010363F" w:rsidP="00ED7EEF">
      <w:pPr>
        <w:rPr>
          <w:rFonts w:ascii="Calibri Light" w:hAnsi="Calibri Light" w:cs="Calibri Light"/>
          <w:szCs w:val="24"/>
        </w:rPr>
      </w:pPr>
    </w:p>
    <w:p w14:paraId="4D66FB48" w14:textId="2D73E257" w:rsidR="0010363F" w:rsidRPr="00260AF5" w:rsidRDefault="0010363F" w:rsidP="00ED7EEF">
      <w:pPr>
        <w:rPr>
          <w:rFonts w:ascii="Calibri Light" w:hAnsi="Calibri Light" w:cs="Calibri Light"/>
          <w:szCs w:val="24"/>
        </w:rPr>
      </w:pPr>
      <w:r w:rsidRPr="00260AF5">
        <w:rPr>
          <w:rFonts w:ascii="Calibri Light" w:hAnsi="Calibri Light" w:cs="Calibri Light"/>
          <w:szCs w:val="24"/>
        </w:rPr>
        <w:t xml:space="preserve">Quality strategy goals are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Measures’ targets are explained in the quality strategy </w:t>
      </w:r>
      <w:r w:rsidR="00D81796">
        <w:rPr>
          <w:rFonts w:ascii="Calibri Light" w:hAnsi="Calibri Light" w:cs="Calibri Light"/>
          <w:szCs w:val="24"/>
        </w:rPr>
        <w:t>by</w:t>
      </w:r>
      <w:r w:rsidR="00D81796" w:rsidRPr="00260AF5">
        <w:rPr>
          <w:rFonts w:ascii="Calibri Light" w:hAnsi="Calibri Light" w:cs="Calibri Light"/>
          <w:szCs w:val="24"/>
        </w:rPr>
        <w:t xml:space="preserve"> </w:t>
      </w:r>
      <w:r w:rsidRPr="00260AF5">
        <w:rPr>
          <w:rFonts w:ascii="Calibri Light" w:hAnsi="Calibri Light" w:cs="Calibri Light"/>
          <w:szCs w:val="24"/>
        </w:rPr>
        <w:t>each managed care program.</w:t>
      </w:r>
    </w:p>
    <w:p w14:paraId="02C2DF10" w14:textId="77777777" w:rsidR="0010363F" w:rsidRDefault="0010363F" w:rsidP="00ED7EEF">
      <w:pPr>
        <w:rPr>
          <w:rFonts w:ascii="Calibri Light" w:hAnsi="Calibri Light" w:cs="Calibri Light"/>
          <w:szCs w:val="24"/>
        </w:rPr>
      </w:pPr>
    </w:p>
    <w:p w14:paraId="181C127E" w14:textId="51BEF0DB" w:rsidR="0010363F" w:rsidRDefault="0010363F" w:rsidP="00ED7EEF">
      <w:pPr>
        <w:rPr>
          <w:rFonts w:ascii="Calibri Light" w:hAnsi="Calibri Light" w:cs="Calibri Light"/>
          <w:szCs w:val="24"/>
        </w:rPr>
      </w:pPr>
      <w:r w:rsidRPr="00260AF5">
        <w:rPr>
          <w:rFonts w:ascii="Calibri Light" w:hAnsi="Calibri Light" w:cs="Calibri Light"/>
          <w:szCs w:val="24"/>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relies on the </w:t>
      </w:r>
      <w:r>
        <w:rPr>
          <w:rFonts w:ascii="Calibri Light" w:hAnsi="Calibri Light" w:cs="Calibri Light"/>
          <w:szCs w:val="24"/>
        </w:rPr>
        <w:t xml:space="preserve">annual </w:t>
      </w:r>
      <w:r w:rsidR="00D81796">
        <w:rPr>
          <w:rFonts w:ascii="Calibri Light" w:hAnsi="Calibri Light" w:cs="Calibri Light"/>
          <w:szCs w:val="24"/>
        </w:rPr>
        <w:t>EQR</w:t>
      </w:r>
      <w:r w:rsidRPr="00260AF5">
        <w:rPr>
          <w:rFonts w:ascii="Calibri Light" w:hAnsi="Calibri Light" w:cs="Calibri Light"/>
          <w:szCs w:val="24"/>
        </w:rPr>
        <w:t xml:space="preserve"> </w:t>
      </w:r>
      <w:r>
        <w:rPr>
          <w:rFonts w:ascii="Calibri Light" w:hAnsi="Calibri Light" w:cs="Calibri Light"/>
          <w:szCs w:val="24"/>
        </w:rPr>
        <w:t xml:space="preserve">process </w:t>
      </w:r>
      <w:r w:rsidRPr="00260AF5">
        <w:rPr>
          <w:rFonts w:ascii="Calibri Light" w:hAnsi="Calibri Light" w:cs="Calibri Light"/>
          <w:szCs w:val="24"/>
        </w:rPr>
        <w:t>to assess the managed care programs’ effectiveness in providing high quality accessible services.</w:t>
      </w:r>
    </w:p>
    <w:p w14:paraId="775071D7" w14:textId="77777777" w:rsidR="0010363F" w:rsidRPr="0010363F" w:rsidRDefault="0010363F" w:rsidP="00ED7EEF">
      <w:pPr>
        <w:rPr>
          <w:rFonts w:ascii="Calibri Light" w:hAnsi="Calibri Light" w:cs="Calibri Light"/>
          <w:szCs w:val="24"/>
        </w:rPr>
      </w:pPr>
    </w:p>
    <w:p w14:paraId="07FE1A39" w14:textId="6E1F63EE" w:rsidR="0010363F" w:rsidRDefault="0010363F" w:rsidP="00ED7EEF">
      <w:pPr>
        <w:rPr>
          <w:rFonts w:ascii="Calibri Light" w:hAnsi="Calibri Light" w:cs="Calibri Light"/>
          <w:szCs w:val="24"/>
        </w:rPr>
      </w:pPr>
      <w:r w:rsidRPr="00E537E9">
        <w:rPr>
          <w:rFonts w:ascii="Calibri Light" w:hAnsi="Calibri Light" w:cs="Calibri Light"/>
          <w:b/>
          <w:bCs/>
          <w:szCs w:val="24"/>
        </w:rPr>
        <w:t>Opportunities for improvement</w:t>
      </w:r>
      <w:r>
        <w:rPr>
          <w:rFonts w:ascii="Calibri Light" w:hAnsi="Calibri Light" w:cs="Calibri Light"/>
          <w:szCs w:val="24"/>
        </w:rPr>
        <w:t>:</w:t>
      </w:r>
    </w:p>
    <w:p w14:paraId="24B0A9F0" w14:textId="77777777" w:rsidR="0027328B" w:rsidRDefault="0027328B" w:rsidP="0027328B">
      <w:pPr>
        <w:rPr>
          <w:rFonts w:ascii="Calibri Light" w:hAnsi="Calibri Light" w:cs="Calibri Light"/>
          <w:szCs w:val="24"/>
        </w:rPr>
      </w:pPr>
      <w:bookmarkStart w:id="22" w:name="_Hlk128238897"/>
      <w:r w:rsidRPr="00F81BAA">
        <w:rPr>
          <w:rFonts w:ascii="Calibri Light" w:hAnsi="Calibri Light" w:cs="Calibri Light"/>
          <w:szCs w:val="24"/>
        </w:rPr>
        <w:t>Although MassHealth evaluates the effectiveness of its quality strategy, the most recent evaluation, which was conducted on the previous quality strategy, did not clearly assess whether the state met or made progress on its strategic goals and objectives. The evaluation of the current quality strategy should assess whether the state successfully promoted better care for MassHealth members (goal 1), achieved measurable reductions in health care inequities (goal 2), made care more value-based (goal 3), successfully promoted person- and family-centered care (goal 4), and improved care through better integration, communication, and coordination (goal 5).</w:t>
      </w:r>
      <w:r>
        <w:rPr>
          <w:rFonts w:ascii="Calibri Light" w:hAnsi="Calibri Light" w:cs="Calibri Light"/>
          <w:szCs w:val="24"/>
        </w:rPr>
        <w:t xml:space="preserve"> </w:t>
      </w:r>
    </w:p>
    <w:p w14:paraId="047AA37A" w14:textId="1FD23B94" w:rsidR="00BA104A" w:rsidRDefault="00BA104A" w:rsidP="00ED7EEF">
      <w:pPr>
        <w:rPr>
          <w:rFonts w:ascii="Calibri Light" w:hAnsi="Calibri Light" w:cs="Calibri Light"/>
          <w:szCs w:val="24"/>
        </w:rPr>
      </w:pPr>
    </w:p>
    <w:p w14:paraId="5F446D63" w14:textId="3B5DCFDD" w:rsidR="00BA104A" w:rsidRDefault="00BA104A" w:rsidP="00ED7EEF">
      <w:pPr>
        <w:rPr>
          <w:rFonts w:ascii="Calibri Light" w:hAnsi="Calibri Light" w:cs="Calibri Light"/>
          <w:szCs w:val="24"/>
        </w:rPr>
      </w:pPr>
      <w:r>
        <w:rPr>
          <w:rFonts w:ascii="Calibri Light" w:hAnsi="Calibri Light" w:cs="Calibri Light"/>
          <w:szCs w:val="24"/>
        </w:rPr>
        <w:t xml:space="preserve">For example, to assess if </w:t>
      </w:r>
      <w:r w:rsidRPr="00E31511">
        <w:rPr>
          <w:rFonts w:ascii="Calibri Light" w:hAnsi="Calibri Light" w:cs="Calibri Light"/>
          <w:szCs w:val="24"/>
        </w:rPr>
        <w:t xml:space="preserve">MassHealth achieved measurable reductions in health care inequities (goal 2), </w:t>
      </w:r>
      <w:r>
        <w:rPr>
          <w:rFonts w:ascii="Calibri Light" w:hAnsi="Calibri Light" w:cs="Calibri Light"/>
          <w:szCs w:val="24"/>
        </w:rPr>
        <w:t>the state</w:t>
      </w:r>
      <w:r w:rsidRPr="00E31511">
        <w:rPr>
          <w:rFonts w:ascii="Calibri Light" w:hAnsi="Calibri Light" w:cs="Calibri Light"/>
          <w:szCs w:val="24"/>
        </w:rPr>
        <w:t xml:space="preserve"> could look at the core set measures stratified by race/ethnicity; to </w:t>
      </w:r>
      <w:r>
        <w:rPr>
          <w:rFonts w:ascii="Calibri Light" w:hAnsi="Calibri Light" w:cs="Calibri Light"/>
          <w:szCs w:val="24"/>
        </w:rPr>
        <w:t>assess</w:t>
      </w:r>
      <w:r w:rsidRPr="00E31511">
        <w:rPr>
          <w:rFonts w:ascii="Calibri Light" w:hAnsi="Calibri Light" w:cs="Calibri Light"/>
          <w:szCs w:val="24"/>
        </w:rPr>
        <w:t xml:space="preserve"> if MassHealth made care more value-based (goal 3), </w:t>
      </w:r>
      <w:r>
        <w:rPr>
          <w:rFonts w:ascii="Calibri Light" w:hAnsi="Calibri Light" w:cs="Calibri Light"/>
          <w:szCs w:val="24"/>
        </w:rPr>
        <w:t>the state</w:t>
      </w:r>
      <w:r w:rsidRPr="00E31511">
        <w:rPr>
          <w:rFonts w:ascii="Calibri Light" w:hAnsi="Calibri Light" w:cs="Calibri Light"/>
          <w:szCs w:val="24"/>
        </w:rPr>
        <w:t xml:space="preserve"> could look at the number of enrollees in value-based arrangements</w:t>
      </w:r>
      <w:r>
        <w:rPr>
          <w:rFonts w:ascii="Calibri Light" w:hAnsi="Calibri Light" w:cs="Calibri Light"/>
          <w:szCs w:val="24"/>
        </w:rPr>
        <w:t xml:space="preserve">. </w:t>
      </w:r>
      <w:r w:rsidRPr="00E31511">
        <w:rPr>
          <w:rFonts w:ascii="Calibri Light" w:hAnsi="Calibri Light" w:cs="Calibri Light"/>
          <w:szCs w:val="24"/>
        </w:rPr>
        <w:t>The state may decide to continue with or revise its five strategic goals based on the evaluation</w:t>
      </w:r>
      <w:r>
        <w:rPr>
          <w:rFonts w:ascii="Calibri Light" w:hAnsi="Calibri Light" w:cs="Calibri Light"/>
          <w:szCs w:val="24"/>
        </w:rPr>
        <w:t>.</w:t>
      </w:r>
    </w:p>
    <w:bookmarkEnd w:id="22"/>
    <w:p w14:paraId="61E4A873" w14:textId="77777777" w:rsidR="009F7B69" w:rsidRDefault="009F7B69" w:rsidP="00ED7EEF">
      <w:pPr>
        <w:rPr>
          <w:rFonts w:ascii="Calibri Light" w:eastAsia="Calibri" w:hAnsi="Calibri Light" w:cs="Calibri Light"/>
          <w:szCs w:val="24"/>
        </w:rPr>
      </w:pPr>
    </w:p>
    <w:p w14:paraId="256C430A" w14:textId="0DF3ED56" w:rsidR="009F7B69" w:rsidRPr="00BC0A5B" w:rsidRDefault="009F7B69" w:rsidP="00ED7EEF">
      <w:pPr>
        <w:rPr>
          <w:rFonts w:ascii="Calibri Light" w:eastAsia="Calibri" w:hAnsi="Calibri Light" w:cs="Calibri Light"/>
          <w:szCs w:val="24"/>
        </w:rPr>
      </w:pPr>
      <w:r>
        <w:rPr>
          <w:rFonts w:ascii="Calibri Light" w:eastAsia="Calibri" w:hAnsi="Calibri Light" w:cs="Calibri Light"/>
          <w:szCs w:val="24"/>
        </w:rPr>
        <w:t xml:space="preserve">IPRO’s assessment of the </w:t>
      </w:r>
      <w:r w:rsidRPr="00BA104A">
        <w:rPr>
          <w:rFonts w:ascii="Calibri Light" w:eastAsia="Calibri" w:hAnsi="Calibri Light" w:cs="Calibri Light"/>
          <w:i/>
          <w:iCs/>
          <w:szCs w:val="24"/>
        </w:rPr>
        <w:t>Comprehensive Quality Strategy</w:t>
      </w:r>
      <w:r>
        <w:rPr>
          <w:rFonts w:ascii="Calibri Light" w:eastAsia="Calibri" w:hAnsi="Calibri Light" w:cs="Calibri Light"/>
          <w:szCs w:val="24"/>
        </w:rPr>
        <w:t xml:space="preserve"> is</w:t>
      </w:r>
      <w:r w:rsidRPr="00BC0A5B">
        <w:rPr>
          <w:rFonts w:ascii="Calibri Light" w:eastAsia="Calibri" w:hAnsi="Calibri Light" w:cs="Calibri Light"/>
          <w:szCs w:val="24"/>
        </w:rPr>
        <w:t xml:space="preserve"> provided in </w:t>
      </w:r>
      <w:r w:rsidRPr="00BC0A5B">
        <w:rPr>
          <w:rFonts w:ascii="Calibri Light" w:eastAsia="Calibri" w:hAnsi="Calibri Light" w:cs="Calibri Light"/>
          <w:b/>
          <w:szCs w:val="24"/>
        </w:rPr>
        <w:t xml:space="preserve">Section </w:t>
      </w:r>
      <w:r>
        <w:rPr>
          <w:rFonts w:ascii="Calibri Light" w:eastAsia="Calibri" w:hAnsi="Calibri Light" w:cs="Calibri Light"/>
          <w:b/>
          <w:szCs w:val="24"/>
        </w:rPr>
        <w:t>II</w:t>
      </w:r>
      <w:r w:rsidRPr="00BC0A5B">
        <w:rPr>
          <w:rFonts w:ascii="Calibri Light" w:eastAsia="Calibri" w:hAnsi="Calibri Light" w:cs="Calibri Light"/>
          <w:szCs w:val="24"/>
        </w:rPr>
        <w:t xml:space="preserve"> of this report.</w:t>
      </w:r>
    </w:p>
    <w:p w14:paraId="4554AB87" w14:textId="77777777" w:rsidR="009F7B69" w:rsidRPr="003F6E5A" w:rsidRDefault="009F7B69" w:rsidP="003F6E5A">
      <w:pPr>
        <w:pStyle w:val="Heading3"/>
        <w:rPr>
          <w:rFonts w:ascii="Calibri Light" w:eastAsia="Times New Roman" w:hAnsi="Calibri Light" w:cs="Calibri Light"/>
        </w:rPr>
      </w:pPr>
      <w:r w:rsidRPr="003F6E5A">
        <w:rPr>
          <w:rFonts w:ascii="Calibri Light" w:eastAsia="Times New Roman" w:hAnsi="Calibri Light" w:cs="Calibri Light"/>
        </w:rPr>
        <w:t>Performance Improvement Projects</w:t>
      </w:r>
    </w:p>
    <w:p w14:paraId="22E82C10" w14:textId="72ECC0C6" w:rsidR="00130203" w:rsidRDefault="00130203" w:rsidP="00ED7EEF">
      <w:pPr>
        <w:rPr>
          <w:rFonts w:ascii="Calibri Light" w:hAnsi="Calibri Light" w:cs="Calibri Light"/>
        </w:rPr>
      </w:pPr>
      <w:r>
        <w:rPr>
          <w:rFonts w:ascii="Calibri Light" w:hAnsi="Calibri Light" w:cs="Calibri Light"/>
        </w:rPr>
        <w:t>S</w:t>
      </w:r>
      <w:r w:rsidRPr="001156A7">
        <w:rPr>
          <w:rFonts w:ascii="Calibri Light" w:hAnsi="Calibri Light" w:cs="Calibri Light"/>
        </w:rPr>
        <w:t xml:space="preserve">tate agencies </w:t>
      </w:r>
      <w:r>
        <w:rPr>
          <w:rFonts w:ascii="Calibri Light" w:hAnsi="Calibri Light" w:cs="Calibri Light"/>
        </w:rPr>
        <w:t xml:space="preserve">must </w:t>
      </w:r>
      <w:r w:rsidRPr="001156A7">
        <w:rPr>
          <w:rFonts w:ascii="Calibri Light" w:hAnsi="Calibri Light" w:cs="Calibri Light"/>
        </w:rPr>
        <w:t xml:space="preserve">require </w:t>
      </w:r>
      <w:r>
        <w:rPr>
          <w:rFonts w:ascii="Calibri Light" w:hAnsi="Calibri Light" w:cs="Calibri Light"/>
        </w:rPr>
        <w:t xml:space="preserve">that </w:t>
      </w:r>
      <w:r w:rsidRPr="001156A7">
        <w:rPr>
          <w:rFonts w:ascii="Calibri Light" w:hAnsi="Calibri Light" w:cs="Calibri Light"/>
        </w:rPr>
        <w:t xml:space="preserve">contracted MCPs </w:t>
      </w:r>
      <w:r>
        <w:rPr>
          <w:rFonts w:ascii="Calibri Light" w:hAnsi="Calibri Light" w:cs="Calibri Light"/>
        </w:rPr>
        <w:t>c</w:t>
      </w:r>
      <w:r w:rsidRPr="001156A7">
        <w:rPr>
          <w:rFonts w:ascii="Calibri Light" w:hAnsi="Calibri Light" w:cs="Calibri Light"/>
        </w:rPr>
        <w:t>onduct PIPs that focus on both clinical and non-clinical areas</w:t>
      </w:r>
      <w:r>
        <w:rPr>
          <w:rFonts w:ascii="Calibri Light" w:hAnsi="Calibri Light" w:cs="Calibri Light"/>
        </w:rPr>
        <w:t xml:space="preserve">, as established in </w:t>
      </w:r>
      <w:r w:rsidRPr="00E31511">
        <w:rPr>
          <w:rFonts w:ascii="Calibri Light" w:hAnsi="Calibri Light" w:cs="Calibri Light"/>
          <w:i/>
          <w:iCs/>
        </w:rPr>
        <w:t>Title 42 CFR § 438.330(d)</w:t>
      </w:r>
      <w:r>
        <w:rPr>
          <w:rFonts w:ascii="Calibri Light" w:hAnsi="Calibri Light" w:cs="Calibri Light"/>
        </w:rPr>
        <w:t>.</w:t>
      </w:r>
    </w:p>
    <w:p w14:paraId="3FEF1558" w14:textId="77777777" w:rsidR="00130203" w:rsidRDefault="00130203" w:rsidP="00ED7EEF">
      <w:pPr>
        <w:rPr>
          <w:rFonts w:ascii="Calibri Light" w:hAnsi="Calibri Light" w:cs="Calibri Light"/>
        </w:rPr>
      </w:pPr>
    </w:p>
    <w:p w14:paraId="5212B17A" w14:textId="51FF912C" w:rsidR="00130203" w:rsidRDefault="00130203" w:rsidP="00ED7EEF">
      <w:pPr>
        <w:rPr>
          <w:rFonts w:ascii="Calibri Light" w:hAnsi="Calibri Light" w:cs="Calibri Light"/>
          <w:szCs w:val="24"/>
        </w:rPr>
      </w:pPr>
      <w:r w:rsidRPr="00862AC6">
        <w:rPr>
          <w:rFonts w:ascii="Calibri Light" w:hAnsi="Calibri Light" w:cs="Calibri Light"/>
          <w:b/>
          <w:bCs/>
          <w:szCs w:val="24"/>
        </w:rPr>
        <w:t>Strengths</w:t>
      </w:r>
      <w:r>
        <w:rPr>
          <w:rFonts w:ascii="Calibri Light" w:hAnsi="Calibri Light" w:cs="Calibri Light"/>
          <w:szCs w:val="24"/>
        </w:rPr>
        <w:t>:</w:t>
      </w:r>
    </w:p>
    <w:p w14:paraId="322F6D5D" w14:textId="7FAC6742" w:rsidR="00130203" w:rsidRDefault="00130203" w:rsidP="00ED7EEF">
      <w:pPr>
        <w:rPr>
          <w:rFonts w:ascii="Calibri Light" w:hAnsi="Calibri Light" w:cs="Calibri Light"/>
          <w:szCs w:val="24"/>
        </w:rPr>
      </w:pPr>
      <w:r w:rsidRPr="00260AF5">
        <w:rPr>
          <w:rFonts w:ascii="Calibri Light" w:hAnsi="Calibri Light" w:cs="Calibri Light"/>
          <w:szCs w:val="24"/>
        </w:rPr>
        <w:t xml:space="preserve">MassHealth selected topics for its </w:t>
      </w:r>
      <w:r w:rsidR="00BA104A">
        <w:rPr>
          <w:rFonts w:ascii="Calibri Light" w:hAnsi="Calibri Light" w:cs="Calibri Light"/>
          <w:szCs w:val="24"/>
        </w:rPr>
        <w:t>PIPs</w:t>
      </w:r>
      <w:r w:rsidRPr="00260AF5">
        <w:rPr>
          <w:rFonts w:ascii="Calibri Light" w:hAnsi="Calibri Light" w:cs="Calibri Light"/>
          <w:szCs w:val="24"/>
        </w:rPr>
        <w:t xml:space="preserve"> in alignment with the quality strategy goals and objectives.</w:t>
      </w:r>
    </w:p>
    <w:p w14:paraId="60834CAB" w14:textId="77777777" w:rsidR="00130203" w:rsidRDefault="00130203" w:rsidP="00ED7EEF">
      <w:pPr>
        <w:rPr>
          <w:rFonts w:ascii="Calibri Light" w:hAnsi="Calibri Light" w:cs="Calibri Light"/>
          <w:szCs w:val="24"/>
        </w:rPr>
      </w:pPr>
    </w:p>
    <w:p w14:paraId="28212BB1" w14:textId="14024E95" w:rsidR="00130203" w:rsidRDefault="00130203" w:rsidP="00ED7EEF">
      <w:pPr>
        <w:rPr>
          <w:rFonts w:ascii="Calibri Light" w:hAnsi="Calibri Light" w:cs="Calibri Light"/>
        </w:rPr>
      </w:pPr>
      <w:r w:rsidRPr="00E12F79">
        <w:rPr>
          <w:rFonts w:ascii="Calibri Light" w:hAnsi="Calibri Light" w:cs="Calibri Light"/>
        </w:rPr>
        <w:t>MassHealth requires that within each project there is at least one</w:t>
      </w:r>
      <w:r w:rsidR="00BA104A">
        <w:rPr>
          <w:rFonts w:ascii="Calibri Light" w:hAnsi="Calibri Light" w:cs="Calibri Light"/>
        </w:rPr>
        <w:t xml:space="preserve"> intervention focused on</w:t>
      </w:r>
      <w:r w:rsidRPr="00E12F79">
        <w:rPr>
          <w:rFonts w:ascii="Calibri Light" w:hAnsi="Calibri Light" w:cs="Calibri Light"/>
        </w:rPr>
        <w:t xml:space="preserve"> health equity</w:t>
      </w:r>
      <w:r w:rsidR="00BA104A">
        <w:rPr>
          <w:rFonts w:ascii="Calibri Light" w:hAnsi="Calibri Light" w:cs="Calibri Light"/>
        </w:rPr>
        <w:t>,</w:t>
      </w:r>
      <w:r w:rsidRPr="00E12F79">
        <w:rPr>
          <w:rFonts w:ascii="Calibri Light" w:hAnsi="Calibri Light" w:cs="Calibri Light"/>
        </w:rPr>
        <w:t xml:space="preserve"> which supports MassHealth’s strategic goal to promote equitable care.</w:t>
      </w:r>
    </w:p>
    <w:p w14:paraId="1B95EA89" w14:textId="77777777" w:rsidR="00130203" w:rsidRDefault="00130203" w:rsidP="00ED7EEF">
      <w:pPr>
        <w:rPr>
          <w:rFonts w:ascii="Calibri Light" w:hAnsi="Calibri Light" w:cs="Calibri Light"/>
          <w:szCs w:val="24"/>
        </w:rPr>
      </w:pPr>
    </w:p>
    <w:p w14:paraId="61535D50" w14:textId="0483489D" w:rsidR="00130203" w:rsidRDefault="00130203" w:rsidP="00ED7EEF">
      <w:pPr>
        <w:rPr>
          <w:rFonts w:ascii="Calibri Light" w:hAnsi="Calibri Light" w:cs="Calibri Light"/>
          <w:szCs w:val="24"/>
        </w:rPr>
      </w:pPr>
      <w:r w:rsidRPr="00260AF5">
        <w:rPr>
          <w:rFonts w:ascii="Calibri Light" w:hAnsi="Calibri Light" w:cs="Calibri Light"/>
          <w:szCs w:val="24"/>
        </w:rPr>
        <w:t xml:space="preserve">During CY 2022, </w:t>
      </w:r>
      <w:r>
        <w:rPr>
          <w:rFonts w:ascii="Calibri Light" w:hAnsi="Calibri Light" w:cs="Calibri Light"/>
          <w:szCs w:val="24"/>
        </w:rPr>
        <w:t xml:space="preserve">the CCA One Care and Tufts Health Unify plans </w:t>
      </w:r>
      <w:r w:rsidRPr="00260AF5">
        <w:rPr>
          <w:rFonts w:ascii="Calibri Light" w:hAnsi="Calibri Light" w:cs="Calibri Light"/>
          <w:szCs w:val="24"/>
        </w:rPr>
        <w:t>conducted two PIPs</w:t>
      </w:r>
      <w:r w:rsidR="008411E6">
        <w:rPr>
          <w:rFonts w:ascii="Calibri Light" w:hAnsi="Calibri Light" w:cs="Calibri Light"/>
          <w:szCs w:val="24"/>
        </w:rPr>
        <w:t xml:space="preserve"> </w:t>
      </w:r>
      <w:r w:rsidR="008411E6" w:rsidRPr="008411E6">
        <w:rPr>
          <w:rFonts w:ascii="Calibri Light" w:hAnsi="Calibri Light" w:cs="Calibri Light"/>
          <w:szCs w:val="24"/>
        </w:rPr>
        <w:t xml:space="preserve">in the following priority areas: care coordination/planning and prevention and wellness </w:t>
      </w:r>
      <w:r w:rsidR="008411E6">
        <w:rPr>
          <w:rFonts w:ascii="Calibri Light" w:hAnsi="Calibri Light" w:cs="Calibri Light"/>
          <w:szCs w:val="24"/>
        </w:rPr>
        <w:t>(</w:t>
      </w:r>
      <w:r w:rsidR="008411E6" w:rsidRPr="008411E6">
        <w:rPr>
          <w:rFonts w:ascii="Calibri Light" w:hAnsi="Calibri Light" w:cs="Calibri Light"/>
          <w:szCs w:val="24"/>
        </w:rPr>
        <w:t>primarily for flu vaccination improvement</w:t>
      </w:r>
      <w:r w:rsidR="008411E6">
        <w:rPr>
          <w:rFonts w:ascii="Calibri Light" w:hAnsi="Calibri Light" w:cs="Calibri Light"/>
          <w:szCs w:val="24"/>
        </w:rPr>
        <w:t>)</w:t>
      </w:r>
      <w:r w:rsidR="008411E6" w:rsidRPr="008411E6">
        <w:rPr>
          <w:rFonts w:ascii="Calibri Light" w:hAnsi="Calibri Light" w:cs="Calibri Light"/>
          <w:szCs w:val="24"/>
        </w:rPr>
        <w:t xml:space="preserve">. </w:t>
      </w:r>
      <w:r w:rsidR="008411E6">
        <w:rPr>
          <w:rFonts w:ascii="Calibri Light" w:hAnsi="Calibri Light" w:cs="Calibri Light"/>
          <w:szCs w:val="24"/>
        </w:rPr>
        <w:t>PIPs</w:t>
      </w:r>
      <w:r w:rsidR="008411E6" w:rsidRPr="008411E6">
        <w:rPr>
          <w:rFonts w:ascii="Calibri Light" w:hAnsi="Calibri Light" w:cs="Calibri Light"/>
          <w:szCs w:val="24"/>
        </w:rPr>
        <w:t xml:space="preserve"> were validated by MassHealth’s previous EQRO. </w:t>
      </w:r>
      <w:r>
        <w:rPr>
          <w:rFonts w:ascii="Calibri Light" w:hAnsi="Calibri Light" w:cs="Calibri Light"/>
          <w:szCs w:val="24"/>
        </w:rPr>
        <w:t xml:space="preserve">UHC Connected conducted planning for one new PIP validated by MassHealth. </w:t>
      </w:r>
      <w:r w:rsidRPr="00260AF5">
        <w:rPr>
          <w:rFonts w:ascii="Calibri Light" w:hAnsi="Calibri Light" w:cs="Calibri Light"/>
          <w:szCs w:val="24"/>
        </w:rPr>
        <w:t xml:space="preserve">PIPs were conducted in compliance with federal requirements and were designed to drive </w:t>
      </w:r>
      <w:r w:rsidRPr="00260AF5">
        <w:rPr>
          <w:rFonts w:ascii="Calibri Light" w:hAnsi="Calibri Light" w:cs="Calibri Light"/>
          <w:szCs w:val="24"/>
        </w:rPr>
        <w:lastRenderedPageBreak/>
        <w:t>improvement on measures that support specific strategic goals; however, they also presented opportunities for improvement.</w:t>
      </w:r>
    </w:p>
    <w:p w14:paraId="562FB435" w14:textId="77777777" w:rsidR="00130203" w:rsidRDefault="00130203" w:rsidP="00ED7EEF">
      <w:pPr>
        <w:rPr>
          <w:rFonts w:ascii="Calibri Light" w:hAnsi="Calibri Light" w:cs="Calibri Light"/>
          <w:szCs w:val="24"/>
        </w:rPr>
      </w:pPr>
    </w:p>
    <w:p w14:paraId="7F212F8A" w14:textId="77777777" w:rsidR="00130203" w:rsidRDefault="00130203" w:rsidP="00ED7EEF">
      <w:pPr>
        <w:rPr>
          <w:rFonts w:ascii="Calibri Light" w:hAnsi="Calibri Light" w:cs="Calibri Light"/>
          <w:szCs w:val="24"/>
        </w:rPr>
      </w:pPr>
      <w:r w:rsidRPr="00862AC6">
        <w:rPr>
          <w:rFonts w:ascii="Calibri Light" w:hAnsi="Calibri Light" w:cs="Calibri Light"/>
          <w:b/>
          <w:bCs/>
          <w:szCs w:val="24"/>
        </w:rPr>
        <w:t>Opportunities for improvement</w:t>
      </w:r>
      <w:r>
        <w:rPr>
          <w:rFonts w:ascii="Calibri Light" w:hAnsi="Calibri Light" w:cs="Calibri Light"/>
          <w:szCs w:val="24"/>
        </w:rPr>
        <w:t>:</w:t>
      </w:r>
    </w:p>
    <w:p w14:paraId="3729BC9E" w14:textId="13538F58" w:rsidR="00130203" w:rsidRDefault="00130203" w:rsidP="00ED7EEF">
      <w:pPr>
        <w:rPr>
          <w:rFonts w:ascii="Calibri Light" w:hAnsi="Calibri Light" w:cs="Calibri Light"/>
          <w:szCs w:val="24"/>
        </w:rPr>
      </w:pPr>
      <w:r w:rsidRPr="00260AF5">
        <w:rPr>
          <w:rFonts w:ascii="Calibri Light" w:hAnsi="Calibri Light" w:cs="Calibri Light"/>
          <w:szCs w:val="24"/>
        </w:rPr>
        <w:t>PIPs did not have effective aim statements that would define a clear objective for the improvement project. An effective aim statement should be short, specific,</w:t>
      </w:r>
      <w:r>
        <w:rPr>
          <w:rFonts w:ascii="Calibri Light" w:hAnsi="Calibri Light" w:cs="Calibri Light"/>
          <w:szCs w:val="24"/>
        </w:rPr>
        <w:t xml:space="preserve"> and </w:t>
      </w:r>
      <w:r w:rsidRPr="00260AF5">
        <w:rPr>
          <w:rFonts w:ascii="Calibri Light" w:hAnsi="Calibri Light" w:cs="Calibri Light"/>
          <w:szCs w:val="24"/>
        </w:rPr>
        <w:t>measurable</w:t>
      </w:r>
      <w:r>
        <w:rPr>
          <w:rFonts w:ascii="Calibri Light" w:hAnsi="Calibri Light" w:cs="Calibri Light"/>
          <w:szCs w:val="24"/>
        </w:rPr>
        <w:t xml:space="preserve">. </w:t>
      </w:r>
      <w:r w:rsidRPr="00260AF5">
        <w:rPr>
          <w:rFonts w:ascii="Calibri Light" w:hAnsi="Calibri Light" w:cs="Calibri Light"/>
          <w:szCs w:val="24"/>
        </w:rPr>
        <w:t>PIPs also lacked effective measures to track the success of specific changes that were put in place to overcome barriers that prevent improvement.</w:t>
      </w:r>
    </w:p>
    <w:p w14:paraId="71B73CF2" w14:textId="77777777" w:rsidR="009F7B69" w:rsidRDefault="009F7B69" w:rsidP="00ED7EEF">
      <w:pPr>
        <w:rPr>
          <w:rFonts w:ascii="Calibri Light" w:eastAsia="Calibri" w:hAnsi="Calibri Light" w:cs="Calibri Light"/>
          <w:szCs w:val="24"/>
        </w:rPr>
      </w:pPr>
    </w:p>
    <w:p w14:paraId="64BC2418" w14:textId="06BA145C" w:rsidR="009F7B69" w:rsidRPr="00BC0A5B" w:rsidRDefault="007E3BB1" w:rsidP="00ED7EEF">
      <w:pPr>
        <w:rPr>
          <w:rFonts w:ascii="Calibri Light" w:eastAsia="Calibri" w:hAnsi="Calibri Light" w:cs="Calibri Light"/>
          <w:szCs w:val="24"/>
        </w:rPr>
      </w:pPr>
      <w:r>
        <w:rPr>
          <w:rFonts w:ascii="Calibri Light" w:eastAsia="Calibri" w:hAnsi="Calibri Light" w:cs="Calibri Light"/>
          <w:szCs w:val="24"/>
        </w:rPr>
        <w:t xml:space="preserve">One Care </w:t>
      </w:r>
      <w:r w:rsidR="00431810">
        <w:rPr>
          <w:rFonts w:ascii="Calibri Light" w:eastAsia="Calibri" w:hAnsi="Calibri Light" w:cs="Calibri Light"/>
          <w:szCs w:val="24"/>
        </w:rPr>
        <w:t>P</w:t>
      </w:r>
      <w:r>
        <w:rPr>
          <w:rFonts w:ascii="Calibri Light" w:eastAsia="Calibri" w:hAnsi="Calibri Light" w:cs="Calibri Light"/>
          <w:szCs w:val="24"/>
        </w:rPr>
        <w:t>lan</w:t>
      </w:r>
      <w:r w:rsidR="009F7B69" w:rsidRPr="00BC0A5B">
        <w:rPr>
          <w:rFonts w:ascii="Calibri Light" w:eastAsia="Calibri" w:hAnsi="Calibri Light" w:cs="Calibri Light"/>
          <w:szCs w:val="24"/>
        </w:rPr>
        <w:t xml:space="preserve">-specific </w:t>
      </w:r>
      <w:r w:rsidR="009F7B69">
        <w:rPr>
          <w:rFonts w:ascii="Calibri Light" w:eastAsia="Calibri" w:hAnsi="Calibri Light" w:cs="Calibri Light"/>
          <w:szCs w:val="24"/>
        </w:rPr>
        <w:t>PIP validation results are</w:t>
      </w:r>
      <w:r w:rsidR="009F7B69" w:rsidRPr="00BC0A5B">
        <w:rPr>
          <w:rFonts w:ascii="Calibri Light" w:eastAsia="Calibri" w:hAnsi="Calibri Light" w:cs="Calibri Light"/>
          <w:szCs w:val="24"/>
        </w:rPr>
        <w:t xml:space="preserve"> </w:t>
      </w:r>
      <w:r w:rsidR="009F7B69">
        <w:rPr>
          <w:rFonts w:ascii="Calibri Light" w:eastAsia="Calibri" w:hAnsi="Calibri Light" w:cs="Calibri Light"/>
          <w:szCs w:val="24"/>
        </w:rPr>
        <w:t>described</w:t>
      </w:r>
      <w:r w:rsidR="009F7B69" w:rsidRPr="00BC0A5B">
        <w:rPr>
          <w:rFonts w:ascii="Calibri Light" w:eastAsia="Calibri" w:hAnsi="Calibri Light" w:cs="Calibri Light"/>
          <w:szCs w:val="24"/>
        </w:rPr>
        <w:t xml:space="preserve">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III</w:t>
      </w:r>
      <w:r w:rsidR="009F7B69" w:rsidRPr="00BC0A5B">
        <w:rPr>
          <w:rFonts w:ascii="Calibri Light" w:eastAsia="Calibri" w:hAnsi="Calibri Light" w:cs="Calibri Light"/>
          <w:szCs w:val="24"/>
        </w:rPr>
        <w:t xml:space="preserve"> of this report.</w:t>
      </w:r>
    </w:p>
    <w:p w14:paraId="20C18895" w14:textId="07AEDDA4" w:rsidR="009F7B69" w:rsidRPr="003F6E5A" w:rsidRDefault="009F7B69" w:rsidP="003F6E5A">
      <w:pPr>
        <w:pStyle w:val="Heading3"/>
        <w:rPr>
          <w:rFonts w:ascii="Calibri Light" w:eastAsia="Times New Roman" w:hAnsi="Calibri Light" w:cs="Calibri Light"/>
        </w:rPr>
      </w:pPr>
      <w:r w:rsidRPr="003F6E5A">
        <w:rPr>
          <w:rFonts w:ascii="Calibri Light" w:eastAsia="Times New Roman" w:hAnsi="Calibri Light" w:cs="Calibri Light"/>
        </w:rPr>
        <w:t>Performance Measure Validation</w:t>
      </w:r>
    </w:p>
    <w:p w14:paraId="7301188F" w14:textId="378D6A7E" w:rsidR="00130203" w:rsidRDefault="00130203" w:rsidP="00ED7EEF">
      <w:pPr>
        <w:rPr>
          <w:rFonts w:ascii="Calibri Light" w:hAnsi="Calibri Light" w:cs="Calibri Light"/>
          <w:szCs w:val="24"/>
        </w:rPr>
      </w:pPr>
      <w:bookmarkStart w:id="23" w:name="_Hlk127642757"/>
      <w:r>
        <w:rPr>
          <w:rFonts w:ascii="Calibri Light" w:hAnsi="Calibri Light" w:cs="Calibri Light"/>
          <w:szCs w:val="24"/>
        </w:rPr>
        <w:t xml:space="preserve">IPRO validated the accuracy of </w:t>
      </w:r>
      <w:r w:rsidR="00EB0E93">
        <w:rPr>
          <w:rFonts w:ascii="Calibri Light" w:hAnsi="Calibri Light" w:cs="Calibri Light"/>
          <w:szCs w:val="24"/>
        </w:rPr>
        <w:t>PMs</w:t>
      </w:r>
      <w:r>
        <w:rPr>
          <w:rFonts w:ascii="Calibri Light" w:hAnsi="Calibri Light" w:cs="Calibri Light"/>
          <w:szCs w:val="24"/>
        </w:rPr>
        <w:t xml:space="preserve"> and evaluated the state of health care quality in the One Care program.</w:t>
      </w:r>
    </w:p>
    <w:p w14:paraId="0C181BE4" w14:textId="77777777" w:rsidR="00130203" w:rsidRDefault="00130203" w:rsidP="00ED7EEF">
      <w:pPr>
        <w:rPr>
          <w:rFonts w:ascii="Calibri Light" w:hAnsi="Calibri Light" w:cs="Calibri Light"/>
          <w:szCs w:val="24"/>
        </w:rPr>
      </w:pPr>
    </w:p>
    <w:p w14:paraId="13F2A9B6" w14:textId="77777777" w:rsidR="00130203" w:rsidRDefault="00130203" w:rsidP="00ED7EEF">
      <w:pPr>
        <w:rPr>
          <w:rFonts w:ascii="Calibri Light" w:hAnsi="Calibri Light" w:cs="Calibri Light"/>
          <w:szCs w:val="24"/>
        </w:rPr>
      </w:pPr>
      <w:r w:rsidRPr="00153737">
        <w:rPr>
          <w:rFonts w:ascii="Calibri Light" w:hAnsi="Calibri Light" w:cs="Calibri Light"/>
          <w:b/>
          <w:bCs/>
          <w:szCs w:val="24"/>
        </w:rPr>
        <w:t>Strengths</w:t>
      </w:r>
      <w:r>
        <w:rPr>
          <w:rFonts w:ascii="Calibri Light" w:hAnsi="Calibri Light" w:cs="Calibri Light"/>
          <w:szCs w:val="24"/>
        </w:rPr>
        <w:t>:</w:t>
      </w:r>
    </w:p>
    <w:p w14:paraId="5F656137" w14:textId="05E2CBE4" w:rsidR="00130203" w:rsidRDefault="00130203" w:rsidP="00ED7EEF">
      <w:pPr>
        <w:rPr>
          <w:rFonts w:ascii="Calibri Light" w:hAnsi="Calibri Light" w:cs="Calibri Light"/>
          <w:szCs w:val="24"/>
        </w:rPr>
      </w:pPr>
      <w:r w:rsidRPr="00260AF5">
        <w:rPr>
          <w:rFonts w:ascii="Calibri Light" w:hAnsi="Calibri Light" w:cs="Calibri Light"/>
          <w:szCs w:val="24"/>
        </w:rPr>
        <w:t>The use of quality metrics is one of the key elements of MassHealth’s quality strategy.</w:t>
      </w:r>
    </w:p>
    <w:p w14:paraId="4F4F5A5D" w14:textId="77777777" w:rsidR="00130203" w:rsidRDefault="00130203" w:rsidP="00ED7EEF">
      <w:pPr>
        <w:rPr>
          <w:rFonts w:ascii="Calibri Light" w:hAnsi="Calibri Light" w:cs="Calibri Light"/>
          <w:szCs w:val="24"/>
        </w:rPr>
      </w:pPr>
    </w:p>
    <w:p w14:paraId="324A8464" w14:textId="77777777" w:rsidR="00130203" w:rsidRPr="00260AF5" w:rsidRDefault="00130203" w:rsidP="00ED7EEF">
      <w:pPr>
        <w:rPr>
          <w:rFonts w:ascii="Calibri Light" w:hAnsi="Calibri Light" w:cs="Calibri Light"/>
          <w:szCs w:val="24"/>
        </w:rPr>
      </w:pPr>
      <w:r w:rsidRPr="00260AF5">
        <w:rPr>
          <w:rFonts w:ascii="Calibri Light" w:hAnsi="Calibri Light" w:cs="Calibri Light"/>
          <w:szCs w:val="24"/>
        </w:rPr>
        <w:t>At a statewide level, MassHealth monitors the Medicaid program’s performance on the CMS Medicaid Adult and Child Core Sets measures. On a program level, each managed care program has a distinctive slate of measures selected to reflect MassHealth quality strategy goals and objectives.</w:t>
      </w:r>
    </w:p>
    <w:p w14:paraId="6FC5CBAA" w14:textId="77777777" w:rsidR="00130203" w:rsidRDefault="00130203" w:rsidP="00ED7EEF">
      <w:pPr>
        <w:rPr>
          <w:rFonts w:ascii="Calibri Light" w:hAnsi="Calibri Light" w:cs="Calibri Light"/>
          <w:szCs w:val="24"/>
        </w:rPr>
      </w:pPr>
    </w:p>
    <w:p w14:paraId="122322B6" w14:textId="68B48F4A" w:rsidR="00130203" w:rsidRPr="00260AF5" w:rsidRDefault="00130203" w:rsidP="00ED7EEF">
      <w:pPr>
        <w:rPr>
          <w:rFonts w:ascii="Calibri Light" w:hAnsi="Calibri Light" w:cs="Calibri Light"/>
          <w:szCs w:val="24"/>
        </w:rPr>
      </w:pPr>
      <w:r>
        <w:rPr>
          <w:rFonts w:ascii="Calibri Light" w:hAnsi="Calibri Light" w:cs="Calibri Light"/>
          <w:szCs w:val="24"/>
        </w:rPr>
        <w:t>One Care Plans</w:t>
      </w:r>
      <w:r w:rsidRPr="00260AF5">
        <w:rPr>
          <w:rFonts w:ascii="Calibri Light" w:hAnsi="Calibri Light" w:cs="Calibri Light"/>
          <w:szCs w:val="24"/>
        </w:rPr>
        <w:t xml:space="preserve"> are evaluated on a set of </w:t>
      </w:r>
      <w:r w:rsidRPr="00481FF8">
        <w:rPr>
          <w:rFonts w:ascii="Calibri Light" w:hAnsi="Calibri Light" w:cs="Calibri Light"/>
        </w:rPr>
        <w:t xml:space="preserve">Healthcare Effectiveness Data and Information Set </w:t>
      </w:r>
      <w:r>
        <w:rPr>
          <w:rFonts w:ascii="Calibri Light" w:hAnsi="Calibri Light" w:cs="Calibri Light"/>
        </w:rPr>
        <w:t>(</w:t>
      </w:r>
      <w:r w:rsidRPr="00260AF5">
        <w:rPr>
          <w:rFonts w:ascii="Calibri Light" w:hAnsi="Calibri Light" w:cs="Calibri Light"/>
          <w:szCs w:val="24"/>
        </w:rPr>
        <w:t>HEDIS</w:t>
      </w:r>
      <w:r w:rsidR="00EB0E93" w:rsidRPr="00130203">
        <w:rPr>
          <w:rFonts w:asciiTheme="minorHAnsi" w:hAnsiTheme="minorHAnsi" w:cstheme="minorHAnsi"/>
          <w:szCs w:val="24"/>
          <w:vertAlign w:val="superscript"/>
        </w:rPr>
        <w:sym w:font="SymbolPS" w:char="F0D2"/>
      </w:r>
      <w:r>
        <w:rPr>
          <w:rFonts w:ascii="Calibri Light" w:hAnsi="Calibri Light" w:cs="Calibri Light"/>
          <w:szCs w:val="24"/>
        </w:rPr>
        <w:t>)</w:t>
      </w:r>
      <w:r w:rsidRPr="00260AF5">
        <w:rPr>
          <w:rFonts w:ascii="Calibri Light" w:hAnsi="Calibri Light" w:cs="Calibri Light"/>
          <w:szCs w:val="24"/>
        </w:rPr>
        <w:t xml:space="preserve"> and non-HEDIS measures</w:t>
      </w:r>
      <w:r w:rsidR="00F1663D">
        <w:rPr>
          <w:rFonts w:ascii="Calibri Light" w:hAnsi="Calibri Light" w:cs="Calibri Light"/>
          <w:szCs w:val="24"/>
        </w:rPr>
        <w:t xml:space="preserve"> (i.e., </w:t>
      </w:r>
      <w:r w:rsidR="00F1663D" w:rsidRPr="00A3046F">
        <w:rPr>
          <w:rFonts w:ascii="Calibri Light" w:hAnsi="Calibri Light" w:cs="Calibri Light"/>
          <w:szCs w:val="24"/>
        </w:rPr>
        <w:t>measures that are not reported to</w:t>
      </w:r>
      <w:r w:rsidR="00F1663D" w:rsidRPr="00A3046F">
        <w:rPr>
          <w:rFonts w:asciiTheme="minorHAnsi" w:hAnsiTheme="minorHAnsi" w:cstheme="minorHAnsi"/>
          <w:szCs w:val="24"/>
        </w:rPr>
        <w:t xml:space="preserve"> </w:t>
      </w:r>
      <w:r w:rsidR="00F1663D" w:rsidRPr="00A3046F">
        <w:rPr>
          <w:rFonts w:ascii="Calibri Light" w:hAnsi="Calibri Light" w:cs="Calibri Light"/>
          <w:szCs w:val="24"/>
        </w:rPr>
        <w:t>the</w:t>
      </w:r>
      <w:r w:rsidR="00F1663D">
        <w:rPr>
          <w:rFonts w:asciiTheme="minorHAnsi" w:hAnsiTheme="minorHAnsi" w:cstheme="minorHAnsi"/>
          <w:szCs w:val="24"/>
        </w:rPr>
        <w:t xml:space="preserve"> </w:t>
      </w:r>
      <w:r w:rsidR="00F1663D" w:rsidRPr="00A3046F">
        <w:rPr>
          <w:rFonts w:ascii="Calibri Light" w:hAnsi="Calibri Light" w:cs="Calibri Light"/>
          <w:szCs w:val="24"/>
        </w:rPr>
        <w:t xml:space="preserve">National Committee for Quality Assurance </w:t>
      </w:r>
      <w:r w:rsidR="00F1663D">
        <w:rPr>
          <w:rFonts w:ascii="Calibri Light" w:hAnsi="Calibri Light" w:cs="Calibri Light"/>
          <w:szCs w:val="24"/>
        </w:rPr>
        <w:t>[</w:t>
      </w:r>
      <w:r w:rsidR="00F1663D" w:rsidRPr="00A3046F">
        <w:rPr>
          <w:rFonts w:ascii="Calibri Light" w:hAnsi="Calibri Light" w:cs="Calibri Light"/>
          <w:szCs w:val="24"/>
        </w:rPr>
        <w:t>NCQA</w:t>
      </w:r>
      <w:r w:rsidR="00F1663D">
        <w:rPr>
          <w:rFonts w:ascii="Calibri Light" w:hAnsi="Calibri Light" w:cs="Calibri Light"/>
          <w:szCs w:val="24"/>
        </w:rPr>
        <w:t>]</w:t>
      </w:r>
      <w:r w:rsidR="00F1663D" w:rsidRPr="00A3046F">
        <w:rPr>
          <w:rFonts w:ascii="Calibri Light" w:hAnsi="Calibri Light" w:cs="Calibri Light"/>
          <w:szCs w:val="24"/>
        </w:rPr>
        <w:t xml:space="preserve"> via the Interactive Data Submission System </w:t>
      </w:r>
      <w:r w:rsidR="00F1663D">
        <w:rPr>
          <w:rFonts w:ascii="Calibri Light" w:hAnsi="Calibri Light" w:cs="Calibri Light"/>
          <w:szCs w:val="24"/>
        </w:rPr>
        <w:t>[</w:t>
      </w:r>
      <w:r w:rsidR="00F1663D" w:rsidRPr="00A3046F">
        <w:rPr>
          <w:rFonts w:ascii="Calibri Light" w:hAnsi="Calibri Light" w:cs="Calibri Light"/>
          <w:szCs w:val="24"/>
        </w:rPr>
        <w:t>IDSS</w:t>
      </w:r>
      <w:r w:rsidR="00F1663D">
        <w:rPr>
          <w:rFonts w:ascii="Calibri Light" w:hAnsi="Calibri Light" w:cs="Calibri Light"/>
          <w:szCs w:val="24"/>
        </w:rPr>
        <w:t>])</w:t>
      </w:r>
      <w:r w:rsidRPr="00260AF5">
        <w:rPr>
          <w:rFonts w:ascii="Calibri Light" w:hAnsi="Calibri Light" w:cs="Calibri Light"/>
          <w:szCs w:val="24"/>
        </w:rPr>
        <w:t xml:space="preserve">. HEDIS rates are calculated by each </w:t>
      </w:r>
      <w:r>
        <w:rPr>
          <w:rFonts w:ascii="Calibri Light" w:hAnsi="Calibri Light" w:cs="Calibri Light"/>
          <w:szCs w:val="24"/>
        </w:rPr>
        <w:t>One Care Plan</w:t>
      </w:r>
      <w:r w:rsidRPr="00260AF5">
        <w:rPr>
          <w:rFonts w:ascii="Calibri Light" w:hAnsi="Calibri Light" w:cs="Calibri Light"/>
          <w:szCs w:val="24"/>
        </w:rPr>
        <w:t xml:space="preserve"> and reported to the state. Non-HEDIS measures</w:t>
      </w:r>
      <w:r>
        <w:rPr>
          <w:rFonts w:ascii="Calibri Light" w:hAnsi="Calibri Light" w:cs="Calibri Light"/>
          <w:szCs w:val="24"/>
        </w:rPr>
        <w:t xml:space="preserve"> were not available at the time of writing this report.</w:t>
      </w:r>
    </w:p>
    <w:p w14:paraId="68F74D99" w14:textId="77777777" w:rsidR="00130203" w:rsidRDefault="00130203" w:rsidP="00ED7EEF">
      <w:pPr>
        <w:rPr>
          <w:rFonts w:ascii="Calibri Light" w:hAnsi="Calibri Light" w:cs="Calibri Light"/>
          <w:szCs w:val="24"/>
        </w:rPr>
      </w:pPr>
    </w:p>
    <w:p w14:paraId="7268CA3C" w14:textId="7C8DB36E" w:rsidR="00130203" w:rsidRDefault="00130203" w:rsidP="00ED7EEF">
      <w:pPr>
        <w:rPr>
          <w:rFonts w:ascii="Calibri Light" w:hAnsi="Calibri Light" w:cs="Calibri Light"/>
          <w:szCs w:val="24"/>
        </w:rPr>
      </w:pPr>
      <w:r w:rsidRPr="00260AF5">
        <w:rPr>
          <w:rFonts w:ascii="Calibri Light" w:hAnsi="Calibri Light" w:cs="Calibri Light"/>
          <w:szCs w:val="24"/>
        </w:rPr>
        <w:t>IPRO conducted performance measure validation</w:t>
      </w:r>
      <w:r w:rsidR="003B504E">
        <w:rPr>
          <w:rFonts w:ascii="Calibri Light" w:hAnsi="Calibri Light" w:cs="Calibri Light"/>
          <w:szCs w:val="24"/>
        </w:rPr>
        <w:t xml:space="preserve"> (PMV)</w:t>
      </w:r>
      <w:r w:rsidRPr="00260AF5">
        <w:rPr>
          <w:rFonts w:ascii="Calibri Light" w:hAnsi="Calibri Light" w:cs="Calibri Light"/>
          <w:szCs w:val="24"/>
        </w:rPr>
        <w:t xml:space="preserve"> to assess the accuracy of </w:t>
      </w:r>
      <w:r w:rsidR="00567BCE">
        <w:rPr>
          <w:rFonts w:ascii="Calibri Light" w:hAnsi="Calibri Light" w:cs="Calibri Light"/>
          <w:szCs w:val="24"/>
        </w:rPr>
        <w:t>One Care Plans’</w:t>
      </w:r>
      <w:r w:rsidRPr="00260AF5">
        <w:rPr>
          <w:rFonts w:ascii="Calibri Light" w:hAnsi="Calibri Light" w:cs="Calibri Light"/>
          <w:szCs w:val="24"/>
        </w:rPr>
        <w:t xml:space="preserve"> performance measures and to determine the extent to which all performance measures follow MassHealth’s specifications and reporting requirements. IPRO reviewed </w:t>
      </w:r>
      <w:r w:rsidR="00567BCE">
        <w:rPr>
          <w:rFonts w:ascii="Calibri Light" w:hAnsi="Calibri Light" w:cs="Calibri Light"/>
          <w:szCs w:val="24"/>
        </w:rPr>
        <w:t>One Care Plans’</w:t>
      </w:r>
      <w:r w:rsidRPr="00260AF5">
        <w:rPr>
          <w:rFonts w:ascii="Calibri Light" w:hAnsi="Calibri Light" w:cs="Calibri Light"/>
          <w:szCs w:val="24"/>
        </w:rPr>
        <w:t xml:space="preserve"> </w:t>
      </w:r>
      <w:r>
        <w:rPr>
          <w:rFonts w:ascii="Calibri Light" w:hAnsi="Calibri Light" w:cs="Calibri Light"/>
          <w:szCs w:val="24"/>
        </w:rPr>
        <w:t>F</w:t>
      </w:r>
      <w:r w:rsidRPr="00260AF5">
        <w:rPr>
          <w:rFonts w:ascii="Calibri Light" w:hAnsi="Calibri Light" w:cs="Calibri Light"/>
          <w:szCs w:val="24"/>
        </w:rPr>
        <w:t xml:space="preserve">inal </w:t>
      </w:r>
      <w:r>
        <w:rPr>
          <w:rFonts w:ascii="Calibri Light" w:hAnsi="Calibri Light" w:cs="Calibri Light"/>
          <w:szCs w:val="24"/>
        </w:rPr>
        <w:t>A</w:t>
      </w:r>
      <w:r w:rsidRPr="00260AF5">
        <w:rPr>
          <w:rFonts w:ascii="Calibri Light" w:hAnsi="Calibri Light" w:cs="Calibri Light"/>
          <w:szCs w:val="24"/>
        </w:rPr>
        <w:t xml:space="preserve">udit </w:t>
      </w:r>
      <w:r>
        <w:rPr>
          <w:rFonts w:ascii="Calibri Light" w:hAnsi="Calibri Light" w:cs="Calibri Light"/>
          <w:szCs w:val="24"/>
        </w:rPr>
        <w:t>R</w:t>
      </w:r>
      <w:r w:rsidRPr="00260AF5">
        <w:rPr>
          <w:rFonts w:ascii="Calibri Light" w:hAnsi="Calibri Light" w:cs="Calibri Light"/>
          <w:szCs w:val="24"/>
        </w:rPr>
        <w:t>eports</w:t>
      </w:r>
      <w:r w:rsidR="00F1663D">
        <w:rPr>
          <w:rFonts w:ascii="Calibri Light" w:hAnsi="Calibri Light" w:cs="Calibri Light"/>
          <w:szCs w:val="24"/>
        </w:rPr>
        <w:t xml:space="preserve"> (FARs)</w:t>
      </w:r>
      <w:r w:rsidRPr="00260AF5">
        <w:rPr>
          <w:rFonts w:ascii="Calibri Light" w:hAnsi="Calibri Light" w:cs="Calibri Light"/>
          <w:szCs w:val="24"/>
        </w:rPr>
        <w:t xml:space="preserve"> issued by independent HEDIS auditors</w:t>
      </w:r>
      <w:r w:rsidR="00567BCE">
        <w:rPr>
          <w:rFonts w:ascii="Calibri Light" w:hAnsi="Calibri Light" w:cs="Calibri Light"/>
          <w:szCs w:val="24"/>
        </w:rPr>
        <w:t xml:space="preserve"> and found that all One Care Plans</w:t>
      </w:r>
      <w:r w:rsidRPr="00260AF5">
        <w:rPr>
          <w:rFonts w:ascii="Calibri Light" w:hAnsi="Calibri Light" w:cs="Calibri Light"/>
          <w:szCs w:val="24"/>
        </w:rPr>
        <w:t xml:space="preserve"> were fully compliant with appliable NCQA information system standards. No issues were identified.</w:t>
      </w:r>
    </w:p>
    <w:p w14:paraId="322D0FEB" w14:textId="05C88197" w:rsidR="004D096C" w:rsidRDefault="004D096C" w:rsidP="00ED7EEF">
      <w:pPr>
        <w:rPr>
          <w:rFonts w:ascii="Calibri Light" w:hAnsi="Calibri Light" w:cs="Calibri Light"/>
          <w:szCs w:val="24"/>
        </w:rPr>
      </w:pPr>
    </w:p>
    <w:p w14:paraId="782041D0" w14:textId="582013E0" w:rsidR="004D096C" w:rsidRPr="00260AF5" w:rsidRDefault="00785992" w:rsidP="00ED7EEF">
      <w:pPr>
        <w:rPr>
          <w:rFonts w:ascii="Calibri Light" w:hAnsi="Calibri Light" w:cs="Calibri Light"/>
          <w:szCs w:val="24"/>
        </w:rPr>
      </w:pPr>
      <w:r w:rsidRPr="000F7586">
        <w:rPr>
          <w:rFonts w:ascii="Calibri Light" w:hAnsi="Calibri Light" w:cs="Calibri Light"/>
          <w:szCs w:val="24"/>
        </w:rPr>
        <w:t xml:space="preserve">IPRO </w:t>
      </w:r>
      <w:r>
        <w:rPr>
          <w:rFonts w:ascii="Calibri Light" w:hAnsi="Calibri Light" w:cs="Calibri Light"/>
          <w:szCs w:val="24"/>
        </w:rPr>
        <w:t xml:space="preserve">compared One Care Plans’ and MassHealth’s weighted statewide average HEDIS rates to both the </w:t>
      </w:r>
      <w:r w:rsidRPr="003D623D">
        <w:rPr>
          <w:rFonts w:ascii="Calibri Light" w:hAnsi="Calibri Light" w:cs="Calibri Light"/>
          <w:szCs w:val="24"/>
        </w:rPr>
        <w:t>Medicaid</w:t>
      </w:r>
      <w:r>
        <w:rPr>
          <w:rFonts w:ascii="Calibri Light" w:hAnsi="Calibri Light" w:cs="Calibri Light"/>
          <w:szCs w:val="24"/>
        </w:rPr>
        <w:t xml:space="preserve"> and </w:t>
      </w:r>
      <w:r w:rsidRPr="003D623D">
        <w:rPr>
          <w:rFonts w:ascii="Calibri Light" w:hAnsi="Calibri Light" w:cs="Calibri Light"/>
          <w:szCs w:val="24"/>
        </w:rPr>
        <w:t>Medicare</w:t>
      </w:r>
      <w:r>
        <w:rPr>
          <w:rFonts w:ascii="Calibri Light" w:hAnsi="Calibri Light" w:cs="Calibri Light"/>
          <w:szCs w:val="24"/>
        </w:rPr>
        <w:t xml:space="preserve"> national Quality Compass</w:t>
      </w:r>
      <w:r w:rsidRPr="00130203">
        <w:rPr>
          <w:rFonts w:asciiTheme="minorHAnsi" w:hAnsiTheme="minorHAnsi" w:cstheme="minorHAnsi"/>
          <w:szCs w:val="24"/>
          <w:vertAlign w:val="superscript"/>
        </w:rPr>
        <w:sym w:font="SymbolPS" w:char="F0D2"/>
      </w:r>
      <w:r>
        <w:rPr>
          <w:rFonts w:ascii="Calibri Light" w:hAnsi="Calibri Light" w:cs="Calibri Light"/>
          <w:szCs w:val="24"/>
        </w:rPr>
        <w:t xml:space="preserve"> percentiles. </w:t>
      </w:r>
      <w:r w:rsidR="004D096C">
        <w:rPr>
          <w:rFonts w:ascii="Calibri Light" w:hAnsi="Calibri Light" w:cs="Calibri Light"/>
          <w:szCs w:val="24"/>
        </w:rPr>
        <w:t xml:space="preserve">When compared to the </w:t>
      </w:r>
      <w:r w:rsidR="004D096C" w:rsidRPr="00F1663D">
        <w:rPr>
          <w:rFonts w:ascii="Calibri Light" w:hAnsi="Calibri Light" w:cs="Calibri Light"/>
          <w:szCs w:val="24"/>
        </w:rPr>
        <w:t>Medicare</w:t>
      </w:r>
      <w:r w:rsidR="004D096C">
        <w:rPr>
          <w:rFonts w:ascii="Calibri Light" w:hAnsi="Calibri Light" w:cs="Calibri Light"/>
          <w:szCs w:val="24"/>
        </w:rPr>
        <w:t xml:space="preserve"> national Quality Compass, MassHealth’s weighted statewide average rates were above the national </w:t>
      </w:r>
      <w:r w:rsidR="004D096C" w:rsidRPr="00F1663D">
        <w:rPr>
          <w:rFonts w:ascii="Calibri Light" w:hAnsi="Calibri Light" w:cs="Calibri Light"/>
          <w:szCs w:val="24"/>
        </w:rPr>
        <w:t>Medicare</w:t>
      </w:r>
      <w:r w:rsidR="004D096C">
        <w:rPr>
          <w:rFonts w:ascii="Calibri Light" w:hAnsi="Calibri Light" w:cs="Calibri Light"/>
          <w:szCs w:val="24"/>
        </w:rPr>
        <w:t xml:space="preserve"> 90</w:t>
      </w:r>
      <w:r w:rsidR="004D096C" w:rsidRPr="004D096C">
        <w:rPr>
          <w:rFonts w:ascii="Calibri Light" w:hAnsi="Calibri Light" w:cs="Calibri Light"/>
          <w:szCs w:val="24"/>
          <w:vertAlign w:val="superscript"/>
        </w:rPr>
        <w:t>th</w:t>
      </w:r>
      <w:r w:rsidR="004D096C">
        <w:rPr>
          <w:rFonts w:ascii="Calibri Light" w:hAnsi="Calibri Light" w:cs="Calibri Light"/>
          <w:szCs w:val="24"/>
        </w:rPr>
        <w:t xml:space="preserve"> percentile for the </w:t>
      </w:r>
      <w:r w:rsidR="004D096C" w:rsidRPr="004D096C">
        <w:rPr>
          <w:rFonts w:ascii="Calibri Light" w:hAnsi="Calibri Light" w:cs="Calibri Light"/>
          <w:szCs w:val="24"/>
        </w:rPr>
        <w:t xml:space="preserve">Follow-Up After Hospitalization for Mental Illness (30 </w:t>
      </w:r>
      <w:r w:rsidR="003D623D">
        <w:rPr>
          <w:rFonts w:ascii="Calibri Light" w:hAnsi="Calibri Light" w:cs="Calibri Light"/>
          <w:szCs w:val="24"/>
        </w:rPr>
        <w:t>D</w:t>
      </w:r>
      <w:r w:rsidR="004D096C" w:rsidRPr="004D096C">
        <w:rPr>
          <w:rFonts w:ascii="Calibri Light" w:hAnsi="Calibri Light" w:cs="Calibri Light"/>
          <w:szCs w:val="24"/>
        </w:rPr>
        <w:t>ays) </w:t>
      </w:r>
      <w:r w:rsidR="004D096C">
        <w:rPr>
          <w:rFonts w:ascii="Calibri Light" w:hAnsi="Calibri Light" w:cs="Calibri Light"/>
          <w:szCs w:val="24"/>
        </w:rPr>
        <w:t xml:space="preserve">and the </w:t>
      </w:r>
      <w:r w:rsidR="004D096C" w:rsidRPr="004D096C">
        <w:rPr>
          <w:rFonts w:ascii="Calibri Light" w:hAnsi="Calibri Light" w:cs="Calibri Light"/>
          <w:szCs w:val="24"/>
        </w:rPr>
        <w:t>Engagement of Alcohol, Opioid, or Other Drug Abuse or Dependence Treatment</w:t>
      </w:r>
      <w:r w:rsidR="004D096C">
        <w:rPr>
          <w:rFonts w:ascii="Calibri Light" w:hAnsi="Calibri Light" w:cs="Calibri Light"/>
          <w:szCs w:val="24"/>
        </w:rPr>
        <w:t xml:space="preserve"> measures.</w:t>
      </w:r>
      <w:r w:rsidRPr="00785992">
        <w:rPr>
          <w:rFonts w:ascii="Calibri Light" w:hAnsi="Calibri Light" w:cs="Calibri Light"/>
          <w:szCs w:val="24"/>
        </w:rPr>
        <w:t xml:space="preserve"> When compared to the Medicaid national Quality Compass, </w:t>
      </w:r>
      <w:r>
        <w:rPr>
          <w:rFonts w:ascii="Calibri Light" w:hAnsi="Calibri Light" w:cs="Calibri Light"/>
          <w:szCs w:val="24"/>
        </w:rPr>
        <w:t xml:space="preserve">none of the </w:t>
      </w:r>
      <w:r w:rsidRPr="00785992">
        <w:rPr>
          <w:rFonts w:ascii="Calibri Light" w:hAnsi="Calibri Light" w:cs="Calibri Light"/>
          <w:szCs w:val="24"/>
        </w:rPr>
        <w:t>MassHealth’s weighted statewide average rates were above the</w:t>
      </w:r>
      <w:r>
        <w:rPr>
          <w:rFonts w:ascii="Calibri Light" w:hAnsi="Calibri Light" w:cs="Calibri Light"/>
          <w:szCs w:val="24"/>
        </w:rPr>
        <w:t xml:space="preserve"> 90</w:t>
      </w:r>
      <w:r w:rsidRPr="00785992">
        <w:rPr>
          <w:rFonts w:ascii="Calibri Light" w:hAnsi="Calibri Light" w:cs="Calibri Light"/>
          <w:szCs w:val="24"/>
          <w:vertAlign w:val="superscript"/>
        </w:rPr>
        <w:t>th</w:t>
      </w:r>
      <w:r>
        <w:rPr>
          <w:rFonts w:ascii="Calibri Light" w:hAnsi="Calibri Light" w:cs="Calibri Light"/>
          <w:szCs w:val="24"/>
        </w:rPr>
        <w:t xml:space="preserve"> percentile leaving some opportunities for improvement. </w:t>
      </w:r>
    </w:p>
    <w:p w14:paraId="39234FF7" w14:textId="77777777" w:rsidR="00130203" w:rsidRDefault="00130203" w:rsidP="00ED7EEF">
      <w:pPr>
        <w:rPr>
          <w:rFonts w:ascii="Calibri Light" w:hAnsi="Calibri Light" w:cs="Calibri Light"/>
          <w:szCs w:val="24"/>
        </w:rPr>
      </w:pPr>
    </w:p>
    <w:p w14:paraId="1ABF8D6D" w14:textId="77777777" w:rsidR="00130203" w:rsidRDefault="00130203" w:rsidP="00ED7EEF">
      <w:pPr>
        <w:rPr>
          <w:rFonts w:ascii="Calibri Light" w:hAnsi="Calibri Light" w:cs="Calibri Light"/>
          <w:szCs w:val="24"/>
        </w:rPr>
      </w:pPr>
      <w:r w:rsidRPr="007718B1">
        <w:rPr>
          <w:rFonts w:ascii="Calibri Light" w:hAnsi="Calibri Light" w:cs="Calibri Light"/>
          <w:b/>
          <w:bCs/>
          <w:szCs w:val="24"/>
        </w:rPr>
        <w:t>Opportunities for improvement</w:t>
      </w:r>
      <w:r>
        <w:rPr>
          <w:rFonts w:ascii="Calibri Light" w:hAnsi="Calibri Light" w:cs="Calibri Light"/>
          <w:szCs w:val="24"/>
        </w:rPr>
        <w:t>:</w:t>
      </w:r>
    </w:p>
    <w:p w14:paraId="68304BBF" w14:textId="085FD5FC" w:rsidR="000F7586" w:rsidRDefault="000F7586" w:rsidP="00ED7EEF">
      <w:pPr>
        <w:rPr>
          <w:rFonts w:ascii="Calibri Light" w:hAnsi="Calibri Light" w:cs="Calibri Light"/>
          <w:szCs w:val="24"/>
        </w:rPr>
      </w:pPr>
      <w:r>
        <w:rPr>
          <w:rFonts w:ascii="Calibri Light" w:hAnsi="Calibri Light" w:cs="Calibri Light"/>
          <w:szCs w:val="24"/>
        </w:rPr>
        <w:t xml:space="preserve">When compared to the </w:t>
      </w:r>
      <w:r w:rsidR="003D623D">
        <w:rPr>
          <w:rFonts w:ascii="Calibri Light" w:hAnsi="Calibri Light" w:cs="Calibri Light"/>
          <w:szCs w:val="24"/>
        </w:rPr>
        <w:t>measurement year (</w:t>
      </w:r>
      <w:r>
        <w:rPr>
          <w:rFonts w:ascii="Calibri Light" w:hAnsi="Calibri Light" w:cs="Calibri Light"/>
          <w:szCs w:val="24"/>
        </w:rPr>
        <w:t>MY</w:t>
      </w:r>
      <w:r w:rsidR="003D623D">
        <w:rPr>
          <w:rFonts w:ascii="Calibri Light" w:hAnsi="Calibri Light" w:cs="Calibri Light"/>
          <w:szCs w:val="24"/>
        </w:rPr>
        <w:t>)</w:t>
      </w:r>
      <w:r>
        <w:rPr>
          <w:rFonts w:ascii="Calibri Light" w:hAnsi="Calibri Light" w:cs="Calibri Light"/>
          <w:szCs w:val="24"/>
        </w:rPr>
        <w:t xml:space="preserve"> 2021 Quality Compass national </w:t>
      </w:r>
      <w:r w:rsidRPr="003D623D">
        <w:rPr>
          <w:rFonts w:ascii="Calibri Light" w:hAnsi="Calibri Light" w:cs="Calibri Light"/>
          <w:szCs w:val="24"/>
        </w:rPr>
        <w:t>Medicaid</w:t>
      </w:r>
      <w:r>
        <w:rPr>
          <w:rFonts w:ascii="Calibri Light" w:hAnsi="Calibri Light" w:cs="Calibri Light"/>
          <w:szCs w:val="24"/>
        </w:rPr>
        <w:t xml:space="preserve"> percentiles, MassHealth’s weighted state average rates were below the 25</w:t>
      </w:r>
      <w:r w:rsidRPr="000F7586">
        <w:rPr>
          <w:rFonts w:ascii="Calibri Light" w:hAnsi="Calibri Light" w:cs="Calibri Light"/>
          <w:szCs w:val="24"/>
          <w:vertAlign w:val="superscript"/>
        </w:rPr>
        <w:t>th</w:t>
      </w:r>
      <w:r>
        <w:rPr>
          <w:rFonts w:ascii="Calibri Light" w:hAnsi="Calibri Light" w:cs="Calibri Light"/>
          <w:szCs w:val="24"/>
        </w:rPr>
        <w:t xml:space="preserve"> percentile for the Influenza Vaccination, Comprehensive Diabetes Care: A1C Poor Control, and the Initiation of </w:t>
      </w:r>
      <w:r w:rsidRPr="000F7586">
        <w:rPr>
          <w:rFonts w:ascii="Calibri Light" w:hAnsi="Calibri Light" w:cs="Calibri Light"/>
          <w:szCs w:val="24"/>
        </w:rPr>
        <w:t>Alcohol, Opioid, or Other Drug Abuse or Dependence Treatment</w:t>
      </w:r>
      <w:r>
        <w:rPr>
          <w:rFonts w:ascii="Calibri Light" w:hAnsi="Calibri Light" w:cs="Calibri Light"/>
          <w:szCs w:val="24"/>
        </w:rPr>
        <w:t xml:space="preserve"> measures. Both the CCA One Care and the Tufts Health Uni</w:t>
      </w:r>
      <w:r w:rsidR="009628CD">
        <w:rPr>
          <w:rFonts w:ascii="Calibri Light" w:hAnsi="Calibri Light" w:cs="Calibri Light"/>
          <w:szCs w:val="24"/>
        </w:rPr>
        <w:t>f</w:t>
      </w:r>
      <w:r>
        <w:rPr>
          <w:rFonts w:ascii="Calibri Light" w:hAnsi="Calibri Light" w:cs="Calibri Light"/>
          <w:szCs w:val="24"/>
        </w:rPr>
        <w:t>y scored below the 25</w:t>
      </w:r>
      <w:r w:rsidRPr="000F7586">
        <w:rPr>
          <w:rFonts w:ascii="Calibri Light" w:hAnsi="Calibri Light" w:cs="Calibri Light"/>
          <w:szCs w:val="24"/>
          <w:vertAlign w:val="superscript"/>
        </w:rPr>
        <w:t>th</w:t>
      </w:r>
      <w:r>
        <w:rPr>
          <w:rFonts w:ascii="Calibri Light" w:hAnsi="Calibri Light" w:cs="Calibri Light"/>
          <w:szCs w:val="24"/>
        </w:rPr>
        <w:t xml:space="preserve"> percentile on the Influenza Vaccination measure.</w:t>
      </w:r>
    </w:p>
    <w:p w14:paraId="4E09EC7B" w14:textId="6DC20EDC" w:rsidR="000F7586" w:rsidRDefault="000F7586" w:rsidP="00ED7EEF">
      <w:pPr>
        <w:rPr>
          <w:rFonts w:ascii="Calibri Light" w:hAnsi="Calibri Light" w:cs="Calibri Light"/>
          <w:szCs w:val="24"/>
        </w:rPr>
      </w:pPr>
    </w:p>
    <w:p w14:paraId="48C10881" w14:textId="5857CAB5" w:rsidR="000F7586" w:rsidRDefault="000F7586" w:rsidP="00ED7EEF">
      <w:pPr>
        <w:rPr>
          <w:rFonts w:ascii="Calibri Light" w:hAnsi="Calibri Light" w:cs="Calibri Light"/>
          <w:szCs w:val="24"/>
        </w:rPr>
      </w:pPr>
      <w:r>
        <w:rPr>
          <w:rFonts w:ascii="Calibri Light" w:hAnsi="Calibri Light" w:cs="Calibri Light"/>
          <w:szCs w:val="24"/>
        </w:rPr>
        <w:t xml:space="preserve">When compared to the MY 2021 Quality Compass national </w:t>
      </w:r>
      <w:r w:rsidRPr="00D32D19">
        <w:rPr>
          <w:rFonts w:ascii="Calibri Light" w:hAnsi="Calibri Light" w:cs="Calibri Light"/>
          <w:szCs w:val="24"/>
        </w:rPr>
        <w:t>Medicare</w:t>
      </w:r>
      <w:r>
        <w:rPr>
          <w:rFonts w:ascii="Calibri Light" w:hAnsi="Calibri Light" w:cs="Calibri Light"/>
          <w:szCs w:val="24"/>
        </w:rPr>
        <w:t xml:space="preserve"> percentiles, MassHealth’s weighted state average rates were below the 25</w:t>
      </w:r>
      <w:r w:rsidRPr="000F7586">
        <w:rPr>
          <w:rFonts w:ascii="Calibri Light" w:hAnsi="Calibri Light" w:cs="Calibri Light"/>
          <w:szCs w:val="24"/>
          <w:vertAlign w:val="superscript"/>
        </w:rPr>
        <w:t>th</w:t>
      </w:r>
      <w:r>
        <w:rPr>
          <w:rFonts w:ascii="Calibri Light" w:hAnsi="Calibri Light" w:cs="Calibri Light"/>
          <w:szCs w:val="24"/>
        </w:rPr>
        <w:t xml:space="preserve"> percentile for the </w:t>
      </w:r>
      <w:r w:rsidRPr="000F7586">
        <w:rPr>
          <w:rFonts w:ascii="Calibri Light" w:hAnsi="Calibri Light" w:cs="Calibri Light"/>
          <w:szCs w:val="24"/>
        </w:rPr>
        <w:t>Influenza Vaccination</w:t>
      </w:r>
      <w:r>
        <w:rPr>
          <w:rFonts w:ascii="Calibri Light" w:hAnsi="Calibri Light" w:cs="Calibri Light"/>
          <w:szCs w:val="24"/>
        </w:rPr>
        <w:t xml:space="preserve">, </w:t>
      </w:r>
      <w:r w:rsidRPr="000F7586">
        <w:rPr>
          <w:rFonts w:ascii="Calibri Light" w:hAnsi="Calibri Light" w:cs="Calibri Light"/>
          <w:szCs w:val="24"/>
        </w:rPr>
        <w:t>Controlling High Blood Pressure</w:t>
      </w:r>
      <w:r>
        <w:rPr>
          <w:rFonts w:ascii="Calibri Light" w:hAnsi="Calibri Light" w:cs="Calibri Light"/>
          <w:szCs w:val="24"/>
        </w:rPr>
        <w:t xml:space="preserve">, and </w:t>
      </w:r>
      <w:r>
        <w:rPr>
          <w:rFonts w:ascii="Calibri Light" w:hAnsi="Calibri Light" w:cs="Calibri Light"/>
          <w:szCs w:val="24"/>
        </w:rPr>
        <w:lastRenderedPageBreak/>
        <w:t xml:space="preserve">the </w:t>
      </w:r>
      <w:r w:rsidRPr="000F7586">
        <w:rPr>
          <w:rFonts w:ascii="Calibri Light" w:hAnsi="Calibri Light" w:cs="Calibri Light"/>
          <w:szCs w:val="24"/>
        </w:rPr>
        <w:t>Comprehensive Diabetes Care: A1c Poor Contro</w:t>
      </w:r>
      <w:r>
        <w:rPr>
          <w:rFonts w:ascii="Calibri Light" w:hAnsi="Calibri Light" w:cs="Calibri Light"/>
          <w:szCs w:val="24"/>
        </w:rPr>
        <w:t>l measures. Both CCA One Care and Tufts Health Uni</w:t>
      </w:r>
      <w:r w:rsidR="00D32D19">
        <w:rPr>
          <w:rFonts w:ascii="Calibri Light" w:hAnsi="Calibri Light" w:cs="Calibri Light"/>
          <w:szCs w:val="24"/>
        </w:rPr>
        <w:t>f</w:t>
      </w:r>
      <w:r>
        <w:rPr>
          <w:rFonts w:ascii="Calibri Light" w:hAnsi="Calibri Light" w:cs="Calibri Light"/>
          <w:szCs w:val="24"/>
        </w:rPr>
        <w:t>y scored below the 25</w:t>
      </w:r>
      <w:r w:rsidRPr="000F7586">
        <w:rPr>
          <w:rFonts w:ascii="Calibri Light" w:hAnsi="Calibri Light" w:cs="Calibri Light"/>
          <w:szCs w:val="24"/>
          <w:vertAlign w:val="superscript"/>
        </w:rPr>
        <w:t>th</w:t>
      </w:r>
      <w:r>
        <w:rPr>
          <w:rFonts w:ascii="Calibri Light" w:hAnsi="Calibri Light" w:cs="Calibri Light"/>
          <w:szCs w:val="24"/>
        </w:rPr>
        <w:t xml:space="preserve"> percentile on th</w:t>
      </w:r>
      <w:r w:rsidR="00D32D19">
        <w:rPr>
          <w:rFonts w:ascii="Calibri Light" w:hAnsi="Calibri Light" w:cs="Calibri Light"/>
          <w:szCs w:val="24"/>
        </w:rPr>
        <w:t>e</w:t>
      </w:r>
      <w:r>
        <w:rPr>
          <w:rFonts w:ascii="Calibri Light" w:hAnsi="Calibri Light" w:cs="Calibri Light"/>
          <w:szCs w:val="24"/>
        </w:rPr>
        <w:t>se three measures.</w:t>
      </w:r>
    </w:p>
    <w:p w14:paraId="172C5290" w14:textId="77777777" w:rsidR="000F7586" w:rsidRDefault="000F7586" w:rsidP="00ED7EEF">
      <w:pPr>
        <w:rPr>
          <w:rFonts w:ascii="Calibri Light" w:hAnsi="Calibri Light" w:cs="Calibri Light"/>
          <w:szCs w:val="24"/>
        </w:rPr>
      </w:pPr>
    </w:p>
    <w:p w14:paraId="692A9CF0" w14:textId="088AE267" w:rsidR="000F7586" w:rsidRDefault="000F7586" w:rsidP="00ED7EEF">
      <w:pPr>
        <w:rPr>
          <w:rFonts w:ascii="Calibri Light" w:hAnsi="Calibri Light" w:cs="Calibri Light"/>
          <w:szCs w:val="24"/>
        </w:rPr>
      </w:pPr>
      <w:r>
        <w:rPr>
          <w:rFonts w:ascii="Calibri Light" w:hAnsi="Calibri Light" w:cs="Calibri Light"/>
          <w:szCs w:val="24"/>
        </w:rPr>
        <w:t>As a new plan, UHC Connected did not report HEDIS rates for most measures</w:t>
      </w:r>
      <w:r w:rsidR="00D32D19">
        <w:rPr>
          <w:rFonts w:ascii="Calibri Light" w:hAnsi="Calibri Light" w:cs="Calibri Light"/>
          <w:szCs w:val="24"/>
        </w:rPr>
        <w:t>,</w:t>
      </w:r>
      <w:r>
        <w:rPr>
          <w:rFonts w:ascii="Calibri Light" w:hAnsi="Calibri Light" w:cs="Calibri Light"/>
          <w:szCs w:val="24"/>
        </w:rPr>
        <w:t xml:space="preserve"> except</w:t>
      </w:r>
      <w:r w:rsidR="00D32D19">
        <w:rPr>
          <w:rFonts w:ascii="Calibri Light" w:hAnsi="Calibri Light" w:cs="Calibri Light"/>
          <w:szCs w:val="24"/>
        </w:rPr>
        <w:t xml:space="preserve"> for</w:t>
      </w:r>
      <w:r>
        <w:rPr>
          <w:rFonts w:ascii="Calibri Light" w:hAnsi="Calibri Light" w:cs="Calibri Light"/>
          <w:szCs w:val="24"/>
        </w:rPr>
        <w:t xml:space="preserve"> one: Controlling High Blood Pressure.</w:t>
      </w:r>
    </w:p>
    <w:p w14:paraId="43FAAC45" w14:textId="77777777" w:rsidR="009F7B69" w:rsidRDefault="009F7B69" w:rsidP="00ED7EEF">
      <w:pPr>
        <w:rPr>
          <w:rFonts w:ascii="Calibri Light" w:eastAsia="Calibri" w:hAnsi="Calibri Light" w:cs="Calibri Light"/>
          <w:szCs w:val="24"/>
        </w:rPr>
      </w:pPr>
    </w:p>
    <w:p w14:paraId="5B8074EE" w14:textId="3B08657C" w:rsidR="009F7B69" w:rsidRPr="00051570" w:rsidRDefault="00D32D19" w:rsidP="00ED7EEF">
      <w:pPr>
        <w:rPr>
          <w:rFonts w:ascii="Calibri Light" w:eastAsia="Calibri" w:hAnsi="Calibri Light" w:cs="Calibri Light"/>
          <w:szCs w:val="24"/>
        </w:rPr>
      </w:pPr>
      <w:r>
        <w:rPr>
          <w:rFonts w:ascii="Calibri Light" w:eastAsia="Calibri" w:hAnsi="Calibri Light" w:cs="Calibri Light"/>
          <w:szCs w:val="24"/>
        </w:rPr>
        <w:t>PMV</w:t>
      </w:r>
      <w:r w:rsidR="009F7B69">
        <w:rPr>
          <w:rFonts w:ascii="Calibri Light" w:eastAsia="Calibri" w:hAnsi="Calibri Light" w:cs="Calibri Light"/>
          <w:szCs w:val="24"/>
        </w:rPr>
        <w:t xml:space="preserve"> findings are </w:t>
      </w:r>
      <w:r w:rsidR="009F7B69" w:rsidRPr="00BC0A5B">
        <w:rPr>
          <w:rFonts w:ascii="Calibri Light" w:eastAsia="Calibri" w:hAnsi="Calibri Light" w:cs="Calibri Light"/>
          <w:szCs w:val="24"/>
        </w:rPr>
        <w:t xml:space="preserve">provided in </w:t>
      </w:r>
      <w:r w:rsidR="009F7B69" w:rsidRPr="00BC0A5B">
        <w:rPr>
          <w:rFonts w:ascii="Calibri Light" w:eastAsia="Calibri" w:hAnsi="Calibri Light" w:cs="Calibri Light"/>
          <w:b/>
          <w:szCs w:val="24"/>
        </w:rPr>
        <w:t xml:space="preserve">Section </w:t>
      </w:r>
      <w:r w:rsidR="009F7B69">
        <w:rPr>
          <w:rFonts w:ascii="Calibri Light" w:eastAsia="Calibri" w:hAnsi="Calibri Light" w:cs="Calibri Light"/>
          <w:b/>
          <w:szCs w:val="24"/>
        </w:rPr>
        <w:t>IV</w:t>
      </w:r>
      <w:r w:rsidR="009F7B69" w:rsidRPr="00BC0A5B">
        <w:rPr>
          <w:rFonts w:ascii="Calibri Light" w:eastAsia="Calibri" w:hAnsi="Calibri Light" w:cs="Calibri Light"/>
          <w:szCs w:val="24"/>
        </w:rPr>
        <w:t xml:space="preserve"> of this report.</w:t>
      </w:r>
    </w:p>
    <w:bookmarkEnd w:id="23"/>
    <w:p w14:paraId="6A12B2CA" w14:textId="105B8B1F" w:rsidR="009F7B69" w:rsidRPr="003F6E5A" w:rsidRDefault="009F7B69" w:rsidP="003F6E5A">
      <w:pPr>
        <w:pStyle w:val="Heading3"/>
        <w:rPr>
          <w:rFonts w:ascii="Calibri Light" w:eastAsia="Times New Roman" w:hAnsi="Calibri Light" w:cs="Calibri Light"/>
        </w:rPr>
      </w:pPr>
      <w:r w:rsidRPr="003F6E5A">
        <w:rPr>
          <w:rFonts w:ascii="Calibri Light" w:eastAsia="Times New Roman" w:hAnsi="Calibri Light" w:cs="Calibri Light"/>
        </w:rPr>
        <w:t>Compliance</w:t>
      </w:r>
    </w:p>
    <w:p w14:paraId="6A61D189" w14:textId="6B531C54" w:rsidR="009F7B69" w:rsidRDefault="009F7B69" w:rsidP="00ED7EEF">
      <w:pPr>
        <w:rPr>
          <w:rFonts w:ascii="Calibri Light" w:hAnsi="Calibri Light" w:cs="Calibri Light"/>
          <w:szCs w:val="24"/>
        </w:rPr>
      </w:pPr>
      <w:r w:rsidRPr="00260AF5">
        <w:rPr>
          <w:rFonts w:ascii="Calibri Light" w:hAnsi="Calibri Light" w:cs="Calibri Light"/>
          <w:szCs w:val="24"/>
        </w:rPr>
        <w:t xml:space="preserve">The compliance of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lans</w:t>
      </w:r>
      <w:r w:rsidRPr="00260AF5">
        <w:rPr>
          <w:rFonts w:ascii="Calibri Light" w:hAnsi="Calibri Light" w:cs="Calibri Light"/>
          <w:szCs w:val="24"/>
        </w:rPr>
        <w:t xml:space="preserve"> with Medicaid and CHIP managed care regulations was evaluated by MassHealth’s previous EQRO</w:t>
      </w:r>
      <w:r w:rsidRPr="003C590B">
        <w:rPr>
          <w:rFonts w:ascii="Calibri Light" w:hAnsi="Calibri Light" w:cs="Calibri Light"/>
          <w:szCs w:val="24"/>
        </w:rPr>
        <w:t>. The most current review was conducted in 202</w:t>
      </w:r>
      <w:r w:rsidR="00FA0077" w:rsidRPr="003C590B">
        <w:rPr>
          <w:rFonts w:ascii="Calibri Light" w:hAnsi="Calibri Light" w:cs="Calibri Light"/>
          <w:szCs w:val="24"/>
        </w:rPr>
        <w:t>0</w:t>
      </w:r>
      <w:r w:rsidRPr="003C590B">
        <w:rPr>
          <w:rFonts w:ascii="Calibri Light" w:hAnsi="Calibri Light" w:cs="Calibri Light"/>
          <w:szCs w:val="24"/>
        </w:rPr>
        <w:t xml:space="preserve"> for the 20</w:t>
      </w:r>
      <w:r w:rsidR="00FA0077" w:rsidRPr="003C590B">
        <w:rPr>
          <w:rFonts w:ascii="Calibri Light" w:hAnsi="Calibri Light" w:cs="Calibri Light"/>
          <w:szCs w:val="24"/>
        </w:rPr>
        <w:t>19</w:t>
      </w:r>
      <w:r w:rsidRPr="003C590B">
        <w:rPr>
          <w:rFonts w:ascii="Calibri Light" w:hAnsi="Calibri Light" w:cs="Calibri Light"/>
          <w:szCs w:val="24"/>
        </w:rPr>
        <w:t xml:space="preserve"> contract year. IPRO summarized the 202</w:t>
      </w:r>
      <w:r w:rsidR="00FA0077" w:rsidRPr="003C590B">
        <w:rPr>
          <w:rFonts w:ascii="Calibri Light" w:hAnsi="Calibri Light" w:cs="Calibri Light"/>
          <w:szCs w:val="24"/>
        </w:rPr>
        <w:t>0</w:t>
      </w:r>
      <w:r w:rsidRPr="003C590B">
        <w:rPr>
          <w:rFonts w:ascii="Calibri Light" w:hAnsi="Calibri Light" w:cs="Calibri Light"/>
          <w:szCs w:val="24"/>
        </w:rPr>
        <w:t xml:space="preserve"> compliance results and followed up with each plan on recommendations made by the previous EQRO. IPRO</w:t>
      </w:r>
      <w:r w:rsidR="00F02E5C">
        <w:rPr>
          <w:rFonts w:ascii="Calibri Light" w:hAnsi="Calibri Light" w:cs="Calibri Light"/>
          <w:szCs w:val="24"/>
        </w:rPr>
        <w:t>’</w:t>
      </w:r>
      <w:r w:rsidRPr="003C590B">
        <w:rPr>
          <w:rFonts w:ascii="Calibri Light" w:hAnsi="Calibri Light" w:cs="Calibri Light"/>
          <w:szCs w:val="24"/>
        </w:rPr>
        <w:t>s assessment</w:t>
      </w:r>
      <w:r w:rsidRPr="00260AF5">
        <w:rPr>
          <w:rFonts w:ascii="Calibri Light" w:hAnsi="Calibri Light" w:cs="Calibri Light"/>
          <w:szCs w:val="24"/>
        </w:rPr>
        <w:t xml:space="preserve"> of whether </w:t>
      </w:r>
      <w:r w:rsidR="007E3BB1">
        <w:rPr>
          <w:rFonts w:ascii="Calibri Light" w:hAnsi="Calibri Light" w:cs="Calibri Light"/>
          <w:szCs w:val="24"/>
        </w:rPr>
        <w:t xml:space="preserve">One Care </w:t>
      </w:r>
      <w:r w:rsidR="00431810">
        <w:rPr>
          <w:rFonts w:ascii="Calibri Light" w:hAnsi="Calibri Light" w:cs="Calibri Light"/>
          <w:szCs w:val="24"/>
        </w:rPr>
        <w:t>P</w:t>
      </w:r>
      <w:r w:rsidR="007E3BB1">
        <w:rPr>
          <w:rFonts w:ascii="Calibri Light" w:hAnsi="Calibri Light" w:cs="Calibri Light"/>
          <w:szCs w:val="24"/>
        </w:rPr>
        <w:t>lans</w:t>
      </w:r>
      <w:r w:rsidRPr="00260AF5">
        <w:rPr>
          <w:rFonts w:ascii="Calibri Light" w:hAnsi="Calibri Light" w:cs="Calibri Light"/>
          <w:szCs w:val="24"/>
        </w:rPr>
        <w:t xml:space="preserve"> effectively addressed the recommendations is included</w:t>
      </w:r>
      <w:r w:rsidRPr="00BC0A5B">
        <w:rPr>
          <w:rFonts w:ascii="Calibri Light" w:hAnsi="Calibri Light" w:cs="Calibri Light"/>
          <w:szCs w:val="24"/>
        </w:rPr>
        <w:t xml:space="preserve"> in </w:t>
      </w:r>
      <w:r w:rsidRPr="00BC0A5B">
        <w:rPr>
          <w:rFonts w:ascii="Calibri Light" w:hAnsi="Calibri Light" w:cs="Calibri Light"/>
          <w:b/>
          <w:szCs w:val="24"/>
        </w:rPr>
        <w:t xml:space="preserve">Section </w:t>
      </w:r>
      <w:r w:rsidRPr="00260AF5">
        <w:rPr>
          <w:rFonts w:ascii="Calibri Light" w:hAnsi="Calibri Light" w:cs="Calibri Light"/>
          <w:b/>
          <w:szCs w:val="24"/>
        </w:rPr>
        <w:t>VIII</w:t>
      </w:r>
      <w:r w:rsidRPr="00BC0A5B">
        <w:rPr>
          <w:rFonts w:ascii="Calibri Light" w:hAnsi="Calibri Light" w:cs="Calibri Light"/>
          <w:szCs w:val="24"/>
        </w:rPr>
        <w:t xml:space="preserve"> of this report.</w:t>
      </w:r>
      <w:r w:rsidRPr="00260AF5">
        <w:rPr>
          <w:rFonts w:ascii="Calibri Light" w:hAnsi="Calibri Light" w:cs="Calibri Light"/>
          <w:szCs w:val="24"/>
        </w:rPr>
        <w:t xml:space="preserve"> </w:t>
      </w:r>
      <w:r>
        <w:rPr>
          <w:rFonts w:ascii="Calibri Light" w:hAnsi="Calibri Light" w:cs="Calibri Light"/>
          <w:szCs w:val="24"/>
        </w:rPr>
        <w:t>T</w:t>
      </w:r>
      <w:r w:rsidRPr="00260AF5">
        <w:rPr>
          <w:rFonts w:ascii="Calibri Light" w:hAnsi="Calibri Light" w:cs="Calibri Light"/>
          <w:szCs w:val="24"/>
        </w:rPr>
        <w:t xml:space="preserve">he compliance validation process is conducted triennially, and the next comprehensive review will be conducted in </w:t>
      </w:r>
      <w:r w:rsidR="001D1EEA">
        <w:rPr>
          <w:rFonts w:ascii="Calibri Light" w:hAnsi="Calibri Light" w:cs="Calibri Light"/>
          <w:szCs w:val="24"/>
        </w:rPr>
        <w:t>contract year</w:t>
      </w:r>
      <w:r w:rsidR="001D1EEA" w:rsidRPr="00260AF5">
        <w:rPr>
          <w:rFonts w:ascii="Calibri Light" w:hAnsi="Calibri Light" w:cs="Calibri Light"/>
          <w:szCs w:val="24"/>
        </w:rPr>
        <w:t xml:space="preserve"> </w:t>
      </w:r>
      <w:r w:rsidRPr="00260AF5">
        <w:rPr>
          <w:rFonts w:ascii="Calibri Light" w:hAnsi="Calibri Light" w:cs="Calibri Light"/>
          <w:szCs w:val="24"/>
        </w:rPr>
        <w:t>202</w:t>
      </w:r>
      <w:r w:rsidR="00FA0077">
        <w:rPr>
          <w:rFonts w:ascii="Calibri Light" w:hAnsi="Calibri Light" w:cs="Calibri Light"/>
          <w:szCs w:val="24"/>
        </w:rPr>
        <w:t>3</w:t>
      </w:r>
      <w:r w:rsidRPr="00260AF5">
        <w:rPr>
          <w:rFonts w:ascii="Calibri Light" w:hAnsi="Calibri Light" w:cs="Calibri Light"/>
          <w:szCs w:val="24"/>
        </w:rPr>
        <w:t>.</w:t>
      </w:r>
    </w:p>
    <w:p w14:paraId="45B07306" w14:textId="77777777" w:rsidR="009F7B69" w:rsidRDefault="009F7B69" w:rsidP="00ED7EEF">
      <w:pPr>
        <w:rPr>
          <w:rFonts w:ascii="Calibri Light" w:hAnsi="Calibri Light" w:cs="Calibri Light"/>
          <w:szCs w:val="24"/>
        </w:rPr>
      </w:pPr>
    </w:p>
    <w:p w14:paraId="1D39897E" w14:textId="22F4D27F" w:rsidR="009F7B69" w:rsidRPr="00BC0A5B" w:rsidRDefault="007E3BB1" w:rsidP="00ED7EEF">
      <w:pPr>
        <w:rPr>
          <w:rFonts w:ascii="Calibri Light" w:hAnsi="Calibri Light" w:cs="Calibri Light"/>
          <w:szCs w:val="24"/>
        </w:rPr>
      </w:pPr>
      <w:r>
        <w:rPr>
          <w:rFonts w:ascii="Calibri Light" w:hAnsi="Calibri Light" w:cs="Calibri Light"/>
          <w:szCs w:val="24"/>
        </w:rPr>
        <w:t xml:space="preserve">One Care </w:t>
      </w:r>
      <w:r w:rsidR="00431810">
        <w:rPr>
          <w:rFonts w:ascii="Calibri Light" w:hAnsi="Calibri Light" w:cs="Calibri Light"/>
          <w:szCs w:val="24"/>
        </w:rPr>
        <w:t>P</w:t>
      </w:r>
      <w:r>
        <w:rPr>
          <w:rFonts w:ascii="Calibri Light" w:hAnsi="Calibri Light" w:cs="Calibri Light"/>
          <w:szCs w:val="24"/>
        </w:rPr>
        <w:t>lan</w:t>
      </w:r>
      <w:r w:rsidR="009F7B69">
        <w:rPr>
          <w:rFonts w:ascii="Calibri Light" w:hAnsi="Calibri Light" w:cs="Calibri Light"/>
          <w:szCs w:val="24"/>
        </w:rPr>
        <w:t>-specific results</w:t>
      </w:r>
      <w:r w:rsidR="001D1EEA">
        <w:rPr>
          <w:rFonts w:ascii="Calibri Light" w:hAnsi="Calibri Light" w:cs="Calibri Light"/>
          <w:szCs w:val="24"/>
        </w:rPr>
        <w:t xml:space="preserve"> for compliance with Medicaid and CHIP managed care regulations</w:t>
      </w:r>
      <w:r w:rsidR="009F7B69">
        <w:rPr>
          <w:rFonts w:ascii="Calibri Light" w:hAnsi="Calibri Light" w:cs="Calibri Light"/>
          <w:szCs w:val="24"/>
        </w:rPr>
        <w:t xml:space="preserve"> are provided in </w:t>
      </w:r>
      <w:r w:rsidR="009F7B69" w:rsidRPr="00051570">
        <w:rPr>
          <w:rFonts w:ascii="Calibri Light" w:hAnsi="Calibri Light" w:cs="Calibri Light"/>
          <w:b/>
          <w:bCs/>
          <w:szCs w:val="24"/>
        </w:rPr>
        <w:t>Section V</w:t>
      </w:r>
      <w:r w:rsidR="009F7B69">
        <w:rPr>
          <w:rFonts w:ascii="Calibri Light" w:hAnsi="Calibri Light" w:cs="Calibri Light"/>
          <w:szCs w:val="24"/>
        </w:rPr>
        <w:t xml:space="preserve"> of this report.</w:t>
      </w:r>
    </w:p>
    <w:p w14:paraId="435C7838" w14:textId="253C0863" w:rsidR="009F7B69" w:rsidRPr="003F6E5A" w:rsidRDefault="009F7B69" w:rsidP="003F6E5A">
      <w:pPr>
        <w:pStyle w:val="Heading3"/>
        <w:rPr>
          <w:rFonts w:ascii="Calibri Light" w:eastAsia="Times New Roman" w:hAnsi="Calibri Light" w:cs="Calibri Light"/>
        </w:rPr>
      </w:pPr>
      <w:r w:rsidRPr="003F6E5A">
        <w:rPr>
          <w:rFonts w:ascii="Calibri Light" w:eastAsia="Times New Roman" w:hAnsi="Calibri Light" w:cs="Calibri Light"/>
        </w:rPr>
        <w:t>Network</w:t>
      </w:r>
    </w:p>
    <w:p w14:paraId="7DB4942C" w14:textId="77777777" w:rsidR="00971542" w:rsidRDefault="00971542" w:rsidP="00ED7EEF">
      <w:pPr>
        <w:rPr>
          <w:rFonts w:ascii="Calibri Light" w:hAnsi="Calibri Light" w:cs="Calibri Light"/>
          <w:szCs w:val="24"/>
        </w:rPr>
      </w:pPr>
      <w:r w:rsidRPr="00DE3712">
        <w:rPr>
          <w:rFonts w:ascii="Calibri Light" w:hAnsi="Calibri Light" w:cs="Calibri Light"/>
          <w:i/>
          <w:iCs/>
        </w:rPr>
        <w:t>Title 42 CFR § 438.68(a)</w:t>
      </w:r>
      <w:r w:rsidRPr="00C563F9">
        <w:rPr>
          <w:rFonts w:ascii="Calibri Light" w:hAnsi="Calibri Light" w:cs="Calibri Light"/>
        </w:rPr>
        <w:t xml:space="preserve"> requires states to develop and enforce network adequacy standards.</w:t>
      </w:r>
    </w:p>
    <w:p w14:paraId="65CF4964" w14:textId="77777777" w:rsidR="00567BCE" w:rsidRDefault="00567BCE" w:rsidP="00ED7EEF">
      <w:pPr>
        <w:rPr>
          <w:rFonts w:ascii="Calibri Light" w:hAnsi="Calibri Light" w:cs="Calibri Light"/>
        </w:rPr>
      </w:pPr>
    </w:p>
    <w:p w14:paraId="5C3F68CD" w14:textId="77777777" w:rsidR="00567BCE" w:rsidRDefault="00567BCE" w:rsidP="00ED7EEF">
      <w:pPr>
        <w:rPr>
          <w:rFonts w:ascii="Calibri Light" w:hAnsi="Calibri Light" w:cs="Calibri Light"/>
          <w:szCs w:val="24"/>
        </w:rPr>
      </w:pPr>
      <w:r w:rsidRPr="00EA4B41">
        <w:rPr>
          <w:rFonts w:ascii="Calibri Light" w:hAnsi="Calibri Light" w:cs="Calibri Light"/>
          <w:b/>
          <w:bCs/>
        </w:rPr>
        <w:t>Strengths</w:t>
      </w:r>
      <w:r>
        <w:rPr>
          <w:rFonts w:ascii="Calibri Light" w:hAnsi="Calibri Light" w:cs="Calibri Light"/>
        </w:rPr>
        <w:t>:</w:t>
      </w:r>
    </w:p>
    <w:p w14:paraId="07A47AC2" w14:textId="42EA6E88" w:rsidR="00567BCE" w:rsidRPr="00EA4B41" w:rsidRDefault="00567BCE" w:rsidP="00ED7EEF">
      <w:pPr>
        <w:rPr>
          <w:rFonts w:ascii="Calibri Light" w:hAnsi="Calibri Light" w:cs="Calibri Light"/>
          <w:szCs w:val="24"/>
        </w:rPr>
      </w:pPr>
      <w:r w:rsidRPr="00EA4B41">
        <w:rPr>
          <w:rFonts w:ascii="Calibri Light" w:hAnsi="Calibri Light" w:cs="Calibri Light"/>
          <w:szCs w:val="24"/>
        </w:rPr>
        <w:t>MassHealth developed time and distance standards for adult and pediatric primary care providers</w:t>
      </w:r>
      <w:r w:rsidR="00971542">
        <w:rPr>
          <w:rFonts w:ascii="Calibri Light" w:hAnsi="Calibri Light" w:cs="Calibri Light"/>
          <w:szCs w:val="24"/>
        </w:rPr>
        <w:t xml:space="preserve"> (PCPs)</w:t>
      </w:r>
      <w:r w:rsidRPr="00EA4B41">
        <w:rPr>
          <w:rFonts w:ascii="Calibri Light" w:hAnsi="Calibri Light" w:cs="Calibri Light"/>
          <w:szCs w:val="24"/>
        </w:rPr>
        <w:t>, obstetrics/gynecology (</w:t>
      </w:r>
      <w:r w:rsidR="00971542">
        <w:rPr>
          <w:rFonts w:ascii="Calibri Light" w:hAnsi="Calibri Light" w:cs="Calibri Light"/>
          <w:szCs w:val="24"/>
        </w:rPr>
        <w:t>ob/gyn</w:t>
      </w:r>
      <w:r w:rsidRPr="00EA4B41">
        <w:rPr>
          <w:rFonts w:ascii="Calibri Light" w:hAnsi="Calibri Light" w:cs="Calibri Light"/>
          <w:szCs w:val="24"/>
        </w:rPr>
        <w:t>)</w:t>
      </w:r>
      <w:r w:rsidR="00971542">
        <w:rPr>
          <w:rFonts w:ascii="Calibri Light" w:hAnsi="Calibri Light" w:cs="Calibri Light"/>
          <w:szCs w:val="24"/>
        </w:rPr>
        <w:t xml:space="preserve"> providers</w:t>
      </w:r>
      <w:r w:rsidRPr="00EA4B41">
        <w:rPr>
          <w:rFonts w:ascii="Calibri Light" w:hAnsi="Calibri Light" w:cs="Calibri Light"/>
          <w:szCs w:val="24"/>
        </w:rPr>
        <w:t>, adult and pediatric behavioral health providers (for mental health and substance use disorder</w:t>
      </w:r>
      <w:r w:rsidR="00971542">
        <w:rPr>
          <w:rFonts w:ascii="Calibri Light" w:hAnsi="Calibri Light" w:cs="Calibri Light"/>
          <w:szCs w:val="24"/>
        </w:rPr>
        <w:t xml:space="preserve"> [SUD]</w:t>
      </w:r>
      <w:r w:rsidRPr="00EA4B41">
        <w:rPr>
          <w:rFonts w:ascii="Calibri Light" w:hAnsi="Calibri Light" w:cs="Calibri Light"/>
          <w:szCs w:val="24"/>
        </w:rPr>
        <w:t>), adult and pediatric specialists, hospitals, pharmacy services, and LTSS. MassHealth did not develop standards for pediatric dental services because dental services are carved out from managed care.</w:t>
      </w:r>
    </w:p>
    <w:p w14:paraId="4C0628BC" w14:textId="77777777" w:rsidR="00567BCE" w:rsidRPr="00EA4B41" w:rsidRDefault="00567BCE" w:rsidP="00ED7EEF">
      <w:pPr>
        <w:rPr>
          <w:rFonts w:ascii="Calibri Light" w:hAnsi="Calibri Light" w:cs="Calibri Light"/>
          <w:szCs w:val="24"/>
        </w:rPr>
      </w:pPr>
    </w:p>
    <w:p w14:paraId="2355A058" w14:textId="1270A3BD" w:rsidR="00567BCE" w:rsidRPr="00EA4B41" w:rsidRDefault="00567BCE" w:rsidP="00ED7EEF">
      <w:pPr>
        <w:rPr>
          <w:rFonts w:ascii="Calibri Light" w:hAnsi="Calibri Light" w:cs="Calibri Light"/>
          <w:szCs w:val="24"/>
        </w:rPr>
      </w:pPr>
      <w:r w:rsidRPr="00EA4B41">
        <w:rPr>
          <w:rFonts w:ascii="Calibri Light" w:hAnsi="Calibri Light" w:cs="Calibri Light"/>
          <w:szCs w:val="24"/>
        </w:rPr>
        <w:t>Network adequacy is an integral part of MassHealth’s strategic goals. One of the goals of MassHealth’s quality strategy is to promote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w:t>
      </w:r>
    </w:p>
    <w:p w14:paraId="26F526F6" w14:textId="77777777" w:rsidR="00567BCE" w:rsidRPr="00EA4B41" w:rsidRDefault="00567BCE" w:rsidP="00ED7EEF">
      <w:pPr>
        <w:rPr>
          <w:rFonts w:ascii="Calibri Light" w:hAnsi="Calibri Light" w:cs="Calibri Light"/>
          <w:szCs w:val="24"/>
        </w:rPr>
      </w:pPr>
    </w:p>
    <w:p w14:paraId="25E480CA" w14:textId="136A2C1A" w:rsidR="00567BCE" w:rsidRPr="00EA4B41" w:rsidRDefault="00567BCE" w:rsidP="00ED7EEF">
      <w:pPr>
        <w:rPr>
          <w:rFonts w:ascii="Calibri Light" w:hAnsi="Calibri Light" w:cs="Calibri Light"/>
          <w:szCs w:val="24"/>
        </w:rPr>
      </w:pPr>
      <w:r w:rsidRPr="00EA4B41">
        <w:rPr>
          <w:rFonts w:ascii="Calibri Light" w:hAnsi="Calibri Light" w:cs="Calibri Light"/>
          <w:szCs w:val="24"/>
        </w:rPr>
        <w:t xml:space="preserve">Travel time and distance standards and availability standards are defined in the </w:t>
      </w:r>
      <w:r>
        <w:rPr>
          <w:rFonts w:ascii="Calibri Light" w:hAnsi="Calibri Light" w:cs="Calibri Light"/>
          <w:szCs w:val="24"/>
        </w:rPr>
        <w:t>One Care Plans’</w:t>
      </w:r>
      <w:r w:rsidRPr="00EA4B41">
        <w:rPr>
          <w:rFonts w:ascii="Calibri Light" w:hAnsi="Calibri Light" w:cs="Calibri Light"/>
          <w:szCs w:val="24"/>
        </w:rPr>
        <w:t xml:space="preserve"> contracts with MassHealth.</w:t>
      </w:r>
    </w:p>
    <w:p w14:paraId="4A2D7B8E" w14:textId="77777777" w:rsidR="00567BCE" w:rsidRPr="00EA4B41" w:rsidRDefault="00567BCE" w:rsidP="00ED7EEF">
      <w:pPr>
        <w:rPr>
          <w:rFonts w:ascii="Calibri Light" w:hAnsi="Calibri Light" w:cs="Calibri Light"/>
          <w:szCs w:val="24"/>
        </w:rPr>
      </w:pPr>
    </w:p>
    <w:p w14:paraId="4DE9DCF0" w14:textId="6B2A972B" w:rsidR="00567BCE" w:rsidRPr="00EA4B41" w:rsidRDefault="00567BCE" w:rsidP="00ED7EEF">
      <w:pPr>
        <w:rPr>
          <w:rFonts w:ascii="Calibri Light" w:hAnsi="Calibri Light" w:cs="Calibri Light"/>
          <w:szCs w:val="24"/>
        </w:rPr>
      </w:pPr>
      <w:r w:rsidRPr="00EA4B41">
        <w:rPr>
          <w:rFonts w:ascii="Calibri Light" w:hAnsi="Calibri Light" w:cs="Calibri Light"/>
          <w:b/>
          <w:bCs/>
          <w:szCs w:val="24"/>
        </w:rPr>
        <w:t>Opportunities for improvement</w:t>
      </w:r>
      <w:r w:rsidRPr="00EA4B41">
        <w:rPr>
          <w:rFonts w:ascii="Calibri Light" w:hAnsi="Calibri Light" w:cs="Calibri Light"/>
          <w:szCs w:val="24"/>
        </w:rPr>
        <w:t>:</w:t>
      </w:r>
    </w:p>
    <w:p w14:paraId="50D82EDC" w14:textId="4E2E8A33" w:rsidR="005F158E" w:rsidRDefault="005F158E" w:rsidP="00ED7EEF">
      <w:pPr>
        <w:rPr>
          <w:rFonts w:ascii="Calibri Light" w:hAnsi="Calibri Light" w:cs="Calibri Light"/>
          <w:szCs w:val="24"/>
        </w:rPr>
      </w:pPr>
      <w:r w:rsidRPr="00260AF5">
        <w:rPr>
          <w:rFonts w:ascii="Calibri Light" w:hAnsi="Calibri Light" w:cs="Calibri Light"/>
          <w:szCs w:val="24"/>
        </w:rPr>
        <w:t xml:space="preserve">IPRO evaluated each </w:t>
      </w:r>
      <w:r>
        <w:rPr>
          <w:rFonts w:ascii="Calibri Light" w:hAnsi="Calibri Light" w:cs="Calibri Light"/>
          <w:szCs w:val="24"/>
        </w:rPr>
        <w:t>One Care Plan’s</w:t>
      </w:r>
      <w:r w:rsidRPr="00260AF5">
        <w:rPr>
          <w:rFonts w:ascii="Calibri Light" w:hAnsi="Calibri Light" w:cs="Calibri Light"/>
          <w:szCs w:val="24"/>
        </w:rPr>
        <w:t xml:space="preserve"> provider network to determine compliance with the time and distance standards established by </w:t>
      </w:r>
      <w:r w:rsidRPr="00D327B9">
        <w:rPr>
          <w:rFonts w:ascii="Calibri Light" w:hAnsi="Calibri Light" w:cs="Calibri Light"/>
          <w:szCs w:val="24"/>
        </w:rPr>
        <w:t xml:space="preserve">MassHealth. Access was assessed for a total of </w:t>
      </w:r>
      <w:r w:rsidR="0022501D">
        <w:rPr>
          <w:rFonts w:ascii="Calibri Light" w:hAnsi="Calibri Light" w:cs="Calibri Light"/>
          <w:szCs w:val="24"/>
        </w:rPr>
        <w:t>71</w:t>
      </w:r>
      <w:r w:rsidRPr="00D327B9">
        <w:rPr>
          <w:rFonts w:ascii="Calibri Light" w:hAnsi="Calibri Light" w:cs="Calibri Light"/>
          <w:szCs w:val="24"/>
        </w:rPr>
        <w:t xml:space="preserve"> provider types. </w:t>
      </w:r>
      <w:r>
        <w:rPr>
          <w:rFonts w:ascii="Calibri Light" w:hAnsi="Calibri Light" w:cs="Calibri Light"/>
          <w:szCs w:val="24"/>
        </w:rPr>
        <w:t xml:space="preserve">The results show that all </w:t>
      </w:r>
      <w:r w:rsidR="0022501D">
        <w:rPr>
          <w:rFonts w:ascii="Calibri Light" w:hAnsi="Calibri Light" w:cs="Calibri Light"/>
          <w:szCs w:val="24"/>
        </w:rPr>
        <w:t>One Care Plans</w:t>
      </w:r>
      <w:r>
        <w:rPr>
          <w:rFonts w:ascii="Calibri Light" w:hAnsi="Calibri Light" w:cs="Calibri Light"/>
          <w:szCs w:val="24"/>
        </w:rPr>
        <w:t xml:space="preserve"> had some type of network deficiency. </w:t>
      </w:r>
      <w:r w:rsidRPr="00652F3A">
        <w:rPr>
          <w:rFonts w:ascii="Calibri Light" w:hAnsi="Calibri Light" w:cs="Calibri Light"/>
          <w:szCs w:val="24"/>
        </w:rPr>
        <w:t xml:space="preserve">The CCA </w:t>
      </w:r>
      <w:r w:rsidR="0022501D">
        <w:rPr>
          <w:rFonts w:ascii="Calibri Light" w:hAnsi="Calibri Light" w:cs="Calibri Light"/>
          <w:szCs w:val="24"/>
        </w:rPr>
        <w:t>One Care</w:t>
      </w:r>
      <w:r w:rsidRPr="00652F3A">
        <w:rPr>
          <w:rFonts w:ascii="Calibri Light" w:hAnsi="Calibri Light" w:cs="Calibri Light"/>
          <w:szCs w:val="24"/>
        </w:rPr>
        <w:t xml:space="preserve"> had network deficiencies for </w:t>
      </w:r>
      <w:r w:rsidR="00B51F68">
        <w:rPr>
          <w:rFonts w:ascii="Calibri Light" w:hAnsi="Calibri Light" w:cs="Calibri Light"/>
          <w:szCs w:val="24"/>
        </w:rPr>
        <w:t>six</w:t>
      </w:r>
      <w:r w:rsidR="00B51F68" w:rsidRPr="00652F3A">
        <w:rPr>
          <w:rFonts w:ascii="Calibri Light" w:hAnsi="Calibri Light" w:cs="Calibri Light"/>
          <w:szCs w:val="24"/>
        </w:rPr>
        <w:t xml:space="preserve"> </w:t>
      </w:r>
      <w:r w:rsidRPr="00652F3A">
        <w:rPr>
          <w:rFonts w:ascii="Calibri Light" w:hAnsi="Calibri Light" w:cs="Calibri Light"/>
          <w:szCs w:val="24"/>
        </w:rPr>
        <w:t xml:space="preserve">provider types, the </w:t>
      </w:r>
      <w:r w:rsidR="0022501D">
        <w:rPr>
          <w:rFonts w:ascii="Calibri Light" w:hAnsi="Calibri Light" w:cs="Calibri Light"/>
          <w:szCs w:val="24"/>
        </w:rPr>
        <w:t>Tufts Health Unify</w:t>
      </w:r>
      <w:r w:rsidRPr="00652F3A">
        <w:rPr>
          <w:rFonts w:ascii="Calibri Light" w:hAnsi="Calibri Light" w:cs="Calibri Light"/>
          <w:szCs w:val="24"/>
        </w:rPr>
        <w:t xml:space="preserve"> had network deficiencies for </w:t>
      </w:r>
      <w:r w:rsidRPr="0022501D">
        <w:rPr>
          <w:rFonts w:ascii="Calibri Light" w:hAnsi="Calibri Light" w:cs="Calibri Light"/>
          <w:szCs w:val="24"/>
        </w:rPr>
        <w:t>2</w:t>
      </w:r>
      <w:r w:rsidR="0022501D">
        <w:rPr>
          <w:rFonts w:ascii="Calibri Light" w:hAnsi="Calibri Light" w:cs="Calibri Light"/>
          <w:szCs w:val="24"/>
        </w:rPr>
        <w:t>6</w:t>
      </w:r>
      <w:r w:rsidRPr="00652F3A">
        <w:rPr>
          <w:rFonts w:ascii="Calibri Light" w:hAnsi="Calibri Light" w:cs="Calibri Light"/>
          <w:szCs w:val="24"/>
        </w:rPr>
        <w:t xml:space="preserve"> provider types</w:t>
      </w:r>
      <w:r w:rsidR="0022501D">
        <w:rPr>
          <w:rFonts w:ascii="Calibri Light" w:hAnsi="Calibri Light" w:cs="Calibri Light"/>
          <w:szCs w:val="24"/>
        </w:rPr>
        <w:t>, and the UHC Connected had network deficiencies for 22 provider types</w:t>
      </w:r>
      <w:r w:rsidRPr="00652F3A">
        <w:rPr>
          <w:rFonts w:ascii="Calibri Light" w:hAnsi="Calibri Light" w:cs="Calibri Light"/>
          <w:szCs w:val="24"/>
        </w:rPr>
        <w:t>.</w:t>
      </w:r>
    </w:p>
    <w:p w14:paraId="57973AB8" w14:textId="77777777" w:rsidR="009F7B69" w:rsidRDefault="009F7B69" w:rsidP="00ED7EEF">
      <w:pPr>
        <w:rPr>
          <w:rFonts w:ascii="Calibri Light" w:hAnsi="Calibri Light" w:cs="Calibri Light"/>
          <w:szCs w:val="24"/>
        </w:rPr>
      </w:pPr>
    </w:p>
    <w:p w14:paraId="577A4FF5" w14:textId="59323286" w:rsidR="009F7B69" w:rsidRPr="00BC0A5B" w:rsidRDefault="007E3BB1" w:rsidP="00ED7EEF">
      <w:pPr>
        <w:rPr>
          <w:rFonts w:ascii="Calibri Light" w:hAnsi="Calibri Light" w:cs="Calibri Light"/>
          <w:szCs w:val="24"/>
        </w:rPr>
      </w:pPr>
      <w:r>
        <w:rPr>
          <w:rFonts w:ascii="Calibri Light" w:hAnsi="Calibri Light" w:cs="Calibri Light"/>
          <w:szCs w:val="24"/>
        </w:rPr>
        <w:t xml:space="preserve">One Care </w:t>
      </w:r>
      <w:r w:rsidR="00431810">
        <w:rPr>
          <w:rFonts w:ascii="Calibri Light" w:hAnsi="Calibri Light" w:cs="Calibri Light"/>
          <w:szCs w:val="24"/>
        </w:rPr>
        <w:t>P</w:t>
      </w:r>
      <w:r>
        <w:rPr>
          <w:rFonts w:ascii="Calibri Light" w:hAnsi="Calibri Light" w:cs="Calibri Light"/>
          <w:szCs w:val="24"/>
        </w:rPr>
        <w:t>lan</w:t>
      </w:r>
      <w:r w:rsidR="009F7B69" w:rsidRPr="00BC0A5B">
        <w:rPr>
          <w:rFonts w:ascii="Calibri Light" w:hAnsi="Calibri Light" w:cs="Calibri Light"/>
          <w:szCs w:val="24"/>
        </w:rPr>
        <w:t xml:space="preserve">-specific </w:t>
      </w:r>
      <w:r w:rsidR="009F7B69" w:rsidRPr="00260AF5">
        <w:rPr>
          <w:rFonts w:ascii="Calibri Light" w:hAnsi="Calibri Light" w:cs="Calibri Light"/>
          <w:szCs w:val="24"/>
        </w:rPr>
        <w:t>results</w:t>
      </w:r>
      <w:r w:rsidR="00971542">
        <w:rPr>
          <w:rFonts w:ascii="Calibri Light" w:hAnsi="Calibri Light" w:cs="Calibri Light"/>
          <w:szCs w:val="24"/>
        </w:rPr>
        <w:t xml:space="preserve"> for network adequacy</w:t>
      </w:r>
      <w:r w:rsidR="009F7B69" w:rsidRPr="00260AF5">
        <w:rPr>
          <w:rFonts w:ascii="Calibri Light" w:hAnsi="Calibri Light" w:cs="Calibri Light"/>
          <w:szCs w:val="24"/>
        </w:rPr>
        <w:t xml:space="preserve"> </w:t>
      </w:r>
      <w:r w:rsidR="009F7B69" w:rsidRPr="00BC0A5B">
        <w:rPr>
          <w:rFonts w:ascii="Calibri Light" w:hAnsi="Calibri Light" w:cs="Calibri Light"/>
          <w:szCs w:val="24"/>
        </w:rPr>
        <w:t xml:space="preserve">are provided in </w:t>
      </w:r>
      <w:r w:rsidR="009F7B69" w:rsidRPr="00BC0A5B">
        <w:rPr>
          <w:rFonts w:ascii="Calibri Light" w:hAnsi="Calibri Light" w:cs="Calibri Light"/>
          <w:b/>
          <w:szCs w:val="24"/>
        </w:rPr>
        <w:t xml:space="preserve">Section </w:t>
      </w:r>
      <w:r w:rsidR="009F7B69" w:rsidRPr="00260AF5">
        <w:rPr>
          <w:rFonts w:ascii="Calibri Light" w:hAnsi="Calibri Light" w:cs="Calibri Light"/>
          <w:b/>
          <w:szCs w:val="24"/>
        </w:rPr>
        <w:t>VI</w:t>
      </w:r>
      <w:r w:rsidR="009F7B69" w:rsidRPr="00BC0A5B">
        <w:rPr>
          <w:rFonts w:ascii="Calibri Light" w:hAnsi="Calibri Light" w:cs="Calibri Light"/>
          <w:szCs w:val="24"/>
        </w:rPr>
        <w:t xml:space="preserve"> of this report.</w:t>
      </w:r>
    </w:p>
    <w:p w14:paraId="0A5A408D" w14:textId="77777777" w:rsidR="009F7B69" w:rsidRPr="003F6E5A" w:rsidRDefault="009F7B69" w:rsidP="003F6E5A">
      <w:pPr>
        <w:pStyle w:val="Heading3"/>
        <w:rPr>
          <w:rFonts w:ascii="Calibri Light" w:eastAsia="Times New Roman" w:hAnsi="Calibri Light" w:cs="Calibri Light"/>
        </w:rPr>
      </w:pPr>
      <w:r w:rsidRPr="003F6E5A">
        <w:rPr>
          <w:rFonts w:ascii="Calibri Light" w:eastAsia="Times New Roman" w:hAnsi="Calibri Light" w:cs="Calibri Light"/>
        </w:rPr>
        <w:lastRenderedPageBreak/>
        <w:t>Member Experience of Care Survey</w:t>
      </w:r>
    </w:p>
    <w:p w14:paraId="77779D53" w14:textId="77777777" w:rsidR="00567BCE" w:rsidRDefault="00567BCE" w:rsidP="00ED7EEF">
      <w:pPr>
        <w:rPr>
          <w:rFonts w:ascii="Calibri Light" w:hAnsi="Calibri Light" w:cs="Calibri Light"/>
        </w:rPr>
      </w:pPr>
      <w:r w:rsidRPr="00FD074E">
        <w:rPr>
          <w:rFonts w:ascii="Calibri Light" w:hAnsi="Calibri Light" w:cs="Calibri Light"/>
        </w:rPr>
        <w:t xml:space="preserve">The overall objective of the </w:t>
      </w:r>
      <w:r>
        <w:rPr>
          <w:rFonts w:ascii="Calibri Light" w:hAnsi="Calibri Light" w:cs="Calibri Light"/>
        </w:rPr>
        <w:t>member experience</w:t>
      </w:r>
      <w:r w:rsidRPr="00FD074E">
        <w:rPr>
          <w:rFonts w:ascii="Calibri Light" w:hAnsi="Calibri Light" w:cs="Calibri Light"/>
        </w:rPr>
        <w:t xml:space="preserve"> survey</w:t>
      </w:r>
      <w:r>
        <w:rPr>
          <w:rFonts w:ascii="Calibri Light" w:hAnsi="Calibri Light" w:cs="Calibri Light"/>
        </w:rPr>
        <w:t>s</w:t>
      </w:r>
      <w:r w:rsidRPr="00FD074E">
        <w:rPr>
          <w:rFonts w:ascii="Calibri Light" w:hAnsi="Calibri Light" w:cs="Calibri Light"/>
        </w:rPr>
        <w:t xml:space="preserve"> is to capture accurate and complete information about consumer-reported experiences with health care.</w:t>
      </w:r>
    </w:p>
    <w:p w14:paraId="42DB748F" w14:textId="77777777" w:rsidR="00567BCE" w:rsidRDefault="00567BCE" w:rsidP="00ED7EEF">
      <w:pPr>
        <w:rPr>
          <w:rFonts w:ascii="Calibri Light" w:hAnsi="Calibri Light" w:cs="Calibri Light"/>
          <w:szCs w:val="24"/>
        </w:rPr>
      </w:pPr>
    </w:p>
    <w:p w14:paraId="78137214" w14:textId="0E8A1EE5" w:rsidR="00567BCE" w:rsidRDefault="00567BCE" w:rsidP="00ED7EEF">
      <w:pPr>
        <w:rPr>
          <w:rFonts w:ascii="Calibri Light" w:hAnsi="Calibri Light" w:cs="Calibri Light"/>
          <w:szCs w:val="24"/>
        </w:rPr>
      </w:pPr>
      <w:r w:rsidRPr="008F579F">
        <w:rPr>
          <w:rFonts w:ascii="Calibri Light" w:hAnsi="Calibri Light" w:cs="Calibri Light"/>
          <w:b/>
          <w:bCs/>
          <w:szCs w:val="24"/>
        </w:rPr>
        <w:t>Strengths</w:t>
      </w:r>
      <w:r>
        <w:rPr>
          <w:rFonts w:ascii="Calibri Light" w:hAnsi="Calibri Light" w:cs="Calibri Light"/>
          <w:szCs w:val="24"/>
        </w:rPr>
        <w:t>:</w:t>
      </w:r>
    </w:p>
    <w:p w14:paraId="1D0C6B32" w14:textId="284E9E6C" w:rsidR="00567BCE" w:rsidRDefault="00567BCE" w:rsidP="00ED7EEF">
      <w:pPr>
        <w:rPr>
          <w:rFonts w:ascii="Calibri Light" w:hAnsi="Calibri Light" w:cs="Calibri Light"/>
        </w:rPr>
      </w:pPr>
      <w:r>
        <w:rPr>
          <w:rFonts w:ascii="Calibri Light" w:hAnsi="Calibri Light" w:cs="Calibri Light"/>
        </w:rPr>
        <w:t xml:space="preserve">MassHealth </w:t>
      </w:r>
      <w:r w:rsidRPr="00FD074E">
        <w:rPr>
          <w:rFonts w:ascii="Calibri Light" w:hAnsi="Calibri Light" w:cs="Calibri Light"/>
        </w:rPr>
        <w:t xml:space="preserve">requires contracted </w:t>
      </w:r>
      <w:r>
        <w:rPr>
          <w:rFonts w:ascii="Calibri Light" w:hAnsi="Calibri Light" w:cs="Calibri Light"/>
        </w:rPr>
        <w:t>One Care Plans</w:t>
      </w:r>
      <w:r w:rsidRPr="000732E4">
        <w:rPr>
          <w:rFonts w:ascii="Calibri Light" w:hAnsi="Calibri Light" w:cs="Calibri Light"/>
        </w:rPr>
        <w:t xml:space="preserve"> to conduct an annual</w:t>
      </w:r>
      <w:r w:rsidR="00A873A5">
        <w:rPr>
          <w:rFonts w:ascii="Calibri Light" w:hAnsi="Calibri Light" w:cs="Calibri Light"/>
        </w:rPr>
        <w:t xml:space="preserve"> Consumer Assessment of Healthcare Providers and Systems</w:t>
      </w:r>
      <w:r w:rsidRPr="000732E4">
        <w:rPr>
          <w:rFonts w:ascii="Calibri Light" w:hAnsi="Calibri Light" w:cs="Calibri Light"/>
        </w:rPr>
        <w:t xml:space="preserve"> </w:t>
      </w:r>
      <w:r w:rsidR="00A873A5">
        <w:rPr>
          <w:rFonts w:ascii="Calibri Light" w:hAnsi="Calibri Light" w:cs="Calibri Light"/>
        </w:rPr>
        <w:t>(</w:t>
      </w:r>
      <w:r w:rsidRPr="000732E4">
        <w:rPr>
          <w:rFonts w:ascii="Calibri Light" w:hAnsi="Calibri Light" w:cs="Calibri Light"/>
        </w:rPr>
        <w:t>CAHPS</w:t>
      </w:r>
      <w:r w:rsidR="00A873A5" w:rsidRPr="00130203">
        <w:rPr>
          <w:rFonts w:asciiTheme="minorHAnsi" w:hAnsiTheme="minorHAnsi" w:cstheme="minorHAnsi"/>
          <w:szCs w:val="24"/>
          <w:vertAlign w:val="superscript"/>
        </w:rPr>
        <w:sym w:font="SymbolPS" w:char="F0D2"/>
      </w:r>
      <w:r w:rsidR="00A873A5" w:rsidRPr="00130203">
        <w:rPr>
          <w:rFonts w:asciiTheme="minorHAnsi" w:hAnsiTheme="minorHAnsi" w:cstheme="minorHAnsi"/>
          <w:szCs w:val="24"/>
        </w:rPr>
        <w:t xml:space="preserve">) </w:t>
      </w:r>
      <w:r w:rsidRPr="000732E4">
        <w:rPr>
          <w:rFonts w:ascii="Calibri Light" w:hAnsi="Calibri Light" w:cs="Calibri Light"/>
        </w:rPr>
        <w:t xml:space="preserve">survey using an approved CAHPS vendor and report CAHPS data to MassHealth. </w:t>
      </w:r>
      <w:r w:rsidR="003D16AE">
        <w:rPr>
          <w:rFonts w:ascii="Calibri Light" w:hAnsi="Calibri Light" w:cs="Calibri Light"/>
        </w:rPr>
        <w:t>Two</w:t>
      </w:r>
      <w:r w:rsidRPr="000732E4">
        <w:rPr>
          <w:rFonts w:ascii="Calibri Light" w:hAnsi="Calibri Light" w:cs="Calibri Light"/>
        </w:rPr>
        <w:t xml:space="preserve"> </w:t>
      </w:r>
      <w:r w:rsidR="006E053C">
        <w:rPr>
          <w:rFonts w:ascii="Calibri Light" w:hAnsi="Calibri Light" w:cs="Calibri Light"/>
        </w:rPr>
        <w:t xml:space="preserve">of the </w:t>
      </w:r>
      <w:r>
        <w:rPr>
          <w:rFonts w:ascii="Calibri Light" w:hAnsi="Calibri Light" w:cs="Calibri Light"/>
        </w:rPr>
        <w:t>One Care Plans</w:t>
      </w:r>
      <w:r w:rsidR="006E053C">
        <w:rPr>
          <w:rFonts w:ascii="Calibri Light" w:hAnsi="Calibri Light" w:cs="Calibri Light"/>
        </w:rPr>
        <w:t>,</w:t>
      </w:r>
      <w:r w:rsidRPr="000732E4">
        <w:rPr>
          <w:rFonts w:ascii="Calibri Light" w:hAnsi="Calibri Light" w:cs="Calibri Light"/>
        </w:rPr>
        <w:t xml:space="preserve"> </w:t>
      </w:r>
      <w:r w:rsidR="00BC31FA">
        <w:rPr>
          <w:rFonts w:ascii="Calibri Light" w:hAnsi="Calibri Light" w:cs="Calibri Light"/>
        </w:rPr>
        <w:t>CCA One Care and Tufts Health Unify</w:t>
      </w:r>
      <w:r w:rsidR="006E053C">
        <w:rPr>
          <w:rFonts w:ascii="Calibri Light" w:hAnsi="Calibri Light" w:cs="Calibri Light"/>
        </w:rPr>
        <w:t>,</w:t>
      </w:r>
      <w:r w:rsidR="00BC31FA">
        <w:rPr>
          <w:rFonts w:ascii="Calibri Light" w:hAnsi="Calibri Light" w:cs="Calibri Light"/>
        </w:rPr>
        <w:t xml:space="preserve"> </w:t>
      </w:r>
      <w:r w:rsidRPr="000732E4">
        <w:rPr>
          <w:rFonts w:ascii="Calibri Light" w:hAnsi="Calibri Light" w:cs="Calibri Light"/>
        </w:rPr>
        <w:t xml:space="preserve">independently contracted with a certified CAHPS vendor to administer CMS’s </w:t>
      </w:r>
      <w:r w:rsidRPr="000732E4">
        <w:rPr>
          <w:rFonts w:ascii="Calibri Light" w:hAnsi="Calibri Light" w:cs="Calibri Light"/>
          <w:szCs w:val="24"/>
        </w:rPr>
        <w:t>Medicare Advantage Prescription Drugs (</w:t>
      </w:r>
      <w:r w:rsidRPr="000732E4">
        <w:rPr>
          <w:rFonts w:ascii="Calibri Light" w:hAnsi="Calibri Light" w:cs="Calibri Light"/>
        </w:rPr>
        <w:t>MA-PD) CAHPS survey for MY 2021.</w:t>
      </w:r>
      <w:r w:rsidR="00BC31FA">
        <w:rPr>
          <w:rFonts w:ascii="Calibri Light" w:hAnsi="Calibri Light" w:cs="Calibri Light"/>
        </w:rPr>
        <w:t xml:space="preserve"> UHC Connected did not conduct the survey for MY 2021 because the plan joined the One Care program in 2022.</w:t>
      </w:r>
    </w:p>
    <w:p w14:paraId="00790F72" w14:textId="77777777" w:rsidR="00567BCE" w:rsidRDefault="00567BCE" w:rsidP="00ED7EEF">
      <w:pPr>
        <w:rPr>
          <w:rFonts w:ascii="Calibri Light" w:hAnsi="Calibri Light" w:cs="Calibri Light"/>
          <w:szCs w:val="24"/>
        </w:rPr>
      </w:pPr>
    </w:p>
    <w:p w14:paraId="3F523752" w14:textId="4C1FD4E6" w:rsidR="00567BCE" w:rsidRDefault="00567BCE" w:rsidP="00ED7EEF">
      <w:pPr>
        <w:rPr>
          <w:rFonts w:ascii="Calibri Light" w:hAnsi="Calibri Light" w:cs="Calibri Light"/>
          <w:szCs w:val="24"/>
        </w:rPr>
      </w:pPr>
      <w:r w:rsidRPr="003D16AE">
        <w:rPr>
          <w:rFonts w:ascii="Calibri Light" w:hAnsi="Calibri Light" w:cs="Calibri Light"/>
          <w:szCs w:val="24"/>
        </w:rPr>
        <w:t xml:space="preserve">CMS </w:t>
      </w:r>
      <w:r w:rsidR="00B92FB0" w:rsidRPr="00B92FB0">
        <w:rPr>
          <w:rFonts w:ascii="Calibri Light" w:hAnsi="Calibri Light" w:cs="Calibri Light"/>
          <w:szCs w:val="24"/>
        </w:rPr>
        <w:t>uses information from MA-PD CAHPS to further evaluate health plans part D operations</w:t>
      </w:r>
      <w:r w:rsidRPr="003D16AE">
        <w:rPr>
          <w:rFonts w:ascii="Calibri Light" w:hAnsi="Calibri Light" w:cs="Calibri Light"/>
          <w:szCs w:val="24"/>
        </w:rPr>
        <w:t>; MassHealth monitors One Care Plans’ submissions of CAHPS surveys and uses the results to identify opportunities for improvement and inform MassHealth’s quality management work.</w:t>
      </w:r>
    </w:p>
    <w:p w14:paraId="50211364" w14:textId="77777777" w:rsidR="00567BCE" w:rsidRDefault="00567BCE" w:rsidP="00ED7EEF">
      <w:pPr>
        <w:rPr>
          <w:rFonts w:ascii="Calibri Light" w:hAnsi="Calibri Light" w:cs="Calibri Light"/>
          <w:szCs w:val="24"/>
        </w:rPr>
      </w:pPr>
    </w:p>
    <w:p w14:paraId="1FF1B706" w14:textId="3A5C1471" w:rsidR="00567BCE" w:rsidRPr="000732E4" w:rsidRDefault="00567BCE" w:rsidP="00ED7EEF">
      <w:pPr>
        <w:rPr>
          <w:rFonts w:ascii="Calibri Light" w:hAnsi="Calibri Light" w:cs="Calibri Light"/>
          <w:szCs w:val="24"/>
        </w:rPr>
      </w:pPr>
      <w:r w:rsidRPr="003D16AE">
        <w:rPr>
          <w:rFonts w:ascii="Calibri Light" w:hAnsi="Calibri Light" w:cs="Calibri Light"/>
          <w:szCs w:val="24"/>
        </w:rPr>
        <w:t xml:space="preserve">MassHealth’s weighted mean score for the </w:t>
      </w:r>
      <w:r w:rsidR="003D16AE" w:rsidRPr="003D16AE">
        <w:rPr>
          <w:rFonts w:ascii="Calibri Light" w:hAnsi="Calibri Light" w:cs="Calibri Light"/>
          <w:szCs w:val="24"/>
        </w:rPr>
        <w:t xml:space="preserve">Getting Appointments and Care Quickly, Rating of Health Plan, and the Customer Service </w:t>
      </w:r>
      <w:r w:rsidRPr="003D16AE">
        <w:rPr>
          <w:rFonts w:ascii="Calibri Light" w:hAnsi="Calibri Light" w:cs="Calibri Light"/>
          <w:szCs w:val="24"/>
        </w:rPr>
        <w:t xml:space="preserve">measures exceeded the Medicare Advantage </w:t>
      </w:r>
      <w:r w:rsidR="006E053C" w:rsidRPr="003D16AE">
        <w:rPr>
          <w:rFonts w:ascii="Calibri Light" w:hAnsi="Calibri Light" w:cs="Calibri Light"/>
          <w:szCs w:val="24"/>
        </w:rPr>
        <w:t xml:space="preserve">fee-for-service </w:t>
      </w:r>
      <w:r w:rsidR="003D16AE" w:rsidRPr="003D16AE">
        <w:rPr>
          <w:rFonts w:ascii="Calibri Light" w:hAnsi="Calibri Light" w:cs="Calibri Light"/>
          <w:szCs w:val="24"/>
        </w:rPr>
        <w:t>(FFS)</w:t>
      </w:r>
      <w:r w:rsidRPr="003D16AE">
        <w:rPr>
          <w:rFonts w:ascii="Calibri Light" w:hAnsi="Calibri Light" w:cs="Calibri Light"/>
          <w:szCs w:val="24"/>
        </w:rPr>
        <w:t xml:space="preserve"> mean score. In addition, the CCA </w:t>
      </w:r>
      <w:r w:rsidR="003D16AE" w:rsidRPr="003D16AE">
        <w:rPr>
          <w:rFonts w:ascii="Calibri Light" w:hAnsi="Calibri Light" w:cs="Calibri Light"/>
          <w:szCs w:val="24"/>
        </w:rPr>
        <w:t xml:space="preserve">One Care </w:t>
      </w:r>
      <w:r w:rsidRPr="003D16AE">
        <w:rPr>
          <w:rFonts w:ascii="Calibri Light" w:hAnsi="Calibri Light" w:cs="Calibri Light"/>
          <w:szCs w:val="24"/>
        </w:rPr>
        <w:t xml:space="preserve">exceeded the Medicare Advantage mean score on </w:t>
      </w:r>
      <w:r w:rsidR="003D16AE" w:rsidRPr="003D16AE">
        <w:rPr>
          <w:rFonts w:ascii="Calibri Light" w:hAnsi="Calibri Light" w:cs="Calibri Light"/>
          <w:szCs w:val="24"/>
        </w:rPr>
        <w:t>three</w:t>
      </w:r>
      <w:r w:rsidRPr="003D16AE">
        <w:rPr>
          <w:rFonts w:ascii="Calibri Light" w:hAnsi="Calibri Light" w:cs="Calibri Light"/>
          <w:szCs w:val="24"/>
        </w:rPr>
        <w:t xml:space="preserve"> measures</w:t>
      </w:r>
      <w:r w:rsidR="006E053C">
        <w:rPr>
          <w:rFonts w:ascii="Calibri Light" w:hAnsi="Calibri Light" w:cs="Calibri Light"/>
          <w:szCs w:val="24"/>
        </w:rPr>
        <w:t>,</w:t>
      </w:r>
      <w:r w:rsidRPr="003D16AE">
        <w:rPr>
          <w:rFonts w:ascii="Calibri Light" w:hAnsi="Calibri Light" w:cs="Calibri Light"/>
          <w:szCs w:val="24"/>
        </w:rPr>
        <w:t xml:space="preserve"> and Tufts </w:t>
      </w:r>
      <w:r w:rsidR="003D16AE" w:rsidRPr="003D16AE">
        <w:rPr>
          <w:rFonts w:ascii="Calibri Light" w:hAnsi="Calibri Light" w:cs="Calibri Light"/>
          <w:szCs w:val="24"/>
        </w:rPr>
        <w:t>Health Unify</w:t>
      </w:r>
      <w:r w:rsidRPr="003D16AE">
        <w:rPr>
          <w:rFonts w:ascii="Calibri Light" w:hAnsi="Calibri Light" w:cs="Calibri Light"/>
          <w:szCs w:val="24"/>
        </w:rPr>
        <w:t xml:space="preserve"> exceeded the national benchmark on </w:t>
      </w:r>
      <w:r w:rsidR="003D16AE" w:rsidRPr="003D16AE">
        <w:rPr>
          <w:rFonts w:ascii="Calibri Light" w:hAnsi="Calibri Light" w:cs="Calibri Light"/>
          <w:szCs w:val="24"/>
        </w:rPr>
        <w:t>two</w:t>
      </w:r>
      <w:r w:rsidRPr="003D16AE">
        <w:rPr>
          <w:rFonts w:ascii="Calibri Light" w:hAnsi="Calibri Light" w:cs="Calibri Light"/>
          <w:szCs w:val="24"/>
        </w:rPr>
        <w:t xml:space="preserve"> out of </w:t>
      </w:r>
      <w:r w:rsidR="003D16AE" w:rsidRPr="003D16AE">
        <w:rPr>
          <w:rFonts w:ascii="Calibri Light" w:hAnsi="Calibri Light" w:cs="Calibri Light"/>
          <w:szCs w:val="24"/>
        </w:rPr>
        <w:t>seven</w:t>
      </w:r>
      <w:r w:rsidRPr="003D16AE">
        <w:rPr>
          <w:rFonts w:ascii="Calibri Light" w:hAnsi="Calibri Light" w:cs="Calibri Light"/>
          <w:szCs w:val="24"/>
        </w:rPr>
        <w:t xml:space="preserve"> MA-PD CAHPS measures. </w:t>
      </w:r>
      <w:r w:rsidR="003D16AE" w:rsidRPr="003D16AE">
        <w:rPr>
          <w:rFonts w:ascii="Calibri Light" w:hAnsi="Calibri Light" w:cs="Calibri Light"/>
          <w:szCs w:val="24"/>
        </w:rPr>
        <w:t xml:space="preserve">Both </w:t>
      </w:r>
      <w:r w:rsidR="006E053C">
        <w:rPr>
          <w:rFonts w:ascii="Calibri Light" w:hAnsi="Calibri Light" w:cs="Calibri Light"/>
          <w:szCs w:val="24"/>
        </w:rPr>
        <w:t xml:space="preserve">of these </w:t>
      </w:r>
      <w:r w:rsidR="003D16AE" w:rsidRPr="003D16AE">
        <w:rPr>
          <w:rFonts w:ascii="Calibri Light" w:hAnsi="Calibri Light" w:cs="Calibri Light"/>
          <w:szCs w:val="24"/>
        </w:rPr>
        <w:t>One Care Plans</w:t>
      </w:r>
      <w:r w:rsidRPr="003D16AE">
        <w:rPr>
          <w:rFonts w:ascii="Calibri Light" w:hAnsi="Calibri Light" w:cs="Calibri Light"/>
          <w:szCs w:val="24"/>
        </w:rPr>
        <w:t xml:space="preserve"> exceeded the </w:t>
      </w:r>
      <w:r w:rsidR="003504B2">
        <w:rPr>
          <w:rFonts w:ascii="Calibri Light" w:hAnsi="Calibri Light" w:cs="Calibri Light"/>
          <w:szCs w:val="24"/>
        </w:rPr>
        <w:t xml:space="preserve">Medicare Advantage </w:t>
      </w:r>
      <w:r w:rsidR="003D16AE">
        <w:rPr>
          <w:rFonts w:ascii="Calibri Light" w:hAnsi="Calibri Light" w:cs="Calibri Light"/>
          <w:szCs w:val="24"/>
        </w:rPr>
        <w:t>FFS</w:t>
      </w:r>
      <w:r w:rsidRPr="003D16AE">
        <w:rPr>
          <w:rFonts w:ascii="Calibri Light" w:hAnsi="Calibri Light" w:cs="Calibri Light"/>
          <w:szCs w:val="24"/>
        </w:rPr>
        <w:t xml:space="preserve"> </w:t>
      </w:r>
      <w:r w:rsidR="003504B2">
        <w:rPr>
          <w:rFonts w:ascii="Calibri Light" w:hAnsi="Calibri Light" w:cs="Calibri Light"/>
          <w:szCs w:val="24"/>
        </w:rPr>
        <w:t xml:space="preserve">mean score </w:t>
      </w:r>
      <w:r w:rsidRPr="003D16AE">
        <w:rPr>
          <w:rFonts w:ascii="Calibri Light" w:hAnsi="Calibri Light" w:cs="Calibri Light"/>
          <w:szCs w:val="24"/>
        </w:rPr>
        <w:t xml:space="preserve">for the </w:t>
      </w:r>
      <w:r w:rsidR="003D16AE" w:rsidRPr="003D16AE">
        <w:rPr>
          <w:rFonts w:ascii="Calibri Light" w:hAnsi="Calibri Light" w:cs="Calibri Light"/>
          <w:szCs w:val="24"/>
        </w:rPr>
        <w:t>Rating of Health Plan and the Customer Service measures.</w:t>
      </w:r>
    </w:p>
    <w:p w14:paraId="170736E7" w14:textId="77777777" w:rsidR="00567BCE" w:rsidRDefault="00567BCE" w:rsidP="00ED7EEF">
      <w:pPr>
        <w:rPr>
          <w:rFonts w:ascii="Calibri Light" w:hAnsi="Calibri Light" w:cs="Calibri Light"/>
          <w:szCs w:val="24"/>
        </w:rPr>
      </w:pPr>
    </w:p>
    <w:p w14:paraId="0AD1E79B" w14:textId="7988FAAE" w:rsidR="00567BCE" w:rsidRDefault="00567BCE" w:rsidP="00ED7EEF">
      <w:pPr>
        <w:rPr>
          <w:rFonts w:ascii="Calibri Light" w:hAnsi="Calibri Light" w:cs="Calibri Light"/>
          <w:szCs w:val="24"/>
        </w:rPr>
      </w:pPr>
      <w:r w:rsidRPr="00DB5D37">
        <w:rPr>
          <w:rFonts w:ascii="Calibri Light" w:hAnsi="Calibri Light" w:cs="Calibri Light"/>
          <w:b/>
          <w:bCs/>
          <w:szCs w:val="24"/>
        </w:rPr>
        <w:t>Opportunities for improvement</w:t>
      </w:r>
      <w:r>
        <w:rPr>
          <w:rFonts w:ascii="Calibri Light" w:hAnsi="Calibri Light" w:cs="Calibri Light"/>
          <w:szCs w:val="24"/>
        </w:rPr>
        <w:t>:</w:t>
      </w:r>
    </w:p>
    <w:p w14:paraId="31AED4D0" w14:textId="7120965A" w:rsidR="00567BCE" w:rsidRPr="003504B2" w:rsidRDefault="00567BCE" w:rsidP="00ED7EEF">
      <w:pPr>
        <w:rPr>
          <w:rFonts w:ascii="Calibri Light" w:hAnsi="Calibri Light" w:cs="Calibri Light"/>
          <w:szCs w:val="24"/>
        </w:rPr>
      </w:pPr>
      <w:r w:rsidRPr="003504B2">
        <w:rPr>
          <w:rFonts w:ascii="Calibri Light" w:hAnsi="Calibri Light" w:cs="Calibri Light"/>
          <w:szCs w:val="24"/>
        </w:rPr>
        <w:t xml:space="preserve">The MassHealth weighted mean scores were below the Medicare Advantage </w:t>
      </w:r>
      <w:r w:rsidR="003504B2" w:rsidRPr="003504B2">
        <w:rPr>
          <w:rFonts w:ascii="Calibri Light" w:hAnsi="Calibri Light" w:cs="Calibri Light"/>
          <w:szCs w:val="24"/>
        </w:rPr>
        <w:t>FFS</w:t>
      </w:r>
      <w:r w:rsidRPr="003504B2">
        <w:rPr>
          <w:rFonts w:ascii="Calibri Light" w:hAnsi="Calibri Light" w:cs="Calibri Light"/>
          <w:szCs w:val="24"/>
        </w:rPr>
        <w:t xml:space="preserve"> </w:t>
      </w:r>
      <w:r w:rsidR="006E053C">
        <w:rPr>
          <w:rFonts w:ascii="Calibri Light" w:hAnsi="Calibri Light" w:cs="Calibri Light"/>
          <w:szCs w:val="24"/>
        </w:rPr>
        <w:t>m</w:t>
      </w:r>
      <w:r w:rsidRPr="003504B2">
        <w:rPr>
          <w:rFonts w:ascii="Calibri Light" w:hAnsi="Calibri Light" w:cs="Calibri Light"/>
          <w:szCs w:val="24"/>
        </w:rPr>
        <w:t xml:space="preserve">ean on </w:t>
      </w:r>
      <w:r w:rsidR="003504B2" w:rsidRPr="003504B2">
        <w:rPr>
          <w:rFonts w:ascii="Calibri Light" w:hAnsi="Calibri Light" w:cs="Calibri Light"/>
          <w:szCs w:val="24"/>
        </w:rPr>
        <w:t>three</w:t>
      </w:r>
      <w:r w:rsidRPr="003504B2">
        <w:rPr>
          <w:rFonts w:ascii="Calibri Light" w:hAnsi="Calibri Light" w:cs="Calibri Light"/>
          <w:szCs w:val="24"/>
        </w:rPr>
        <w:t xml:space="preserve"> of the </w:t>
      </w:r>
      <w:r w:rsidR="003504B2" w:rsidRPr="003504B2">
        <w:rPr>
          <w:rFonts w:ascii="Calibri Light" w:hAnsi="Calibri Light" w:cs="Calibri Light"/>
          <w:szCs w:val="24"/>
        </w:rPr>
        <w:t>seven</w:t>
      </w:r>
      <w:r w:rsidRPr="003504B2">
        <w:rPr>
          <w:rFonts w:ascii="Calibri Light" w:hAnsi="Calibri Light" w:cs="Calibri Light"/>
          <w:szCs w:val="24"/>
        </w:rPr>
        <w:t xml:space="preserve"> MA-PD CAHPS measures. All </w:t>
      </w:r>
      <w:r w:rsidR="003504B2" w:rsidRPr="003504B2">
        <w:rPr>
          <w:rFonts w:ascii="Calibri Light" w:hAnsi="Calibri Light" w:cs="Calibri Light"/>
          <w:szCs w:val="24"/>
        </w:rPr>
        <w:t>One Care</w:t>
      </w:r>
      <w:r w:rsidRPr="003504B2">
        <w:rPr>
          <w:rFonts w:ascii="Calibri Light" w:hAnsi="Calibri Light" w:cs="Calibri Light"/>
          <w:szCs w:val="24"/>
        </w:rPr>
        <w:t xml:space="preserve"> </w:t>
      </w:r>
      <w:r w:rsidR="00407199">
        <w:rPr>
          <w:rFonts w:ascii="Calibri Light" w:hAnsi="Calibri Light" w:cs="Calibri Light"/>
          <w:szCs w:val="24"/>
        </w:rPr>
        <w:t>P</w:t>
      </w:r>
      <w:r w:rsidRPr="003504B2">
        <w:rPr>
          <w:rFonts w:ascii="Calibri Light" w:hAnsi="Calibri Light" w:cs="Calibri Light"/>
          <w:szCs w:val="24"/>
        </w:rPr>
        <w:t xml:space="preserve">lans scored below the benchmark </w:t>
      </w:r>
      <w:r w:rsidR="003504B2" w:rsidRPr="003504B2">
        <w:rPr>
          <w:rFonts w:ascii="Calibri Light" w:hAnsi="Calibri Light" w:cs="Calibri Light"/>
          <w:szCs w:val="24"/>
        </w:rPr>
        <w:t xml:space="preserve">on the Getting Needed Care and Annual Flu Vaccine </w:t>
      </w:r>
      <w:r w:rsidRPr="003504B2">
        <w:rPr>
          <w:rFonts w:ascii="Calibri Light" w:hAnsi="Calibri Light" w:cs="Calibri Light"/>
          <w:szCs w:val="24"/>
        </w:rPr>
        <w:t>measure</w:t>
      </w:r>
      <w:r w:rsidR="003504B2" w:rsidRPr="003504B2">
        <w:rPr>
          <w:rFonts w:ascii="Calibri Light" w:hAnsi="Calibri Light" w:cs="Calibri Light"/>
          <w:szCs w:val="24"/>
        </w:rPr>
        <w:t>s</w:t>
      </w:r>
      <w:r w:rsidRPr="003504B2">
        <w:rPr>
          <w:rFonts w:ascii="Calibri Light" w:hAnsi="Calibri Light" w:cs="Calibri Light"/>
          <w:szCs w:val="24"/>
        </w:rPr>
        <w:t>.</w:t>
      </w:r>
    </w:p>
    <w:p w14:paraId="52D2E4C7" w14:textId="77777777" w:rsidR="00567BCE" w:rsidRPr="003504B2" w:rsidRDefault="00567BCE" w:rsidP="00ED7EEF">
      <w:pPr>
        <w:rPr>
          <w:rFonts w:ascii="Calibri Light" w:hAnsi="Calibri Light" w:cs="Calibri Light"/>
          <w:szCs w:val="24"/>
        </w:rPr>
      </w:pPr>
    </w:p>
    <w:p w14:paraId="7F9F933C" w14:textId="6D8D5EE5" w:rsidR="00567BCE" w:rsidRPr="008E0059" w:rsidRDefault="00567BCE" w:rsidP="00ED7EEF">
      <w:pPr>
        <w:rPr>
          <w:rFonts w:ascii="Calibri Light" w:hAnsi="Calibri Light" w:cs="Calibri Light"/>
          <w:szCs w:val="24"/>
        </w:rPr>
      </w:pPr>
      <w:r w:rsidRPr="003504B2">
        <w:rPr>
          <w:rFonts w:ascii="Calibri Light" w:hAnsi="Calibri Light" w:cs="Calibri Light"/>
          <w:szCs w:val="24"/>
        </w:rPr>
        <w:t xml:space="preserve">Summarized information about health plans’ performance is not available on the MassHealth website. Making survey reports publicly available could help inform consumers choices when selecting a </w:t>
      </w:r>
      <w:r w:rsidR="003504B2" w:rsidRPr="003504B2">
        <w:rPr>
          <w:rFonts w:ascii="Calibri Light" w:hAnsi="Calibri Light" w:cs="Calibri Light"/>
          <w:szCs w:val="24"/>
        </w:rPr>
        <w:t>One Care</w:t>
      </w:r>
      <w:r w:rsidRPr="003504B2">
        <w:rPr>
          <w:rFonts w:ascii="Calibri Light" w:hAnsi="Calibri Light" w:cs="Calibri Light"/>
          <w:szCs w:val="24"/>
        </w:rPr>
        <w:t xml:space="preserve"> </w:t>
      </w:r>
      <w:r w:rsidR="003504B2" w:rsidRPr="003504B2">
        <w:rPr>
          <w:rFonts w:ascii="Calibri Light" w:hAnsi="Calibri Light" w:cs="Calibri Light"/>
          <w:szCs w:val="24"/>
        </w:rPr>
        <w:t>P</w:t>
      </w:r>
      <w:r w:rsidRPr="003504B2">
        <w:rPr>
          <w:rFonts w:ascii="Calibri Light" w:hAnsi="Calibri Light" w:cs="Calibri Light"/>
          <w:szCs w:val="24"/>
        </w:rPr>
        <w:t>lan.</w:t>
      </w:r>
    </w:p>
    <w:p w14:paraId="05E8F323" w14:textId="77777777" w:rsidR="009F7B69" w:rsidRDefault="009F7B69" w:rsidP="00ED7EEF">
      <w:pPr>
        <w:rPr>
          <w:rFonts w:ascii="Calibri Light" w:hAnsi="Calibri Light" w:cs="Calibri Light"/>
          <w:szCs w:val="24"/>
        </w:rPr>
      </w:pPr>
    </w:p>
    <w:p w14:paraId="08DB85E7" w14:textId="766B5AA6" w:rsidR="009F7B69" w:rsidRPr="00260AF5" w:rsidRDefault="004E31DC" w:rsidP="00ED7EEF">
      <w:pPr>
        <w:rPr>
          <w:rFonts w:ascii="Calibri Light" w:hAnsi="Calibri Light" w:cs="Calibri Light"/>
          <w:szCs w:val="24"/>
        </w:rPr>
      </w:pPr>
      <w:r>
        <w:rPr>
          <w:rFonts w:ascii="Calibri Light" w:hAnsi="Calibri Light" w:cs="Calibri Light"/>
          <w:szCs w:val="24"/>
        </w:rPr>
        <w:t xml:space="preserve">One Care </w:t>
      </w:r>
      <w:r w:rsidR="00431810">
        <w:rPr>
          <w:rFonts w:ascii="Calibri Light" w:hAnsi="Calibri Light" w:cs="Calibri Light"/>
          <w:szCs w:val="24"/>
        </w:rPr>
        <w:t>P</w:t>
      </w:r>
      <w:r>
        <w:rPr>
          <w:rFonts w:ascii="Calibri Light" w:hAnsi="Calibri Light" w:cs="Calibri Light"/>
          <w:szCs w:val="24"/>
        </w:rPr>
        <w:t>lan</w:t>
      </w:r>
      <w:r w:rsidR="009F7B69">
        <w:rPr>
          <w:rFonts w:ascii="Calibri Light" w:hAnsi="Calibri Light" w:cs="Calibri Light"/>
          <w:szCs w:val="24"/>
        </w:rPr>
        <w:t>-specific results</w:t>
      </w:r>
      <w:r w:rsidR="00407199">
        <w:rPr>
          <w:rFonts w:ascii="Calibri Light" w:hAnsi="Calibri Light" w:cs="Calibri Light"/>
          <w:szCs w:val="24"/>
        </w:rPr>
        <w:t xml:space="preserve"> for member experience of care surveys</w:t>
      </w:r>
      <w:r w:rsidR="009F7B69">
        <w:rPr>
          <w:rFonts w:ascii="Calibri Light" w:hAnsi="Calibri Light" w:cs="Calibri Light"/>
          <w:szCs w:val="24"/>
        </w:rPr>
        <w:t xml:space="preserve"> are provided in </w:t>
      </w:r>
      <w:r w:rsidR="009F7B69" w:rsidRPr="00051570">
        <w:rPr>
          <w:rFonts w:ascii="Calibri Light" w:hAnsi="Calibri Light" w:cs="Calibri Light"/>
          <w:b/>
          <w:bCs/>
          <w:szCs w:val="24"/>
        </w:rPr>
        <w:t>Section VII</w:t>
      </w:r>
      <w:r w:rsidR="009F7B69">
        <w:rPr>
          <w:rFonts w:ascii="Calibri Light" w:hAnsi="Calibri Light" w:cs="Calibri Light"/>
          <w:szCs w:val="24"/>
        </w:rPr>
        <w:t xml:space="preserve"> of this report.</w:t>
      </w:r>
    </w:p>
    <w:p w14:paraId="68AC95CE" w14:textId="77777777" w:rsidR="009F7B69" w:rsidRPr="00F871BB" w:rsidRDefault="009F7B69" w:rsidP="00ED7EEF">
      <w:pPr>
        <w:pStyle w:val="Heading2"/>
        <w:rPr>
          <w:rFonts w:ascii="Calibri Light" w:eastAsia="Times New Roman" w:hAnsi="Calibri Light" w:cs="Calibri Light"/>
        </w:rPr>
      </w:pPr>
      <w:bookmarkStart w:id="24" w:name="_Toc132285982"/>
      <w:bookmarkStart w:id="25" w:name="_Toc36127933"/>
      <w:bookmarkStart w:id="26" w:name="_Hlk127560922"/>
      <w:bookmarkEnd w:id="20"/>
      <w:r w:rsidRPr="00F871BB">
        <w:rPr>
          <w:rFonts w:ascii="Calibri Light" w:eastAsia="Times New Roman" w:hAnsi="Calibri Light" w:cs="Calibri Light"/>
        </w:rPr>
        <w:t>Recommendations</w:t>
      </w:r>
      <w:bookmarkEnd w:id="24"/>
    </w:p>
    <w:p w14:paraId="3FFBE417" w14:textId="5EAD7DBE" w:rsidR="009F7B69" w:rsidRPr="00BC0A5B" w:rsidRDefault="00793094" w:rsidP="00ED7EEF">
      <w:pPr>
        <w:rPr>
          <w:rFonts w:ascii="Calibri Light" w:eastAsia="Calibri" w:hAnsi="Calibri Light" w:cs="Calibri Light"/>
          <w:szCs w:val="24"/>
        </w:rPr>
      </w:pPr>
      <w:bookmarkStart w:id="27" w:name="_Hlk95137451"/>
      <w:bookmarkEnd w:id="25"/>
      <w:bookmarkEnd w:id="26"/>
      <w:r>
        <w:rPr>
          <w:rFonts w:ascii="Calibri Light" w:eastAsia="Calibri" w:hAnsi="Calibri Light" w:cs="Calibri Light"/>
          <w:szCs w:val="24"/>
        </w:rPr>
        <w:t>Per</w:t>
      </w:r>
      <w:r w:rsidR="009F7B69" w:rsidRPr="00BC0A5B">
        <w:rPr>
          <w:rFonts w:ascii="Calibri Light" w:eastAsia="Calibri" w:hAnsi="Calibri Light" w:cs="Calibri Light"/>
          <w:szCs w:val="24"/>
        </w:rPr>
        <w:t xml:space="preserve"> </w:t>
      </w:r>
      <w:r w:rsidR="00407199" w:rsidRPr="00407199">
        <w:rPr>
          <w:rFonts w:ascii="Calibri Light" w:eastAsia="Calibri" w:hAnsi="Calibri Light" w:cs="Calibri Light"/>
          <w:i/>
          <w:iCs/>
          <w:szCs w:val="24"/>
        </w:rPr>
        <w:t>Title</w:t>
      </w:r>
      <w:r w:rsidR="00407199">
        <w:rPr>
          <w:rFonts w:ascii="Calibri Light" w:eastAsia="Calibri" w:hAnsi="Calibri Light" w:cs="Calibri Light"/>
          <w:szCs w:val="24"/>
        </w:rPr>
        <w:t xml:space="preserve"> </w:t>
      </w:r>
      <w:r w:rsidR="009F7B69" w:rsidRPr="00BC0A5B">
        <w:rPr>
          <w:rFonts w:ascii="Calibri Light" w:eastAsia="Calibri" w:hAnsi="Calibri Light" w:cs="Calibri Light"/>
          <w:i/>
          <w:szCs w:val="24"/>
        </w:rPr>
        <w:t>42 CFR § 438.364 External quality review results(a)(4)</w:t>
      </w:r>
      <w:r w:rsidR="009F7B69" w:rsidRPr="00BC0A5B">
        <w:rPr>
          <w:rFonts w:ascii="Calibri Light" w:eastAsia="Calibri" w:hAnsi="Calibri Light" w:cs="Calibri Light"/>
          <w:szCs w:val="24"/>
        </w:rPr>
        <w:t xml:space="preserve">, this report is required to include recommendations for improving the quality of health care services furnished by the </w:t>
      </w:r>
      <w:r w:rsidR="004E31DC">
        <w:rPr>
          <w:rFonts w:ascii="Calibri Light" w:eastAsia="Calibri" w:hAnsi="Calibri Light" w:cs="Calibri Light"/>
          <w:szCs w:val="24"/>
        </w:rPr>
        <w:t xml:space="preserve">One Care </w:t>
      </w:r>
      <w:r w:rsidR="00431810">
        <w:rPr>
          <w:rFonts w:ascii="Calibri Light" w:eastAsia="Calibri" w:hAnsi="Calibri Light" w:cs="Calibri Light"/>
          <w:szCs w:val="24"/>
        </w:rPr>
        <w:t>P</w:t>
      </w:r>
      <w:r w:rsidR="004E31DC">
        <w:rPr>
          <w:rFonts w:ascii="Calibri Light" w:eastAsia="Calibri" w:hAnsi="Calibri Light" w:cs="Calibri Light"/>
          <w:szCs w:val="24"/>
        </w:rPr>
        <w:t>lans</w:t>
      </w:r>
      <w:r w:rsidR="009F7B69" w:rsidRPr="00BC0A5B">
        <w:rPr>
          <w:rFonts w:ascii="Calibri Light" w:eastAsia="Calibri" w:hAnsi="Calibri Light" w:cs="Calibri Light"/>
          <w:szCs w:val="24"/>
        </w:rPr>
        <w:t xml:space="preserve"> and recommendations on how MassHealth can target the goals and the objectives outlined in the state’s quality strategy to better support improvement in the </w:t>
      </w:r>
      <w:r w:rsidR="009F7B69" w:rsidRPr="00BC0A5B">
        <w:rPr>
          <w:rFonts w:ascii="Calibri Light" w:eastAsia="Calibri" w:hAnsi="Calibri Light" w:cs="Calibri Light"/>
          <w:b/>
          <w:bCs/>
          <w:szCs w:val="24"/>
        </w:rPr>
        <w:t>quality</w:t>
      </w:r>
      <w:r w:rsidR="009F7B69" w:rsidRPr="00BC0A5B">
        <w:rPr>
          <w:rFonts w:ascii="Calibri Light" w:eastAsia="Calibri" w:hAnsi="Calibri Light" w:cs="Calibri Light"/>
          <w:szCs w:val="24"/>
        </w:rPr>
        <w:t xml:space="preserve"> of, </w:t>
      </w:r>
      <w:r w:rsidR="009F7B69" w:rsidRPr="00BC0A5B">
        <w:rPr>
          <w:rFonts w:ascii="Calibri Light" w:eastAsia="Calibri" w:hAnsi="Calibri Light" w:cs="Calibri Light"/>
          <w:b/>
          <w:bCs/>
          <w:szCs w:val="24"/>
        </w:rPr>
        <w:t>timeliness</w:t>
      </w:r>
      <w:r w:rsidR="009F7B69" w:rsidRPr="00BC0A5B">
        <w:rPr>
          <w:rFonts w:ascii="Calibri Light" w:eastAsia="Calibri" w:hAnsi="Calibri Light" w:cs="Calibri Light"/>
          <w:szCs w:val="24"/>
        </w:rPr>
        <w:t xml:space="preserve"> of, and </w:t>
      </w:r>
      <w:r w:rsidR="009F7B69" w:rsidRPr="00BC0A5B">
        <w:rPr>
          <w:rFonts w:ascii="Calibri Light" w:eastAsia="Calibri" w:hAnsi="Calibri Light" w:cs="Calibri Light"/>
          <w:b/>
          <w:bCs/>
          <w:szCs w:val="24"/>
        </w:rPr>
        <w:t>access</w:t>
      </w:r>
      <w:r w:rsidR="009F7B69" w:rsidRPr="00BC0A5B">
        <w:rPr>
          <w:rFonts w:ascii="Calibri Light" w:eastAsia="Calibri" w:hAnsi="Calibri Light" w:cs="Calibri Light"/>
          <w:szCs w:val="24"/>
        </w:rPr>
        <w:t xml:space="preserve"> to health care services furnished to Medicaid managed care enrollees.</w:t>
      </w:r>
    </w:p>
    <w:p w14:paraId="3D6A218B" w14:textId="77777777" w:rsidR="009F7B69" w:rsidRPr="003F6E5A" w:rsidRDefault="009F7B69" w:rsidP="003F6E5A">
      <w:pPr>
        <w:pStyle w:val="Heading3"/>
        <w:rPr>
          <w:rFonts w:ascii="Calibri Light" w:eastAsia="Times New Roman" w:hAnsi="Calibri Light" w:cs="Calibri Light"/>
        </w:rPr>
      </w:pPr>
      <w:bookmarkStart w:id="28" w:name="_Toc88683631"/>
      <w:bookmarkStart w:id="29" w:name="_Toc92303586"/>
      <w:bookmarkStart w:id="30" w:name="_Toc95383319"/>
      <w:bookmarkEnd w:id="27"/>
      <w:r w:rsidRPr="003F6E5A">
        <w:rPr>
          <w:rFonts w:ascii="Calibri Light" w:eastAsia="Times New Roman" w:hAnsi="Calibri Light" w:cs="Calibri Light"/>
        </w:rPr>
        <w:t xml:space="preserve">EQR Recommendations for </w:t>
      </w:r>
      <w:bookmarkEnd w:id="28"/>
      <w:bookmarkEnd w:id="29"/>
      <w:bookmarkEnd w:id="30"/>
      <w:r w:rsidRPr="003F6E5A">
        <w:rPr>
          <w:rFonts w:ascii="Calibri Light" w:eastAsia="Times New Roman" w:hAnsi="Calibri Light" w:cs="Calibri Light"/>
        </w:rPr>
        <w:t>MassHealth</w:t>
      </w:r>
    </w:p>
    <w:p w14:paraId="2646BA1C" w14:textId="7B1F1CB3" w:rsidR="00567BCE" w:rsidRPr="00567BCE" w:rsidRDefault="009F7B69" w:rsidP="00ED6411">
      <w:pPr>
        <w:pStyle w:val="ListParagraph"/>
        <w:numPr>
          <w:ilvl w:val="0"/>
          <w:numId w:val="26"/>
        </w:numPr>
        <w:ind w:left="360"/>
        <w:rPr>
          <w:rFonts w:ascii="Calibri Light" w:hAnsi="Calibri Light" w:cs="Calibri Light"/>
          <w:szCs w:val="24"/>
        </w:rPr>
      </w:pPr>
      <w:r w:rsidRPr="00567BCE">
        <w:rPr>
          <w:rFonts w:ascii="Calibri Light" w:eastAsia="Calibri" w:hAnsi="Calibri Light" w:cs="Calibri Light"/>
          <w:i/>
          <w:iCs/>
          <w:szCs w:val="24"/>
        </w:rPr>
        <w:t>Recommendation towards achieving the goals of the Medicaid quality strategy</w:t>
      </w:r>
      <w:r w:rsidRPr="00567BCE">
        <w:rPr>
          <w:rFonts w:ascii="Calibri Light" w:eastAsia="Calibri" w:hAnsi="Calibri Light" w:cs="Calibri Light"/>
          <w:szCs w:val="24"/>
        </w:rPr>
        <w:t xml:space="preserve"> </w:t>
      </w:r>
      <w:r w:rsidR="00407199">
        <w:rPr>
          <w:rFonts w:ascii="Calibri Light" w:eastAsia="Calibri" w:hAnsi="Calibri Light" w:cs="Calibri Light"/>
          <w:szCs w:val="24"/>
        </w:rPr>
        <w:t>−</w:t>
      </w:r>
      <w:r w:rsidR="00407199" w:rsidRPr="00567BCE">
        <w:rPr>
          <w:rFonts w:ascii="Calibri Light" w:eastAsia="Calibri" w:hAnsi="Calibri Light" w:cs="Calibri Light"/>
          <w:szCs w:val="24"/>
        </w:rPr>
        <w:t xml:space="preserve"> </w:t>
      </w:r>
      <w:r w:rsidR="00567BCE" w:rsidRPr="009F7B69">
        <w:rPr>
          <w:rFonts w:ascii="Calibri Light" w:eastAsia="Times New Roman" w:hAnsi="Calibri Light" w:cs="Calibri Light"/>
        </w:rPr>
        <w:t xml:space="preserve">MassHealth should assess whether </w:t>
      </w:r>
      <w:r w:rsidR="00567BCE" w:rsidRPr="004D347A">
        <w:rPr>
          <w:rFonts w:ascii="Calibri Light" w:eastAsia="Times New Roman" w:hAnsi="Calibri Light" w:cs="Calibri Light"/>
        </w:rPr>
        <w:t>the state met or made progress on the five strategic goals and objectives described in the quality strategy. This assessment should describe whether the state successfully promoted better care for MassHealth members (goal 1), achieved measurable reductions in health care inequities (goal 2), made care more value-based (goal 3), successfully promoted person-</w:t>
      </w:r>
      <w:r w:rsidR="00407199">
        <w:rPr>
          <w:rFonts w:ascii="Calibri Light" w:eastAsia="Times New Roman" w:hAnsi="Calibri Light" w:cs="Calibri Light"/>
        </w:rPr>
        <w:t xml:space="preserve"> and family-</w:t>
      </w:r>
      <w:r w:rsidR="00567BCE" w:rsidRPr="004D347A">
        <w:rPr>
          <w:rFonts w:ascii="Calibri Light" w:eastAsia="Times New Roman" w:hAnsi="Calibri Light" w:cs="Calibri Light"/>
        </w:rPr>
        <w:t xml:space="preserve">centered care (goal 4), and improved </w:t>
      </w:r>
      <w:r w:rsidR="00567BCE" w:rsidRPr="004D347A">
        <w:rPr>
          <w:rFonts w:ascii="Calibri Light" w:eastAsia="Times New Roman" w:hAnsi="Calibri Light" w:cs="Calibri Light"/>
        </w:rPr>
        <w:lastRenderedPageBreak/>
        <w:t>care through better integration, communication, and coordination (goal 5). The state may decide to continue with or revise its five strategic goals and objectives based on the evaluation.</w:t>
      </w:r>
      <w:r w:rsidR="00567BCE" w:rsidRPr="004D347A">
        <w:rPr>
          <w:rStyle w:val="FootnoteReference"/>
          <w:rFonts w:ascii="Calibri Light" w:eastAsia="Times New Roman" w:hAnsi="Calibri Light" w:cs="Calibri Light"/>
        </w:rPr>
        <w:footnoteReference w:id="6"/>
      </w:r>
    </w:p>
    <w:p w14:paraId="282E302A" w14:textId="4EAB279B" w:rsidR="009F7B69" w:rsidRPr="00567BCE" w:rsidRDefault="009F7B69" w:rsidP="00ED6411">
      <w:pPr>
        <w:pStyle w:val="ListParagraph"/>
        <w:numPr>
          <w:ilvl w:val="0"/>
          <w:numId w:val="26"/>
        </w:numPr>
        <w:ind w:left="360"/>
        <w:rPr>
          <w:rFonts w:ascii="Calibri Light" w:hAnsi="Calibri Light" w:cs="Calibri Light"/>
          <w:szCs w:val="24"/>
        </w:rPr>
      </w:pPr>
      <w:r w:rsidRPr="00567BCE">
        <w:rPr>
          <w:rFonts w:ascii="Calibri Light" w:eastAsia="Times New Roman" w:hAnsi="Calibri Light" w:cs="Calibri Light"/>
          <w:i/>
          <w:iCs/>
        </w:rPr>
        <w:t xml:space="preserve">Recommendation towards accelerating the effectiveness of </w:t>
      </w:r>
      <w:r w:rsidR="00407199">
        <w:rPr>
          <w:rFonts w:ascii="Calibri Light" w:eastAsia="Times New Roman" w:hAnsi="Calibri Light" w:cs="Calibri Light"/>
          <w:i/>
          <w:iCs/>
        </w:rPr>
        <w:t>PIPs</w:t>
      </w:r>
      <w:r w:rsidRPr="00567BCE">
        <w:rPr>
          <w:rFonts w:ascii="Calibri Light" w:eastAsia="Times New Roman" w:hAnsi="Calibri Light" w:cs="Calibri Light"/>
          <w:i/>
          <w:iCs/>
        </w:rPr>
        <w:t xml:space="preserve"> </w:t>
      </w:r>
      <w:r w:rsidR="00407199" w:rsidRPr="00407199">
        <w:rPr>
          <w:rFonts w:ascii="Calibri Light" w:eastAsia="Times New Roman" w:hAnsi="Calibri Light" w:cs="Calibri Light"/>
        </w:rPr>
        <w:t>−</w:t>
      </w:r>
      <w:r w:rsidR="00407199" w:rsidRPr="00567BCE">
        <w:rPr>
          <w:rFonts w:ascii="Calibri Light" w:eastAsia="Times New Roman" w:hAnsi="Calibri Light" w:cs="Calibri Light"/>
          <w:i/>
          <w:iCs/>
        </w:rPr>
        <w:t xml:space="preserve"> </w:t>
      </w:r>
      <w:r w:rsidR="00567BCE" w:rsidRPr="004D347A">
        <w:rPr>
          <w:rFonts w:ascii="Calibri Light" w:eastAsia="Times New Roman" w:hAnsi="Calibri Light" w:cs="Calibri Light"/>
        </w:rPr>
        <w:t xml:space="preserve">IPRO recommends that MassHealth’s PIPs have an effective aim statement and include intervention tracking measures </w:t>
      </w:r>
      <w:r w:rsidR="00567BCE" w:rsidRPr="004D347A">
        <w:rPr>
          <w:rFonts w:ascii="Calibri Light" w:hAnsi="Calibri Light" w:cs="Calibri Light"/>
          <w:szCs w:val="24"/>
        </w:rPr>
        <w:t>to better track the success of specific changes that were put in place to overcome barriers that prevent improvement</w:t>
      </w:r>
      <w:r w:rsidR="00567BCE" w:rsidRPr="009F7B69">
        <w:rPr>
          <w:rFonts w:ascii="Calibri Light" w:hAnsi="Calibri Light" w:cs="Calibri Light"/>
          <w:szCs w:val="24"/>
        </w:rPr>
        <w:t>.</w:t>
      </w:r>
    </w:p>
    <w:p w14:paraId="0EDD5C3C" w14:textId="66F177B5" w:rsidR="009F7B69" w:rsidRDefault="009F7B69" w:rsidP="00ED6411">
      <w:pPr>
        <w:pStyle w:val="ListParagraph"/>
        <w:numPr>
          <w:ilvl w:val="0"/>
          <w:numId w:val="26"/>
        </w:numPr>
        <w:ind w:left="360"/>
        <w:rPr>
          <w:rFonts w:ascii="Calibri Light" w:eastAsia="Times New Roman" w:hAnsi="Calibri Light" w:cs="Calibri Light"/>
        </w:rPr>
      </w:pPr>
      <w:r w:rsidRPr="009353C5">
        <w:rPr>
          <w:rFonts w:ascii="Calibri Light" w:eastAsia="Times New Roman" w:hAnsi="Calibri Light" w:cs="Calibri Light"/>
          <w:i/>
          <w:iCs/>
        </w:rPr>
        <w:t>Recommendation towards better performance on quality measures</w:t>
      </w:r>
      <w:r w:rsidRPr="009F7B69">
        <w:rPr>
          <w:rFonts w:ascii="Calibri Light" w:eastAsia="Times New Roman" w:hAnsi="Calibri Light" w:cs="Calibri Light"/>
        </w:rPr>
        <w:t xml:space="preserve"> </w:t>
      </w:r>
      <w:r w:rsidR="00513D3B">
        <w:rPr>
          <w:rFonts w:ascii="Calibri Light" w:eastAsia="Times New Roman" w:hAnsi="Calibri Light" w:cs="Calibri Light"/>
        </w:rPr>
        <w:t>–</w:t>
      </w:r>
      <w:r w:rsidRPr="009F7B69">
        <w:rPr>
          <w:rFonts w:ascii="Calibri Light" w:eastAsia="Times New Roman" w:hAnsi="Calibri Light" w:cs="Calibri Light"/>
        </w:rPr>
        <w:t xml:space="preserve"> </w:t>
      </w:r>
      <w:r w:rsidR="00513D3B">
        <w:rPr>
          <w:rFonts w:ascii="Calibri Light" w:eastAsia="Times New Roman" w:hAnsi="Calibri Light" w:cs="Calibri Light"/>
        </w:rPr>
        <w:t>MassHealth should c</w:t>
      </w:r>
      <w:r w:rsidRPr="009F7B69">
        <w:rPr>
          <w:rFonts w:ascii="Calibri Light" w:eastAsia="Times New Roman" w:hAnsi="Calibri Light" w:cs="Calibri Light"/>
        </w:rPr>
        <w:t xml:space="preserve">ontinue to leverage the HEDIS and CAHPS </w:t>
      </w:r>
      <w:r w:rsidR="00ED7EEF">
        <w:rPr>
          <w:rFonts w:ascii="Calibri Light" w:eastAsia="Times New Roman" w:hAnsi="Calibri Light" w:cs="Calibri Light"/>
        </w:rPr>
        <w:t>s</w:t>
      </w:r>
      <w:r w:rsidRPr="009F7B69">
        <w:rPr>
          <w:rFonts w:ascii="Calibri Light" w:eastAsia="Times New Roman" w:hAnsi="Calibri Light" w:cs="Calibri Light"/>
        </w:rPr>
        <w:t xml:space="preserve">urvey data and report findings to support the development of relevant major initiatives, quality improvement strategies and interventions, and performance monitoring and evaluation activities. </w:t>
      </w:r>
    </w:p>
    <w:p w14:paraId="588A3E2F" w14:textId="28380DA5" w:rsidR="002A7C17" w:rsidRPr="002A7C17" w:rsidRDefault="002A7C17" w:rsidP="002A7C17">
      <w:pPr>
        <w:pStyle w:val="ListParagraph"/>
        <w:numPr>
          <w:ilvl w:val="0"/>
          <w:numId w:val="26"/>
        </w:numPr>
        <w:ind w:left="360"/>
        <w:rPr>
          <w:rFonts w:ascii="Calibri Light" w:hAnsi="Calibri Light" w:cs="Calibri Light"/>
          <w:szCs w:val="24"/>
        </w:rPr>
      </w:pPr>
      <w:r w:rsidRPr="00936806">
        <w:rPr>
          <w:rFonts w:ascii="Calibri Light" w:eastAsia="Times New Roman" w:hAnsi="Calibri Light" w:cs="Calibri Light"/>
          <w:i/>
          <w:iCs/>
        </w:rPr>
        <w:t xml:space="preserve">Recommendation towards measurable </w:t>
      </w:r>
      <w:r w:rsidRPr="00936806">
        <w:rPr>
          <w:rFonts w:ascii="Calibri Light" w:hAnsi="Calibri Light" w:cs="Calibri Light"/>
          <w:i/>
          <w:iCs/>
          <w:szCs w:val="24"/>
        </w:rPr>
        <w:t>network adequacy standards</w:t>
      </w:r>
      <w:r w:rsidRPr="00936806">
        <w:rPr>
          <w:rFonts w:ascii="Calibri Light" w:hAnsi="Calibri Light" w:cs="Calibri Light"/>
          <w:szCs w:val="24"/>
        </w:rPr>
        <w:t xml:space="preserve"> – </w:t>
      </w:r>
      <w:bookmarkStart w:id="31" w:name="_Hlk132222815"/>
      <w:r w:rsidRPr="00936806">
        <w:rPr>
          <w:rFonts w:ascii="Calibri Light" w:hAnsi="Calibri Light" w:cs="Calibri Light"/>
          <w:szCs w:val="24"/>
        </w:rPr>
        <w:t>MassHealth should continue to monitor network adequacy across MCPs and leverage the results to improve access. MassHealth should also work with EQRO and MCPs to identify consistent network adequacy indicators.</w:t>
      </w:r>
      <w:bookmarkEnd w:id="31"/>
    </w:p>
    <w:p w14:paraId="40C7E6FD" w14:textId="08D8AB0F" w:rsidR="00BF473F" w:rsidRPr="004D6F33" w:rsidRDefault="00BF473F" w:rsidP="00ED6411">
      <w:pPr>
        <w:pStyle w:val="ListParagraph"/>
        <w:numPr>
          <w:ilvl w:val="0"/>
          <w:numId w:val="26"/>
        </w:numPr>
        <w:ind w:left="360"/>
        <w:rPr>
          <w:rFonts w:ascii="Calibri Light" w:eastAsia="Times New Roman" w:hAnsi="Calibri Light" w:cs="Calibri Light"/>
        </w:rPr>
      </w:pPr>
      <w:r w:rsidRPr="004D6F33">
        <w:rPr>
          <w:rFonts w:ascii="Calibri Light" w:eastAsia="Times New Roman" w:hAnsi="Calibri Light" w:cs="Calibri Light"/>
          <w:i/>
          <w:iCs/>
        </w:rPr>
        <w:t>Recommendation towards sharing information about member experiences with health care</w:t>
      </w:r>
      <w:r>
        <w:rPr>
          <w:rFonts w:ascii="Calibri Light" w:eastAsia="Times New Roman" w:hAnsi="Calibri Light" w:cs="Calibri Light"/>
        </w:rPr>
        <w:t xml:space="preserve"> </w:t>
      </w:r>
      <w:r w:rsidR="00407199">
        <w:rPr>
          <w:rFonts w:ascii="Calibri Light" w:eastAsia="Times New Roman" w:hAnsi="Calibri Light" w:cs="Calibri Light"/>
        </w:rPr>
        <w:t>−</w:t>
      </w:r>
      <w:r w:rsidR="00407199" w:rsidRPr="004D6F33">
        <w:rPr>
          <w:rFonts w:ascii="Calibri Light" w:eastAsia="Times New Roman" w:hAnsi="Calibri Light" w:cs="Calibri Light"/>
        </w:rPr>
        <w:t xml:space="preserve"> </w:t>
      </w:r>
      <w:r w:rsidRPr="004D6F33">
        <w:rPr>
          <w:rFonts w:ascii="Calibri Light" w:eastAsia="Times New Roman" w:hAnsi="Calibri Light" w:cs="Calibri Light"/>
        </w:rPr>
        <w:t xml:space="preserve">IPRO recommends that MassHealth publish summary results from member experience surveys on the MassHealth Quality Reports and Resources website and make the results available to MassHealth enrollees. </w:t>
      </w:r>
    </w:p>
    <w:p w14:paraId="735DC462" w14:textId="7B27088E" w:rsidR="006D08F1" w:rsidRPr="003F6E5A" w:rsidRDefault="009353C5" w:rsidP="003F6E5A">
      <w:pPr>
        <w:pStyle w:val="Heading3"/>
        <w:rPr>
          <w:rFonts w:ascii="Calibri Light" w:eastAsia="Times New Roman" w:hAnsi="Calibri Light" w:cs="Calibri Light"/>
          <w:color w:val="000000" w:themeColor="text1"/>
        </w:rPr>
      </w:pPr>
      <w:r w:rsidRPr="003F6E5A">
        <w:rPr>
          <w:rFonts w:ascii="Calibri Light" w:eastAsia="Times New Roman" w:hAnsi="Calibri Light" w:cs="Calibri Light"/>
        </w:rPr>
        <w:t xml:space="preserve">EQR Recommendations for </w:t>
      </w:r>
      <w:r w:rsidR="004418EC">
        <w:rPr>
          <w:rFonts w:ascii="Calibri Light" w:eastAsia="Times New Roman" w:hAnsi="Calibri Light" w:cs="Calibri Light"/>
        </w:rPr>
        <w:t>One Care Plans</w:t>
      </w:r>
    </w:p>
    <w:p w14:paraId="473FBDB6" w14:textId="174F37AD" w:rsidR="00ED7EEF" w:rsidRDefault="004E31DC" w:rsidP="00ED7EEF">
      <w:pPr>
        <w:rPr>
          <w:rFonts w:ascii="Calibri Light" w:eastAsia="Calibri" w:hAnsi="Calibri Light" w:cs="Calibri Light"/>
          <w:color w:val="000000" w:themeColor="text1"/>
          <w:szCs w:val="24"/>
        </w:rPr>
      </w:pPr>
      <w:bookmarkStart w:id="32" w:name="_Hlk127647593"/>
      <w:r>
        <w:rPr>
          <w:rFonts w:ascii="Calibri Light" w:eastAsia="Calibri" w:hAnsi="Calibri Light" w:cs="Calibri Light"/>
          <w:color w:val="000000" w:themeColor="text1"/>
          <w:szCs w:val="24"/>
        </w:rPr>
        <w:t xml:space="preserve">One Care </w:t>
      </w:r>
      <w:r w:rsidR="00431810">
        <w:rPr>
          <w:rFonts w:ascii="Calibri Light" w:eastAsia="Calibri" w:hAnsi="Calibri Light" w:cs="Calibri Light"/>
          <w:color w:val="000000" w:themeColor="text1"/>
          <w:szCs w:val="24"/>
        </w:rPr>
        <w:t>P</w:t>
      </w:r>
      <w:r>
        <w:rPr>
          <w:rFonts w:ascii="Calibri Light" w:eastAsia="Calibri" w:hAnsi="Calibri Light" w:cs="Calibri Light"/>
          <w:color w:val="000000" w:themeColor="text1"/>
          <w:szCs w:val="24"/>
        </w:rPr>
        <w:t>lan</w:t>
      </w:r>
      <w:r w:rsidR="006D08F1" w:rsidRPr="009353C5">
        <w:rPr>
          <w:rFonts w:ascii="Calibri Light" w:eastAsia="Calibri" w:hAnsi="Calibri Light" w:cs="Calibri Light"/>
          <w:color w:val="000000" w:themeColor="text1"/>
          <w:szCs w:val="24"/>
        </w:rPr>
        <w:t xml:space="preserve">-specific recommendations related to the </w:t>
      </w:r>
      <w:r w:rsidR="006D08F1" w:rsidRPr="009353C5">
        <w:rPr>
          <w:rFonts w:ascii="Calibri Light" w:eastAsia="Calibri" w:hAnsi="Calibri Light" w:cs="Calibri Light"/>
          <w:b/>
          <w:color w:val="000000" w:themeColor="text1"/>
          <w:szCs w:val="24"/>
        </w:rPr>
        <w:t>quality</w:t>
      </w:r>
      <w:r w:rsidR="006D08F1" w:rsidRPr="009353C5">
        <w:rPr>
          <w:rFonts w:ascii="Calibri Light" w:eastAsia="Calibri" w:hAnsi="Calibri Light" w:cs="Calibri Light"/>
          <w:color w:val="000000" w:themeColor="text1"/>
          <w:szCs w:val="24"/>
        </w:rPr>
        <w:t xml:space="preserve">, </w:t>
      </w:r>
      <w:r w:rsidR="006D08F1" w:rsidRPr="009353C5">
        <w:rPr>
          <w:rFonts w:ascii="Calibri Light" w:eastAsia="Calibri" w:hAnsi="Calibri Light" w:cs="Calibri Light"/>
          <w:b/>
          <w:color w:val="000000" w:themeColor="text1"/>
          <w:szCs w:val="24"/>
        </w:rPr>
        <w:t>timeliness</w:t>
      </w:r>
      <w:r w:rsidR="006D08F1" w:rsidRPr="009353C5">
        <w:rPr>
          <w:rFonts w:ascii="Calibri Light" w:eastAsia="Calibri" w:hAnsi="Calibri Light" w:cs="Calibri Light"/>
          <w:color w:val="000000" w:themeColor="text1"/>
          <w:szCs w:val="24"/>
        </w:rPr>
        <w:t xml:space="preserve">, and </w:t>
      </w:r>
      <w:r w:rsidR="006D08F1" w:rsidRPr="009353C5">
        <w:rPr>
          <w:rFonts w:ascii="Calibri Light" w:eastAsia="Calibri" w:hAnsi="Calibri Light" w:cs="Calibri Light"/>
          <w:b/>
          <w:color w:val="000000" w:themeColor="text1"/>
          <w:szCs w:val="24"/>
        </w:rPr>
        <w:t xml:space="preserve">access </w:t>
      </w:r>
      <w:r w:rsidR="006D08F1" w:rsidRPr="009353C5">
        <w:rPr>
          <w:rFonts w:ascii="Calibri Light" w:eastAsia="Calibri" w:hAnsi="Calibri Light" w:cs="Calibri Light"/>
          <w:color w:val="000000" w:themeColor="text1"/>
          <w:szCs w:val="24"/>
        </w:rPr>
        <w:t xml:space="preserve">to care are provided in </w:t>
      </w:r>
      <w:r w:rsidR="006D08F1" w:rsidRPr="009353C5">
        <w:rPr>
          <w:rFonts w:ascii="Calibri Light" w:eastAsia="Calibri" w:hAnsi="Calibri Light" w:cs="Calibri Light"/>
          <w:b/>
          <w:color w:val="000000" w:themeColor="text1"/>
          <w:szCs w:val="24"/>
        </w:rPr>
        <w:t>Section IX</w:t>
      </w:r>
      <w:r w:rsidR="006D08F1" w:rsidRPr="009353C5">
        <w:rPr>
          <w:rFonts w:ascii="Calibri Light" w:eastAsia="Calibri" w:hAnsi="Calibri Light" w:cs="Calibri Light"/>
          <w:color w:val="000000" w:themeColor="text1"/>
          <w:szCs w:val="24"/>
        </w:rPr>
        <w:t xml:space="preserve"> of this report.</w:t>
      </w:r>
      <w:bookmarkEnd w:id="32"/>
    </w:p>
    <w:p w14:paraId="7F9F24AF" w14:textId="3E4632AB" w:rsidR="006D08F1" w:rsidRPr="00ED7EEF" w:rsidRDefault="00ED7EEF" w:rsidP="00ED7EEF">
      <w:pPr>
        <w:spacing w:after="200" w:line="276" w:lineRule="auto"/>
        <w:rPr>
          <w:rFonts w:ascii="Calibri Light" w:eastAsia="Calibri" w:hAnsi="Calibri Light" w:cs="Calibri Light"/>
          <w:color w:val="000000" w:themeColor="text1"/>
          <w:szCs w:val="24"/>
        </w:rPr>
      </w:pPr>
      <w:r>
        <w:rPr>
          <w:rFonts w:ascii="Calibri Light" w:eastAsia="Calibri" w:hAnsi="Calibri Light" w:cs="Calibri Light"/>
          <w:color w:val="000000" w:themeColor="text1"/>
          <w:szCs w:val="24"/>
        </w:rPr>
        <w:br w:type="page"/>
      </w:r>
    </w:p>
    <w:p w14:paraId="2FE1C7D1" w14:textId="60CC4689" w:rsidR="00943CA6" w:rsidRPr="003345FC" w:rsidRDefault="00FB2401" w:rsidP="009330D1">
      <w:pPr>
        <w:pStyle w:val="Heading1"/>
        <w:ind w:left="360" w:hanging="360"/>
      </w:pPr>
      <w:bookmarkStart w:id="33" w:name="_Toc132285983"/>
      <w:r w:rsidRPr="00715F2D">
        <w:lastRenderedPageBreak/>
        <w:t>Massachusetts</w:t>
      </w:r>
      <w:r w:rsidR="007E2E2C" w:rsidRPr="003345FC">
        <w:t xml:space="preserve"> Medicaid Managed Care Program</w:t>
      </w:r>
      <w:bookmarkEnd w:id="18"/>
      <w:bookmarkEnd w:id="19"/>
      <w:bookmarkEnd w:id="33"/>
    </w:p>
    <w:p w14:paraId="03BB6C0E" w14:textId="6C6E4A04" w:rsidR="00143E30" w:rsidRPr="00E12F79" w:rsidRDefault="00143E30" w:rsidP="00407199">
      <w:pPr>
        <w:pStyle w:val="Heading2"/>
        <w:rPr>
          <w:rFonts w:ascii="Calibri Light" w:hAnsi="Calibri Light" w:cs="Calibri Light"/>
        </w:rPr>
      </w:pPr>
      <w:bookmarkStart w:id="34" w:name="_Toc22909873"/>
      <w:bookmarkStart w:id="35" w:name="_Toc36127935"/>
      <w:bookmarkStart w:id="36" w:name="_Toc51252297"/>
      <w:bookmarkStart w:id="37" w:name="_Toc54182093"/>
      <w:bookmarkStart w:id="38" w:name="_Toc64480000"/>
      <w:bookmarkStart w:id="39" w:name="_Toc67305526"/>
      <w:bookmarkStart w:id="40" w:name="_Toc86933878"/>
      <w:bookmarkStart w:id="41" w:name="_Toc112764607"/>
      <w:bookmarkStart w:id="42" w:name="_Toc132285984"/>
      <w:r w:rsidRPr="00E12F79">
        <w:rPr>
          <w:rFonts w:ascii="Calibri Light" w:hAnsi="Calibri Light" w:cs="Calibri Light"/>
        </w:rPr>
        <w:t>Managed Care</w:t>
      </w:r>
      <w:r w:rsidR="00FE045A" w:rsidRPr="00E12F79">
        <w:rPr>
          <w:rFonts w:ascii="Calibri Light" w:hAnsi="Calibri Light" w:cs="Calibri Light"/>
        </w:rPr>
        <w:t xml:space="preserve"> in </w:t>
      </w:r>
      <w:bookmarkEnd w:id="34"/>
      <w:bookmarkEnd w:id="35"/>
      <w:bookmarkEnd w:id="36"/>
      <w:bookmarkEnd w:id="37"/>
      <w:bookmarkEnd w:id="38"/>
      <w:bookmarkEnd w:id="39"/>
      <w:bookmarkEnd w:id="40"/>
      <w:r w:rsidR="00FB2401" w:rsidRPr="00715F2D">
        <w:rPr>
          <w:rFonts w:ascii="Calibri Light" w:hAnsi="Calibri Light" w:cs="Calibri Light"/>
        </w:rPr>
        <w:t>Massachusetts</w:t>
      </w:r>
      <w:bookmarkEnd w:id="41"/>
      <w:bookmarkEnd w:id="42"/>
    </w:p>
    <w:p w14:paraId="1AC5325E" w14:textId="77777777" w:rsidR="002E7437" w:rsidRPr="00E12F79" w:rsidRDefault="002E7437" w:rsidP="002E7437">
      <w:pPr>
        <w:rPr>
          <w:rFonts w:ascii="Calibri Light" w:hAnsi="Calibri Light" w:cs="Calibri Light"/>
        </w:rPr>
      </w:pPr>
      <w:bookmarkStart w:id="43" w:name="_Toc22909878"/>
      <w:bookmarkStart w:id="44" w:name="_Toc36127940"/>
      <w:r w:rsidRPr="00E12F79">
        <w:rPr>
          <w:rFonts w:ascii="Calibri Light" w:hAnsi="Calibri Light" w:cs="Calibri Light"/>
        </w:rPr>
        <w:t xml:space="preserve">Massachusetts’s Medicaid </w:t>
      </w:r>
      <w:r>
        <w:rPr>
          <w:rFonts w:ascii="Calibri Light" w:hAnsi="Calibri Light" w:cs="Calibri Light"/>
        </w:rPr>
        <w:t xml:space="preserve">program </w:t>
      </w:r>
      <w:r w:rsidRPr="00E12F79">
        <w:rPr>
          <w:rFonts w:ascii="Calibri Light" w:hAnsi="Calibri Light" w:cs="Calibri Light"/>
        </w:rPr>
        <w:t xml:space="preserve">provides healthcare coverage to low-income individuals and families in the state. </w:t>
      </w:r>
      <w:r>
        <w:rPr>
          <w:rFonts w:ascii="Calibri Light" w:hAnsi="Calibri Light" w:cs="Calibri Light"/>
        </w:rPr>
        <w:t>The Massachusetts’s Medicaid program</w:t>
      </w:r>
      <w:r w:rsidRPr="00E12F79">
        <w:rPr>
          <w:rFonts w:ascii="Calibri Light" w:hAnsi="Calibri Light" w:cs="Calibri Light"/>
        </w:rPr>
        <w:t xml:space="preserve"> is funded by both the state and federal government, and it is administered by the Massachusetts </w:t>
      </w:r>
      <w:r>
        <w:rPr>
          <w:rFonts w:ascii="Calibri Light" w:hAnsi="Calibri Light" w:cs="Calibri Light"/>
        </w:rPr>
        <w:t>EOHSS, known as MassHealth.</w:t>
      </w:r>
    </w:p>
    <w:p w14:paraId="1A2A0E4D" w14:textId="77777777" w:rsidR="002E7437" w:rsidRPr="00E12F79" w:rsidRDefault="002E7437" w:rsidP="002E7437">
      <w:pPr>
        <w:rPr>
          <w:rFonts w:ascii="Calibri Light" w:hAnsi="Calibri Light" w:cs="Calibri Light"/>
        </w:rPr>
      </w:pPr>
    </w:p>
    <w:p w14:paraId="5A7364C1" w14:textId="6A541C74" w:rsidR="002E7437" w:rsidRPr="00E12F79" w:rsidRDefault="002E7437" w:rsidP="002E7437">
      <w:pPr>
        <w:rPr>
          <w:rFonts w:ascii="Calibri Light" w:hAnsi="Calibri Light" w:cs="Calibri Light"/>
        </w:rPr>
      </w:pPr>
      <w:r w:rsidRPr="00E12F79">
        <w:rPr>
          <w:rFonts w:ascii="Calibri Light" w:hAnsi="Calibri Light" w:cs="Calibri Light"/>
        </w:rPr>
        <w:t>MassHealth’s mission is to improve the health outcomes of its members and their families by providing access to integrated health</w:t>
      </w:r>
      <w:r>
        <w:rPr>
          <w:rFonts w:ascii="Calibri Light" w:hAnsi="Calibri Light" w:cs="Calibri Light"/>
        </w:rPr>
        <w:t xml:space="preserve"> </w:t>
      </w:r>
      <w:r w:rsidRPr="00E12F79">
        <w:rPr>
          <w:rFonts w:ascii="Calibri Light" w:hAnsi="Calibri Light" w:cs="Calibri Light"/>
        </w:rPr>
        <w:t>care services that sustainably and equitably promote health, well-being, independence, and quality of life. MassHealth covers over 2 million residents in Massachusetts, approximately 30</w:t>
      </w:r>
      <w:r w:rsidR="002E0B47">
        <w:rPr>
          <w:rFonts w:ascii="Calibri Light" w:hAnsi="Calibri Light" w:cs="Calibri Light"/>
        </w:rPr>
        <w:t>%</w:t>
      </w:r>
      <w:r w:rsidRPr="00E12F79">
        <w:rPr>
          <w:rFonts w:ascii="Calibri Light" w:hAnsi="Calibri Light" w:cs="Calibri Light"/>
        </w:rPr>
        <w:t xml:space="preserve"> of the state’s population.</w:t>
      </w:r>
      <w:r>
        <w:rPr>
          <w:rStyle w:val="FootnoteReference"/>
          <w:rFonts w:ascii="Calibri Light" w:hAnsi="Calibri Light" w:cs="Calibri Light"/>
        </w:rPr>
        <w:footnoteReference w:id="7"/>
      </w:r>
      <w:r w:rsidRPr="00E12F79">
        <w:rPr>
          <w:rFonts w:ascii="Calibri Light" w:hAnsi="Calibri Light" w:cs="Calibri Light"/>
        </w:rPr>
        <w:t xml:space="preserve"> </w:t>
      </w:r>
    </w:p>
    <w:p w14:paraId="17ED3694" w14:textId="77777777" w:rsidR="002E7437" w:rsidRPr="00E12F79" w:rsidRDefault="002E7437" w:rsidP="002E7437">
      <w:pPr>
        <w:rPr>
          <w:rFonts w:ascii="Calibri Light" w:hAnsi="Calibri Light" w:cs="Calibri Light"/>
        </w:rPr>
      </w:pPr>
    </w:p>
    <w:p w14:paraId="025385EA" w14:textId="77777777" w:rsidR="002E7437" w:rsidRPr="00E12F79" w:rsidRDefault="002E7437" w:rsidP="002E7437">
      <w:pPr>
        <w:rPr>
          <w:rFonts w:ascii="Calibri Light" w:hAnsi="Calibri Light" w:cs="Calibri Light"/>
        </w:rPr>
      </w:pPr>
      <w:r w:rsidRPr="00E12F79">
        <w:rPr>
          <w:rFonts w:ascii="Calibri Light" w:hAnsi="Calibri Light" w:cs="Calibri Light"/>
        </w:rPr>
        <w:t>MassHealth provides a range of health</w:t>
      </w:r>
      <w:r>
        <w:rPr>
          <w:rFonts w:ascii="Calibri Light" w:hAnsi="Calibri Light" w:cs="Calibri Light"/>
        </w:rPr>
        <w:t xml:space="preserve"> </w:t>
      </w:r>
      <w:r w:rsidRPr="00E12F79">
        <w:rPr>
          <w:rFonts w:ascii="Calibri Light" w:hAnsi="Calibri Light" w:cs="Calibri Light"/>
        </w:rPr>
        <w:t xml:space="preserve">care services, including preventive care, medical and surgical treatment, and behavioral health services. It also covers the cost of prescription drugs and medical equipment as well as transportation services, smoking cessation services, and </w:t>
      </w:r>
      <w:r>
        <w:rPr>
          <w:rFonts w:ascii="Calibri Light" w:hAnsi="Calibri Light" w:cs="Calibri Light"/>
        </w:rPr>
        <w:t>LTSS</w:t>
      </w:r>
      <w:r w:rsidRPr="00E12F79">
        <w:rPr>
          <w:rFonts w:ascii="Calibri Light" w:hAnsi="Calibri Light" w:cs="Calibri Light"/>
        </w:rPr>
        <w:t xml:space="preserve">. In addition, MassHealth offers specialized programs for certain populations, such as seniors, people with disabilities, and pregnant women. </w:t>
      </w:r>
    </w:p>
    <w:p w14:paraId="594513AF" w14:textId="77777777" w:rsidR="002E7437" w:rsidRPr="00E12F79" w:rsidRDefault="002E7437" w:rsidP="002E7437">
      <w:pPr>
        <w:pStyle w:val="Heading2"/>
        <w:rPr>
          <w:rFonts w:ascii="Calibri Light" w:hAnsi="Calibri Light" w:cs="Calibri Light"/>
        </w:rPr>
      </w:pPr>
      <w:bookmarkStart w:id="45" w:name="_Toc64480001"/>
      <w:bookmarkStart w:id="46" w:name="_Toc67305527"/>
      <w:bookmarkStart w:id="47" w:name="_Toc86933879"/>
      <w:bookmarkStart w:id="48" w:name="_Toc112764608"/>
      <w:bookmarkStart w:id="49" w:name="_Toc128744806"/>
      <w:bookmarkStart w:id="50" w:name="_Toc132285985"/>
      <w:r w:rsidRPr="00715F2D">
        <w:rPr>
          <w:rFonts w:ascii="Calibri Light" w:hAnsi="Calibri Light" w:cs="Calibri Light"/>
        </w:rPr>
        <w:t>MassHealth</w:t>
      </w:r>
      <w:r w:rsidRPr="00E12F79">
        <w:rPr>
          <w:rFonts w:ascii="Calibri Light" w:hAnsi="Calibri Light" w:cs="Calibri Light"/>
        </w:rPr>
        <w:t xml:space="preserve"> Medicaid Quality Strategy</w:t>
      </w:r>
      <w:bookmarkEnd w:id="45"/>
      <w:bookmarkEnd w:id="46"/>
      <w:bookmarkEnd w:id="47"/>
      <w:bookmarkEnd w:id="48"/>
      <w:bookmarkEnd w:id="49"/>
      <w:bookmarkEnd w:id="50"/>
    </w:p>
    <w:p w14:paraId="4A110AD3" w14:textId="77777777" w:rsidR="002E7437" w:rsidRDefault="002E7437" w:rsidP="002E7437">
      <w:pPr>
        <w:rPr>
          <w:rFonts w:ascii="Calibri Light" w:hAnsi="Calibri Light" w:cs="Calibri Light"/>
        </w:rPr>
      </w:pPr>
      <w:r w:rsidRPr="00A8704E">
        <w:rPr>
          <w:rFonts w:ascii="Calibri Light" w:hAnsi="Calibri Light" w:cs="Calibri Light"/>
          <w:i/>
          <w:iCs/>
        </w:rPr>
        <w:t>Title 42 CFR § 438.3</w:t>
      </w:r>
      <w:r>
        <w:rPr>
          <w:rFonts w:ascii="Calibri Light" w:hAnsi="Calibri Light" w:cs="Calibri Light"/>
          <w:i/>
          <w:iCs/>
        </w:rPr>
        <w:t>4</w:t>
      </w:r>
      <w:r w:rsidRPr="00A8704E">
        <w:rPr>
          <w:rFonts w:ascii="Calibri Light" w:hAnsi="Calibri Light" w:cs="Calibri Light"/>
          <w:i/>
          <w:iCs/>
        </w:rPr>
        <w:t>0</w:t>
      </w:r>
      <w:r w:rsidRPr="00A8704E">
        <w:rPr>
          <w:rFonts w:ascii="Calibri Light" w:hAnsi="Calibri Light" w:cs="Calibri Light"/>
        </w:rPr>
        <w:t xml:space="preserve"> establishes that state agencies</w:t>
      </w:r>
      <w:r>
        <w:rPr>
          <w:rFonts w:ascii="Calibri Light" w:hAnsi="Calibri Light" w:cs="Calibri Light"/>
        </w:rPr>
        <w:t xml:space="preserve"> must draft and implement a written quality strategy for assessing and improving the quality of health care services furnished by the managed care programs with which the state is contracted. </w:t>
      </w:r>
    </w:p>
    <w:p w14:paraId="0AD920DD" w14:textId="77777777" w:rsidR="002E7437" w:rsidRDefault="002E7437" w:rsidP="002E7437">
      <w:pPr>
        <w:rPr>
          <w:rFonts w:ascii="Calibri Light" w:hAnsi="Calibri Light" w:cs="Calibri Light"/>
        </w:rPr>
      </w:pPr>
    </w:p>
    <w:p w14:paraId="46CE7A74" w14:textId="77777777" w:rsidR="002E7437" w:rsidRDefault="002E7437" w:rsidP="002E7437">
      <w:pPr>
        <w:rPr>
          <w:rFonts w:ascii="Calibri Light" w:hAnsi="Calibri Light" w:cs="Calibri Light"/>
        </w:rPr>
      </w:pPr>
      <w:r w:rsidRPr="00E12F79">
        <w:rPr>
          <w:rFonts w:ascii="Calibri Light" w:hAnsi="Calibri Light" w:cs="Calibri Light"/>
        </w:rPr>
        <w:t>MassHealth has implemented a comprehensive Medicaid quality strategy to improve the quality of health</w:t>
      </w:r>
      <w:r>
        <w:rPr>
          <w:rFonts w:ascii="Calibri Light" w:hAnsi="Calibri Light" w:cs="Calibri Light"/>
        </w:rPr>
        <w:t xml:space="preserve"> </w:t>
      </w:r>
      <w:r w:rsidRPr="00E12F79">
        <w:rPr>
          <w:rFonts w:ascii="Calibri Light" w:hAnsi="Calibri Light" w:cs="Calibri Light"/>
        </w:rPr>
        <w:t>care for its members. The quality strategy is comprehensive</w:t>
      </w:r>
      <w:r>
        <w:rPr>
          <w:rFonts w:ascii="Calibri Light" w:hAnsi="Calibri Light" w:cs="Calibri Light"/>
        </w:rPr>
        <w:t>,</w:t>
      </w:r>
      <w:r w:rsidRPr="00E12F79">
        <w:rPr>
          <w:rFonts w:ascii="Calibri Light" w:hAnsi="Calibri Light" w:cs="Calibri Light"/>
        </w:rPr>
        <w:t xml:space="preserve"> as it guides quality improvement of services delivered to all MassHealth members</w:t>
      </w:r>
      <w:r>
        <w:rPr>
          <w:rFonts w:ascii="Calibri Light" w:hAnsi="Calibri Light" w:cs="Calibri Light"/>
        </w:rPr>
        <w:t>,</w:t>
      </w:r>
      <w:r w:rsidRPr="00E12F79">
        <w:rPr>
          <w:rFonts w:ascii="Calibri Light" w:hAnsi="Calibri Light" w:cs="Calibri Light"/>
        </w:rPr>
        <w:t xml:space="preserve"> including managed care and fee-for-service populations.</w:t>
      </w:r>
      <w:r>
        <w:rPr>
          <w:rFonts w:ascii="Calibri Light" w:hAnsi="Calibri Light" w:cs="Calibri Light"/>
        </w:rPr>
        <w:t xml:space="preserve"> MassHealth’s strategic goals are listed in </w:t>
      </w:r>
      <w:r w:rsidRPr="006E0181">
        <w:rPr>
          <w:rFonts w:ascii="Calibri Light" w:hAnsi="Calibri Light" w:cs="Calibri Light"/>
          <w:b/>
          <w:bCs/>
        </w:rPr>
        <w:t>Table 2</w:t>
      </w:r>
      <w:r>
        <w:rPr>
          <w:rFonts w:ascii="Calibri Light" w:hAnsi="Calibri Light" w:cs="Calibri Light"/>
        </w:rPr>
        <w:t xml:space="preserve">. </w:t>
      </w:r>
    </w:p>
    <w:p w14:paraId="7A3C8882" w14:textId="77777777" w:rsidR="002E7437" w:rsidRPr="00E12F79" w:rsidRDefault="002E7437" w:rsidP="002E7437">
      <w:pPr>
        <w:rPr>
          <w:rFonts w:ascii="Calibri Light" w:hAnsi="Calibri Light" w:cs="Calibri Light"/>
        </w:rPr>
      </w:pPr>
    </w:p>
    <w:p w14:paraId="7F4DD14B" w14:textId="3C5A5C33" w:rsidR="002E7437" w:rsidRPr="00654478" w:rsidRDefault="002E7437" w:rsidP="002E7437">
      <w:pPr>
        <w:pStyle w:val="Caption"/>
        <w:rPr>
          <w:rFonts w:ascii="Calibri Light" w:hAnsi="Calibri Light" w:cs="Calibri Light"/>
        </w:rPr>
      </w:pPr>
      <w:bookmarkStart w:id="51" w:name="_Toc128744854"/>
      <w:bookmarkStart w:id="52" w:name="_Toc132302318"/>
      <w:r w:rsidRPr="00654478">
        <w:rPr>
          <w:rFonts w:ascii="Calibri Light" w:hAnsi="Calibri Light" w:cs="Calibri Light"/>
        </w:rPr>
        <w:t xml:space="preserve">Table </w:t>
      </w:r>
      <w:r w:rsidRPr="00654478">
        <w:rPr>
          <w:rFonts w:ascii="Calibri Light" w:hAnsi="Calibri Light" w:cs="Calibri Light"/>
        </w:rPr>
        <w:fldChar w:fldCharType="begin"/>
      </w:r>
      <w:r w:rsidRPr="00654478">
        <w:rPr>
          <w:rFonts w:ascii="Calibri Light" w:hAnsi="Calibri Light" w:cs="Calibri Light"/>
        </w:rPr>
        <w:instrText xml:space="preserve"> SEQ Table \* ARABIC </w:instrText>
      </w:r>
      <w:r w:rsidRPr="00654478">
        <w:rPr>
          <w:rFonts w:ascii="Calibri Light" w:hAnsi="Calibri Light" w:cs="Calibri Light"/>
        </w:rPr>
        <w:fldChar w:fldCharType="separate"/>
      </w:r>
      <w:r w:rsidR="00B63041">
        <w:rPr>
          <w:rFonts w:ascii="Calibri Light" w:hAnsi="Calibri Light" w:cs="Calibri Light"/>
          <w:noProof/>
        </w:rPr>
        <w:t>2</w:t>
      </w:r>
      <w:r w:rsidRPr="00654478">
        <w:rPr>
          <w:rFonts w:ascii="Calibri Light" w:hAnsi="Calibri Light" w:cs="Calibri Light"/>
          <w:noProof/>
        </w:rPr>
        <w:fldChar w:fldCharType="end"/>
      </w:r>
      <w:r w:rsidRPr="00654478">
        <w:rPr>
          <w:rFonts w:ascii="Calibri Light" w:hAnsi="Calibri Light" w:cs="Calibri Light"/>
        </w:rPr>
        <w:t>: MassHealth’s Strategic Goals</w:t>
      </w:r>
      <w:bookmarkEnd w:id="51"/>
      <w:bookmarkEnd w:id="52"/>
      <w:r w:rsidRPr="00654478">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2E7437" w14:paraId="18301571" w14:textId="77777777" w:rsidTr="000F4797">
        <w:tc>
          <w:tcPr>
            <w:tcW w:w="4315" w:type="dxa"/>
            <w:shd w:val="clear" w:color="auto" w:fill="5F497A" w:themeFill="accent4" w:themeFillShade="BF"/>
            <w:vAlign w:val="bottom"/>
          </w:tcPr>
          <w:p w14:paraId="67632401" w14:textId="77777777" w:rsidR="002E7437" w:rsidRPr="000527E0" w:rsidRDefault="002E7437" w:rsidP="000F4797">
            <w:pPr>
              <w:jc w:val="left"/>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Strategic Goal</w:t>
            </w:r>
          </w:p>
        </w:tc>
        <w:tc>
          <w:tcPr>
            <w:tcW w:w="6475" w:type="dxa"/>
            <w:shd w:val="clear" w:color="auto" w:fill="5F497A" w:themeFill="accent4" w:themeFillShade="BF"/>
            <w:vAlign w:val="bottom"/>
          </w:tcPr>
          <w:p w14:paraId="61691AA5" w14:textId="77777777" w:rsidR="002E7437" w:rsidRPr="000527E0" w:rsidRDefault="002E7437" w:rsidP="000F4797">
            <w:pPr>
              <w:jc w:val="center"/>
              <w:rPr>
                <w:rFonts w:ascii="Calibri Light" w:hAnsi="Calibri Light" w:cs="Calibri Light"/>
                <w:b/>
                <w:bCs/>
                <w:color w:val="FFFFFF" w:themeColor="background1"/>
                <w:sz w:val="22"/>
              </w:rPr>
            </w:pPr>
            <w:r w:rsidRPr="000527E0">
              <w:rPr>
                <w:rFonts w:ascii="Calibri Light" w:hAnsi="Calibri Light" w:cs="Calibri Light"/>
                <w:b/>
                <w:bCs/>
                <w:color w:val="FFFFFF" w:themeColor="background1"/>
                <w:sz w:val="22"/>
              </w:rPr>
              <w:t>Description</w:t>
            </w:r>
          </w:p>
        </w:tc>
      </w:tr>
      <w:tr w:rsidR="002E7437" w14:paraId="28C712E3" w14:textId="77777777" w:rsidTr="000F4797">
        <w:tc>
          <w:tcPr>
            <w:tcW w:w="4315" w:type="dxa"/>
            <w:vAlign w:val="center"/>
          </w:tcPr>
          <w:p w14:paraId="07B3604E" w14:textId="77777777" w:rsidR="002E7437" w:rsidRPr="000527E0" w:rsidRDefault="002E7437" w:rsidP="002E7437">
            <w:pPr>
              <w:pStyle w:val="ListParagraph"/>
              <w:numPr>
                <w:ilvl w:val="0"/>
                <w:numId w:val="25"/>
              </w:numPr>
              <w:jc w:val="left"/>
              <w:rPr>
                <w:rFonts w:ascii="Calibri Light" w:hAnsi="Calibri Light" w:cs="Calibri Light"/>
                <w:sz w:val="22"/>
              </w:rPr>
            </w:pPr>
            <w:r w:rsidRPr="000527E0">
              <w:rPr>
                <w:rFonts w:ascii="Calibri Light" w:hAnsi="Calibri Light" w:cs="Calibri Light"/>
                <w:b/>
                <w:bCs/>
                <w:sz w:val="22"/>
              </w:rPr>
              <w:t>Promote better care</w:t>
            </w:r>
            <w:r w:rsidRPr="000527E0">
              <w:rPr>
                <w:rFonts w:ascii="Calibri Light" w:hAnsi="Calibri Light" w:cs="Calibri Light"/>
                <w:sz w:val="22"/>
              </w:rPr>
              <w:t xml:space="preserve"> </w:t>
            </w:r>
          </w:p>
        </w:tc>
        <w:tc>
          <w:tcPr>
            <w:tcW w:w="6475" w:type="dxa"/>
            <w:vAlign w:val="center"/>
          </w:tcPr>
          <w:p w14:paraId="0782320F" w14:textId="77777777" w:rsidR="002E7437" w:rsidRPr="000527E0" w:rsidRDefault="002E7437" w:rsidP="000F4797">
            <w:pPr>
              <w:jc w:val="left"/>
              <w:rPr>
                <w:rFonts w:ascii="Calibri Light" w:hAnsi="Calibri Light" w:cs="Calibri Light"/>
                <w:sz w:val="22"/>
              </w:rPr>
            </w:pPr>
            <w:r w:rsidRPr="000527E0">
              <w:rPr>
                <w:rFonts w:ascii="Calibri Light" w:hAnsi="Calibri Light" w:cs="Calibri Light"/>
                <w:sz w:val="22"/>
              </w:rPr>
              <w:t>Promote safe and high-quality care for MassHealth members</w:t>
            </w:r>
            <w:r>
              <w:rPr>
                <w:rFonts w:ascii="Calibri Light" w:hAnsi="Calibri Light" w:cs="Calibri Light"/>
                <w:sz w:val="22"/>
              </w:rPr>
              <w:t>.</w:t>
            </w:r>
          </w:p>
        </w:tc>
      </w:tr>
      <w:tr w:rsidR="002E7437" w14:paraId="6A0EF922" w14:textId="77777777" w:rsidTr="000F4797">
        <w:tc>
          <w:tcPr>
            <w:tcW w:w="4315" w:type="dxa"/>
            <w:vAlign w:val="center"/>
          </w:tcPr>
          <w:p w14:paraId="782C5319" w14:textId="77777777" w:rsidR="002E7437" w:rsidRPr="000527E0" w:rsidRDefault="002E7437" w:rsidP="002E7437">
            <w:pPr>
              <w:pStyle w:val="ListParagraph"/>
              <w:numPr>
                <w:ilvl w:val="0"/>
                <w:numId w:val="25"/>
              </w:numPr>
              <w:jc w:val="left"/>
              <w:rPr>
                <w:rFonts w:ascii="Calibri Light" w:hAnsi="Calibri Light" w:cs="Calibri Light"/>
                <w:sz w:val="22"/>
              </w:rPr>
            </w:pPr>
            <w:r w:rsidRPr="000527E0">
              <w:rPr>
                <w:rFonts w:ascii="Calibri Light" w:hAnsi="Calibri Light" w:cs="Calibri Light"/>
                <w:b/>
                <w:bCs/>
                <w:sz w:val="22"/>
              </w:rPr>
              <w:t>Promote equitable care</w:t>
            </w:r>
          </w:p>
        </w:tc>
        <w:tc>
          <w:tcPr>
            <w:tcW w:w="6475" w:type="dxa"/>
            <w:vAlign w:val="center"/>
          </w:tcPr>
          <w:p w14:paraId="577CCE9B" w14:textId="77777777" w:rsidR="002E7437" w:rsidRPr="000527E0" w:rsidRDefault="002E7437" w:rsidP="000F4797">
            <w:pPr>
              <w:jc w:val="left"/>
              <w:rPr>
                <w:rFonts w:ascii="Calibri Light" w:hAnsi="Calibri Light" w:cs="Calibri Light"/>
                <w:sz w:val="22"/>
              </w:rPr>
            </w:pPr>
            <w:r w:rsidRPr="000527E0">
              <w:rPr>
                <w:rFonts w:ascii="Calibri Light" w:hAnsi="Calibri Light" w:cs="Calibri Light"/>
                <w:sz w:val="22"/>
              </w:rPr>
              <w:t>Achieve measurable reductions in health and health care quality inequities related to race, ethnicity, language, disability, sexual orientation, gender identity, and other social risk factors that MassHealth members experience.</w:t>
            </w:r>
          </w:p>
        </w:tc>
      </w:tr>
      <w:tr w:rsidR="002E7437" w14:paraId="685626E5" w14:textId="77777777" w:rsidTr="000F4797">
        <w:tc>
          <w:tcPr>
            <w:tcW w:w="4315" w:type="dxa"/>
            <w:vAlign w:val="center"/>
          </w:tcPr>
          <w:p w14:paraId="5B786B9C" w14:textId="77777777" w:rsidR="002E7437" w:rsidRPr="000527E0" w:rsidRDefault="002E7437" w:rsidP="002E7437">
            <w:pPr>
              <w:pStyle w:val="ListParagraph"/>
              <w:numPr>
                <w:ilvl w:val="0"/>
                <w:numId w:val="25"/>
              </w:numPr>
              <w:jc w:val="left"/>
              <w:rPr>
                <w:rFonts w:ascii="Calibri Light" w:hAnsi="Calibri Light" w:cs="Calibri Light"/>
                <w:sz w:val="22"/>
              </w:rPr>
            </w:pPr>
            <w:r w:rsidRPr="000527E0">
              <w:rPr>
                <w:rFonts w:ascii="Calibri Light" w:hAnsi="Calibri Light" w:cs="Calibri Light"/>
                <w:b/>
                <w:bCs/>
                <w:sz w:val="22"/>
              </w:rPr>
              <w:t>Make care more value-based</w:t>
            </w:r>
          </w:p>
        </w:tc>
        <w:tc>
          <w:tcPr>
            <w:tcW w:w="6475" w:type="dxa"/>
            <w:vAlign w:val="center"/>
          </w:tcPr>
          <w:p w14:paraId="35C52CD8" w14:textId="77777777" w:rsidR="002E7437" w:rsidRPr="000527E0" w:rsidRDefault="002E7437" w:rsidP="000F4797">
            <w:pPr>
              <w:jc w:val="left"/>
              <w:rPr>
                <w:rFonts w:ascii="Calibri Light" w:hAnsi="Calibri Light" w:cs="Calibri Light"/>
                <w:sz w:val="22"/>
              </w:rPr>
            </w:pPr>
            <w:r w:rsidRPr="000527E0">
              <w:rPr>
                <w:rFonts w:ascii="Calibri Light" w:hAnsi="Calibri Light" w:cs="Calibri Light"/>
                <w:sz w:val="22"/>
              </w:rPr>
              <w:t>Ensure value-based care for our members by holding providers accountable for cost and high quality of patient-centered, equitable care.</w:t>
            </w:r>
          </w:p>
        </w:tc>
      </w:tr>
      <w:tr w:rsidR="002E7437" w14:paraId="3B7AE4D9" w14:textId="77777777" w:rsidTr="000F4797">
        <w:tc>
          <w:tcPr>
            <w:tcW w:w="4315" w:type="dxa"/>
            <w:vAlign w:val="center"/>
          </w:tcPr>
          <w:p w14:paraId="4C1F0385" w14:textId="77777777" w:rsidR="002E7437" w:rsidRPr="000527E0" w:rsidRDefault="002E7437" w:rsidP="002E7437">
            <w:pPr>
              <w:pStyle w:val="ListParagraph"/>
              <w:numPr>
                <w:ilvl w:val="0"/>
                <w:numId w:val="25"/>
              </w:numPr>
              <w:jc w:val="left"/>
              <w:rPr>
                <w:rFonts w:ascii="Calibri Light" w:hAnsi="Calibri Light" w:cs="Calibri Light"/>
                <w:sz w:val="22"/>
              </w:rPr>
            </w:pPr>
            <w:r w:rsidRPr="000527E0">
              <w:rPr>
                <w:rFonts w:ascii="Calibri Light" w:hAnsi="Calibri Light" w:cs="Calibri Light"/>
                <w:b/>
                <w:bCs/>
                <w:sz w:val="22"/>
              </w:rPr>
              <w:t>Promote person and family-centered care</w:t>
            </w:r>
          </w:p>
        </w:tc>
        <w:tc>
          <w:tcPr>
            <w:tcW w:w="6475" w:type="dxa"/>
            <w:vAlign w:val="center"/>
          </w:tcPr>
          <w:p w14:paraId="5CD6E779" w14:textId="77777777" w:rsidR="002E7437" w:rsidRPr="000527E0" w:rsidRDefault="002E7437" w:rsidP="000F4797">
            <w:pPr>
              <w:jc w:val="left"/>
              <w:rPr>
                <w:rFonts w:ascii="Calibri Light" w:hAnsi="Calibri Light" w:cs="Calibri Light"/>
                <w:sz w:val="22"/>
              </w:rPr>
            </w:pPr>
            <w:r w:rsidRPr="000527E0">
              <w:rPr>
                <w:rFonts w:ascii="Calibri Light" w:hAnsi="Calibri Light" w:cs="Calibri Light"/>
                <w:sz w:val="22"/>
              </w:rPr>
              <w:t>Strengthen member and family-centered approaches to care and focus on engaging members in their health.</w:t>
            </w:r>
          </w:p>
        </w:tc>
      </w:tr>
      <w:tr w:rsidR="002E7437" w14:paraId="7846F862" w14:textId="77777777" w:rsidTr="000F4797">
        <w:tc>
          <w:tcPr>
            <w:tcW w:w="4315" w:type="dxa"/>
            <w:vAlign w:val="center"/>
          </w:tcPr>
          <w:p w14:paraId="74AA3524" w14:textId="77777777" w:rsidR="002E7437" w:rsidRPr="000527E0" w:rsidRDefault="002E7437" w:rsidP="002E7437">
            <w:pPr>
              <w:pStyle w:val="ListParagraph"/>
              <w:numPr>
                <w:ilvl w:val="0"/>
                <w:numId w:val="25"/>
              </w:numPr>
              <w:jc w:val="left"/>
              <w:rPr>
                <w:rFonts w:ascii="Calibri Light" w:hAnsi="Calibri Light" w:cs="Calibri Light"/>
                <w:sz w:val="22"/>
              </w:rPr>
            </w:pPr>
            <w:r w:rsidRPr="000527E0">
              <w:rPr>
                <w:rFonts w:ascii="Calibri Light" w:hAnsi="Calibri Light" w:cs="Calibri Light"/>
                <w:b/>
                <w:bCs/>
                <w:sz w:val="22"/>
              </w:rPr>
              <w:t>Improve care</w:t>
            </w:r>
            <w:r w:rsidRPr="000527E0">
              <w:rPr>
                <w:rFonts w:ascii="Calibri Light" w:hAnsi="Calibri Light" w:cs="Calibri Light"/>
                <w:sz w:val="22"/>
              </w:rPr>
              <w:t xml:space="preserve"> </w:t>
            </w:r>
          </w:p>
        </w:tc>
        <w:tc>
          <w:tcPr>
            <w:tcW w:w="6475" w:type="dxa"/>
            <w:vAlign w:val="center"/>
          </w:tcPr>
          <w:p w14:paraId="40C59DE4" w14:textId="77777777" w:rsidR="002E7437" w:rsidRPr="000527E0" w:rsidRDefault="002E7437" w:rsidP="000F4797">
            <w:pPr>
              <w:jc w:val="left"/>
              <w:rPr>
                <w:rFonts w:ascii="Calibri Light" w:hAnsi="Calibri Light" w:cs="Calibri Light"/>
                <w:sz w:val="22"/>
              </w:rPr>
            </w:pPr>
            <w:r w:rsidRPr="000527E0">
              <w:rPr>
                <w:rFonts w:ascii="Calibri Light" w:hAnsi="Calibri Light" w:cs="Calibri Light"/>
                <w:sz w:val="22"/>
              </w:rPr>
              <w:t>Through better integration, communication, and coordination across the care continuum and across care teams for our members.</w:t>
            </w:r>
          </w:p>
        </w:tc>
      </w:tr>
    </w:tbl>
    <w:p w14:paraId="55B3CF85" w14:textId="77777777" w:rsidR="002E7437" w:rsidRPr="00E12F79" w:rsidRDefault="002E7437" w:rsidP="005553D8">
      <w:pPr>
        <w:spacing w:after="240"/>
        <w:rPr>
          <w:rFonts w:ascii="Calibri Light" w:hAnsi="Calibri Light" w:cs="Calibri Light"/>
        </w:rPr>
      </w:pPr>
    </w:p>
    <w:p w14:paraId="6E2D0E56" w14:textId="77777777" w:rsidR="002E7437" w:rsidRDefault="002E7437" w:rsidP="002E7437">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for these programs, as well as in the design of other MassHealth initiatives. MassHealth’s managed care programs, quality metrics, and initiatives are described next in more detail. For the full list of MassHealth</w:t>
      </w:r>
      <w:r>
        <w:rPr>
          <w:rFonts w:ascii="Calibri Light" w:hAnsi="Calibri Light" w:cs="Calibri Light"/>
        </w:rPr>
        <w:t>’s</w:t>
      </w:r>
      <w:r w:rsidRPr="00E12F79">
        <w:rPr>
          <w:rFonts w:ascii="Calibri Light" w:hAnsi="Calibri Light" w:cs="Calibri Light"/>
        </w:rPr>
        <w:t xml:space="preserve"> quality goals and objectives see </w:t>
      </w:r>
      <w:r>
        <w:rPr>
          <w:rFonts w:ascii="Calibri Light" w:hAnsi="Calibri Light" w:cs="Calibri Light"/>
          <w:b/>
          <w:bCs/>
        </w:rPr>
        <w:t>Appendix</w:t>
      </w:r>
      <w:r w:rsidRPr="00E12F79">
        <w:rPr>
          <w:rFonts w:ascii="Calibri Light" w:hAnsi="Calibri Light" w:cs="Calibri Light"/>
          <w:b/>
          <w:bCs/>
        </w:rPr>
        <w:t xml:space="preserve"> A, Table </w:t>
      </w:r>
      <w:r>
        <w:rPr>
          <w:rFonts w:ascii="Calibri Light" w:hAnsi="Calibri Light" w:cs="Calibri Light"/>
          <w:b/>
          <w:bCs/>
        </w:rPr>
        <w:t>A1</w:t>
      </w:r>
      <w:r w:rsidRPr="00E12F79">
        <w:rPr>
          <w:rFonts w:ascii="Calibri Light" w:hAnsi="Calibri Light" w:cs="Calibri Light"/>
        </w:rPr>
        <w:t xml:space="preserve">. </w:t>
      </w:r>
    </w:p>
    <w:p w14:paraId="518BDE18" w14:textId="77777777" w:rsidR="002E7437" w:rsidRPr="00E12F79" w:rsidRDefault="002E7437" w:rsidP="002E7437">
      <w:pPr>
        <w:pStyle w:val="Heading3"/>
        <w:rPr>
          <w:rFonts w:ascii="Calibri Light" w:hAnsi="Calibri Light" w:cs="Calibri Light"/>
        </w:rPr>
      </w:pPr>
      <w:r w:rsidRPr="00E12F79">
        <w:rPr>
          <w:rFonts w:ascii="Calibri Light" w:hAnsi="Calibri Light" w:cs="Calibri Light"/>
        </w:rPr>
        <w:lastRenderedPageBreak/>
        <w:t xml:space="preserve">MassHealth </w:t>
      </w:r>
      <w:r>
        <w:rPr>
          <w:rFonts w:ascii="Calibri Light" w:hAnsi="Calibri Light" w:cs="Calibri Light"/>
        </w:rPr>
        <w:t>M</w:t>
      </w:r>
      <w:r w:rsidRPr="00E12F79">
        <w:rPr>
          <w:rFonts w:ascii="Calibri Light" w:hAnsi="Calibri Light" w:cs="Calibri Light"/>
        </w:rPr>
        <w:t xml:space="preserve">anaged </w:t>
      </w:r>
      <w:r>
        <w:rPr>
          <w:rFonts w:ascii="Calibri Light" w:hAnsi="Calibri Light" w:cs="Calibri Light"/>
        </w:rPr>
        <w:t>C</w:t>
      </w:r>
      <w:r w:rsidRPr="00E12F79">
        <w:rPr>
          <w:rFonts w:ascii="Calibri Light" w:hAnsi="Calibri Light" w:cs="Calibri Light"/>
        </w:rPr>
        <w:t xml:space="preserve">are </w:t>
      </w:r>
      <w:r>
        <w:rPr>
          <w:rFonts w:ascii="Calibri Light" w:hAnsi="Calibri Light" w:cs="Calibri Light"/>
        </w:rPr>
        <w:t>P</w:t>
      </w:r>
      <w:r w:rsidRPr="00E12F79">
        <w:rPr>
          <w:rFonts w:ascii="Calibri Light" w:hAnsi="Calibri Light" w:cs="Calibri Light"/>
        </w:rPr>
        <w:t xml:space="preserve">rograms </w:t>
      </w:r>
    </w:p>
    <w:p w14:paraId="1E838883" w14:textId="77777777" w:rsidR="00DE457C" w:rsidRPr="001A32AB" w:rsidRDefault="002E7437" w:rsidP="00DE457C">
      <w:pPr>
        <w:rPr>
          <w:rFonts w:ascii="Calibri Light" w:hAnsi="Calibri Light" w:cs="Calibri Light"/>
        </w:rPr>
      </w:pPr>
      <w:r w:rsidRPr="00E12F79">
        <w:rPr>
          <w:rFonts w:ascii="Calibri Light" w:hAnsi="Calibri Light" w:cs="Calibri Light"/>
        </w:rPr>
        <w:t xml:space="preserve">Under its quality strategy, EOHHS contracts with </w:t>
      </w:r>
      <w:r w:rsidR="000B5620">
        <w:rPr>
          <w:rFonts w:ascii="Calibri Light" w:hAnsi="Calibri Light" w:cs="Calibri Light"/>
        </w:rPr>
        <w:t>managed care organizations (</w:t>
      </w:r>
      <w:r w:rsidRPr="00E12F79">
        <w:rPr>
          <w:rFonts w:ascii="Calibri Light" w:hAnsi="Calibri Light" w:cs="Calibri Light"/>
        </w:rPr>
        <w:t>MCOs</w:t>
      </w:r>
      <w:r w:rsidR="000B5620">
        <w:rPr>
          <w:rFonts w:ascii="Calibri Light" w:hAnsi="Calibri Light" w:cs="Calibri Light"/>
        </w:rPr>
        <w:t>)</w:t>
      </w:r>
      <w:r w:rsidRPr="00E12F79">
        <w:rPr>
          <w:rFonts w:ascii="Calibri Light" w:hAnsi="Calibri Light" w:cs="Calibri Light"/>
        </w:rPr>
        <w:t xml:space="preserve">, </w:t>
      </w:r>
      <w:r w:rsidR="000B5620">
        <w:rPr>
          <w:rFonts w:ascii="Calibri Light" w:hAnsi="Calibri Light" w:cs="Calibri Light"/>
        </w:rPr>
        <w:t>accountable care organizations (</w:t>
      </w:r>
      <w:r w:rsidRPr="00E12F79">
        <w:rPr>
          <w:rFonts w:ascii="Calibri Light" w:hAnsi="Calibri Light" w:cs="Calibri Light"/>
        </w:rPr>
        <w:t>ACOs</w:t>
      </w:r>
      <w:r w:rsidR="000B5620">
        <w:rPr>
          <w:rFonts w:ascii="Calibri Light" w:hAnsi="Calibri Light" w:cs="Calibri Light"/>
        </w:rPr>
        <w:t>)</w:t>
      </w:r>
      <w:r w:rsidRPr="00E12F79">
        <w:rPr>
          <w:rFonts w:ascii="Calibri Light" w:hAnsi="Calibri Light" w:cs="Calibri Light"/>
        </w:rPr>
        <w:t>, behavioral health</w:t>
      </w:r>
      <w:r>
        <w:rPr>
          <w:rFonts w:ascii="Calibri Light" w:hAnsi="Calibri Light" w:cs="Calibri Light"/>
        </w:rPr>
        <w:t xml:space="preserve"> providers</w:t>
      </w:r>
      <w:r w:rsidRPr="00E12F79">
        <w:rPr>
          <w:rFonts w:ascii="Calibri Light" w:hAnsi="Calibri Light" w:cs="Calibri Light"/>
        </w:rPr>
        <w:t>, and integrated care plans to provide coordinated health</w:t>
      </w:r>
      <w:r>
        <w:rPr>
          <w:rFonts w:ascii="Calibri Light" w:hAnsi="Calibri Light" w:cs="Calibri Light"/>
        </w:rPr>
        <w:t xml:space="preserve"> </w:t>
      </w:r>
      <w:r w:rsidRPr="00E12F79">
        <w:rPr>
          <w:rFonts w:ascii="Calibri Light" w:hAnsi="Calibri Light" w:cs="Calibri Light"/>
        </w:rPr>
        <w:t xml:space="preserve">care services to MassHealth </w:t>
      </w:r>
      <w:r>
        <w:rPr>
          <w:rFonts w:ascii="Calibri Light" w:hAnsi="Calibri Light" w:cs="Calibri Light"/>
        </w:rPr>
        <w:t>members</w:t>
      </w:r>
      <w:r w:rsidRPr="00E12F79">
        <w:rPr>
          <w:rFonts w:ascii="Calibri Light" w:hAnsi="Calibri Light" w:cs="Calibri Light"/>
        </w:rPr>
        <w:t xml:space="preserve">. </w:t>
      </w:r>
      <w:bookmarkStart w:id="53" w:name="_Hlk121165935"/>
      <w:r w:rsidR="00DE457C" w:rsidRPr="001A32AB">
        <w:rPr>
          <w:rFonts w:ascii="Calibri Light" w:hAnsi="Calibri Light" w:cs="Calibri Light"/>
        </w:rPr>
        <w:t xml:space="preserve">Most MassHealth members (70%) are enrolled in managed care and receive managed care services via one of seven distinct managed care programs described next. </w:t>
      </w:r>
    </w:p>
    <w:p w14:paraId="3718CCA7" w14:textId="77777777" w:rsidR="00DE457C" w:rsidRPr="001A32AB" w:rsidRDefault="00DE457C" w:rsidP="00DE457C">
      <w:pPr>
        <w:rPr>
          <w:rFonts w:ascii="Calibri Light" w:hAnsi="Calibri Light" w:cs="Calibri Light"/>
        </w:rPr>
      </w:pPr>
    </w:p>
    <w:p w14:paraId="4D6FEBF3" w14:textId="77777777" w:rsidR="00DE457C" w:rsidRPr="001A32AB" w:rsidRDefault="00DE457C" w:rsidP="00DE457C">
      <w:pPr>
        <w:numPr>
          <w:ilvl w:val="0"/>
          <w:numId w:val="21"/>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Accountable Care Partnership Plans</w:t>
      </w:r>
      <w:r w:rsidRPr="001A32AB">
        <w:rPr>
          <w:rFonts w:ascii="Calibri Light" w:hAnsi="Calibri Light" w:cs="Calibri Light"/>
        </w:rPr>
        <w:t xml:space="preserve"> (ACPPs) are health plans consisting of groups of primary care providers who partner with one managed care organization to provide coordinated care and create a full network of providers, including specialists, behavioral health providers, and hospitals. As accountable care organizations, ACPPs are rewarded for spending Medicaid dollars more wisely while providing high quality care to MassHealth enrollees.  To select an Accountable Care Partnership Plan, a MassHealth enrollee must live in the plan’s service area and must use the plan’s provider network.</w:t>
      </w:r>
    </w:p>
    <w:p w14:paraId="59BB957A" w14:textId="77777777" w:rsidR="00DE457C" w:rsidRPr="001A32AB" w:rsidRDefault="00DE457C" w:rsidP="00DE457C">
      <w:pPr>
        <w:numPr>
          <w:ilvl w:val="0"/>
          <w:numId w:val="21"/>
        </w:numPr>
        <w:rPr>
          <w:rFonts w:ascii="Calibri Light" w:hAnsi="Calibri Light" w:cs="Calibri Light"/>
        </w:rPr>
      </w:pPr>
      <w:r w:rsidRPr="001A32AB">
        <w:rPr>
          <w:rFonts w:ascii="Calibri Light" w:hAnsi="Calibri Light" w:cs="Calibri Light"/>
        </w:rPr>
        <w:t xml:space="preserve">The </w:t>
      </w:r>
      <w:r w:rsidRPr="001A32AB">
        <w:rPr>
          <w:rFonts w:ascii="Calibri Light" w:hAnsi="Calibri Light" w:cs="Calibri Light"/>
          <w:b/>
          <w:bCs/>
        </w:rPr>
        <w:t>Primary Care Accountable Care Organizations</w:t>
      </w:r>
      <w:r w:rsidRPr="001A32AB">
        <w:rPr>
          <w:rFonts w:ascii="Calibri Light" w:hAnsi="Calibri Light" w:cs="Calibri Light"/>
        </w:rPr>
        <w:t xml:space="preserve"> (PCACOs) are health plans consisting of groups of primary care providers who contract directly with MassHealth to provide integrated and coordinated care. A PCACO functions as an accountable care organization and a primary care case management arrangement. In contrast to ACPPs, a PCACO does not partner with just one managed care organization. Instead, PCACOs use the MassHealth network of specialists and hospitals. Behavioral health services are provided by the Massachusetts Behavioral Health Partnership (MBHP). </w:t>
      </w:r>
    </w:p>
    <w:p w14:paraId="0C625F1C" w14:textId="77777777" w:rsidR="00DE457C" w:rsidRPr="001A32AB" w:rsidRDefault="00DE457C" w:rsidP="00DE457C">
      <w:pPr>
        <w:numPr>
          <w:ilvl w:val="0"/>
          <w:numId w:val="21"/>
        </w:numPr>
        <w:rPr>
          <w:rFonts w:ascii="Calibri Light" w:hAnsi="Calibri Light" w:cs="Calibri Light"/>
        </w:rPr>
      </w:pPr>
      <w:r w:rsidRPr="001A32AB">
        <w:rPr>
          <w:rFonts w:ascii="Calibri Light" w:hAnsi="Calibri Light" w:cs="Calibri Light"/>
          <w:b/>
          <w:bCs/>
        </w:rPr>
        <w:t>Managed Care Organizations</w:t>
      </w:r>
      <w:r w:rsidRPr="001A32AB">
        <w:rPr>
          <w:rFonts w:ascii="Calibri Light" w:hAnsi="Calibri Light" w:cs="Calibri Light"/>
        </w:rPr>
        <w:t xml:space="preserve"> (MCOs) are health plans run by health insurance companies with their own provider network that includes primary care providers, specialists, behavioral health providers, and hospitals. </w:t>
      </w:r>
    </w:p>
    <w:p w14:paraId="34E77D54" w14:textId="77777777" w:rsidR="00DE457C" w:rsidRPr="001A32AB" w:rsidRDefault="00DE457C" w:rsidP="00DE457C">
      <w:pPr>
        <w:numPr>
          <w:ilvl w:val="0"/>
          <w:numId w:val="21"/>
        </w:numPr>
        <w:rPr>
          <w:rFonts w:ascii="Calibri Light" w:hAnsi="Calibri Light" w:cs="Calibri Light"/>
        </w:rPr>
      </w:pPr>
      <w:r w:rsidRPr="001A32AB">
        <w:rPr>
          <w:rFonts w:ascii="Calibri Light" w:hAnsi="Calibri Light" w:cs="Calibri Light"/>
          <w:b/>
          <w:bCs/>
        </w:rPr>
        <w:t>Primary Care Clinician Plan</w:t>
      </w:r>
      <w:r w:rsidRPr="001A32AB">
        <w:rPr>
          <w:rFonts w:ascii="Calibri Light" w:hAnsi="Calibri Light" w:cs="Calibri Light"/>
        </w:rPr>
        <w:t xml:space="preserve"> (PCCP) is a primary care case management arrangement, where Medicaid enrollees select or are assigned to a primary care provider, called a Primary Care Clinician (PCC). </w:t>
      </w:r>
      <w:r w:rsidRPr="001A32AB">
        <w:rPr>
          <w:rStyle w:val="ui-provider"/>
          <w:rFonts w:ascii="Calibri Light" w:hAnsi="Calibri Light" w:cs="Calibri Light"/>
        </w:rPr>
        <w:t>The PCC provides services to enrollees including the location, coordination, and monitoring of primary care health services</w:t>
      </w:r>
      <w:r w:rsidRPr="001A32AB">
        <w:rPr>
          <w:rFonts w:ascii="Calibri Light" w:hAnsi="Calibri Light" w:cs="Calibri Light"/>
        </w:rPr>
        <w:t>. PCCP uses the MassHealth network of primary care providers, specialists, and hospitals as well as the Massachusetts Behavioral Health Partnership’s network of behavioral health providers.</w:t>
      </w:r>
    </w:p>
    <w:p w14:paraId="2FBFD649" w14:textId="77777777" w:rsidR="00DE457C" w:rsidRPr="001A32AB" w:rsidRDefault="00DE457C" w:rsidP="00DE457C">
      <w:pPr>
        <w:numPr>
          <w:ilvl w:val="0"/>
          <w:numId w:val="21"/>
        </w:numPr>
        <w:shd w:val="clear" w:color="auto" w:fill="FFFFFF" w:themeFill="background1"/>
        <w:rPr>
          <w:rFonts w:ascii="Calibri Light" w:hAnsi="Calibri Light" w:cs="Calibri Light"/>
        </w:rPr>
      </w:pPr>
      <w:r w:rsidRPr="001A32AB">
        <w:rPr>
          <w:rFonts w:ascii="Calibri Light" w:hAnsi="Calibri Light" w:cs="Calibri Light"/>
          <w:b/>
          <w:bCs/>
        </w:rPr>
        <w:t>Massachusetts Behavioral Health Partnership</w:t>
      </w:r>
      <w:r w:rsidRPr="001A32AB">
        <w:rPr>
          <w:rFonts w:ascii="Calibri Light" w:hAnsi="Calibri Light" w:cs="Calibri Light"/>
        </w:rPr>
        <w:t xml:space="preserve"> is a health plan that manages behavioral health care for MassHealth’s Primary Care Accountable Care Organizations and the Primary Care Clinician Plan. MBHP also serves children in state custody, not otherwise enrolled in managed care and certain children enrolled in MassHealth who have commercial insurance as their primary insurance.</w:t>
      </w:r>
      <w:r w:rsidRPr="001A32AB">
        <w:rPr>
          <w:rFonts w:ascii="Calibri Light" w:hAnsi="Calibri Light" w:cs="Calibri Light"/>
          <w:vertAlign w:val="superscript"/>
        </w:rPr>
        <w:footnoteReference w:id="8"/>
      </w:r>
    </w:p>
    <w:p w14:paraId="6D8C6F08" w14:textId="77777777" w:rsidR="00DE457C" w:rsidRPr="001A32AB" w:rsidRDefault="00DE457C" w:rsidP="00DE457C">
      <w:pPr>
        <w:numPr>
          <w:ilvl w:val="0"/>
          <w:numId w:val="21"/>
        </w:numPr>
        <w:shd w:val="clear" w:color="auto" w:fill="FFFFFF" w:themeFill="background1"/>
        <w:rPr>
          <w:rFonts w:ascii="Calibri Light" w:hAnsi="Calibri Light" w:cs="Calibri Light"/>
        </w:rPr>
      </w:pPr>
      <w:r w:rsidRPr="001A32AB">
        <w:rPr>
          <w:rFonts w:ascii="Calibri Light" w:hAnsi="Calibri Light" w:cs="Calibri Light"/>
          <w:b/>
          <w:bCs/>
          <w:shd w:val="clear" w:color="auto" w:fill="FFFFFF" w:themeFill="background1"/>
        </w:rPr>
        <w:t>One Care</w:t>
      </w:r>
      <w:r w:rsidRPr="001A32AB">
        <w:rPr>
          <w:rFonts w:ascii="Calibri Light" w:hAnsi="Calibri Light" w:cs="Calibri Light"/>
          <w:shd w:val="clear" w:color="auto" w:fill="FFFFFF" w:themeFill="background1"/>
        </w:rPr>
        <w:t xml:space="preserve"> Plans</w:t>
      </w:r>
      <w:r w:rsidRPr="001A32AB">
        <w:rPr>
          <w:rFonts w:ascii="Calibri Light" w:hAnsi="Calibri Light" w:cs="Calibri Light"/>
        </w:rPr>
        <w:t xml:space="preserve"> are integrated health plans for people with disabilities that cover the full set of services provided by both Medicare and Medicaid. Through integrated care, members receive all medical and behavioral health services as well as long-term services and support. This plan is for enrollees between 21 and 64 years old who are dually enrolled in Medicaid and Medicare.</w:t>
      </w:r>
      <w:r w:rsidRPr="001A32AB">
        <w:rPr>
          <w:rFonts w:ascii="Calibri Light" w:hAnsi="Calibri Light" w:cs="Calibri Light"/>
          <w:vertAlign w:val="superscript"/>
        </w:rPr>
        <w:footnoteReference w:id="9"/>
      </w:r>
      <w:r w:rsidRPr="001A32AB">
        <w:rPr>
          <w:rFonts w:ascii="Calibri Light" w:hAnsi="Calibri Light" w:cs="Calibri Light"/>
        </w:rPr>
        <w:t xml:space="preserve"> </w:t>
      </w:r>
    </w:p>
    <w:p w14:paraId="3F8C6ECE" w14:textId="77777777" w:rsidR="00DE457C" w:rsidRPr="001A32AB" w:rsidRDefault="00DE457C" w:rsidP="00DE457C">
      <w:pPr>
        <w:numPr>
          <w:ilvl w:val="0"/>
          <w:numId w:val="21"/>
        </w:numPr>
        <w:rPr>
          <w:rFonts w:ascii="Calibri Light" w:hAnsi="Calibri Light" w:cs="Calibri Light"/>
        </w:rPr>
      </w:pPr>
      <w:r w:rsidRPr="001A32AB">
        <w:rPr>
          <w:rFonts w:ascii="Calibri Light" w:hAnsi="Calibri Light" w:cs="Calibri Light"/>
          <w:b/>
          <w:bCs/>
        </w:rPr>
        <w:t>Senior Care Options</w:t>
      </w:r>
      <w:r w:rsidRPr="001A32AB">
        <w:rPr>
          <w:rFonts w:ascii="Calibri Light" w:hAnsi="Calibri Light" w:cs="Calibri Light"/>
        </w:rPr>
        <w:t xml:space="preserve"> (SCO) plans are coordinated health plans that cover services paid by Medicare and Medicaid. This plan is for MassHealth enrollees 65 or older and it offers services to help seniors stay independently at home by combining healthcare services with social supports.</w:t>
      </w:r>
      <w:r w:rsidRPr="001A32AB">
        <w:rPr>
          <w:rFonts w:ascii="Calibri Light" w:hAnsi="Calibri Light" w:cs="Calibri Light"/>
          <w:vertAlign w:val="superscript"/>
        </w:rPr>
        <w:footnoteReference w:id="10"/>
      </w:r>
      <w:r w:rsidRPr="001A32AB">
        <w:rPr>
          <w:rFonts w:ascii="Calibri Light" w:hAnsi="Calibri Light" w:cs="Calibri Light"/>
        </w:rPr>
        <w:t xml:space="preserve"> </w:t>
      </w:r>
    </w:p>
    <w:p w14:paraId="517993B8" w14:textId="0983BA11" w:rsidR="002E7437" w:rsidRPr="00E12F79" w:rsidRDefault="002E7437" w:rsidP="00DE457C">
      <w:pPr>
        <w:rPr>
          <w:rFonts w:ascii="Calibri Light" w:hAnsi="Calibri Light" w:cs="Calibri Light"/>
        </w:rPr>
      </w:pPr>
    </w:p>
    <w:p w14:paraId="4024DC26" w14:textId="77777777" w:rsidR="002E7437" w:rsidRPr="00E12F79" w:rsidRDefault="002E7437" w:rsidP="002E7437">
      <w:pPr>
        <w:rPr>
          <w:rFonts w:ascii="Calibri Light" w:hAnsi="Calibri Light" w:cs="Calibri Light"/>
        </w:rPr>
      </w:pPr>
      <w:r w:rsidRPr="00E12F79">
        <w:rPr>
          <w:rFonts w:ascii="Calibri Light" w:hAnsi="Calibri Light" w:cs="Calibri Light"/>
        </w:rPr>
        <w:t xml:space="preserve">See </w:t>
      </w:r>
      <w:r>
        <w:rPr>
          <w:rFonts w:ascii="Calibri Light" w:hAnsi="Calibri Light" w:cs="Calibri Light"/>
          <w:b/>
          <w:bCs/>
        </w:rPr>
        <w:t>Appendix</w:t>
      </w:r>
      <w:r w:rsidRPr="00E12F79">
        <w:rPr>
          <w:rFonts w:ascii="Calibri Light" w:hAnsi="Calibri Light" w:cs="Calibri Light"/>
          <w:b/>
          <w:bCs/>
        </w:rPr>
        <w:t xml:space="preserve"> B, Table </w:t>
      </w:r>
      <w:r>
        <w:rPr>
          <w:rFonts w:ascii="Calibri Light" w:hAnsi="Calibri Light" w:cs="Calibri Light"/>
          <w:b/>
          <w:bCs/>
        </w:rPr>
        <w:t>B1</w:t>
      </w:r>
      <w:r w:rsidRPr="00E12F79">
        <w:rPr>
          <w:rFonts w:ascii="Calibri Light" w:hAnsi="Calibri Light" w:cs="Calibri Light"/>
          <w:b/>
          <w:bCs/>
        </w:rPr>
        <w:t xml:space="preserve"> </w:t>
      </w:r>
      <w:r w:rsidRPr="00E12F79">
        <w:rPr>
          <w:rFonts w:ascii="Calibri Light" w:hAnsi="Calibri Light" w:cs="Calibri Light"/>
        </w:rPr>
        <w:t xml:space="preserve">for the list of </w:t>
      </w:r>
      <w:r>
        <w:rPr>
          <w:rFonts w:ascii="Calibri Light" w:hAnsi="Calibri Light" w:cs="Calibri Light"/>
        </w:rPr>
        <w:t xml:space="preserve">health plans </w:t>
      </w:r>
      <w:r w:rsidRPr="00E12F79">
        <w:rPr>
          <w:rFonts w:ascii="Calibri Light" w:hAnsi="Calibri Light" w:cs="Calibri Light"/>
        </w:rPr>
        <w:t xml:space="preserve">across the seven </w:t>
      </w:r>
      <w:r>
        <w:rPr>
          <w:rFonts w:ascii="Calibri Light" w:hAnsi="Calibri Light" w:cs="Calibri Light"/>
        </w:rPr>
        <w:t>managed care delivery</w:t>
      </w:r>
      <w:r w:rsidRPr="00E12F79">
        <w:rPr>
          <w:rFonts w:ascii="Calibri Light" w:hAnsi="Calibri Light" w:cs="Calibri Light"/>
        </w:rPr>
        <w:t xml:space="preserve"> programs</w:t>
      </w:r>
      <w:r>
        <w:rPr>
          <w:rFonts w:ascii="Calibri Light" w:hAnsi="Calibri Light" w:cs="Calibri Light"/>
        </w:rPr>
        <w:t>, including</w:t>
      </w:r>
      <w:r w:rsidRPr="0019598E">
        <w:t xml:space="preserve"> </w:t>
      </w:r>
      <w:r w:rsidRPr="0019598E">
        <w:rPr>
          <w:rFonts w:ascii="Calibri Light" w:hAnsi="Calibri Light" w:cs="Calibri Light"/>
        </w:rPr>
        <w:t xml:space="preserve">plan name, </w:t>
      </w:r>
      <w:r>
        <w:rPr>
          <w:rFonts w:ascii="Calibri Light" w:hAnsi="Calibri Light" w:cs="Calibri Light"/>
        </w:rPr>
        <w:t>MCP</w:t>
      </w:r>
      <w:r w:rsidRPr="0019598E">
        <w:rPr>
          <w:rFonts w:ascii="Calibri Light" w:hAnsi="Calibri Light" w:cs="Calibri Light"/>
        </w:rPr>
        <w:t xml:space="preserve"> type, managed care authority, and population served</w:t>
      </w:r>
      <w:r>
        <w:rPr>
          <w:rFonts w:ascii="Calibri Light" w:hAnsi="Calibri Light" w:cs="Calibri Light"/>
        </w:rPr>
        <w:t>.</w:t>
      </w:r>
    </w:p>
    <w:p w14:paraId="611E83A1" w14:textId="77777777" w:rsidR="002E7437" w:rsidRPr="00E12F79" w:rsidRDefault="002E7437" w:rsidP="002E7437">
      <w:pPr>
        <w:pStyle w:val="Heading3"/>
        <w:rPr>
          <w:rFonts w:ascii="Calibri Light" w:hAnsi="Calibri Light" w:cs="Calibri Light"/>
        </w:rPr>
      </w:pPr>
      <w:r w:rsidRPr="00E12F79">
        <w:rPr>
          <w:rFonts w:ascii="Calibri Light" w:hAnsi="Calibri Light" w:cs="Calibri Light"/>
        </w:rPr>
        <w:t>Quality Metrics</w:t>
      </w:r>
    </w:p>
    <w:p w14:paraId="6AACB1EB" w14:textId="77777777" w:rsidR="002E7437" w:rsidRPr="00E12F79" w:rsidRDefault="002E7437" w:rsidP="002E7437">
      <w:pPr>
        <w:rPr>
          <w:rFonts w:ascii="Calibri Light" w:hAnsi="Calibri Light" w:cs="Calibri Light"/>
        </w:rPr>
      </w:pPr>
      <w:r w:rsidRPr="00E12F79">
        <w:rPr>
          <w:rFonts w:ascii="Calibri Light" w:hAnsi="Calibri Light" w:cs="Calibri Light"/>
        </w:rPr>
        <w:t xml:space="preserve">One of the key elements of MassHealth’s quality strategy is the use of quality metrics to monitor and improve the care that </w:t>
      </w:r>
      <w:r>
        <w:rPr>
          <w:rFonts w:ascii="Calibri Light" w:hAnsi="Calibri Light" w:cs="Calibri Light"/>
        </w:rPr>
        <w:t>health plans</w:t>
      </w:r>
      <w:r w:rsidRPr="00E12F79">
        <w:rPr>
          <w:rFonts w:ascii="Calibri Light" w:hAnsi="Calibri Light" w:cs="Calibri Light"/>
        </w:rPr>
        <w:t xml:space="preserve"> provide to MassHealth members. These metrics include measures of access to care, patient satisfaction, and </w:t>
      </w:r>
      <w:r>
        <w:rPr>
          <w:rFonts w:ascii="Calibri Light" w:hAnsi="Calibri Light" w:cs="Calibri Light"/>
        </w:rPr>
        <w:t>quality of health care services</w:t>
      </w:r>
      <w:r w:rsidRPr="00E12F79">
        <w:rPr>
          <w:rFonts w:ascii="Calibri Light" w:hAnsi="Calibri Light" w:cs="Calibri Light"/>
        </w:rPr>
        <w:t xml:space="preserve">. </w:t>
      </w:r>
    </w:p>
    <w:p w14:paraId="7E327CED" w14:textId="77777777" w:rsidR="002E7437" w:rsidRPr="00E12F79" w:rsidRDefault="002E7437" w:rsidP="002E7437">
      <w:pPr>
        <w:rPr>
          <w:rFonts w:ascii="Calibri Light" w:hAnsi="Calibri Light" w:cs="Calibri Light"/>
        </w:rPr>
      </w:pPr>
    </w:p>
    <w:p w14:paraId="71EF9A43" w14:textId="756D914F" w:rsidR="002E7437" w:rsidRPr="00E12F79" w:rsidRDefault="002E7437" w:rsidP="002E7437">
      <w:pPr>
        <w:rPr>
          <w:rFonts w:ascii="Calibri Light" w:hAnsi="Calibri Light" w:cs="Calibri Light"/>
        </w:rPr>
      </w:pPr>
      <w:r w:rsidRPr="00E12F79">
        <w:rPr>
          <w:rFonts w:ascii="Calibri Light" w:hAnsi="Calibri Light" w:cs="Calibri Light"/>
        </w:rPr>
        <w:t xml:space="preserve">At a statewide level, MassHealth monitors </w:t>
      </w:r>
      <w:r>
        <w:rPr>
          <w:rFonts w:ascii="Calibri Light" w:hAnsi="Calibri Light" w:cs="Calibri Light"/>
        </w:rPr>
        <w:t>the Medicaid program’s</w:t>
      </w:r>
      <w:r w:rsidRPr="00E12F79">
        <w:rPr>
          <w:rFonts w:ascii="Calibri Light" w:hAnsi="Calibri Light" w:cs="Calibri Light"/>
        </w:rPr>
        <w:t xml:space="preserve"> performance on the CMS Medicaid Adult and Child Core Sets measures. On a program level, each managed care program has a distinctive slate of measures. Quality measures selected for each program reflect MassHealth quality strategy goals and objectives. </w:t>
      </w:r>
      <w:r>
        <w:rPr>
          <w:rFonts w:ascii="Calibri Light" w:hAnsi="Calibri Light" w:cs="Calibri Light"/>
        </w:rPr>
        <w:t>For the alignment between MassHealth’s quality measures with strategic goals and objectives, see</w:t>
      </w:r>
      <w:r w:rsidRPr="00E12F79">
        <w:rPr>
          <w:rFonts w:ascii="Calibri Light" w:hAnsi="Calibri Light" w:cs="Calibri Light"/>
        </w:rPr>
        <w:t xml:space="preserve"> </w:t>
      </w:r>
      <w:r w:rsidR="002E0B47">
        <w:rPr>
          <w:rFonts w:ascii="Calibri Light" w:hAnsi="Calibri Light" w:cs="Calibri Light"/>
          <w:b/>
          <w:bCs/>
        </w:rPr>
        <w:t>Appendix</w:t>
      </w:r>
      <w:r w:rsidR="002E0B47" w:rsidRPr="00E12F79">
        <w:rPr>
          <w:rFonts w:ascii="Calibri Light" w:hAnsi="Calibri Light" w:cs="Calibri Light"/>
          <w:b/>
          <w:bCs/>
        </w:rPr>
        <w:t xml:space="preserve"> </w:t>
      </w:r>
      <w:r w:rsidRPr="00E12F79">
        <w:rPr>
          <w:rFonts w:ascii="Calibri Light" w:hAnsi="Calibri Light" w:cs="Calibri Light"/>
          <w:b/>
          <w:bCs/>
        </w:rPr>
        <w:t xml:space="preserve">C, Table </w:t>
      </w:r>
      <w:r>
        <w:rPr>
          <w:rFonts w:ascii="Calibri Light" w:hAnsi="Calibri Light" w:cs="Calibri Light"/>
          <w:b/>
          <w:bCs/>
        </w:rPr>
        <w:t>C1</w:t>
      </w:r>
      <w:r w:rsidRPr="00E12F79">
        <w:rPr>
          <w:rFonts w:ascii="Calibri Light" w:hAnsi="Calibri Light" w:cs="Calibri Light"/>
        </w:rPr>
        <w:t xml:space="preserve">. </w:t>
      </w:r>
    </w:p>
    <w:p w14:paraId="0FFDFA73" w14:textId="77777777" w:rsidR="002E7437" w:rsidRPr="00E12F79" w:rsidRDefault="002E7437" w:rsidP="002E7437">
      <w:pPr>
        <w:rPr>
          <w:rFonts w:ascii="Calibri Light" w:hAnsi="Calibri Light" w:cs="Calibri Light"/>
        </w:rPr>
      </w:pPr>
    </w:p>
    <w:p w14:paraId="1D7DB5DE" w14:textId="4C135419" w:rsidR="002E7437" w:rsidRPr="00E12F79" w:rsidRDefault="002E7437" w:rsidP="002E7437">
      <w:pPr>
        <w:rPr>
          <w:rFonts w:ascii="Calibri Light" w:hAnsi="Calibri Light" w:cs="Calibri Light"/>
        </w:rPr>
      </w:pPr>
      <w:r w:rsidRPr="00E12F79">
        <w:rPr>
          <w:rFonts w:ascii="Calibri Light" w:hAnsi="Calibri Light" w:cs="Calibri Light"/>
        </w:rPr>
        <w:t>Under each managed care program, health plans are either required to calculate quality measure rates or the state calculates measure rates for the plans. Specifically, MCOs, SCOs, One Care</w:t>
      </w:r>
      <w:r>
        <w:rPr>
          <w:rFonts w:ascii="Calibri Light" w:hAnsi="Calibri Light" w:cs="Calibri Light"/>
        </w:rPr>
        <w:t xml:space="preserve"> Plans</w:t>
      </w:r>
      <w:r w:rsidRPr="00E12F79">
        <w:rPr>
          <w:rFonts w:ascii="Calibri Light" w:hAnsi="Calibri Light" w:cs="Calibri Light"/>
        </w:rPr>
        <w:t xml:space="preserve"> and MBHP calculate HEDIS rates and are required to report on these metrics on a regular basis, whereas ACOs’ and PCCP</w:t>
      </w:r>
      <w:r>
        <w:rPr>
          <w:rFonts w:ascii="Calibri Light" w:hAnsi="Calibri Light" w:cs="Calibri Light"/>
        </w:rPr>
        <w:t>’s</w:t>
      </w:r>
      <w:r w:rsidRPr="00E12F79">
        <w:rPr>
          <w:rFonts w:ascii="Calibri Light" w:hAnsi="Calibri Light" w:cs="Calibri Light"/>
        </w:rPr>
        <w:t xml:space="preserve"> quality rates are calculated by MassHealth’s vendor Telligen</w:t>
      </w:r>
      <w:r w:rsidR="00D44553" w:rsidRPr="00130203">
        <w:rPr>
          <w:rFonts w:asciiTheme="minorHAnsi" w:hAnsiTheme="minorHAnsi" w:cstheme="minorHAnsi"/>
          <w:szCs w:val="24"/>
          <w:vertAlign w:val="superscript"/>
        </w:rPr>
        <w:sym w:font="SymbolPS" w:char="F0D2"/>
      </w:r>
      <w:r w:rsidRPr="00E12F79">
        <w:rPr>
          <w:rFonts w:ascii="Calibri Light" w:hAnsi="Calibri Light" w:cs="Calibri Light"/>
        </w:rPr>
        <w:t xml:space="preserve">. </w:t>
      </w:r>
      <w:r>
        <w:rPr>
          <w:rFonts w:ascii="Calibri Light" w:hAnsi="Calibri Light" w:cs="Calibri Light"/>
        </w:rPr>
        <w:t xml:space="preserve">MassHealth’s vendor also calculates MCOs’ quality measures that are not part of HEDIS reporting. </w:t>
      </w:r>
    </w:p>
    <w:p w14:paraId="7AB6BFF0" w14:textId="77777777" w:rsidR="002E7437" w:rsidRPr="00E12F79" w:rsidRDefault="002E7437" w:rsidP="002E7437">
      <w:pPr>
        <w:rPr>
          <w:rFonts w:ascii="Calibri Light" w:hAnsi="Calibri Light" w:cs="Calibri Light"/>
        </w:rPr>
      </w:pPr>
    </w:p>
    <w:p w14:paraId="4FEE6687" w14:textId="42B37522" w:rsidR="002E7437" w:rsidRPr="00E12F79" w:rsidRDefault="002E7437" w:rsidP="002E7437">
      <w:pPr>
        <w:rPr>
          <w:rFonts w:ascii="Calibri Light" w:hAnsi="Calibri Light" w:cs="Calibri Light"/>
        </w:rPr>
      </w:pPr>
      <w:r w:rsidRPr="00E12F79">
        <w:rPr>
          <w:rFonts w:ascii="Calibri Light" w:hAnsi="Calibri Light" w:cs="Calibri Light"/>
        </w:rPr>
        <w:t xml:space="preserve">To evaluate performance, MassHealth identifies baselines and targets, compares </w:t>
      </w:r>
      <w:r>
        <w:rPr>
          <w:rFonts w:ascii="Calibri Light" w:hAnsi="Calibri Light" w:cs="Calibri Light"/>
        </w:rPr>
        <w:t xml:space="preserve">a </w:t>
      </w:r>
      <w:r w:rsidRPr="00E12F79">
        <w:rPr>
          <w:rFonts w:ascii="Calibri Light" w:hAnsi="Calibri Light" w:cs="Calibri Light"/>
        </w:rPr>
        <w:t>plan’s performance to these targets</w:t>
      </w:r>
      <w:r>
        <w:rPr>
          <w:rFonts w:ascii="Calibri Light" w:hAnsi="Calibri Light" w:cs="Calibri Light"/>
        </w:rPr>
        <w:t>,</w:t>
      </w:r>
      <w:r w:rsidRPr="00E12F79">
        <w:rPr>
          <w:rFonts w:ascii="Calibri Light" w:hAnsi="Calibri Light" w:cs="Calibri Light"/>
        </w:rPr>
        <w:t xml:space="preserve"> and identifies areas for improvement. For the MCO and ACO HEDIS measures, targets are the regional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The MBHP and PCCP targets are the national HEDIS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 whereas t</w:t>
      </w:r>
      <w:r w:rsidRPr="00E12F79">
        <w:rPr>
          <w:rFonts w:ascii="Calibri Light" w:hAnsi="Calibri Light" w:cs="Calibri Light"/>
        </w:rPr>
        <w:t>he SCO and One Care</w:t>
      </w:r>
      <w:r>
        <w:rPr>
          <w:rFonts w:ascii="Calibri Light" w:hAnsi="Calibri Light" w:cs="Calibri Light"/>
        </w:rPr>
        <w:t xml:space="preserve"> Plan</w:t>
      </w:r>
      <w:r w:rsidRPr="00E12F79">
        <w:rPr>
          <w:rFonts w:ascii="Calibri Light" w:hAnsi="Calibri Light" w:cs="Calibri Light"/>
        </w:rPr>
        <w:t xml:space="preserve"> targets are the national HEDIS Medicare and Medicaid 75</w:t>
      </w:r>
      <w:r w:rsidRPr="00E12F79">
        <w:rPr>
          <w:rFonts w:ascii="Calibri Light" w:hAnsi="Calibri Light" w:cs="Calibri Light"/>
          <w:vertAlign w:val="superscript"/>
        </w:rPr>
        <w:t>th</w:t>
      </w:r>
      <w:r w:rsidRPr="00E12F79">
        <w:rPr>
          <w:rFonts w:ascii="Calibri Light" w:hAnsi="Calibri Light" w:cs="Calibri Light"/>
        </w:rPr>
        <w:t xml:space="preserve"> and 90</w:t>
      </w:r>
      <w:r w:rsidRPr="00E12F79">
        <w:rPr>
          <w:rFonts w:ascii="Calibri Light" w:hAnsi="Calibri Light" w:cs="Calibri Light"/>
          <w:vertAlign w:val="superscript"/>
        </w:rPr>
        <w:t>th</w:t>
      </w:r>
      <w:r w:rsidRPr="00E12F79">
        <w:rPr>
          <w:rFonts w:ascii="Calibri Light" w:hAnsi="Calibri Light" w:cs="Calibri Light"/>
        </w:rPr>
        <w:t xml:space="preserve"> percentile</w:t>
      </w:r>
      <w:r>
        <w:rPr>
          <w:rFonts w:ascii="Calibri Light" w:hAnsi="Calibri Light" w:cs="Calibri Light"/>
        </w:rPr>
        <w:t>s</w:t>
      </w:r>
      <w:r w:rsidRPr="00E12F79">
        <w:rPr>
          <w:rFonts w:ascii="Calibri Light" w:hAnsi="Calibri Light" w:cs="Calibri Light"/>
        </w:rPr>
        <w:t xml:space="preserve">. </w:t>
      </w:r>
      <w:r>
        <w:rPr>
          <w:rFonts w:ascii="Calibri Light" w:hAnsi="Calibri Light" w:cs="Calibri Light"/>
        </w:rPr>
        <w:t>The</w:t>
      </w:r>
      <w:r w:rsidRPr="00E12F79">
        <w:rPr>
          <w:rFonts w:ascii="Calibri Light" w:hAnsi="Calibri Light" w:cs="Calibri Light"/>
        </w:rPr>
        <w:t xml:space="preserve"> 75</w:t>
      </w:r>
      <w:r w:rsidRPr="00112F40">
        <w:rPr>
          <w:rFonts w:ascii="Calibri Light" w:hAnsi="Calibri Light" w:cs="Calibri Light"/>
          <w:vertAlign w:val="superscript"/>
        </w:rPr>
        <w:t>th</w:t>
      </w:r>
      <w:r w:rsidRPr="00E12F79">
        <w:rPr>
          <w:rFonts w:ascii="Calibri Light" w:hAnsi="Calibri Light" w:cs="Calibri Light"/>
        </w:rPr>
        <w:t xml:space="preserve"> percentile is a minimum or threshold standard for performance</w:t>
      </w:r>
      <w:r>
        <w:rPr>
          <w:rFonts w:ascii="Calibri Light" w:hAnsi="Calibri Light" w:cs="Calibri Light"/>
        </w:rPr>
        <w:t>,</w:t>
      </w:r>
      <w:r w:rsidRPr="00E12F79">
        <w:rPr>
          <w:rFonts w:ascii="Calibri Light" w:hAnsi="Calibri Light" w:cs="Calibri Light"/>
        </w:rPr>
        <w:t xml:space="preserve"> and the 90</w:t>
      </w:r>
      <w:r w:rsidRPr="00E12F79">
        <w:rPr>
          <w:rFonts w:ascii="Calibri Light" w:hAnsi="Calibri Light" w:cs="Calibri Light"/>
          <w:vertAlign w:val="superscript"/>
        </w:rPr>
        <w:t>th</w:t>
      </w:r>
      <w:r w:rsidRPr="00E12F79">
        <w:rPr>
          <w:rFonts w:ascii="Calibri Light" w:hAnsi="Calibri Light" w:cs="Calibri Light"/>
        </w:rPr>
        <w:t xml:space="preserve"> performance reflects a goal target for performance. </w:t>
      </w:r>
      <w:r w:rsidR="00564F38" w:rsidRPr="00166D24">
        <w:rPr>
          <w:rFonts w:ascii="Calibri Light" w:hAnsi="Calibri Light" w:cs="Calibri Light"/>
        </w:rPr>
        <w:t>For non-HEDIS measures, fixed targets are determined based on prior performance</w:t>
      </w:r>
      <w:r w:rsidRPr="00E12F79">
        <w:rPr>
          <w:rFonts w:ascii="Calibri Light" w:hAnsi="Calibri Light" w:cs="Calibri Light"/>
        </w:rPr>
        <w:t>.</w:t>
      </w:r>
    </w:p>
    <w:p w14:paraId="07E02B21" w14:textId="77777777" w:rsidR="002E7437" w:rsidRPr="00E12F79" w:rsidRDefault="002E7437" w:rsidP="002E7437">
      <w:pPr>
        <w:pStyle w:val="Heading3"/>
        <w:rPr>
          <w:rFonts w:ascii="Calibri Light" w:hAnsi="Calibri Light" w:cs="Calibri Light"/>
        </w:rPr>
      </w:pPr>
      <w:r w:rsidRPr="00E12F79">
        <w:rPr>
          <w:rFonts w:ascii="Calibri Light" w:hAnsi="Calibri Light" w:cs="Calibri Light"/>
        </w:rPr>
        <w:t>Performance Improvement Projects</w:t>
      </w:r>
    </w:p>
    <w:p w14:paraId="3DE33B8C" w14:textId="77777777" w:rsidR="002E7437" w:rsidRDefault="002E7437" w:rsidP="002E7437">
      <w:pPr>
        <w:rPr>
          <w:rFonts w:ascii="Calibri Light" w:hAnsi="Calibri Light" w:cs="Calibri Light"/>
        </w:rPr>
      </w:pPr>
      <w:r w:rsidRPr="00E12F79">
        <w:rPr>
          <w:rFonts w:ascii="Calibri Light" w:hAnsi="Calibri Light" w:cs="Calibri Light"/>
        </w:rPr>
        <w:t xml:space="preserve">MassHealth selects topics for its </w:t>
      </w:r>
      <w:r>
        <w:rPr>
          <w:rFonts w:ascii="Calibri Light" w:hAnsi="Calibri Light" w:cs="Calibri Light"/>
        </w:rPr>
        <w:t>PIPs</w:t>
      </w:r>
      <w:r w:rsidRPr="00E12F79">
        <w:rPr>
          <w:rFonts w:ascii="Calibri Light" w:hAnsi="Calibri Light" w:cs="Calibri Light"/>
        </w:rPr>
        <w:t xml:space="preserve"> in alignment with the quality strategy goals and objectives, </w:t>
      </w:r>
      <w:r>
        <w:rPr>
          <w:rFonts w:ascii="Calibri Light" w:hAnsi="Calibri Light" w:cs="Calibri Light"/>
        </w:rPr>
        <w:t>as well as</w:t>
      </w:r>
      <w:r w:rsidRPr="00E12F79">
        <w:rPr>
          <w:rFonts w:ascii="Calibri Light" w:hAnsi="Calibri Light" w:cs="Calibri Light"/>
        </w:rPr>
        <w:t xml:space="preserve"> in alignment with </w:t>
      </w:r>
      <w:r>
        <w:rPr>
          <w:rFonts w:ascii="Calibri Light" w:hAnsi="Calibri Light" w:cs="Calibri Light"/>
        </w:rPr>
        <w:t xml:space="preserve">the </w:t>
      </w:r>
      <w:r w:rsidRPr="00E12F79">
        <w:rPr>
          <w:rFonts w:ascii="Calibri Light" w:hAnsi="Calibri Light" w:cs="Calibri Light"/>
        </w:rPr>
        <w:t xml:space="preserve">CMS </w:t>
      </w:r>
      <w:r>
        <w:rPr>
          <w:rFonts w:ascii="Calibri Light" w:hAnsi="Calibri Light" w:cs="Calibri Light"/>
        </w:rPr>
        <w:t xml:space="preserve">National </w:t>
      </w:r>
      <w:r w:rsidRPr="00E12F79">
        <w:rPr>
          <w:rFonts w:ascii="Calibri Light" w:hAnsi="Calibri Light" w:cs="Calibri Light"/>
        </w:rPr>
        <w:t xml:space="preserve">Quality Strategy. Except for the two </w:t>
      </w:r>
      <w:r>
        <w:rPr>
          <w:rFonts w:ascii="Calibri Light" w:hAnsi="Calibri Light" w:cs="Calibri Light"/>
        </w:rPr>
        <w:t>PCCM</w:t>
      </w:r>
      <w:r w:rsidRPr="00E12F79">
        <w:rPr>
          <w:rFonts w:ascii="Calibri Light" w:hAnsi="Calibri Light" w:cs="Calibri Light"/>
        </w:rPr>
        <w:t xml:space="preserve"> arrangements (i.e., PC ACOs and PCCP), all </w:t>
      </w:r>
      <w:r>
        <w:rPr>
          <w:rFonts w:ascii="Calibri Light" w:hAnsi="Calibri Light" w:cs="Calibri Light"/>
        </w:rPr>
        <w:t xml:space="preserve">health </w:t>
      </w:r>
      <w:r w:rsidRPr="00E12F79">
        <w:rPr>
          <w:rFonts w:ascii="Calibri Light" w:hAnsi="Calibri Light" w:cs="Calibri Light"/>
        </w:rPr>
        <w:t xml:space="preserve">plans are required to develop two </w:t>
      </w:r>
      <w:r>
        <w:rPr>
          <w:rFonts w:ascii="Calibri Light" w:hAnsi="Calibri Light" w:cs="Calibri Light"/>
        </w:rPr>
        <w:t>PIPs</w:t>
      </w:r>
      <w:r w:rsidRPr="00E12F79">
        <w:rPr>
          <w:rFonts w:ascii="Calibri Light" w:hAnsi="Calibri Light" w:cs="Calibri Light"/>
        </w:rPr>
        <w:t xml:space="preserve">. MassHealth requires that within each project there is at least one </w:t>
      </w:r>
      <w:r>
        <w:rPr>
          <w:rFonts w:ascii="Calibri Light" w:hAnsi="Calibri Light" w:cs="Calibri Light"/>
        </w:rPr>
        <w:t xml:space="preserve">intervention focused on </w:t>
      </w:r>
      <w:r w:rsidRPr="00E12F79">
        <w:rPr>
          <w:rFonts w:ascii="Calibri Light" w:hAnsi="Calibri Light" w:cs="Calibri Light"/>
        </w:rPr>
        <w:t>health equity</w:t>
      </w:r>
      <w:r>
        <w:rPr>
          <w:rFonts w:ascii="Calibri Light" w:hAnsi="Calibri Light" w:cs="Calibri Light"/>
        </w:rPr>
        <w:t>,</w:t>
      </w:r>
      <w:r w:rsidRPr="00E12F79">
        <w:rPr>
          <w:rFonts w:ascii="Calibri Light" w:hAnsi="Calibri Light" w:cs="Calibri Light"/>
        </w:rPr>
        <w:t xml:space="preserve"> which supports MassHealth’s strategic goal to promote equitable care. </w:t>
      </w:r>
    </w:p>
    <w:p w14:paraId="51704A4B" w14:textId="77777777" w:rsidR="002E7437" w:rsidRDefault="002E7437" w:rsidP="002E7437">
      <w:pPr>
        <w:pStyle w:val="Heading3"/>
        <w:rPr>
          <w:rFonts w:ascii="Calibri Light" w:hAnsi="Calibri Light" w:cs="Calibri Light"/>
        </w:rPr>
      </w:pPr>
      <w:r>
        <w:rPr>
          <w:rFonts w:ascii="Calibri Light" w:hAnsi="Calibri Light" w:cs="Calibri Light"/>
        </w:rPr>
        <w:t>Member Experience of Care</w:t>
      </w:r>
      <w:r w:rsidRPr="00682B5F">
        <w:rPr>
          <w:rFonts w:ascii="Calibri Light" w:hAnsi="Calibri Light" w:cs="Calibri Light"/>
        </w:rPr>
        <w:t xml:space="preserve"> Surveys </w:t>
      </w:r>
    </w:p>
    <w:p w14:paraId="5BDEF051" w14:textId="77777777" w:rsidR="002E7437" w:rsidRDefault="002E7437" w:rsidP="002E7437">
      <w:pPr>
        <w:rPr>
          <w:rFonts w:ascii="Calibri Light" w:hAnsi="Calibri Light" w:cs="Calibri Light"/>
        </w:rPr>
      </w:pPr>
      <w:r>
        <w:rPr>
          <w:rFonts w:ascii="Calibri Light" w:hAnsi="Calibri Light" w:cs="Calibri Light"/>
        </w:rPr>
        <w:t xml:space="preserve">Each MCO, One Care Plan, and SCO independently contracts with a certified CAHPS vendor to administer the member experience of care surveys. MassHealth monitors the submission of CAHPS surveys to either NCQA or CMS and uses the results to inform quality improvement work. </w:t>
      </w:r>
    </w:p>
    <w:p w14:paraId="12B641CC" w14:textId="77777777" w:rsidR="002E7437" w:rsidRDefault="002E7437" w:rsidP="002E7437">
      <w:pPr>
        <w:rPr>
          <w:rFonts w:ascii="Calibri Light" w:hAnsi="Calibri Light" w:cs="Calibri Light"/>
        </w:rPr>
      </w:pPr>
    </w:p>
    <w:p w14:paraId="7506F7F0" w14:textId="7BE5EF71" w:rsidR="002E7437" w:rsidRDefault="00DA6698" w:rsidP="002E7437">
      <w:pPr>
        <w:rPr>
          <w:rFonts w:ascii="Calibri Light" w:hAnsi="Calibri Light" w:cs="Calibri Light"/>
        </w:rPr>
      </w:pPr>
      <w:r>
        <w:rPr>
          <w:rFonts w:ascii="Calibri Light" w:hAnsi="Calibri Light" w:cs="Calibri Light"/>
        </w:rPr>
        <w:t xml:space="preserve">For </w:t>
      </w:r>
      <w:r w:rsidRPr="00AE037B">
        <w:rPr>
          <w:rFonts w:ascii="Calibri Light" w:hAnsi="Calibri Light" w:cs="Calibri Light"/>
        </w:rPr>
        <w:t>members enrolled in an ACPP, a PC ACO, and the PCCP, MassHealth conducts an annual survey adapted from CG-CAHPS that assesses members experiences with providers and staff in physician practices and groups. Survey scores are used in the evaluation</w:t>
      </w:r>
      <w:r w:rsidRPr="00273FDD">
        <w:rPr>
          <w:rFonts w:ascii="Calibri Light" w:hAnsi="Calibri Light" w:cs="Calibri Light"/>
        </w:rPr>
        <w:t xml:space="preserve"> of ACOs</w:t>
      </w:r>
      <w:r>
        <w:rPr>
          <w:rFonts w:ascii="Calibri Light" w:hAnsi="Calibri Light" w:cs="Calibri Light"/>
        </w:rPr>
        <w:t>’</w:t>
      </w:r>
      <w:r w:rsidRPr="00273FDD">
        <w:rPr>
          <w:rFonts w:ascii="Calibri Light" w:hAnsi="Calibri Light" w:cs="Calibri Light"/>
        </w:rPr>
        <w:t xml:space="preserve"> overall quality performance.</w:t>
      </w:r>
      <w:r>
        <w:rPr>
          <w:rFonts w:ascii="Calibri Light" w:hAnsi="Calibri Light" w:cs="Calibri Light"/>
        </w:rPr>
        <w:t xml:space="preserve"> </w:t>
      </w:r>
      <w:r w:rsidR="002E7437">
        <w:rPr>
          <w:rFonts w:ascii="Calibri Light" w:hAnsi="Calibri Light" w:cs="Calibri Light"/>
        </w:rPr>
        <w:t xml:space="preserve"> </w:t>
      </w:r>
    </w:p>
    <w:p w14:paraId="2762A14F" w14:textId="77777777" w:rsidR="002E7437" w:rsidRDefault="002E7437" w:rsidP="002E7437">
      <w:pPr>
        <w:rPr>
          <w:rFonts w:ascii="Calibri Light" w:hAnsi="Calibri Light" w:cs="Calibri Light"/>
        </w:rPr>
      </w:pPr>
    </w:p>
    <w:p w14:paraId="0DD31591" w14:textId="77777777" w:rsidR="002E7437" w:rsidRPr="00273FDD" w:rsidRDefault="002E7437" w:rsidP="002E7437">
      <w:pPr>
        <w:rPr>
          <w:rFonts w:ascii="Calibri Light" w:hAnsi="Calibri Light" w:cs="Calibri Light"/>
        </w:rPr>
      </w:pPr>
      <w:r>
        <w:rPr>
          <w:rFonts w:ascii="Calibri Light" w:hAnsi="Calibri Light" w:cs="Calibri Light"/>
        </w:rPr>
        <w:t xml:space="preserve">Individuals covered by MBHP are asked about their experience with specialty behavioral health care via the MBHP’s Member Satisfaction Survey that MBHP is required to conduct annually. </w:t>
      </w:r>
    </w:p>
    <w:p w14:paraId="75EF0230" w14:textId="77777777" w:rsidR="002E7437" w:rsidRPr="00682B5F" w:rsidRDefault="002E7437" w:rsidP="002E7437">
      <w:pPr>
        <w:pStyle w:val="Heading3"/>
        <w:rPr>
          <w:rFonts w:ascii="Calibri Light" w:hAnsi="Calibri Light" w:cs="Calibri Light"/>
        </w:rPr>
      </w:pPr>
      <w:r w:rsidRPr="00682B5F">
        <w:rPr>
          <w:rFonts w:ascii="Calibri Light" w:hAnsi="Calibri Light" w:cs="Calibri Light"/>
        </w:rPr>
        <w:t>MassHealth Initiatives</w:t>
      </w:r>
    </w:p>
    <w:p w14:paraId="6D33D336" w14:textId="3E162443" w:rsidR="002E7437" w:rsidRPr="00E12F79" w:rsidRDefault="002E7437" w:rsidP="002E7437">
      <w:pPr>
        <w:rPr>
          <w:rFonts w:ascii="Calibri Light" w:hAnsi="Calibri Light" w:cs="Calibri Light"/>
        </w:rPr>
      </w:pPr>
      <w:r w:rsidRPr="00E12F79">
        <w:rPr>
          <w:rFonts w:ascii="Calibri Light" w:hAnsi="Calibri Light" w:cs="Calibri Light"/>
        </w:rPr>
        <w:t xml:space="preserve">In addition to managed care delivery programs, MassHealth has implemented several initiatives to support the goals of </w:t>
      </w:r>
      <w:r w:rsidR="00C936A6">
        <w:rPr>
          <w:rFonts w:ascii="Calibri Light" w:hAnsi="Calibri Light" w:cs="Calibri Light"/>
        </w:rPr>
        <w:t>its</w:t>
      </w:r>
      <w:r w:rsidR="00C936A6" w:rsidRPr="00E12F79">
        <w:rPr>
          <w:rFonts w:ascii="Calibri Light" w:hAnsi="Calibri Light" w:cs="Calibri Light"/>
        </w:rPr>
        <w:t xml:space="preserve"> </w:t>
      </w:r>
      <w:r w:rsidRPr="00E12F79">
        <w:rPr>
          <w:rFonts w:ascii="Calibri Light" w:hAnsi="Calibri Light" w:cs="Calibri Light"/>
        </w:rPr>
        <w:t xml:space="preserve">quality strategy. </w:t>
      </w:r>
    </w:p>
    <w:p w14:paraId="783AAE7B" w14:textId="77777777" w:rsidR="002E7437" w:rsidRPr="00E12F79" w:rsidRDefault="002E7437" w:rsidP="002E7437">
      <w:pPr>
        <w:pStyle w:val="Heading4"/>
        <w:rPr>
          <w:rFonts w:ascii="Calibri Light" w:hAnsi="Calibri Light" w:cs="Calibri Light"/>
        </w:rPr>
      </w:pPr>
      <w:r w:rsidRPr="00E12F79">
        <w:rPr>
          <w:rFonts w:ascii="Calibri Light" w:hAnsi="Calibri Light" w:cs="Calibri Light"/>
        </w:rPr>
        <w:t>1115 Demonstration Waiver</w:t>
      </w:r>
    </w:p>
    <w:p w14:paraId="7E44AC3A" w14:textId="77777777" w:rsidR="002E7437" w:rsidRPr="00E12F79" w:rsidRDefault="002E7437" w:rsidP="002E7437">
      <w:pPr>
        <w:rPr>
          <w:rFonts w:ascii="Calibri Light" w:hAnsi="Calibri Light" w:cs="Calibri Light"/>
        </w:rPr>
      </w:pPr>
      <w:r w:rsidRPr="00E12F79">
        <w:rPr>
          <w:rFonts w:ascii="Calibri Light" w:hAnsi="Calibri Light" w:cs="Calibri Light"/>
        </w:rPr>
        <w:t xml:space="preserve">The MassHealth 1115 demonstration waiver is a statewide health reform initiative that enabled Massachusetts to achieve and maintain near universal healthcare coverage. Initially implemented in 1997, the initiative has developed over time through renewals and amendments. Through the 2018 renewal, MassHealth established </w:t>
      </w:r>
      <w:r>
        <w:rPr>
          <w:rFonts w:ascii="Calibri Light" w:hAnsi="Calibri Light" w:cs="Calibri Light"/>
        </w:rPr>
        <w:t>ACOs</w:t>
      </w:r>
      <w:r w:rsidRPr="00E12F79">
        <w:rPr>
          <w:rFonts w:ascii="Calibri Light" w:hAnsi="Calibri Light" w:cs="Calibri Light"/>
        </w:rPr>
        <w:t xml:space="preserve">, incorporated the Community Partners and Flexible Services (a program where </w:t>
      </w:r>
      <w:r>
        <w:rPr>
          <w:rFonts w:ascii="Calibri Light" w:hAnsi="Calibri Light" w:cs="Calibri Light"/>
        </w:rPr>
        <w:t>ACOs</w:t>
      </w:r>
      <w:r w:rsidRPr="00E12F79">
        <w:rPr>
          <w:rFonts w:ascii="Calibri Light" w:hAnsi="Calibri Light" w:cs="Calibri Light"/>
        </w:rPr>
        <w:t xml:space="preserve"> provide a set of housing and nutritional support to certain members) and expanded coverage of </w:t>
      </w:r>
      <w:r>
        <w:rPr>
          <w:rFonts w:ascii="Calibri Light" w:hAnsi="Calibri Light" w:cs="Calibri Light"/>
        </w:rPr>
        <w:t>SUD</w:t>
      </w:r>
      <w:r w:rsidRPr="00E12F79">
        <w:rPr>
          <w:rFonts w:ascii="Calibri Light" w:hAnsi="Calibri Light" w:cs="Calibri Light"/>
        </w:rPr>
        <w:t xml:space="preserve"> services. </w:t>
      </w:r>
    </w:p>
    <w:p w14:paraId="2B901D8A" w14:textId="77777777" w:rsidR="002E7437" w:rsidRPr="00E12F79" w:rsidRDefault="002E7437" w:rsidP="002E7437">
      <w:pPr>
        <w:rPr>
          <w:rFonts w:ascii="Calibri Light" w:hAnsi="Calibri Light" w:cs="Calibri Light"/>
        </w:rPr>
      </w:pPr>
    </w:p>
    <w:p w14:paraId="52CA0356" w14:textId="77777777" w:rsidR="002E7437" w:rsidRPr="00E12F79" w:rsidRDefault="002E7437" w:rsidP="002E7437">
      <w:pPr>
        <w:rPr>
          <w:rFonts w:ascii="Calibri Light" w:hAnsi="Calibri Light" w:cs="Calibri Light"/>
        </w:rPr>
      </w:pPr>
      <w:r w:rsidRPr="00E12F79">
        <w:rPr>
          <w:rFonts w:ascii="Calibri Light" w:hAnsi="Calibri Light" w:cs="Calibri Light"/>
        </w:rPr>
        <w:t xml:space="preserve">The 1115 demonstration waiver </w:t>
      </w:r>
      <w:r>
        <w:rPr>
          <w:rFonts w:ascii="Calibri Light" w:hAnsi="Calibri Light" w:cs="Calibri Light"/>
        </w:rPr>
        <w:t>was</w:t>
      </w:r>
      <w:r w:rsidRPr="00E12F79">
        <w:rPr>
          <w:rFonts w:ascii="Calibri Light" w:hAnsi="Calibri Light" w:cs="Calibri Light"/>
        </w:rPr>
        <w:t xml:space="preserve"> renewed in 2022 for the next five years. Under the most recent extension, MassHealth will continue to restructure the delivery system by increasing expectations for how </w:t>
      </w:r>
      <w:r>
        <w:rPr>
          <w:rFonts w:ascii="Calibri Light" w:hAnsi="Calibri Light" w:cs="Calibri Light"/>
        </w:rPr>
        <w:t>ACOs</w:t>
      </w:r>
      <w:r w:rsidRPr="00E12F79">
        <w:rPr>
          <w:rFonts w:ascii="Calibri Light" w:hAnsi="Calibri Light" w:cs="Calibri Light"/>
        </w:rPr>
        <w:t xml:space="preserve"> improve care. It will also support investments in primary care, behavioral health, and pediatric care</w:t>
      </w:r>
      <w:r>
        <w:rPr>
          <w:rFonts w:ascii="Calibri Light" w:hAnsi="Calibri Light" w:cs="Calibri Light"/>
        </w:rPr>
        <w:t>,</w:t>
      </w:r>
      <w:r w:rsidRPr="00E12F79">
        <w:rPr>
          <w:rFonts w:ascii="Calibri Light" w:hAnsi="Calibri Light" w:cs="Calibri Light"/>
        </w:rPr>
        <w:t xml:space="preserve"> as well as bring more focus on advancing health equity by incentivizing </w:t>
      </w:r>
      <w:r>
        <w:rPr>
          <w:rFonts w:ascii="Calibri Light" w:hAnsi="Calibri Light" w:cs="Calibri Light"/>
        </w:rPr>
        <w:t>ACOs</w:t>
      </w:r>
      <w:r w:rsidRPr="00E12F79">
        <w:rPr>
          <w:rFonts w:ascii="Calibri Light" w:hAnsi="Calibri Light" w:cs="Calibri Light"/>
        </w:rPr>
        <w:t xml:space="preserve"> and hospitals to work together to reduce disparities in quality and access. </w:t>
      </w:r>
    </w:p>
    <w:p w14:paraId="2AEEC9AB" w14:textId="77777777" w:rsidR="002E7437" w:rsidRPr="00E12F79" w:rsidRDefault="002E7437" w:rsidP="002E7437">
      <w:pPr>
        <w:pStyle w:val="Heading4"/>
        <w:rPr>
          <w:rFonts w:ascii="Calibri Light" w:hAnsi="Calibri Light" w:cs="Calibri Light"/>
        </w:rPr>
      </w:pPr>
      <w:r w:rsidRPr="00E12F79">
        <w:rPr>
          <w:rFonts w:ascii="Calibri Light" w:hAnsi="Calibri Light" w:cs="Calibri Light"/>
        </w:rPr>
        <w:t>Roadmap for Behavioral Health</w:t>
      </w:r>
    </w:p>
    <w:p w14:paraId="25BB6D47" w14:textId="77777777" w:rsidR="002E7437" w:rsidRPr="00464FD5" w:rsidRDefault="002E7437" w:rsidP="002E7437">
      <w:pPr>
        <w:rPr>
          <w:rFonts w:ascii="Calibri Light" w:hAnsi="Calibri Light" w:cs="Calibri Light"/>
        </w:rPr>
      </w:pPr>
      <w:r w:rsidRPr="00E12F79">
        <w:rPr>
          <w:rFonts w:ascii="Calibri Light" w:hAnsi="Calibri Light" w:cs="Calibri Light"/>
        </w:rPr>
        <w:t xml:space="preserve">Another MassHealth </w:t>
      </w:r>
      <w:r>
        <w:rPr>
          <w:rFonts w:ascii="Calibri Light" w:hAnsi="Calibri Light" w:cs="Calibri Light"/>
        </w:rPr>
        <w:t>i</w:t>
      </w:r>
      <w:r w:rsidRPr="00E12F79">
        <w:rPr>
          <w:rFonts w:ascii="Calibri Light" w:hAnsi="Calibri Light" w:cs="Calibri Light"/>
        </w:rPr>
        <w:t xml:space="preserve">nitiative that supports the goals of the quality strategy is the five-year roadmap for behavioral health reform that was released in 2021. Key components of implementing this initiative </w:t>
      </w:r>
      <w:r>
        <w:rPr>
          <w:rFonts w:ascii="Calibri Light" w:hAnsi="Calibri Light" w:cs="Calibri Light"/>
        </w:rPr>
        <w:t>include the following</w:t>
      </w:r>
      <w:r w:rsidRPr="00E12F79">
        <w:rPr>
          <w:rFonts w:ascii="Calibri Light" w:hAnsi="Calibri Light" w:cs="Calibri Light"/>
        </w:rPr>
        <w:t xml:space="preserve">: </w:t>
      </w:r>
      <w:r w:rsidRPr="00464FD5">
        <w:rPr>
          <w:rFonts w:ascii="Calibri Light" w:hAnsi="Calibri Light" w:cs="Calibri Light"/>
        </w:rPr>
        <w:t xml:space="preserve">behavioral health integration in primary care, community-based alternatives to emergency department for crisis interventions, and the creation of the 24-7 Behavioral Health Help Line that will become available in 2023. </w:t>
      </w:r>
    </w:p>
    <w:bookmarkEnd w:id="53"/>
    <w:p w14:paraId="225C1390" w14:textId="77777777" w:rsidR="002E7437" w:rsidRPr="00464FD5" w:rsidRDefault="002E7437" w:rsidP="002E7437">
      <w:pPr>
        <w:pStyle w:val="Heading3"/>
        <w:rPr>
          <w:rFonts w:ascii="Calibri Light" w:hAnsi="Calibri Light" w:cs="Calibri Light"/>
        </w:rPr>
      </w:pPr>
      <w:r w:rsidRPr="00464FD5">
        <w:rPr>
          <w:rFonts w:ascii="Calibri Light" w:hAnsi="Calibri Light" w:cs="Calibri Light"/>
        </w:rPr>
        <w:t>Findings from State’s Evaluation of the Effectiveness of its Quality Strategy</w:t>
      </w:r>
    </w:p>
    <w:p w14:paraId="41673BD3" w14:textId="77777777" w:rsidR="002E7437" w:rsidRPr="00464FD5" w:rsidRDefault="002E7437" w:rsidP="002E7437">
      <w:pPr>
        <w:rPr>
          <w:rFonts w:ascii="Calibri Light" w:hAnsi="Calibri Light" w:cs="Calibri Light"/>
        </w:rPr>
      </w:pPr>
      <w:r w:rsidRPr="00464FD5">
        <w:rPr>
          <w:rFonts w:ascii="Calibri Light" w:hAnsi="Calibri Light" w:cs="Calibri Light"/>
        </w:rPr>
        <w:t xml:space="preserve">Per </w:t>
      </w:r>
      <w:r w:rsidRPr="00590CB6">
        <w:rPr>
          <w:rFonts w:ascii="Calibri Light" w:hAnsi="Calibri Light" w:cs="Calibri Light"/>
          <w:i/>
          <w:iCs/>
        </w:rPr>
        <w:t>Title 42 CFR 438.340(c)(2)</w:t>
      </w:r>
      <w:r w:rsidRPr="00464FD5">
        <w:rPr>
          <w:rFonts w:ascii="Calibri Light" w:hAnsi="Calibri Light" w:cs="Calibri Light"/>
        </w:rPr>
        <w:t>, the review of the quality strategy must include an evaluation of its effectiveness. The results of the state’s review and evaluation must be made available on the MassHealth website</w:t>
      </w:r>
      <w:r>
        <w:rPr>
          <w:rFonts w:ascii="Calibri Light" w:hAnsi="Calibri Light" w:cs="Calibri Light"/>
        </w:rPr>
        <w:t xml:space="preserve">, and the updates to the quality strategy must consider the EQR recommendations. </w:t>
      </w:r>
    </w:p>
    <w:p w14:paraId="306EF68E" w14:textId="77777777" w:rsidR="002E7437" w:rsidRPr="00464FD5" w:rsidRDefault="002E7437" w:rsidP="002E7437">
      <w:pPr>
        <w:rPr>
          <w:rFonts w:ascii="Calibri Light" w:hAnsi="Calibri Light" w:cs="Calibri Light"/>
        </w:rPr>
      </w:pPr>
    </w:p>
    <w:p w14:paraId="2BF56474" w14:textId="460D8EEA" w:rsidR="002E7437" w:rsidRPr="00464FD5" w:rsidRDefault="002E7437" w:rsidP="002E7437">
      <w:pPr>
        <w:rPr>
          <w:rFonts w:ascii="Calibri Light" w:hAnsi="Calibri Light" w:cs="Calibri Light"/>
        </w:rPr>
      </w:pPr>
      <w:r w:rsidRPr="00464FD5">
        <w:rPr>
          <w:rFonts w:ascii="Calibri Light" w:hAnsi="Calibri Light" w:cs="Calibri Light"/>
        </w:rPr>
        <w:t xml:space="preserve">MassHealth reviews and evaluates the effectiveness of its quality strategy every three years. In addition to the triennial review, MassHealth also conducts an annual review of measures and key performance indicators to assess progress toward strategic goals. MassHealth also relies on the </w:t>
      </w:r>
      <w:r>
        <w:rPr>
          <w:rFonts w:ascii="Calibri Light" w:hAnsi="Calibri Light" w:cs="Calibri Light"/>
        </w:rPr>
        <w:t>EQR process</w:t>
      </w:r>
      <w:r w:rsidRPr="00464FD5">
        <w:rPr>
          <w:rFonts w:ascii="Calibri Light" w:hAnsi="Calibri Light" w:cs="Calibri Light"/>
        </w:rPr>
        <w:t xml:space="preserve"> to assess the managed care programs’ effectiveness in providing high quality accessible services</w:t>
      </w:r>
      <w:r w:rsidR="004D2E9B" w:rsidRPr="00464FD5">
        <w:rPr>
          <w:rFonts w:ascii="Calibri Light" w:hAnsi="Calibri Light" w:cs="Calibri Light"/>
        </w:rPr>
        <w:t xml:space="preserve">. </w:t>
      </w:r>
    </w:p>
    <w:p w14:paraId="001B78D5" w14:textId="77777777" w:rsidR="002E7437" w:rsidRPr="00E629F3" w:rsidRDefault="002E7437" w:rsidP="002E7437">
      <w:pPr>
        <w:pStyle w:val="Heading2"/>
        <w:rPr>
          <w:rFonts w:ascii="Calibri Light" w:hAnsi="Calibri Light" w:cs="Calibri Light"/>
        </w:rPr>
      </w:pPr>
      <w:bookmarkStart w:id="54" w:name="_Toc86933880"/>
      <w:bookmarkStart w:id="55" w:name="_Toc112764609"/>
      <w:bookmarkStart w:id="56" w:name="_Toc121815516"/>
      <w:bookmarkStart w:id="57" w:name="_Toc128744807"/>
      <w:bookmarkStart w:id="58" w:name="_Toc132285986"/>
      <w:r w:rsidRPr="00E629F3">
        <w:rPr>
          <w:rFonts w:ascii="Calibri Light" w:hAnsi="Calibri Light" w:cs="Calibri Light"/>
        </w:rPr>
        <w:t>IPRO’s Assessment of the Massachusetts Medicaid Quality Strategy</w:t>
      </w:r>
      <w:bookmarkEnd w:id="54"/>
      <w:bookmarkEnd w:id="55"/>
      <w:bookmarkEnd w:id="56"/>
      <w:bookmarkEnd w:id="57"/>
      <w:bookmarkEnd w:id="58"/>
    </w:p>
    <w:p w14:paraId="38F729D1" w14:textId="77777777" w:rsidR="002E7437" w:rsidRPr="00E12F79" w:rsidRDefault="002E7437" w:rsidP="002E7437">
      <w:pPr>
        <w:rPr>
          <w:rFonts w:ascii="Calibri Light" w:hAnsi="Calibri Light" w:cs="Calibri Light"/>
        </w:rPr>
      </w:pPr>
      <w:r>
        <w:rPr>
          <w:rFonts w:ascii="Calibri Light" w:hAnsi="Calibri Light" w:cs="Calibri Light"/>
        </w:rPr>
        <w:t xml:space="preserve">Overall, </w:t>
      </w:r>
      <w:r w:rsidRPr="00E12F79">
        <w:rPr>
          <w:rFonts w:ascii="Calibri Light" w:hAnsi="Calibri Light" w:cs="Calibri Light"/>
        </w:rPr>
        <w:t>MassHealth’s quality strategy is designed to improve the quality of health</w:t>
      </w:r>
      <w:r>
        <w:rPr>
          <w:rFonts w:ascii="Calibri Light" w:hAnsi="Calibri Light" w:cs="Calibri Light"/>
        </w:rPr>
        <w:t xml:space="preserve"> </w:t>
      </w:r>
      <w:r w:rsidRPr="00E12F79">
        <w:rPr>
          <w:rFonts w:ascii="Calibri Light" w:hAnsi="Calibri Light" w:cs="Calibri Light"/>
        </w:rPr>
        <w:t>care for MassHealth members. It articulates managed care priorities, including goals and objectives for quality improvement.</w:t>
      </w:r>
      <w:r w:rsidRPr="004A7834">
        <w:rPr>
          <w:rFonts w:ascii="Calibri Light" w:hAnsi="Calibri Light" w:cs="Calibri Light"/>
        </w:rPr>
        <w:t xml:space="preserve"> </w:t>
      </w:r>
    </w:p>
    <w:p w14:paraId="7D0C17BB" w14:textId="77777777" w:rsidR="002E7437" w:rsidRPr="00E12F79" w:rsidRDefault="002E7437" w:rsidP="002E7437">
      <w:pPr>
        <w:rPr>
          <w:rFonts w:ascii="Calibri Light" w:hAnsi="Calibri Light" w:cs="Calibri Light"/>
        </w:rPr>
      </w:pPr>
    </w:p>
    <w:p w14:paraId="53F7633C" w14:textId="18E4FFAA" w:rsidR="002E7437" w:rsidRPr="00E12F79" w:rsidRDefault="002E7437" w:rsidP="002E7437">
      <w:pPr>
        <w:rPr>
          <w:rFonts w:ascii="Calibri Light" w:hAnsi="Calibri Light" w:cs="Calibri Light"/>
        </w:rPr>
      </w:pPr>
      <w:r w:rsidRPr="00E12F79">
        <w:rPr>
          <w:rFonts w:ascii="Calibri Light" w:hAnsi="Calibri Light" w:cs="Calibri Light"/>
        </w:rPr>
        <w:t>Quality strategy goals are considered in the design of MassHealth managed care programs, selection of quality metrics</w:t>
      </w:r>
      <w:r>
        <w:rPr>
          <w:rFonts w:ascii="Calibri Light" w:hAnsi="Calibri Light" w:cs="Calibri Light"/>
        </w:rPr>
        <w:t>,</w:t>
      </w:r>
      <w:r w:rsidRPr="00E12F79">
        <w:rPr>
          <w:rFonts w:ascii="Calibri Light" w:hAnsi="Calibri Light" w:cs="Calibri Light"/>
        </w:rPr>
        <w:t xml:space="preserve"> and quality improvement projects, as well as in the design of other MassHealth initiatives.</w:t>
      </w:r>
      <w:r>
        <w:rPr>
          <w:rFonts w:ascii="Calibri Light" w:hAnsi="Calibri Light" w:cs="Calibri Light"/>
        </w:rPr>
        <w:t xml:space="preserve"> </w:t>
      </w:r>
      <w:r w:rsidRPr="00E12F79">
        <w:rPr>
          <w:rFonts w:ascii="Calibri Light" w:hAnsi="Calibri Light" w:cs="Calibri Light"/>
        </w:rPr>
        <w:t xml:space="preserve">Consequently, MassHealth programs and initiatives reflect the priorities articulated in the strategy and include specific measures. Measures’ targets are explained in the quality strategy </w:t>
      </w:r>
      <w:r w:rsidR="00873A24">
        <w:rPr>
          <w:rFonts w:ascii="Calibri Light" w:hAnsi="Calibri Light" w:cs="Calibri Light"/>
        </w:rPr>
        <w:t>by</w:t>
      </w:r>
      <w:r w:rsidRPr="00E12F79">
        <w:rPr>
          <w:rFonts w:ascii="Calibri Light" w:hAnsi="Calibri Light" w:cs="Calibri Light"/>
        </w:rPr>
        <w:t xml:space="preserve"> each </w:t>
      </w:r>
      <w:r>
        <w:rPr>
          <w:rFonts w:ascii="Calibri Light" w:hAnsi="Calibri Light" w:cs="Calibri Light"/>
        </w:rPr>
        <w:t>managed care</w:t>
      </w:r>
      <w:r w:rsidRPr="00E12F79">
        <w:rPr>
          <w:rFonts w:ascii="Calibri Light" w:hAnsi="Calibri Light" w:cs="Calibri Light"/>
        </w:rPr>
        <w:t xml:space="preserve"> program.</w:t>
      </w:r>
    </w:p>
    <w:p w14:paraId="54A6C9D7" w14:textId="77777777" w:rsidR="002E7437" w:rsidRPr="00E12F79" w:rsidRDefault="002E7437" w:rsidP="002E7437">
      <w:pPr>
        <w:rPr>
          <w:rFonts w:ascii="Calibri Light" w:hAnsi="Calibri Light" w:cs="Calibri Light"/>
        </w:rPr>
      </w:pPr>
    </w:p>
    <w:p w14:paraId="1D9A1D2A" w14:textId="77777777" w:rsidR="002E7437" w:rsidRPr="00E12F79" w:rsidRDefault="002E7437" w:rsidP="002E7437">
      <w:pPr>
        <w:rPr>
          <w:rFonts w:ascii="Calibri Light" w:hAnsi="Calibri Light" w:cs="Calibri Light"/>
        </w:rPr>
      </w:pPr>
      <w:r>
        <w:rPr>
          <w:rFonts w:ascii="Calibri Light" w:hAnsi="Calibri Light" w:cs="Calibri Light"/>
        </w:rPr>
        <w:t xml:space="preserve">Topics selected for </w:t>
      </w:r>
      <w:r w:rsidRPr="00E12F79">
        <w:rPr>
          <w:rFonts w:ascii="Calibri Light" w:hAnsi="Calibri Light" w:cs="Calibri Light"/>
        </w:rPr>
        <w:t xml:space="preserve">PIPs </w:t>
      </w:r>
      <w:r>
        <w:rPr>
          <w:rFonts w:ascii="Calibri Light" w:hAnsi="Calibri Light" w:cs="Calibri Light"/>
        </w:rPr>
        <w:t>are in</w:t>
      </w:r>
      <w:r w:rsidRPr="00E12F79">
        <w:rPr>
          <w:rFonts w:ascii="Calibri Light" w:hAnsi="Calibri Light" w:cs="Calibri Light"/>
        </w:rPr>
        <w:t xml:space="preserve"> align</w:t>
      </w:r>
      <w:r>
        <w:rPr>
          <w:rFonts w:ascii="Calibri Light" w:hAnsi="Calibri Light" w:cs="Calibri Light"/>
        </w:rPr>
        <w:t>ment</w:t>
      </w:r>
      <w:r w:rsidRPr="00E12F79">
        <w:rPr>
          <w:rFonts w:ascii="Calibri Light" w:hAnsi="Calibri Light" w:cs="Calibri Light"/>
        </w:rPr>
        <w:t xml:space="preserve"> with the state’s </w:t>
      </w:r>
      <w:r>
        <w:rPr>
          <w:rFonts w:ascii="Calibri Light" w:hAnsi="Calibri Light" w:cs="Calibri Light"/>
        </w:rPr>
        <w:t>strategic</w:t>
      </w:r>
      <w:r w:rsidRPr="00E12F79">
        <w:rPr>
          <w:rFonts w:ascii="Calibri Light" w:hAnsi="Calibri Light" w:cs="Calibri Light"/>
        </w:rPr>
        <w:t xml:space="preserve"> goals</w:t>
      </w:r>
      <w:r>
        <w:rPr>
          <w:rFonts w:ascii="Calibri Light" w:hAnsi="Calibri Light" w:cs="Calibri Light"/>
        </w:rPr>
        <w:t>,</w:t>
      </w:r>
      <w:r w:rsidRPr="00E12F79">
        <w:rPr>
          <w:rFonts w:ascii="Calibri Light" w:hAnsi="Calibri Light" w:cs="Calibri Light"/>
        </w:rPr>
        <w:t xml:space="preserve"> as well as with the CMS </w:t>
      </w:r>
      <w:r>
        <w:rPr>
          <w:rFonts w:ascii="Calibri Light" w:hAnsi="Calibri Light" w:cs="Calibri Light"/>
        </w:rPr>
        <w:t xml:space="preserve">National </w:t>
      </w:r>
      <w:r w:rsidRPr="00496534">
        <w:rPr>
          <w:rFonts w:ascii="Calibri Light" w:hAnsi="Calibri Light" w:cs="Calibri Light"/>
        </w:rPr>
        <w:t xml:space="preserve">Quality </w:t>
      </w:r>
      <w:r>
        <w:rPr>
          <w:rFonts w:ascii="Calibri Light" w:hAnsi="Calibri Light" w:cs="Calibri Light"/>
        </w:rPr>
        <w:t>S</w:t>
      </w:r>
      <w:r w:rsidRPr="00496534">
        <w:rPr>
          <w:rFonts w:ascii="Calibri Light" w:hAnsi="Calibri Light" w:cs="Calibri Light"/>
        </w:rPr>
        <w:t xml:space="preserve">trategy. PIPs are conducted in compliance with federal requirements </w:t>
      </w:r>
      <w:r>
        <w:rPr>
          <w:rFonts w:ascii="Calibri Light" w:hAnsi="Calibri Light" w:cs="Calibri Light"/>
        </w:rPr>
        <w:t xml:space="preserve">and </w:t>
      </w:r>
      <w:r w:rsidRPr="00496534">
        <w:rPr>
          <w:rFonts w:ascii="Calibri Light" w:hAnsi="Calibri Light" w:cs="Calibri Light"/>
        </w:rPr>
        <w:t xml:space="preserve">are designed to drive improvement on measures </w:t>
      </w:r>
      <w:r>
        <w:rPr>
          <w:rFonts w:ascii="Calibri Light" w:hAnsi="Calibri Light" w:cs="Calibri Light"/>
        </w:rPr>
        <w:t>that support specific</w:t>
      </w:r>
      <w:r w:rsidRPr="00496534">
        <w:rPr>
          <w:rFonts w:ascii="Calibri Light" w:hAnsi="Calibri Light" w:cs="Calibri Light"/>
        </w:rPr>
        <w:t xml:space="preserve"> strateg</w:t>
      </w:r>
      <w:r>
        <w:rPr>
          <w:rFonts w:ascii="Calibri Light" w:hAnsi="Calibri Light" w:cs="Calibri Light"/>
        </w:rPr>
        <w:t xml:space="preserve">ic goals (see </w:t>
      </w:r>
      <w:r w:rsidRPr="0070437C">
        <w:rPr>
          <w:rFonts w:ascii="Calibri Light" w:hAnsi="Calibri Light" w:cs="Calibri Light"/>
          <w:b/>
          <w:bCs/>
        </w:rPr>
        <w:t>Appendix C</w:t>
      </w:r>
      <w:r>
        <w:rPr>
          <w:rFonts w:ascii="Calibri Light" w:hAnsi="Calibri Light" w:cs="Calibri Light"/>
        </w:rPr>
        <w:t xml:space="preserve">, </w:t>
      </w:r>
      <w:r w:rsidRPr="0070437C">
        <w:rPr>
          <w:rFonts w:ascii="Calibri Light" w:hAnsi="Calibri Light" w:cs="Calibri Light"/>
          <w:b/>
          <w:bCs/>
        </w:rPr>
        <w:t>Table C1</w:t>
      </w:r>
      <w:r>
        <w:rPr>
          <w:rFonts w:ascii="Calibri Light" w:hAnsi="Calibri Light" w:cs="Calibri Light"/>
        </w:rPr>
        <w:t>)</w:t>
      </w:r>
      <w:r w:rsidRPr="00496534">
        <w:rPr>
          <w:rFonts w:ascii="Calibri Light" w:hAnsi="Calibri Light" w:cs="Calibri Light"/>
        </w:rPr>
        <w:t>.</w:t>
      </w:r>
    </w:p>
    <w:p w14:paraId="3C5DA8DA" w14:textId="77777777" w:rsidR="002E7437" w:rsidRPr="00E12F79" w:rsidRDefault="002E7437" w:rsidP="002E7437">
      <w:pPr>
        <w:rPr>
          <w:rFonts w:ascii="Calibri Light" w:hAnsi="Calibri Light" w:cs="Calibri Light"/>
        </w:rPr>
      </w:pPr>
    </w:p>
    <w:p w14:paraId="70238FCE" w14:textId="3C79D4F5" w:rsidR="002E7437" w:rsidRDefault="002A473F" w:rsidP="002E7437">
      <w:pPr>
        <w:rPr>
          <w:rFonts w:ascii="Calibri Light" w:hAnsi="Calibri Light" w:cs="Calibri Light"/>
        </w:rPr>
      </w:pPr>
      <w:r>
        <w:rPr>
          <w:rFonts w:ascii="Calibri Light" w:hAnsi="Calibri Light" w:cs="Calibri Light"/>
        </w:rPr>
        <w:t>Per</w:t>
      </w:r>
      <w:r w:rsidR="002E7437" w:rsidRPr="009E2DE0">
        <w:rPr>
          <w:rFonts w:ascii="Calibri Light" w:hAnsi="Calibri Light" w:cs="Calibri Light"/>
        </w:rPr>
        <w:t xml:space="preserve"> </w:t>
      </w:r>
      <w:r w:rsidR="002E7437" w:rsidRPr="002C1E84">
        <w:rPr>
          <w:rFonts w:ascii="Calibri Light" w:hAnsi="Calibri Light" w:cs="Calibri Light"/>
          <w:i/>
          <w:iCs/>
        </w:rPr>
        <w:t>Title 42 CFR § 438.68(b)</w:t>
      </w:r>
      <w:r w:rsidR="002E7437" w:rsidRPr="009E2DE0">
        <w:rPr>
          <w:rFonts w:ascii="Calibri Light" w:hAnsi="Calibri Light" w:cs="Calibri Light"/>
        </w:rPr>
        <w:t xml:space="preserve">, the </w:t>
      </w:r>
      <w:r w:rsidR="002E7437">
        <w:rPr>
          <w:rFonts w:ascii="Calibri Light" w:hAnsi="Calibri Light" w:cs="Calibri Light"/>
        </w:rPr>
        <w:t>s</w:t>
      </w:r>
      <w:r w:rsidR="002E7437" w:rsidRPr="009E2DE0">
        <w:rPr>
          <w:rFonts w:ascii="Calibri Light" w:hAnsi="Calibri Light" w:cs="Calibri Light"/>
        </w:rPr>
        <w:t xml:space="preserve">tate </w:t>
      </w:r>
      <w:bookmarkStart w:id="59" w:name="_Hlk127646549"/>
      <w:r w:rsidR="002E7437" w:rsidRPr="009E2DE0">
        <w:rPr>
          <w:rFonts w:ascii="Calibri Light" w:hAnsi="Calibri Light" w:cs="Calibri Light"/>
        </w:rPr>
        <w:t>developed time and distance standards for the following provider types:</w:t>
      </w:r>
      <w:r w:rsidR="002E7437">
        <w:rPr>
          <w:rFonts w:ascii="Calibri Light" w:hAnsi="Calibri Light" w:cs="Calibri Light"/>
        </w:rPr>
        <w:t xml:space="preserve"> </w:t>
      </w:r>
      <w:r w:rsidR="002E7437" w:rsidRPr="009E2DE0">
        <w:rPr>
          <w:rFonts w:ascii="Calibri Light" w:hAnsi="Calibri Light" w:cs="Calibri Light"/>
        </w:rPr>
        <w:t xml:space="preserve">adult and pediatric </w:t>
      </w:r>
      <w:r w:rsidR="000B163E">
        <w:rPr>
          <w:rFonts w:ascii="Calibri Light" w:hAnsi="Calibri Light" w:cs="Calibri Light"/>
        </w:rPr>
        <w:t>primary care</w:t>
      </w:r>
      <w:r w:rsidR="002E7437" w:rsidRPr="009E2DE0">
        <w:rPr>
          <w:rFonts w:ascii="Calibri Light" w:hAnsi="Calibri Light" w:cs="Calibri Light"/>
        </w:rPr>
        <w:t xml:space="preserve">, </w:t>
      </w:r>
      <w:r w:rsidR="002E7437">
        <w:rPr>
          <w:rFonts w:ascii="Calibri Light" w:hAnsi="Calibri Light" w:cs="Calibri Light"/>
        </w:rPr>
        <w:t>ob/gyn</w:t>
      </w:r>
      <w:r w:rsidR="002E7437" w:rsidRPr="009E2DE0">
        <w:rPr>
          <w:rFonts w:ascii="Calibri Light" w:hAnsi="Calibri Light" w:cs="Calibri Light"/>
        </w:rPr>
        <w:t xml:space="preserve">, adult and pediatric </w:t>
      </w:r>
      <w:r w:rsidR="002E7437">
        <w:rPr>
          <w:rFonts w:ascii="Calibri Light" w:hAnsi="Calibri Light" w:cs="Calibri Light"/>
        </w:rPr>
        <w:t>behavioral health</w:t>
      </w:r>
      <w:r w:rsidR="002E7437" w:rsidRPr="009E2DE0">
        <w:rPr>
          <w:rFonts w:ascii="Calibri Light" w:hAnsi="Calibri Light" w:cs="Calibri Light"/>
        </w:rPr>
        <w:t xml:space="preserve"> (for mental health and </w:t>
      </w:r>
      <w:r w:rsidR="002E7437">
        <w:rPr>
          <w:rFonts w:ascii="Calibri Light" w:hAnsi="Calibri Light" w:cs="Calibri Light"/>
        </w:rPr>
        <w:t>SUD</w:t>
      </w:r>
      <w:r w:rsidR="002E7437" w:rsidRPr="009E2DE0">
        <w:rPr>
          <w:rFonts w:ascii="Calibri Light" w:hAnsi="Calibri Light" w:cs="Calibri Light"/>
        </w:rPr>
        <w:t>), adult and pediatric specialists, hospitals</w:t>
      </w:r>
      <w:r w:rsidR="002E7437" w:rsidRPr="004703BA">
        <w:rPr>
          <w:rFonts w:ascii="Calibri Light" w:hAnsi="Calibri Light" w:cs="Calibri Light"/>
        </w:rPr>
        <w:t xml:space="preserve">, pharmacy, and LTSS. The </w:t>
      </w:r>
      <w:r w:rsidR="002E7437">
        <w:rPr>
          <w:rFonts w:ascii="Calibri Light" w:hAnsi="Calibri Light" w:cs="Calibri Light"/>
        </w:rPr>
        <w:t>s</w:t>
      </w:r>
      <w:r w:rsidR="002E7437" w:rsidRPr="004703BA">
        <w:rPr>
          <w:rFonts w:ascii="Calibri Light" w:hAnsi="Calibri Light" w:cs="Calibri Light"/>
        </w:rPr>
        <w:t>tate did not develop standards for pediatric dental services</w:t>
      </w:r>
      <w:r w:rsidR="002E7437">
        <w:rPr>
          <w:rFonts w:ascii="Calibri Light" w:hAnsi="Calibri Light" w:cs="Calibri Light"/>
        </w:rPr>
        <w:t xml:space="preserve"> because d</w:t>
      </w:r>
      <w:r w:rsidR="002E7437" w:rsidRPr="009E2DE0">
        <w:rPr>
          <w:rFonts w:ascii="Calibri Light" w:hAnsi="Calibri Light" w:cs="Calibri Light"/>
        </w:rPr>
        <w:t xml:space="preserve">ental services are carved out from managed care. </w:t>
      </w:r>
    </w:p>
    <w:bookmarkEnd w:id="59"/>
    <w:p w14:paraId="1F50BF29" w14:textId="77777777" w:rsidR="002E7437" w:rsidRPr="009E2DE0" w:rsidRDefault="002E7437" w:rsidP="002E7437">
      <w:pPr>
        <w:rPr>
          <w:rFonts w:ascii="Calibri Light" w:hAnsi="Calibri Light" w:cs="Calibri Light"/>
        </w:rPr>
      </w:pPr>
    </w:p>
    <w:p w14:paraId="77C23BF7" w14:textId="77777777" w:rsidR="002E7437" w:rsidRPr="00F20C18" w:rsidRDefault="002E7437" w:rsidP="002E7437">
      <w:pPr>
        <w:rPr>
          <w:rFonts w:ascii="Calibri Light" w:hAnsi="Calibri Light" w:cs="Calibri Light"/>
        </w:rPr>
      </w:pPr>
      <w:r>
        <w:rPr>
          <w:rFonts w:ascii="Calibri Light" w:hAnsi="Calibri Light" w:cs="Calibri Light"/>
        </w:rPr>
        <w:t>MassHealth’s quality</w:t>
      </w:r>
      <w:r w:rsidRPr="00E12F79">
        <w:rPr>
          <w:rFonts w:ascii="Calibri Light" w:hAnsi="Calibri Light" w:cs="Calibri Light"/>
        </w:rPr>
        <w:t xml:space="preserve"> strategy describes MassHealth’s standards for network adequacy and service availability, care coordination and continuity of care, coverage, and authorization of services, as well as standards for dissemination and use of evidence-based practice guidelines.</w:t>
      </w:r>
      <w:r>
        <w:rPr>
          <w:rFonts w:ascii="Calibri Light" w:hAnsi="Calibri Light" w:cs="Calibri Light"/>
        </w:rPr>
        <w:t xml:space="preserve"> </w:t>
      </w:r>
      <w:r w:rsidRPr="00F20C18">
        <w:rPr>
          <w:rFonts w:ascii="Calibri Light" w:hAnsi="Calibri Light" w:cs="Calibri Light"/>
        </w:rPr>
        <w:t>MassHealth’s strategic goals include promoting timely preventative primary care services with access to integrated care and community-based services and supports. MassHealth’s strategic goals also include improving access for members with disabilities</w:t>
      </w:r>
      <w:r>
        <w:rPr>
          <w:rFonts w:ascii="Calibri Light" w:hAnsi="Calibri Light" w:cs="Calibri Light"/>
        </w:rPr>
        <w:t>,</w:t>
      </w:r>
      <w:r w:rsidRPr="00F20C18">
        <w:rPr>
          <w:rFonts w:ascii="Calibri Light" w:hAnsi="Calibri Light" w:cs="Calibri Light"/>
        </w:rPr>
        <w:t xml:space="preserve"> as well as increasing timely access to behavioral health care and reducing mental health and SUD emergencies. </w:t>
      </w:r>
    </w:p>
    <w:p w14:paraId="71837C25" w14:textId="77777777" w:rsidR="002E7437" w:rsidRPr="00E12F79" w:rsidRDefault="002E7437" w:rsidP="002E7437">
      <w:pPr>
        <w:rPr>
          <w:rFonts w:ascii="Calibri Light" w:hAnsi="Calibri Light" w:cs="Calibri Light"/>
        </w:rPr>
      </w:pPr>
    </w:p>
    <w:p w14:paraId="5C3E9CBD" w14:textId="77777777" w:rsidR="002E7437" w:rsidRPr="00E12F79" w:rsidRDefault="002E7437" w:rsidP="002E7437">
      <w:pPr>
        <w:rPr>
          <w:rFonts w:ascii="Calibri Light" w:hAnsi="Calibri Light" w:cs="Calibri Light"/>
        </w:rPr>
      </w:pPr>
      <w:r w:rsidRPr="00E12F79">
        <w:rPr>
          <w:rFonts w:ascii="Calibri Light" w:hAnsi="Calibri Light" w:cs="Calibri Light"/>
        </w:rPr>
        <w:lastRenderedPageBreak/>
        <w:t>The state documented the EQR-related activities</w:t>
      </w:r>
      <w:r>
        <w:rPr>
          <w:rFonts w:ascii="Calibri Light" w:hAnsi="Calibri Light" w:cs="Calibri Light"/>
        </w:rPr>
        <w:t>,</w:t>
      </w:r>
      <w:r w:rsidRPr="00E12F79">
        <w:rPr>
          <w:rFonts w:ascii="Calibri Light" w:hAnsi="Calibri Light" w:cs="Calibri Light"/>
        </w:rPr>
        <w:t xml:space="preserve"> for which it uses nonduplication.</w:t>
      </w:r>
      <w:r>
        <w:rPr>
          <w:rFonts w:ascii="Calibri Light" w:hAnsi="Calibri Light" w:cs="Calibri Light"/>
        </w:rPr>
        <w:t xml:space="preserve"> </w:t>
      </w:r>
      <w:r w:rsidRPr="00E12F79">
        <w:rPr>
          <w:rFonts w:ascii="Calibri Light" w:hAnsi="Calibri Light" w:cs="Calibri Light"/>
        </w:rPr>
        <w:t xml:space="preserve">HEDIS </w:t>
      </w:r>
      <w:r>
        <w:rPr>
          <w:rFonts w:ascii="Calibri Light" w:hAnsi="Calibri Light" w:cs="Calibri Light"/>
        </w:rPr>
        <w:t>Compliance Audit</w:t>
      </w:r>
      <w:r w:rsidRPr="00016767">
        <w:rPr>
          <w:rFonts w:ascii="Calibri Light" w:hAnsi="Calibri Light" w:cs="Calibri Light"/>
        </w:rPr>
        <w:t>™</w:t>
      </w:r>
      <w:r>
        <w:rPr>
          <w:rFonts w:ascii="Calibri Light" w:hAnsi="Calibri Light" w:cs="Calibri Light"/>
        </w:rPr>
        <w:t xml:space="preserve"> reports</w:t>
      </w:r>
      <w:r w:rsidRPr="00E12F79">
        <w:rPr>
          <w:rFonts w:ascii="Calibri Light" w:hAnsi="Calibri Light" w:cs="Calibri Light"/>
        </w:rPr>
        <w:t xml:space="preserve"> and NCQA health plan </w:t>
      </w:r>
      <w:r w:rsidRPr="00912287">
        <w:rPr>
          <w:rFonts w:ascii="Calibri Light" w:hAnsi="Calibri Light" w:cs="Calibri Light"/>
        </w:rPr>
        <w:t xml:space="preserve">accreditations are used to fulfill aspects of </w:t>
      </w:r>
      <w:r>
        <w:rPr>
          <w:rFonts w:ascii="Calibri Light" w:hAnsi="Calibri Light" w:cs="Calibri Light"/>
        </w:rPr>
        <w:t>PMV</w:t>
      </w:r>
      <w:r w:rsidRPr="00912287">
        <w:rPr>
          <w:rFonts w:ascii="Calibri Light" w:hAnsi="Calibri Light" w:cs="Calibri Light"/>
        </w:rPr>
        <w:t xml:space="preserve"> and compliance activities when plans received a full assessment as part of a HEDIS </w:t>
      </w:r>
      <w:r>
        <w:rPr>
          <w:rFonts w:ascii="Calibri Light" w:hAnsi="Calibri Light" w:cs="Calibri Light"/>
        </w:rPr>
        <w:t>Compliance Audit or</w:t>
      </w:r>
      <w:r w:rsidRPr="00912287">
        <w:rPr>
          <w:rFonts w:ascii="Calibri Light" w:hAnsi="Calibri Light" w:cs="Calibri Light"/>
        </w:rPr>
        <w:t xml:space="preserve"> NCQA accreditation</w:t>
      </w:r>
      <w:r>
        <w:rPr>
          <w:rFonts w:ascii="Calibri Light" w:hAnsi="Calibri Light" w:cs="Calibri Light"/>
        </w:rPr>
        <w:t xml:space="preserve">, </w:t>
      </w:r>
      <w:r w:rsidRPr="00912287">
        <w:rPr>
          <w:rFonts w:ascii="Calibri Light" w:hAnsi="Calibri Light" w:cs="Calibri Light"/>
        </w:rPr>
        <w:t>worked with a certified vendor</w:t>
      </w:r>
      <w:r>
        <w:rPr>
          <w:rFonts w:ascii="Calibri Light" w:hAnsi="Calibri Light" w:cs="Calibri Light"/>
        </w:rPr>
        <w:t>,</w:t>
      </w:r>
      <w:r w:rsidRPr="00912287">
        <w:rPr>
          <w:rFonts w:ascii="Calibri Light" w:hAnsi="Calibri Light" w:cs="Calibri Light"/>
        </w:rPr>
        <w:t xml:space="preserve"> and the nonduplication of effort significantly reduce</w:t>
      </w:r>
      <w:r>
        <w:rPr>
          <w:rFonts w:ascii="Calibri Light" w:hAnsi="Calibri Light" w:cs="Calibri Light"/>
        </w:rPr>
        <w:t>s</w:t>
      </w:r>
      <w:r w:rsidRPr="00912287">
        <w:rPr>
          <w:rFonts w:ascii="Calibri Light" w:hAnsi="Calibri Light" w:cs="Calibri Light"/>
        </w:rPr>
        <w:t xml:space="preserve"> administrative burden.</w:t>
      </w:r>
    </w:p>
    <w:p w14:paraId="690FDDE4" w14:textId="77777777" w:rsidR="002E7437" w:rsidRPr="00E12F79" w:rsidRDefault="002E7437" w:rsidP="002E7437">
      <w:pPr>
        <w:rPr>
          <w:rFonts w:ascii="Calibri Light" w:hAnsi="Calibri Light" w:cs="Calibri Light"/>
        </w:rPr>
      </w:pPr>
    </w:p>
    <w:p w14:paraId="20C06EDD" w14:textId="0BE8C0B9" w:rsidR="002E7437" w:rsidRPr="00FB0E2F" w:rsidRDefault="002E7437" w:rsidP="002E7437">
      <w:pPr>
        <w:rPr>
          <w:rFonts w:ascii="Calibri Light" w:hAnsi="Calibri Light" w:cs="Calibri Light"/>
        </w:rPr>
      </w:pPr>
      <w:r w:rsidRPr="00F757E0">
        <w:rPr>
          <w:rFonts w:ascii="Calibri Light" w:hAnsi="Calibri Light" w:cs="Calibri Light"/>
        </w:rPr>
        <w:t xml:space="preserve">The quality strategy was posted to the MassHealth quality webpage for public comment, feedback was </w:t>
      </w:r>
      <w:r w:rsidRPr="00FB0E2F">
        <w:rPr>
          <w:rFonts w:ascii="Calibri Light" w:hAnsi="Calibri Light" w:cs="Calibri Light"/>
        </w:rPr>
        <w:t>reviewed, and then the strategy was shared with CMS for review before it was published as final</w:t>
      </w:r>
      <w:r w:rsidR="004D2E9B" w:rsidRPr="00FB0E2F">
        <w:rPr>
          <w:rFonts w:ascii="Calibri Light" w:hAnsi="Calibri Light" w:cs="Calibri Light"/>
        </w:rPr>
        <w:t xml:space="preserve">. </w:t>
      </w:r>
    </w:p>
    <w:p w14:paraId="7600F8E5" w14:textId="29DEE0E8" w:rsidR="00201E6C" w:rsidRPr="0018019E" w:rsidRDefault="002E7437" w:rsidP="00407199">
      <w:pPr>
        <w:rPr>
          <w:rFonts w:ascii="Calibri Light" w:hAnsi="Calibri Light" w:cs="Calibri Light"/>
        </w:rPr>
      </w:pPr>
      <w:r w:rsidRPr="00FB0E2F">
        <w:rPr>
          <w:rFonts w:ascii="Calibri Light" w:hAnsi="Calibri Light" w:cs="Calibri Light"/>
        </w:rPr>
        <w:t>MassHealth evaluates the effectiveness of its quality strategy and conducts a review of measures and key performance indicators to assess progress toward strategic goals. The evaluation of the effectiveness of the quality strategy should describe whether the state successfully promoted better care for MassHealth members (goal 1), achieved measurable reductions in health care inequities (goal 2), made care more value-based (goal 3), successfully promoted person</w:t>
      </w:r>
      <w:r>
        <w:rPr>
          <w:rFonts w:ascii="Calibri Light" w:hAnsi="Calibri Light" w:cs="Calibri Light"/>
        </w:rPr>
        <w:t>- and family-</w:t>
      </w:r>
      <w:r w:rsidRPr="00FB0E2F">
        <w:rPr>
          <w:rFonts w:ascii="Calibri Light" w:hAnsi="Calibri Light" w:cs="Calibri Light"/>
        </w:rPr>
        <w:t xml:space="preserve">centered care (goal 4), and improved care through better integration, communication, and coordination (goal 5). IPRO recommends that the evaluation of the current quality strategy, published in June 2022, clearly assesses whether the state met or made progress on its five strategic goals and objectives. For </w:t>
      </w:r>
      <w:r>
        <w:rPr>
          <w:rFonts w:ascii="Calibri Light" w:hAnsi="Calibri Light" w:cs="Calibri Light"/>
        </w:rPr>
        <w:t>example, to assess if MassHealth achieved measurable reduction in health care inequities (goal 2), the state could look at the core set measures stratified by race and ethnicity; to assess if MassHealth made care more value-based (goal 3), the state could look at the number of enrollees in value-based arrangements. The state may decide to continue with or revise its five strategic goals based on the evaluation.</w:t>
      </w:r>
    </w:p>
    <w:p w14:paraId="31563A56" w14:textId="64923771" w:rsidR="00201E6C" w:rsidRDefault="00862D9F" w:rsidP="00407199">
      <w:pPr>
        <w:spacing w:after="200"/>
        <w:rPr>
          <w:rFonts w:asciiTheme="majorHAnsi" w:eastAsiaTheme="majorEastAsia" w:hAnsiTheme="majorHAnsi" w:cstheme="majorBidi"/>
          <w:b/>
          <w:bCs/>
          <w:color w:val="365F91" w:themeColor="accent1" w:themeShade="BF"/>
          <w:sz w:val="28"/>
          <w:szCs w:val="28"/>
        </w:rPr>
      </w:pPr>
      <w:r>
        <w:br w:type="page"/>
      </w:r>
    </w:p>
    <w:p w14:paraId="5739D5A8" w14:textId="77777777" w:rsidR="00D0140F" w:rsidRPr="003345FC" w:rsidRDefault="007A5413" w:rsidP="009330D1">
      <w:pPr>
        <w:pStyle w:val="Heading1"/>
        <w:ind w:left="360" w:hanging="360"/>
      </w:pPr>
      <w:bookmarkStart w:id="60" w:name="_Toc86933882"/>
      <w:bookmarkStart w:id="61" w:name="_Toc112764611"/>
      <w:bookmarkStart w:id="62" w:name="_Toc132285987"/>
      <w:r w:rsidRPr="003345FC">
        <w:lastRenderedPageBreak/>
        <w:t xml:space="preserve">Validation of </w:t>
      </w:r>
      <w:r w:rsidR="00143E30" w:rsidRPr="003345FC">
        <w:t>Performance Improvement Projects</w:t>
      </w:r>
      <w:bookmarkEnd w:id="43"/>
      <w:bookmarkEnd w:id="44"/>
      <w:bookmarkEnd w:id="60"/>
      <w:bookmarkEnd w:id="61"/>
      <w:bookmarkEnd w:id="62"/>
    </w:p>
    <w:p w14:paraId="43EBC9AD" w14:textId="0E66CE66" w:rsidR="00E12F79" w:rsidRDefault="00E12F79" w:rsidP="00407199">
      <w:pPr>
        <w:pStyle w:val="Heading2"/>
        <w:rPr>
          <w:rFonts w:ascii="Calibri Light" w:hAnsi="Calibri Light" w:cs="Calibri Light"/>
        </w:rPr>
      </w:pPr>
      <w:bookmarkStart w:id="63" w:name="_Toc86933883"/>
      <w:bookmarkStart w:id="64" w:name="_Toc112764612"/>
      <w:bookmarkStart w:id="65" w:name="_Toc132285988"/>
      <w:bookmarkStart w:id="66" w:name="_Toc86933887"/>
      <w:bookmarkStart w:id="67" w:name="_Toc22909885"/>
      <w:bookmarkStart w:id="68" w:name="_Toc36127947"/>
      <w:bookmarkStart w:id="69" w:name="_Toc67305535"/>
      <w:bookmarkStart w:id="70" w:name="_Toc22909890"/>
      <w:bookmarkStart w:id="71" w:name="_Toc36127952"/>
      <w:r w:rsidRPr="00E12F79">
        <w:rPr>
          <w:rFonts w:ascii="Calibri Light" w:hAnsi="Calibri Light" w:cs="Calibri Light"/>
        </w:rPr>
        <w:t>Objectives</w:t>
      </w:r>
      <w:bookmarkEnd w:id="63"/>
      <w:bookmarkEnd w:id="64"/>
      <w:bookmarkEnd w:id="65"/>
    </w:p>
    <w:p w14:paraId="6B037D66" w14:textId="5316D15D" w:rsidR="008F4980" w:rsidRPr="008F4980" w:rsidRDefault="008F4980" w:rsidP="00407199">
      <w:pPr>
        <w:rPr>
          <w:rFonts w:ascii="Calibri Light" w:hAnsi="Calibri Light" w:cs="Calibri Light"/>
        </w:rPr>
      </w:pPr>
      <w:r w:rsidRPr="008F4980">
        <w:rPr>
          <w:rFonts w:ascii="Calibri Light" w:hAnsi="Calibri Light" w:cs="Calibri Light"/>
          <w:i/>
          <w:iCs/>
        </w:rPr>
        <w:t>Title 42 CFR § 438.330(d)</w:t>
      </w:r>
      <w:r w:rsidRPr="008F4980">
        <w:rPr>
          <w:rFonts w:ascii="Calibri Light" w:hAnsi="Calibri Light" w:cs="Calibri Light"/>
        </w:rPr>
        <w:t xml:space="preserve"> establishes that state agencies require contracted MCPs to conduct PIPs that focus on both clinical and non-clinical areas. The purpose of a PIP is to assess and improve the processes and outcomes of health care provided by an MCP. </w:t>
      </w:r>
    </w:p>
    <w:p w14:paraId="7FEEA182" w14:textId="77777777" w:rsidR="008F4980" w:rsidRPr="008F4980" w:rsidRDefault="008F4980" w:rsidP="00407199">
      <w:pPr>
        <w:rPr>
          <w:rFonts w:ascii="Calibri Light" w:hAnsi="Calibri Light" w:cs="Calibri Light"/>
        </w:rPr>
      </w:pPr>
    </w:p>
    <w:p w14:paraId="00B6EC98" w14:textId="7149112A" w:rsidR="008F4980" w:rsidRPr="008F4980" w:rsidRDefault="008F4980" w:rsidP="00407199">
      <w:pPr>
        <w:rPr>
          <w:rFonts w:ascii="Calibri Light" w:hAnsi="Calibri Light" w:cs="Calibri Light"/>
        </w:rPr>
      </w:pPr>
      <w:r w:rsidRPr="008F4980">
        <w:rPr>
          <w:rFonts w:ascii="Calibri Light" w:hAnsi="Calibri Light" w:cs="Calibri Light"/>
        </w:rPr>
        <w:t>Section 2.13.3 of the MassHealth One Care</w:t>
      </w:r>
      <w:r w:rsidR="00DF6B29">
        <w:rPr>
          <w:rFonts w:ascii="Calibri Light" w:hAnsi="Calibri Light" w:cs="Calibri Light"/>
        </w:rPr>
        <w:t xml:space="preserve"> Three-Way </w:t>
      </w:r>
      <w:r w:rsidRPr="008F4980">
        <w:rPr>
          <w:rFonts w:ascii="Calibri Light" w:hAnsi="Calibri Light" w:cs="Calibri Light"/>
        </w:rPr>
        <w:t xml:space="preserve">Contract requires One Care </w:t>
      </w:r>
      <w:r w:rsidR="007759BD">
        <w:rPr>
          <w:rFonts w:ascii="Calibri Light" w:hAnsi="Calibri Light" w:cs="Calibri Light"/>
        </w:rPr>
        <w:t>P</w:t>
      </w:r>
      <w:r w:rsidRPr="008F4980">
        <w:rPr>
          <w:rFonts w:ascii="Calibri Light" w:hAnsi="Calibri Light" w:cs="Calibri Light"/>
        </w:rPr>
        <w:t>lans to annually develop PIPs designed to achieve significant improvements in clinical care and non-clinical care processes, outcomes</w:t>
      </w:r>
      <w:r w:rsidR="00E73DC6">
        <w:rPr>
          <w:rFonts w:ascii="Calibri Light" w:hAnsi="Calibri Light" w:cs="Calibri Light"/>
        </w:rPr>
        <w:t>,</w:t>
      </w:r>
      <w:r w:rsidRPr="008F4980">
        <w:rPr>
          <w:rFonts w:ascii="Calibri Light" w:hAnsi="Calibri Light" w:cs="Calibri Light"/>
        </w:rPr>
        <w:t xml:space="preserve"> and enrollee experience. MassHealth requires that within each PIP, there is at least one</w:t>
      </w:r>
      <w:r w:rsidR="00B541F8">
        <w:rPr>
          <w:rFonts w:ascii="Calibri Light" w:hAnsi="Calibri Light" w:cs="Calibri Light"/>
        </w:rPr>
        <w:t xml:space="preserve"> intervention focused on</w:t>
      </w:r>
      <w:r w:rsidRPr="008F4980">
        <w:rPr>
          <w:rFonts w:ascii="Calibri Light" w:hAnsi="Calibri Light" w:cs="Calibri Light"/>
        </w:rPr>
        <w:t xml:space="preserve"> health equity. MassHealth can also modify the PIP cycle to address immediate priorities</w:t>
      </w:r>
      <w:r w:rsidR="004D2E9B" w:rsidRPr="008F4980">
        <w:rPr>
          <w:rFonts w:ascii="Calibri Light" w:hAnsi="Calibri Light" w:cs="Calibri Light"/>
        </w:rPr>
        <w:t xml:space="preserve">. </w:t>
      </w:r>
    </w:p>
    <w:p w14:paraId="049F3A25" w14:textId="77777777" w:rsidR="008F4980" w:rsidRPr="008F4980" w:rsidRDefault="008F4980" w:rsidP="00407199">
      <w:pPr>
        <w:rPr>
          <w:rFonts w:ascii="Calibri Light" w:hAnsi="Calibri Light" w:cs="Calibri Light"/>
          <w:highlight w:val="green"/>
        </w:rPr>
      </w:pPr>
    </w:p>
    <w:p w14:paraId="6B865663" w14:textId="49221511" w:rsidR="008F4980" w:rsidRPr="008F4980" w:rsidRDefault="008F4980" w:rsidP="00407199">
      <w:pPr>
        <w:rPr>
          <w:rFonts w:ascii="Calibri Light" w:hAnsi="Calibri Light" w:cs="Calibri Light"/>
        </w:rPr>
      </w:pPr>
      <w:r w:rsidRPr="008F4980">
        <w:rPr>
          <w:rFonts w:ascii="Calibri Light" w:hAnsi="Calibri Light" w:cs="Calibri Light"/>
        </w:rPr>
        <w:t xml:space="preserve">For the </w:t>
      </w:r>
      <w:r w:rsidR="007759BD">
        <w:rPr>
          <w:rFonts w:ascii="Calibri Light" w:hAnsi="Calibri Light" w:cs="Calibri Light"/>
        </w:rPr>
        <w:t xml:space="preserve">CY </w:t>
      </w:r>
      <w:r w:rsidRPr="008F4980">
        <w:rPr>
          <w:rFonts w:ascii="Calibri Light" w:hAnsi="Calibri Light" w:cs="Calibri Light"/>
        </w:rPr>
        <w:t>2022, One Care Plans were required to develop two PIPs in the following priority areas selected by MassHealth in alignment with its quality strategy goals: care coordination/planning and prevention and wellness</w:t>
      </w:r>
      <w:r w:rsidR="00DF6B29">
        <w:rPr>
          <w:rFonts w:ascii="Calibri Light" w:hAnsi="Calibri Light" w:cs="Calibri Light"/>
        </w:rPr>
        <w:t>, p</w:t>
      </w:r>
      <w:r w:rsidR="00DF6B29" w:rsidRPr="00DF6B29">
        <w:rPr>
          <w:rFonts w:ascii="Calibri Light" w:hAnsi="Calibri Light" w:cs="Calibri Light"/>
        </w:rPr>
        <w:t xml:space="preserve">rimarily for </w:t>
      </w:r>
      <w:r w:rsidR="00DF6B29">
        <w:rPr>
          <w:rFonts w:ascii="Calibri Light" w:hAnsi="Calibri Light" w:cs="Calibri Light"/>
        </w:rPr>
        <w:t>f</w:t>
      </w:r>
      <w:r w:rsidR="00DF6B29" w:rsidRPr="00DF6B29">
        <w:rPr>
          <w:rFonts w:ascii="Calibri Light" w:hAnsi="Calibri Light" w:cs="Calibri Light"/>
        </w:rPr>
        <w:t xml:space="preserve">lu </w:t>
      </w:r>
      <w:r w:rsidR="00DF6B29">
        <w:rPr>
          <w:rFonts w:ascii="Calibri Light" w:hAnsi="Calibri Light" w:cs="Calibri Light"/>
        </w:rPr>
        <w:t>v</w:t>
      </w:r>
      <w:r w:rsidR="00DF6B29" w:rsidRPr="00DF6B29">
        <w:rPr>
          <w:rFonts w:ascii="Calibri Light" w:hAnsi="Calibri Light" w:cs="Calibri Light"/>
        </w:rPr>
        <w:t xml:space="preserve">accination </w:t>
      </w:r>
      <w:r w:rsidR="00DF6B29">
        <w:rPr>
          <w:rFonts w:ascii="Calibri Light" w:hAnsi="Calibri Light" w:cs="Calibri Light"/>
        </w:rPr>
        <w:t>i</w:t>
      </w:r>
      <w:r w:rsidR="00DF6B29" w:rsidRPr="00DF6B29">
        <w:rPr>
          <w:rFonts w:ascii="Calibri Light" w:hAnsi="Calibri Light" w:cs="Calibri Light"/>
        </w:rPr>
        <w:t>mprovement</w:t>
      </w:r>
      <w:r w:rsidRPr="008F4980">
        <w:rPr>
          <w:rFonts w:ascii="Calibri Light" w:hAnsi="Calibri Light" w:cs="Calibri Light"/>
        </w:rPr>
        <w:t xml:space="preserve">. The CCA and Tufts One Care Plans conducted one new (baseline) PIP and one remeasurement PIP that continued their work on flu vaccinations from the previous year. </w:t>
      </w:r>
      <w:r w:rsidR="00831AD5">
        <w:rPr>
          <w:rFonts w:ascii="Calibri Light" w:hAnsi="Calibri Light" w:cs="Calibri Light"/>
        </w:rPr>
        <w:t xml:space="preserve">The UHC Connected One Care Plan planed one new PIP focused on improving flu vaccination rates. </w:t>
      </w:r>
      <w:r w:rsidRPr="008F4980">
        <w:rPr>
          <w:rFonts w:ascii="Calibri Light" w:hAnsi="Calibri Light" w:cs="Calibri Light"/>
        </w:rPr>
        <w:t xml:space="preserve">Specific One Care PIP topics are displayed in </w:t>
      </w:r>
      <w:r w:rsidRPr="008F4980">
        <w:rPr>
          <w:rFonts w:ascii="Calibri Light" w:hAnsi="Calibri Light" w:cs="Calibri Light"/>
          <w:b/>
          <w:bCs/>
        </w:rPr>
        <w:t xml:space="preserve">Table </w:t>
      </w:r>
      <w:r w:rsidR="00CC30C1">
        <w:rPr>
          <w:rFonts w:ascii="Calibri Light" w:hAnsi="Calibri Light" w:cs="Calibri Light"/>
          <w:b/>
          <w:bCs/>
        </w:rPr>
        <w:t>3</w:t>
      </w:r>
      <w:r w:rsidRPr="008F4980">
        <w:rPr>
          <w:rFonts w:ascii="Calibri Light" w:hAnsi="Calibri Light" w:cs="Calibri Light"/>
        </w:rPr>
        <w:t>.</w:t>
      </w:r>
    </w:p>
    <w:p w14:paraId="1BACFB1A" w14:textId="77777777" w:rsidR="008F4980" w:rsidRPr="008F4980" w:rsidRDefault="008F4980" w:rsidP="00407199">
      <w:pPr>
        <w:rPr>
          <w:rFonts w:ascii="Calibri Light" w:hAnsi="Calibri Light" w:cs="Calibri Light"/>
        </w:rPr>
      </w:pPr>
    </w:p>
    <w:p w14:paraId="5629D4A8" w14:textId="2770594F" w:rsidR="008F4980" w:rsidRPr="008F4980" w:rsidRDefault="008F4980" w:rsidP="00407199">
      <w:pPr>
        <w:pStyle w:val="Caption"/>
        <w:rPr>
          <w:rFonts w:ascii="Calibri Light" w:hAnsi="Calibri Light" w:cs="Calibri Light"/>
        </w:rPr>
      </w:pPr>
      <w:bookmarkStart w:id="72" w:name="_Toc112764803"/>
      <w:bookmarkStart w:id="73" w:name="_Toc132302319"/>
      <w:r w:rsidRPr="008F4980">
        <w:rPr>
          <w:rFonts w:ascii="Calibri Light" w:hAnsi="Calibri Light" w:cs="Calibri Light"/>
        </w:rPr>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3</w:t>
      </w:r>
      <w:r w:rsidRPr="008F4980">
        <w:rPr>
          <w:rFonts w:ascii="Calibri Light" w:hAnsi="Calibri Light" w:cs="Calibri Light"/>
          <w:noProof/>
        </w:rPr>
        <w:fldChar w:fldCharType="end"/>
      </w:r>
      <w:r w:rsidRPr="008F4980">
        <w:rPr>
          <w:rFonts w:ascii="Calibri Light" w:hAnsi="Calibri Light" w:cs="Calibri Light"/>
        </w:rPr>
        <w:t>: One Care PIP Topics</w:t>
      </w:r>
      <w:bookmarkEnd w:id="72"/>
      <w:r w:rsidRPr="008F4980">
        <w:rPr>
          <w:rFonts w:ascii="Calibri Light" w:hAnsi="Calibri Light" w:cs="Calibri Light"/>
        </w:rPr>
        <w:t xml:space="preserve"> </w:t>
      </w:r>
      <w:r w:rsidR="00091EC9">
        <w:rPr>
          <w:rFonts w:ascii="Calibri Light" w:hAnsi="Calibri Light" w:cs="Calibri Light"/>
        </w:rPr>
        <w:t>–</w:t>
      </w:r>
      <w:r w:rsidR="00E73DC6">
        <w:rPr>
          <w:rFonts w:ascii="Calibri Light" w:hAnsi="Calibri Light" w:cs="Calibri Light"/>
        </w:rPr>
        <w:t xml:space="preserve"> CY</w:t>
      </w:r>
      <w:r w:rsidR="00091EC9">
        <w:rPr>
          <w:rFonts w:ascii="Calibri Light" w:hAnsi="Calibri Light" w:cs="Calibri Light"/>
        </w:rPr>
        <w:t xml:space="preserve"> </w:t>
      </w:r>
      <w:r w:rsidRPr="008F4980">
        <w:rPr>
          <w:rFonts w:ascii="Calibri Light" w:hAnsi="Calibri Light" w:cs="Calibri Light"/>
        </w:rPr>
        <w:t>2022</w:t>
      </w:r>
      <w:bookmarkEnd w:id="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PIP topics for each MCP. Some have more than one PIP."/>
      </w:tblPr>
      <w:tblGrid>
        <w:gridCol w:w="2242"/>
        <w:gridCol w:w="8548"/>
      </w:tblGrid>
      <w:tr w:rsidR="008F4980" w:rsidRPr="008F4980" w14:paraId="315FC5AE" w14:textId="77777777" w:rsidTr="00E73DC6">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1DD0246C" w14:textId="25B5F07A" w:rsidR="008F4980" w:rsidRPr="008F4980" w:rsidRDefault="00474900" w:rsidP="00407199">
            <w:pPr>
              <w:ind w:right="-104"/>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One Care Plan</w:t>
            </w:r>
          </w:p>
        </w:tc>
        <w:tc>
          <w:tcPr>
            <w:tcW w:w="3961" w:type="pct"/>
            <w:shd w:val="clear" w:color="auto" w:fill="5F497A" w:themeFill="accent4" w:themeFillShade="BF"/>
            <w:vAlign w:val="bottom"/>
          </w:tcPr>
          <w:p w14:paraId="55121295" w14:textId="77777777" w:rsidR="008F4980" w:rsidRPr="008F4980" w:rsidRDefault="008F4980" w:rsidP="00407199">
            <w:pPr>
              <w:ind w:left="70" w:right="90"/>
              <w:jc w:val="center"/>
              <w:rPr>
                <w:rFonts w:ascii="Calibri Light" w:hAnsi="Calibri Light" w:cs="Calibri Light"/>
                <w:b/>
                <w:bCs/>
                <w:color w:val="FFFFFF" w:themeColor="background1"/>
                <w:sz w:val="22"/>
                <w:vertAlign w:val="superscript"/>
              </w:rPr>
            </w:pPr>
            <w:r w:rsidRPr="008F4980">
              <w:rPr>
                <w:rFonts w:ascii="Calibri Light" w:hAnsi="Calibri Light" w:cs="Calibri Light"/>
                <w:b/>
                <w:bCs/>
                <w:color w:val="FFFFFF" w:themeColor="background1"/>
                <w:sz w:val="22"/>
              </w:rPr>
              <w:t>PIP Topics</w:t>
            </w:r>
          </w:p>
        </w:tc>
      </w:tr>
      <w:tr w:rsidR="008F4980" w:rsidRPr="008F4980" w14:paraId="6A783CB1" w14:textId="77777777" w:rsidTr="00E73DC6">
        <w:tc>
          <w:tcPr>
            <w:tcW w:w="1039" w:type="pct"/>
            <w:tcBorders>
              <w:bottom w:val="nil"/>
            </w:tcBorders>
            <w:tcMar>
              <w:top w:w="0" w:type="dxa"/>
              <w:left w:w="108" w:type="dxa"/>
              <w:bottom w:w="0" w:type="dxa"/>
              <w:right w:w="108" w:type="dxa"/>
            </w:tcMar>
          </w:tcPr>
          <w:p w14:paraId="422F7F19"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 xml:space="preserve">CCA One Care </w:t>
            </w:r>
          </w:p>
        </w:tc>
        <w:tc>
          <w:tcPr>
            <w:tcW w:w="3961" w:type="pct"/>
            <w:shd w:val="clear" w:color="auto" w:fill="FFFFFF" w:themeFill="background1"/>
          </w:tcPr>
          <w:p w14:paraId="332BC896" w14:textId="4FD749B1" w:rsidR="008F4980" w:rsidRPr="008F4980" w:rsidRDefault="008F4980" w:rsidP="00407199">
            <w:pPr>
              <w:ind w:left="70" w:right="86"/>
              <w:rPr>
                <w:rFonts w:ascii="Calibri Light" w:hAnsi="Calibri Light" w:cs="Calibri Light"/>
                <w:color w:val="000000" w:themeColor="text1"/>
                <w:sz w:val="22"/>
              </w:rPr>
            </w:pPr>
            <w:r w:rsidRPr="008F4980">
              <w:rPr>
                <w:rFonts w:ascii="Calibri Light" w:hAnsi="Calibri Light" w:cs="Calibri Light"/>
                <w:color w:val="000000" w:themeColor="text1"/>
                <w:sz w:val="22"/>
              </w:rPr>
              <w:t>PIP 1: Care Planning – Baseline Report</w:t>
            </w:r>
          </w:p>
          <w:p w14:paraId="31BAE88D" w14:textId="77777777" w:rsidR="008F4980" w:rsidRPr="008F4980" w:rsidRDefault="008F4980" w:rsidP="00407199">
            <w:pPr>
              <w:rPr>
                <w:rFonts w:ascii="Calibri Light" w:hAnsi="Calibri Light" w:cs="Calibri Light"/>
                <w:bCs/>
                <w:color w:val="000000" w:themeColor="text1"/>
                <w:sz w:val="22"/>
              </w:rPr>
            </w:pPr>
            <w:r w:rsidRPr="008F4980">
              <w:rPr>
                <w:rFonts w:ascii="Calibri Light" w:hAnsi="Calibri Light" w:cs="Calibri Light"/>
                <w:color w:val="000000" w:themeColor="text1"/>
                <w:sz w:val="22"/>
              </w:rPr>
              <w:t xml:space="preserve"> </w:t>
            </w:r>
            <w:r w:rsidRPr="008F4980">
              <w:rPr>
                <w:rFonts w:ascii="Calibri Light" w:hAnsi="Calibri Light" w:cs="Calibri Light"/>
                <w:bCs/>
                <w:color w:val="000000" w:themeColor="text1"/>
                <w:sz w:val="22"/>
              </w:rPr>
              <w:t>Improving rates of connecting with unreachable/disconnected One Care members</w:t>
            </w:r>
          </w:p>
        </w:tc>
      </w:tr>
      <w:tr w:rsidR="008F4980" w:rsidRPr="008F4980" w14:paraId="2616FC79" w14:textId="77777777" w:rsidTr="00E73DC6">
        <w:tc>
          <w:tcPr>
            <w:tcW w:w="1039" w:type="pct"/>
            <w:tcBorders>
              <w:top w:val="nil"/>
              <w:bottom w:val="single" w:sz="4" w:space="0" w:color="auto"/>
            </w:tcBorders>
            <w:tcMar>
              <w:top w:w="0" w:type="dxa"/>
              <w:left w:w="108" w:type="dxa"/>
              <w:bottom w:w="0" w:type="dxa"/>
              <w:right w:w="108" w:type="dxa"/>
            </w:tcMar>
          </w:tcPr>
          <w:p w14:paraId="21BD397B" w14:textId="77777777" w:rsidR="008F4980" w:rsidRPr="008F4980" w:rsidRDefault="008F4980" w:rsidP="00407199">
            <w:pPr>
              <w:pStyle w:val="NoSpacing"/>
              <w:rPr>
                <w:rFonts w:ascii="Calibri Light" w:hAnsi="Calibri Light" w:cs="Calibri Light"/>
                <w:color w:val="000000" w:themeColor="text1"/>
              </w:rPr>
            </w:pPr>
          </w:p>
        </w:tc>
        <w:tc>
          <w:tcPr>
            <w:tcW w:w="3961" w:type="pct"/>
          </w:tcPr>
          <w:p w14:paraId="7352DBBA" w14:textId="77777777" w:rsidR="008F4980" w:rsidRPr="008F4980" w:rsidRDefault="008F4980" w:rsidP="00407199">
            <w:pPr>
              <w:ind w:left="70" w:right="86"/>
              <w:rPr>
                <w:rFonts w:ascii="Calibri Light" w:hAnsi="Calibri Light" w:cs="Calibri Light"/>
                <w:color w:val="000000" w:themeColor="text1"/>
                <w:sz w:val="22"/>
              </w:rPr>
            </w:pPr>
            <w:r w:rsidRPr="008F4980">
              <w:rPr>
                <w:rFonts w:ascii="Calibri Light" w:hAnsi="Calibri Light" w:cs="Calibri Light"/>
                <w:color w:val="000000" w:themeColor="text1"/>
                <w:sz w:val="22"/>
              </w:rPr>
              <w:t>PIP 2: Flu– Remeasurement Report</w:t>
            </w:r>
          </w:p>
          <w:p w14:paraId="4CC469AD" w14:textId="77777777" w:rsidR="008F4980" w:rsidRPr="008F4980" w:rsidRDefault="008F4980" w:rsidP="00407199">
            <w:pPr>
              <w:rPr>
                <w:rFonts w:ascii="Calibri Light" w:hAnsi="Calibri Light" w:cs="Calibri Light"/>
                <w:bCs/>
                <w:color w:val="000000" w:themeColor="text1"/>
                <w:sz w:val="22"/>
              </w:rPr>
            </w:pPr>
            <w:r w:rsidRPr="008F4980">
              <w:rPr>
                <w:rFonts w:ascii="Calibri Light" w:hAnsi="Calibri Light" w:cs="Calibri Light"/>
                <w:color w:val="000000" w:themeColor="text1"/>
                <w:sz w:val="22"/>
              </w:rPr>
              <w:t xml:space="preserve"> Flu vaccine improvement – One Care</w:t>
            </w:r>
          </w:p>
        </w:tc>
      </w:tr>
      <w:tr w:rsidR="008F4980" w:rsidRPr="008F4980" w14:paraId="0C9AFC0B" w14:textId="77777777" w:rsidTr="00E73DC6">
        <w:tc>
          <w:tcPr>
            <w:tcW w:w="1039" w:type="pct"/>
            <w:tcBorders>
              <w:bottom w:val="nil"/>
            </w:tcBorders>
            <w:tcMar>
              <w:top w:w="0" w:type="dxa"/>
              <w:left w:w="108" w:type="dxa"/>
              <w:bottom w:w="0" w:type="dxa"/>
              <w:right w:w="108" w:type="dxa"/>
            </w:tcMar>
          </w:tcPr>
          <w:p w14:paraId="5AE073A4" w14:textId="77777777" w:rsidR="008F4980" w:rsidRPr="008F4980" w:rsidRDefault="008F4980" w:rsidP="00407199">
            <w:pPr>
              <w:rPr>
                <w:rFonts w:ascii="Calibri Light" w:hAnsi="Calibri Light" w:cs="Calibri Light"/>
                <w:color w:val="000000" w:themeColor="text1"/>
                <w:sz w:val="22"/>
              </w:rPr>
            </w:pPr>
            <w:r w:rsidRPr="008F4980">
              <w:rPr>
                <w:rFonts w:ascii="Calibri Light" w:hAnsi="Calibri Light" w:cs="Calibri Light"/>
                <w:color w:val="000000" w:themeColor="text1"/>
                <w:sz w:val="22"/>
              </w:rPr>
              <w:t>Tufts Health Unify</w:t>
            </w:r>
          </w:p>
        </w:tc>
        <w:tc>
          <w:tcPr>
            <w:tcW w:w="3961" w:type="pct"/>
          </w:tcPr>
          <w:p w14:paraId="6FC13191" w14:textId="77777777" w:rsidR="008F4980" w:rsidRPr="008F4980" w:rsidRDefault="008F4980" w:rsidP="00407199">
            <w:pPr>
              <w:ind w:left="70" w:right="86"/>
              <w:rPr>
                <w:rFonts w:ascii="Calibri Light" w:hAnsi="Calibri Light" w:cs="Calibri Light"/>
                <w:color w:val="000000" w:themeColor="text1"/>
                <w:sz w:val="22"/>
              </w:rPr>
            </w:pPr>
            <w:r w:rsidRPr="008F4980">
              <w:rPr>
                <w:rFonts w:ascii="Calibri Light" w:hAnsi="Calibri Light" w:cs="Calibri Light"/>
                <w:color w:val="000000" w:themeColor="text1"/>
                <w:sz w:val="22"/>
              </w:rPr>
              <w:t xml:space="preserve">PIP 1: FUH – Baseline Report </w:t>
            </w:r>
          </w:p>
          <w:p w14:paraId="61978375" w14:textId="77777777" w:rsidR="008F4980" w:rsidRPr="008F4980" w:rsidRDefault="008F4980" w:rsidP="00407199">
            <w:pPr>
              <w:ind w:left="70" w:right="86"/>
              <w:rPr>
                <w:rFonts w:ascii="Calibri Light" w:hAnsi="Calibri Light" w:cs="Calibri Light"/>
                <w:bCs/>
                <w:color w:val="000000" w:themeColor="text1"/>
                <w:sz w:val="22"/>
              </w:rPr>
            </w:pPr>
            <w:r w:rsidRPr="008F4980">
              <w:rPr>
                <w:rFonts w:ascii="Calibri Light" w:hAnsi="Calibri Light" w:cs="Calibri Light"/>
                <w:bCs/>
                <w:color w:val="000000" w:themeColor="text1"/>
                <w:sz w:val="22"/>
              </w:rPr>
              <w:t>Care coordination and planning following a behavioral health hospital discharge within 7 days in Tufts Health Plan’s One Care population</w:t>
            </w:r>
          </w:p>
        </w:tc>
      </w:tr>
      <w:tr w:rsidR="008F4980" w:rsidRPr="008F4980" w14:paraId="4ACA90D3" w14:textId="77777777" w:rsidTr="00DB55E1">
        <w:tc>
          <w:tcPr>
            <w:tcW w:w="1039" w:type="pct"/>
            <w:tcBorders>
              <w:top w:val="nil"/>
              <w:bottom w:val="single" w:sz="4" w:space="0" w:color="auto"/>
            </w:tcBorders>
            <w:tcMar>
              <w:top w:w="0" w:type="dxa"/>
              <w:left w:w="108" w:type="dxa"/>
              <w:bottom w:w="0" w:type="dxa"/>
              <w:right w:w="108" w:type="dxa"/>
            </w:tcMar>
          </w:tcPr>
          <w:p w14:paraId="30C3F1FC" w14:textId="77777777" w:rsidR="008F4980" w:rsidRPr="008F4980" w:rsidRDefault="008F4980" w:rsidP="00407199">
            <w:pPr>
              <w:rPr>
                <w:rFonts w:ascii="Calibri Light" w:hAnsi="Calibri Light" w:cs="Calibri Light"/>
                <w:color w:val="000000" w:themeColor="text1"/>
                <w:sz w:val="22"/>
              </w:rPr>
            </w:pPr>
          </w:p>
        </w:tc>
        <w:tc>
          <w:tcPr>
            <w:tcW w:w="3961" w:type="pct"/>
            <w:tcBorders>
              <w:bottom w:val="single" w:sz="4" w:space="0" w:color="auto"/>
            </w:tcBorders>
          </w:tcPr>
          <w:p w14:paraId="68272F08" w14:textId="77777777" w:rsidR="008F4980" w:rsidRPr="008F4980" w:rsidRDefault="008F4980" w:rsidP="00407199">
            <w:pPr>
              <w:ind w:left="70" w:right="86"/>
              <w:rPr>
                <w:rFonts w:ascii="Calibri Light" w:hAnsi="Calibri Light" w:cs="Calibri Light"/>
                <w:color w:val="000000" w:themeColor="text1"/>
                <w:sz w:val="22"/>
              </w:rPr>
            </w:pPr>
            <w:r w:rsidRPr="008F4980">
              <w:rPr>
                <w:rFonts w:ascii="Calibri Light" w:hAnsi="Calibri Light" w:cs="Calibri Light"/>
                <w:color w:val="000000" w:themeColor="text1"/>
                <w:sz w:val="22"/>
              </w:rPr>
              <w:t>PIP 2: Flu – Remeasurement Report</w:t>
            </w:r>
          </w:p>
          <w:p w14:paraId="4244219E" w14:textId="77777777" w:rsidR="008F4980" w:rsidRPr="008F4980" w:rsidRDefault="008F4980" w:rsidP="00407199">
            <w:pPr>
              <w:ind w:left="70" w:right="86"/>
              <w:rPr>
                <w:rFonts w:ascii="Calibri Light" w:hAnsi="Calibri Light" w:cs="Calibri Light"/>
                <w:color w:val="000000" w:themeColor="text1"/>
                <w:sz w:val="22"/>
              </w:rPr>
            </w:pPr>
            <w:r w:rsidRPr="008F4980">
              <w:rPr>
                <w:rFonts w:ascii="Calibri Light" w:hAnsi="Calibri Light" w:cs="Calibri Light"/>
                <w:color w:val="000000" w:themeColor="text1"/>
                <w:sz w:val="22"/>
              </w:rPr>
              <w:t>Improving flu immunization in Tufts Health Public Plan’s One Care population</w:t>
            </w:r>
          </w:p>
        </w:tc>
      </w:tr>
      <w:tr w:rsidR="008F4980" w:rsidRPr="008F4980" w14:paraId="628C257D" w14:textId="77777777" w:rsidTr="00DB55E1">
        <w:tc>
          <w:tcPr>
            <w:tcW w:w="1039" w:type="pct"/>
            <w:tcBorders>
              <w:top w:val="single" w:sz="4" w:space="0" w:color="auto"/>
              <w:bottom w:val="single" w:sz="4" w:space="0" w:color="auto"/>
            </w:tcBorders>
            <w:tcMar>
              <w:top w:w="0" w:type="dxa"/>
              <w:left w:w="108" w:type="dxa"/>
              <w:bottom w:w="0" w:type="dxa"/>
              <w:right w:w="108" w:type="dxa"/>
            </w:tcMar>
          </w:tcPr>
          <w:p w14:paraId="5822D41B" w14:textId="77777777" w:rsidR="008F4980" w:rsidRPr="00831AD5" w:rsidRDefault="008F4980" w:rsidP="00407199">
            <w:pPr>
              <w:rPr>
                <w:rFonts w:ascii="Calibri Light" w:hAnsi="Calibri Light" w:cs="Calibri Light"/>
                <w:color w:val="000000" w:themeColor="text1"/>
                <w:sz w:val="22"/>
              </w:rPr>
            </w:pPr>
            <w:bookmarkStart w:id="74" w:name="_Hlk124433042"/>
            <w:r w:rsidRPr="00831AD5">
              <w:rPr>
                <w:rFonts w:ascii="Calibri Light" w:hAnsi="Calibri Light" w:cs="Calibri Light"/>
                <w:color w:val="000000" w:themeColor="text1"/>
                <w:sz w:val="22"/>
              </w:rPr>
              <w:t>UHC Connected</w:t>
            </w:r>
            <w:bookmarkEnd w:id="74"/>
          </w:p>
        </w:tc>
        <w:tc>
          <w:tcPr>
            <w:tcW w:w="3961" w:type="pct"/>
            <w:tcBorders>
              <w:bottom w:val="single" w:sz="4" w:space="0" w:color="auto"/>
            </w:tcBorders>
          </w:tcPr>
          <w:p w14:paraId="4B2FE766" w14:textId="1D7A45A5" w:rsidR="008F4980" w:rsidRPr="00831AD5" w:rsidRDefault="008F4980" w:rsidP="00407199">
            <w:pPr>
              <w:ind w:left="70" w:right="86"/>
              <w:rPr>
                <w:rFonts w:ascii="Calibri Light" w:hAnsi="Calibri Light" w:cs="Calibri Light"/>
                <w:color w:val="000000" w:themeColor="text1"/>
                <w:sz w:val="22"/>
              </w:rPr>
            </w:pPr>
            <w:r w:rsidRPr="00831AD5">
              <w:rPr>
                <w:rFonts w:ascii="Calibri Light" w:hAnsi="Calibri Light" w:cs="Calibri Light"/>
                <w:color w:val="000000" w:themeColor="text1"/>
                <w:sz w:val="22"/>
              </w:rPr>
              <w:t xml:space="preserve">PIP 1: </w:t>
            </w:r>
            <w:r w:rsidR="00831AD5" w:rsidRPr="00831AD5">
              <w:rPr>
                <w:rFonts w:ascii="Calibri Light" w:hAnsi="Calibri Light" w:cs="Calibri Light"/>
                <w:color w:val="000000" w:themeColor="text1"/>
                <w:sz w:val="22"/>
              </w:rPr>
              <w:t xml:space="preserve">Flu – Planning Report </w:t>
            </w:r>
          </w:p>
          <w:p w14:paraId="07CD1ADC" w14:textId="64B6136B" w:rsidR="008F4980" w:rsidRPr="00831AD5" w:rsidRDefault="00831AD5" w:rsidP="00407199">
            <w:pPr>
              <w:ind w:left="70" w:right="86"/>
              <w:rPr>
                <w:rFonts w:ascii="Calibri Light" w:hAnsi="Calibri Light" w:cs="Calibri Light"/>
                <w:color w:val="000000" w:themeColor="text1"/>
                <w:sz w:val="22"/>
              </w:rPr>
            </w:pPr>
            <w:r w:rsidRPr="00831AD5">
              <w:rPr>
                <w:rFonts w:ascii="Calibri Light" w:hAnsi="Calibri Light" w:cs="Calibri Light"/>
                <w:color w:val="000000" w:themeColor="text1"/>
                <w:sz w:val="22"/>
              </w:rPr>
              <w:t xml:space="preserve">Improving </w:t>
            </w:r>
            <w:r w:rsidR="00E07A57">
              <w:rPr>
                <w:rFonts w:ascii="Calibri Light" w:hAnsi="Calibri Light" w:cs="Calibri Light"/>
                <w:color w:val="000000" w:themeColor="text1"/>
                <w:sz w:val="22"/>
              </w:rPr>
              <w:t>f</w:t>
            </w:r>
            <w:r w:rsidRPr="00831AD5">
              <w:rPr>
                <w:rFonts w:ascii="Calibri Light" w:hAnsi="Calibri Light" w:cs="Calibri Light"/>
                <w:color w:val="000000" w:themeColor="text1"/>
                <w:sz w:val="22"/>
              </w:rPr>
              <w:t xml:space="preserve">lu </w:t>
            </w:r>
            <w:r w:rsidR="00E07A57">
              <w:rPr>
                <w:rFonts w:ascii="Calibri Light" w:hAnsi="Calibri Light" w:cs="Calibri Light"/>
                <w:color w:val="000000" w:themeColor="text1"/>
                <w:sz w:val="22"/>
              </w:rPr>
              <w:t>v</w:t>
            </w:r>
            <w:r w:rsidRPr="00831AD5">
              <w:rPr>
                <w:rFonts w:ascii="Calibri Light" w:hAnsi="Calibri Light" w:cs="Calibri Light"/>
                <w:color w:val="000000" w:themeColor="text1"/>
                <w:sz w:val="22"/>
              </w:rPr>
              <w:t xml:space="preserve">accination </w:t>
            </w:r>
            <w:r w:rsidR="00E07A57">
              <w:rPr>
                <w:rFonts w:ascii="Calibri Light" w:hAnsi="Calibri Light" w:cs="Calibri Light"/>
                <w:color w:val="000000" w:themeColor="text1"/>
                <w:sz w:val="22"/>
              </w:rPr>
              <w:t>r</w:t>
            </w:r>
            <w:r w:rsidRPr="00831AD5">
              <w:rPr>
                <w:rFonts w:ascii="Calibri Light" w:hAnsi="Calibri Light" w:cs="Calibri Light"/>
                <w:color w:val="000000" w:themeColor="text1"/>
                <w:sz w:val="22"/>
              </w:rPr>
              <w:t xml:space="preserve">ates for UnitedHealthcare One Care Community Plan </w:t>
            </w:r>
            <w:r w:rsidR="00E07A57">
              <w:rPr>
                <w:rFonts w:ascii="Calibri Light" w:hAnsi="Calibri Light" w:cs="Calibri Light"/>
                <w:color w:val="000000" w:themeColor="text1"/>
                <w:sz w:val="22"/>
              </w:rPr>
              <w:t>m</w:t>
            </w:r>
            <w:r w:rsidRPr="00831AD5">
              <w:rPr>
                <w:rFonts w:ascii="Calibri Light" w:hAnsi="Calibri Light" w:cs="Calibri Light"/>
                <w:color w:val="000000" w:themeColor="text1"/>
                <w:sz w:val="22"/>
              </w:rPr>
              <w:t>embers</w:t>
            </w:r>
          </w:p>
        </w:tc>
      </w:tr>
    </w:tbl>
    <w:p w14:paraId="358715C3" w14:textId="77777777" w:rsidR="008F4980" w:rsidRPr="008F4980" w:rsidRDefault="008F4980" w:rsidP="005553D8">
      <w:pPr>
        <w:spacing w:after="240"/>
        <w:rPr>
          <w:rFonts w:ascii="Calibri Light" w:hAnsi="Calibri Light" w:cs="Calibri Light"/>
          <w:sz w:val="20"/>
          <w:szCs w:val="20"/>
        </w:rPr>
      </w:pPr>
    </w:p>
    <w:p w14:paraId="1A5A9C27" w14:textId="3AD4D43D" w:rsidR="008F4980" w:rsidRPr="008F4980" w:rsidRDefault="008F4980" w:rsidP="00407199">
      <w:pPr>
        <w:tabs>
          <w:tab w:val="left" w:pos="9000"/>
        </w:tabs>
        <w:ind w:right="-90"/>
        <w:rPr>
          <w:rFonts w:ascii="Calibri Light" w:hAnsi="Calibri Light" w:cs="Calibri Light"/>
        </w:rPr>
      </w:pPr>
      <w:r w:rsidRPr="008F4980">
        <w:rPr>
          <w:rFonts w:ascii="Calibri Light" w:hAnsi="Calibri Light" w:cs="Calibri Light"/>
          <w:i/>
        </w:rPr>
        <w:t xml:space="preserve">Title 42 CFR </w:t>
      </w:r>
      <w:r w:rsidRPr="008F4980">
        <w:rPr>
          <w:rFonts w:ascii="Calibri Light" w:hAnsi="Calibri Light" w:cs="Calibri Light"/>
          <w:i/>
          <w:shd w:val="clear" w:color="auto" w:fill="FFFFFF"/>
        </w:rPr>
        <w:t>§</w:t>
      </w:r>
      <w:r w:rsidRPr="008F4980">
        <w:rPr>
          <w:rFonts w:ascii="Calibri Light" w:hAnsi="Calibri Light" w:cs="Calibri Light"/>
          <w:i/>
        </w:rPr>
        <w:t xml:space="preserve"> 438.356(a)(1)</w:t>
      </w:r>
      <w:r w:rsidRPr="008F4980">
        <w:rPr>
          <w:rFonts w:ascii="Calibri Light" w:hAnsi="Calibri Light" w:cs="Calibri Light"/>
        </w:rPr>
        <w:t xml:space="preserve"> and </w:t>
      </w:r>
      <w:r w:rsidR="002D3B89" w:rsidRPr="002D3B89">
        <w:rPr>
          <w:rFonts w:ascii="Calibri Light" w:hAnsi="Calibri Light" w:cs="Calibri Light"/>
          <w:i/>
          <w:iCs/>
        </w:rPr>
        <w:t>Title</w:t>
      </w:r>
      <w:r w:rsidR="002D3B89">
        <w:rPr>
          <w:rFonts w:ascii="Calibri Light" w:hAnsi="Calibri Light" w:cs="Calibri Light"/>
        </w:rPr>
        <w:t xml:space="preserve"> </w:t>
      </w:r>
      <w:r w:rsidRPr="008F4980">
        <w:rPr>
          <w:rFonts w:ascii="Calibri Light" w:hAnsi="Calibri Light" w:cs="Calibri Light"/>
          <w:i/>
        </w:rPr>
        <w:t xml:space="preserve">42 CFR </w:t>
      </w:r>
      <w:r w:rsidRPr="008F4980">
        <w:rPr>
          <w:rFonts w:ascii="Calibri Light" w:hAnsi="Calibri Light" w:cs="Calibri Light"/>
          <w:i/>
          <w:shd w:val="clear" w:color="auto" w:fill="FFFFFF"/>
        </w:rPr>
        <w:t>§</w:t>
      </w:r>
      <w:r w:rsidRPr="008F4980">
        <w:rPr>
          <w:rFonts w:ascii="Calibri Light" w:hAnsi="Calibri Light" w:cs="Calibri Light"/>
          <w:i/>
        </w:rPr>
        <w:t xml:space="preserve"> 438.358(b)(1)</w:t>
      </w:r>
      <w:r w:rsidRPr="008F4980">
        <w:rPr>
          <w:rFonts w:ascii="Calibri Light" w:hAnsi="Calibri Light" w:cs="Calibri Light"/>
        </w:rPr>
        <w:t xml:space="preserve"> establish that state agencies must contract with an EQRO to perform the annual validation of PIPs. PIPs that were underway in 2022 were validated by MassHealth’s previous EQRO. This section of the report summarizes the previous EQRO’s 2022 PIP validation results</w:t>
      </w:r>
      <w:r w:rsidR="004D2E9B" w:rsidRPr="008F4980">
        <w:rPr>
          <w:rFonts w:ascii="Calibri Light" w:hAnsi="Calibri Light" w:cs="Calibri Light"/>
        </w:rPr>
        <w:t xml:space="preserve">. </w:t>
      </w:r>
    </w:p>
    <w:p w14:paraId="2125547E" w14:textId="77777777" w:rsidR="008F4980" w:rsidRPr="008F4980" w:rsidRDefault="008F4980" w:rsidP="00407199">
      <w:pPr>
        <w:pStyle w:val="Heading2"/>
        <w:rPr>
          <w:rFonts w:ascii="Calibri Light" w:hAnsi="Calibri Light" w:cs="Calibri Light"/>
        </w:rPr>
      </w:pPr>
      <w:bookmarkStart w:id="75" w:name="_Toc36128005"/>
      <w:bookmarkStart w:id="76" w:name="_Toc67305571"/>
      <w:bookmarkStart w:id="77" w:name="_Toc86933884"/>
      <w:bookmarkStart w:id="78" w:name="_Toc112764613"/>
      <w:bookmarkStart w:id="79" w:name="_Toc121815520"/>
      <w:bookmarkStart w:id="80" w:name="_Toc132285989"/>
      <w:r w:rsidRPr="008F4980">
        <w:rPr>
          <w:rFonts w:ascii="Calibri Light" w:hAnsi="Calibri Light" w:cs="Calibri Light"/>
        </w:rPr>
        <w:t>Technical Methods of Data Collection and Analysis</w:t>
      </w:r>
      <w:bookmarkEnd w:id="75"/>
      <w:bookmarkEnd w:id="76"/>
      <w:bookmarkEnd w:id="77"/>
      <w:bookmarkEnd w:id="78"/>
      <w:bookmarkEnd w:id="79"/>
      <w:bookmarkEnd w:id="80"/>
    </w:p>
    <w:p w14:paraId="302734D3" w14:textId="1132EF2F" w:rsidR="008F4980" w:rsidRPr="008F4980" w:rsidRDefault="008F4980" w:rsidP="00407199">
      <w:pPr>
        <w:rPr>
          <w:rFonts w:ascii="Calibri Light" w:hAnsi="Calibri Light" w:cs="Calibri Light"/>
          <w:highlight w:val="green"/>
        </w:rPr>
      </w:pPr>
      <w:r w:rsidRPr="008F4980">
        <w:rPr>
          <w:rFonts w:ascii="Calibri Light" w:hAnsi="Calibri Light" w:cs="Calibri Light"/>
        </w:rPr>
        <w:t xml:space="preserve">One Care Plans submitted two PIP reports in 2022. For the baseline PIPs, the plans submitted a Baseline Project Plan Report in May 2022 in which they described project goals, planned stakeholder involvement, anticipated barriers, proposed interventions, a plan for intervention effectiveness analysis, and performance indicators. In September 2022, the plans reported project updates and baseline data in the Baseline Performance Final Report. For the flu PIPs, One Care Plans submitted Remeasurement Reports, instead of Baseline Reports, following the same timeline. </w:t>
      </w:r>
    </w:p>
    <w:p w14:paraId="6B224E54" w14:textId="77777777" w:rsidR="008F4980" w:rsidRPr="008F4980" w:rsidRDefault="008F4980" w:rsidP="00407199">
      <w:pPr>
        <w:rPr>
          <w:rFonts w:ascii="Calibri Light" w:hAnsi="Calibri Light" w:cs="Calibri Light"/>
          <w:highlight w:val="green"/>
        </w:rPr>
      </w:pPr>
    </w:p>
    <w:p w14:paraId="601E048B" w14:textId="33C39889" w:rsidR="008F4980" w:rsidRPr="008F4980" w:rsidRDefault="008F4980" w:rsidP="00407199">
      <w:pPr>
        <w:rPr>
          <w:rFonts w:ascii="Calibri Light" w:hAnsi="Calibri Light" w:cs="Calibri Light"/>
        </w:rPr>
      </w:pPr>
      <w:r w:rsidRPr="008F4980">
        <w:rPr>
          <w:rFonts w:ascii="Calibri Light" w:hAnsi="Calibri Light" w:cs="Calibri Light"/>
        </w:rPr>
        <w:t>Validation was performed by the previous EQRO’s Technical Reviewers with support from the Clinical Director. </w:t>
      </w:r>
      <w:r w:rsidR="002D3B89">
        <w:rPr>
          <w:rFonts w:ascii="Calibri Light" w:hAnsi="Calibri Light" w:cs="Calibri Light"/>
        </w:rPr>
        <w:t>PIPs</w:t>
      </w:r>
      <w:r w:rsidRPr="008F4980">
        <w:rPr>
          <w:rFonts w:ascii="Calibri Light" w:hAnsi="Calibri Light" w:cs="Calibri Light"/>
        </w:rPr>
        <w:t xml:space="preserve"> were validated in accordance with</w:t>
      </w:r>
      <w:r w:rsidR="002D3B89">
        <w:rPr>
          <w:rFonts w:ascii="Calibri Light" w:hAnsi="Calibri Light" w:cs="Calibri Light"/>
        </w:rPr>
        <w:t xml:space="preserve"> </w:t>
      </w:r>
      <w:r w:rsidR="002D3B89" w:rsidRPr="002D3B89">
        <w:rPr>
          <w:rFonts w:ascii="Calibri Light" w:hAnsi="Calibri Light" w:cs="Calibri Light"/>
          <w:i/>
          <w:iCs/>
        </w:rPr>
        <w:t>Title 42 CFR</w:t>
      </w:r>
      <w:r w:rsidRPr="002D3B89">
        <w:rPr>
          <w:rFonts w:ascii="Calibri Light" w:hAnsi="Calibri Light" w:cs="Calibri Light"/>
          <w:i/>
          <w:iCs/>
        </w:rPr>
        <w:t xml:space="preserve"> §</w:t>
      </w:r>
      <w:r w:rsidR="002D3B89" w:rsidRPr="002D3B89">
        <w:rPr>
          <w:rFonts w:ascii="Calibri Light" w:hAnsi="Calibri Light" w:cs="Calibri Light"/>
          <w:i/>
          <w:iCs/>
        </w:rPr>
        <w:t xml:space="preserve"> </w:t>
      </w:r>
      <w:r w:rsidRPr="002D3B89">
        <w:rPr>
          <w:rFonts w:ascii="Calibri Light" w:hAnsi="Calibri Light" w:cs="Calibri Light"/>
          <w:i/>
          <w:iCs/>
        </w:rPr>
        <w:t>438.330(b)(i)</w:t>
      </w:r>
      <w:r w:rsidRPr="008F4980">
        <w:rPr>
          <w:rFonts w:ascii="Calibri Light" w:hAnsi="Calibri Light" w:cs="Calibri Light"/>
        </w:rPr>
        <w:t xml:space="preserve">. The previous EQRO provided PIP report templates to each One Care </w:t>
      </w:r>
      <w:r w:rsidR="00431810">
        <w:rPr>
          <w:rFonts w:ascii="Calibri Light" w:hAnsi="Calibri Light" w:cs="Calibri Light"/>
        </w:rPr>
        <w:t>P</w:t>
      </w:r>
      <w:r w:rsidRPr="008F4980">
        <w:rPr>
          <w:rFonts w:ascii="Calibri Light" w:hAnsi="Calibri Light" w:cs="Calibri Light"/>
        </w:rPr>
        <w:t xml:space="preserve">lan for the submission of the project </w:t>
      </w:r>
      <w:r w:rsidR="005211E8">
        <w:rPr>
          <w:rFonts w:ascii="Calibri Light" w:hAnsi="Calibri Light" w:cs="Calibri Light"/>
        </w:rPr>
        <w:t>plan</w:t>
      </w:r>
      <w:r w:rsidRPr="008F4980">
        <w:rPr>
          <w:rFonts w:ascii="Calibri Light" w:hAnsi="Calibri Light" w:cs="Calibri Light"/>
        </w:rPr>
        <w:t>, the final baseline report, and the remeasurement report where appropriate. Each review was a four-step process:</w:t>
      </w:r>
    </w:p>
    <w:p w14:paraId="7AA1239B" w14:textId="71BF8CCB" w:rsidR="008F4980" w:rsidRPr="008F4980" w:rsidRDefault="008F4980" w:rsidP="002D3B89">
      <w:pPr>
        <w:numPr>
          <w:ilvl w:val="0"/>
          <w:numId w:val="22"/>
        </w:numPr>
        <w:ind w:left="360"/>
        <w:rPr>
          <w:rFonts w:ascii="Calibri Light" w:hAnsi="Calibri Light" w:cs="Calibri Light"/>
        </w:rPr>
      </w:pPr>
      <w:r w:rsidRPr="008F4980">
        <w:rPr>
          <w:rFonts w:ascii="Calibri Light" w:hAnsi="Calibri Light" w:cs="Calibri Light"/>
          <w:b/>
          <w:bCs/>
          <w:i/>
          <w:iCs/>
        </w:rPr>
        <w:lastRenderedPageBreak/>
        <w:t>PIP Project Report.</w:t>
      </w:r>
      <w:r w:rsidRPr="008F4980">
        <w:rPr>
          <w:rFonts w:ascii="Calibri Light" w:hAnsi="Calibri Light" w:cs="Calibri Light"/>
          <w:i/>
          <w:iCs/>
        </w:rPr>
        <w:t> </w:t>
      </w:r>
      <w:r w:rsidR="002D3B89">
        <w:rPr>
          <w:rFonts w:ascii="Calibri Light" w:hAnsi="Calibri Light" w:cs="Calibri Light"/>
        </w:rPr>
        <w:t>MCPs</w:t>
      </w:r>
      <w:r w:rsidRPr="008F4980">
        <w:rPr>
          <w:rFonts w:ascii="Calibri Light" w:hAnsi="Calibri Light" w:cs="Calibri Light"/>
        </w:rPr>
        <w:t xml:space="preserve"> submit a project report for each PIP to the EQRO </w:t>
      </w:r>
      <w:r w:rsidR="00BD2B37">
        <w:rPr>
          <w:rFonts w:ascii="Calibri Light" w:hAnsi="Calibri Light" w:cs="Calibri Light"/>
        </w:rPr>
        <w:t>Microsoft</w:t>
      </w:r>
      <w:r w:rsidR="00BD2B37" w:rsidRPr="00BD2B37">
        <w:rPr>
          <w:rFonts w:ascii="Calibri Light" w:hAnsi="Calibri Light" w:cs="Calibri Light"/>
        </w:rPr>
        <w:t>®</w:t>
      </w:r>
      <w:r w:rsidR="00BD2B37">
        <w:rPr>
          <w:rFonts w:ascii="Calibri Light" w:hAnsi="Calibri Light" w:cs="Calibri Light"/>
        </w:rPr>
        <w:t xml:space="preserve"> </w:t>
      </w:r>
      <w:r w:rsidRPr="008F4980">
        <w:rPr>
          <w:rFonts w:ascii="Calibri Light" w:hAnsi="Calibri Light" w:cs="Calibri Light"/>
        </w:rPr>
        <w:t>Teams</w:t>
      </w:r>
      <w:r w:rsidR="00BD2B37" w:rsidRPr="00BD2B37">
        <w:rPr>
          <w:rFonts w:ascii="Calibri Light" w:hAnsi="Calibri Light" w:cs="Calibri Light"/>
        </w:rPr>
        <w:t>®</w:t>
      </w:r>
      <w:r w:rsidRPr="008F4980">
        <w:rPr>
          <w:rFonts w:ascii="Calibri Light" w:hAnsi="Calibri Light" w:cs="Calibri Light"/>
        </w:rPr>
        <w:t xml:space="preserve"> site. This report is specific to the stage of the project. The CCA and Tufts One Care </w:t>
      </w:r>
      <w:r w:rsidR="00431810">
        <w:rPr>
          <w:rFonts w:ascii="Calibri Light" w:hAnsi="Calibri Light" w:cs="Calibri Light"/>
        </w:rPr>
        <w:t>P</w:t>
      </w:r>
      <w:r w:rsidRPr="008F4980">
        <w:rPr>
          <w:rFonts w:ascii="Calibri Light" w:hAnsi="Calibri Light" w:cs="Calibri Light"/>
        </w:rPr>
        <w:t>lans had one baseline project and one remeasurement project.</w:t>
      </w:r>
      <w:r w:rsidR="00831AD5">
        <w:rPr>
          <w:rFonts w:ascii="Calibri Light" w:hAnsi="Calibri Light" w:cs="Calibri Light"/>
        </w:rPr>
        <w:t xml:space="preserve"> The UHC Connected One Care Plan conducted planning for one PIP. </w:t>
      </w:r>
    </w:p>
    <w:p w14:paraId="12DFECB8" w14:textId="77777777" w:rsidR="008F4980" w:rsidRPr="008F4980" w:rsidRDefault="008F4980" w:rsidP="002D3B89">
      <w:pPr>
        <w:numPr>
          <w:ilvl w:val="0"/>
          <w:numId w:val="22"/>
        </w:numPr>
        <w:ind w:left="360"/>
        <w:rPr>
          <w:rFonts w:ascii="Calibri Light" w:hAnsi="Calibri Light" w:cs="Calibri Light"/>
        </w:rPr>
      </w:pPr>
      <w:r w:rsidRPr="008F4980">
        <w:rPr>
          <w:rFonts w:ascii="Calibri Light" w:hAnsi="Calibri Light" w:cs="Calibri Light"/>
          <w:b/>
          <w:bCs/>
          <w:i/>
          <w:iCs/>
        </w:rPr>
        <w:t>Desktop Review.</w:t>
      </w:r>
      <w:r w:rsidRPr="008F4980">
        <w:rPr>
          <w:rFonts w:ascii="Calibri Light" w:hAnsi="Calibri Light" w:cs="Calibri Light"/>
        </w:rPr>
        <w:t> A desktop review is performed for each PIP. The Technical Reviewer and Medical Director review the project report and any supporting documentation submitted by the plan. Working collaboratively, they identify project strengths, issues requiring clarification, and opportunities for improvement. The focus of the Technical Reviewer’s work is the structural quality of the project. The Medical Director’s focus is on clinical integrity and interventions.</w:t>
      </w:r>
    </w:p>
    <w:p w14:paraId="3389089D" w14:textId="77777777" w:rsidR="008F4980" w:rsidRPr="008F4980" w:rsidRDefault="008F4980" w:rsidP="002D3B89">
      <w:pPr>
        <w:numPr>
          <w:ilvl w:val="0"/>
          <w:numId w:val="22"/>
        </w:numPr>
        <w:ind w:left="360"/>
        <w:rPr>
          <w:rFonts w:ascii="Calibri Light" w:hAnsi="Calibri Light" w:cs="Calibri Light"/>
        </w:rPr>
      </w:pPr>
      <w:r w:rsidRPr="008F4980">
        <w:rPr>
          <w:rFonts w:ascii="Calibri Light" w:hAnsi="Calibri Light" w:cs="Calibri Light"/>
          <w:b/>
          <w:bCs/>
          <w:i/>
          <w:iCs/>
        </w:rPr>
        <w:t>Conference with the Plan.</w:t>
      </w:r>
      <w:r w:rsidRPr="008F4980">
        <w:rPr>
          <w:rFonts w:ascii="Calibri Light" w:hAnsi="Calibri Light" w:cs="Calibri Light"/>
        </w:rPr>
        <w:t xml:space="preserve"> The Technical Reviewer and Medical Director meet virtually with plan representatives to obtain clarification on identified issues as well as to offer recommendations for improvement. When it is not possible to assign a validation rating to a project due to incomplete or missing information, the plan is required to remediate the report and resubmit it within 10 calendar days. In all cases, the plan is offered the opportunity to resubmit the report to address feedback received from the EQRO although it is not required to do so. </w:t>
      </w:r>
    </w:p>
    <w:p w14:paraId="2B1C4A99" w14:textId="2FEA1ED7" w:rsidR="008F4980" w:rsidRPr="008F4980" w:rsidRDefault="008F4980" w:rsidP="002D3B89">
      <w:pPr>
        <w:numPr>
          <w:ilvl w:val="0"/>
          <w:numId w:val="22"/>
        </w:numPr>
        <w:ind w:left="360"/>
        <w:rPr>
          <w:rFonts w:ascii="Calibri Light" w:hAnsi="Calibri Light" w:cs="Calibri Light"/>
        </w:rPr>
      </w:pPr>
      <w:r w:rsidRPr="008F4980">
        <w:rPr>
          <w:rFonts w:ascii="Calibri Light" w:hAnsi="Calibri Light" w:cs="Calibri Light"/>
          <w:b/>
          <w:bCs/>
          <w:i/>
          <w:iCs/>
        </w:rPr>
        <w:t>Final Report.</w:t>
      </w:r>
      <w:r w:rsidRPr="008F4980">
        <w:rPr>
          <w:rFonts w:ascii="Calibri Light" w:hAnsi="Calibri Light" w:cs="Calibri Light"/>
        </w:rPr>
        <w:t xml:space="preserve"> A PIP Validation Worksheet based on CMS EQR Protocol Number 1 is completed by the Technical Reviewer. The inter-rater reliability was conducted to ensure consistency between reviewers</w:t>
      </w:r>
      <w:r w:rsidR="004D2E9B" w:rsidRPr="008F4980">
        <w:rPr>
          <w:rFonts w:ascii="Calibri Light" w:hAnsi="Calibri Light" w:cs="Calibri Light"/>
        </w:rPr>
        <w:t xml:space="preserve">. </w:t>
      </w:r>
      <w:r w:rsidRPr="008F4980">
        <w:rPr>
          <w:rFonts w:ascii="Calibri Light" w:hAnsi="Calibri Light" w:cs="Calibri Light"/>
        </w:rPr>
        <w:t xml:space="preserve">Reports submitted in Fall 2022 were scored by the reviewers. Individual standards are scored either: 1 (does not meet item criteria); 2 (partially meets item criteria); or 3 (meets item criteria). A rating score is calculated by dividing the sum of all points received by the sum of all available points. The Medical Director documents his or her findings, and in collaboration with the Technical Reviewer, develops recommendations. The findings of the Technical Reviewer and Medical Director are synthesized into a final report. A determination is made by the Technical Reviewers as to the validity of the project. </w:t>
      </w:r>
    </w:p>
    <w:p w14:paraId="7766A812" w14:textId="77777777" w:rsidR="008F4980" w:rsidRPr="008F4980" w:rsidRDefault="008F4980" w:rsidP="00407199">
      <w:pPr>
        <w:pStyle w:val="Heading2"/>
        <w:rPr>
          <w:rFonts w:ascii="Calibri Light" w:hAnsi="Calibri Light" w:cs="Calibri Light"/>
        </w:rPr>
      </w:pPr>
      <w:bookmarkStart w:id="81" w:name="_Toc36128006"/>
      <w:bookmarkStart w:id="82" w:name="_Toc67305572"/>
      <w:bookmarkStart w:id="83" w:name="_Toc86933885"/>
      <w:bookmarkStart w:id="84" w:name="_Toc112764614"/>
      <w:bookmarkStart w:id="85" w:name="_Toc121815521"/>
      <w:bookmarkStart w:id="86" w:name="_Toc132285990"/>
      <w:r w:rsidRPr="008F4980">
        <w:rPr>
          <w:rFonts w:ascii="Calibri Light" w:hAnsi="Calibri Light" w:cs="Calibri Light"/>
        </w:rPr>
        <w:t>Description of Data Obtained</w:t>
      </w:r>
      <w:bookmarkEnd w:id="81"/>
      <w:bookmarkEnd w:id="82"/>
      <w:bookmarkEnd w:id="83"/>
      <w:bookmarkEnd w:id="84"/>
      <w:bookmarkEnd w:id="85"/>
      <w:bookmarkEnd w:id="86"/>
    </w:p>
    <w:p w14:paraId="384AA83C" w14:textId="02A960A0" w:rsidR="008F4980" w:rsidRPr="008F4980" w:rsidRDefault="008F4980" w:rsidP="00407199">
      <w:pPr>
        <w:rPr>
          <w:rFonts w:ascii="Calibri Light" w:hAnsi="Calibri Light" w:cs="Calibri Light"/>
        </w:rPr>
      </w:pPr>
      <w:r w:rsidRPr="008F4980">
        <w:rPr>
          <w:rFonts w:ascii="Calibri Light" w:hAnsi="Calibri Light" w:cs="Calibri Light"/>
        </w:rPr>
        <w:t>Information obtained throughout the reporting period included project description and goals, population analysis, stakeholder involvement and barriers analysis, intervention parameters, and performance indicator parameters</w:t>
      </w:r>
      <w:r w:rsidR="004D2E9B" w:rsidRPr="008F4980">
        <w:rPr>
          <w:rFonts w:ascii="Calibri Light" w:hAnsi="Calibri Light" w:cs="Calibri Light"/>
        </w:rPr>
        <w:t xml:space="preserve">. </w:t>
      </w:r>
    </w:p>
    <w:p w14:paraId="74156D9E" w14:textId="77777777" w:rsidR="00587210" w:rsidRPr="00701248" w:rsidRDefault="00587210" w:rsidP="00407199">
      <w:pPr>
        <w:pStyle w:val="Heading2"/>
      </w:pPr>
      <w:bookmarkStart w:id="87" w:name="_Toc132285991"/>
      <w:r w:rsidRPr="00701248">
        <w:rPr>
          <w:rFonts w:ascii="Calibri Light" w:hAnsi="Calibri Light" w:cs="Calibri Light"/>
        </w:rPr>
        <w:t>Conclusions and Comparative Findings</w:t>
      </w:r>
      <w:bookmarkEnd w:id="87"/>
    </w:p>
    <w:p w14:paraId="5831470F" w14:textId="77777777" w:rsidR="008F4980" w:rsidRPr="008F4980" w:rsidRDefault="008F4980" w:rsidP="00407199">
      <w:pPr>
        <w:rPr>
          <w:rFonts w:ascii="Calibri Light" w:hAnsi="Calibri Light" w:cs="Calibri Light"/>
        </w:rPr>
      </w:pPr>
      <w:r w:rsidRPr="008F4980">
        <w:rPr>
          <w:rFonts w:ascii="Calibri Light" w:hAnsi="Calibri Light" w:cs="Calibri Light"/>
        </w:rPr>
        <w:t>“Validation rating” refers to the EQRO’s overall confidence that the PIP adhered to acceptable methodology for all phases of design and data collection, conducted accurate data analysis and interpretation of PIP results, and produced significant evidence of improvement. Validation rating was assessed on the following scale: high confidence, moderate confidence, low confidence, and no confidence. While the external reviewers were highly confident that the majority of PIPs adhered to methodology for all phases of the projects, confidence in the CCA’s Care Planning PIP was rated as moderate.</w:t>
      </w:r>
    </w:p>
    <w:p w14:paraId="757FEF3A" w14:textId="77777777" w:rsidR="008F4980" w:rsidRPr="008F4980" w:rsidRDefault="008F4980" w:rsidP="00407199">
      <w:pPr>
        <w:rPr>
          <w:rFonts w:ascii="Calibri Light" w:hAnsi="Calibri Light" w:cs="Calibri Light"/>
        </w:rPr>
      </w:pPr>
    </w:p>
    <w:p w14:paraId="480969AC" w14:textId="5C893D75" w:rsidR="008F4980" w:rsidRPr="008F4980" w:rsidRDefault="008F4980" w:rsidP="00407199">
      <w:pPr>
        <w:rPr>
          <w:rFonts w:ascii="Calibri Light" w:hAnsi="Calibri Light" w:cs="Calibri Light"/>
          <w:szCs w:val="24"/>
        </w:rPr>
      </w:pPr>
      <w:r w:rsidRPr="008F4980">
        <w:rPr>
          <w:rFonts w:ascii="Calibri Light" w:hAnsi="Calibri Light" w:cs="Calibri Light"/>
          <w:szCs w:val="24"/>
        </w:rPr>
        <w:t>After the review to determine whether the PIP met the quality validation criteria established by CMS and MassHealth, the external reviewers rated each PIP and assigned an overall validation rating score based on rating averages across all requirements. No PIP was scored below 97</w:t>
      </w:r>
      <w:r w:rsidR="002D3B89">
        <w:rPr>
          <w:rFonts w:ascii="Calibri Light" w:hAnsi="Calibri Light" w:cs="Calibri Light"/>
          <w:szCs w:val="24"/>
        </w:rPr>
        <w:t>%</w:t>
      </w:r>
      <w:r w:rsidRPr="008F4980">
        <w:rPr>
          <w:rFonts w:ascii="Calibri Light" w:hAnsi="Calibri Light" w:cs="Calibri Light"/>
          <w:szCs w:val="24"/>
        </w:rPr>
        <w:t xml:space="preserve">. PIP validation results are reported in </w:t>
      </w:r>
      <w:r w:rsidRPr="008F4980">
        <w:rPr>
          <w:rFonts w:ascii="Calibri Light" w:hAnsi="Calibri Light" w:cs="Calibri Light"/>
          <w:b/>
          <w:bCs/>
          <w:szCs w:val="24"/>
        </w:rPr>
        <w:t>Tables 2</w:t>
      </w:r>
      <w:r w:rsidRPr="008F4980">
        <w:rPr>
          <w:rFonts w:ascii="Calibri Light" w:hAnsi="Calibri Light" w:cs="Calibri Light"/>
          <w:b/>
          <w:szCs w:val="24"/>
        </w:rPr>
        <w:t>–4</w:t>
      </w:r>
      <w:r w:rsidRPr="008F4980">
        <w:rPr>
          <w:rFonts w:ascii="Calibri Light" w:hAnsi="Calibri Light" w:cs="Calibri Light"/>
          <w:szCs w:val="24"/>
        </w:rPr>
        <w:t xml:space="preserve"> for each One Care Plan.</w:t>
      </w:r>
    </w:p>
    <w:p w14:paraId="3EA466AA" w14:textId="6EB352C9" w:rsidR="008F4980" w:rsidRPr="008F4980" w:rsidRDefault="002D3B89" w:rsidP="002D3B89">
      <w:pPr>
        <w:spacing w:after="200" w:line="276" w:lineRule="auto"/>
        <w:rPr>
          <w:rFonts w:ascii="Calibri Light" w:hAnsi="Calibri Light" w:cs="Calibri Light"/>
        </w:rPr>
      </w:pPr>
      <w:r>
        <w:rPr>
          <w:rFonts w:ascii="Calibri Light" w:hAnsi="Calibri Light" w:cs="Calibri Light"/>
        </w:rPr>
        <w:br w:type="page"/>
      </w:r>
    </w:p>
    <w:p w14:paraId="0E8A3EA7" w14:textId="2E9E0071" w:rsidR="008F4980" w:rsidRPr="008F4980" w:rsidRDefault="008F4980" w:rsidP="00407199">
      <w:pPr>
        <w:pStyle w:val="Caption"/>
        <w:rPr>
          <w:rFonts w:ascii="Calibri Light" w:hAnsi="Calibri Light" w:cs="Calibri Light"/>
        </w:rPr>
      </w:pPr>
      <w:bookmarkStart w:id="88" w:name="_Toc132302320"/>
      <w:r w:rsidRPr="008F4980">
        <w:rPr>
          <w:rFonts w:ascii="Calibri Light" w:hAnsi="Calibri Light" w:cs="Calibri Light"/>
        </w:rPr>
        <w:lastRenderedPageBreak/>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4</w:t>
      </w:r>
      <w:r w:rsidRPr="008F4980">
        <w:rPr>
          <w:rFonts w:ascii="Calibri Light" w:hAnsi="Calibri Light" w:cs="Calibri Light"/>
          <w:noProof/>
        </w:rPr>
        <w:fldChar w:fldCharType="end"/>
      </w:r>
      <w:r w:rsidRPr="008F4980">
        <w:rPr>
          <w:rFonts w:ascii="Calibri Light" w:hAnsi="Calibri Light" w:cs="Calibri Light"/>
        </w:rPr>
        <w:t xml:space="preserve">: CCA One Care PIP Validation </w:t>
      </w:r>
      <w:r w:rsidR="004D1E4D">
        <w:rPr>
          <w:rFonts w:ascii="Calibri Light" w:hAnsi="Calibri Light" w:cs="Calibri Light"/>
        </w:rPr>
        <w:t>R</w:t>
      </w:r>
      <w:r w:rsidRPr="008F4980">
        <w:rPr>
          <w:rFonts w:ascii="Calibri Light" w:hAnsi="Calibri Light" w:cs="Calibri Light"/>
        </w:rPr>
        <w:t>esults</w:t>
      </w:r>
      <w:bookmarkEnd w:id="88"/>
      <w:r w:rsidRPr="008F4980">
        <w:rPr>
          <w:rFonts w:ascii="Calibri Light" w:hAnsi="Calibri Light" w:cs="Calibri Light"/>
        </w:rPr>
        <w:t xml:space="preserve"> </w:t>
      </w:r>
    </w:p>
    <w:tbl>
      <w:tblPr>
        <w:tblStyle w:val="TableGrid"/>
        <w:tblW w:w="0" w:type="auto"/>
        <w:tblLook w:val="04A0" w:firstRow="1" w:lastRow="0" w:firstColumn="1" w:lastColumn="0" w:noHBand="0" w:noVBand="1"/>
      </w:tblPr>
      <w:tblGrid>
        <w:gridCol w:w="3955"/>
        <w:gridCol w:w="3780"/>
        <w:gridCol w:w="3055"/>
      </w:tblGrid>
      <w:tr w:rsidR="008F4980" w:rsidRPr="008F4980" w14:paraId="71255A37" w14:textId="77777777" w:rsidTr="004D1E4D">
        <w:tc>
          <w:tcPr>
            <w:tcW w:w="3955" w:type="dxa"/>
            <w:shd w:val="clear" w:color="auto" w:fill="5F497A" w:themeFill="accent4" w:themeFillShade="BF"/>
            <w:vAlign w:val="bottom"/>
          </w:tcPr>
          <w:p w14:paraId="689248FC" w14:textId="77777777" w:rsidR="008F4980" w:rsidRPr="008F4980" w:rsidRDefault="008F4980" w:rsidP="004D1E4D">
            <w:pPr>
              <w:jc w:val="left"/>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Summary Results of Validation Ratings</w:t>
            </w:r>
          </w:p>
        </w:tc>
        <w:tc>
          <w:tcPr>
            <w:tcW w:w="3780" w:type="dxa"/>
            <w:shd w:val="clear" w:color="auto" w:fill="5F497A" w:themeFill="accent4" w:themeFillShade="BF"/>
          </w:tcPr>
          <w:p w14:paraId="53140A06" w14:textId="4DB88D01" w:rsidR="008F4980" w:rsidRPr="008F4980" w:rsidRDefault="008F4980" w:rsidP="004D1E4D">
            <w:pPr>
              <w:jc w:val="center"/>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PIP 1</w:t>
            </w:r>
            <w:r w:rsidR="004D1E4D">
              <w:rPr>
                <w:rFonts w:ascii="Calibri Light" w:hAnsi="Calibri Light" w:cs="Calibri Light"/>
                <w:b/>
                <w:bCs/>
                <w:color w:val="FFFFFF" w:themeColor="background1"/>
                <w:sz w:val="22"/>
              </w:rPr>
              <w:t>:</w:t>
            </w:r>
            <w:r w:rsidRPr="008F4980">
              <w:rPr>
                <w:rFonts w:ascii="Calibri Light" w:hAnsi="Calibri Light" w:cs="Calibri Light"/>
                <w:b/>
                <w:bCs/>
                <w:color w:val="FFFFFF" w:themeColor="background1"/>
                <w:sz w:val="22"/>
              </w:rPr>
              <w:t xml:space="preserve"> Care Planning</w:t>
            </w:r>
            <w:r w:rsidR="004D1E4D">
              <w:rPr>
                <w:rFonts w:ascii="Calibri Light" w:hAnsi="Calibri Light" w:cs="Calibri Light"/>
                <w:b/>
                <w:bCs/>
                <w:color w:val="FFFFFF" w:themeColor="background1"/>
                <w:sz w:val="22"/>
              </w:rPr>
              <w:t xml:space="preserve"> – </w:t>
            </w:r>
            <w:r w:rsidRPr="008F4980">
              <w:rPr>
                <w:rFonts w:ascii="Calibri Light" w:hAnsi="Calibri Light" w:cs="Calibri Light"/>
                <w:b/>
                <w:bCs/>
                <w:color w:val="FFFFFF" w:themeColor="background1"/>
                <w:sz w:val="22"/>
              </w:rPr>
              <w:t>Rating Averages</w:t>
            </w:r>
          </w:p>
        </w:tc>
        <w:tc>
          <w:tcPr>
            <w:tcW w:w="3055" w:type="dxa"/>
            <w:shd w:val="clear" w:color="auto" w:fill="5F497A" w:themeFill="accent4" w:themeFillShade="BF"/>
          </w:tcPr>
          <w:p w14:paraId="74CCD572" w14:textId="5171CDDF" w:rsidR="008F4980" w:rsidRPr="008F4980" w:rsidRDefault="008F4980" w:rsidP="004D1E4D">
            <w:pPr>
              <w:jc w:val="center"/>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PIP 2</w:t>
            </w:r>
            <w:r w:rsidR="004D1E4D">
              <w:rPr>
                <w:rFonts w:ascii="Calibri Light" w:hAnsi="Calibri Light" w:cs="Calibri Light"/>
                <w:b/>
                <w:bCs/>
                <w:color w:val="FFFFFF" w:themeColor="background1"/>
                <w:sz w:val="22"/>
              </w:rPr>
              <w:t>:</w:t>
            </w:r>
            <w:r w:rsidRPr="008F4980">
              <w:rPr>
                <w:rFonts w:ascii="Calibri Light" w:hAnsi="Calibri Light" w:cs="Calibri Light"/>
                <w:b/>
                <w:bCs/>
                <w:color w:val="FFFFFF" w:themeColor="background1"/>
                <w:sz w:val="22"/>
              </w:rPr>
              <w:t xml:space="preserve"> Flu</w:t>
            </w:r>
            <w:r w:rsidR="004D1E4D">
              <w:rPr>
                <w:rFonts w:ascii="Calibri Light" w:hAnsi="Calibri Light" w:cs="Calibri Light"/>
                <w:b/>
                <w:bCs/>
                <w:color w:val="FFFFFF" w:themeColor="background1"/>
                <w:sz w:val="22"/>
              </w:rPr>
              <w:t xml:space="preserve"> − </w:t>
            </w:r>
            <w:r w:rsidRPr="008F4980">
              <w:rPr>
                <w:rFonts w:ascii="Calibri Light" w:hAnsi="Calibri Light" w:cs="Calibri Light"/>
                <w:b/>
                <w:bCs/>
                <w:color w:val="FFFFFF" w:themeColor="background1"/>
                <w:sz w:val="22"/>
              </w:rPr>
              <w:t xml:space="preserve">Rating Averages </w:t>
            </w:r>
          </w:p>
        </w:tc>
      </w:tr>
      <w:tr w:rsidR="008F4980" w:rsidRPr="008F4980" w14:paraId="238B48BC" w14:textId="77777777" w:rsidTr="004D1E4D">
        <w:tc>
          <w:tcPr>
            <w:tcW w:w="3955" w:type="dxa"/>
          </w:tcPr>
          <w:p w14:paraId="4102EE16"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Updates to Project Descriptions and Goals</w:t>
            </w:r>
          </w:p>
        </w:tc>
        <w:tc>
          <w:tcPr>
            <w:tcW w:w="3780" w:type="dxa"/>
            <w:tcBorders>
              <w:top w:val="single" w:sz="4" w:space="0" w:color="auto"/>
              <w:left w:val="single" w:sz="4" w:space="0" w:color="auto"/>
              <w:bottom w:val="single" w:sz="4" w:space="0" w:color="auto"/>
              <w:right w:val="single" w:sz="4" w:space="0" w:color="auto"/>
            </w:tcBorders>
            <w:vAlign w:val="center"/>
          </w:tcPr>
          <w:p w14:paraId="28749072"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1AD61FB6"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7B2A38B7" w14:textId="77777777" w:rsidTr="004D1E4D">
        <w:tc>
          <w:tcPr>
            <w:tcW w:w="3955" w:type="dxa"/>
          </w:tcPr>
          <w:p w14:paraId="31720FF1"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Update to Stakeholder Involvement</w:t>
            </w:r>
          </w:p>
        </w:tc>
        <w:tc>
          <w:tcPr>
            <w:tcW w:w="3780" w:type="dxa"/>
            <w:tcBorders>
              <w:top w:val="single" w:sz="4" w:space="0" w:color="auto"/>
              <w:left w:val="single" w:sz="4" w:space="0" w:color="auto"/>
              <w:bottom w:val="single" w:sz="4" w:space="0" w:color="auto"/>
              <w:right w:val="single" w:sz="4" w:space="0" w:color="auto"/>
            </w:tcBorders>
          </w:tcPr>
          <w:p w14:paraId="7FDA5A80"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92%</w:t>
            </w:r>
          </w:p>
        </w:tc>
        <w:tc>
          <w:tcPr>
            <w:tcW w:w="3055" w:type="dxa"/>
            <w:tcBorders>
              <w:top w:val="single" w:sz="4" w:space="0" w:color="auto"/>
              <w:left w:val="single" w:sz="4" w:space="0" w:color="auto"/>
              <w:bottom w:val="single" w:sz="4" w:space="0" w:color="auto"/>
              <w:right w:val="single" w:sz="4" w:space="0" w:color="auto"/>
            </w:tcBorders>
          </w:tcPr>
          <w:p w14:paraId="76CEEB6A"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2631F419" w14:textId="77777777" w:rsidTr="004D1E4D">
        <w:tc>
          <w:tcPr>
            <w:tcW w:w="3955" w:type="dxa"/>
          </w:tcPr>
          <w:p w14:paraId="1DCEC463"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Intervention Activities Updates</w:t>
            </w:r>
          </w:p>
        </w:tc>
        <w:tc>
          <w:tcPr>
            <w:tcW w:w="3780" w:type="dxa"/>
            <w:tcBorders>
              <w:top w:val="single" w:sz="4" w:space="0" w:color="auto"/>
              <w:left w:val="single" w:sz="4" w:space="0" w:color="auto"/>
              <w:bottom w:val="single" w:sz="4" w:space="0" w:color="auto"/>
              <w:right w:val="single" w:sz="4" w:space="0" w:color="auto"/>
            </w:tcBorders>
          </w:tcPr>
          <w:p w14:paraId="2050BFD7"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90%</w:t>
            </w:r>
          </w:p>
        </w:tc>
        <w:tc>
          <w:tcPr>
            <w:tcW w:w="3055" w:type="dxa"/>
            <w:tcBorders>
              <w:top w:val="single" w:sz="4" w:space="0" w:color="auto"/>
              <w:left w:val="single" w:sz="4" w:space="0" w:color="auto"/>
              <w:bottom w:val="single" w:sz="4" w:space="0" w:color="auto"/>
              <w:right w:val="single" w:sz="4" w:space="0" w:color="auto"/>
            </w:tcBorders>
          </w:tcPr>
          <w:p w14:paraId="54DC6595"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92%</w:t>
            </w:r>
          </w:p>
        </w:tc>
      </w:tr>
      <w:tr w:rsidR="008F4980" w:rsidRPr="008F4980" w14:paraId="47EE5D39" w14:textId="77777777" w:rsidTr="004D1E4D">
        <w:tc>
          <w:tcPr>
            <w:tcW w:w="3955" w:type="dxa"/>
          </w:tcPr>
          <w:p w14:paraId="656E3D4B"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Performance Indicator Data Collection</w:t>
            </w:r>
          </w:p>
        </w:tc>
        <w:tc>
          <w:tcPr>
            <w:tcW w:w="3780" w:type="dxa"/>
            <w:tcBorders>
              <w:top w:val="single" w:sz="4" w:space="0" w:color="auto"/>
              <w:left w:val="single" w:sz="4" w:space="0" w:color="auto"/>
              <w:bottom w:val="single" w:sz="4" w:space="0" w:color="auto"/>
              <w:right w:val="single" w:sz="4" w:space="0" w:color="auto"/>
            </w:tcBorders>
          </w:tcPr>
          <w:p w14:paraId="51325AC2"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13D0AFA1"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6A166187" w14:textId="77777777" w:rsidTr="004D1E4D">
        <w:tc>
          <w:tcPr>
            <w:tcW w:w="3955" w:type="dxa"/>
          </w:tcPr>
          <w:p w14:paraId="1E7B3438"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Capacity for Indicator Data Analysis</w:t>
            </w:r>
          </w:p>
        </w:tc>
        <w:tc>
          <w:tcPr>
            <w:tcW w:w="3780" w:type="dxa"/>
            <w:tcBorders>
              <w:top w:val="single" w:sz="4" w:space="0" w:color="auto"/>
              <w:left w:val="single" w:sz="4" w:space="0" w:color="auto"/>
              <w:bottom w:val="single" w:sz="4" w:space="0" w:color="auto"/>
              <w:right w:val="single" w:sz="4" w:space="0" w:color="auto"/>
            </w:tcBorders>
          </w:tcPr>
          <w:p w14:paraId="778EFA05"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431A7C11"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34D0CAA8" w14:textId="77777777" w:rsidTr="004D1E4D">
        <w:tc>
          <w:tcPr>
            <w:tcW w:w="3955" w:type="dxa"/>
          </w:tcPr>
          <w:p w14:paraId="77A87193"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Performance Indicator Parameters</w:t>
            </w:r>
          </w:p>
        </w:tc>
        <w:tc>
          <w:tcPr>
            <w:tcW w:w="3780" w:type="dxa"/>
            <w:tcBorders>
              <w:top w:val="single" w:sz="4" w:space="0" w:color="auto"/>
              <w:left w:val="single" w:sz="4" w:space="0" w:color="auto"/>
              <w:bottom w:val="single" w:sz="4" w:space="0" w:color="auto"/>
              <w:right w:val="single" w:sz="4" w:space="0" w:color="auto"/>
            </w:tcBorders>
          </w:tcPr>
          <w:p w14:paraId="141A0612"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4567A925"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0E50A067" w14:textId="77777777" w:rsidTr="004D1E4D">
        <w:tc>
          <w:tcPr>
            <w:tcW w:w="3955" w:type="dxa"/>
          </w:tcPr>
          <w:p w14:paraId="48FB5D2E"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Baseline Performance Indicator Rates</w:t>
            </w:r>
          </w:p>
        </w:tc>
        <w:tc>
          <w:tcPr>
            <w:tcW w:w="3780" w:type="dxa"/>
            <w:tcBorders>
              <w:top w:val="single" w:sz="4" w:space="0" w:color="auto"/>
              <w:left w:val="single" w:sz="4" w:space="0" w:color="auto"/>
              <w:bottom w:val="single" w:sz="4" w:space="0" w:color="auto"/>
              <w:right w:val="single" w:sz="4" w:space="0" w:color="auto"/>
            </w:tcBorders>
          </w:tcPr>
          <w:p w14:paraId="6E3298DB"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261F0006"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5B801010" w14:textId="77777777" w:rsidTr="004D1E4D">
        <w:tc>
          <w:tcPr>
            <w:tcW w:w="3955" w:type="dxa"/>
          </w:tcPr>
          <w:p w14:paraId="46264810"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Conclusions and Planning for Next Cycle</w:t>
            </w:r>
          </w:p>
        </w:tc>
        <w:tc>
          <w:tcPr>
            <w:tcW w:w="3780" w:type="dxa"/>
            <w:tcBorders>
              <w:top w:val="single" w:sz="4" w:space="0" w:color="auto"/>
              <w:left w:val="single" w:sz="4" w:space="0" w:color="auto"/>
              <w:bottom w:val="single" w:sz="4" w:space="0" w:color="auto"/>
              <w:right w:val="single" w:sz="4" w:space="0" w:color="auto"/>
            </w:tcBorders>
          </w:tcPr>
          <w:p w14:paraId="45A773F1"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4417AE21"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4471F0E3" w14:textId="77777777" w:rsidTr="004D1E4D">
        <w:tc>
          <w:tcPr>
            <w:tcW w:w="3955" w:type="dxa"/>
          </w:tcPr>
          <w:p w14:paraId="5AF51B1D" w14:textId="77777777" w:rsidR="008F4980" w:rsidRPr="008F4980" w:rsidRDefault="008F4980" w:rsidP="00407199">
            <w:pPr>
              <w:rPr>
                <w:rFonts w:ascii="Calibri Light" w:hAnsi="Calibri Light" w:cs="Calibri Light"/>
                <w:b/>
                <w:bCs/>
                <w:sz w:val="22"/>
              </w:rPr>
            </w:pPr>
            <w:r w:rsidRPr="008F4980">
              <w:rPr>
                <w:rFonts w:ascii="Calibri Light" w:hAnsi="Calibri Light" w:cs="Calibri Light"/>
                <w:b/>
                <w:bCs/>
                <w:sz w:val="22"/>
              </w:rPr>
              <w:t>Overall Validation Rating Score</w:t>
            </w:r>
          </w:p>
        </w:tc>
        <w:tc>
          <w:tcPr>
            <w:tcW w:w="3780" w:type="dxa"/>
            <w:tcBorders>
              <w:top w:val="single" w:sz="4" w:space="0" w:color="auto"/>
              <w:left w:val="single" w:sz="4" w:space="0" w:color="auto"/>
              <w:bottom w:val="single" w:sz="4" w:space="0" w:color="auto"/>
              <w:right w:val="single" w:sz="4" w:space="0" w:color="auto"/>
            </w:tcBorders>
            <w:vAlign w:val="center"/>
          </w:tcPr>
          <w:p w14:paraId="081E178F" w14:textId="77777777" w:rsidR="008F4980" w:rsidRPr="008F4980" w:rsidRDefault="008F4980" w:rsidP="00407199">
            <w:pPr>
              <w:jc w:val="center"/>
              <w:rPr>
                <w:rFonts w:ascii="Calibri Light" w:hAnsi="Calibri Light" w:cs="Calibri Light"/>
                <w:b/>
                <w:bCs/>
                <w:sz w:val="22"/>
              </w:rPr>
            </w:pPr>
            <w:r w:rsidRPr="008F4980">
              <w:rPr>
                <w:rFonts w:ascii="Calibri Light" w:hAnsi="Calibri Light" w:cs="Calibri Light"/>
                <w:b/>
                <w:sz w:val="22"/>
              </w:rPr>
              <w:t>98%</w:t>
            </w:r>
          </w:p>
        </w:tc>
        <w:tc>
          <w:tcPr>
            <w:tcW w:w="3055" w:type="dxa"/>
            <w:tcBorders>
              <w:top w:val="single" w:sz="4" w:space="0" w:color="auto"/>
              <w:left w:val="single" w:sz="4" w:space="0" w:color="auto"/>
              <w:bottom w:val="single" w:sz="4" w:space="0" w:color="auto"/>
              <w:right w:val="single" w:sz="4" w:space="0" w:color="auto"/>
            </w:tcBorders>
            <w:vAlign w:val="center"/>
          </w:tcPr>
          <w:p w14:paraId="057A6B45" w14:textId="77777777" w:rsidR="008F4980" w:rsidRPr="008F4980" w:rsidRDefault="008F4980" w:rsidP="00407199">
            <w:pPr>
              <w:jc w:val="center"/>
              <w:rPr>
                <w:rFonts w:ascii="Calibri Light" w:hAnsi="Calibri Light" w:cs="Calibri Light"/>
                <w:b/>
                <w:bCs/>
                <w:sz w:val="22"/>
              </w:rPr>
            </w:pPr>
            <w:r w:rsidRPr="008F4980">
              <w:rPr>
                <w:rFonts w:ascii="Calibri Light" w:hAnsi="Calibri Light" w:cs="Calibri Light"/>
                <w:b/>
                <w:sz w:val="22"/>
              </w:rPr>
              <w:t>99%</w:t>
            </w:r>
          </w:p>
        </w:tc>
      </w:tr>
    </w:tbl>
    <w:p w14:paraId="6232FE7E" w14:textId="77777777" w:rsidR="008F4980" w:rsidRPr="008F4980" w:rsidRDefault="008F4980" w:rsidP="005553D8">
      <w:pPr>
        <w:spacing w:after="240"/>
        <w:rPr>
          <w:rFonts w:ascii="Calibri Light" w:hAnsi="Calibri Light" w:cs="Calibri Light"/>
        </w:rPr>
      </w:pPr>
    </w:p>
    <w:p w14:paraId="595A134B" w14:textId="585CAE10" w:rsidR="008F4980" w:rsidRPr="008F4980" w:rsidRDefault="008F4980" w:rsidP="00407199">
      <w:pPr>
        <w:pStyle w:val="Caption"/>
        <w:rPr>
          <w:rFonts w:ascii="Calibri Light" w:hAnsi="Calibri Light" w:cs="Calibri Light"/>
        </w:rPr>
      </w:pPr>
      <w:bookmarkStart w:id="89" w:name="_Toc132302321"/>
      <w:r w:rsidRPr="008F4980">
        <w:rPr>
          <w:rFonts w:ascii="Calibri Light" w:hAnsi="Calibri Light" w:cs="Calibri Light"/>
        </w:rPr>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5</w:t>
      </w:r>
      <w:r w:rsidRPr="008F4980">
        <w:rPr>
          <w:rFonts w:ascii="Calibri Light" w:hAnsi="Calibri Light" w:cs="Calibri Light"/>
          <w:noProof/>
        </w:rPr>
        <w:fldChar w:fldCharType="end"/>
      </w:r>
      <w:r w:rsidRPr="008F4980">
        <w:rPr>
          <w:rFonts w:ascii="Calibri Light" w:hAnsi="Calibri Light" w:cs="Calibri Light"/>
        </w:rPr>
        <w:t xml:space="preserve">: Tufts Health Unify PIP Validation </w:t>
      </w:r>
      <w:r w:rsidR="004D1E4D">
        <w:rPr>
          <w:rFonts w:ascii="Calibri Light" w:hAnsi="Calibri Light" w:cs="Calibri Light"/>
        </w:rPr>
        <w:t>R</w:t>
      </w:r>
      <w:r w:rsidRPr="008F4980">
        <w:rPr>
          <w:rFonts w:ascii="Calibri Light" w:hAnsi="Calibri Light" w:cs="Calibri Light"/>
        </w:rPr>
        <w:t>esults</w:t>
      </w:r>
      <w:bookmarkEnd w:id="89"/>
      <w:r w:rsidRPr="008F4980">
        <w:rPr>
          <w:rFonts w:ascii="Calibri Light" w:hAnsi="Calibri Light" w:cs="Calibri Light"/>
        </w:rPr>
        <w:t xml:space="preserve"> </w:t>
      </w:r>
    </w:p>
    <w:tbl>
      <w:tblPr>
        <w:tblStyle w:val="TableGrid"/>
        <w:tblW w:w="0" w:type="auto"/>
        <w:tblLook w:val="04A0" w:firstRow="1" w:lastRow="0" w:firstColumn="1" w:lastColumn="0" w:noHBand="0" w:noVBand="1"/>
      </w:tblPr>
      <w:tblGrid>
        <w:gridCol w:w="3955"/>
        <w:gridCol w:w="3780"/>
        <w:gridCol w:w="3055"/>
      </w:tblGrid>
      <w:tr w:rsidR="008F4980" w:rsidRPr="008F4980" w14:paraId="73EB353B" w14:textId="77777777" w:rsidTr="004D1E4D">
        <w:tc>
          <w:tcPr>
            <w:tcW w:w="3955" w:type="dxa"/>
            <w:shd w:val="clear" w:color="auto" w:fill="5F497A" w:themeFill="accent4" w:themeFillShade="BF"/>
            <w:vAlign w:val="bottom"/>
          </w:tcPr>
          <w:p w14:paraId="6FA3172F" w14:textId="77777777" w:rsidR="008F4980" w:rsidRPr="008F4980" w:rsidRDefault="008F4980" w:rsidP="004D1E4D">
            <w:pPr>
              <w:jc w:val="left"/>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Summary Results of Validation Ratings</w:t>
            </w:r>
          </w:p>
        </w:tc>
        <w:tc>
          <w:tcPr>
            <w:tcW w:w="3780" w:type="dxa"/>
            <w:shd w:val="clear" w:color="auto" w:fill="5F497A" w:themeFill="accent4" w:themeFillShade="BF"/>
          </w:tcPr>
          <w:p w14:paraId="20F2DB99" w14:textId="74605843" w:rsidR="008F4980" w:rsidRPr="008F4980" w:rsidRDefault="008F4980" w:rsidP="004D1E4D">
            <w:pPr>
              <w:jc w:val="center"/>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PIP 1</w:t>
            </w:r>
            <w:r w:rsidR="004D1E4D">
              <w:rPr>
                <w:rFonts w:ascii="Calibri Light" w:hAnsi="Calibri Light" w:cs="Calibri Light"/>
                <w:b/>
                <w:bCs/>
                <w:color w:val="FFFFFF" w:themeColor="background1"/>
                <w:sz w:val="22"/>
              </w:rPr>
              <w:t>:</w:t>
            </w:r>
            <w:r w:rsidRPr="008F4980">
              <w:rPr>
                <w:rFonts w:ascii="Calibri Light" w:hAnsi="Calibri Light" w:cs="Calibri Light"/>
                <w:b/>
                <w:bCs/>
                <w:color w:val="FFFFFF" w:themeColor="background1"/>
                <w:sz w:val="22"/>
              </w:rPr>
              <w:t xml:space="preserve"> FUH</w:t>
            </w:r>
            <w:r w:rsidR="004D1E4D">
              <w:rPr>
                <w:rFonts w:ascii="Calibri Light" w:hAnsi="Calibri Light" w:cs="Calibri Light"/>
                <w:b/>
                <w:bCs/>
                <w:color w:val="FFFFFF" w:themeColor="background1"/>
                <w:sz w:val="22"/>
              </w:rPr>
              <w:t xml:space="preserve"> −</w:t>
            </w:r>
            <w:r w:rsidRPr="008F4980">
              <w:rPr>
                <w:rFonts w:ascii="Calibri Light" w:hAnsi="Calibri Light" w:cs="Calibri Light"/>
                <w:b/>
                <w:bCs/>
                <w:color w:val="FFFFFF" w:themeColor="background1"/>
                <w:sz w:val="22"/>
              </w:rPr>
              <w:t>Rating Averages</w:t>
            </w:r>
          </w:p>
        </w:tc>
        <w:tc>
          <w:tcPr>
            <w:tcW w:w="3055" w:type="dxa"/>
            <w:shd w:val="clear" w:color="auto" w:fill="5F497A" w:themeFill="accent4" w:themeFillShade="BF"/>
          </w:tcPr>
          <w:p w14:paraId="5120D72A" w14:textId="58A96273" w:rsidR="008F4980" w:rsidRPr="008F4980" w:rsidRDefault="008F4980" w:rsidP="004D1E4D">
            <w:pPr>
              <w:jc w:val="center"/>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PIP 2</w:t>
            </w:r>
            <w:r w:rsidR="004D1E4D">
              <w:rPr>
                <w:rFonts w:ascii="Calibri Light" w:hAnsi="Calibri Light" w:cs="Calibri Light"/>
                <w:b/>
                <w:bCs/>
                <w:color w:val="FFFFFF" w:themeColor="background1"/>
                <w:sz w:val="22"/>
              </w:rPr>
              <w:t>:</w:t>
            </w:r>
            <w:r w:rsidRPr="008F4980">
              <w:rPr>
                <w:rFonts w:ascii="Calibri Light" w:hAnsi="Calibri Light" w:cs="Calibri Light"/>
                <w:b/>
                <w:bCs/>
                <w:color w:val="FFFFFF" w:themeColor="background1"/>
                <w:sz w:val="22"/>
              </w:rPr>
              <w:t xml:space="preserve"> Flu</w:t>
            </w:r>
            <w:r w:rsidR="004D1E4D">
              <w:rPr>
                <w:rFonts w:ascii="Calibri Light" w:hAnsi="Calibri Light" w:cs="Calibri Light"/>
                <w:b/>
                <w:bCs/>
                <w:color w:val="FFFFFF" w:themeColor="background1"/>
                <w:sz w:val="22"/>
              </w:rPr>
              <w:t xml:space="preserve"> − </w:t>
            </w:r>
            <w:r w:rsidRPr="008F4980">
              <w:rPr>
                <w:rFonts w:ascii="Calibri Light" w:hAnsi="Calibri Light" w:cs="Calibri Light"/>
                <w:b/>
                <w:bCs/>
                <w:color w:val="FFFFFF" w:themeColor="background1"/>
                <w:sz w:val="22"/>
              </w:rPr>
              <w:t xml:space="preserve">Rating Averages </w:t>
            </w:r>
          </w:p>
        </w:tc>
      </w:tr>
      <w:tr w:rsidR="008F4980" w:rsidRPr="008F4980" w14:paraId="7EFA1F7E" w14:textId="77777777" w:rsidTr="004D1E4D">
        <w:tc>
          <w:tcPr>
            <w:tcW w:w="3955" w:type="dxa"/>
          </w:tcPr>
          <w:p w14:paraId="21660382"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Updates to Project Descriptions and Goals</w:t>
            </w:r>
          </w:p>
        </w:tc>
        <w:tc>
          <w:tcPr>
            <w:tcW w:w="3780" w:type="dxa"/>
            <w:tcBorders>
              <w:top w:val="single" w:sz="4" w:space="0" w:color="auto"/>
              <w:left w:val="single" w:sz="4" w:space="0" w:color="auto"/>
              <w:bottom w:val="single" w:sz="4" w:space="0" w:color="auto"/>
              <w:right w:val="single" w:sz="4" w:space="0" w:color="auto"/>
            </w:tcBorders>
            <w:vAlign w:val="center"/>
          </w:tcPr>
          <w:p w14:paraId="61A15B6E"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063D7690"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2DC79766" w14:textId="77777777" w:rsidTr="004D1E4D">
        <w:tc>
          <w:tcPr>
            <w:tcW w:w="3955" w:type="dxa"/>
          </w:tcPr>
          <w:p w14:paraId="5C9712EB"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Update to Stakeholder Involvement</w:t>
            </w:r>
          </w:p>
        </w:tc>
        <w:tc>
          <w:tcPr>
            <w:tcW w:w="3780" w:type="dxa"/>
            <w:tcBorders>
              <w:top w:val="single" w:sz="4" w:space="0" w:color="auto"/>
              <w:left w:val="single" w:sz="4" w:space="0" w:color="auto"/>
              <w:bottom w:val="single" w:sz="4" w:space="0" w:color="auto"/>
              <w:right w:val="single" w:sz="4" w:space="0" w:color="auto"/>
            </w:tcBorders>
          </w:tcPr>
          <w:p w14:paraId="2ABD9BD0"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470F3741"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6A2711C1" w14:textId="77777777" w:rsidTr="004D1E4D">
        <w:tc>
          <w:tcPr>
            <w:tcW w:w="3955" w:type="dxa"/>
          </w:tcPr>
          <w:p w14:paraId="5D07F547"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Intervention Activities Updates</w:t>
            </w:r>
          </w:p>
        </w:tc>
        <w:tc>
          <w:tcPr>
            <w:tcW w:w="3780" w:type="dxa"/>
            <w:tcBorders>
              <w:top w:val="single" w:sz="4" w:space="0" w:color="auto"/>
              <w:left w:val="single" w:sz="4" w:space="0" w:color="auto"/>
              <w:bottom w:val="single" w:sz="4" w:space="0" w:color="auto"/>
              <w:right w:val="single" w:sz="4" w:space="0" w:color="auto"/>
            </w:tcBorders>
          </w:tcPr>
          <w:p w14:paraId="15597ABD"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24C66540"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83%</w:t>
            </w:r>
          </w:p>
        </w:tc>
      </w:tr>
      <w:tr w:rsidR="008F4980" w:rsidRPr="008F4980" w14:paraId="5A69DDE7" w14:textId="77777777" w:rsidTr="004D1E4D">
        <w:tc>
          <w:tcPr>
            <w:tcW w:w="3955" w:type="dxa"/>
          </w:tcPr>
          <w:p w14:paraId="77E0FA38"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Performance Indicator Data Collection</w:t>
            </w:r>
          </w:p>
        </w:tc>
        <w:tc>
          <w:tcPr>
            <w:tcW w:w="3780" w:type="dxa"/>
            <w:tcBorders>
              <w:top w:val="single" w:sz="4" w:space="0" w:color="auto"/>
              <w:left w:val="single" w:sz="4" w:space="0" w:color="auto"/>
              <w:bottom w:val="single" w:sz="4" w:space="0" w:color="auto"/>
              <w:right w:val="single" w:sz="4" w:space="0" w:color="auto"/>
            </w:tcBorders>
          </w:tcPr>
          <w:p w14:paraId="0CEC1FC5"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598B91EC"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61B42FDE" w14:textId="77777777" w:rsidTr="004D1E4D">
        <w:tc>
          <w:tcPr>
            <w:tcW w:w="3955" w:type="dxa"/>
          </w:tcPr>
          <w:p w14:paraId="2A72D896"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Capacity for Indicator Data Analysis</w:t>
            </w:r>
          </w:p>
        </w:tc>
        <w:tc>
          <w:tcPr>
            <w:tcW w:w="3780" w:type="dxa"/>
            <w:tcBorders>
              <w:top w:val="single" w:sz="4" w:space="0" w:color="auto"/>
              <w:left w:val="single" w:sz="4" w:space="0" w:color="auto"/>
              <w:bottom w:val="single" w:sz="4" w:space="0" w:color="auto"/>
              <w:right w:val="single" w:sz="4" w:space="0" w:color="auto"/>
            </w:tcBorders>
          </w:tcPr>
          <w:p w14:paraId="12EBBB07"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872A86C"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75E74945" w14:textId="77777777" w:rsidTr="004D1E4D">
        <w:tc>
          <w:tcPr>
            <w:tcW w:w="3955" w:type="dxa"/>
          </w:tcPr>
          <w:p w14:paraId="589D4292"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Performance Indicator Parameters</w:t>
            </w:r>
          </w:p>
        </w:tc>
        <w:tc>
          <w:tcPr>
            <w:tcW w:w="3780" w:type="dxa"/>
            <w:tcBorders>
              <w:top w:val="single" w:sz="4" w:space="0" w:color="auto"/>
              <w:left w:val="single" w:sz="4" w:space="0" w:color="auto"/>
              <w:bottom w:val="single" w:sz="4" w:space="0" w:color="auto"/>
              <w:right w:val="single" w:sz="4" w:space="0" w:color="auto"/>
            </w:tcBorders>
          </w:tcPr>
          <w:p w14:paraId="240FBC99"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0AC30018"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2CD73C05" w14:textId="77777777" w:rsidTr="004D1E4D">
        <w:tc>
          <w:tcPr>
            <w:tcW w:w="3955" w:type="dxa"/>
          </w:tcPr>
          <w:p w14:paraId="44F2D0E1"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Baseline Performance Indicator Rates</w:t>
            </w:r>
          </w:p>
        </w:tc>
        <w:tc>
          <w:tcPr>
            <w:tcW w:w="3780" w:type="dxa"/>
            <w:tcBorders>
              <w:top w:val="single" w:sz="4" w:space="0" w:color="auto"/>
              <w:left w:val="single" w:sz="4" w:space="0" w:color="auto"/>
              <w:bottom w:val="single" w:sz="4" w:space="0" w:color="auto"/>
              <w:right w:val="single" w:sz="4" w:space="0" w:color="auto"/>
            </w:tcBorders>
          </w:tcPr>
          <w:p w14:paraId="32442879"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7BD17089"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1067EE1D" w14:textId="77777777" w:rsidTr="004D1E4D">
        <w:tc>
          <w:tcPr>
            <w:tcW w:w="3955" w:type="dxa"/>
          </w:tcPr>
          <w:p w14:paraId="58265638" w14:textId="77777777" w:rsidR="008F4980" w:rsidRPr="008F4980" w:rsidRDefault="008F4980" w:rsidP="00407199">
            <w:pPr>
              <w:jc w:val="left"/>
              <w:rPr>
                <w:rFonts w:ascii="Calibri Light" w:hAnsi="Calibri Light" w:cs="Calibri Light"/>
                <w:sz w:val="22"/>
              </w:rPr>
            </w:pPr>
            <w:r w:rsidRPr="008F4980">
              <w:rPr>
                <w:rFonts w:ascii="Calibri Light" w:hAnsi="Calibri Light" w:cs="Calibri Light"/>
                <w:sz w:val="22"/>
              </w:rPr>
              <w:t>Conclusions and Planning for Next Cycle</w:t>
            </w:r>
          </w:p>
        </w:tc>
        <w:tc>
          <w:tcPr>
            <w:tcW w:w="3780" w:type="dxa"/>
            <w:tcBorders>
              <w:top w:val="single" w:sz="4" w:space="0" w:color="auto"/>
              <w:left w:val="single" w:sz="4" w:space="0" w:color="auto"/>
              <w:bottom w:val="single" w:sz="4" w:space="0" w:color="auto"/>
              <w:right w:val="single" w:sz="4" w:space="0" w:color="auto"/>
            </w:tcBorders>
          </w:tcPr>
          <w:p w14:paraId="51C68A58"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c>
          <w:tcPr>
            <w:tcW w:w="3055" w:type="dxa"/>
            <w:tcBorders>
              <w:top w:val="single" w:sz="4" w:space="0" w:color="auto"/>
              <w:left w:val="single" w:sz="4" w:space="0" w:color="auto"/>
              <w:bottom w:val="single" w:sz="4" w:space="0" w:color="auto"/>
              <w:right w:val="single" w:sz="4" w:space="0" w:color="auto"/>
            </w:tcBorders>
          </w:tcPr>
          <w:p w14:paraId="48B6304E" w14:textId="77777777" w:rsidR="008F4980" w:rsidRPr="008F4980" w:rsidRDefault="008F4980" w:rsidP="00407199">
            <w:pPr>
              <w:jc w:val="center"/>
              <w:rPr>
                <w:rFonts w:ascii="Calibri Light" w:hAnsi="Calibri Light" w:cs="Calibri Light"/>
                <w:sz w:val="22"/>
              </w:rPr>
            </w:pPr>
            <w:r w:rsidRPr="008F4980">
              <w:rPr>
                <w:rFonts w:ascii="Calibri Light" w:hAnsi="Calibri Light" w:cs="Calibri Light"/>
                <w:sz w:val="22"/>
              </w:rPr>
              <w:t>100%</w:t>
            </w:r>
          </w:p>
        </w:tc>
      </w:tr>
      <w:tr w:rsidR="008F4980" w:rsidRPr="008F4980" w14:paraId="43D83607" w14:textId="77777777" w:rsidTr="004D1E4D">
        <w:trPr>
          <w:trHeight w:val="44"/>
        </w:trPr>
        <w:tc>
          <w:tcPr>
            <w:tcW w:w="3955" w:type="dxa"/>
          </w:tcPr>
          <w:p w14:paraId="7E2696D6" w14:textId="77777777" w:rsidR="008F4980" w:rsidRPr="008F4980" w:rsidRDefault="008F4980" w:rsidP="00407199">
            <w:pPr>
              <w:rPr>
                <w:rFonts w:ascii="Calibri Light" w:hAnsi="Calibri Light" w:cs="Calibri Light"/>
                <w:b/>
                <w:bCs/>
                <w:sz w:val="22"/>
              </w:rPr>
            </w:pPr>
            <w:r w:rsidRPr="008F4980">
              <w:rPr>
                <w:rFonts w:ascii="Calibri Light" w:hAnsi="Calibri Light" w:cs="Calibri Light"/>
                <w:b/>
                <w:bCs/>
                <w:sz w:val="22"/>
              </w:rPr>
              <w:t>Overall Validation Rating Score</w:t>
            </w:r>
          </w:p>
        </w:tc>
        <w:tc>
          <w:tcPr>
            <w:tcW w:w="3780" w:type="dxa"/>
            <w:tcBorders>
              <w:top w:val="single" w:sz="4" w:space="0" w:color="auto"/>
              <w:left w:val="single" w:sz="4" w:space="0" w:color="auto"/>
              <w:bottom w:val="single" w:sz="4" w:space="0" w:color="auto"/>
              <w:right w:val="single" w:sz="4" w:space="0" w:color="auto"/>
            </w:tcBorders>
            <w:vAlign w:val="center"/>
          </w:tcPr>
          <w:p w14:paraId="29759AD0" w14:textId="77777777" w:rsidR="008F4980" w:rsidRPr="008F4980" w:rsidRDefault="008F4980" w:rsidP="00407199">
            <w:pPr>
              <w:jc w:val="center"/>
              <w:rPr>
                <w:rFonts w:ascii="Calibri Light" w:hAnsi="Calibri Light" w:cs="Calibri Light"/>
                <w:b/>
                <w:bCs/>
                <w:sz w:val="22"/>
              </w:rPr>
            </w:pPr>
            <w:r w:rsidRPr="008F4980">
              <w:rPr>
                <w:rFonts w:ascii="Calibri Light" w:hAnsi="Calibri Light" w:cs="Calibri Light"/>
                <w:b/>
                <w:sz w:val="22"/>
              </w:rPr>
              <w:t>100%</w:t>
            </w:r>
          </w:p>
        </w:tc>
        <w:tc>
          <w:tcPr>
            <w:tcW w:w="3055" w:type="dxa"/>
            <w:tcBorders>
              <w:top w:val="single" w:sz="4" w:space="0" w:color="auto"/>
              <w:left w:val="single" w:sz="4" w:space="0" w:color="auto"/>
              <w:bottom w:val="single" w:sz="4" w:space="0" w:color="auto"/>
              <w:right w:val="single" w:sz="4" w:space="0" w:color="auto"/>
            </w:tcBorders>
            <w:vAlign w:val="center"/>
          </w:tcPr>
          <w:p w14:paraId="1FC0D5D6" w14:textId="2ADBA73A" w:rsidR="008F4980" w:rsidRPr="008F4980" w:rsidRDefault="008F4980" w:rsidP="00407199">
            <w:pPr>
              <w:jc w:val="center"/>
              <w:rPr>
                <w:rFonts w:ascii="Calibri Light" w:hAnsi="Calibri Light" w:cs="Calibri Light"/>
                <w:b/>
                <w:bCs/>
                <w:sz w:val="22"/>
              </w:rPr>
            </w:pPr>
            <w:r w:rsidRPr="008F4980">
              <w:rPr>
                <w:rFonts w:ascii="Calibri Light" w:hAnsi="Calibri Light" w:cs="Calibri Light"/>
                <w:b/>
                <w:sz w:val="22"/>
              </w:rPr>
              <w:t>9</w:t>
            </w:r>
            <w:r w:rsidR="004131CE">
              <w:rPr>
                <w:rFonts w:ascii="Calibri Light" w:hAnsi="Calibri Light" w:cs="Calibri Light"/>
                <w:b/>
                <w:sz w:val="22"/>
              </w:rPr>
              <w:t>8</w:t>
            </w:r>
            <w:r w:rsidRPr="008F4980">
              <w:rPr>
                <w:rFonts w:ascii="Calibri Light" w:hAnsi="Calibri Light" w:cs="Calibri Light"/>
                <w:b/>
                <w:sz w:val="22"/>
              </w:rPr>
              <w:t>%</w:t>
            </w:r>
          </w:p>
        </w:tc>
      </w:tr>
    </w:tbl>
    <w:p w14:paraId="589D88BA" w14:textId="77777777" w:rsidR="008F4980" w:rsidRPr="008F4980" w:rsidRDefault="008F4980" w:rsidP="005553D8">
      <w:pPr>
        <w:spacing w:after="240"/>
        <w:rPr>
          <w:rFonts w:ascii="Calibri Light" w:hAnsi="Calibri Light" w:cs="Calibri Light"/>
          <w:b/>
          <w:bCs/>
        </w:rPr>
      </w:pPr>
    </w:p>
    <w:p w14:paraId="2E932DC6" w14:textId="003AD41B" w:rsidR="008F4980" w:rsidRPr="004131CE" w:rsidRDefault="008F4980" w:rsidP="00407199">
      <w:pPr>
        <w:pStyle w:val="Caption"/>
        <w:rPr>
          <w:rFonts w:ascii="Calibri Light" w:hAnsi="Calibri Light" w:cs="Calibri Light"/>
        </w:rPr>
      </w:pPr>
      <w:bookmarkStart w:id="90" w:name="_Toc132302322"/>
      <w:r w:rsidRPr="008F4980">
        <w:rPr>
          <w:rFonts w:ascii="Calibri Light" w:hAnsi="Calibri Light" w:cs="Calibri Light"/>
        </w:rPr>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6</w:t>
      </w:r>
      <w:r w:rsidRPr="008F4980">
        <w:rPr>
          <w:rFonts w:ascii="Calibri Light" w:hAnsi="Calibri Light" w:cs="Calibri Light"/>
          <w:noProof/>
        </w:rPr>
        <w:fldChar w:fldCharType="end"/>
      </w:r>
      <w:r w:rsidRPr="008F4980">
        <w:rPr>
          <w:rFonts w:ascii="Calibri Light" w:hAnsi="Calibri Light" w:cs="Calibri Light"/>
        </w:rPr>
        <w:t xml:space="preserve">: </w:t>
      </w:r>
      <w:r w:rsidRPr="004131CE">
        <w:rPr>
          <w:rFonts w:ascii="Calibri Light" w:hAnsi="Calibri Light" w:cs="Calibri Light"/>
        </w:rPr>
        <w:t xml:space="preserve">UHC Connected PIP Validation </w:t>
      </w:r>
      <w:r w:rsidR="004D1E4D">
        <w:rPr>
          <w:rFonts w:ascii="Calibri Light" w:hAnsi="Calibri Light" w:cs="Calibri Light"/>
        </w:rPr>
        <w:t>R</w:t>
      </w:r>
      <w:r w:rsidRPr="004131CE">
        <w:rPr>
          <w:rFonts w:ascii="Calibri Light" w:hAnsi="Calibri Light" w:cs="Calibri Light"/>
        </w:rPr>
        <w:t>esults</w:t>
      </w:r>
      <w:bookmarkEnd w:id="90"/>
      <w:r w:rsidRPr="004131CE">
        <w:rPr>
          <w:rFonts w:ascii="Calibri Light" w:hAnsi="Calibri Light" w:cs="Calibri Light"/>
        </w:rPr>
        <w:t xml:space="preserve"> </w:t>
      </w:r>
    </w:p>
    <w:tbl>
      <w:tblPr>
        <w:tblStyle w:val="TableGrid"/>
        <w:tblW w:w="0" w:type="auto"/>
        <w:tblLook w:val="04A0" w:firstRow="1" w:lastRow="0" w:firstColumn="1" w:lastColumn="0" w:noHBand="0" w:noVBand="1"/>
      </w:tblPr>
      <w:tblGrid>
        <w:gridCol w:w="4765"/>
        <w:gridCol w:w="2970"/>
      </w:tblGrid>
      <w:tr w:rsidR="008F4980" w:rsidRPr="004131CE" w14:paraId="582EA44E" w14:textId="77777777" w:rsidTr="004D1E4D">
        <w:tc>
          <w:tcPr>
            <w:tcW w:w="4765" w:type="dxa"/>
            <w:shd w:val="clear" w:color="auto" w:fill="5F497A" w:themeFill="accent4" w:themeFillShade="BF"/>
            <w:vAlign w:val="bottom"/>
          </w:tcPr>
          <w:p w14:paraId="5F4FD57A" w14:textId="77777777" w:rsidR="008F4980" w:rsidRPr="004131CE" w:rsidRDefault="008F4980" w:rsidP="004D1E4D">
            <w:pPr>
              <w:jc w:val="left"/>
              <w:rPr>
                <w:rFonts w:ascii="Calibri Light" w:hAnsi="Calibri Light" w:cs="Calibri Light"/>
                <w:b/>
                <w:bCs/>
                <w:color w:val="FFFFFF" w:themeColor="background1"/>
                <w:sz w:val="22"/>
              </w:rPr>
            </w:pPr>
            <w:r w:rsidRPr="004131CE">
              <w:rPr>
                <w:rFonts w:ascii="Calibri Light" w:hAnsi="Calibri Light" w:cs="Calibri Light"/>
                <w:b/>
                <w:bCs/>
                <w:color w:val="FFFFFF" w:themeColor="background1"/>
                <w:sz w:val="22"/>
              </w:rPr>
              <w:t>Summary Results of Validation Ratings</w:t>
            </w:r>
          </w:p>
        </w:tc>
        <w:tc>
          <w:tcPr>
            <w:tcW w:w="2970" w:type="dxa"/>
            <w:shd w:val="clear" w:color="auto" w:fill="5F497A" w:themeFill="accent4" w:themeFillShade="BF"/>
          </w:tcPr>
          <w:p w14:paraId="46E19C1B" w14:textId="3B3FC0AC" w:rsidR="008F4980" w:rsidRPr="004131CE" w:rsidRDefault="008F4980" w:rsidP="004D1E4D">
            <w:pPr>
              <w:jc w:val="center"/>
              <w:rPr>
                <w:rFonts w:ascii="Calibri Light" w:hAnsi="Calibri Light" w:cs="Calibri Light"/>
                <w:b/>
                <w:bCs/>
                <w:color w:val="FFFFFF" w:themeColor="background1"/>
                <w:sz w:val="22"/>
              </w:rPr>
            </w:pPr>
            <w:r w:rsidRPr="004131CE">
              <w:rPr>
                <w:rFonts w:ascii="Calibri Light" w:hAnsi="Calibri Light" w:cs="Calibri Light"/>
                <w:b/>
                <w:bCs/>
                <w:color w:val="FFFFFF" w:themeColor="background1"/>
                <w:sz w:val="22"/>
              </w:rPr>
              <w:t>PIP 2</w:t>
            </w:r>
            <w:r w:rsidR="004D1E4D">
              <w:rPr>
                <w:rFonts w:ascii="Calibri Light" w:hAnsi="Calibri Light" w:cs="Calibri Light"/>
                <w:b/>
                <w:bCs/>
                <w:color w:val="FFFFFF" w:themeColor="background1"/>
                <w:sz w:val="22"/>
              </w:rPr>
              <w:t>:</w:t>
            </w:r>
            <w:r w:rsidRPr="004131CE">
              <w:rPr>
                <w:rFonts w:ascii="Calibri Light" w:hAnsi="Calibri Light" w:cs="Calibri Light"/>
                <w:b/>
                <w:bCs/>
                <w:color w:val="FFFFFF" w:themeColor="background1"/>
                <w:sz w:val="22"/>
              </w:rPr>
              <w:t xml:space="preserve"> Flu</w:t>
            </w:r>
            <w:r w:rsidR="004D1E4D">
              <w:rPr>
                <w:rFonts w:ascii="Calibri Light" w:hAnsi="Calibri Light" w:cs="Calibri Light"/>
                <w:b/>
                <w:bCs/>
                <w:color w:val="FFFFFF" w:themeColor="background1"/>
                <w:sz w:val="22"/>
              </w:rPr>
              <w:t xml:space="preserve"> − </w:t>
            </w:r>
            <w:r w:rsidRPr="004131CE">
              <w:rPr>
                <w:rFonts w:ascii="Calibri Light" w:hAnsi="Calibri Light" w:cs="Calibri Light"/>
                <w:b/>
                <w:bCs/>
                <w:color w:val="FFFFFF" w:themeColor="background1"/>
                <w:sz w:val="22"/>
              </w:rPr>
              <w:t>Rating Averages</w:t>
            </w:r>
          </w:p>
        </w:tc>
      </w:tr>
      <w:tr w:rsidR="004131CE" w:rsidRPr="004131CE" w14:paraId="79EBC654" w14:textId="77777777" w:rsidTr="003D0A26">
        <w:tc>
          <w:tcPr>
            <w:tcW w:w="4765" w:type="dxa"/>
          </w:tcPr>
          <w:p w14:paraId="10621EC7" w14:textId="3B8BD78D" w:rsidR="004131CE" w:rsidRPr="004131CE" w:rsidRDefault="004131CE" w:rsidP="00407199">
            <w:pPr>
              <w:jc w:val="left"/>
              <w:rPr>
                <w:rFonts w:ascii="Calibri Light" w:hAnsi="Calibri Light" w:cs="Calibri Light"/>
                <w:sz w:val="22"/>
              </w:rPr>
            </w:pPr>
            <w:r w:rsidRPr="004131CE">
              <w:rPr>
                <w:rFonts w:ascii="Calibri Light" w:hAnsi="Calibri Light" w:cs="Calibri Light"/>
                <w:sz w:val="22"/>
              </w:rPr>
              <w:t>Project Descriptions and Goals</w:t>
            </w:r>
          </w:p>
        </w:tc>
        <w:tc>
          <w:tcPr>
            <w:tcW w:w="2970" w:type="dxa"/>
            <w:tcBorders>
              <w:top w:val="single" w:sz="4" w:space="0" w:color="auto"/>
              <w:left w:val="single" w:sz="4" w:space="0" w:color="auto"/>
              <w:bottom w:val="single" w:sz="4" w:space="0" w:color="auto"/>
              <w:right w:val="single" w:sz="4" w:space="0" w:color="auto"/>
            </w:tcBorders>
          </w:tcPr>
          <w:p w14:paraId="1F4374FD" w14:textId="38FF4667" w:rsidR="004131CE" w:rsidRPr="004131CE" w:rsidRDefault="004131CE" w:rsidP="00407199">
            <w:pPr>
              <w:jc w:val="center"/>
              <w:rPr>
                <w:rFonts w:ascii="Calibri Light" w:hAnsi="Calibri Light" w:cs="Calibri Light"/>
                <w:sz w:val="22"/>
              </w:rPr>
            </w:pPr>
            <w:r w:rsidRPr="008F4980">
              <w:rPr>
                <w:rFonts w:ascii="Calibri Light" w:hAnsi="Calibri Light" w:cs="Calibri Light"/>
                <w:sz w:val="22"/>
              </w:rPr>
              <w:t>100%</w:t>
            </w:r>
          </w:p>
        </w:tc>
      </w:tr>
      <w:tr w:rsidR="004131CE" w:rsidRPr="004131CE" w14:paraId="492307EB" w14:textId="77777777" w:rsidTr="003D0A26">
        <w:tc>
          <w:tcPr>
            <w:tcW w:w="4765" w:type="dxa"/>
          </w:tcPr>
          <w:p w14:paraId="65247C19" w14:textId="5324949F" w:rsidR="004131CE" w:rsidRPr="004131CE" w:rsidRDefault="004131CE" w:rsidP="00407199">
            <w:pPr>
              <w:jc w:val="left"/>
              <w:rPr>
                <w:rFonts w:ascii="Calibri Light" w:hAnsi="Calibri Light" w:cs="Calibri Light"/>
                <w:sz w:val="22"/>
              </w:rPr>
            </w:pPr>
            <w:r>
              <w:rPr>
                <w:rFonts w:ascii="Calibri Light" w:hAnsi="Calibri Light" w:cs="Calibri Light"/>
                <w:sz w:val="22"/>
              </w:rPr>
              <w:t>Population Analysis</w:t>
            </w:r>
          </w:p>
        </w:tc>
        <w:tc>
          <w:tcPr>
            <w:tcW w:w="2970" w:type="dxa"/>
            <w:tcBorders>
              <w:top w:val="single" w:sz="4" w:space="0" w:color="auto"/>
              <w:left w:val="single" w:sz="4" w:space="0" w:color="auto"/>
              <w:bottom w:val="single" w:sz="4" w:space="0" w:color="auto"/>
              <w:right w:val="single" w:sz="4" w:space="0" w:color="auto"/>
            </w:tcBorders>
          </w:tcPr>
          <w:p w14:paraId="43B9C763" w14:textId="1DCCB4C6" w:rsidR="004131CE" w:rsidRPr="004131CE" w:rsidRDefault="004131CE" w:rsidP="00407199">
            <w:pPr>
              <w:jc w:val="center"/>
              <w:rPr>
                <w:rFonts w:ascii="Calibri Light" w:hAnsi="Calibri Light" w:cs="Calibri Light"/>
                <w:sz w:val="22"/>
              </w:rPr>
            </w:pPr>
            <w:r>
              <w:rPr>
                <w:rFonts w:ascii="Calibri Light" w:hAnsi="Calibri Light" w:cs="Calibri Light"/>
                <w:sz w:val="22"/>
              </w:rPr>
              <w:t>89</w:t>
            </w:r>
            <w:r w:rsidRPr="008F4980">
              <w:rPr>
                <w:rFonts w:ascii="Calibri Light" w:hAnsi="Calibri Light" w:cs="Calibri Light"/>
                <w:sz w:val="22"/>
              </w:rPr>
              <w:t>%</w:t>
            </w:r>
          </w:p>
        </w:tc>
      </w:tr>
      <w:tr w:rsidR="004131CE" w:rsidRPr="004131CE" w14:paraId="38C1E51C" w14:textId="77777777" w:rsidTr="003D0A26">
        <w:tc>
          <w:tcPr>
            <w:tcW w:w="4765" w:type="dxa"/>
          </w:tcPr>
          <w:p w14:paraId="5FF38BE0" w14:textId="719E372A" w:rsidR="004131CE" w:rsidRPr="004131CE" w:rsidRDefault="004131CE" w:rsidP="00407199">
            <w:pPr>
              <w:jc w:val="left"/>
              <w:rPr>
                <w:rFonts w:ascii="Calibri Light" w:hAnsi="Calibri Light" w:cs="Calibri Light"/>
                <w:sz w:val="22"/>
              </w:rPr>
            </w:pPr>
            <w:r>
              <w:rPr>
                <w:rFonts w:ascii="Calibri Light" w:hAnsi="Calibri Light" w:cs="Calibri Light"/>
                <w:sz w:val="22"/>
              </w:rPr>
              <w:t>Stakeholder Involvement and Barrier Analysis</w:t>
            </w:r>
          </w:p>
        </w:tc>
        <w:tc>
          <w:tcPr>
            <w:tcW w:w="2970" w:type="dxa"/>
            <w:tcBorders>
              <w:top w:val="single" w:sz="4" w:space="0" w:color="auto"/>
              <w:left w:val="single" w:sz="4" w:space="0" w:color="auto"/>
              <w:bottom w:val="single" w:sz="4" w:space="0" w:color="auto"/>
              <w:right w:val="single" w:sz="4" w:space="0" w:color="auto"/>
            </w:tcBorders>
          </w:tcPr>
          <w:p w14:paraId="1D49F17C" w14:textId="16412851" w:rsidR="004131CE" w:rsidRPr="004131CE" w:rsidRDefault="004131CE" w:rsidP="00407199">
            <w:pPr>
              <w:jc w:val="center"/>
              <w:rPr>
                <w:rFonts w:ascii="Calibri Light" w:hAnsi="Calibri Light" w:cs="Calibri Light"/>
                <w:sz w:val="22"/>
              </w:rPr>
            </w:pPr>
            <w:r w:rsidRPr="008F4980">
              <w:rPr>
                <w:rFonts w:ascii="Calibri Light" w:hAnsi="Calibri Light" w:cs="Calibri Light"/>
                <w:sz w:val="22"/>
              </w:rPr>
              <w:t>100%</w:t>
            </w:r>
          </w:p>
        </w:tc>
      </w:tr>
      <w:tr w:rsidR="004131CE" w:rsidRPr="004131CE" w14:paraId="543A4165" w14:textId="77777777" w:rsidTr="003D0A26">
        <w:tc>
          <w:tcPr>
            <w:tcW w:w="4765" w:type="dxa"/>
          </w:tcPr>
          <w:p w14:paraId="017F2C75" w14:textId="79B79E47" w:rsidR="004131CE" w:rsidRPr="004131CE" w:rsidRDefault="004131CE" w:rsidP="00407199">
            <w:pPr>
              <w:jc w:val="left"/>
              <w:rPr>
                <w:rFonts w:ascii="Calibri Light" w:hAnsi="Calibri Light" w:cs="Calibri Light"/>
                <w:sz w:val="22"/>
              </w:rPr>
            </w:pPr>
            <w:r>
              <w:rPr>
                <w:rFonts w:ascii="Calibri Light" w:hAnsi="Calibri Light" w:cs="Calibri Light"/>
                <w:sz w:val="22"/>
              </w:rPr>
              <w:t>Intervention Parameters for Two Interventions</w:t>
            </w:r>
          </w:p>
        </w:tc>
        <w:tc>
          <w:tcPr>
            <w:tcW w:w="2970" w:type="dxa"/>
            <w:tcBorders>
              <w:top w:val="single" w:sz="4" w:space="0" w:color="auto"/>
              <w:left w:val="single" w:sz="4" w:space="0" w:color="auto"/>
              <w:bottom w:val="single" w:sz="4" w:space="0" w:color="auto"/>
              <w:right w:val="single" w:sz="4" w:space="0" w:color="auto"/>
            </w:tcBorders>
          </w:tcPr>
          <w:p w14:paraId="06D92A59" w14:textId="7CF7366F" w:rsidR="004131CE" w:rsidRPr="004131CE" w:rsidRDefault="004131CE" w:rsidP="00407199">
            <w:pPr>
              <w:jc w:val="center"/>
              <w:rPr>
                <w:rFonts w:ascii="Calibri Light" w:hAnsi="Calibri Light" w:cs="Calibri Light"/>
                <w:sz w:val="22"/>
              </w:rPr>
            </w:pPr>
            <w:r>
              <w:rPr>
                <w:rFonts w:ascii="Calibri Light" w:hAnsi="Calibri Light" w:cs="Calibri Light"/>
                <w:sz w:val="22"/>
              </w:rPr>
              <w:t>94</w:t>
            </w:r>
            <w:r w:rsidRPr="008F4980">
              <w:rPr>
                <w:rFonts w:ascii="Calibri Light" w:hAnsi="Calibri Light" w:cs="Calibri Light"/>
                <w:sz w:val="22"/>
              </w:rPr>
              <w:t>%</w:t>
            </w:r>
          </w:p>
        </w:tc>
      </w:tr>
      <w:tr w:rsidR="004131CE" w:rsidRPr="004131CE" w14:paraId="0AF1D09D" w14:textId="77777777" w:rsidTr="003D0A26">
        <w:tc>
          <w:tcPr>
            <w:tcW w:w="4765" w:type="dxa"/>
          </w:tcPr>
          <w:p w14:paraId="59EB9359" w14:textId="4E49C2F7" w:rsidR="004131CE" w:rsidRPr="004131CE" w:rsidRDefault="004131CE" w:rsidP="00407199">
            <w:pPr>
              <w:jc w:val="left"/>
              <w:rPr>
                <w:rFonts w:ascii="Calibri Light" w:hAnsi="Calibri Light" w:cs="Calibri Light"/>
                <w:sz w:val="22"/>
              </w:rPr>
            </w:pPr>
            <w:r>
              <w:rPr>
                <w:rFonts w:ascii="Calibri Light" w:hAnsi="Calibri Light" w:cs="Calibri Light"/>
                <w:sz w:val="22"/>
              </w:rPr>
              <w:t>Performance Indicator Parameters</w:t>
            </w:r>
          </w:p>
        </w:tc>
        <w:tc>
          <w:tcPr>
            <w:tcW w:w="2970" w:type="dxa"/>
            <w:tcBorders>
              <w:top w:val="single" w:sz="4" w:space="0" w:color="auto"/>
              <w:left w:val="single" w:sz="4" w:space="0" w:color="auto"/>
              <w:bottom w:val="single" w:sz="4" w:space="0" w:color="auto"/>
              <w:right w:val="single" w:sz="4" w:space="0" w:color="auto"/>
            </w:tcBorders>
          </w:tcPr>
          <w:p w14:paraId="3D80A2C9" w14:textId="12610AC9" w:rsidR="004131CE" w:rsidRPr="004131CE" w:rsidRDefault="004131CE" w:rsidP="00407199">
            <w:pPr>
              <w:jc w:val="center"/>
              <w:rPr>
                <w:rFonts w:ascii="Calibri Light" w:hAnsi="Calibri Light" w:cs="Calibri Light"/>
                <w:sz w:val="22"/>
              </w:rPr>
            </w:pPr>
            <w:r w:rsidRPr="008F4980">
              <w:rPr>
                <w:rFonts w:ascii="Calibri Light" w:hAnsi="Calibri Light" w:cs="Calibri Light"/>
                <w:sz w:val="22"/>
              </w:rPr>
              <w:t>100%</w:t>
            </w:r>
          </w:p>
        </w:tc>
      </w:tr>
      <w:tr w:rsidR="004131CE" w:rsidRPr="008F4980" w14:paraId="148561CE" w14:textId="77777777" w:rsidTr="000B6129">
        <w:trPr>
          <w:trHeight w:val="44"/>
        </w:trPr>
        <w:tc>
          <w:tcPr>
            <w:tcW w:w="4765" w:type="dxa"/>
          </w:tcPr>
          <w:p w14:paraId="1545B12F" w14:textId="77777777" w:rsidR="004131CE" w:rsidRPr="008F4980" w:rsidRDefault="004131CE" w:rsidP="00407199">
            <w:pPr>
              <w:rPr>
                <w:rFonts w:ascii="Calibri Light" w:hAnsi="Calibri Light" w:cs="Calibri Light"/>
                <w:b/>
                <w:bCs/>
                <w:sz w:val="22"/>
              </w:rPr>
            </w:pPr>
            <w:r w:rsidRPr="004131CE">
              <w:rPr>
                <w:rFonts w:ascii="Calibri Light" w:hAnsi="Calibri Light" w:cs="Calibri Light"/>
                <w:b/>
                <w:bCs/>
                <w:sz w:val="22"/>
              </w:rPr>
              <w:t>Overall Validation Rating Score</w:t>
            </w:r>
          </w:p>
        </w:tc>
        <w:tc>
          <w:tcPr>
            <w:tcW w:w="2970" w:type="dxa"/>
            <w:tcBorders>
              <w:top w:val="single" w:sz="4" w:space="0" w:color="auto"/>
              <w:left w:val="single" w:sz="4" w:space="0" w:color="auto"/>
              <w:bottom w:val="single" w:sz="4" w:space="0" w:color="auto"/>
              <w:right w:val="single" w:sz="4" w:space="0" w:color="auto"/>
            </w:tcBorders>
            <w:vAlign w:val="center"/>
          </w:tcPr>
          <w:p w14:paraId="2DAB0256" w14:textId="1F5274DE" w:rsidR="004131CE" w:rsidRPr="008F4980" w:rsidRDefault="004131CE" w:rsidP="00407199">
            <w:pPr>
              <w:jc w:val="center"/>
              <w:rPr>
                <w:rFonts w:ascii="Calibri Light" w:hAnsi="Calibri Light" w:cs="Calibri Light"/>
                <w:b/>
                <w:bCs/>
                <w:sz w:val="22"/>
              </w:rPr>
            </w:pPr>
            <w:r>
              <w:rPr>
                <w:rFonts w:ascii="Calibri Light" w:hAnsi="Calibri Light" w:cs="Calibri Light"/>
                <w:b/>
                <w:sz w:val="22"/>
              </w:rPr>
              <w:t>97</w:t>
            </w:r>
            <w:r w:rsidRPr="008F4980">
              <w:rPr>
                <w:rFonts w:ascii="Calibri Light" w:hAnsi="Calibri Light" w:cs="Calibri Light"/>
                <w:b/>
                <w:sz w:val="22"/>
              </w:rPr>
              <w:t>%</w:t>
            </w:r>
          </w:p>
        </w:tc>
      </w:tr>
    </w:tbl>
    <w:p w14:paraId="6CC82312" w14:textId="312B8228" w:rsidR="00E94FD0" w:rsidRDefault="00E94FD0" w:rsidP="005553D8">
      <w:pPr>
        <w:spacing w:after="240"/>
      </w:pPr>
      <w:bookmarkStart w:id="91" w:name="_Toc89254841"/>
    </w:p>
    <w:p w14:paraId="6D2CF4FF" w14:textId="77777777" w:rsidR="00E94FD0" w:rsidRDefault="00E94FD0">
      <w:pPr>
        <w:spacing w:after="200" w:line="276" w:lineRule="auto"/>
      </w:pPr>
      <w:r>
        <w:br w:type="page"/>
      </w:r>
    </w:p>
    <w:p w14:paraId="5C05D707" w14:textId="43C4B7B3" w:rsidR="008F4980" w:rsidRPr="008F4980" w:rsidRDefault="008F4980" w:rsidP="00407199">
      <w:pPr>
        <w:pStyle w:val="Heading3"/>
        <w:rPr>
          <w:rFonts w:ascii="Calibri Light" w:hAnsi="Calibri Light" w:cs="Calibri Light"/>
        </w:rPr>
      </w:pPr>
      <w:r w:rsidRPr="008F4980">
        <w:rPr>
          <w:rFonts w:ascii="Calibri Light" w:hAnsi="Calibri Light" w:cs="Calibri Light"/>
        </w:rPr>
        <w:lastRenderedPageBreak/>
        <w:t>CCA One Care PIPs</w:t>
      </w:r>
    </w:p>
    <w:p w14:paraId="67171469" w14:textId="5691CBBB" w:rsidR="008F4980" w:rsidRDefault="008F4980" w:rsidP="00407199">
      <w:pPr>
        <w:rPr>
          <w:rFonts w:ascii="Calibri Light" w:hAnsi="Calibri Light" w:cs="Calibri Light"/>
        </w:rPr>
      </w:pPr>
      <w:r w:rsidRPr="008F4980">
        <w:rPr>
          <w:rFonts w:ascii="Calibri Light" w:hAnsi="Calibri Light" w:cs="Calibri Light"/>
        </w:rPr>
        <w:t>CCA One Care PIP summaries, including aim, interventions, and results (indicators)</w:t>
      </w:r>
      <w:r w:rsidR="00160A3E">
        <w:rPr>
          <w:rFonts w:ascii="Calibri Light" w:hAnsi="Calibri Light" w:cs="Calibri Light"/>
        </w:rPr>
        <w:t>,</w:t>
      </w:r>
      <w:r w:rsidRPr="008F4980">
        <w:rPr>
          <w:rFonts w:ascii="Calibri Light" w:hAnsi="Calibri Light" w:cs="Calibri Light"/>
        </w:rPr>
        <w:t xml:space="preserve"> are reported in </w:t>
      </w:r>
      <w:r w:rsidRPr="008F4980">
        <w:rPr>
          <w:rFonts w:ascii="Calibri Light" w:hAnsi="Calibri Light" w:cs="Calibri Light"/>
          <w:b/>
          <w:bCs/>
        </w:rPr>
        <w:t xml:space="preserve">Tables </w:t>
      </w:r>
      <w:r w:rsidRPr="008F4980">
        <w:rPr>
          <w:rFonts w:ascii="Calibri Light" w:hAnsi="Calibri Light" w:cs="Calibri Light"/>
          <w:b/>
        </w:rPr>
        <w:t>7</w:t>
      </w:r>
      <w:r w:rsidR="004D1E4D">
        <w:rPr>
          <w:rFonts w:ascii="Calibri Light" w:hAnsi="Calibri Light" w:cs="Calibri Light"/>
          <w:b/>
        </w:rPr>
        <w:t>−</w:t>
      </w:r>
      <w:r w:rsidR="008A3585">
        <w:rPr>
          <w:rFonts w:ascii="Calibri Light" w:hAnsi="Calibri Light" w:cs="Calibri Light"/>
          <w:b/>
        </w:rPr>
        <w:t>9</w:t>
      </w:r>
      <w:r w:rsidRPr="008F4980">
        <w:rPr>
          <w:rFonts w:ascii="Calibri Light" w:hAnsi="Calibri Light" w:cs="Calibri Light"/>
        </w:rPr>
        <w:t>.</w:t>
      </w:r>
    </w:p>
    <w:p w14:paraId="7B76FD6C" w14:textId="77777777" w:rsidR="008F4980" w:rsidRPr="008F4980" w:rsidRDefault="008F4980" w:rsidP="00407199">
      <w:pPr>
        <w:rPr>
          <w:rFonts w:ascii="Calibri Light" w:hAnsi="Calibri Light" w:cs="Calibri Light"/>
        </w:rPr>
      </w:pPr>
    </w:p>
    <w:p w14:paraId="1EE50D0D" w14:textId="1D0916BD" w:rsidR="008F4980" w:rsidRPr="008F4980" w:rsidRDefault="008F4980" w:rsidP="00407199">
      <w:pPr>
        <w:pStyle w:val="Caption"/>
        <w:rPr>
          <w:rFonts w:ascii="Calibri Light" w:hAnsi="Calibri Light" w:cs="Calibri Light"/>
          <w:szCs w:val="24"/>
        </w:rPr>
      </w:pPr>
      <w:bookmarkStart w:id="92" w:name="_Toc132302323"/>
      <w:bookmarkStart w:id="93" w:name="_Toc112764808"/>
      <w:r w:rsidRPr="008F4980">
        <w:rPr>
          <w:rFonts w:ascii="Calibri Light" w:hAnsi="Calibri Light" w:cs="Calibri Light"/>
          <w:szCs w:val="24"/>
        </w:rPr>
        <w:t xml:space="preserve">Table </w:t>
      </w:r>
      <w:r w:rsidRPr="008F4980">
        <w:rPr>
          <w:rFonts w:ascii="Calibri Light" w:hAnsi="Calibri Light" w:cs="Calibri Light"/>
          <w:szCs w:val="24"/>
        </w:rPr>
        <w:fldChar w:fldCharType="begin"/>
      </w:r>
      <w:r w:rsidRPr="008F4980">
        <w:rPr>
          <w:rFonts w:ascii="Calibri Light" w:hAnsi="Calibri Light" w:cs="Calibri Light"/>
          <w:szCs w:val="24"/>
        </w:rPr>
        <w:instrText xml:space="preserve"> SEQ Table \* ARABIC </w:instrText>
      </w:r>
      <w:r w:rsidRPr="008F4980">
        <w:rPr>
          <w:rFonts w:ascii="Calibri Light" w:hAnsi="Calibri Light" w:cs="Calibri Light"/>
          <w:szCs w:val="24"/>
        </w:rPr>
        <w:fldChar w:fldCharType="separate"/>
      </w:r>
      <w:r w:rsidR="00B63041">
        <w:rPr>
          <w:rFonts w:ascii="Calibri Light" w:hAnsi="Calibri Light" w:cs="Calibri Light"/>
          <w:noProof/>
          <w:szCs w:val="24"/>
        </w:rPr>
        <w:t>7</w:t>
      </w:r>
      <w:r w:rsidRPr="008F4980">
        <w:rPr>
          <w:rFonts w:ascii="Calibri Light" w:hAnsi="Calibri Light" w:cs="Calibri Light"/>
          <w:noProof/>
          <w:szCs w:val="24"/>
        </w:rPr>
        <w:fldChar w:fldCharType="end"/>
      </w:r>
      <w:r w:rsidRPr="008F4980">
        <w:rPr>
          <w:rFonts w:ascii="Calibri Light" w:hAnsi="Calibri Light" w:cs="Calibri Light"/>
          <w:szCs w:val="24"/>
        </w:rPr>
        <w:t>: CCA One Care PIP Summaries, 2022</w:t>
      </w:r>
      <w:bookmarkEnd w:id="92"/>
      <w:r w:rsidRPr="008F4980">
        <w:rPr>
          <w:rFonts w:ascii="Calibri Light" w:hAnsi="Calibri Light" w:cs="Calibri Light"/>
          <w:szCs w:val="24"/>
        </w:rPr>
        <w:t xml:space="preserve"> </w:t>
      </w:r>
      <w:bookmarkEnd w:id="93"/>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F4980" w:rsidRPr="008F4980" w14:paraId="2C836D4D" w14:textId="77777777" w:rsidTr="003D0A26">
        <w:trPr>
          <w:tblHeader/>
        </w:trPr>
        <w:tc>
          <w:tcPr>
            <w:tcW w:w="10790" w:type="dxa"/>
            <w:shd w:val="clear" w:color="auto" w:fill="5F497A" w:themeFill="accent4" w:themeFillShade="BF"/>
            <w:vAlign w:val="bottom"/>
            <w:hideMark/>
          </w:tcPr>
          <w:p w14:paraId="54326617" w14:textId="77777777" w:rsidR="008F4980" w:rsidRPr="00841DC0" w:rsidRDefault="008F4980" w:rsidP="00841DC0">
            <w:pPr>
              <w:jc w:val="left"/>
              <w:rPr>
                <w:rFonts w:ascii="Calibri Light" w:hAnsi="Calibri Light" w:cs="Calibri Light"/>
                <w:b/>
                <w:bCs/>
                <w:color w:val="FFFFFF" w:themeColor="background1"/>
                <w:sz w:val="22"/>
              </w:rPr>
            </w:pPr>
            <w:r w:rsidRPr="00841DC0">
              <w:rPr>
                <w:rFonts w:ascii="Calibri Light" w:hAnsi="Calibri Light" w:cs="Calibri Light"/>
                <w:b/>
                <w:bCs/>
                <w:color w:val="FFFFFF" w:themeColor="background1"/>
                <w:sz w:val="22"/>
              </w:rPr>
              <w:t>CCA One Care PIP Summaries</w:t>
            </w:r>
          </w:p>
        </w:tc>
      </w:tr>
      <w:tr w:rsidR="008F4980" w:rsidRPr="008F4980" w14:paraId="4B6EF248" w14:textId="77777777" w:rsidTr="003D0A26">
        <w:trPr>
          <w:trHeight w:val="215"/>
        </w:trPr>
        <w:tc>
          <w:tcPr>
            <w:tcW w:w="10790" w:type="dxa"/>
            <w:shd w:val="clear" w:color="auto" w:fill="CCC0D9" w:themeFill="accent4" w:themeFillTint="66"/>
            <w:hideMark/>
          </w:tcPr>
          <w:p w14:paraId="490500DC" w14:textId="77777777" w:rsidR="008F4980" w:rsidRPr="00841DC0" w:rsidRDefault="008F4980" w:rsidP="00841DC0">
            <w:pPr>
              <w:jc w:val="left"/>
              <w:rPr>
                <w:rFonts w:ascii="Calibri Light" w:hAnsi="Calibri Light" w:cs="Calibri Light"/>
                <w:b/>
                <w:sz w:val="22"/>
              </w:rPr>
            </w:pPr>
            <w:r w:rsidRPr="00841DC0">
              <w:rPr>
                <w:rFonts w:ascii="Calibri Light" w:hAnsi="Calibri Light" w:cs="Calibri Light"/>
                <w:b/>
                <w:sz w:val="22"/>
              </w:rPr>
              <w:t>PIP 1: Improving rates of connecting with unreachable/disconnected One Care members</w:t>
            </w:r>
          </w:p>
          <w:p w14:paraId="5FFEC240" w14:textId="77777777" w:rsidR="008F4980" w:rsidRPr="00841DC0" w:rsidRDefault="008F4980" w:rsidP="00841DC0">
            <w:pPr>
              <w:jc w:val="left"/>
              <w:rPr>
                <w:rFonts w:ascii="Calibri Light" w:hAnsi="Calibri Light" w:cs="Calibri Light"/>
                <w:bCs/>
                <w:sz w:val="22"/>
              </w:rPr>
            </w:pPr>
            <w:r w:rsidRPr="00841DC0">
              <w:rPr>
                <w:rFonts w:ascii="Calibri Light" w:hAnsi="Calibri Light" w:cs="Calibri Light"/>
                <w:bCs/>
                <w:sz w:val="22"/>
              </w:rPr>
              <w:t xml:space="preserve">Validation Summary: Moderate confidence. </w:t>
            </w:r>
          </w:p>
        </w:tc>
      </w:tr>
      <w:tr w:rsidR="008F4980" w:rsidRPr="008F4980" w14:paraId="3EB576EE" w14:textId="77777777" w:rsidTr="003D0A26">
        <w:tc>
          <w:tcPr>
            <w:tcW w:w="10790" w:type="dxa"/>
            <w:hideMark/>
          </w:tcPr>
          <w:p w14:paraId="7A51969C" w14:textId="77777777" w:rsidR="008F4980" w:rsidRPr="00841DC0" w:rsidRDefault="008F4980" w:rsidP="00841DC0">
            <w:pPr>
              <w:jc w:val="left"/>
              <w:rPr>
                <w:rFonts w:ascii="Calibri Light" w:hAnsi="Calibri Light" w:cs="Calibri Light"/>
                <w:sz w:val="22"/>
              </w:rPr>
            </w:pPr>
            <w:r w:rsidRPr="00841DC0">
              <w:rPr>
                <w:rFonts w:ascii="Calibri Light" w:hAnsi="Calibri Light" w:cs="Calibri Light"/>
                <w:b/>
                <w:sz w:val="22"/>
              </w:rPr>
              <w:t>Aim</w:t>
            </w:r>
            <w:r w:rsidRPr="00841DC0">
              <w:rPr>
                <w:rFonts w:ascii="Calibri Light" w:hAnsi="Calibri Light" w:cs="Calibri Light"/>
                <w:sz w:val="22"/>
              </w:rPr>
              <w:t xml:space="preserve"> </w:t>
            </w:r>
          </w:p>
          <w:p w14:paraId="270BD270" w14:textId="1A4405CD" w:rsidR="008F4980" w:rsidRPr="00841DC0" w:rsidRDefault="008F4980" w:rsidP="00841DC0">
            <w:pPr>
              <w:jc w:val="left"/>
              <w:rPr>
                <w:rFonts w:ascii="Calibri Light" w:hAnsi="Calibri Light" w:cs="Calibri Light"/>
                <w:sz w:val="22"/>
              </w:rPr>
            </w:pPr>
            <w:r w:rsidRPr="00841DC0">
              <w:rPr>
                <w:rFonts w:ascii="Calibri Light" w:hAnsi="Calibri Light" w:cs="Calibri Light"/>
                <w:sz w:val="22"/>
              </w:rPr>
              <w:t xml:space="preserve">To connect with the female </w:t>
            </w:r>
            <w:r w:rsidR="00D91F8D">
              <w:rPr>
                <w:rFonts w:ascii="Calibri Light" w:hAnsi="Calibri Light" w:cs="Calibri Light"/>
                <w:sz w:val="22"/>
              </w:rPr>
              <w:t>“</w:t>
            </w:r>
            <w:r w:rsidRPr="00841DC0">
              <w:rPr>
                <w:rFonts w:ascii="Calibri Light" w:hAnsi="Calibri Light" w:cs="Calibri Light"/>
                <w:sz w:val="22"/>
              </w:rPr>
              <w:t>unreachable</w:t>
            </w:r>
            <w:r w:rsidR="00D91F8D">
              <w:rPr>
                <w:rFonts w:ascii="Calibri Light" w:hAnsi="Calibri Light" w:cs="Calibri Light"/>
                <w:sz w:val="22"/>
              </w:rPr>
              <w:t>”/</w:t>
            </w:r>
            <w:r w:rsidRPr="00841DC0">
              <w:rPr>
                <w:rFonts w:ascii="Calibri Light" w:hAnsi="Calibri Light" w:cs="Calibri Light"/>
                <w:sz w:val="22"/>
              </w:rPr>
              <w:t xml:space="preserve">disconnected (unengaged) members and integrate preventative wellness care gap closure for them when completing assessments and care plans resulting in improved One Care member clinical outcomes. Based upon population analysis for </w:t>
            </w:r>
            <w:r w:rsidR="00D91F8D">
              <w:rPr>
                <w:rFonts w:ascii="Calibri Light" w:hAnsi="Calibri Light" w:cs="Calibri Light"/>
                <w:sz w:val="22"/>
              </w:rPr>
              <w:t>“</w:t>
            </w:r>
            <w:r w:rsidRPr="00841DC0">
              <w:rPr>
                <w:rFonts w:ascii="Calibri Light" w:hAnsi="Calibri Light" w:cs="Calibri Light"/>
                <w:sz w:val="22"/>
              </w:rPr>
              <w:t>unreachable</w:t>
            </w:r>
            <w:r w:rsidR="00D91F8D">
              <w:rPr>
                <w:rFonts w:ascii="Calibri Light" w:hAnsi="Calibri Light" w:cs="Calibri Light"/>
                <w:sz w:val="22"/>
              </w:rPr>
              <w:t>”/</w:t>
            </w:r>
            <w:r w:rsidRPr="00841DC0">
              <w:rPr>
                <w:rFonts w:ascii="Calibri Light" w:hAnsi="Calibri Light" w:cs="Calibri Light"/>
                <w:sz w:val="22"/>
              </w:rPr>
              <w:t xml:space="preserve">disconnected (unengaged) One Care members, CCA has decided to focus efforts for female population specific to breast and cervical cancer screenings education documentation. CCA One Care strives to close gaps by collaborating with practitioners to help members close gaps in care. This project scope includes members from diverse cultures, with limited English proficiency and health disparities. </w:t>
            </w:r>
          </w:p>
          <w:p w14:paraId="0B94DE98" w14:textId="77777777" w:rsidR="008F4980" w:rsidRPr="00841DC0" w:rsidRDefault="008F4980" w:rsidP="00841DC0">
            <w:pPr>
              <w:jc w:val="left"/>
              <w:rPr>
                <w:rFonts w:ascii="Calibri Light" w:hAnsi="Calibri Light" w:cs="Calibri Light"/>
                <w:sz w:val="22"/>
              </w:rPr>
            </w:pPr>
          </w:p>
          <w:p w14:paraId="692C20C4" w14:textId="77777777" w:rsidR="008F4980" w:rsidRPr="00841DC0" w:rsidRDefault="008F4980" w:rsidP="00841DC0">
            <w:pPr>
              <w:jc w:val="left"/>
              <w:rPr>
                <w:rFonts w:ascii="Calibri Light" w:hAnsi="Calibri Light" w:cs="Calibri Light"/>
                <w:b/>
                <w:sz w:val="22"/>
              </w:rPr>
            </w:pPr>
            <w:r w:rsidRPr="00841DC0">
              <w:rPr>
                <w:rFonts w:ascii="Calibri Light" w:hAnsi="Calibri Light" w:cs="Calibri Light"/>
                <w:b/>
                <w:sz w:val="22"/>
              </w:rPr>
              <w:t>Interventions in 2022</w:t>
            </w:r>
          </w:p>
          <w:p w14:paraId="5CF1FE35" w14:textId="77777777" w:rsidR="008F4980" w:rsidRPr="00841DC0" w:rsidRDefault="008F4980" w:rsidP="00841DC0">
            <w:pPr>
              <w:pStyle w:val="ListParagraph"/>
              <w:numPr>
                <w:ilvl w:val="0"/>
                <w:numId w:val="17"/>
              </w:numPr>
              <w:jc w:val="left"/>
              <w:rPr>
                <w:rFonts w:ascii="Calibri Light" w:hAnsi="Calibri Light" w:cs="Calibri Light"/>
                <w:sz w:val="22"/>
              </w:rPr>
            </w:pPr>
            <w:r w:rsidRPr="00841DC0">
              <w:rPr>
                <w:rFonts w:ascii="Calibri Light" w:hAnsi="Calibri Light" w:cs="Calibri Light"/>
                <w:sz w:val="22"/>
              </w:rPr>
              <w:t>Engage One Care female members in discussions of care goals to address preventive care gap closure care (although not limited to) for breast and cervical cancer screening when completing a comprehensive assessment and individualized member care plan.</w:t>
            </w:r>
          </w:p>
          <w:p w14:paraId="4AB20C86" w14:textId="02A0B206" w:rsidR="008F4980" w:rsidRPr="00841DC0" w:rsidRDefault="008F4980" w:rsidP="00841DC0">
            <w:pPr>
              <w:pStyle w:val="ListParagraph"/>
              <w:numPr>
                <w:ilvl w:val="0"/>
                <w:numId w:val="17"/>
              </w:numPr>
              <w:jc w:val="left"/>
              <w:rPr>
                <w:rFonts w:ascii="Calibri Light" w:hAnsi="Calibri Light" w:cs="Calibri Light"/>
                <w:sz w:val="22"/>
              </w:rPr>
            </w:pPr>
            <w:r w:rsidRPr="00841DC0">
              <w:rPr>
                <w:rFonts w:ascii="Calibri Light" w:hAnsi="Calibri Light" w:cs="Calibri Light"/>
                <w:sz w:val="22"/>
              </w:rPr>
              <w:t xml:space="preserve">Implement CCA operational interventions to support the Member Engagement Assessment Unit (MEAU), On-boarding Specialist and Care Teams in connecting with the Male and Female </w:t>
            </w:r>
            <w:r w:rsidR="001F5D58">
              <w:rPr>
                <w:rFonts w:ascii="Calibri Light" w:hAnsi="Calibri Light" w:cs="Calibri Light"/>
                <w:sz w:val="22"/>
              </w:rPr>
              <w:t>“</w:t>
            </w:r>
            <w:r w:rsidRPr="00841DC0">
              <w:rPr>
                <w:rFonts w:ascii="Calibri Light" w:hAnsi="Calibri Light" w:cs="Calibri Light"/>
                <w:sz w:val="22"/>
              </w:rPr>
              <w:t>unreachable</w:t>
            </w:r>
            <w:r w:rsidR="001F5D58">
              <w:rPr>
                <w:rFonts w:ascii="Calibri Light" w:hAnsi="Calibri Light" w:cs="Calibri Light"/>
                <w:sz w:val="22"/>
              </w:rPr>
              <w:t>”/</w:t>
            </w:r>
            <w:r w:rsidRPr="00841DC0">
              <w:rPr>
                <w:rFonts w:ascii="Calibri Light" w:hAnsi="Calibri Light" w:cs="Calibri Light"/>
                <w:sz w:val="22"/>
              </w:rPr>
              <w:t xml:space="preserve">disconnected (unengaged) member. Interventions include operational process changes/workflows specific to provider stakeholders, and data analytic tools to clearly delineate member population by REL and member status </w:t>
            </w:r>
            <w:r w:rsidR="001F5D58">
              <w:rPr>
                <w:rFonts w:ascii="Calibri Light" w:hAnsi="Calibri Light" w:cs="Calibri Light"/>
                <w:sz w:val="22"/>
              </w:rPr>
              <w:t>(</w:t>
            </w:r>
            <w:r w:rsidRPr="00841DC0">
              <w:rPr>
                <w:rFonts w:ascii="Calibri Light" w:hAnsi="Calibri Light" w:cs="Calibri Light"/>
                <w:sz w:val="22"/>
              </w:rPr>
              <w:t>male and female “unreachable”</w:t>
            </w:r>
            <w:r w:rsidR="001F5D58">
              <w:rPr>
                <w:rFonts w:ascii="Calibri Light" w:hAnsi="Calibri Light" w:cs="Calibri Light"/>
                <w:sz w:val="22"/>
              </w:rPr>
              <w:t>/</w:t>
            </w:r>
            <w:r w:rsidRPr="00841DC0">
              <w:rPr>
                <w:rFonts w:ascii="Calibri Light" w:hAnsi="Calibri Light" w:cs="Calibri Light"/>
                <w:sz w:val="22"/>
              </w:rPr>
              <w:t xml:space="preserve">disconnected </w:t>
            </w:r>
            <w:r w:rsidR="001F5D58">
              <w:rPr>
                <w:rFonts w:ascii="Calibri Light" w:hAnsi="Calibri Light" w:cs="Calibri Light"/>
                <w:sz w:val="22"/>
              </w:rPr>
              <w:t>[</w:t>
            </w:r>
            <w:r w:rsidRPr="00841DC0">
              <w:rPr>
                <w:rFonts w:ascii="Calibri Light" w:hAnsi="Calibri Light" w:cs="Calibri Light"/>
                <w:sz w:val="22"/>
              </w:rPr>
              <w:t>unengaged</w:t>
            </w:r>
            <w:r w:rsidR="001F5D58">
              <w:rPr>
                <w:rFonts w:ascii="Calibri Light" w:hAnsi="Calibri Light" w:cs="Calibri Light"/>
                <w:sz w:val="22"/>
              </w:rPr>
              <w:t>])</w:t>
            </w:r>
            <w:r w:rsidRPr="00841DC0">
              <w:rPr>
                <w:rFonts w:ascii="Calibri Light" w:hAnsi="Calibri Light" w:cs="Calibri Light"/>
                <w:sz w:val="22"/>
              </w:rPr>
              <w:t xml:space="preserve">. </w:t>
            </w:r>
          </w:p>
          <w:p w14:paraId="2B973F48" w14:textId="77777777" w:rsidR="008F4980" w:rsidRPr="00841DC0" w:rsidRDefault="008F4980" w:rsidP="00841DC0">
            <w:pPr>
              <w:pStyle w:val="ListParagraph"/>
              <w:ind w:left="360"/>
              <w:jc w:val="left"/>
              <w:rPr>
                <w:rFonts w:ascii="Calibri Light" w:hAnsi="Calibri Light" w:cs="Calibri Light"/>
                <w:sz w:val="22"/>
              </w:rPr>
            </w:pPr>
          </w:p>
          <w:p w14:paraId="64637563" w14:textId="77777777" w:rsidR="008F4980" w:rsidRPr="00841DC0" w:rsidRDefault="008F4980" w:rsidP="00841DC0">
            <w:pPr>
              <w:jc w:val="left"/>
              <w:rPr>
                <w:rFonts w:ascii="Calibri Light" w:eastAsiaTheme="majorEastAsia" w:hAnsi="Calibri Light" w:cs="Calibri Light"/>
                <w:b/>
                <w:sz w:val="22"/>
              </w:rPr>
            </w:pPr>
            <w:r w:rsidRPr="00841DC0">
              <w:rPr>
                <w:rFonts w:ascii="Calibri Light" w:eastAsiaTheme="majorEastAsia" w:hAnsi="Calibri Light" w:cs="Calibri Light"/>
                <w:b/>
                <w:sz w:val="22"/>
              </w:rPr>
              <w:t>Performance Improvement Summary</w:t>
            </w:r>
          </w:p>
          <w:p w14:paraId="1B4199C9" w14:textId="69DA4B12" w:rsidR="008F4980" w:rsidRPr="005553D8" w:rsidRDefault="008F4980" w:rsidP="00841DC0">
            <w:pPr>
              <w:jc w:val="left"/>
              <w:rPr>
                <w:rFonts w:ascii="Calibri Light" w:eastAsiaTheme="majorEastAsia" w:hAnsi="Calibri Light" w:cs="Calibri Light"/>
                <w:b/>
                <w:sz w:val="22"/>
              </w:rPr>
            </w:pPr>
            <w:r w:rsidRPr="00841DC0">
              <w:rPr>
                <w:rFonts w:ascii="Calibri Light" w:eastAsiaTheme="majorEastAsia" w:hAnsi="Calibri Light" w:cs="Calibri Light"/>
                <w:sz w:val="22"/>
              </w:rPr>
              <w:t xml:space="preserve">Not applicable until the remeasurement results are available in 2023 for the </w:t>
            </w:r>
            <w:r w:rsidR="00140F68">
              <w:rPr>
                <w:rFonts w:ascii="Calibri Light" w:eastAsiaTheme="majorEastAsia" w:hAnsi="Calibri Light" w:cs="Calibri Light"/>
                <w:sz w:val="22"/>
              </w:rPr>
              <w:t xml:space="preserve">MY </w:t>
            </w:r>
            <w:r w:rsidRPr="00841DC0">
              <w:rPr>
                <w:rFonts w:ascii="Calibri Light" w:eastAsiaTheme="majorEastAsia" w:hAnsi="Calibri Light" w:cs="Calibri Light"/>
                <w:sz w:val="22"/>
              </w:rPr>
              <w:t xml:space="preserve">2022. </w:t>
            </w:r>
          </w:p>
        </w:tc>
      </w:tr>
      <w:tr w:rsidR="008F4980" w:rsidRPr="008F4980" w14:paraId="31A902DA" w14:textId="77777777" w:rsidTr="003D0A26">
        <w:tc>
          <w:tcPr>
            <w:tcW w:w="10790" w:type="dxa"/>
            <w:shd w:val="clear" w:color="auto" w:fill="CCC0D9" w:themeFill="accent4" w:themeFillTint="66"/>
            <w:hideMark/>
          </w:tcPr>
          <w:p w14:paraId="52A06A2B" w14:textId="77777777" w:rsidR="008F4980" w:rsidRPr="00841DC0" w:rsidRDefault="008F4980" w:rsidP="00841DC0">
            <w:pPr>
              <w:jc w:val="left"/>
              <w:rPr>
                <w:rFonts w:ascii="Calibri Light" w:hAnsi="Calibri Light" w:cs="Calibri Light"/>
                <w:b/>
                <w:bCs/>
                <w:sz w:val="22"/>
              </w:rPr>
            </w:pPr>
            <w:r w:rsidRPr="00841DC0">
              <w:rPr>
                <w:rFonts w:ascii="Calibri Light" w:hAnsi="Calibri Light" w:cs="Calibri Light"/>
                <w:b/>
                <w:sz w:val="22"/>
              </w:rPr>
              <w:t>PIP 2: Flu vaccine improvement – One Care</w:t>
            </w:r>
          </w:p>
          <w:p w14:paraId="6F15C810" w14:textId="77777777" w:rsidR="008F4980" w:rsidRPr="00841DC0" w:rsidRDefault="008F4980" w:rsidP="00841DC0">
            <w:pPr>
              <w:jc w:val="left"/>
              <w:rPr>
                <w:rFonts w:ascii="Calibri Light" w:hAnsi="Calibri Light" w:cs="Calibri Light"/>
                <w:b/>
                <w:sz w:val="22"/>
              </w:rPr>
            </w:pPr>
            <w:r w:rsidRPr="00841DC0">
              <w:rPr>
                <w:rFonts w:ascii="Calibri Light" w:hAnsi="Calibri Light" w:cs="Calibri Light"/>
                <w:bCs/>
                <w:sz w:val="22"/>
              </w:rPr>
              <w:t xml:space="preserve">Validation Summary: High confidence. There were no validation findings that indicate that the credibility is at risk </w:t>
            </w:r>
            <w:r w:rsidRPr="00841DC0">
              <w:rPr>
                <w:rFonts w:ascii="Calibri Light" w:hAnsi="Calibri Light" w:cs="Calibri Light"/>
                <w:bCs/>
                <w:iCs/>
                <w:sz w:val="22"/>
              </w:rPr>
              <w:t xml:space="preserve">for </w:t>
            </w:r>
            <w:r w:rsidRPr="00841DC0">
              <w:rPr>
                <w:rFonts w:ascii="Calibri Light" w:hAnsi="Calibri Light" w:cs="Calibri Light"/>
                <w:bCs/>
                <w:sz w:val="22"/>
              </w:rPr>
              <w:t>the PIP results.</w:t>
            </w:r>
          </w:p>
        </w:tc>
      </w:tr>
      <w:tr w:rsidR="008F4980" w:rsidRPr="008F4980" w14:paraId="11FD87F7" w14:textId="77777777" w:rsidTr="003D0A26">
        <w:tc>
          <w:tcPr>
            <w:tcW w:w="10790" w:type="dxa"/>
          </w:tcPr>
          <w:p w14:paraId="3BDF348C" w14:textId="77777777" w:rsidR="008F4980" w:rsidRPr="00841DC0" w:rsidRDefault="008F4980" w:rsidP="00841DC0">
            <w:pPr>
              <w:jc w:val="left"/>
              <w:rPr>
                <w:rFonts w:ascii="Calibri Light" w:hAnsi="Calibri Light" w:cs="Calibri Light"/>
                <w:b/>
                <w:sz w:val="22"/>
              </w:rPr>
            </w:pPr>
            <w:r w:rsidRPr="00841DC0">
              <w:rPr>
                <w:rFonts w:ascii="Calibri Light" w:hAnsi="Calibri Light" w:cs="Calibri Light"/>
                <w:b/>
                <w:sz w:val="22"/>
              </w:rPr>
              <w:t>Aim</w:t>
            </w:r>
          </w:p>
          <w:p w14:paraId="7CEFA00B" w14:textId="77777777" w:rsidR="008F4980" w:rsidRPr="00841DC0" w:rsidRDefault="008F4980" w:rsidP="00841DC0">
            <w:pPr>
              <w:jc w:val="left"/>
              <w:rPr>
                <w:rFonts w:ascii="Calibri Light" w:hAnsi="Calibri Light" w:cs="Calibri Light"/>
                <w:bCs/>
                <w:sz w:val="22"/>
              </w:rPr>
            </w:pPr>
            <w:r w:rsidRPr="00841DC0">
              <w:rPr>
                <w:rFonts w:ascii="Calibri Light" w:hAnsi="Calibri Light" w:cs="Calibri Light"/>
                <w:bCs/>
                <w:sz w:val="22"/>
              </w:rPr>
              <w:t xml:space="preserve">To improve the </w:t>
            </w:r>
            <w:r w:rsidRPr="00841DC0">
              <w:rPr>
                <w:rFonts w:ascii="Calibri Light" w:hAnsi="Calibri Light" w:cs="Calibri Light"/>
                <w:sz w:val="22"/>
              </w:rPr>
              <w:t>CCA One Care influenza vaccination rates with particular focus on population subgroups identified by the CCA One Care population analysis as having historically lower vaccination rates compared to the overall One Care population vaccination rates and/or compared to the One Care population</w:t>
            </w:r>
            <w:r w:rsidRPr="00841DC0">
              <w:rPr>
                <w:rFonts w:ascii="Calibri Light" w:hAnsi="Calibri Light" w:cs="Calibri Light"/>
                <w:bCs/>
                <w:sz w:val="22"/>
              </w:rPr>
              <w:t xml:space="preserve"> subgroups with the highest vaccination rates. Subgroup analyses included examination of vaccination rates by race/ethnicity, age, primary language, the presence of certain chronic conditions, prior vaccination history, primary care engagement, and primary care location.</w:t>
            </w:r>
          </w:p>
          <w:p w14:paraId="0FDBC740" w14:textId="77777777" w:rsidR="008F4980" w:rsidRPr="00841DC0" w:rsidRDefault="008F4980" w:rsidP="00841DC0">
            <w:pPr>
              <w:jc w:val="left"/>
              <w:rPr>
                <w:rFonts w:ascii="Calibri Light" w:hAnsi="Calibri Light" w:cs="Calibri Light"/>
                <w:sz w:val="22"/>
              </w:rPr>
            </w:pPr>
          </w:p>
          <w:p w14:paraId="7D77A276" w14:textId="77777777" w:rsidR="008F4980" w:rsidRPr="00841DC0" w:rsidRDefault="008F4980" w:rsidP="00841DC0">
            <w:pPr>
              <w:jc w:val="left"/>
              <w:rPr>
                <w:rFonts w:ascii="Calibri Light" w:hAnsi="Calibri Light" w:cs="Calibri Light"/>
                <w:b/>
                <w:sz w:val="22"/>
              </w:rPr>
            </w:pPr>
            <w:r w:rsidRPr="00841DC0">
              <w:rPr>
                <w:rFonts w:ascii="Calibri Light" w:hAnsi="Calibri Light" w:cs="Calibri Light"/>
                <w:b/>
                <w:sz w:val="22"/>
              </w:rPr>
              <w:t>Interventions in 2022</w:t>
            </w:r>
          </w:p>
          <w:p w14:paraId="71A07C41" w14:textId="77777777" w:rsidR="008F4980" w:rsidRPr="00841DC0" w:rsidRDefault="008F4980" w:rsidP="00841DC0">
            <w:pPr>
              <w:pStyle w:val="ListParagraph"/>
              <w:numPr>
                <w:ilvl w:val="0"/>
                <w:numId w:val="17"/>
              </w:numPr>
              <w:jc w:val="left"/>
              <w:rPr>
                <w:rFonts w:ascii="Calibri Light" w:eastAsiaTheme="majorEastAsia" w:hAnsi="Calibri Light" w:cs="Calibri Light"/>
                <w:sz w:val="22"/>
              </w:rPr>
            </w:pPr>
            <w:r w:rsidRPr="00841DC0">
              <w:rPr>
                <w:rFonts w:ascii="Calibri Light" w:hAnsi="Calibri Light" w:cs="Calibri Light"/>
                <w:sz w:val="22"/>
              </w:rPr>
              <w:t>The vaccine task force design and implementation of operational standards and practices for vaccine administration at CCA.</w:t>
            </w:r>
          </w:p>
          <w:p w14:paraId="34CBBF54" w14:textId="77777777" w:rsidR="008F4980" w:rsidRPr="00841DC0" w:rsidRDefault="008F4980" w:rsidP="00841DC0">
            <w:pPr>
              <w:pStyle w:val="ListParagraph"/>
              <w:numPr>
                <w:ilvl w:val="0"/>
                <w:numId w:val="17"/>
              </w:numPr>
              <w:jc w:val="left"/>
              <w:rPr>
                <w:rFonts w:ascii="Calibri Light" w:eastAsiaTheme="majorEastAsia" w:hAnsi="Calibri Light" w:cs="Calibri Light"/>
                <w:sz w:val="22"/>
              </w:rPr>
            </w:pPr>
            <w:r w:rsidRPr="00841DC0">
              <w:rPr>
                <w:rFonts w:ascii="Calibri Light" w:eastAsiaTheme="majorEastAsia" w:hAnsi="Calibri Light" w:cs="Calibri Light"/>
                <w:sz w:val="22"/>
              </w:rPr>
              <w:t>Increase provider knowledge and skills regarding understanding and overcoming CCA One Care member reasons for vaccine hesitancy, within the CCA primary care provider team.</w:t>
            </w:r>
          </w:p>
          <w:p w14:paraId="0777BAC8" w14:textId="77777777" w:rsidR="008F4980" w:rsidRPr="00841DC0" w:rsidRDefault="008F4980" w:rsidP="00841DC0">
            <w:pPr>
              <w:pStyle w:val="ListParagraph"/>
              <w:numPr>
                <w:ilvl w:val="0"/>
                <w:numId w:val="17"/>
              </w:numPr>
              <w:jc w:val="left"/>
              <w:rPr>
                <w:rFonts w:ascii="Calibri Light" w:eastAsiaTheme="majorEastAsia" w:hAnsi="Calibri Light" w:cs="Calibri Light"/>
                <w:sz w:val="22"/>
              </w:rPr>
            </w:pPr>
            <w:r w:rsidRPr="00841DC0">
              <w:rPr>
                <w:rFonts w:ascii="Calibri Light" w:eastAsiaTheme="majorEastAsia" w:hAnsi="Calibri Light" w:cs="Calibri Light"/>
                <w:sz w:val="22"/>
              </w:rPr>
              <w:t>Educate CCA One Care members, promote the importance of the Influenza vaccine, and increase their willingness to get the vaccine.</w:t>
            </w:r>
          </w:p>
          <w:p w14:paraId="17454627" w14:textId="77777777" w:rsidR="008F4980" w:rsidRPr="00841DC0" w:rsidRDefault="008F4980" w:rsidP="00841DC0">
            <w:pPr>
              <w:pStyle w:val="ListParagraph"/>
              <w:ind w:left="360"/>
              <w:jc w:val="left"/>
              <w:rPr>
                <w:rFonts w:ascii="Calibri Light" w:eastAsiaTheme="majorEastAsia" w:hAnsi="Calibri Light" w:cs="Calibri Light"/>
                <w:bCs/>
                <w:sz w:val="22"/>
              </w:rPr>
            </w:pPr>
          </w:p>
          <w:p w14:paraId="57A1022F" w14:textId="77777777" w:rsidR="008F4980" w:rsidRPr="00841DC0" w:rsidRDefault="008F4980" w:rsidP="00841DC0">
            <w:pPr>
              <w:jc w:val="left"/>
              <w:rPr>
                <w:rFonts w:ascii="Calibri Light" w:eastAsiaTheme="majorEastAsia" w:hAnsi="Calibri Light" w:cs="Calibri Light"/>
                <w:b/>
                <w:sz w:val="22"/>
              </w:rPr>
            </w:pPr>
            <w:r w:rsidRPr="00841DC0">
              <w:rPr>
                <w:rFonts w:ascii="Calibri Light" w:eastAsiaTheme="majorEastAsia" w:hAnsi="Calibri Light" w:cs="Calibri Light"/>
                <w:b/>
                <w:sz w:val="22"/>
              </w:rPr>
              <w:t>Performance Improvement Summary</w:t>
            </w:r>
          </w:p>
          <w:p w14:paraId="56DDB1DE" w14:textId="77777777" w:rsidR="008F4980" w:rsidRPr="00841DC0" w:rsidRDefault="008F4980" w:rsidP="00841DC0">
            <w:pPr>
              <w:jc w:val="left"/>
              <w:rPr>
                <w:rFonts w:ascii="Calibri Light" w:hAnsi="Calibri Light" w:cs="Calibri Light"/>
                <w:bCs/>
                <w:sz w:val="22"/>
              </w:rPr>
            </w:pPr>
            <w:r w:rsidRPr="00841DC0">
              <w:rPr>
                <w:rFonts w:ascii="Calibri Light" w:hAnsi="Calibri Light" w:cs="Calibri Light"/>
                <w:bCs/>
                <w:sz w:val="22"/>
              </w:rPr>
              <w:t>Based on the comparison of the indicator (CCA Primary Care Patient Flu Immunization) rate between baseline year and the first remeasurement year (no difference), it is apparent that the PIP has not made significant progress towards achieving its performance goal.</w:t>
            </w:r>
          </w:p>
        </w:tc>
      </w:tr>
    </w:tbl>
    <w:p w14:paraId="4655BAF0" w14:textId="39C20648" w:rsidR="00E94FD0" w:rsidRDefault="00E94FD0" w:rsidP="005553D8">
      <w:pPr>
        <w:pStyle w:val="Caption"/>
        <w:keepNext/>
        <w:spacing w:after="240"/>
        <w:rPr>
          <w:rFonts w:ascii="Calibri Light" w:hAnsi="Calibri Light" w:cs="Calibri Light"/>
          <w:b w:val="0"/>
          <w:bCs w:val="0"/>
          <w:szCs w:val="22"/>
        </w:rPr>
      </w:pPr>
    </w:p>
    <w:p w14:paraId="6377D55D" w14:textId="25CF44BE" w:rsidR="00E94FD0" w:rsidRDefault="00E94FD0">
      <w:pPr>
        <w:spacing w:after="200" w:line="276" w:lineRule="auto"/>
        <w:rPr>
          <w:rFonts w:ascii="Calibri Light" w:hAnsi="Calibri Light" w:cs="Calibri Light"/>
        </w:rPr>
      </w:pPr>
      <w:r>
        <w:rPr>
          <w:rFonts w:ascii="Calibri Light" w:hAnsi="Calibri Light" w:cs="Calibri Light"/>
          <w:b/>
          <w:bCs/>
        </w:rPr>
        <w:br w:type="page"/>
      </w:r>
    </w:p>
    <w:p w14:paraId="61F16978" w14:textId="681016BC" w:rsidR="008F4980" w:rsidRPr="008F4980" w:rsidRDefault="008F4980" w:rsidP="00407199">
      <w:pPr>
        <w:pStyle w:val="Caption"/>
        <w:rPr>
          <w:rFonts w:ascii="Calibri Light" w:hAnsi="Calibri Light" w:cs="Calibri Light"/>
        </w:rPr>
      </w:pPr>
      <w:bookmarkStart w:id="94" w:name="_Toc132302324"/>
      <w:r w:rsidRPr="008F4980">
        <w:rPr>
          <w:rFonts w:ascii="Calibri Light" w:hAnsi="Calibri Light" w:cs="Calibri Light"/>
        </w:rPr>
        <w:lastRenderedPageBreak/>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8</w:t>
      </w:r>
      <w:r w:rsidRPr="008F4980">
        <w:rPr>
          <w:rFonts w:ascii="Calibri Light" w:hAnsi="Calibri Light" w:cs="Calibri Light"/>
          <w:noProof/>
        </w:rPr>
        <w:fldChar w:fldCharType="end"/>
      </w:r>
      <w:r w:rsidRPr="008F4980">
        <w:rPr>
          <w:rFonts w:ascii="Calibri Light" w:hAnsi="Calibri Light" w:cs="Calibri Light"/>
        </w:rPr>
        <w:t>:</w:t>
      </w:r>
      <w:r w:rsidRPr="008F4980">
        <w:rPr>
          <w:rFonts w:ascii="Calibri Light" w:hAnsi="Calibri Light" w:cs="Calibri Light"/>
          <w:b w:val="0"/>
          <w:bCs w:val="0"/>
          <w:szCs w:val="22"/>
        </w:rPr>
        <w:t xml:space="preserve"> </w:t>
      </w:r>
      <w:r w:rsidRPr="008F4980">
        <w:rPr>
          <w:rFonts w:ascii="Calibri Light" w:hAnsi="Calibri Light" w:cs="Calibri Light"/>
        </w:rPr>
        <w:t>CCA One Care PIP Results – PIP 1</w:t>
      </w:r>
      <w:bookmarkEnd w:id="94"/>
    </w:p>
    <w:tbl>
      <w:tblPr>
        <w:tblW w:w="5000" w:type="pct"/>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8990"/>
        <w:gridCol w:w="1587"/>
        <w:gridCol w:w="203"/>
      </w:tblGrid>
      <w:tr w:rsidR="008F4980" w:rsidRPr="008F4980" w14:paraId="36AA4071" w14:textId="77777777" w:rsidTr="00BD2B3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63A9942C" w14:textId="34813FCB" w:rsidR="008F4980" w:rsidRPr="008F4980" w:rsidRDefault="00AE5472" w:rsidP="00407199">
            <w:pPr>
              <w:ind w:right="-104"/>
              <w:rPr>
                <w:rFonts w:ascii="Calibri Light" w:hAnsi="Calibri Light" w:cs="Calibri Light"/>
                <w:b/>
                <w:bCs/>
                <w:color w:val="FFFFFF" w:themeColor="background1"/>
                <w:sz w:val="22"/>
              </w:rPr>
            </w:pPr>
            <w:r w:rsidRPr="00AE5472">
              <w:rPr>
                <w:rFonts w:ascii="Calibri Light" w:hAnsi="Calibri Light" w:cs="Calibri Light"/>
                <w:b/>
                <w:bCs/>
                <w:color w:val="FFFFFF" w:themeColor="background1"/>
                <w:sz w:val="22"/>
              </w:rPr>
              <w:t xml:space="preserve">Improving rates of connecting with unreachable/disconnected One Care members </w:t>
            </w:r>
            <w:r w:rsidR="000578D9">
              <w:rPr>
                <w:rFonts w:ascii="Calibri Light" w:hAnsi="Calibri Light" w:cs="Calibri Light"/>
                <w:b/>
                <w:bCs/>
                <w:color w:val="FFFFFF" w:themeColor="background1"/>
                <w:sz w:val="22"/>
              </w:rPr>
              <w:t>(</w:t>
            </w:r>
            <w:r w:rsidRPr="00AE5472">
              <w:rPr>
                <w:rFonts w:ascii="Calibri Light" w:hAnsi="Calibri Light" w:cs="Calibri Light"/>
                <w:b/>
                <w:bCs/>
                <w:color w:val="FFFFFF" w:themeColor="background1"/>
                <w:sz w:val="22"/>
              </w:rPr>
              <w:t>2022</w:t>
            </w:r>
            <w:r w:rsidR="000578D9">
              <w:rPr>
                <w:rFonts w:ascii="Calibri Light" w:hAnsi="Calibri Light" w:cs="Calibri Light"/>
                <w:b/>
                <w:bCs/>
                <w:color w:val="FFFFFF" w:themeColor="background1"/>
                <w:sz w:val="22"/>
              </w:rPr>
              <w:t>−</w:t>
            </w:r>
            <w:r w:rsidRPr="00AE5472">
              <w:rPr>
                <w:rFonts w:ascii="Calibri Light" w:hAnsi="Calibri Light" w:cs="Calibri Light"/>
                <w:b/>
                <w:bCs/>
                <w:color w:val="FFFFFF" w:themeColor="background1"/>
                <w:sz w:val="22"/>
              </w:rPr>
              <w:t>2023</w:t>
            </w:r>
            <w:r w:rsidR="000578D9">
              <w:rPr>
                <w:rFonts w:ascii="Calibri Light" w:hAnsi="Calibri Light" w:cs="Calibri Light"/>
                <w:b/>
                <w:bCs/>
                <w:color w:val="FFFFFF" w:themeColor="background1"/>
                <w:sz w:val="22"/>
              </w:rPr>
              <w:t>)</w:t>
            </w:r>
            <w:r w:rsidRPr="00AE5472">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w:t>
            </w:r>
            <w:r w:rsidRPr="00AE5472">
              <w:rPr>
                <w:rFonts w:ascii="Calibri Light" w:hAnsi="Calibri Light" w:cs="Calibri Light"/>
                <w:b/>
                <w:bCs/>
                <w:color w:val="FFFFFF" w:themeColor="background1"/>
                <w:sz w:val="22"/>
              </w:rPr>
              <w:t xml:space="preserve"> </w:t>
            </w:r>
            <w:r w:rsidR="008F4980" w:rsidRPr="008F4980">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8F4980" w:rsidRPr="008F4980">
              <w:rPr>
                <w:rFonts w:ascii="Calibri Light" w:hAnsi="Calibri Light" w:cs="Calibri Light"/>
                <w:b/>
                <w:bCs/>
                <w:color w:val="FFFFFF" w:themeColor="background1"/>
                <w:sz w:val="22"/>
              </w:rPr>
              <w:t>Reporting Year</w:t>
            </w:r>
          </w:p>
        </w:tc>
        <w:tc>
          <w:tcPr>
            <w:tcW w:w="830" w:type="pct"/>
            <w:gridSpan w:val="2"/>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7BA65225" w14:textId="77777777" w:rsidR="008F4980" w:rsidRPr="008F4980" w:rsidRDefault="008F4980" w:rsidP="00407199">
            <w:pPr>
              <w:jc w:val="center"/>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CCA One Care</w:t>
            </w:r>
          </w:p>
        </w:tc>
      </w:tr>
      <w:tr w:rsidR="008F4980" w:rsidRPr="008F4980" w14:paraId="280C2671" w14:textId="77777777" w:rsidTr="008E368B">
        <w:tc>
          <w:tcPr>
            <w:tcW w:w="4906" w:type="pct"/>
            <w:gridSpan w:val="2"/>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3C76F137" w14:textId="767EE8E6"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Indicator 1: CCA Male and Female One Care ‘unreachable’ &amp; disconnected (unengaged) members now connected with documented evidence of a completed initial comprehensive assessment or a reassessment.</w:t>
            </w:r>
            <w:r w:rsidR="00AE5472" w:rsidRPr="00AE5472">
              <w:rPr>
                <w:rFonts w:ascii="Calibri Light" w:hAnsi="Calibri Light" w:cs="Calibri Light"/>
                <w:color w:val="000000" w:themeColor="text1"/>
                <w:vertAlign w:val="superscript"/>
              </w:rPr>
              <w:t>1</w:t>
            </w:r>
          </w:p>
        </w:tc>
        <w:tc>
          <w:tcPr>
            <w:tcW w:w="94" w:type="pct"/>
            <w:tcBorders>
              <w:top w:val="single" w:sz="8" w:space="0" w:color="auto"/>
              <w:bottom w:val="single" w:sz="4" w:space="0" w:color="auto"/>
              <w:right w:val="single" w:sz="4" w:space="0" w:color="auto"/>
            </w:tcBorders>
            <w:shd w:val="clear" w:color="auto" w:fill="CCC0D9" w:themeFill="accent4" w:themeFillTint="66"/>
            <w:vAlign w:val="center"/>
          </w:tcPr>
          <w:p w14:paraId="3A108D5E" w14:textId="77777777" w:rsidR="008F4980" w:rsidRPr="008F4980" w:rsidRDefault="008F4980" w:rsidP="00407199">
            <w:pPr>
              <w:ind w:right="86"/>
              <w:jc w:val="right"/>
              <w:rPr>
                <w:rFonts w:ascii="Calibri Light" w:hAnsi="Calibri Light" w:cs="Calibri Light"/>
                <w:color w:val="000000" w:themeColor="text1"/>
                <w:sz w:val="22"/>
              </w:rPr>
            </w:pPr>
          </w:p>
        </w:tc>
      </w:tr>
      <w:tr w:rsidR="008F4980" w:rsidRPr="008F4980" w14:paraId="52D409B9"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2B87FA" w14:textId="7DB9BDF5"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 xml:space="preserve">2022 (baseline, </w:t>
            </w:r>
            <w:r w:rsidR="001531CE">
              <w:rPr>
                <w:rFonts w:ascii="Calibri Light" w:hAnsi="Calibri Light" w:cs="Calibri Light"/>
                <w:color w:val="000000" w:themeColor="text1"/>
              </w:rPr>
              <w:t xml:space="preserve">MY </w:t>
            </w:r>
            <w:r w:rsidRPr="008F4980">
              <w:rPr>
                <w:rFonts w:ascii="Calibri Light" w:hAnsi="Calibri Light" w:cs="Calibri Light"/>
                <w:color w:val="000000" w:themeColor="text1"/>
              </w:rPr>
              <w:t>2021 data)</w:t>
            </w:r>
          </w:p>
        </w:tc>
        <w:tc>
          <w:tcPr>
            <w:tcW w:w="830" w:type="pct"/>
            <w:gridSpan w:val="2"/>
            <w:tcBorders>
              <w:top w:val="nil"/>
              <w:left w:val="single" w:sz="4" w:space="0" w:color="auto"/>
              <w:bottom w:val="single" w:sz="4" w:space="0" w:color="auto"/>
              <w:right w:val="single" w:sz="4" w:space="0" w:color="auto"/>
            </w:tcBorders>
            <w:vAlign w:val="center"/>
          </w:tcPr>
          <w:p w14:paraId="220C743D" w14:textId="34EF00E0" w:rsidR="008F4980" w:rsidRPr="008F4980" w:rsidRDefault="008F4980" w:rsidP="00407199">
            <w:pPr>
              <w:jc w:val="right"/>
              <w:rPr>
                <w:rFonts w:ascii="Calibri Light" w:hAnsi="Calibri Light" w:cs="Calibri Light"/>
                <w:color w:val="000000" w:themeColor="text1"/>
                <w:sz w:val="22"/>
              </w:rPr>
            </w:pPr>
            <w:r w:rsidRPr="008F4980">
              <w:rPr>
                <w:rFonts w:ascii="Calibri Light" w:hAnsi="Calibri Light" w:cs="Calibri Light"/>
                <w:color w:val="000000" w:themeColor="text1"/>
                <w:sz w:val="22"/>
              </w:rPr>
              <w:t>0</w:t>
            </w:r>
            <w:r w:rsidR="004678F6">
              <w:rPr>
                <w:rFonts w:ascii="Calibri Light" w:hAnsi="Calibri Light" w:cs="Calibri Light"/>
                <w:color w:val="000000" w:themeColor="text1"/>
                <w:sz w:val="22"/>
              </w:rPr>
              <w:t>%</w:t>
            </w:r>
          </w:p>
        </w:tc>
      </w:tr>
      <w:tr w:rsidR="008F4980" w:rsidRPr="008F4980" w14:paraId="084C63E8" w14:textId="77777777" w:rsidTr="00BD2B37">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85D593"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2023 (remeasurement year 1)</w:t>
            </w:r>
          </w:p>
        </w:tc>
        <w:tc>
          <w:tcPr>
            <w:tcW w:w="830" w:type="pct"/>
            <w:gridSpan w:val="2"/>
            <w:tcBorders>
              <w:top w:val="single" w:sz="4" w:space="0" w:color="auto"/>
              <w:left w:val="single" w:sz="4" w:space="0" w:color="auto"/>
              <w:bottom w:val="single" w:sz="4" w:space="0" w:color="auto"/>
              <w:right w:val="single" w:sz="4" w:space="0" w:color="auto"/>
            </w:tcBorders>
            <w:vAlign w:val="center"/>
          </w:tcPr>
          <w:p w14:paraId="485F3A4C" w14:textId="77777777" w:rsidR="008F4980" w:rsidRPr="008F4980" w:rsidRDefault="008F4980" w:rsidP="00407199">
            <w:pPr>
              <w:jc w:val="right"/>
              <w:rPr>
                <w:rFonts w:ascii="Calibri Light" w:hAnsi="Calibri Light" w:cs="Calibri Light"/>
                <w:sz w:val="22"/>
              </w:rPr>
            </w:pPr>
            <w:r w:rsidRPr="008F4980">
              <w:rPr>
                <w:rFonts w:ascii="Calibri Light" w:hAnsi="Calibri Light" w:cs="Calibri Light"/>
                <w:sz w:val="22"/>
              </w:rPr>
              <w:t>Not Applicable</w:t>
            </w:r>
          </w:p>
        </w:tc>
      </w:tr>
      <w:tr w:rsidR="008F4980" w:rsidRPr="008F4980" w14:paraId="01E7285B" w14:textId="77777777" w:rsidTr="00BD2B3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75A17D24"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Indicator 2: Female member Breast Cancer Screening education documentation</w:t>
            </w:r>
          </w:p>
        </w:tc>
        <w:tc>
          <w:tcPr>
            <w:tcW w:w="830" w:type="pct"/>
            <w:gridSpan w:val="2"/>
            <w:tcBorders>
              <w:top w:val="single" w:sz="4" w:space="0" w:color="auto"/>
              <w:bottom w:val="single" w:sz="4" w:space="0" w:color="auto"/>
              <w:right w:val="single" w:sz="4" w:space="0" w:color="auto"/>
            </w:tcBorders>
            <w:shd w:val="clear" w:color="auto" w:fill="CCC0D9" w:themeFill="accent4" w:themeFillTint="66"/>
            <w:vAlign w:val="center"/>
          </w:tcPr>
          <w:p w14:paraId="4F4AC151" w14:textId="77777777" w:rsidR="008F4980" w:rsidRPr="008F4980" w:rsidRDefault="008F4980" w:rsidP="00407199">
            <w:pPr>
              <w:jc w:val="right"/>
              <w:rPr>
                <w:rFonts w:ascii="Calibri Light" w:hAnsi="Calibri Light" w:cs="Calibri Light"/>
                <w:sz w:val="22"/>
              </w:rPr>
            </w:pPr>
          </w:p>
        </w:tc>
      </w:tr>
      <w:tr w:rsidR="008F4980" w:rsidRPr="008F4980" w14:paraId="2E4CDC0E"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C03DC10" w14:textId="59B94A53"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 xml:space="preserve">2022 (baseline, </w:t>
            </w:r>
            <w:r w:rsidR="001531CE">
              <w:rPr>
                <w:rFonts w:ascii="Calibri Light" w:hAnsi="Calibri Light" w:cs="Calibri Light"/>
                <w:color w:val="000000" w:themeColor="text1"/>
              </w:rPr>
              <w:t xml:space="preserve">MY </w:t>
            </w:r>
            <w:r w:rsidRPr="008F4980">
              <w:rPr>
                <w:rFonts w:ascii="Calibri Light" w:hAnsi="Calibri Light" w:cs="Calibri Light"/>
                <w:color w:val="000000" w:themeColor="text1"/>
              </w:rPr>
              <w:t>2021 data)</w:t>
            </w:r>
          </w:p>
        </w:tc>
        <w:tc>
          <w:tcPr>
            <w:tcW w:w="830" w:type="pct"/>
            <w:gridSpan w:val="2"/>
            <w:tcBorders>
              <w:top w:val="nil"/>
              <w:left w:val="single" w:sz="4" w:space="0" w:color="auto"/>
              <w:bottom w:val="single" w:sz="4" w:space="0" w:color="auto"/>
              <w:right w:val="single" w:sz="4" w:space="0" w:color="auto"/>
            </w:tcBorders>
            <w:vAlign w:val="center"/>
          </w:tcPr>
          <w:p w14:paraId="5B1E23B6" w14:textId="77777777" w:rsidR="008F4980" w:rsidRPr="008F4980" w:rsidRDefault="008F4980" w:rsidP="00407199">
            <w:pPr>
              <w:jc w:val="right"/>
              <w:rPr>
                <w:rFonts w:ascii="Calibri Light" w:hAnsi="Calibri Light" w:cs="Calibri Light"/>
                <w:sz w:val="22"/>
              </w:rPr>
            </w:pPr>
            <w:r w:rsidRPr="008F4980">
              <w:rPr>
                <w:rFonts w:ascii="Calibri Light" w:hAnsi="Calibri Light" w:cs="Calibri Light"/>
                <w:sz w:val="22"/>
              </w:rPr>
              <w:t>47.26%</w:t>
            </w:r>
          </w:p>
        </w:tc>
      </w:tr>
      <w:tr w:rsidR="008F4980" w:rsidRPr="008F4980" w14:paraId="4DD1242C" w14:textId="77777777" w:rsidTr="00BD2B37">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A2BDE1"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2023 (remeasurement year 1)</w:t>
            </w:r>
          </w:p>
        </w:tc>
        <w:tc>
          <w:tcPr>
            <w:tcW w:w="830" w:type="pct"/>
            <w:gridSpan w:val="2"/>
            <w:tcBorders>
              <w:top w:val="single" w:sz="4" w:space="0" w:color="auto"/>
              <w:left w:val="single" w:sz="4" w:space="0" w:color="auto"/>
              <w:bottom w:val="single" w:sz="4" w:space="0" w:color="auto"/>
              <w:right w:val="single" w:sz="4" w:space="0" w:color="auto"/>
            </w:tcBorders>
            <w:vAlign w:val="center"/>
          </w:tcPr>
          <w:p w14:paraId="5F5B54CD" w14:textId="77777777" w:rsidR="008F4980" w:rsidRPr="008F4980" w:rsidRDefault="008F4980" w:rsidP="00407199">
            <w:pPr>
              <w:jc w:val="right"/>
              <w:rPr>
                <w:rFonts w:ascii="Calibri Light" w:hAnsi="Calibri Light" w:cs="Calibri Light"/>
                <w:sz w:val="22"/>
              </w:rPr>
            </w:pPr>
            <w:r w:rsidRPr="008F4980">
              <w:rPr>
                <w:rFonts w:ascii="Calibri Light" w:hAnsi="Calibri Light" w:cs="Calibri Light"/>
                <w:sz w:val="22"/>
              </w:rPr>
              <w:t>Not Applicable</w:t>
            </w:r>
          </w:p>
        </w:tc>
      </w:tr>
      <w:tr w:rsidR="008F4980" w:rsidRPr="008F4980" w14:paraId="3AC720D3" w14:textId="77777777" w:rsidTr="00BD2B3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6B6594CF"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Indicator 3: Female member</w:t>
            </w:r>
            <w:r w:rsidRPr="008F4980">
              <w:rPr>
                <w:rFonts w:ascii="Calibri Light" w:hAnsi="Calibri Light" w:cs="Calibri Light"/>
                <w:b/>
                <w:bCs/>
                <w:color w:val="000000" w:themeColor="text1"/>
              </w:rPr>
              <w:t xml:space="preserve"> </w:t>
            </w:r>
            <w:r w:rsidRPr="008F4980">
              <w:rPr>
                <w:rFonts w:ascii="Calibri Light" w:hAnsi="Calibri Light" w:cs="Calibri Light"/>
                <w:color w:val="000000" w:themeColor="text1"/>
              </w:rPr>
              <w:t>Cervical Cancer Screening education documentation</w:t>
            </w:r>
          </w:p>
        </w:tc>
        <w:tc>
          <w:tcPr>
            <w:tcW w:w="830" w:type="pct"/>
            <w:gridSpan w:val="2"/>
            <w:tcBorders>
              <w:top w:val="single" w:sz="4" w:space="0" w:color="auto"/>
              <w:bottom w:val="single" w:sz="4" w:space="0" w:color="auto"/>
              <w:right w:val="single" w:sz="4" w:space="0" w:color="auto"/>
            </w:tcBorders>
            <w:shd w:val="clear" w:color="auto" w:fill="CCC0D9" w:themeFill="accent4" w:themeFillTint="66"/>
            <w:vAlign w:val="center"/>
          </w:tcPr>
          <w:p w14:paraId="330AA776" w14:textId="77777777" w:rsidR="008F4980" w:rsidRPr="008F4980" w:rsidRDefault="008F4980" w:rsidP="00407199">
            <w:pPr>
              <w:jc w:val="right"/>
              <w:rPr>
                <w:rFonts w:ascii="Calibri Light" w:hAnsi="Calibri Light" w:cs="Calibri Light"/>
                <w:sz w:val="22"/>
              </w:rPr>
            </w:pPr>
          </w:p>
        </w:tc>
      </w:tr>
      <w:tr w:rsidR="008F4980" w:rsidRPr="008F4980" w14:paraId="7786B309"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431905" w14:textId="346548C4"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 xml:space="preserve">2022 (baseline, </w:t>
            </w:r>
            <w:r w:rsidR="001531CE">
              <w:rPr>
                <w:rFonts w:ascii="Calibri Light" w:hAnsi="Calibri Light" w:cs="Calibri Light"/>
                <w:color w:val="000000" w:themeColor="text1"/>
              </w:rPr>
              <w:t xml:space="preserve">MY </w:t>
            </w:r>
            <w:r w:rsidRPr="008F4980">
              <w:rPr>
                <w:rFonts w:ascii="Calibri Light" w:hAnsi="Calibri Light" w:cs="Calibri Light"/>
                <w:color w:val="000000" w:themeColor="text1"/>
              </w:rPr>
              <w:t>2021 data)</w:t>
            </w:r>
          </w:p>
        </w:tc>
        <w:tc>
          <w:tcPr>
            <w:tcW w:w="830" w:type="pct"/>
            <w:gridSpan w:val="2"/>
            <w:tcBorders>
              <w:top w:val="nil"/>
              <w:left w:val="single" w:sz="4" w:space="0" w:color="auto"/>
              <w:bottom w:val="single" w:sz="4" w:space="0" w:color="auto"/>
              <w:right w:val="single" w:sz="4" w:space="0" w:color="auto"/>
            </w:tcBorders>
            <w:vAlign w:val="center"/>
          </w:tcPr>
          <w:p w14:paraId="1D238A8B" w14:textId="77777777" w:rsidR="008F4980" w:rsidRPr="008F4980" w:rsidRDefault="008F4980" w:rsidP="00407199">
            <w:pPr>
              <w:jc w:val="right"/>
              <w:rPr>
                <w:rFonts w:ascii="Calibri Light" w:hAnsi="Calibri Light" w:cs="Calibri Light"/>
                <w:sz w:val="22"/>
              </w:rPr>
            </w:pPr>
            <w:r w:rsidRPr="008F4980">
              <w:rPr>
                <w:rFonts w:ascii="Calibri Light" w:hAnsi="Calibri Light" w:cs="Calibri Light"/>
                <w:sz w:val="22"/>
              </w:rPr>
              <w:t>40.41%</w:t>
            </w:r>
          </w:p>
        </w:tc>
      </w:tr>
      <w:tr w:rsidR="008F4980" w:rsidRPr="008F4980" w14:paraId="33E8DDDF"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8F577C"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2023 (remeasurement year 1)</w:t>
            </w:r>
          </w:p>
        </w:tc>
        <w:tc>
          <w:tcPr>
            <w:tcW w:w="830" w:type="pct"/>
            <w:gridSpan w:val="2"/>
            <w:tcBorders>
              <w:top w:val="single" w:sz="4" w:space="0" w:color="auto"/>
              <w:left w:val="single" w:sz="4" w:space="0" w:color="auto"/>
              <w:bottom w:val="single" w:sz="4" w:space="0" w:color="auto"/>
              <w:right w:val="single" w:sz="4" w:space="0" w:color="auto"/>
            </w:tcBorders>
            <w:vAlign w:val="center"/>
          </w:tcPr>
          <w:p w14:paraId="671BE339" w14:textId="77777777" w:rsidR="008F4980" w:rsidRPr="008F4980" w:rsidRDefault="008F4980" w:rsidP="00407199">
            <w:pPr>
              <w:jc w:val="right"/>
              <w:rPr>
                <w:rFonts w:ascii="Calibri Light" w:hAnsi="Calibri Light" w:cs="Calibri Light"/>
                <w:sz w:val="22"/>
              </w:rPr>
            </w:pPr>
            <w:r w:rsidRPr="008F4980">
              <w:rPr>
                <w:rFonts w:ascii="Calibri Light" w:hAnsi="Calibri Light" w:cs="Calibri Light"/>
                <w:sz w:val="22"/>
              </w:rPr>
              <w:t>Not Applicable</w:t>
            </w:r>
          </w:p>
        </w:tc>
      </w:tr>
    </w:tbl>
    <w:p w14:paraId="758CFD9A" w14:textId="746E4238" w:rsidR="006C2E4A" w:rsidRPr="006C2E4A" w:rsidRDefault="00AE5472" w:rsidP="006C2E4A">
      <w:pPr>
        <w:spacing w:after="480"/>
        <w:rPr>
          <w:rFonts w:ascii="Calibri Light" w:hAnsi="Calibri Light" w:cs="Calibri Light"/>
          <w:sz w:val="20"/>
          <w:szCs w:val="20"/>
        </w:rPr>
      </w:pPr>
      <w:r w:rsidRPr="007C2191">
        <w:rPr>
          <w:rFonts w:ascii="Calibri Light" w:hAnsi="Calibri Light" w:cs="Calibri Light"/>
          <w:sz w:val="20"/>
          <w:szCs w:val="20"/>
          <w:vertAlign w:val="superscript"/>
        </w:rPr>
        <w:t>1</w:t>
      </w:r>
      <w:r w:rsidR="008F4980" w:rsidRPr="007C2191">
        <w:rPr>
          <w:rFonts w:ascii="Calibri Light" w:hAnsi="Calibri Light" w:cs="Calibri Light"/>
          <w:sz w:val="20"/>
          <w:szCs w:val="20"/>
        </w:rPr>
        <w:t xml:space="preserve"> </w:t>
      </w:r>
      <w:r w:rsidR="001531CE" w:rsidRPr="007C2191">
        <w:rPr>
          <w:rFonts w:ascii="Calibri Light" w:hAnsi="Calibri Light" w:cs="Calibri Light"/>
          <w:sz w:val="20"/>
          <w:szCs w:val="20"/>
        </w:rPr>
        <w:t xml:space="preserve">The </w:t>
      </w:r>
      <w:r w:rsidR="008F4980" w:rsidRPr="007C2191">
        <w:rPr>
          <w:rFonts w:ascii="Calibri Light" w:hAnsi="Calibri Light" w:cs="Calibri Light"/>
          <w:sz w:val="20"/>
          <w:szCs w:val="20"/>
        </w:rPr>
        <w:t>2021 baseline data</w:t>
      </w:r>
      <w:r w:rsidR="00CD0D12">
        <w:rPr>
          <w:rFonts w:ascii="Calibri Light" w:hAnsi="Calibri Light" w:cs="Calibri Light"/>
          <w:sz w:val="20"/>
          <w:szCs w:val="20"/>
        </w:rPr>
        <w:t xml:space="preserve"> </w:t>
      </w:r>
      <w:r w:rsidR="00C136B9">
        <w:rPr>
          <w:rFonts w:ascii="Calibri Light" w:hAnsi="Calibri Light" w:cs="Calibri Light"/>
          <w:sz w:val="20"/>
          <w:szCs w:val="20"/>
        </w:rPr>
        <w:t>were</w:t>
      </w:r>
      <w:r w:rsidR="008F4980" w:rsidRPr="007C2191">
        <w:rPr>
          <w:rFonts w:ascii="Calibri Light" w:hAnsi="Calibri Light" w:cs="Calibri Light"/>
          <w:sz w:val="20"/>
          <w:szCs w:val="20"/>
        </w:rPr>
        <w:t xml:space="preserve"> established, and system changes put in place to track male and female ‘unreachable’ </w:t>
      </w:r>
      <w:r w:rsidR="00C136B9">
        <w:rPr>
          <w:rFonts w:ascii="Calibri Light" w:hAnsi="Calibri Light" w:cs="Calibri Light"/>
          <w:sz w:val="20"/>
          <w:szCs w:val="20"/>
        </w:rPr>
        <w:t>and</w:t>
      </w:r>
      <w:r w:rsidR="00C136B9" w:rsidRPr="007C2191">
        <w:rPr>
          <w:rFonts w:ascii="Calibri Light" w:hAnsi="Calibri Light" w:cs="Calibri Light"/>
          <w:sz w:val="20"/>
          <w:szCs w:val="20"/>
        </w:rPr>
        <w:t xml:space="preserve"> </w:t>
      </w:r>
      <w:r w:rsidR="008F4980" w:rsidRPr="007C2191">
        <w:rPr>
          <w:rFonts w:ascii="Calibri Light" w:hAnsi="Calibri Light" w:cs="Calibri Light"/>
          <w:sz w:val="20"/>
          <w:szCs w:val="20"/>
        </w:rPr>
        <w:t xml:space="preserve">disconnected (unengaged) members </w:t>
      </w:r>
      <w:r w:rsidR="00C136B9">
        <w:rPr>
          <w:rFonts w:ascii="Calibri Light" w:hAnsi="Calibri Light" w:cs="Calibri Light"/>
          <w:sz w:val="20"/>
          <w:szCs w:val="20"/>
        </w:rPr>
        <w:t>were</w:t>
      </w:r>
      <w:r w:rsidR="001531CE" w:rsidRPr="007C2191">
        <w:rPr>
          <w:rFonts w:ascii="Calibri Light" w:hAnsi="Calibri Light" w:cs="Calibri Light"/>
          <w:sz w:val="20"/>
          <w:szCs w:val="20"/>
        </w:rPr>
        <w:t xml:space="preserve"> </w:t>
      </w:r>
      <w:r w:rsidR="008F4980" w:rsidRPr="007C2191">
        <w:rPr>
          <w:rFonts w:ascii="Calibri Light" w:hAnsi="Calibri Light" w:cs="Calibri Light"/>
          <w:sz w:val="20"/>
          <w:szCs w:val="20"/>
        </w:rPr>
        <w:t>connected</w:t>
      </w:r>
      <w:r w:rsidR="001531CE" w:rsidRPr="007C2191">
        <w:rPr>
          <w:rFonts w:ascii="Calibri Light" w:hAnsi="Calibri Light" w:cs="Calibri Light"/>
          <w:sz w:val="20"/>
          <w:szCs w:val="20"/>
        </w:rPr>
        <w:t>;</w:t>
      </w:r>
      <w:r w:rsidR="008F4980" w:rsidRPr="007C2191">
        <w:rPr>
          <w:rFonts w:ascii="Calibri Light" w:hAnsi="Calibri Light" w:cs="Calibri Light"/>
          <w:sz w:val="20"/>
          <w:szCs w:val="20"/>
        </w:rPr>
        <w:t xml:space="preserve"> therefore</w:t>
      </w:r>
      <w:r w:rsidR="00C136B9">
        <w:rPr>
          <w:rFonts w:ascii="Calibri Light" w:hAnsi="Calibri Light" w:cs="Calibri Light"/>
          <w:sz w:val="20"/>
          <w:szCs w:val="20"/>
        </w:rPr>
        <w:t>, the</w:t>
      </w:r>
      <w:r w:rsidR="008F4980" w:rsidRPr="007C2191">
        <w:rPr>
          <w:rFonts w:ascii="Calibri Light" w:hAnsi="Calibri Light" w:cs="Calibri Light"/>
          <w:sz w:val="20"/>
          <w:szCs w:val="20"/>
        </w:rPr>
        <w:t xml:space="preserve"> numerator</w:t>
      </w:r>
      <w:r w:rsidR="00C136B9">
        <w:rPr>
          <w:rFonts w:ascii="Calibri Light" w:hAnsi="Calibri Light" w:cs="Calibri Light"/>
          <w:sz w:val="20"/>
          <w:szCs w:val="20"/>
        </w:rPr>
        <w:t xml:space="preserve"> was</w:t>
      </w:r>
      <w:r w:rsidR="008F4980" w:rsidRPr="007C2191">
        <w:rPr>
          <w:rFonts w:ascii="Calibri Light" w:hAnsi="Calibri Light" w:cs="Calibri Light"/>
          <w:sz w:val="20"/>
          <w:szCs w:val="20"/>
        </w:rPr>
        <w:t xml:space="preserve"> unknown for this baseline submission.</w:t>
      </w:r>
      <w:r w:rsidR="006C2E4A">
        <w:rPr>
          <w:rFonts w:ascii="Calibri Light" w:hAnsi="Calibri Light" w:cs="Calibri Light"/>
          <w:sz w:val="20"/>
          <w:szCs w:val="20"/>
        </w:rPr>
        <w:t xml:space="preserve"> </w:t>
      </w:r>
    </w:p>
    <w:p w14:paraId="65BA1C67" w14:textId="3CE9EC37" w:rsidR="008F4980" w:rsidRPr="00E94FD0" w:rsidRDefault="008F4980" w:rsidP="00E94FD0">
      <w:pPr>
        <w:spacing w:after="480"/>
        <w:rPr>
          <w:rFonts w:ascii="Calibri Light" w:hAnsi="Calibri Light" w:cs="Calibri Light"/>
          <w:sz w:val="20"/>
          <w:szCs w:val="20"/>
        </w:rPr>
      </w:pPr>
    </w:p>
    <w:p w14:paraId="2FE09B9F" w14:textId="1B372C66" w:rsidR="008F4980" w:rsidRPr="008F4980" w:rsidRDefault="008F4980" w:rsidP="00407199">
      <w:pPr>
        <w:pStyle w:val="Caption"/>
        <w:rPr>
          <w:rFonts w:ascii="Calibri Light" w:hAnsi="Calibri Light" w:cs="Calibri Light"/>
        </w:rPr>
      </w:pPr>
      <w:bookmarkStart w:id="95" w:name="_Toc132302325"/>
      <w:r w:rsidRPr="008F4980">
        <w:rPr>
          <w:rFonts w:ascii="Calibri Light" w:hAnsi="Calibri Light" w:cs="Calibri Light"/>
        </w:rPr>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9</w:t>
      </w:r>
      <w:r w:rsidRPr="008F4980">
        <w:rPr>
          <w:rFonts w:ascii="Calibri Light" w:hAnsi="Calibri Light" w:cs="Calibri Light"/>
          <w:noProof/>
        </w:rPr>
        <w:fldChar w:fldCharType="end"/>
      </w:r>
      <w:r w:rsidRPr="008F4980">
        <w:rPr>
          <w:rFonts w:ascii="Calibri Light" w:hAnsi="Calibri Light" w:cs="Calibri Light"/>
        </w:rPr>
        <w:t>: CCA One Care PIP Results – PIP 2</w:t>
      </w:r>
      <w:bookmarkEnd w:id="95"/>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91"/>
        <w:gridCol w:w="1789"/>
      </w:tblGrid>
      <w:tr w:rsidR="008F4980" w:rsidRPr="008F4980" w14:paraId="47A6CB47" w14:textId="77777777" w:rsidTr="00BD2B37">
        <w:trPr>
          <w:tblHeader/>
        </w:trPr>
        <w:tc>
          <w:tcPr>
            <w:tcW w:w="4170"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77317DB4" w14:textId="57707188" w:rsidR="008F4980" w:rsidRPr="008F4980" w:rsidRDefault="001531CE" w:rsidP="00407199">
            <w:pPr>
              <w:ind w:right="-104"/>
              <w:rPr>
                <w:rFonts w:ascii="Calibri Light" w:hAnsi="Calibri Light" w:cs="Calibri Light"/>
                <w:b/>
                <w:bCs/>
                <w:color w:val="FFFFFF" w:themeColor="background1"/>
                <w:sz w:val="22"/>
              </w:rPr>
            </w:pPr>
            <w:r w:rsidRPr="001531CE">
              <w:rPr>
                <w:rFonts w:ascii="Calibri Light" w:hAnsi="Calibri Light" w:cs="Calibri Light"/>
                <w:b/>
                <w:bCs/>
                <w:color w:val="FFFFFF" w:themeColor="background1"/>
                <w:sz w:val="22"/>
              </w:rPr>
              <w:t xml:space="preserve">Flu vaccine improvement – One Care </w:t>
            </w:r>
            <w:r w:rsidR="000578D9">
              <w:rPr>
                <w:rFonts w:ascii="Calibri Light" w:hAnsi="Calibri Light" w:cs="Calibri Light"/>
                <w:b/>
                <w:bCs/>
                <w:color w:val="FFFFFF" w:themeColor="background1"/>
                <w:sz w:val="22"/>
              </w:rPr>
              <w:t>(</w:t>
            </w:r>
            <w:r w:rsidRPr="001531CE">
              <w:rPr>
                <w:rFonts w:ascii="Calibri Light" w:hAnsi="Calibri Light" w:cs="Calibri Light"/>
                <w:b/>
                <w:bCs/>
                <w:color w:val="FFFFFF" w:themeColor="background1"/>
                <w:sz w:val="22"/>
              </w:rPr>
              <w:t>2021</w:t>
            </w:r>
            <w:r w:rsidR="000578D9">
              <w:rPr>
                <w:rFonts w:ascii="Calibri Light" w:hAnsi="Calibri Light" w:cs="Calibri Light"/>
                <w:b/>
                <w:bCs/>
                <w:color w:val="FFFFFF" w:themeColor="background1"/>
                <w:sz w:val="22"/>
              </w:rPr>
              <w:t>−</w:t>
            </w:r>
            <w:r w:rsidRPr="001531CE">
              <w:rPr>
                <w:rFonts w:ascii="Calibri Light" w:hAnsi="Calibri Light" w:cs="Calibri Light"/>
                <w:b/>
                <w:bCs/>
                <w:color w:val="FFFFFF" w:themeColor="background1"/>
                <w:sz w:val="22"/>
              </w:rPr>
              <w:t>2023</w:t>
            </w:r>
            <w:r w:rsidR="000578D9">
              <w:rPr>
                <w:rFonts w:ascii="Calibri Light" w:hAnsi="Calibri Light" w:cs="Calibri Light"/>
                <w:b/>
                <w:bCs/>
                <w:color w:val="FFFFFF" w:themeColor="background1"/>
                <w:sz w:val="22"/>
              </w:rPr>
              <w:t>)</w:t>
            </w:r>
            <w:r w:rsidRPr="001531CE">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8F4980" w:rsidRPr="008F4980">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8F4980" w:rsidRPr="008F4980">
              <w:rPr>
                <w:rFonts w:ascii="Calibri Light" w:hAnsi="Calibri Light" w:cs="Calibri Light"/>
                <w:b/>
                <w:bCs/>
                <w:color w:val="FFFFFF" w:themeColor="background1"/>
                <w:sz w:val="22"/>
              </w:rPr>
              <w:t>Reporting Year</w:t>
            </w:r>
          </w:p>
        </w:tc>
        <w:tc>
          <w:tcPr>
            <w:tcW w:w="830"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0B05482" w14:textId="77777777" w:rsidR="008F4980" w:rsidRPr="008F4980" w:rsidRDefault="008F4980" w:rsidP="00407199">
            <w:pPr>
              <w:jc w:val="center"/>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CCA One Care</w:t>
            </w:r>
          </w:p>
        </w:tc>
      </w:tr>
      <w:tr w:rsidR="008F4980" w:rsidRPr="008F4980" w14:paraId="6C2E1B9F" w14:textId="77777777" w:rsidTr="00BD2B3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64D14AA4"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 xml:space="preserve">Indicator 1: Annual influenza vaccination rate – CCA One Care Primary Care patients </w:t>
            </w:r>
          </w:p>
        </w:tc>
        <w:tc>
          <w:tcPr>
            <w:tcW w:w="830" w:type="pct"/>
            <w:tcBorders>
              <w:top w:val="single" w:sz="8" w:space="0" w:color="auto"/>
              <w:bottom w:val="single" w:sz="4" w:space="0" w:color="auto"/>
              <w:right w:val="single" w:sz="4" w:space="0" w:color="auto"/>
            </w:tcBorders>
            <w:shd w:val="clear" w:color="auto" w:fill="CCC0D9" w:themeFill="accent4" w:themeFillTint="66"/>
            <w:vAlign w:val="center"/>
          </w:tcPr>
          <w:p w14:paraId="4C296C57" w14:textId="77777777" w:rsidR="008F4980" w:rsidRPr="008F4980" w:rsidRDefault="008F4980" w:rsidP="00407199">
            <w:pPr>
              <w:ind w:right="86"/>
              <w:jc w:val="right"/>
              <w:rPr>
                <w:rFonts w:ascii="Calibri Light" w:hAnsi="Calibri Light" w:cs="Calibri Light"/>
                <w:color w:val="000000" w:themeColor="text1"/>
                <w:sz w:val="22"/>
              </w:rPr>
            </w:pPr>
          </w:p>
        </w:tc>
      </w:tr>
      <w:tr w:rsidR="00403BDB" w:rsidRPr="008F4980" w14:paraId="7BBBFC7B"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BB515A" w14:textId="4472ED30" w:rsidR="00403BDB" w:rsidRPr="008F4980" w:rsidRDefault="00403BDB" w:rsidP="00407199">
            <w:pPr>
              <w:pStyle w:val="NoSpacing"/>
              <w:rPr>
                <w:rFonts w:ascii="Calibri Light" w:hAnsi="Calibri Light" w:cs="Calibri Light"/>
                <w:color w:val="000000" w:themeColor="text1"/>
              </w:rPr>
            </w:pPr>
            <w:r>
              <w:rPr>
                <w:rFonts w:ascii="Calibri Light" w:hAnsi="Calibri Light" w:cs="Calibri Light"/>
                <w:color w:val="000000" w:themeColor="text1"/>
              </w:rPr>
              <w:t>2021 (baseline, 2020−2021 flu season)</w:t>
            </w:r>
          </w:p>
        </w:tc>
        <w:tc>
          <w:tcPr>
            <w:tcW w:w="830" w:type="pct"/>
            <w:tcBorders>
              <w:top w:val="single" w:sz="4" w:space="0" w:color="auto"/>
              <w:bottom w:val="single" w:sz="4" w:space="0" w:color="auto"/>
              <w:right w:val="single" w:sz="4" w:space="0" w:color="auto"/>
            </w:tcBorders>
            <w:vAlign w:val="center"/>
          </w:tcPr>
          <w:p w14:paraId="5A2C977A" w14:textId="250F2705" w:rsidR="00403BDB" w:rsidRPr="008F4980" w:rsidRDefault="00403BDB" w:rsidP="00407199">
            <w:pPr>
              <w:ind w:right="86"/>
              <w:jc w:val="right"/>
              <w:rPr>
                <w:rFonts w:ascii="Calibri Light" w:hAnsi="Calibri Light" w:cs="Calibri Light"/>
                <w:color w:val="000000" w:themeColor="text1"/>
                <w:sz w:val="22"/>
              </w:rPr>
            </w:pPr>
            <w:r>
              <w:rPr>
                <w:rFonts w:ascii="Calibri Light" w:hAnsi="Calibri Light" w:cs="Calibri Light"/>
                <w:color w:val="000000" w:themeColor="text1"/>
                <w:sz w:val="22"/>
              </w:rPr>
              <w:t>60.6%</w:t>
            </w:r>
          </w:p>
        </w:tc>
      </w:tr>
      <w:tr w:rsidR="008F4980" w:rsidRPr="008F4980" w14:paraId="659949DE"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1E5AD6"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2022 (remeasurement year 1)</w:t>
            </w:r>
          </w:p>
        </w:tc>
        <w:tc>
          <w:tcPr>
            <w:tcW w:w="830" w:type="pct"/>
            <w:tcBorders>
              <w:top w:val="single" w:sz="4" w:space="0" w:color="auto"/>
              <w:bottom w:val="single" w:sz="4" w:space="0" w:color="auto"/>
              <w:right w:val="single" w:sz="4" w:space="0" w:color="auto"/>
            </w:tcBorders>
            <w:vAlign w:val="center"/>
          </w:tcPr>
          <w:p w14:paraId="4B8FC585" w14:textId="77777777" w:rsidR="008F4980" w:rsidRPr="008F4980" w:rsidRDefault="008F4980" w:rsidP="00407199">
            <w:pPr>
              <w:ind w:right="86"/>
              <w:jc w:val="right"/>
              <w:rPr>
                <w:rFonts w:ascii="Calibri Light" w:hAnsi="Calibri Light" w:cs="Calibri Light"/>
                <w:color w:val="000000" w:themeColor="text1"/>
                <w:sz w:val="22"/>
              </w:rPr>
            </w:pPr>
            <w:r w:rsidRPr="008F4980">
              <w:rPr>
                <w:rFonts w:ascii="Calibri Light" w:hAnsi="Calibri Light" w:cs="Calibri Light"/>
                <w:color w:val="000000" w:themeColor="text1"/>
                <w:sz w:val="22"/>
              </w:rPr>
              <w:t>61.3%</w:t>
            </w:r>
          </w:p>
        </w:tc>
      </w:tr>
      <w:tr w:rsidR="008F4980" w:rsidRPr="008F4980" w14:paraId="5AFB5004" w14:textId="77777777" w:rsidTr="00BD2B37">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B3BF96"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2023 (remeasurement year 2)</w:t>
            </w:r>
          </w:p>
        </w:tc>
        <w:tc>
          <w:tcPr>
            <w:tcW w:w="830" w:type="pct"/>
            <w:tcBorders>
              <w:top w:val="single" w:sz="4" w:space="0" w:color="auto"/>
              <w:left w:val="single" w:sz="4" w:space="0" w:color="auto"/>
              <w:bottom w:val="single" w:sz="4" w:space="0" w:color="auto"/>
              <w:right w:val="single" w:sz="4" w:space="0" w:color="auto"/>
            </w:tcBorders>
            <w:vAlign w:val="center"/>
          </w:tcPr>
          <w:p w14:paraId="3EC9B396" w14:textId="77777777" w:rsidR="008F4980" w:rsidRPr="008F4980" w:rsidRDefault="008F4980" w:rsidP="00407199">
            <w:pPr>
              <w:ind w:right="86"/>
              <w:jc w:val="right"/>
              <w:rPr>
                <w:rFonts w:ascii="Calibri Light" w:hAnsi="Calibri Light" w:cs="Calibri Light"/>
                <w:color w:val="000000" w:themeColor="text1"/>
                <w:sz w:val="22"/>
              </w:rPr>
            </w:pPr>
            <w:r w:rsidRPr="008F4980">
              <w:rPr>
                <w:rFonts w:ascii="Calibri Light" w:hAnsi="Calibri Light" w:cs="Calibri Light"/>
                <w:sz w:val="22"/>
              </w:rPr>
              <w:t>Not Applicable</w:t>
            </w:r>
          </w:p>
        </w:tc>
      </w:tr>
      <w:tr w:rsidR="008F4980" w:rsidRPr="008F4980" w14:paraId="4D7C1DCB" w14:textId="77777777" w:rsidTr="00BD2B37">
        <w:tc>
          <w:tcPr>
            <w:tcW w:w="4170"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76399113"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Indicator 1: Annual influenza vaccination rate – All CCA One Care members</w:t>
            </w:r>
          </w:p>
        </w:tc>
        <w:tc>
          <w:tcPr>
            <w:tcW w:w="830" w:type="pct"/>
            <w:tcBorders>
              <w:top w:val="single" w:sz="4" w:space="0" w:color="auto"/>
              <w:bottom w:val="single" w:sz="4" w:space="0" w:color="auto"/>
              <w:right w:val="single" w:sz="4" w:space="0" w:color="auto"/>
            </w:tcBorders>
            <w:shd w:val="clear" w:color="auto" w:fill="CCC0D9" w:themeFill="accent4" w:themeFillTint="66"/>
            <w:vAlign w:val="center"/>
          </w:tcPr>
          <w:p w14:paraId="197F8E20" w14:textId="77777777" w:rsidR="008F4980" w:rsidRPr="008F4980" w:rsidRDefault="008F4980" w:rsidP="00407199">
            <w:pPr>
              <w:ind w:right="86"/>
              <w:jc w:val="right"/>
              <w:rPr>
                <w:rFonts w:ascii="Calibri Light" w:hAnsi="Calibri Light" w:cs="Calibri Light"/>
                <w:sz w:val="22"/>
              </w:rPr>
            </w:pPr>
          </w:p>
        </w:tc>
      </w:tr>
      <w:tr w:rsidR="008F4980" w:rsidRPr="008F4980" w14:paraId="65184CA0"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8FC91E" w14:textId="2EDDAE80"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2021 (baseline, 2020</w:t>
            </w:r>
            <w:r w:rsidR="001531CE">
              <w:rPr>
                <w:rFonts w:ascii="Calibri Light" w:hAnsi="Calibri Light" w:cs="Calibri Light"/>
                <w:color w:val="000000" w:themeColor="text1"/>
              </w:rPr>
              <w:t>−</w:t>
            </w:r>
            <w:r w:rsidRPr="008F4980">
              <w:rPr>
                <w:rFonts w:ascii="Calibri Light" w:hAnsi="Calibri Light" w:cs="Calibri Light"/>
                <w:color w:val="000000" w:themeColor="text1"/>
              </w:rPr>
              <w:t>2021 flu season)</w:t>
            </w:r>
          </w:p>
        </w:tc>
        <w:tc>
          <w:tcPr>
            <w:tcW w:w="830" w:type="pct"/>
            <w:tcBorders>
              <w:top w:val="single" w:sz="4" w:space="0" w:color="auto"/>
              <w:bottom w:val="single" w:sz="4" w:space="0" w:color="auto"/>
              <w:right w:val="single" w:sz="4" w:space="0" w:color="auto"/>
            </w:tcBorders>
            <w:vAlign w:val="center"/>
          </w:tcPr>
          <w:p w14:paraId="00234B9C" w14:textId="77777777" w:rsidR="008F4980" w:rsidRPr="008F4980" w:rsidRDefault="008F4980" w:rsidP="00407199">
            <w:pPr>
              <w:ind w:right="86"/>
              <w:jc w:val="right"/>
              <w:rPr>
                <w:rFonts w:ascii="Calibri Light" w:hAnsi="Calibri Light" w:cs="Calibri Light"/>
                <w:sz w:val="22"/>
              </w:rPr>
            </w:pPr>
            <w:r w:rsidRPr="008F4980">
              <w:rPr>
                <w:rFonts w:ascii="Calibri Light" w:hAnsi="Calibri Light" w:cs="Calibri Light"/>
                <w:color w:val="000000" w:themeColor="text1"/>
                <w:sz w:val="22"/>
              </w:rPr>
              <w:t>52.6%</w:t>
            </w:r>
          </w:p>
        </w:tc>
      </w:tr>
      <w:tr w:rsidR="008F4980" w:rsidRPr="008F4980" w14:paraId="04273106"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4095BA"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2022 (remeasurement year 1)</w:t>
            </w:r>
          </w:p>
        </w:tc>
        <w:tc>
          <w:tcPr>
            <w:tcW w:w="830" w:type="pct"/>
            <w:tcBorders>
              <w:top w:val="single" w:sz="4" w:space="0" w:color="auto"/>
              <w:bottom w:val="single" w:sz="4" w:space="0" w:color="auto"/>
              <w:right w:val="single" w:sz="4" w:space="0" w:color="auto"/>
            </w:tcBorders>
            <w:vAlign w:val="center"/>
          </w:tcPr>
          <w:p w14:paraId="78BCF59B" w14:textId="77777777" w:rsidR="008F4980" w:rsidRPr="008F4980" w:rsidRDefault="008F4980" w:rsidP="00407199">
            <w:pPr>
              <w:ind w:right="86"/>
              <w:jc w:val="right"/>
              <w:rPr>
                <w:rFonts w:ascii="Calibri Light" w:hAnsi="Calibri Light" w:cs="Calibri Light"/>
                <w:sz w:val="22"/>
              </w:rPr>
            </w:pPr>
            <w:r w:rsidRPr="008F4980">
              <w:rPr>
                <w:rFonts w:ascii="Calibri Light" w:hAnsi="Calibri Light" w:cs="Calibri Light"/>
                <w:color w:val="000000" w:themeColor="text1"/>
                <w:sz w:val="22"/>
              </w:rPr>
              <w:t>52.3%</w:t>
            </w:r>
          </w:p>
        </w:tc>
      </w:tr>
      <w:tr w:rsidR="008F4980" w:rsidRPr="008F4980" w14:paraId="62F34ACF" w14:textId="77777777" w:rsidTr="001531CE">
        <w:tc>
          <w:tcPr>
            <w:tcW w:w="4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907471"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2023 (remeasurement year 2)</w:t>
            </w:r>
          </w:p>
        </w:tc>
        <w:tc>
          <w:tcPr>
            <w:tcW w:w="830" w:type="pct"/>
            <w:tcBorders>
              <w:top w:val="single" w:sz="4" w:space="0" w:color="auto"/>
              <w:left w:val="single" w:sz="4" w:space="0" w:color="auto"/>
              <w:bottom w:val="single" w:sz="4" w:space="0" w:color="auto"/>
              <w:right w:val="single" w:sz="4" w:space="0" w:color="auto"/>
            </w:tcBorders>
            <w:vAlign w:val="center"/>
          </w:tcPr>
          <w:p w14:paraId="36CFF4E8" w14:textId="77777777" w:rsidR="008F4980" w:rsidRPr="008F4980" w:rsidRDefault="008F4980" w:rsidP="00407199">
            <w:pPr>
              <w:ind w:right="86"/>
              <w:jc w:val="right"/>
              <w:rPr>
                <w:rFonts w:ascii="Calibri Light" w:hAnsi="Calibri Light" w:cs="Calibri Light"/>
                <w:sz w:val="22"/>
              </w:rPr>
            </w:pPr>
            <w:r w:rsidRPr="008F4980">
              <w:rPr>
                <w:rFonts w:ascii="Calibri Light" w:hAnsi="Calibri Light" w:cs="Calibri Light"/>
                <w:sz w:val="22"/>
              </w:rPr>
              <w:t>Not Applicable</w:t>
            </w:r>
          </w:p>
        </w:tc>
      </w:tr>
    </w:tbl>
    <w:p w14:paraId="0103F6BD" w14:textId="77777777" w:rsidR="006C169D" w:rsidRDefault="006C169D" w:rsidP="00E94FD0">
      <w:pPr>
        <w:spacing w:after="240"/>
      </w:pPr>
    </w:p>
    <w:p w14:paraId="2A89E1EF" w14:textId="471B6524" w:rsidR="008F4980" w:rsidRPr="008F4980" w:rsidRDefault="008F4980" w:rsidP="00407199">
      <w:pPr>
        <w:pStyle w:val="Heading4"/>
        <w:rPr>
          <w:rFonts w:ascii="Calibri Light" w:hAnsi="Calibri Light" w:cs="Calibri Light"/>
        </w:rPr>
      </w:pPr>
      <w:r w:rsidRPr="008F4980">
        <w:rPr>
          <w:rFonts w:ascii="Calibri Light" w:hAnsi="Calibri Light" w:cs="Calibri Light"/>
        </w:rPr>
        <w:t>Recommendations</w:t>
      </w:r>
    </w:p>
    <w:p w14:paraId="06AD5589" w14:textId="77777777" w:rsidR="008F4980" w:rsidRPr="008F4980" w:rsidRDefault="008F4980">
      <w:pPr>
        <w:pStyle w:val="ListParagraph"/>
        <w:numPr>
          <w:ilvl w:val="0"/>
          <w:numId w:val="30"/>
        </w:numPr>
        <w:ind w:left="360"/>
        <w:rPr>
          <w:rFonts w:ascii="Calibri Light" w:hAnsi="Calibri Light" w:cs="Calibri Light"/>
        </w:rPr>
      </w:pPr>
      <w:r w:rsidRPr="008F4980">
        <w:rPr>
          <w:rFonts w:ascii="Calibri Light" w:hAnsi="Calibri Light" w:cs="Calibri Light"/>
        </w:rPr>
        <w:t>Recommendation for PIP 1: Other than staff training in cultural competency and staff diversity, CCA presented no strategies for assisting members who resist cancer screening due to cultural or linguistic barriers. The EQRO recommended that CCA develop coaching scripts for care managers (CMs) that specifically anticipate barriers that a member may experience due to cultural or linguistic biases.</w:t>
      </w:r>
    </w:p>
    <w:p w14:paraId="42B715BA" w14:textId="0FC05643" w:rsidR="008F4980" w:rsidRDefault="008F4980">
      <w:pPr>
        <w:pStyle w:val="ListParagraph"/>
        <w:numPr>
          <w:ilvl w:val="0"/>
          <w:numId w:val="30"/>
        </w:numPr>
        <w:ind w:left="360"/>
        <w:rPr>
          <w:rFonts w:ascii="Calibri Light" w:hAnsi="Calibri Light" w:cs="Calibri Light"/>
        </w:rPr>
      </w:pPr>
      <w:r w:rsidRPr="008F4980">
        <w:rPr>
          <w:rFonts w:ascii="Calibri Light" w:hAnsi="Calibri Light" w:cs="Calibri Light"/>
        </w:rPr>
        <w:t xml:space="preserve">Recommendation for PIP 2: The EQRO also noted that CCA’s population analysis, which was extensive and multidimensional, was presented in one PDF file that was difficult to read. In future reporting, </w:t>
      </w:r>
      <w:r w:rsidR="00140F68">
        <w:rPr>
          <w:rFonts w:ascii="Calibri Light" w:hAnsi="Calibri Light" w:cs="Calibri Light"/>
        </w:rPr>
        <w:t>t</w:t>
      </w:r>
      <w:r w:rsidRPr="008F4980">
        <w:rPr>
          <w:rFonts w:ascii="Calibri Light" w:hAnsi="Calibri Light" w:cs="Calibri Light"/>
        </w:rPr>
        <w:t xml:space="preserve">he EQRO recommended that CCA reports its population analysis on a </w:t>
      </w:r>
      <w:r w:rsidR="00140F68">
        <w:rPr>
          <w:rFonts w:ascii="Calibri Light" w:hAnsi="Calibri Light" w:cs="Calibri Light"/>
        </w:rPr>
        <w:t xml:space="preserve">Microsoft </w:t>
      </w:r>
      <w:r w:rsidRPr="008F4980">
        <w:rPr>
          <w:rFonts w:ascii="Calibri Light" w:hAnsi="Calibri Light" w:cs="Calibri Light"/>
        </w:rPr>
        <w:t>Excel</w:t>
      </w:r>
      <w:r w:rsidR="00140F68" w:rsidRPr="00140F68">
        <w:rPr>
          <w:rFonts w:ascii="Calibri Light" w:hAnsi="Calibri Light" w:cs="Calibri Light"/>
          <w:vertAlign w:val="superscript"/>
        </w:rPr>
        <w:sym w:font="SymbolPS" w:char="F0D2"/>
      </w:r>
      <w:r w:rsidRPr="008F4980">
        <w:rPr>
          <w:rFonts w:ascii="Calibri Light" w:hAnsi="Calibri Light" w:cs="Calibri Light"/>
        </w:rPr>
        <w:t xml:space="preserve"> spreadsheet.</w:t>
      </w:r>
    </w:p>
    <w:p w14:paraId="207C60F5" w14:textId="4589515E" w:rsidR="00E94FD0" w:rsidRDefault="00E94FD0">
      <w:pPr>
        <w:spacing w:after="200" w:line="276" w:lineRule="auto"/>
        <w:rPr>
          <w:rFonts w:ascii="Calibri Light" w:hAnsi="Calibri Light" w:cs="Calibri Light"/>
        </w:rPr>
      </w:pPr>
      <w:r>
        <w:rPr>
          <w:rFonts w:ascii="Calibri Light" w:hAnsi="Calibri Light" w:cs="Calibri Light"/>
        </w:rPr>
        <w:br w:type="page"/>
      </w:r>
    </w:p>
    <w:p w14:paraId="04C959D0" w14:textId="77777777" w:rsidR="008F4980" w:rsidRPr="008F4980" w:rsidRDefault="008F4980" w:rsidP="00407199">
      <w:pPr>
        <w:pStyle w:val="Heading3"/>
        <w:rPr>
          <w:rFonts w:ascii="Calibri Light" w:hAnsi="Calibri Light" w:cs="Calibri Light"/>
        </w:rPr>
      </w:pPr>
      <w:r w:rsidRPr="008F4980">
        <w:rPr>
          <w:rFonts w:ascii="Calibri Light" w:hAnsi="Calibri Light" w:cs="Calibri Light"/>
        </w:rPr>
        <w:lastRenderedPageBreak/>
        <w:t>Tufts Health Unify PIPs</w:t>
      </w:r>
    </w:p>
    <w:p w14:paraId="3B8740DA" w14:textId="589422E4" w:rsidR="008F4980" w:rsidRDefault="008F4980" w:rsidP="00407199">
      <w:pPr>
        <w:rPr>
          <w:rFonts w:ascii="Calibri Light" w:hAnsi="Calibri Light" w:cs="Calibri Light"/>
        </w:rPr>
      </w:pPr>
      <w:bookmarkStart w:id="96" w:name="_Hlk124271073"/>
      <w:r w:rsidRPr="008F4980">
        <w:rPr>
          <w:rFonts w:ascii="Calibri Light" w:hAnsi="Calibri Light" w:cs="Calibri Light"/>
        </w:rPr>
        <w:t xml:space="preserve">Tufts Health Unify </w:t>
      </w:r>
      <w:bookmarkEnd w:id="96"/>
      <w:r w:rsidRPr="008F4980">
        <w:rPr>
          <w:rFonts w:ascii="Calibri Light" w:hAnsi="Calibri Light" w:cs="Calibri Light"/>
        </w:rPr>
        <w:t>PIP summaries, including aim, interventions, and results (indicators)</w:t>
      </w:r>
      <w:r w:rsidR="00160A3E">
        <w:rPr>
          <w:rFonts w:ascii="Calibri Light" w:hAnsi="Calibri Light" w:cs="Calibri Light"/>
        </w:rPr>
        <w:t>,</w:t>
      </w:r>
      <w:r w:rsidRPr="008F4980">
        <w:rPr>
          <w:rFonts w:ascii="Calibri Light" w:hAnsi="Calibri Light" w:cs="Calibri Light"/>
        </w:rPr>
        <w:t xml:space="preserve"> are reported in </w:t>
      </w:r>
      <w:r w:rsidRPr="008F4980">
        <w:rPr>
          <w:rFonts w:ascii="Calibri Light" w:hAnsi="Calibri Light" w:cs="Calibri Light"/>
          <w:b/>
          <w:bCs/>
        </w:rPr>
        <w:t xml:space="preserve">Tables </w:t>
      </w:r>
      <w:r w:rsidRPr="008F4980">
        <w:rPr>
          <w:rFonts w:ascii="Calibri Light" w:hAnsi="Calibri Light" w:cs="Calibri Light"/>
          <w:b/>
        </w:rPr>
        <w:t>10</w:t>
      </w:r>
      <w:r w:rsidR="00140F68">
        <w:rPr>
          <w:rFonts w:ascii="Calibri Light" w:hAnsi="Calibri Light" w:cs="Calibri Light"/>
          <w:b/>
        </w:rPr>
        <w:t>−</w:t>
      </w:r>
      <w:r w:rsidR="008A3585">
        <w:rPr>
          <w:rFonts w:ascii="Calibri Light" w:hAnsi="Calibri Light" w:cs="Calibri Light"/>
          <w:b/>
        </w:rPr>
        <w:t>12</w:t>
      </w:r>
      <w:r w:rsidRPr="008F4980">
        <w:rPr>
          <w:rFonts w:ascii="Calibri Light" w:hAnsi="Calibri Light" w:cs="Calibri Light"/>
        </w:rPr>
        <w:t>.</w:t>
      </w:r>
    </w:p>
    <w:p w14:paraId="147E9B0E" w14:textId="77777777" w:rsidR="00E94FD0" w:rsidRDefault="00E94FD0" w:rsidP="00407199">
      <w:pPr>
        <w:rPr>
          <w:rFonts w:ascii="Calibri Light" w:hAnsi="Calibri Light" w:cs="Calibri Light"/>
        </w:rPr>
      </w:pPr>
    </w:p>
    <w:p w14:paraId="12E68608" w14:textId="6F1CEA83" w:rsidR="008F4980" w:rsidRPr="008F4980" w:rsidRDefault="008F4980" w:rsidP="00407199">
      <w:pPr>
        <w:pStyle w:val="Caption"/>
        <w:keepNext/>
        <w:rPr>
          <w:rFonts w:ascii="Calibri Light" w:hAnsi="Calibri Light" w:cs="Calibri Light"/>
          <w:szCs w:val="24"/>
        </w:rPr>
      </w:pPr>
      <w:bookmarkStart w:id="97" w:name="_Toc132302326"/>
      <w:bookmarkStart w:id="98" w:name="_Toc112764809"/>
      <w:r w:rsidRPr="008F4980">
        <w:rPr>
          <w:rFonts w:ascii="Calibri Light" w:hAnsi="Calibri Light" w:cs="Calibri Light"/>
        </w:rPr>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10</w:t>
      </w:r>
      <w:r w:rsidRPr="008F4980">
        <w:rPr>
          <w:rFonts w:ascii="Calibri Light" w:hAnsi="Calibri Light" w:cs="Calibri Light"/>
          <w:noProof/>
        </w:rPr>
        <w:fldChar w:fldCharType="end"/>
      </w:r>
      <w:r w:rsidRPr="008F4980">
        <w:rPr>
          <w:rFonts w:ascii="Calibri Light" w:hAnsi="Calibri Light" w:cs="Calibri Light"/>
          <w:szCs w:val="24"/>
        </w:rPr>
        <w:t>: Tufts Health Unify PIP Summaries, 2022</w:t>
      </w:r>
      <w:bookmarkEnd w:id="97"/>
      <w:r w:rsidRPr="008F4980">
        <w:rPr>
          <w:rFonts w:ascii="Calibri Light" w:hAnsi="Calibri Light" w:cs="Calibri Light"/>
          <w:szCs w:val="24"/>
        </w:rPr>
        <w:t xml:space="preserve"> </w:t>
      </w:r>
      <w:bookmarkEnd w:id="98"/>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F4980" w:rsidRPr="008F4980" w14:paraId="0355ACF7" w14:textId="77777777" w:rsidTr="003D0A26">
        <w:trPr>
          <w:tblHeader/>
        </w:trPr>
        <w:tc>
          <w:tcPr>
            <w:tcW w:w="10790" w:type="dxa"/>
            <w:shd w:val="clear" w:color="auto" w:fill="5F497A" w:themeFill="accent4" w:themeFillShade="BF"/>
            <w:vAlign w:val="bottom"/>
            <w:hideMark/>
          </w:tcPr>
          <w:p w14:paraId="30B0A278" w14:textId="77777777" w:rsidR="008F4980" w:rsidRPr="008F4980" w:rsidRDefault="008F4980" w:rsidP="00140F68">
            <w:pPr>
              <w:jc w:val="left"/>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Tufts Health Unify PIP Summaries</w:t>
            </w:r>
          </w:p>
        </w:tc>
      </w:tr>
      <w:tr w:rsidR="008F4980" w:rsidRPr="008F4980" w14:paraId="378F0A14" w14:textId="77777777" w:rsidTr="003D0A26">
        <w:trPr>
          <w:trHeight w:val="215"/>
        </w:trPr>
        <w:tc>
          <w:tcPr>
            <w:tcW w:w="10790" w:type="dxa"/>
            <w:shd w:val="clear" w:color="auto" w:fill="CCC0D9" w:themeFill="accent4" w:themeFillTint="66"/>
            <w:hideMark/>
          </w:tcPr>
          <w:p w14:paraId="08D92B44" w14:textId="77777777" w:rsidR="008F4980" w:rsidRPr="008F4980" w:rsidRDefault="008F4980" w:rsidP="00140F68">
            <w:pPr>
              <w:jc w:val="left"/>
              <w:rPr>
                <w:rFonts w:ascii="Calibri Light" w:hAnsi="Calibri Light" w:cs="Calibri Light"/>
                <w:b/>
                <w:sz w:val="22"/>
              </w:rPr>
            </w:pPr>
            <w:r w:rsidRPr="008F4980">
              <w:rPr>
                <w:rFonts w:ascii="Calibri Light" w:hAnsi="Calibri Light" w:cs="Calibri Light"/>
                <w:b/>
                <w:sz w:val="22"/>
              </w:rPr>
              <w:t>PIP 1: Care coordination and planning following a behavioral health hospital discharge within 7 days in Tufts Health Plan’s One Care population.</w:t>
            </w:r>
          </w:p>
          <w:p w14:paraId="0E5D97A3" w14:textId="77777777" w:rsidR="008F4980" w:rsidRPr="008F4980" w:rsidRDefault="008F4980" w:rsidP="00140F68">
            <w:pPr>
              <w:jc w:val="left"/>
              <w:rPr>
                <w:rFonts w:ascii="Calibri Light" w:hAnsi="Calibri Light" w:cs="Calibri Light"/>
                <w:b/>
                <w:sz w:val="22"/>
              </w:rPr>
            </w:pPr>
            <w:r w:rsidRPr="008F4980">
              <w:rPr>
                <w:rFonts w:ascii="Calibri Light" w:hAnsi="Calibri Light" w:cs="Calibri Light"/>
                <w:bCs/>
                <w:sz w:val="22"/>
              </w:rPr>
              <w:t xml:space="preserve">Validation Summary: High confidence. There were no validation findings that indicate that the credibility is at risk </w:t>
            </w:r>
            <w:r w:rsidRPr="008F4980">
              <w:rPr>
                <w:rFonts w:ascii="Calibri Light" w:hAnsi="Calibri Light" w:cs="Calibri Light"/>
                <w:bCs/>
                <w:iCs/>
                <w:sz w:val="22"/>
              </w:rPr>
              <w:t xml:space="preserve">for </w:t>
            </w:r>
            <w:r w:rsidRPr="008F4980">
              <w:rPr>
                <w:rFonts w:ascii="Calibri Light" w:hAnsi="Calibri Light" w:cs="Calibri Light"/>
                <w:bCs/>
                <w:sz w:val="22"/>
              </w:rPr>
              <w:t>the PIP results.</w:t>
            </w:r>
          </w:p>
        </w:tc>
      </w:tr>
      <w:tr w:rsidR="008F4980" w:rsidRPr="008F4980" w14:paraId="6BD2BB5D" w14:textId="77777777" w:rsidTr="003D0A26">
        <w:tc>
          <w:tcPr>
            <w:tcW w:w="10790" w:type="dxa"/>
            <w:hideMark/>
          </w:tcPr>
          <w:p w14:paraId="05826E25" w14:textId="77777777" w:rsidR="008F4980" w:rsidRPr="008F4980" w:rsidRDefault="008F4980" w:rsidP="00140F68">
            <w:pPr>
              <w:jc w:val="left"/>
              <w:rPr>
                <w:rFonts w:ascii="Calibri Light" w:hAnsi="Calibri Light" w:cs="Calibri Light"/>
                <w:b/>
                <w:sz w:val="22"/>
              </w:rPr>
            </w:pPr>
            <w:r w:rsidRPr="008F4980">
              <w:rPr>
                <w:rFonts w:ascii="Calibri Light" w:hAnsi="Calibri Light" w:cs="Calibri Light"/>
                <w:b/>
                <w:sz w:val="22"/>
              </w:rPr>
              <w:t>Aim</w:t>
            </w:r>
          </w:p>
          <w:p w14:paraId="77C842DA" w14:textId="77777777" w:rsidR="008F4980" w:rsidRPr="008F4980" w:rsidRDefault="008F4980" w:rsidP="00140F68">
            <w:pPr>
              <w:jc w:val="left"/>
              <w:rPr>
                <w:rFonts w:ascii="Calibri Light" w:hAnsi="Calibri Light" w:cs="Calibri Light"/>
                <w:bCs/>
                <w:sz w:val="22"/>
              </w:rPr>
            </w:pPr>
            <w:r w:rsidRPr="008F4980">
              <w:rPr>
                <w:rFonts w:ascii="Calibri Light" w:hAnsi="Calibri Light" w:cs="Calibri Light"/>
                <w:bCs/>
                <w:sz w:val="22"/>
              </w:rPr>
              <w:t>To increase the number of follow-up appointments within 7-days of discharge following a behavioral health inpatient discharge. By ensuring members are seen within 7 days following a hospital discharge, members will be equipped with resources and tactics to avoid future unnecessary hospitalizations by utilizing Cityblock Health (CBH) services available to them. Tufts Health Unify One Care has implemented both member and provider focused activities to improve 7-day follow-up visit rates with a focus on the diversity of the Tufts One Care population.</w:t>
            </w:r>
          </w:p>
          <w:p w14:paraId="58B994FD" w14:textId="77777777" w:rsidR="008F4980" w:rsidRPr="008F4980" w:rsidRDefault="008F4980" w:rsidP="00140F68">
            <w:pPr>
              <w:jc w:val="left"/>
              <w:rPr>
                <w:rFonts w:ascii="Calibri Light" w:hAnsi="Calibri Light" w:cs="Calibri Light"/>
                <w:bCs/>
                <w:sz w:val="22"/>
              </w:rPr>
            </w:pPr>
          </w:p>
          <w:p w14:paraId="6295880C" w14:textId="77777777" w:rsidR="008F4980" w:rsidRPr="008F4980" w:rsidRDefault="008F4980" w:rsidP="00140F68">
            <w:pPr>
              <w:jc w:val="left"/>
              <w:rPr>
                <w:rFonts w:ascii="Calibri Light" w:hAnsi="Calibri Light" w:cs="Calibri Light"/>
                <w:b/>
                <w:sz w:val="22"/>
              </w:rPr>
            </w:pPr>
            <w:r w:rsidRPr="008F4980">
              <w:rPr>
                <w:rFonts w:ascii="Calibri Light" w:hAnsi="Calibri Light" w:cs="Calibri Light"/>
                <w:b/>
                <w:sz w:val="22"/>
              </w:rPr>
              <w:t>Interventions in 2022</w:t>
            </w:r>
          </w:p>
          <w:p w14:paraId="1D9121E8" w14:textId="77777777" w:rsidR="008F4980" w:rsidRPr="008F4980" w:rsidRDefault="008F4980" w:rsidP="00140F68">
            <w:pPr>
              <w:pStyle w:val="ListParagraph"/>
              <w:numPr>
                <w:ilvl w:val="0"/>
                <w:numId w:val="17"/>
              </w:numPr>
              <w:jc w:val="left"/>
              <w:rPr>
                <w:rFonts w:ascii="Calibri Light" w:eastAsiaTheme="majorEastAsia" w:hAnsi="Calibri Light" w:cs="Calibri Light"/>
                <w:bCs/>
                <w:sz w:val="22"/>
              </w:rPr>
            </w:pPr>
            <w:r w:rsidRPr="008F4980">
              <w:rPr>
                <w:rFonts w:ascii="Calibri Light" w:hAnsi="Calibri Light" w:cs="Calibri Light"/>
                <w:sz w:val="22"/>
              </w:rPr>
              <w:t>Member focused interventions to avoid future unnecessary hospitalizations.</w:t>
            </w:r>
          </w:p>
          <w:p w14:paraId="63CE8A2F" w14:textId="77777777" w:rsidR="008F4980" w:rsidRPr="008F4980" w:rsidRDefault="008F4980" w:rsidP="00140F68">
            <w:pPr>
              <w:pStyle w:val="ListParagraph"/>
              <w:numPr>
                <w:ilvl w:val="0"/>
                <w:numId w:val="17"/>
              </w:numPr>
              <w:jc w:val="left"/>
              <w:rPr>
                <w:rFonts w:ascii="Calibri Light" w:eastAsiaTheme="majorEastAsia" w:hAnsi="Calibri Light" w:cs="Calibri Light"/>
                <w:bCs/>
                <w:sz w:val="22"/>
              </w:rPr>
            </w:pPr>
            <w:r w:rsidRPr="008F4980">
              <w:rPr>
                <w:rFonts w:ascii="Calibri Light" w:eastAsiaTheme="majorEastAsia" w:hAnsi="Calibri Light" w:cs="Calibri Light"/>
                <w:bCs/>
                <w:sz w:val="22"/>
              </w:rPr>
              <w:t>Member support post hospitalization.</w:t>
            </w:r>
          </w:p>
          <w:p w14:paraId="0598232A" w14:textId="77777777" w:rsidR="008F4980" w:rsidRPr="008F4980" w:rsidRDefault="008F4980" w:rsidP="00140F68">
            <w:pPr>
              <w:pStyle w:val="ListParagraph"/>
              <w:numPr>
                <w:ilvl w:val="0"/>
                <w:numId w:val="17"/>
              </w:numPr>
              <w:jc w:val="left"/>
              <w:rPr>
                <w:rFonts w:ascii="Calibri Light" w:eastAsiaTheme="majorEastAsia" w:hAnsi="Calibri Light" w:cs="Calibri Light"/>
                <w:bCs/>
                <w:sz w:val="22"/>
              </w:rPr>
            </w:pPr>
            <w:r w:rsidRPr="008F4980">
              <w:rPr>
                <w:rFonts w:ascii="Calibri Light" w:eastAsiaTheme="majorEastAsia" w:hAnsi="Calibri Light" w:cs="Calibri Light"/>
                <w:bCs/>
                <w:sz w:val="22"/>
              </w:rPr>
              <w:t>Care navigator program at UMASS.</w:t>
            </w:r>
          </w:p>
          <w:p w14:paraId="3889BFED" w14:textId="77777777" w:rsidR="008F4980" w:rsidRPr="008F4980" w:rsidRDefault="008F4980" w:rsidP="00140F68">
            <w:pPr>
              <w:pStyle w:val="ListParagraph"/>
              <w:ind w:left="360"/>
              <w:jc w:val="left"/>
              <w:rPr>
                <w:rFonts w:ascii="Calibri Light" w:eastAsiaTheme="majorEastAsia" w:hAnsi="Calibri Light" w:cs="Calibri Light"/>
                <w:bCs/>
                <w:sz w:val="22"/>
              </w:rPr>
            </w:pPr>
          </w:p>
          <w:p w14:paraId="1794AD62" w14:textId="77777777" w:rsidR="008F4980" w:rsidRPr="008F4980" w:rsidRDefault="008F4980" w:rsidP="00140F68">
            <w:pPr>
              <w:jc w:val="left"/>
              <w:rPr>
                <w:rFonts w:ascii="Calibri Light" w:eastAsiaTheme="majorEastAsia" w:hAnsi="Calibri Light" w:cs="Calibri Light"/>
                <w:b/>
                <w:sz w:val="22"/>
              </w:rPr>
            </w:pPr>
            <w:r w:rsidRPr="008F4980">
              <w:rPr>
                <w:rFonts w:ascii="Calibri Light" w:eastAsiaTheme="majorEastAsia" w:hAnsi="Calibri Light" w:cs="Calibri Light"/>
                <w:b/>
                <w:sz w:val="22"/>
              </w:rPr>
              <w:t>Performance Improvement Summary</w:t>
            </w:r>
          </w:p>
          <w:p w14:paraId="615743D9" w14:textId="460B72BF" w:rsidR="008F4980" w:rsidRPr="00E94FD0" w:rsidRDefault="008F4980" w:rsidP="00140F68">
            <w:pPr>
              <w:jc w:val="left"/>
              <w:rPr>
                <w:rFonts w:ascii="Calibri Light" w:eastAsiaTheme="majorEastAsia" w:hAnsi="Calibri Light" w:cs="Calibri Light"/>
                <w:sz w:val="22"/>
              </w:rPr>
            </w:pPr>
            <w:r w:rsidRPr="008F4980">
              <w:rPr>
                <w:rFonts w:ascii="Calibri Light" w:eastAsiaTheme="majorEastAsia" w:hAnsi="Calibri Light" w:cs="Calibri Light"/>
                <w:sz w:val="22"/>
              </w:rPr>
              <w:t xml:space="preserve">Not applicable until the remeasurement results are available in 2023 for the </w:t>
            </w:r>
            <w:r w:rsidR="00140F68">
              <w:rPr>
                <w:rFonts w:ascii="Calibri Light" w:eastAsiaTheme="majorEastAsia" w:hAnsi="Calibri Light" w:cs="Calibri Light"/>
                <w:sz w:val="22"/>
              </w:rPr>
              <w:t xml:space="preserve">MY </w:t>
            </w:r>
            <w:r w:rsidRPr="008F4980">
              <w:rPr>
                <w:rFonts w:ascii="Calibri Light" w:eastAsiaTheme="majorEastAsia" w:hAnsi="Calibri Light" w:cs="Calibri Light"/>
                <w:sz w:val="22"/>
              </w:rPr>
              <w:t xml:space="preserve">2022. </w:t>
            </w:r>
          </w:p>
        </w:tc>
      </w:tr>
      <w:tr w:rsidR="008F4980" w:rsidRPr="008F4980" w14:paraId="56AAB71C" w14:textId="77777777" w:rsidTr="003D0A26">
        <w:tc>
          <w:tcPr>
            <w:tcW w:w="10790" w:type="dxa"/>
            <w:shd w:val="clear" w:color="auto" w:fill="CCC0D9" w:themeFill="accent4" w:themeFillTint="66"/>
            <w:hideMark/>
          </w:tcPr>
          <w:p w14:paraId="0E6ACF55" w14:textId="77777777" w:rsidR="008F4980" w:rsidRPr="008F4980" w:rsidRDefault="008F4980" w:rsidP="00140F68">
            <w:pPr>
              <w:jc w:val="left"/>
              <w:rPr>
                <w:rFonts w:ascii="Calibri Light" w:hAnsi="Calibri Light" w:cs="Calibri Light"/>
                <w:b/>
                <w:sz w:val="22"/>
              </w:rPr>
            </w:pPr>
            <w:r w:rsidRPr="008F4980">
              <w:rPr>
                <w:rFonts w:ascii="Calibri Light" w:hAnsi="Calibri Light" w:cs="Calibri Light"/>
                <w:b/>
                <w:sz w:val="22"/>
              </w:rPr>
              <w:t>PIP 2: Improving flu immunization in Tufts Health Public Plan’s One Care population</w:t>
            </w:r>
          </w:p>
          <w:p w14:paraId="32A09CC3" w14:textId="77777777" w:rsidR="008F4980" w:rsidRPr="008F4980" w:rsidRDefault="008F4980" w:rsidP="00140F68">
            <w:pPr>
              <w:jc w:val="left"/>
              <w:rPr>
                <w:rFonts w:ascii="Calibri Light" w:hAnsi="Calibri Light" w:cs="Calibri Light"/>
                <w:b/>
                <w:sz w:val="22"/>
              </w:rPr>
            </w:pPr>
            <w:r w:rsidRPr="008F4980">
              <w:rPr>
                <w:rFonts w:ascii="Calibri Light" w:hAnsi="Calibri Light" w:cs="Calibri Light"/>
                <w:bCs/>
                <w:sz w:val="22"/>
              </w:rPr>
              <w:t xml:space="preserve">Validation Summary: High confidence. There were no validation findings that indicate that the credibility is at risk </w:t>
            </w:r>
            <w:r w:rsidRPr="008F4980">
              <w:rPr>
                <w:rFonts w:ascii="Calibri Light" w:hAnsi="Calibri Light" w:cs="Calibri Light"/>
                <w:bCs/>
                <w:iCs/>
                <w:sz w:val="22"/>
              </w:rPr>
              <w:t xml:space="preserve">for </w:t>
            </w:r>
            <w:r w:rsidRPr="008F4980">
              <w:rPr>
                <w:rFonts w:ascii="Calibri Light" w:hAnsi="Calibri Light" w:cs="Calibri Light"/>
                <w:bCs/>
                <w:sz w:val="22"/>
              </w:rPr>
              <w:t>the PIP results.</w:t>
            </w:r>
          </w:p>
        </w:tc>
      </w:tr>
      <w:tr w:rsidR="008F4980" w:rsidRPr="008F4980" w14:paraId="4C22C37D" w14:textId="77777777" w:rsidTr="003D0A26">
        <w:tc>
          <w:tcPr>
            <w:tcW w:w="10790" w:type="dxa"/>
          </w:tcPr>
          <w:p w14:paraId="6E3F97F1" w14:textId="77777777" w:rsidR="008F4980" w:rsidRPr="008F4980" w:rsidRDefault="008F4980" w:rsidP="00140F68">
            <w:pPr>
              <w:jc w:val="left"/>
              <w:rPr>
                <w:rFonts w:ascii="Calibri Light" w:hAnsi="Calibri Light" w:cs="Calibri Light"/>
                <w:b/>
                <w:sz w:val="22"/>
              </w:rPr>
            </w:pPr>
            <w:r w:rsidRPr="008F4980">
              <w:rPr>
                <w:rFonts w:ascii="Calibri Light" w:hAnsi="Calibri Light" w:cs="Calibri Light"/>
                <w:b/>
                <w:sz w:val="22"/>
              </w:rPr>
              <w:t>Aim</w:t>
            </w:r>
          </w:p>
          <w:p w14:paraId="18B4F289" w14:textId="23F1FAD6" w:rsidR="008F4980" w:rsidRPr="008F4980" w:rsidRDefault="008F4980" w:rsidP="00140F68">
            <w:pPr>
              <w:jc w:val="left"/>
              <w:rPr>
                <w:rFonts w:ascii="Calibri Light" w:hAnsi="Calibri Light" w:cs="Calibri Light"/>
                <w:bCs/>
                <w:sz w:val="22"/>
              </w:rPr>
            </w:pPr>
            <w:r w:rsidRPr="008F4980">
              <w:rPr>
                <w:rFonts w:ascii="Calibri Light" w:hAnsi="Calibri Light" w:cs="Calibri Light"/>
                <w:bCs/>
                <w:sz w:val="22"/>
              </w:rPr>
              <w:t xml:space="preserve">To increase flu immunization rates and reduce racial, ethnic health disparities related to flu vaccination. Tufts continues to work with Cityblock Health (CBH), who provides care management services for the entire membership. CBH renders individualized and comprehensive care and assists members in receiving their flu vaccine. CBH has the capability to provide care in the home to </w:t>
            </w:r>
            <w:r w:rsidR="00C0265D">
              <w:rPr>
                <w:rFonts w:ascii="Calibri Light" w:hAnsi="Calibri Light" w:cs="Calibri Light"/>
                <w:bCs/>
                <w:sz w:val="22"/>
              </w:rPr>
              <w:t>the</w:t>
            </w:r>
            <w:r w:rsidR="00C0265D" w:rsidRPr="008F4980">
              <w:rPr>
                <w:rFonts w:ascii="Calibri Light" w:hAnsi="Calibri Light" w:cs="Calibri Light"/>
                <w:bCs/>
                <w:sz w:val="22"/>
              </w:rPr>
              <w:t xml:space="preserve"> </w:t>
            </w:r>
            <w:r w:rsidRPr="008F4980">
              <w:rPr>
                <w:rFonts w:ascii="Calibri Light" w:hAnsi="Calibri Light" w:cs="Calibri Light"/>
                <w:bCs/>
                <w:sz w:val="22"/>
              </w:rPr>
              <w:t>most at-risk members. Additionally, CBH has ongoing efforts to collaborate with providers and other community organizations to meet the varied needs of the One Care membership which include collaborative efforts to addressing and increasing the flu vaccination rates among the One Care population. This high touch approach brings members the resources they need to receive their flu vaccine such as connecting them with vaccine clinics or bringing the vaccine to their home in certain cases.</w:t>
            </w:r>
          </w:p>
          <w:p w14:paraId="70C94084" w14:textId="77777777" w:rsidR="008F4980" w:rsidRPr="008F4980" w:rsidRDefault="008F4980" w:rsidP="00140F68">
            <w:pPr>
              <w:jc w:val="left"/>
              <w:rPr>
                <w:rFonts w:ascii="Calibri Light" w:hAnsi="Calibri Light" w:cs="Calibri Light"/>
                <w:sz w:val="22"/>
              </w:rPr>
            </w:pPr>
          </w:p>
          <w:p w14:paraId="73BD047B" w14:textId="77777777" w:rsidR="008F4980" w:rsidRPr="008F4980" w:rsidRDefault="008F4980" w:rsidP="00140F68">
            <w:pPr>
              <w:jc w:val="left"/>
              <w:rPr>
                <w:rFonts w:ascii="Calibri Light" w:hAnsi="Calibri Light" w:cs="Calibri Light"/>
                <w:b/>
                <w:sz w:val="22"/>
              </w:rPr>
            </w:pPr>
            <w:r w:rsidRPr="008F4980">
              <w:rPr>
                <w:rFonts w:ascii="Calibri Light" w:hAnsi="Calibri Light" w:cs="Calibri Light"/>
                <w:b/>
                <w:sz w:val="22"/>
              </w:rPr>
              <w:t>Interventions in 2022</w:t>
            </w:r>
          </w:p>
          <w:p w14:paraId="3561DEB1" w14:textId="77777777" w:rsidR="008F4980" w:rsidRPr="008F4980" w:rsidRDefault="008F4980" w:rsidP="00140F68">
            <w:pPr>
              <w:pStyle w:val="ListParagraph"/>
              <w:numPr>
                <w:ilvl w:val="0"/>
                <w:numId w:val="17"/>
              </w:numPr>
              <w:jc w:val="left"/>
              <w:rPr>
                <w:rFonts w:ascii="Calibri Light" w:hAnsi="Calibri Light" w:cs="Calibri Light"/>
                <w:sz w:val="22"/>
              </w:rPr>
            </w:pPr>
            <w:r w:rsidRPr="008F4980">
              <w:rPr>
                <w:rFonts w:ascii="Calibri Light" w:hAnsi="Calibri Light" w:cs="Calibri Light"/>
                <w:sz w:val="22"/>
              </w:rPr>
              <w:t>Member education.</w:t>
            </w:r>
          </w:p>
          <w:p w14:paraId="06A8F775" w14:textId="77777777" w:rsidR="008F4980" w:rsidRPr="008F4980" w:rsidRDefault="008F4980" w:rsidP="00140F68">
            <w:pPr>
              <w:pStyle w:val="ListParagraph"/>
              <w:numPr>
                <w:ilvl w:val="0"/>
                <w:numId w:val="17"/>
              </w:numPr>
              <w:jc w:val="left"/>
              <w:rPr>
                <w:rFonts w:ascii="Calibri Light" w:eastAsiaTheme="majorEastAsia" w:hAnsi="Calibri Light" w:cs="Calibri Light"/>
                <w:sz w:val="22"/>
              </w:rPr>
            </w:pPr>
            <w:r w:rsidRPr="008F4980">
              <w:rPr>
                <w:rFonts w:ascii="Calibri Light" w:eastAsiaTheme="majorEastAsia" w:hAnsi="Calibri Light" w:cs="Calibri Light"/>
                <w:sz w:val="22"/>
              </w:rPr>
              <w:t>Cityblock health member outreach.</w:t>
            </w:r>
          </w:p>
          <w:p w14:paraId="1B29FE1A" w14:textId="77777777" w:rsidR="008F4980" w:rsidRPr="008F4980" w:rsidRDefault="008F4980" w:rsidP="00140F68">
            <w:pPr>
              <w:pStyle w:val="ListParagraph"/>
              <w:numPr>
                <w:ilvl w:val="0"/>
                <w:numId w:val="17"/>
              </w:numPr>
              <w:jc w:val="left"/>
              <w:rPr>
                <w:rFonts w:ascii="Calibri Light" w:eastAsiaTheme="majorEastAsia" w:hAnsi="Calibri Light" w:cs="Calibri Light"/>
                <w:sz w:val="22"/>
              </w:rPr>
            </w:pPr>
            <w:r w:rsidRPr="008F4980">
              <w:rPr>
                <w:rFonts w:ascii="Calibri Light" w:eastAsiaTheme="majorEastAsia" w:hAnsi="Calibri Light" w:cs="Calibri Light"/>
                <w:sz w:val="22"/>
              </w:rPr>
              <w:t>Cityblock health community paramedicine program.</w:t>
            </w:r>
          </w:p>
          <w:p w14:paraId="3505E092" w14:textId="77777777" w:rsidR="008F4980" w:rsidRPr="008F4980" w:rsidRDefault="008F4980" w:rsidP="00140F68">
            <w:pPr>
              <w:pStyle w:val="ListParagraph"/>
              <w:numPr>
                <w:ilvl w:val="0"/>
                <w:numId w:val="17"/>
              </w:numPr>
              <w:jc w:val="left"/>
              <w:rPr>
                <w:rFonts w:ascii="Calibri Light" w:eastAsiaTheme="majorEastAsia" w:hAnsi="Calibri Light" w:cs="Calibri Light"/>
                <w:sz w:val="22"/>
              </w:rPr>
            </w:pPr>
            <w:r w:rsidRPr="008F4980">
              <w:rPr>
                <w:rFonts w:ascii="Calibri Light" w:eastAsiaTheme="majorEastAsia" w:hAnsi="Calibri Light" w:cs="Calibri Light"/>
                <w:sz w:val="22"/>
              </w:rPr>
              <w:t>Provider education and outreach.</w:t>
            </w:r>
          </w:p>
          <w:p w14:paraId="3D851290" w14:textId="77777777" w:rsidR="008F4980" w:rsidRPr="008F4980" w:rsidRDefault="008F4980" w:rsidP="00140F68">
            <w:pPr>
              <w:pStyle w:val="ListParagraph"/>
              <w:ind w:left="360"/>
              <w:jc w:val="left"/>
              <w:rPr>
                <w:rFonts w:ascii="Calibri Light" w:eastAsiaTheme="majorEastAsia" w:hAnsi="Calibri Light" w:cs="Calibri Light"/>
                <w:b/>
                <w:sz w:val="22"/>
              </w:rPr>
            </w:pPr>
          </w:p>
          <w:p w14:paraId="3525E9C4" w14:textId="77777777" w:rsidR="008F4980" w:rsidRPr="008F4980" w:rsidRDefault="008F4980" w:rsidP="00140F68">
            <w:pPr>
              <w:jc w:val="left"/>
              <w:rPr>
                <w:rFonts w:ascii="Calibri Light" w:eastAsiaTheme="majorEastAsia" w:hAnsi="Calibri Light" w:cs="Calibri Light"/>
                <w:b/>
                <w:sz w:val="22"/>
              </w:rPr>
            </w:pPr>
            <w:r w:rsidRPr="008F4980">
              <w:rPr>
                <w:rFonts w:ascii="Calibri Light" w:eastAsiaTheme="majorEastAsia" w:hAnsi="Calibri Light" w:cs="Calibri Light"/>
                <w:b/>
                <w:sz w:val="22"/>
              </w:rPr>
              <w:t>Performance Improvement Summary</w:t>
            </w:r>
          </w:p>
          <w:p w14:paraId="0A85DAAD" w14:textId="77777777" w:rsidR="008F4980" w:rsidRPr="008F4980" w:rsidRDefault="008F4980" w:rsidP="00140F68">
            <w:pPr>
              <w:jc w:val="left"/>
              <w:rPr>
                <w:rFonts w:ascii="Calibri Light" w:hAnsi="Calibri Light" w:cs="Calibri Light"/>
                <w:bCs/>
                <w:sz w:val="22"/>
              </w:rPr>
            </w:pPr>
            <w:r w:rsidRPr="008F4980">
              <w:rPr>
                <w:rFonts w:ascii="Calibri Light" w:eastAsiaTheme="majorEastAsia" w:hAnsi="Calibri Light" w:cs="Calibri Light"/>
                <w:sz w:val="22"/>
              </w:rPr>
              <w:t>The initial goal to reach 34% vaccination rate from 2020 to 2021 was surpassed. This may be the result of the interventions having a positive effect on member and provider behaviors. Tufts Health Unify will continue to use the current interventions and evaluate ways to improve upon them. Although improvements were made, Tufts Health Unify sees the opportunities to improve identification of members’ needs, data collection and evaluation of intervention effectiveness. Based on evaluation of last year’s process, CBH will create an updated process based on members who were interested in home vaccination and had unsuccessful outreach. This subset of members will get additional outreach this flu season to ensure their vaccination needs are met.</w:t>
            </w:r>
          </w:p>
        </w:tc>
      </w:tr>
    </w:tbl>
    <w:p w14:paraId="0C7E81CF" w14:textId="77777777" w:rsidR="00E94FD0" w:rsidRDefault="00E94FD0" w:rsidP="00E94FD0">
      <w:pPr>
        <w:pStyle w:val="Caption"/>
        <w:spacing w:after="240"/>
        <w:rPr>
          <w:rFonts w:ascii="Calibri Light" w:hAnsi="Calibri Light" w:cs="Calibri Light"/>
        </w:rPr>
      </w:pPr>
    </w:p>
    <w:p w14:paraId="12EA10B2" w14:textId="6145B818" w:rsidR="008F4980" w:rsidRPr="008F4980" w:rsidRDefault="008F4980" w:rsidP="00407199">
      <w:pPr>
        <w:pStyle w:val="Caption"/>
        <w:rPr>
          <w:rFonts w:ascii="Calibri Light" w:hAnsi="Calibri Light" w:cs="Calibri Light"/>
        </w:rPr>
      </w:pPr>
      <w:bookmarkStart w:id="99" w:name="_Toc132302327"/>
      <w:r w:rsidRPr="008F4980">
        <w:rPr>
          <w:rFonts w:ascii="Calibri Light" w:hAnsi="Calibri Light" w:cs="Calibri Light"/>
        </w:rPr>
        <w:lastRenderedPageBreak/>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11</w:t>
      </w:r>
      <w:r w:rsidRPr="008F4980">
        <w:rPr>
          <w:rFonts w:ascii="Calibri Light" w:hAnsi="Calibri Light" w:cs="Calibri Light"/>
          <w:noProof/>
        </w:rPr>
        <w:fldChar w:fldCharType="end"/>
      </w:r>
      <w:r w:rsidRPr="008F4980">
        <w:rPr>
          <w:rFonts w:ascii="Calibri Light" w:hAnsi="Calibri Light" w:cs="Calibri Light"/>
        </w:rPr>
        <w:t>: Tufts Health Unify PIP Results – PIP 1</w:t>
      </w:r>
      <w:bookmarkEnd w:id="99"/>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0"/>
        <w:gridCol w:w="1880"/>
      </w:tblGrid>
      <w:tr w:rsidR="008F4980" w:rsidRPr="008F4980" w14:paraId="44B423CF" w14:textId="77777777" w:rsidTr="00BD2B37">
        <w:trPr>
          <w:tblHeader/>
        </w:trPr>
        <w:tc>
          <w:tcPr>
            <w:tcW w:w="4128"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62A64A42" w14:textId="1DB0383E" w:rsidR="008F4980" w:rsidRPr="008F4980" w:rsidRDefault="00140F68" w:rsidP="00407199">
            <w:pPr>
              <w:ind w:right="-104"/>
              <w:rPr>
                <w:rFonts w:ascii="Calibri Light" w:hAnsi="Calibri Light" w:cs="Calibri Light"/>
                <w:b/>
                <w:bCs/>
                <w:color w:val="FFFFFF" w:themeColor="background1"/>
                <w:sz w:val="22"/>
              </w:rPr>
            </w:pPr>
            <w:r w:rsidRPr="00140F68">
              <w:rPr>
                <w:rFonts w:ascii="Calibri Light" w:hAnsi="Calibri Light" w:cs="Calibri Light"/>
                <w:b/>
                <w:bCs/>
                <w:color w:val="FFFFFF" w:themeColor="background1"/>
                <w:sz w:val="22"/>
              </w:rPr>
              <w:t xml:space="preserve">Care coordination and planning following a behavioral health hospital discharge within 7 days in Tufts Health Plan’s One Care population. </w:t>
            </w:r>
            <w:r w:rsidR="004811C4">
              <w:rPr>
                <w:rFonts w:ascii="Calibri Light" w:hAnsi="Calibri Light" w:cs="Calibri Light"/>
                <w:b/>
                <w:bCs/>
                <w:color w:val="FFFFFF" w:themeColor="background1"/>
                <w:sz w:val="22"/>
              </w:rPr>
              <w:t>(</w:t>
            </w:r>
            <w:r w:rsidRPr="00140F68">
              <w:rPr>
                <w:rFonts w:ascii="Calibri Light" w:hAnsi="Calibri Light" w:cs="Calibri Light"/>
                <w:b/>
                <w:bCs/>
                <w:color w:val="FFFFFF" w:themeColor="background1"/>
                <w:sz w:val="22"/>
              </w:rPr>
              <w:t>2022</w:t>
            </w:r>
            <w:r w:rsidR="004811C4">
              <w:rPr>
                <w:rFonts w:ascii="Calibri Light" w:hAnsi="Calibri Light" w:cs="Calibri Light"/>
                <w:b/>
                <w:bCs/>
                <w:color w:val="FFFFFF" w:themeColor="background1"/>
                <w:sz w:val="22"/>
              </w:rPr>
              <w:t>−</w:t>
            </w:r>
            <w:r w:rsidRPr="00140F68">
              <w:rPr>
                <w:rFonts w:ascii="Calibri Light" w:hAnsi="Calibri Light" w:cs="Calibri Light"/>
                <w:b/>
                <w:bCs/>
                <w:color w:val="FFFFFF" w:themeColor="background1"/>
                <w:sz w:val="22"/>
              </w:rPr>
              <w:t>2023</w:t>
            </w:r>
            <w:r w:rsidR="004811C4">
              <w:rPr>
                <w:rFonts w:ascii="Calibri Light" w:hAnsi="Calibri Light" w:cs="Calibri Light"/>
                <w:b/>
                <w:bCs/>
                <w:color w:val="FFFFFF" w:themeColor="background1"/>
                <w:sz w:val="22"/>
              </w:rPr>
              <w:t>)</w:t>
            </w:r>
            <w:r w:rsidRPr="00140F68">
              <w:rPr>
                <w:rFonts w:ascii="Calibri Light" w:hAnsi="Calibri Light" w:cs="Calibri Light"/>
                <w:b/>
                <w:bCs/>
                <w:color w:val="FFFFFF" w:themeColor="background1"/>
                <w:sz w:val="22"/>
              </w:rPr>
              <w:t xml:space="preserve"> </w:t>
            </w:r>
            <w:r>
              <w:rPr>
                <w:rFonts w:ascii="Calibri Light" w:hAnsi="Calibri Light" w:cs="Calibri Light"/>
                <w:b/>
                <w:bCs/>
                <w:color w:val="FFFFFF" w:themeColor="background1"/>
                <w:sz w:val="22"/>
              </w:rPr>
              <w:t xml:space="preserve">− </w:t>
            </w:r>
            <w:r w:rsidR="008F4980" w:rsidRPr="008F4980">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8F4980" w:rsidRPr="008F4980">
              <w:rPr>
                <w:rFonts w:ascii="Calibri Light" w:hAnsi="Calibri Light" w:cs="Calibri Light"/>
                <w:b/>
                <w:bCs/>
                <w:color w:val="FFFFFF" w:themeColor="background1"/>
                <w:sz w:val="22"/>
              </w:rPr>
              <w:t>Reporting Year</w:t>
            </w:r>
          </w:p>
        </w:tc>
        <w:tc>
          <w:tcPr>
            <w:tcW w:w="872"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207BB3F9" w14:textId="77777777" w:rsidR="008F4980" w:rsidRPr="008F4980" w:rsidRDefault="008F4980" w:rsidP="00407199">
            <w:pPr>
              <w:jc w:val="center"/>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Tufts Health Unify</w:t>
            </w:r>
          </w:p>
        </w:tc>
      </w:tr>
      <w:tr w:rsidR="008F4980" w:rsidRPr="008F4980" w14:paraId="54312D96" w14:textId="77777777" w:rsidTr="00BD2B37">
        <w:tc>
          <w:tcPr>
            <w:tcW w:w="4128"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4DCE998F"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Indicator 1: Medication Reconciliation within 30 days post-discharge</w:t>
            </w:r>
          </w:p>
        </w:tc>
        <w:tc>
          <w:tcPr>
            <w:tcW w:w="872" w:type="pct"/>
            <w:tcBorders>
              <w:top w:val="single" w:sz="8" w:space="0" w:color="auto"/>
              <w:bottom w:val="single" w:sz="4" w:space="0" w:color="auto"/>
              <w:right w:val="single" w:sz="4" w:space="0" w:color="auto"/>
            </w:tcBorders>
            <w:shd w:val="clear" w:color="auto" w:fill="CCC0D9" w:themeFill="accent4" w:themeFillTint="66"/>
            <w:vAlign w:val="center"/>
          </w:tcPr>
          <w:p w14:paraId="09E5E93B" w14:textId="77777777" w:rsidR="008F4980" w:rsidRPr="008F4980" w:rsidRDefault="008F4980" w:rsidP="00407199">
            <w:pPr>
              <w:ind w:right="86"/>
              <w:jc w:val="right"/>
              <w:rPr>
                <w:rFonts w:ascii="Calibri Light" w:hAnsi="Calibri Light" w:cs="Calibri Light"/>
                <w:color w:val="000000" w:themeColor="text1"/>
                <w:sz w:val="22"/>
              </w:rPr>
            </w:pPr>
          </w:p>
        </w:tc>
      </w:tr>
      <w:tr w:rsidR="00140F68" w:rsidRPr="008F4980" w14:paraId="422BE676" w14:textId="77777777" w:rsidTr="00140F68">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B0DE3E9" w14:textId="71DD69F3" w:rsidR="00140F68" w:rsidRPr="008F4980" w:rsidRDefault="00140F68" w:rsidP="00407199">
            <w:pPr>
              <w:pStyle w:val="NoSpacing"/>
              <w:rPr>
                <w:rFonts w:ascii="Calibri Light" w:hAnsi="Calibri Light" w:cs="Calibri Light"/>
                <w:color w:val="000000" w:themeColor="text1"/>
              </w:rPr>
            </w:pPr>
            <w:r>
              <w:rPr>
                <w:rFonts w:ascii="Calibri Light" w:hAnsi="Calibri Light" w:cs="Calibri Light"/>
                <w:color w:val="000000" w:themeColor="text1"/>
              </w:rPr>
              <w:t>2022 (baseline, MY 2021 data)</w:t>
            </w:r>
          </w:p>
        </w:tc>
        <w:tc>
          <w:tcPr>
            <w:tcW w:w="872" w:type="pct"/>
            <w:tcBorders>
              <w:top w:val="nil"/>
              <w:left w:val="single" w:sz="4" w:space="0" w:color="auto"/>
              <w:bottom w:val="single" w:sz="4" w:space="0" w:color="auto"/>
              <w:right w:val="single" w:sz="4" w:space="0" w:color="auto"/>
            </w:tcBorders>
            <w:vAlign w:val="center"/>
          </w:tcPr>
          <w:p w14:paraId="0EED56E9" w14:textId="589708A6" w:rsidR="00140F68" w:rsidRPr="008F4980" w:rsidRDefault="007C2191" w:rsidP="00407199">
            <w:pPr>
              <w:ind w:right="86"/>
              <w:jc w:val="right"/>
              <w:rPr>
                <w:rFonts w:ascii="Calibri Light" w:hAnsi="Calibri Light" w:cs="Calibri Light"/>
                <w:sz w:val="22"/>
              </w:rPr>
            </w:pPr>
            <w:r>
              <w:rPr>
                <w:rFonts w:ascii="Calibri Light" w:hAnsi="Calibri Light" w:cs="Calibri Light"/>
                <w:sz w:val="22"/>
              </w:rPr>
              <w:t>48.50%</w:t>
            </w:r>
          </w:p>
        </w:tc>
      </w:tr>
      <w:tr w:rsidR="008F4980" w:rsidRPr="008F4980" w14:paraId="0AB6215D" w14:textId="77777777" w:rsidTr="00140F68">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2EED63A"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2023 (remeasurement year 1)</w:t>
            </w:r>
          </w:p>
        </w:tc>
        <w:tc>
          <w:tcPr>
            <w:tcW w:w="872" w:type="pct"/>
            <w:tcBorders>
              <w:top w:val="nil"/>
              <w:left w:val="single" w:sz="4" w:space="0" w:color="auto"/>
              <w:bottom w:val="single" w:sz="4" w:space="0" w:color="auto"/>
              <w:right w:val="single" w:sz="4" w:space="0" w:color="auto"/>
            </w:tcBorders>
            <w:vAlign w:val="center"/>
          </w:tcPr>
          <w:p w14:paraId="3F9D258B" w14:textId="77777777" w:rsidR="008F4980" w:rsidRPr="008F4980" w:rsidRDefault="008F4980" w:rsidP="00407199">
            <w:pPr>
              <w:ind w:right="86"/>
              <w:jc w:val="right"/>
              <w:rPr>
                <w:rFonts w:ascii="Calibri Light" w:hAnsi="Calibri Light" w:cs="Calibri Light"/>
                <w:color w:val="000000" w:themeColor="text1"/>
                <w:sz w:val="22"/>
              </w:rPr>
            </w:pPr>
            <w:r w:rsidRPr="008F4980">
              <w:rPr>
                <w:rFonts w:ascii="Calibri Light" w:hAnsi="Calibri Light" w:cs="Calibri Light"/>
                <w:sz w:val="22"/>
              </w:rPr>
              <w:t>Not Applicable</w:t>
            </w:r>
          </w:p>
        </w:tc>
      </w:tr>
    </w:tbl>
    <w:p w14:paraId="082A946D" w14:textId="77777777" w:rsidR="008F4980" w:rsidRPr="008F4980" w:rsidRDefault="008F4980" w:rsidP="00E94FD0">
      <w:pPr>
        <w:spacing w:after="240"/>
        <w:rPr>
          <w:rFonts w:ascii="Calibri Light" w:hAnsi="Calibri Light" w:cs="Calibri Light"/>
        </w:rPr>
      </w:pPr>
    </w:p>
    <w:p w14:paraId="648CD071" w14:textId="78F9419B" w:rsidR="008F4980" w:rsidRPr="008F4980" w:rsidRDefault="008F4980" w:rsidP="00407199">
      <w:pPr>
        <w:pStyle w:val="Caption"/>
        <w:rPr>
          <w:rFonts w:ascii="Calibri Light" w:hAnsi="Calibri Light" w:cs="Calibri Light"/>
        </w:rPr>
      </w:pPr>
      <w:bookmarkStart w:id="100" w:name="_Toc132302328"/>
      <w:r w:rsidRPr="008F4980">
        <w:rPr>
          <w:rFonts w:ascii="Calibri Light" w:hAnsi="Calibri Light" w:cs="Calibri Light"/>
        </w:rPr>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12</w:t>
      </w:r>
      <w:r w:rsidRPr="008F4980">
        <w:rPr>
          <w:rFonts w:ascii="Calibri Light" w:hAnsi="Calibri Light" w:cs="Calibri Light"/>
          <w:noProof/>
        </w:rPr>
        <w:fldChar w:fldCharType="end"/>
      </w:r>
      <w:r w:rsidRPr="008F4980">
        <w:rPr>
          <w:rFonts w:ascii="Calibri Light" w:hAnsi="Calibri Light" w:cs="Calibri Light"/>
        </w:rPr>
        <w:t xml:space="preserve">: </w:t>
      </w:r>
      <w:r w:rsidR="00953321">
        <w:rPr>
          <w:rFonts w:ascii="Calibri Light" w:hAnsi="Calibri Light" w:cs="Calibri Light"/>
        </w:rPr>
        <w:t>Tufts Health Unify PIP Results – PIP 2</w:t>
      </w:r>
      <w:bookmarkEnd w:id="100"/>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0"/>
        <w:gridCol w:w="1880"/>
      </w:tblGrid>
      <w:tr w:rsidR="008F4980" w:rsidRPr="008F4980" w14:paraId="4A366641" w14:textId="77777777" w:rsidTr="00BD2B37">
        <w:trPr>
          <w:tblHeader/>
        </w:trPr>
        <w:tc>
          <w:tcPr>
            <w:tcW w:w="4128"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C372E18" w14:textId="32C527C9" w:rsidR="008F4980" w:rsidRPr="003572A4" w:rsidRDefault="00953321" w:rsidP="00407199">
            <w:pPr>
              <w:ind w:right="-104"/>
              <w:rPr>
                <w:rFonts w:ascii="Calibri Light" w:hAnsi="Calibri Light" w:cs="Calibri Light"/>
                <w:b/>
                <w:bCs/>
                <w:color w:val="FFFFFF"/>
                <w:sz w:val="22"/>
              </w:rPr>
            </w:pPr>
            <w:r w:rsidRPr="00953321">
              <w:rPr>
                <w:rFonts w:ascii="Calibri Light" w:hAnsi="Calibri Light" w:cs="Calibri Light"/>
                <w:b/>
                <w:bCs/>
                <w:color w:val="FFFFFF"/>
                <w:sz w:val="22"/>
              </w:rPr>
              <w:t xml:space="preserve">Improving flu immunization in Tufts Health Public Plan’s One Care population </w:t>
            </w:r>
            <w:r w:rsidR="004811C4">
              <w:rPr>
                <w:rFonts w:ascii="Calibri Light" w:hAnsi="Calibri Light" w:cs="Calibri Light"/>
                <w:b/>
                <w:bCs/>
                <w:color w:val="FFFFFF"/>
                <w:sz w:val="22"/>
              </w:rPr>
              <w:t>(</w:t>
            </w:r>
            <w:r w:rsidRPr="00953321">
              <w:rPr>
                <w:rFonts w:ascii="Calibri Light" w:hAnsi="Calibri Light" w:cs="Calibri Light"/>
                <w:b/>
                <w:bCs/>
                <w:color w:val="FFFFFF"/>
                <w:sz w:val="22"/>
              </w:rPr>
              <w:t>2021</w:t>
            </w:r>
            <w:r w:rsidR="004811C4">
              <w:rPr>
                <w:rFonts w:ascii="Calibri Light" w:hAnsi="Calibri Light" w:cs="Calibri Light"/>
                <w:b/>
                <w:bCs/>
                <w:color w:val="FFFFFF"/>
                <w:sz w:val="22"/>
              </w:rPr>
              <w:t>−</w:t>
            </w:r>
            <w:r w:rsidRPr="00953321">
              <w:rPr>
                <w:rFonts w:ascii="Calibri Light" w:hAnsi="Calibri Light" w:cs="Calibri Light"/>
                <w:b/>
                <w:bCs/>
                <w:color w:val="FFFFFF"/>
                <w:sz w:val="22"/>
              </w:rPr>
              <w:t>2023</w:t>
            </w:r>
            <w:r w:rsidR="004811C4">
              <w:rPr>
                <w:rFonts w:ascii="Calibri Light" w:hAnsi="Calibri Light" w:cs="Calibri Light"/>
                <w:b/>
                <w:bCs/>
                <w:color w:val="FFFFFF"/>
                <w:sz w:val="22"/>
              </w:rPr>
              <w:t>)</w:t>
            </w:r>
            <w:r>
              <w:rPr>
                <w:rFonts w:ascii="Calibri Light" w:hAnsi="Calibri Light" w:cs="Calibri Light"/>
                <w:b/>
                <w:bCs/>
                <w:color w:val="FFFFFF"/>
                <w:sz w:val="22"/>
              </w:rPr>
              <w:t xml:space="preserve"> </w:t>
            </w:r>
            <w:r w:rsidR="003572A4">
              <w:rPr>
                <w:rFonts w:ascii="Calibri Light" w:hAnsi="Calibri Light" w:cs="Calibri Light"/>
                <w:b/>
                <w:bCs/>
                <w:color w:val="FFFFFF"/>
                <w:sz w:val="22"/>
              </w:rPr>
              <w:t xml:space="preserve">− </w:t>
            </w:r>
            <w:r w:rsidR="008F4980" w:rsidRPr="008F4980">
              <w:rPr>
                <w:rFonts w:ascii="Calibri Light" w:hAnsi="Calibri Light" w:cs="Calibri Light"/>
                <w:b/>
                <w:bCs/>
                <w:color w:val="FFFFFF"/>
                <w:sz w:val="22"/>
              </w:rPr>
              <w:t>Indicators and</w:t>
            </w:r>
            <w:r w:rsidR="003572A4">
              <w:rPr>
                <w:rFonts w:ascii="Calibri Light" w:hAnsi="Calibri Light" w:cs="Calibri Light"/>
                <w:b/>
                <w:bCs/>
                <w:color w:val="FFFFFF"/>
                <w:sz w:val="22"/>
              </w:rPr>
              <w:t xml:space="preserve"> </w:t>
            </w:r>
            <w:r w:rsidR="008F4980" w:rsidRPr="008F4980">
              <w:rPr>
                <w:rFonts w:ascii="Calibri Light" w:hAnsi="Calibri Light" w:cs="Calibri Light"/>
                <w:b/>
                <w:bCs/>
                <w:color w:val="FFFFFF"/>
                <w:sz w:val="22"/>
              </w:rPr>
              <w:t>Reporting Year</w:t>
            </w:r>
          </w:p>
        </w:tc>
        <w:tc>
          <w:tcPr>
            <w:tcW w:w="872"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7BF03BE3" w14:textId="77777777" w:rsidR="008F4980" w:rsidRPr="008F4980" w:rsidRDefault="008F4980" w:rsidP="00407199">
            <w:pPr>
              <w:jc w:val="center"/>
              <w:rPr>
                <w:rFonts w:ascii="Calibri Light" w:hAnsi="Calibri Light" w:cs="Calibri Light"/>
                <w:b/>
                <w:bCs/>
                <w:color w:val="FFFFFF"/>
                <w:sz w:val="22"/>
              </w:rPr>
            </w:pPr>
            <w:r w:rsidRPr="008F4980">
              <w:rPr>
                <w:rFonts w:ascii="Calibri Light" w:hAnsi="Calibri Light" w:cs="Calibri Light"/>
                <w:b/>
                <w:bCs/>
                <w:color w:val="FFFFFF"/>
                <w:sz w:val="22"/>
              </w:rPr>
              <w:t>Tufts Health Unify</w:t>
            </w:r>
          </w:p>
        </w:tc>
      </w:tr>
      <w:tr w:rsidR="008F4980" w:rsidRPr="008F4980" w14:paraId="5F3001A5" w14:textId="77777777" w:rsidTr="00BD2B37">
        <w:tc>
          <w:tcPr>
            <w:tcW w:w="4128" w:type="pct"/>
            <w:tcBorders>
              <w:top w:val="nil"/>
              <w:left w:val="single" w:sz="8" w:space="0" w:color="auto"/>
              <w:bottom w:val="single" w:sz="8" w:space="0" w:color="auto"/>
            </w:tcBorders>
            <w:shd w:val="clear" w:color="auto" w:fill="CCC0D9" w:themeFill="accent4" w:themeFillTint="66"/>
            <w:tcMar>
              <w:top w:w="0" w:type="dxa"/>
              <w:left w:w="108" w:type="dxa"/>
              <w:bottom w:w="0" w:type="dxa"/>
              <w:right w:w="108" w:type="dxa"/>
            </w:tcMar>
            <w:vAlign w:val="bottom"/>
          </w:tcPr>
          <w:p w14:paraId="23FDAFF2" w14:textId="77777777" w:rsidR="008F4980" w:rsidRPr="008F4980" w:rsidRDefault="008F4980" w:rsidP="00407199">
            <w:pPr>
              <w:pStyle w:val="NoSpacing"/>
              <w:rPr>
                <w:rFonts w:ascii="Calibri Light" w:hAnsi="Calibri Light" w:cs="Calibri Light"/>
              </w:rPr>
            </w:pPr>
            <w:r w:rsidRPr="008F4980">
              <w:rPr>
                <w:rFonts w:ascii="Calibri Light" w:hAnsi="Calibri Light" w:cs="Calibri Light"/>
              </w:rPr>
              <w:t>Indicator 1: Flu vaccination rate among members</w:t>
            </w:r>
          </w:p>
        </w:tc>
        <w:tc>
          <w:tcPr>
            <w:tcW w:w="872" w:type="pct"/>
            <w:tcBorders>
              <w:top w:val="single" w:sz="8" w:space="0" w:color="auto"/>
              <w:bottom w:val="single" w:sz="4" w:space="0" w:color="auto"/>
              <w:right w:val="single" w:sz="4" w:space="0" w:color="auto"/>
            </w:tcBorders>
            <w:shd w:val="clear" w:color="auto" w:fill="CCC0D9" w:themeFill="accent4" w:themeFillTint="66"/>
            <w:vAlign w:val="center"/>
          </w:tcPr>
          <w:p w14:paraId="565392B5" w14:textId="77777777" w:rsidR="008F4980" w:rsidRPr="008F4980" w:rsidRDefault="008F4980" w:rsidP="00407199">
            <w:pPr>
              <w:ind w:right="86"/>
              <w:jc w:val="right"/>
              <w:rPr>
                <w:rFonts w:ascii="Calibri Light" w:hAnsi="Calibri Light" w:cs="Calibri Light"/>
                <w:sz w:val="22"/>
              </w:rPr>
            </w:pPr>
          </w:p>
        </w:tc>
      </w:tr>
      <w:tr w:rsidR="008F4980" w:rsidRPr="008F4980" w14:paraId="7573E84B" w14:textId="77777777" w:rsidTr="00953321">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FBBF341" w14:textId="4FE95255" w:rsidR="008F4980" w:rsidRPr="008F4980" w:rsidRDefault="008F4980" w:rsidP="00407199">
            <w:pPr>
              <w:pStyle w:val="NoSpacing"/>
              <w:rPr>
                <w:rFonts w:ascii="Calibri Light" w:hAnsi="Calibri Light" w:cs="Calibri Light"/>
              </w:rPr>
            </w:pPr>
            <w:r w:rsidRPr="008F4980">
              <w:rPr>
                <w:rFonts w:ascii="Calibri Light" w:hAnsi="Calibri Light" w:cs="Calibri Light"/>
              </w:rPr>
              <w:t>2021 (baseline, 2020</w:t>
            </w:r>
            <w:r w:rsidR="003572A4">
              <w:rPr>
                <w:rFonts w:ascii="Calibri Light" w:hAnsi="Calibri Light" w:cs="Calibri Light"/>
              </w:rPr>
              <w:t>−</w:t>
            </w:r>
            <w:r w:rsidRPr="008F4980">
              <w:rPr>
                <w:rFonts w:ascii="Calibri Light" w:hAnsi="Calibri Light" w:cs="Calibri Light"/>
              </w:rPr>
              <w:t xml:space="preserve">2021 </w:t>
            </w:r>
            <w:r w:rsidR="003572A4">
              <w:rPr>
                <w:rFonts w:ascii="Calibri Light" w:hAnsi="Calibri Light" w:cs="Calibri Light"/>
              </w:rPr>
              <w:t>f</w:t>
            </w:r>
            <w:r w:rsidRPr="008F4980">
              <w:rPr>
                <w:rFonts w:ascii="Calibri Light" w:hAnsi="Calibri Light" w:cs="Calibri Light"/>
              </w:rPr>
              <w:t xml:space="preserve">lu </w:t>
            </w:r>
            <w:r w:rsidR="003572A4">
              <w:rPr>
                <w:rFonts w:ascii="Calibri Light" w:hAnsi="Calibri Light" w:cs="Calibri Light"/>
              </w:rPr>
              <w:t>s</w:t>
            </w:r>
            <w:r w:rsidRPr="008F4980">
              <w:rPr>
                <w:rFonts w:ascii="Calibri Light" w:hAnsi="Calibri Light" w:cs="Calibri Light"/>
              </w:rPr>
              <w:t>eason)</w:t>
            </w:r>
          </w:p>
        </w:tc>
        <w:tc>
          <w:tcPr>
            <w:tcW w:w="872" w:type="pct"/>
            <w:tcBorders>
              <w:top w:val="nil"/>
              <w:left w:val="single" w:sz="4" w:space="0" w:color="auto"/>
              <w:bottom w:val="single" w:sz="4" w:space="0" w:color="auto"/>
              <w:right w:val="single" w:sz="4" w:space="0" w:color="auto"/>
            </w:tcBorders>
          </w:tcPr>
          <w:p w14:paraId="786FD60F" w14:textId="77777777" w:rsidR="008F4980" w:rsidRPr="008F4980" w:rsidRDefault="008F4980" w:rsidP="00407199">
            <w:pPr>
              <w:ind w:right="86"/>
              <w:jc w:val="right"/>
              <w:rPr>
                <w:rFonts w:ascii="Calibri Light" w:hAnsi="Calibri Light" w:cs="Calibri Light"/>
                <w:sz w:val="22"/>
              </w:rPr>
            </w:pPr>
            <w:r w:rsidRPr="008F4980">
              <w:rPr>
                <w:rFonts w:ascii="Calibri Light" w:hAnsi="Calibri Light" w:cs="Calibri Light"/>
                <w:sz w:val="22"/>
              </w:rPr>
              <w:t>29.57%</w:t>
            </w:r>
          </w:p>
        </w:tc>
      </w:tr>
      <w:tr w:rsidR="008F4980" w:rsidRPr="008F4980" w14:paraId="54DB11CD" w14:textId="77777777" w:rsidTr="003572A4">
        <w:tc>
          <w:tcPr>
            <w:tcW w:w="412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A38658" w14:textId="77777777" w:rsidR="008F4980" w:rsidRPr="008F4980" w:rsidRDefault="008F4980" w:rsidP="00407199">
            <w:pPr>
              <w:pStyle w:val="NoSpacing"/>
              <w:rPr>
                <w:rFonts w:ascii="Calibri Light" w:hAnsi="Calibri Light" w:cs="Calibri Light"/>
              </w:rPr>
            </w:pPr>
            <w:r w:rsidRPr="008F4980">
              <w:rPr>
                <w:rFonts w:ascii="Calibri Light" w:hAnsi="Calibri Light" w:cs="Calibri Light"/>
              </w:rPr>
              <w:t>2022 (remeasurement year 1)</w:t>
            </w:r>
          </w:p>
        </w:tc>
        <w:tc>
          <w:tcPr>
            <w:tcW w:w="872" w:type="pct"/>
            <w:tcBorders>
              <w:top w:val="nil"/>
              <w:left w:val="single" w:sz="4" w:space="0" w:color="auto"/>
              <w:bottom w:val="single" w:sz="4" w:space="0" w:color="auto"/>
              <w:right w:val="single" w:sz="4" w:space="0" w:color="auto"/>
            </w:tcBorders>
          </w:tcPr>
          <w:p w14:paraId="6E65DCF8" w14:textId="77777777" w:rsidR="008F4980" w:rsidRPr="008F4980" w:rsidRDefault="008F4980" w:rsidP="00407199">
            <w:pPr>
              <w:ind w:right="86"/>
              <w:jc w:val="right"/>
              <w:rPr>
                <w:rFonts w:ascii="Calibri Light" w:hAnsi="Calibri Light" w:cs="Calibri Light"/>
                <w:sz w:val="22"/>
              </w:rPr>
            </w:pPr>
            <w:r w:rsidRPr="008F4980">
              <w:rPr>
                <w:rFonts w:ascii="Calibri Light" w:hAnsi="Calibri Light" w:cs="Calibri Light"/>
                <w:sz w:val="22"/>
              </w:rPr>
              <w:t>37.8%</w:t>
            </w:r>
          </w:p>
        </w:tc>
      </w:tr>
      <w:tr w:rsidR="008F4980" w:rsidRPr="008F4980" w14:paraId="40E7A8F6" w14:textId="77777777" w:rsidTr="003572A4">
        <w:tc>
          <w:tcPr>
            <w:tcW w:w="412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346BB1D" w14:textId="77777777"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rPr>
              <w:t>2023 (remeasurement year 2)</w:t>
            </w:r>
          </w:p>
        </w:tc>
        <w:tc>
          <w:tcPr>
            <w:tcW w:w="872" w:type="pct"/>
            <w:tcBorders>
              <w:top w:val="nil"/>
              <w:left w:val="single" w:sz="4" w:space="0" w:color="auto"/>
              <w:bottom w:val="single" w:sz="4" w:space="0" w:color="auto"/>
              <w:right w:val="single" w:sz="4" w:space="0" w:color="auto"/>
            </w:tcBorders>
          </w:tcPr>
          <w:p w14:paraId="7B8538F9" w14:textId="77777777" w:rsidR="008F4980" w:rsidRPr="008F4980" w:rsidRDefault="008F4980" w:rsidP="00407199">
            <w:pPr>
              <w:ind w:right="86"/>
              <w:jc w:val="right"/>
              <w:rPr>
                <w:rFonts w:ascii="Calibri Light" w:hAnsi="Calibri Light" w:cs="Calibri Light"/>
                <w:sz w:val="22"/>
              </w:rPr>
            </w:pPr>
            <w:r w:rsidRPr="008F4980">
              <w:rPr>
                <w:rFonts w:ascii="Calibri Light" w:hAnsi="Calibri Light" w:cs="Calibri Light"/>
                <w:sz w:val="22"/>
              </w:rPr>
              <w:t>Not Applicable</w:t>
            </w:r>
          </w:p>
        </w:tc>
      </w:tr>
    </w:tbl>
    <w:p w14:paraId="6BB2D8B0" w14:textId="77777777" w:rsidR="003572A4" w:rsidRDefault="003572A4" w:rsidP="00E94FD0">
      <w:pPr>
        <w:spacing w:after="240"/>
      </w:pPr>
      <w:bookmarkStart w:id="101" w:name="_Toc121772682"/>
      <w:bookmarkStart w:id="102" w:name="_Toc121815432"/>
      <w:bookmarkStart w:id="103" w:name="_Toc121815558"/>
      <w:bookmarkEnd w:id="91"/>
      <w:bookmarkEnd w:id="101"/>
      <w:bookmarkEnd w:id="102"/>
      <w:bookmarkEnd w:id="103"/>
    </w:p>
    <w:p w14:paraId="1249ACA1" w14:textId="45085507" w:rsidR="008F4980" w:rsidRPr="008F4980" w:rsidRDefault="008F4980" w:rsidP="00407199">
      <w:pPr>
        <w:pStyle w:val="Heading4"/>
        <w:rPr>
          <w:rFonts w:ascii="Calibri Light" w:hAnsi="Calibri Light" w:cs="Calibri Light"/>
        </w:rPr>
      </w:pPr>
      <w:r w:rsidRPr="008F4980">
        <w:rPr>
          <w:rFonts w:ascii="Calibri Light" w:hAnsi="Calibri Light" w:cs="Calibri Light"/>
        </w:rPr>
        <w:t>Recommendations</w:t>
      </w:r>
    </w:p>
    <w:p w14:paraId="2F704600" w14:textId="77777777" w:rsidR="008F4980" w:rsidRPr="008F4980" w:rsidRDefault="008F4980">
      <w:pPr>
        <w:pStyle w:val="ListParagraph"/>
        <w:numPr>
          <w:ilvl w:val="0"/>
          <w:numId w:val="27"/>
        </w:numPr>
        <w:ind w:left="360"/>
        <w:rPr>
          <w:rFonts w:ascii="Calibri Light" w:hAnsi="Calibri Light" w:cs="Calibri Light"/>
        </w:rPr>
      </w:pPr>
      <w:r w:rsidRPr="008F4980">
        <w:rPr>
          <w:rFonts w:ascii="Calibri Light" w:hAnsi="Calibri Light" w:cs="Calibri Light"/>
        </w:rPr>
        <w:t>Recommendation for PIP 1: The EQRO recommended that Tufts Health Unify explain in greater detail the strategies it will use with its community-based provider network to improve providers’ responsiveness to members who may not traditionally access professional behavioral health services due to members’ negative biases based upon cultural beliefs.</w:t>
      </w:r>
    </w:p>
    <w:p w14:paraId="013A399B" w14:textId="77777777" w:rsidR="008F4980" w:rsidRPr="008F4980" w:rsidRDefault="008F4980">
      <w:pPr>
        <w:pStyle w:val="ListParagraph"/>
        <w:numPr>
          <w:ilvl w:val="0"/>
          <w:numId w:val="27"/>
        </w:numPr>
        <w:ind w:left="360"/>
        <w:rPr>
          <w:rFonts w:ascii="Calibri Light" w:hAnsi="Calibri Light" w:cs="Calibri Light"/>
        </w:rPr>
      </w:pPr>
      <w:r w:rsidRPr="008F4980">
        <w:rPr>
          <w:rFonts w:ascii="Calibri Light" w:hAnsi="Calibri Light" w:cs="Calibri Light"/>
        </w:rPr>
        <w:t>Recommendation for PIP 1: Tufts Health Unify listed several strengths and challenges for this PIP, all of which are reasonable given the project goals. The EQRO recommended that Tufts Health Unify and Cityblock Health (CBH) address the challenges cited in its intervention strategies.</w:t>
      </w:r>
    </w:p>
    <w:p w14:paraId="31C0AD5A" w14:textId="77777777" w:rsidR="008F4980" w:rsidRPr="008F4980" w:rsidRDefault="008F4980" w:rsidP="00407199">
      <w:pPr>
        <w:pStyle w:val="Heading3"/>
        <w:rPr>
          <w:rFonts w:ascii="Calibri Light" w:hAnsi="Calibri Light" w:cs="Calibri Light"/>
        </w:rPr>
      </w:pPr>
      <w:r w:rsidRPr="008F4980">
        <w:rPr>
          <w:rFonts w:ascii="Calibri Light" w:hAnsi="Calibri Light" w:cs="Calibri Light"/>
        </w:rPr>
        <w:t>UHC Connected PIPs</w:t>
      </w:r>
    </w:p>
    <w:p w14:paraId="47C71875" w14:textId="7D919A64" w:rsidR="008F4980" w:rsidRPr="008F4980" w:rsidRDefault="008F4980" w:rsidP="00407199">
      <w:pPr>
        <w:rPr>
          <w:rFonts w:ascii="Calibri Light" w:hAnsi="Calibri Light" w:cs="Calibri Light"/>
        </w:rPr>
      </w:pPr>
      <w:r w:rsidRPr="008F4980">
        <w:rPr>
          <w:rFonts w:ascii="Calibri Light" w:hAnsi="Calibri Light" w:cs="Calibri Light"/>
        </w:rPr>
        <w:t>UHC Connected PIP summaries, including aim, interventions, and results (indicators)</w:t>
      </w:r>
      <w:r w:rsidR="00160A3E">
        <w:rPr>
          <w:rFonts w:ascii="Calibri Light" w:hAnsi="Calibri Light" w:cs="Calibri Light"/>
        </w:rPr>
        <w:t>,</w:t>
      </w:r>
      <w:r w:rsidRPr="008F4980">
        <w:rPr>
          <w:rFonts w:ascii="Calibri Light" w:hAnsi="Calibri Light" w:cs="Calibri Light"/>
        </w:rPr>
        <w:t xml:space="preserve"> are reported in </w:t>
      </w:r>
      <w:r w:rsidRPr="008F4980">
        <w:rPr>
          <w:rFonts w:ascii="Calibri Light" w:hAnsi="Calibri Light" w:cs="Calibri Light"/>
          <w:b/>
          <w:bCs/>
        </w:rPr>
        <w:t xml:space="preserve">Tables </w:t>
      </w:r>
      <w:r w:rsidRPr="008F4980">
        <w:rPr>
          <w:rFonts w:ascii="Calibri Light" w:hAnsi="Calibri Light" w:cs="Calibri Light"/>
          <w:b/>
        </w:rPr>
        <w:t>13</w:t>
      </w:r>
      <w:r w:rsidR="003572A4">
        <w:rPr>
          <w:rFonts w:ascii="Calibri Light" w:hAnsi="Calibri Light" w:cs="Calibri Light"/>
          <w:b/>
        </w:rPr>
        <w:t>−</w:t>
      </w:r>
      <w:r w:rsidR="008A3585">
        <w:rPr>
          <w:rFonts w:ascii="Calibri Light" w:hAnsi="Calibri Light" w:cs="Calibri Light"/>
          <w:b/>
        </w:rPr>
        <w:t>14</w:t>
      </w:r>
      <w:r w:rsidRPr="008F4980">
        <w:rPr>
          <w:rFonts w:ascii="Calibri Light" w:hAnsi="Calibri Light" w:cs="Calibri Light"/>
        </w:rPr>
        <w:t>.</w:t>
      </w:r>
    </w:p>
    <w:p w14:paraId="3C021FC7" w14:textId="77777777" w:rsidR="008F4980" w:rsidRPr="008F4980" w:rsidRDefault="008F4980" w:rsidP="00407199">
      <w:pPr>
        <w:rPr>
          <w:rFonts w:ascii="Calibri Light" w:hAnsi="Calibri Light" w:cs="Calibri Light"/>
        </w:rPr>
      </w:pPr>
    </w:p>
    <w:p w14:paraId="3889DA3A" w14:textId="3D740C31" w:rsidR="008F4980" w:rsidRPr="008F4980" w:rsidRDefault="008F4980" w:rsidP="00407199">
      <w:pPr>
        <w:pStyle w:val="Caption"/>
        <w:keepNext/>
        <w:rPr>
          <w:rFonts w:ascii="Calibri Light" w:hAnsi="Calibri Light" w:cs="Calibri Light"/>
          <w:szCs w:val="24"/>
        </w:rPr>
      </w:pPr>
      <w:bookmarkStart w:id="104" w:name="_Toc132302329"/>
      <w:r w:rsidRPr="008F4980">
        <w:rPr>
          <w:rFonts w:ascii="Calibri Light" w:hAnsi="Calibri Light" w:cs="Calibri Light"/>
        </w:rPr>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13</w:t>
      </w:r>
      <w:r w:rsidRPr="008F4980">
        <w:rPr>
          <w:rFonts w:ascii="Calibri Light" w:hAnsi="Calibri Light" w:cs="Calibri Light"/>
          <w:noProof/>
        </w:rPr>
        <w:fldChar w:fldCharType="end"/>
      </w:r>
      <w:r w:rsidRPr="008F4980">
        <w:rPr>
          <w:rFonts w:ascii="Calibri Light" w:hAnsi="Calibri Light" w:cs="Calibri Light"/>
        </w:rPr>
        <w:t xml:space="preserve">: </w:t>
      </w:r>
      <w:r w:rsidRPr="008F4980">
        <w:rPr>
          <w:rFonts w:ascii="Calibri Light" w:hAnsi="Calibri Light" w:cs="Calibri Light"/>
          <w:szCs w:val="24"/>
        </w:rPr>
        <w:t>UHC Connected PIP Summaries, 2022</w:t>
      </w:r>
      <w:bookmarkEnd w:id="104"/>
      <w:r w:rsidRPr="008F4980">
        <w:rPr>
          <w:rFonts w:ascii="Calibri Light" w:hAnsi="Calibri Light" w:cs="Calibri Light"/>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8F4980" w:rsidRPr="008F4980" w14:paraId="754E0112" w14:textId="77777777" w:rsidTr="003D0A26">
        <w:trPr>
          <w:tblHeader/>
        </w:trPr>
        <w:tc>
          <w:tcPr>
            <w:tcW w:w="10790" w:type="dxa"/>
            <w:shd w:val="clear" w:color="auto" w:fill="5F497A" w:themeFill="accent4" w:themeFillShade="BF"/>
            <w:vAlign w:val="bottom"/>
            <w:hideMark/>
          </w:tcPr>
          <w:p w14:paraId="1B85C11C" w14:textId="77777777" w:rsidR="008F4980" w:rsidRPr="008F4980" w:rsidRDefault="008F4980" w:rsidP="00407199">
            <w:pPr>
              <w:jc w:val="left"/>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UHC Connected PIP Summaries</w:t>
            </w:r>
          </w:p>
        </w:tc>
      </w:tr>
      <w:tr w:rsidR="008F4980" w:rsidRPr="008F4980" w14:paraId="44574474" w14:textId="77777777" w:rsidTr="003D0A26">
        <w:trPr>
          <w:trHeight w:val="215"/>
        </w:trPr>
        <w:tc>
          <w:tcPr>
            <w:tcW w:w="10790" w:type="dxa"/>
            <w:shd w:val="clear" w:color="auto" w:fill="CCC0D9" w:themeFill="accent4" w:themeFillTint="66"/>
            <w:hideMark/>
          </w:tcPr>
          <w:p w14:paraId="4C8C0EB1" w14:textId="439279E1" w:rsidR="008F4980" w:rsidRPr="008F4980" w:rsidRDefault="008F4980" w:rsidP="00407199">
            <w:pPr>
              <w:jc w:val="left"/>
              <w:rPr>
                <w:rFonts w:ascii="Calibri Light" w:hAnsi="Calibri Light" w:cs="Calibri Light"/>
                <w:b/>
                <w:sz w:val="22"/>
              </w:rPr>
            </w:pPr>
            <w:r w:rsidRPr="008F4980">
              <w:rPr>
                <w:rFonts w:ascii="Calibri Light" w:hAnsi="Calibri Light" w:cs="Calibri Light"/>
                <w:b/>
                <w:sz w:val="22"/>
              </w:rPr>
              <w:t xml:space="preserve">PIP 1: </w:t>
            </w:r>
            <w:r w:rsidR="00E07A57" w:rsidRPr="00E07A57">
              <w:rPr>
                <w:rFonts w:ascii="Calibri Light" w:hAnsi="Calibri Light" w:cs="Calibri Light"/>
                <w:b/>
                <w:sz w:val="22"/>
              </w:rPr>
              <w:t xml:space="preserve">Improving </w:t>
            </w:r>
            <w:r w:rsidR="00D849D6">
              <w:rPr>
                <w:rFonts w:ascii="Calibri Light" w:hAnsi="Calibri Light" w:cs="Calibri Light"/>
                <w:b/>
                <w:sz w:val="22"/>
              </w:rPr>
              <w:t>f</w:t>
            </w:r>
            <w:r w:rsidR="00E07A57" w:rsidRPr="00E07A57">
              <w:rPr>
                <w:rFonts w:ascii="Calibri Light" w:hAnsi="Calibri Light" w:cs="Calibri Light"/>
                <w:b/>
                <w:sz w:val="22"/>
              </w:rPr>
              <w:t xml:space="preserve">lu </w:t>
            </w:r>
            <w:r w:rsidR="00D849D6">
              <w:rPr>
                <w:rFonts w:ascii="Calibri Light" w:hAnsi="Calibri Light" w:cs="Calibri Light"/>
                <w:b/>
                <w:sz w:val="22"/>
              </w:rPr>
              <w:t>v</w:t>
            </w:r>
            <w:r w:rsidR="00E07A57" w:rsidRPr="00E07A57">
              <w:rPr>
                <w:rFonts w:ascii="Calibri Light" w:hAnsi="Calibri Light" w:cs="Calibri Light"/>
                <w:b/>
                <w:sz w:val="22"/>
              </w:rPr>
              <w:t xml:space="preserve">accination </w:t>
            </w:r>
            <w:r w:rsidR="00D849D6">
              <w:rPr>
                <w:rFonts w:ascii="Calibri Light" w:hAnsi="Calibri Light" w:cs="Calibri Light"/>
                <w:b/>
                <w:sz w:val="22"/>
              </w:rPr>
              <w:t>r</w:t>
            </w:r>
            <w:r w:rsidR="00E07A57" w:rsidRPr="00E07A57">
              <w:rPr>
                <w:rFonts w:ascii="Calibri Light" w:hAnsi="Calibri Light" w:cs="Calibri Light"/>
                <w:b/>
                <w:sz w:val="22"/>
              </w:rPr>
              <w:t xml:space="preserve">ates for UnitedHealthcare One Care Community Plan </w:t>
            </w:r>
            <w:r w:rsidR="00D849D6">
              <w:rPr>
                <w:rFonts w:ascii="Calibri Light" w:hAnsi="Calibri Light" w:cs="Calibri Light"/>
                <w:b/>
                <w:sz w:val="22"/>
              </w:rPr>
              <w:t>m</w:t>
            </w:r>
            <w:r w:rsidR="00E07A57" w:rsidRPr="00E07A57">
              <w:rPr>
                <w:rFonts w:ascii="Calibri Light" w:hAnsi="Calibri Light" w:cs="Calibri Light"/>
                <w:b/>
                <w:sz w:val="22"/>
              </w:rPr>
              <w:t>embers</w:t>
            </w:r>
          </w:p>
          <w:p w14:paraId="341C7F95" w14:textId="32FAE1D0" w:rsidR="008F4980" w:rsidRPr="008F4980" w:rsidRDefault="008F4980" w:rsidP="00407199">
            <w:pPr>
              <w:jc w:val="left"/>
              <w:rPr>
                <w:rFonts w:ascii="Calibri Light" w:hAnsi="Calibri Light" w:cs="Calibri Light"/>
                <w:b/>
                <w:sz w:val="22"/>
              </w:rPr>
            </w:pPr>
            <w:r w:rsidRPr="008F4980">
              <w:rPr>
                <w:rFonts w:ascii="Calibri Light" w:hAnsi="Calibri Light" w:cs="Calibri Light"/>
                <w:bCs/>
                <w:sz w:val="22"/>
              </w:rPr>
              <w:t xml:space="preserve">Validation Summary: </w:t>
            </w:r>
            <w:r w:rsidR="006C2E4A">
              <w:rPr>
                <w:rFonts w:ascii="Calibri Light" w:hAnsi="Calibri Light" w:cs="Calibri Light"/>
                <w:bCs/>
                <w:sz w:val="22"/>
              </w:rPr>
              <w:t xml:space="preserve">Not applicable. Proposal/baseline submission. </w:t>
            </w:r>
          </w:p>
        </w:tc>
      </w:tr>
      <w:tr w:rsidR="008F4980" w:rsidRPr="008F4980" w14:paraId="5EE40827" w14:textId="77777777" w:rsidTr="003D0A26">
        <w:tc>
          <w:tcPr>
            <w:tcW w:w="10790" w:type="dxa"/>
            <w:hideMark/>
          </w:tcPr>
          <w:p w14:paraId="62EA015C" w14:textId="77777777" w:rsidR="008F4980" w:rsidRPr="00556B42" w:rsidRDefault="008F4980" w:rsidP="00407199">
            <w:pPr>
              <w:jc w:val="left"/>
              <w:rPr>
                <w:rFonts w:ascii="Calibri Light" w:hAnsi="Calibri Light" w:cs="Calibri Light"/>
                <w:b/>
                <w:sz w:val="22"/>
              </w:rPr>
            </w:pPr>
            <w:r w:rsidRPr="00556B42">
              <w:rPr>
                <w:rFonts w:ascii="Calibri Light" w:hAnsi="Calibri Light" w:cs="Calibri Light"/>
                <w:b/>
                <w:sz w:val="22"/>
              </w:rPr>
              <w:t>Aim</w:t>
            </w:r>
          </w:p>
          <w:p w14:paraId="464323DA" w14:textId="1A0DE3A6" w:rsidR="008F4980" w:rsidRPr="00556B42" w:rsidRDefault="00D849D6" w:rsidP="00407199">
            <w:pPr>
              <w:jc w:val="left"/>
              <w:rPr>
                <w:rFonts w:ascii="Calibri Light" w:hAnsi="Calibri Light" w:cs="Calibri Light"/>
                <w:sz w:val="22"/>
              </w:rPr>
            </w:pPr>
            <w:r w:rsidRPr="00556B42">
              <w:rPr>
                <w:rFonts w:ascii="Calibri Light" w:hAnsi="Calibri Light" w:cs="Calibri Light"/>
                <w:sz w:val="22"/>
              </w:rPr>
              <w:t xml:space="preserve">This </w:t>
            </w:r>
            <w:r w:rsidR="003572A4" w:rsidRPr="00556B42">
              <w:rPr>
                <w:rFonts w:ascii="Calibri Light" w:hAnsi="Calibri Light" w:cs="Calibri Light"/>
                <w:sz w:val="22"/>
              </w:rPr>
              <w:t xml:space="preserve">performance improvement project </w:t>
            </w:r>
            <w:r w:rsidRPr="00556B42">
              <w:rPr>
                <w:rFonts w:ascii="Calibri Light" w:hAnsi="Calibri Light" w:cs="Calibri Light"/>
                <w:sz w:val="22"/>
              </w:rPr>
              <w:t xml:space="preserve">(PIP) is focused on improving Flu vaccination rates for One Care members enrolled in the UnitedHealthcare (UHC) One Care Plan. The baseline for this PIP is based on the 79 members who met the criterion to be continuously enrolled in the One Care Plan for </w:t>
            </w:r>
            <w:r w:rsidR="00B51F68">
              <w:rPr>
                <w:rFonts w:ascii="Calibri Light" w:hAnsi="Calibri Light" w:cs="Calibri Light"/>
                <w:sz w:val="22"/>
              </w:rPr>
              <w:t>six</w:t>
            </w:r>
            <w:r w:rsidR="00B51F68" w:rsidRPr="00556B42">
              <w:rPr>
                <w:rFonts w:ascii="Calibri Light" w:hAnsi="Calibri Light" w:cs="Calibri Light"/>
                <w:sz w:val="22"/>
              </w:rPr>
              <w:t xml:space="preserve"> </w:t>
            </w:r>
            <w:r w:rsidRPr="00556B42">
              <w:rPr>
                <w:rFonts w:ascii="Calibri Light" w:hAnsi="Calibri Light" w:cs="Calibri Light"/>
                <w:sz w:val="22"/>
              </w:rPr>
              <w:t xml:space="preserve">months. Instead of using </w:t>
            </w:r>
            <w:r w:rsidR="009438CF">
              <w:rPr>
                <w:rFonts w:ascii="Calibri Light" w:hAnsi="Calibri Light" w:cs="Calibri Light"/>
                <w:sz w:val="22"/>
              </w:rPr>
              <w:t>the</w:t>
            </w:r>
            <w:r w:rsidRPr="00556B42">
              <w:rPr>
                <w:rFonts w:ascii="Calibri Light" w:hAnsi="Calibri Light" w:cs="Calibri Light"/>
                <w:sz w:val="22"/>
              </w:rPr>
              <w:t xml:space="preserve"> baseline vaccination rate of 28% for the </w:t>
            </w:r>
            <w:r w:rsidR="00E35129" w:rsidRPr="00556B42">
              <w:rPr>
                <w:rFonts w:ascii="Calibri Light" w:hAnsi="Calibri Light" w:cs="Calibri Light"/>
                <w:sz w:val="22"/>
              </w:rPr>
              <w:t xml:space="preserve">flu </w:t>
            </w:r>
            <w:r w:rsidRPr="00556B42">
              <w:rPr>
                <w:rFonts w:ascii="Calibri Light" w:hAnsi="Calibri Light" w:cs="Calibri Light"/>
                <w:sz w:val="22"/>
              </w:rPr>
              <w:t xml:space="preserve">2021/2022 season for the 79 members in </w:t>
            </w:r>
            <w:r w:rsidR="00C0265D">
              <w:rPr>
                <w:rFonts w:ascii="Calibri Light" w:hAnsi="Calibri Light" w:cs="Calibri Light"/>
                <w:sz w:val="22"/>
              </w:rPr>
              <w:t>its</w:t>
            </w:r>
            <w:r w:rsidR="00C0265D" w:rsidRPr="00556B42">
              <w:rPr>
                <w:rFonts w:ascii="Calibri Light" w:hAnsi="Calibri Light" w:cs="Calibri Light"/>
                <w:sz w:val="22"/>
              </w:rPr>
              <w:t xml:space="preserve"> </w:t>
            </w:r>
            <w:r w:rsidRPr="00556B42">
              <w:rPr>
                <w:rFonts w:ascii="Calibri Light" w:hAnsi="Calibri Light" w:cs="Calibri Light"/>
                <w:sz w:val="22"/>
              </w:rPr>
              <w:t xml:space="preserve">baseline population, </w:t>
            </w:r>
            <w:r w:rsidR="00E35129">
              <w:rPr>
                <w:rFonts w:ascii="Calibri Light" w:hAnsi="Calibri Light" w:cs="Calibri Light"/>
                <w:sz w:val="22"/>
              </w:rPr>
              <w:t>UHC</w:t>
            </w:r>
            <w:r w:rsidR="00E35129" w:rsidRPr="00556B42">
              <w:rPr>
                <w:rFonts w:ascii="Calibri Light" w:hAnsi="Calibri Light" w:cs="Calibri Light"/>
                <w:sz w:val="22"/>
              </w:rPr>
              <w:t xml:space="preserve"> </w:t>
            </w:r>
            <w:r w:rsidRPr="00556B42">
              <w:rPr>
                <w:rFonts w:ascii="Calibri Light" w:hAnsi="Calibri Light" w:cs="Calibri Light"/>
                <w:sz w:val="22"/>
              </w:rPr>
              <w:t xml:space="preserve">will base </w:t>
            </w:r>
            <w:r w:rsidR="009438CF">
              <w:rPr>
                <w:rFonts w:ascii="Calibri Light" w:hAnsi="Calibri Light" w:cs="Calibri Light"/>
                <w:sz w:val="22"/>
              </w:rPr>
              <w:t>the</w:t>
            </w:r>
            <w:r w:rsidRPr="00556B42">
              <w:rPr>
                <w:rFonts w:ascii="Calibri Light" w:hAnsi="Calibri Light" w:cs="Calibri Light"/>
                <w:sz w:val="22"/>
              </w:rPr>
              <w:t xml:space="preserve"> PIP goal on the national adult </w:t>
            </w:r>
            <w:r w:rsidR="00E35129" w:rsidRPr="00556B42">
              <w:rPr>
                <w:rFonts w:ascii="Calibri Light" w:hAnsi="Calibri Light" w:cs="Calibri Light"/>
                <w:sz w:val="22"/>
              </w:rPr>
              <w:t xml:space="preserve">flu </w:t>
            </w:r>
            <w:r w:rsidRPr="00556B42">
              <w:rPr>
                <w:rFonts w:ascii="Calibri Light" w:hAnsi="Calibri Light" w:cs="Calibri Light"/>
                <w:sz w:val="22"/>
              </w:rPr>
              <w:t>vaccination rate. The health plan will achieve an increase in the One Care members’ vaccination rate by using two interventions</w:t>
            </w:r>
            <w:r w:rsidR="009452EA" w:rsidRPr="00556B42">
              <w:rPr>
                <w:rFonts w:ascii="Calibri Light" w:hAnsi="Calibri Light" w:cs="Calibri Light"/>
                <w:sz w:val="22"/>
              </w:rPr>
              <w:t xml:space="preserve">. </w:t>
            </w:r>
          </w:p>
          <w:p w14:paraId="47CC7FE8" w14:textId="77777777" w:rsidR="00D849D6" w:rsidRPr="00556B42" w:rsidRDefault="00D849D6" w:rsidP="00407199">
            <w:pPr>
              <w:jc w:val="left"/>
              <w:rPr>
                <w:rFonts w:ascii="Calibri Light" w:hAnsi="Calibri Light" w:cs="Calibri Light"/>
                <w:sz w:val="22"/>
              </w:rPr>
            </w:pPr>
          </w:p>
          <w:p w14:paraId="18C33E96" w14:textId="77777777" w:rsidR="008F4980" w:rsidRPr="00556B42" w:rsidRDefault="008F4980" w:rsidP="00407199">
            <w:pPr>
              <w:jc w:val="left"/>
              <w:rPr>
                <w:rFonts w:ascii="Calibri Light" w:hAnsi="Calibri Light" w:cs="Calibri Light"/>
                <w:b/>
                <w:sz w:val="22"/>
              </w:rPr>
            </w:pPr>
            <w:r w:rsidRPr="00556B42">
              <w:rPr>
                <w:rFonts w:ascii="Calibri Light" w:hAnsi="Calibri Light" w:cs="Calibri Light"/>
                <w:b/>
                <w:sz w:val="22"/>
              </w:rPr>
              <w:t>Interventions in 2022</w:t>
            </w:r>
          </w:p>
          <w:p w14:paraId="7DE569E0" w14:textId="7B4EE3E2" w:rsidR="00D849D6" w:rsidRPr="00556B42" w:rsidRDefault="00D849D6" w:rsidP="00407199">
            <w:pPr>
              <w:pStyle w:val="ListParagraph"/>
              <w:numPr>
                <w:ilvl w:val="0"/>
                <w:numId w:val="17"/>
              </w:numPr>
              <w:rPr>
                <w:rFonts w:ascii="Calibri Light" w:eastAsiaTheme="majorEastAsia" w:hAnsi="Calibri Light" w:cs="Calibri Light"/>
                <w:bCs/>
                <w:sz w:val="22"/>
              </w:rPr>
            </w:pPr>
            <w:r w:rsidRPr="00556B42">
              <w:rPr>
                <w:rFonts w:ascii="Calibri Light" w:eastAsiaTheme="majorEastAsia" w:hAnsi="Calibri Light" w:cs="Calibri Light"/>
                <w:bCs/>
                <w:sz w:val="22"/>
              </w:rPr>
              <w:t>Member education</w:t>
            </w:r>
            <w:r w:rsidR="009452EA" w:rsidRPr="00556B42">
              <w:rPr>
                <w:rFonts w:ascii="Calibri Light" w:eastAsiaTheme="majorEastAsia" w:hAnsi="Calibri Light" w:cs="Calibri Light"/>
                <w:bCs/>
                <w:sz w:val="22"/>
              </w:rPr>
              <w:t xml:space="preserve">. </w:t>
            </w:r>
          </w:p>
          <w:p w14:paraId="1544B28C" w14:textId="5A9A8EAB" w:rsidR="008F4980" w:rsidRPr="00556B42" w:rsidRDefault="00D849D6" w:rsidP="00407199">
            <w:pPr>
              <w:pStyle w:val="ListParagraph"/>
              <w:numPr>
                <w:ilvl w:val="0"/>
                <w:numId w:val="17"/>
              </w:numPr>
              <w:rPr>
                <w:rFonts w:ascii="Calibri Light" w:eastAsiaTheme="majorEastAsia" w:hAnsi="Calibri Light" w:cs="Calibri Light"/>
                <w:bCs/>
                <w:sz w:val="22"/>
              </w:rPr>
            </w:pPr>
            <w:r w:rsidRPr="00556B42">
              <w:rPr>
                <w:rFonts w:ascii="Calibri Light" w:eastAsiaTheme="majorEastAsia" w:hAnsi="Calibri Light" w:cs="Calibri Light"/>
                <w:bCs/>
                <w:sz w:val="22"/>
              </w:rPr>
              <w:t>Primary care providers incentives</w:t>
            </w:r>
            <w:r w:rsidR="009452EA" w:rsidRPr="00556B42">
              <w:rPr>
                <w:rFonts w:ascii="Calibri Light" w:eastAsiaTheme="majorEastAsia" w:hAnsi="Calibri Light" w:cs="Calibri Light"/>
                <w:bCs/>
                <w:sz w:val="22"/>
              </w:rPr>
              <w:t xml:space="preserve">. </w:t>
            </w:r>
          </w:p>
          <w:p w14:paraId="0782653A" w14:textId="77777777" w:rsidR="008F4980" w:rsidRPr="00556B42" w:rsidRDefault="008F4980" w:rsidP="00407199">
            <w:pPr>
              <w:pStyle w:val="ListParagraph"/>
              <w:ind w:left="360"/>
              <w:rPr>
                <w:rFonts w:ascii="Calibri Light" w:eastAsiaTheme="majorEastAsia" w:hAnsi="Calibri Light" w:cs="Calibri Light"/>
                <w:bCs/>
                <w:sz w:val="22"/>
              </w:rPr>
            </w:pPr>
          </w:p>
          <w:p w14:paraId="307216AC" w14:textId="5ADB4ECE" w:rsidR="008F4980" w:rsidRPr="00556B42" w:rsidRDefault="008F4980" w:rsidP="00407199">
            <w:pPr>
              <w:jc w:val="left"/>
              <w:rPr>
                <w:rFonts w:ascii="Calibri Light" w:eastAsiaTheme="majorEastAsia" w:hAnsi="Calibri Light" w:cs="Calibri Light"/>
                <w:b/>
                <w:sz w:val="22"/>
              </w:rPr>
            </w:pPr>
            <w:r w:rsidRPr="00556B42">
              <w:rPr>
                <w:rFonts w:ascii="Calibri Light" w:eastAsiaTheme="majorEastAsia" w:hAnsi="Calibri Light" w:cs="Calibri Light"/>
                <w:b/>
                <w:sz w:val="22"/>
              </w:rPr>
              <w:t>Performance Improvement Summary</w:t>
            </w:r>
          </w:p>
          <w:p w14:paraId="23DC8B98" w14:textId="10815E8D" w:rsidR="008F4980" w:rsidRPr="00E94FD0" w:rsidRDefault="00556B42" w:rsidP="00E94FD0">
            <w:pPr>
              <w:jc w:val="left"/>
              <w:rPr>
                <w:rFonts w:ascii="Calibri Light" w:eastAsiaTheme="majorEastAsia" w:hAnsi="Calibri Light" w:cs="Calibri Light"/>
                <w:bCs/>
                <w:sz w:val="22"/>
              </w:rPr>
            </w:pPr>
            <w:r w:rsidRPr="00556B42">
              <w:rPr>
                <w:rFonts w:ascii="Calibri Light" w:eastAsiaTheme="majorEastAsia" w:hAnsi="Calibri Light" w:cs="Calibri Light"/>
                <w:bCs/>
                <w:sz w:val="22"/>
              </w:rPr>
              <w:t>Not applicable</w:t>
            </w:r>
            <w:r w:rsidR="003572A4">
              <w:rPr>
                <w:rFonts w:ascii="Calibri Light" w:eastAsiaTheme="majorEastAsia" w:hAnsi="Calibri Light" w:cs="Calibri Light"/>
                <w:bCs/>
                <w:sz w:val="22"/>
              </w:rPr>
              <w:t>.</w:t>
            </w:r>
          </w:p>
        </w:tc>
      </w:tr>
    </w:tbl>
    <w:p w14:paraId="6D19BA60" w14:textId="634789B6" w:rsidR="00E94FD0" w:rsidRDefault="00E94FD0" w:rsidP="00E94FD0">
      <w:pPr>
        <w:spacing w:after="240"/>
        <w:rPr>
          <w:rFonts w:ascii="Calibri Light" w:hAnsi="Calibri Light" w:cs="Calibri Light"/>
        </w:rPr>
      </w:pPr>
    </w:p>
    <w:p w14:paraId="4A7AF0A5" w14:textId="77777777" w:rsidR="00E94FD0" w:rsidRDefault="00E94FD0">
      <w:pPr>
        <w:spacing w:after="200" w:line="276" w:lineRule="auto"/>
        <w:rPr>
          <w:rFonts w:ascii="Calibri Light" w:hAnsi="Calibri Light" w:cs="Calibri Light"/>
        </w:rPr>
      </w:pPr>
      <w:r>
        <w:rPr>
          <w:rFonts w:ascii="Calibri Light" w:hAnsi="Calibri Light" w:cs="Calibri Light"/>
        </w:rPr>
        <w:br w:type="page"/>
      </w:r>
    </w:p>
    <w:p w14:paraId="0F0FD888" w14:textId="51BDCAC5" w:rsidR="008F4980" w:rsidRPr="008F4980" w:rsidRDefault="008F4980" w:rsidP="00407199">
      <w:pPr>
        <w:pStyle w:val="Caption"/>
        <w:rPr>
          <w:rFonts w:ascii="Calibri Light" w:hAnsi="Calibri Light" w:cs="Calibri Light"/>
        </w:rPr>
      </w:pPr>
      <w:bookmarkStart w:id="105" w:name="_Toc132302330"/>
      <w:r w:rsidRPr="008F4980">
        <w:rPr>
          <w:rFonts w:ascii="Calibri Light" w:hAnsi="Calibri Light" w:cs="Calibri Light"/>
        </w:rPr>
        <w:lastRenderedPageBreak/>
        <w:t xml:space="preserve">Table </w:t>
      </w:r>
      <w:r w:rsidRPr="008F4980">
        <w:rPr>
          <w:rFonts w:ascii="Calibri Light" w:hAnsi="Calibri Light" w:cs="Calibri Light"/>
        </w:rPr>
        <w:fldChar w:fldCharType="begin"/>
      </w:r>
      <w:r w:rsidRPr="008F4980">
        <w:rPr>
          <w:rFonts w:ascii="Calibri Light" w:hAnsi="Calibri Light" w:cs="Calibri Light"/>
        </w:rPr>
        <w:instrText xml:space="preserve"> SEQ Table \* ARABIC </w:instrText>
      </w:r>
      <w:r w:rsidRPr="008F4980">
        <w:rPr>
          <w:rFonts w:ascii="Calibri Light" w:hAnsi="Calibri Light" w:cs="Calibri Light"/>
        </w:rPr>
        <w:fldChar w:fldCharType="separate"/>
      </w:r>
      <w:r w:rsidR="00B63041">
        <w:rPr>
          <w:rFonts w:ascii="Calibri Light" w:hAnsi="Calibri Light" w:cs="Calibri Light"/>
          <w:noProof/>
        </w:rPr>
        <w:t>14</w:t>
      </w:r>
      <w:r w:rsidRPr="008F4980">
        <w:rPr>
          <w:rFonts w:ascii="Calibri Light" w:hAnsi="Calibri Light" w:cs="Calibri Light"/>
          <w:noProof/>
        </w:rPr>
        <w:fldChar w:fldCharType="end"/>
      </w:r>
      <w:r w:rsidRPr="008F4980">
        <w:rPr>
          <w:rFonts w:ascii="Calibri Light" w:hAnsi="Calibri Light" w:cs="Calibri Light"/>
        </w:rPr>
        <w:t>: UHC Connected PIP Results – PIP 1</w:t>
      </w:r>
      <w:bookmarkEnd w:id="105"/>
      <w:r w:rsidRPr="008F4980">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8906"/>
        <w:gridCol w:w="1884"/>
      </w:tblGrid>
      <w:tr w:rsidR="008F4980" w:rsidRPr="008F4980" w14:paraId="585177D6" w14:textId="77777777" w:rsidTr="00BD2B37">
        <w:trPr>
          <w:tblHeader/>
        </w:trPr>
        <w:tc>
          <w:tcPr>
            <w:tcW w:w="4127" w:type="pct"/>
            <w:shd w:val="clear" w:color="auto" w:fill="5F497A" w:themeFill="accent4" w:themeFillShade="BF"/>
            <w:tcMar>
              <w:top w:w="0" w:type="dxa"/>
              <w:left w:w="108" w:type="dxa"/>
              <w:bottom w:w="0" w:type="dxa"/>
              <w:right w:w="108" w:type="dxa"/>
            </w:tcMar>
            <w:vAlign w:val="bottom"/>
            <w:hideMark/>
          </w:tcPr>
          <w:p w14:paraId="7C6A1BAA" w14:textId="054BAD14" w:rsidR="008F4980" w:rsidRPr="008F4980" w:rsidRDefault="003572A4" w:rsidP="00407199">
            <w:pPr>
              <w:ind w:right="-104"/>
              <w:rPr>
                <w:rFonts w:ascii="Calibri Light" w:hAnsi="Calibri Light" w:cs="Calibri Light"/>
                <w:b/>
                <w:bCs/>
                <w:color w:val="FFFFFF" w:themeColor="background1"/>
                <w:sz w:val="22"/>
              </w:rPr>
            </w:pPr>
            <w:r w:rsidRPr="003572A4">
              <w:rPr>
                <w:rFonts w:ascii="Calibri Light" w:hAnsi="Calibri Light" w:cs="Calibri Light"/>
                <w:b/>
                <w:bCs/>
                <w:color w:val="FFFFFF" w:themeColor="background1"/>
                <w:sz w:val="22"/>
              </w:rPr>
              <w:t xml:space="preserve">Improving flu vaccination rates for UnitedHealthcare One Care Community Plan members </w:t>
            </w:r>
            <w:r w:rsidR="004811C4">
              <w:rPr>
                <w:rFonts w:ascii="Calibri Light" w:hAnsi="Calibri Light" w:cs="Calibri Light"/>
                <w:b/>
                <w:bCs/>
                <w:color w:val="FFFFFF" w:themeColor="background1"/>
                <w:sz w:val="22"/>
              </w:rPr>
              <w:t>(</w:t>
            </w:r>
            <w:r>
              <w:rPr>
                <w:rFonts w:ascii="Calibri Light" w:hAnsi="Calibri Light" w:cs="Calibri Light"/>
                <w:b/>
                <w:bCs/>
                <w:color w:val="FFFFFF" w:themeColor="background1"/>
                <w:sz w:val="22"/>
              </w:rPr>
              <w:t>2022</w:t>
            </w:r>
            <w:r w:rsidR="004811C4">
              <w:rPr>
                <w:rFonts w:ascii="Calibri Light" w:hAnsi="Calibri Light" w:cs="Calibri Light"/>
                <w:b/>
                <w:bCs/>
                <w:color w:val="FFFFFF" w:themeColor="background1"/>
                <w:sz w:val="22"/>
              </w:rPr>
              <w:t>−</w:t>
            </w:r>
            <w:r>
              <w:rPr>
                <w:rFonts w:ascii="Calibri Light" w:hAnsi="Calibri Light" w:cs="Calibri Light"/>
                <w:b/>
                <w:bCs/>
                <w:color w:val="FFFFFF" w:themeColor="background1"/>
                <w:sz w:val="22"/>
              </w:rPr>
              <w:t>2023</w:t>
            </w:r>
            <w:r w:rsidR="004811C4">
              <w:rPr>
                <w:rFonts w:ascii="Calibri Light" w:hAnsi="Calibri Light" w:cs="Calibri Light"/>
                <w:b/>
                <w:bCs/>
                <w:color w:val="FFFFFF" w:themeColor="background1"/>
                <w:sz w:val="22"/>
              </w:rPr>
              <w:t>)</w:t>
            </w:r>
            <w:r>
              <w:rPr>
                <w:rFonts w:ascii="Calibri Light" w:hAnsi="Calibri Light" w:cs="Calibri Light"/>
                <w:b/>
                <w:bCs/>
                <w:color w:val="FFFFFF" w:themeColor="background1"/>
                <w:sz w:val="22"/>
              </w:rPr>
              <w:t xml:space="preserve"> − </w:t>
            </w:r>
            <w:r w:rsidR="008F4980" w:rsidRPr="008F4980">
              <w:rPr>
                <w:rFonts w:ascii="Calibri Light" w:hAnsi="Calibri Light" w:cs="Calibri Light"/>
                <w:b/>
                <w:bCs/>
                <w:color w:val="FFFFFF" w:themeColor="background1"/>
                <w:sz w:val="22"/>
              </w:rPr>
              <w:t>Indicators and</w:t>
            </w:r>
            <w:r>
              <w:rPr>
                <w:rFonts w:ascii="Calibri Light" w:hAnsi="Calibri Light" w:cs="Calibri Light"/>
                <w:b/>
                <w:bCs/>
                <w:color w:val="FFFFFF" w:themeColor="background1"/>
                <w:sz w:val="22"/>
              </w:rPr>
              <w:t xml:space="preserve"> </w:t>
            </w:r>
            <w:r w:rsidR="008F4980" w:rsidRPr="008F4980">
              <w:rPr>
                <w:rFonts w:ascii="Calibri Light" w:hAnsi="Calibri Light" w:cs="Calibri Light"/>
                <w:b/>
                <w:bCs/>
                <w:color w:val="FFFFFF" w:themeColor="background1"/>
                <w:sz w:val="22"/>
              </w:rPr>
              <w:t>Reporting Year</w:t>
            </w:r>
          </w:p>
        </w:tc>
        <w:tc>
          <w:tcPr>
            <w:tcW w:w="873" w:type="pct"/>
            <w:tcBorders>
              <w:bottom w:val="single" w:sz="4" w:space="0" w:color="auto"/>
            </w:tcBorders>
            <w:shd w:val="clear" w:color="auto" w:fill="5F497A" w:themeFill="accent4" w:themeFillShade="BF"/>
            <w:vAlign w:val="bottom"/>
          </w:tcPr>
          <w:p w14:paraId="0DB44897" w14:textId="77777777" w:rsidR="008F4980" w:rsidRPr="008F4980" w:rsidRDefault="008F4980" w:rsidP="00407199">
            <w:pPr>
              <w:jc w:val="center"/>
              <w:rPr>
                <w:rFonts w:ascii="Calibri Light" w:hAnsi="Calibri Light" w:cs="Calibri Light"/>
                <w:b/>
                <w:bCs/>
                <w:color w:val="FFFFFF" w:themeColor="background1"/>
                <w:sz w:val="22"/>
              </w:rPr>
            </w:pPr>
            <w:r w:rsidRPr="008F4980">
              <w:rPr>
                <w:rFonts w:ascii="Calibri Light" w:hAnsi="Calibri Light" w:cs="Calibri Light"/>
                <w:b/>
                <w:bCs/>
                <w:color w:val="FFFFFF" w:themeColor="background1"/>
                <w:sz w:val="22"/>
              </w:rPr>
              <w:t>UHC Connected</w:t>
            </w:r>
          </w:p>
        </w:tc>
      </w:tr>
      <w:tr w:rsidR="008F4980" w:rsidRPr="008F4980" w14:paraId="69134518" w14:textId="77777777" w:rsidTr="00BD2B37">
        <w:tc>
          <w:tcPr>
            <w:tcW w:w="4127" w:type="pct"/>
            <w:tcBorders>
              <w:right w:val="nil"/>
            </w:tcBorders>
            <w:shd w:val="clear" w:color="auto" w:fill="CCC0D9" w:themeFill="accent4" w:themeFillTint="66"/>
            <w:tcMar>
              <w:top w:w="0" w:type="dxa"/>
              <w:left w:w="108" w:type="dxa"/>
              <w:bottom w:w="0" w:type="dxa"/>
              <w:right w:w="108" w:type="dxa"/>
            </w:tcMar>
            <w:vAlign w:val="bottom"/>
          </w:tcPr>
          <w:p w14:paraId="486F224F" w14:textId="565677BB" w:rsidR="008F4980" w:rsidRPr="008F4980" w:rsidRDefault="008F4980" w:rsidP="00407199">
            <w:pPr>
              <w:pStyle w:val="NoSpacing"/>
              <w:rPr>
                <w:rFonts w:ascii="Calibri Light" w:hAnsi="Calibri Light" w:cs="Calibri Light"/>
                <w:color w:val="000000" w:themeColor="text1"/>
              </w:rPr>
            </w:pPr>
            <w:r w:rsidRPr="008F4980">
              <w:rPr>
                <w:rFonts w:ascii="Calibri Light" w:hAnsi="Calibri Light" w:cs="Calibri Light"/>
                <w:color w:val="000000" w:themeColor="text1"/>
              </w:rPr>
              <w:t xml:space="preserve">Indicator 1: </w:t>
            </w:r>
            <w:r w:rsidR="006C2E4A" w:rsidRPr="006C2E4A">
              <w:rPr>
                <w:rFonts w:eastAsiaTheme="minorHAnsi"/>
                <w:szCs w:val="24"/>
              </w:rPr>
              <w:t xml:space="preserve"> </w:t>
            </w:r>
            <w:r w:rsidR="006C2E4A" w:rsidRPr="006C2E4A">
              <w:rPr>
                <w:rFonts w:ascii="Calibri Light" w:hAnsi="Calibri Light" w:cs="Calibri Light"/>
                <w:color w:val="000000" w:themeColor="text1"/>
              </w:rPr>
              <w:t xml:space="preserve">Flu vaccination rate for One Care </w:t>
            </w:r>
            <w:r w:rsidR="006C2E4A">
              <w:rPr>
                <w:rFonts w:ascii="Calibri Light" w:hAnsi="Calibri Light" w:cs="Calibri Light"/>
                <w:color w:val="000000" w:themeColor="text1"/>
              </w:rPr>
              <w:t>m</w:t>
            </w:r>
            <w:r w:rsidR="006C2E4A" w:rsidRPr="006C2E4A">
              <w:rPr>
                <w:rFonts w:ascii="Calibri Light" w:hAnsi="Calibri Light" w:cs="Calibri Light"/>
                <w:color w:val="000000" w:themeColor="text1"/>
              </w:rPr>
              <w:t>embers</w:t>
            </w:r>
          </w:p>
        </w:tc>
        <w:tc>
          <w:tcPr>
            <w:tcW w:w="873" w:type="pct"/>
            <w:tcBorders>
              <w:left w:val="nil"/>
            </w:tcBorders>
            <w:shd w:val="clear" w:color="auto" w:fill="CCC0D9" w:themeFill="accent4" w:themeFillTint="66"/>
            <w:vAlign w:val="center"/>
          </w:tcPr>
          <w:p w14:paraId="6A841B2C" w14:textId="77777777" w:rsidR="008F4980" w:rsidRPr="008F4980" w:rsidRDefault="008F4980" w:rsidP="00407199">
            <w:pPr>
              <w:ind w:right="86"/>
              <w:jc w:val="right"/>
              <w:rPr>
                <w:rFonts w:ascii="Calibri Light" w:hAnsi="Calibri Light" w:cs="Calibri Light"/>
                <w:color w:val="000000" w:themeColor="text1"/>
                <w:sz w:val="22"/>
              </w:rPr>
            </w:pPr>
          </w:p>
        </w:tc>
      </w:tr>
      <w:tr w:rsidR="003572A4" w:rsidRPr="008F4980" w14:paraId="33DC2787" w14:textId="77777777" w:rsidTr="008E368B">
        <w:tc>
          <w:tcPr>
            <w:tcW w:w="4127" w:type="pct"/>
            <w:tcMar>
              <w:top w:w="0" w:type="dxa"/>
              <w:left w:w="108" w:type="dxa"/>
              <w:bottom w:w="0" w:type="dxa"/>
              <w:right w:w="108" w:type="dxa"/>
            </w:tcMar>
          </w:tcPr>
          <w:p w14:paraId="7B776328" w14:textId="75D826F6" w:rsidR="003572A4" w:rsidRPr="009438CF" w:rsidRDefault="003572A4" w:rsidP="00407199">
            <w:pPr>
              <w:pStyle w:val="NoSpacing"/>
              <w:rPr>
                <w:rFonts w:ascii="Calibri Light" w:hAnsi="Calibri Light" w:cs="Calibri Light"/>
              </w:rPr>
            </w:pPr>
            <w:r>
              <w:rPr>
                <w:rFonts w:ascii="Calibri Light" w:hAnsi="Calibri Light" w:cs="Calibri Light"/>
              </w:rPr>
              <w:t>2022 (baseline, MY 2022 data)</w:t>
            </w:r>
          </w:p>
        </w:tc>
        <w:tc>
          <w:tcPr>
            <w:tcW w:w="873" w:type="pct"/>
            <w:vAlign w:val="center"/>
          </w:tcPr>
          <w:p w14:paraId="2E23F0DD" w14:textId="2FDC6883" w:rsidR="003572A4" w:rsidRPr="009438CF" w:rsidRDefault="003572A4" w:rsidP="008E368B">
            <w:pPr>
              <w:ind w:right="86"/>
              <w:jc w:val="right"/>
              <w:rPr>
                <w:rFonts w:ascii="Calibri Light" w:hAnsi="Calibri Light" w:cs="Calibri Light"/>
                <w:sz w:val="22"/>
              </w:rPr>
            </w:pPr>
            <w:r>
              <w:rPr>
                <w:rFonts w:ascii="Calibri Light" w:hAnsi="Calibri Light" w:cs="Calibri Light"/>
                <w:sz w:val="22"/>
              </w:rPr>
              <w:t>28%</w:t>
            </w:r>
          </w:p>
        </w:tc>
      </w:tr>
      <w:tr w:rsidR="008F4980" w:rsidRPr="008F4980" w14:paraId="4C9D95BB" w14:textId="77777777" w:rsidTr="008E368B">
        <w:tc>
          <w:tcPr>
            <w:tcW w:w="4127" w:type="pct"/>
            <w:tcMar>
              <w:top w:w="0" w:type="dxa"/>
              <w:left w:w="108" w:type="dxa"/>
              <w:bottom w:w="0" w:type="dxa"/>
              <w:right w:w="108" w:type="dxa"/>
            </w:tcMar>
          </w:tcPr>
          <w:p w14:paraId="6DD113FD" w14:textId="77777777" w:rsidR="008F4980" w:rsidRPr="009438CF" w:rsidRDefault="008F4980" w:rsidP="00407199">
            <w:pPr>
              <w:pStyle w:val="NoSpacing"/>
              <w:rPr>
                <w:rFonts w:ascii="Calibri Light" w:hAnsi="Calibri Light" w:cs="Calibri Light"/>
                <w:color w:val="000000" w:themeColor="text1"/>
              </w:rPr>
            </w:pPr>
            <w:r w:rsidRPr="009438CF">
              <w:rPr>
                <w:rFonts w:ascii="Calibri Light" w:hAnsi="Calibri Light" w:cs="Calibri Light"/>
              </w:rPr>
              <w:t>2023 (remeasurement year 1)</w:t>
            </w:r>
          </w:p>
        </w:tc>
        <w:tc>
          <w:tcPr>
            <w:tcW w:w="873" w:type="pct"/>
            <w:vAlign w:val="center"/>
          </w:tcPr>
          <w:p w14:paraId="08F8D204" w14:textId="77777777" w:rsidR="008F4980" w:rsidRPr="009438CF" w:rsidRDefault="008F4980" w:rsidP="008E368B">
            <w:pPr>
              <w:ind w:right="86"/>
              <w:jc w:val="right"/>
              <w:rPr>
                <w:rFonts w:ascii="Calibri Light" w:hAnsi="Calibri Light" w:cs="Calibri Light"/>
                <w:color w:val="000000" w:themeColor="text1"/>
                <w:sz w:val="22"/>
              </w:rPr>
            </w:pPr>
            <w:r w:rsidRPr="009438CF">
              <w:rPr>
                <w:rFonts w:ascii="Calibri Light" w:hAnsi="Calibri Light" w:cs="Calibri Light"/>
                <w:sz w:val="22"/>
              </w:rPr>
              <w:t>Not Applicable</w:t>
            </w:r>
          </w:p>
        </w:tc>
      </w:tr>
    </w:tbl>
    <w:p w14:paraId="4EB3C4B6" w14:textId="77777777" w:rsidR="003572A4" w:rsidRDefault="003572A4" w:rsidP="00E94FD0">
      <w:pPr>
        <w:spacing w:after="240"/>
      </w:pPr>
    </w:p>
    <w:p w14:paraId="5485FC33" w14:textId="35A9D095" w:rsidR="008F4980" w:rsidRPr="008F4980" w:rsidRDefault="008F4980" w:rsidP="00407199">
      <w:pPr>
        <w:pStyle w:val="Heading4"/>
        <w:rPr>
          <w:rFonts w:ascii="Calibri Light" w:hAnsi="Calibri Light" w:cs="Calibri Light"/>
        </w:rPr>
      </w:pPr>
      <w:r w:rsidRPr="008F4980">
        <w:rPr>
          <w:rFonts w:ascii="Calibri Light" w:hAnsi="Calibri Light" w:cs="Calibri Light"/>
        </w:rPr>
        <w:t>Recommendations</w:t>
      </w:r>
    </w:p>
    <w:p w14:paraId="3329257E" w14:textId="6CF77F5B" w:rsidR="008F4980" w:rsidRDefault="00E244A5" w:rsidP="00407199">
      <w:pPr>
        <w:rPr>
          <w:rFonts w:ascii="Calibri Light" w:hAnsi="Calibri Light" w:cs="Calibri Light"/>
        </w:rPr>
      </w:pPr>
      <w:r w:rsidRPr="00E244A5">
        <w:rPr>
          <w:rFonts w:ascii="Calibri Light" w:hAnsi="Calibri Light" w:cs="Calibri Light"/>
        </w:rPr>
        <w:t>None</w:t>
      </w:r>
      <w:r w:rsidR="003572A4">
        <w:rPr>
          <w:rFonts w:ascii="Calibri Light" w:hAnsi="Calibri Light" w:cs="Calibri Light"/>
        </w:rPr>
        <w:t>.</w:t>
      </w:r>
    </w:p>
    <w:p w14:paraId="643C103C" w14:textId="2A16915B" w:rsidR="003572A4" w:rsidRPr="00E244A5" w:rsidRDefault="003572A4" w:rsidP="003572A4">
      <w:pPr>
        <w:spacing w:after="200" w:line="276" w:lineRule="auto"/>
        <w:rPr>
          <w:rFonts w:ascii="Calibri Light" w:hAnsi="Calibri Light" w:cs="Calibri Light"/>
        </w:rPr>
      </w:pPr>
      <w:r>
        <w:rPr>
          <w:rFonts w:ascii="Calibri Light" w:hAnsi="Calibri Light" w:cs="Calibri Light"/>
        </w:rPr>
        <w:br w:type="page"/>
      </w:r>
    </w:p>
    <w:p w14:paraId="2F3678A7" w14:textId="77777777" w:rsidR="00E31F24" w:rsidRPr="003345FC" w:rsidRDefault="00E31F24" w:rsidP="009330D1">
      <w:pPr>
        <w:pStyle w:val="Heading1"/>
        <w:ind w:left="360" w:hanging="360"/>
      </w:pPr>
      <w:bookmarkStart w:id="106" w:name="_Toc112764616"/>
      <w:bookmarkStart w:id="107" w:name="_Toc132285992"/>
      <w:r w:rsidRPr="003345FC">
        <w:lastRenderedPageBreak/>
        <w:t>Validation of Performance Measures</w:t>
      </w:r>
      <w:bookmarkEnd w:id="106"/>
      <w:bookmarkEnd w:id="107"/>
    </w:p>
    <w:p w14:paraId="08ED9593" w14:textId="77777777" w:rsidR="0001460D" w:rsidRPr="0001460D" w:rsidRDefault="0001460D" w:rsidP="00407199">
      <w:pPr>
        <w:pStyle w:val="Heading2"/>
        <w:rPr>
          <w:rFonts w:ascii="Calibri Light" w:hAnsi="Calibri Light" w:cs="Calibri Light"/>
        </w:rPr>
      </w:pPr>
      <w:bookmarkStart w:id="108" w:name="_Toc86933893"/>
      <w:bookmarkStart w:id="109" w:name="_Toc112764617"/>
      <w:bookmarkStart w:id="110" w:name="_Toc132285993"/>
      <w:r w:rsidRPr="0001460D">
        <w:rPr>
          <w:rFonts w:ascii="Calibri Light" w:hAnsi="Calibri Light" w:cs="Calibri Light"/>
        </w:rPr>
        <w:t>Objectives</w:t>
      </w:r>
      <w:bookmarkEnd w:id="108"/>
      <w:bookmarkEnd w:id="109"/>
      <w:bookmarkEnd w:id="110"/>
    </w:p>
    <w:p w14:paraId="22E0B11A" w14:textId="235A2B79" w:rsidR="00076E11" w:rsidRDefault="00076E11" w:rsidP="00407199">
      <w:pPr>
        <w:rPr>
          <w:rFonts w:ascii="Calibri Light" w:hAnsi="Calibri Light" w:cs="Calibri Light"/>
          <w:szCs w:val="24"/>
        </w:rPr>
      </w:pPr>
      <w:bookmarkStart w:id="111" w:name="_Toc86933894"/>
      <w:bookmarkStart w:id="112" w:name="_Toc112764618"/>
      <w:bookmarkStart w:id="113" w:name="_Toc121815525"/>
      <w:bookmarkStart w:id="114" w:name="_Toc112764621"/>
      <w:r w:rsidRPr="0078766B">
        <w:rPr>
          <w:rFonts w:ascii="Calibri Light" w:hAnsi="Calibri Light" w:cs="Calibri Light"/>
          <w:szCs w:val="24"/>
        </w:rPr>
        <w:t xml:space="preserve">The purpose of PMV is to assess the accuracy of </w:t>
      </w:r>
      <w:r w:rsidR="001A5272">
        <w:rPr>
          <w:rFonts w:ascii="Calibri Light" w:hAnsi="Calibri Light" w:cs="Calibri Light"/>
          <w:szCs w:val="24"/>
        </w:rPr>
        <w:t>PMs</w:t>
      </w:r>
      <w:r w:rsidRPr="0078766B">
        <w:rPr>
          <w:rFonts w:ascii="Calibri Light" w:hAnsi="Calibri Light" w:cs="Calibri Light"/>
          <w:szCs w:val="24"/>
        </w:rPr>
        <w:t xml:space="preserve"> and to determine the extent to which </w:t>
      </w:r>
      <w:r w:rsidR="001A5272">
        <w:rPr>
          <w:rFonts w:ascii="Calibri Light" w:hAnsi="Calibri Light" w:cs="Calibri Light"/>
          <w:szCs w:val="24"/>
        </w:rPr>
        <w:t>PMs</w:t>
      </w:r>
      <w:r w:rsidRPr="0078766B">
        <w:rPr>
          <w:rFonts w:ascii="Calibri Light" w:hAnsi="Calibri Light" w:cs="Calibri Light"/>
          <w:szCs w:val="24"/>
        </w:rPr>
        <w:t xml:space="preserve"> follow </w:t>
      </w:r>
      <w:r w:rsidR="001A5272">
        <w:rPr>
          <w:rFonts w:ascii="Calibri Light" w:hAnsi="Calibri Light" w:cs="Calibri Light"/>
          <w:szCs w:val="24"/>
        </w:rPr>
        <w:t>s</w:t>
      </w:r>
      <w:r w:rsidRPr="0078766B">
        <w:rPr>
          <w:rFonts w:ascii="Calibri Light" w:hAnsi="Calibri Light" w:cs="Calibri Light"/>
          <w:szCs w:val="24"/>
        </w:rPr>
        <w:t>tate specifications and reporting requirements.</w:t>
      </w:r>
    </w:p>
    <w:p w14:paraId="72DF1995" w14:textId="77777777" w:rsidR="00076E11" w:rsidRPr="0078766B" w:rsidRDefault="00076E11" w:rsidP="00407199">
      <w:pPr>
        <w:pStyle w:val="Heading2"/>
        <w:rPr>
          <w:rFonts w:ascii="Calibri Light" w:hAnsi="Calibri Light" w:cs="Calibri Light"/>
        </w:rPr>
      </w:pPr>
      <w:bookmarkStart w:id="115" w:name="_Toc132285994"/>
      <w:r w:rsidRPr="0078766B">
        <w:rPr>
          <w:rFonts w:ascii="Calibri Light" w:hAnsi="Calibri Light" w:cs="Calibri Light"/>
        </w:rPr>
        <w:t>Technical Methods of Data Collection and Analysis</w:t>
      </w:r>
      <w:bookmarkEnd w:id="111"/>
      <w:bookmarkEnd w:id="112"/>
      <w:bookmarkEnd w:id="113"/>
      <w:bookmarkEnd w:id="115"/>
    </w:p>
    <w:p w14:paraId="73E568A7" w14:textId="44D231F5" w:rsidR="000F25D6" w:rsidRDefault="00076E11" w:rsidP="00407199">
      <w:pPr>
        <w:rPr>
          <w:rFonts w:ascii="Calibri Light" w:hAnsi="Calibri Light" w:cs="Calibri Light"/>
        </w:rPr>
      </w:pPr>
      <w:r w:rsidRPr="0078766B">
        <w:rPr>
          <w:rFonts w:ascii="Calibri Light" w:hAnsi="Calibri Light" w:cs="Calibri Light"/>
        </w:rPr>
        <w:t xml:space="preserve">MassHealth contracted with IPRO to conduct PMV to assess the data collection and reporting processes used to calculate the </w:t>
      </w:r>
      <w:r w:rsidR="001A5272">
        <w:rPr>
          <w:rFonts w:ascii="Calibri Light" w:hAnsi="Calibri Light" w:cs="Calibri Light"/>
        </w:rPr>
        <w:t>PM</w:t>
      </w:r>
      <w:r w:rsidRPr="0078766B">
        <w:rPr>
          <w:rFonts w:ascii="Calibri Light" w:hAnsi="Calibri Light" w:cs="Calibri Light"/>
        </w:rPr>
        <w:t xml:space="preserve"> rates by the One Care Plans</w:t>
      </w:r>
      <w:r w:rsidR="000F25D6">
        <w:rPr>
          <w:rFonts w:ascii="Calibri Light" w:hAnsi="Calibri Light" w:cs="Calibri Light"/>
        </w:rPr>
        <w:t>.</w:t>
      </w:r>
    </w:p>
    <w:p w14:paraId="51D3E65F" w14:textId="161C87A1" w:rsidR="000F25D6" w:rsidRDefault="000F25D6" w:rsidP="00407199">
      <w:pPr>
        <w:rPr>
          <w:rFonts w:ascii="Calibri Light" w:hAnsi="Calibri Light" w:cs="Calibri Light"/>
        </w:rPr>
      </w:pPr>
    </w:p>
    <w:p w14:paraId="701CF06E" w14:textId="181E6907" w:rsidR="000F25D6" w:rsidRPr="008C7C03" w:rsidRDefault="000F25D6" w:rsidP="00407199">
      <w:pPr>
        <w:rPr>
          <w:rFonts w:ascii="Calibri Light" w:hAnsi="Calibri Light" w:cs="Calibri Light"/>
          <w:szCs w:val="24"/>
        </w:rPr>
      </w:pPr>
      <w:r>
        <w:rPr>
          <w:rFonts w:ascii="Calibri Light" w:hAnsi="Calibri Light" w:cs="Calibri Light"/>
          <w:szCs w:val="24"/>
        </w:rPr>
        <w:t xml:space="preserve">MassHealth evaluates </w:t>
      </w:r>
      <w:r w:rsidR="00317CEC">
        <w:rPr>
          <w:rFonts w:ascii="Calibri Light" w:hAnsi="Calibri Light" w:cs="Calibri Light"/>
          <w:szCs w:val="24"/>
        </w:rPr>
        <w:t xml:space="preserve">One Care Plans’ </w:t>
      </w:r>
      <w:r>
        <w:rPr>
          <w:rFonts w:ascii="Calibri Light" w:hAnsi="Calibri Light" w:cs="Calibri Light"/>
          <w:szCs w:val="24"/>
        </w:rPr>
        <w:t xml:space="preserve">performance </w:t>
      </w:r>
      <w:r w:rsidRPr="00B47223">
        <w:rPr>
          <w:rFonts w:ascii="Calibri Light" w:hAnsi="Calibri Light" w:cs="Calibri Light"/>
          <w:szCs w:val="24"/>
        </w:rPr>
        <w:t xml:space="preserve">on HEDIS measures. </w:t>
      </w:r>
      <w:r w:rsidR="00AE4B46" w:rsidRPr="00B47223">
        <w:rPr>
          <w:rFonts w:ascii="Calibri Light" w:hAnsi="Calibri Light" w:cs="Calibri Light"/>
          <w:szCs w:val="24"/>
        </w:rPr>
        <w:t>One Care Plans</w:t>
      </w:r>
      <w:r w:rsidRPr="00B47223">
        <w:rPr>
          <w:rFonts w:ascii="Calibri Light" w:hAnsi="Calibri Light" w:cs="Calibri Light"/>
          <w:szCs w:val="24"/>
        </w:rPr>
        <w:t xml:space="preserve"> are required to calculate</w:t>
      </w:r>
      <w:r w:rsidR="00AE4B46" w:rsidRPr="00B47223">
        <w:rPr>
          <w:rFonts w:ascii="Calibri Light" w:hAnsi="Calibri Light" w:cs="Calibri Light"/>
          <w:szCs w:val="24"/>
        </w:rPr>
        <w:t xml:space="preserve"> and report</w:t>
      </w:r>
      <w:r w:rsidRPr="00B47223">
        <w:rPr>
          <w:rFonts w:ascii="Calibri Light" w:hAnsi="Calibri Light" w:cs="Calibri Light"/>
          <w:szCs w:val="24"/>
        </w:rPr>
        <w:t xml:space="preserve"> </w:t>
      </w:r>
      <w:r w:rsidRPr="00B47223">
        <w:rPr>
          <w:rFonts w:ascii="Calibri Light" w:hAnsi="Calibri Light" w:cs="Calibri Light"/>
        </w:rPr>
        <w:t xml:space="preserve">HEDIS </w:t>
      </w:r>
      <w:r w:rsidRPr="00B47223">
        <w:rPr>
          <w:rFonts w:ascii="Calibri Light" w:hAnsi="Calibri Light" w:cs="Calibri Light"/>
          <w:szCs w:val="24"/>
        </w:rPr>
        <w:t>measures rates</w:t>
      </w:r>
      <w:r w:rsidR="00AE4B46" w:rsidRPr="00B47223">
        <w:rPr>
          <w:rFonts w:ascii="Calibri Light" w:hAnsi="Calibri Light" w:cs="Calibri Light"/>
          <w:szCs w:val="24"/>
        </w:rPr>
        <w:t xml:space="preserve"> to MassHealth</w:t>
      </w:r>
      <w:r w:rsidRPr="00B47223">
        <w:rPr>
          <w:rFonts w:ascii="Calibri Light" w:hAnsi="Calibri Light" w:cs="Calibri Light"/>
          <w:szCs w:val="24"/>
        </w:rPr>
        <w:t xml:space="preserve">, as </w:t>
      </w:r>
      <w:r w:rsidR="00036A1C">
        <w:rPr>
          <w:rFonts w:ascii="Calibri Light" w:hAnsi="Calibri Light" w:cs="Calibri Light"/>
          <w:szCs w:val="24"/>
        </w:rPr>
        <w:t>stated in</w:t>
      </w:r>
      <w:r w:rsidRPr="00B47223">
        <w:rPr>
          <w:rFonts w:ascii="Calibri Light" w:hAnsi="Calibri Light" w:cs="Calibri Light"/>
          <w:szCs w:val="24"/>
        </w:rPr>
        <w:t xml:space="preserve"> Section</w:t>
      </w:r>
      <w:r w:rsidR="00AE4B46" w:rsidRPr="00B47223">
        <w:rPr>
          <w:rFonts w:ascii="Calibri Light" w:hAnsi="Calibri Light" w:cs="Calibri Light"/>
          <w:szCs w:val="24"/>
        </w:rPr>
        <w:t>s</w:t>
      </w:r>
      <w:r w:rsidRPr="00B47223">
        <w:rPr>
          <w:rFonts w:ascii="Calibri Light" w:hAnsi="Calibri Light" w:cs="Calibri Light"/>
          <w:szCs w:val="24"/>
        </w:rPr>
        <w:t xml:space="preserve"> 2.13.</w:t>
      </w:r>
      <w:r w:rsidR="00AE4B46" w:rsidRPr="00B47223">
        <w:rPr>
          <w:rFonts w:ascii="Calibri Light" w:hAnsi="Calibri Light" w:cs="Calibri Light"/>
          <w:szCs w:val="24"/>
        </w:rPr>
        <w:t>3 and 2.16.2</w:t>
      </w:r>
      <w:r w:rsidRPr="00B47223">
        <w:rPr>
          <w:rFonts w:ascii="Calibri Light" w:hAnsi="Calibri Light" w:cs="Calibri Light"/>
          <w:szCs w:val="24"/>
        </w:rPr>
        <w:t xml:space="preserve"> of </w:t>
      </w:r>
      <w:r w:rsidR="00AE4B46" w:rsidRPr="00B47223">
        <w:rPr>
          <w:rFonts w:ascii="Calibri Light" w:hAnsi="Calibri Light" w:cs="Calibri Light"/>
        </w:rPr>
        <w:t>the Amended and Restated Three-</w:t>
      </w:r>
      <w:r w:rsidR="001A5272">
        <w:rPr>
          <w:rFonts w:ascii="Calibri Light" w:hAnsi="Calibri Light" w:cs="Calibri Light"/>
        </w:rPr>
        <w:t>W</w:t>
      </w:r>
      <w:r w:rsidR="00AE4B46" w:rsidRPr="00B47223">
        <w:rPr>
          <w:rFonts w:ascii="Calibri Light" w:hAnsi="Calibri Light" w:cs="Calibri Light"/>
        </w:rPr>
        <w:t>ay One Care Contract between MassHealth, CMS</w:t>
      </w:r>
      <w:r w:rsidR="001A5272">
        <w:rPr>
          <w:rFonts w:ascii="Calibri Light" w:hAnsi="Calibri Light" w:cs="Calibri Light"/>
        </w:rPr>
        <w:t>,</w:t>
      </w:r>
      <w:r w:rsidR="00AE4B46" w:rsidRPr="00B47223">
        <w:rPr>
          <w:rFonts w:ascii="Calibri Light" w:hAnsi="Calibri Light" w:cs="Calibri Light"/>
        </w:rPr>
        <w:t xml:space="preserve"> and each One Care Plan</w:t>
      </w:r>
      <w:r w:rsidR="00AE4B46" w:rsidRPr="00B47223">
        <w:rPr>
          <w:rFonts w:ascii="Calibri Light" w:hAnsi="Calibri Light" w:cs="Calibri Light"/>
          <w:szCs w:val="24"/>
        </w:rPr>
        <w:t xml:space="preserve">. </w:t>
      </w:r>
      <w:r w:rsidRPr="00B47223">
        <w:rPr>
          <w:rFonts w:ascii="Calibri Light" w:hAnsi="Calibri Light" w:cs="Calibri Light"/>
          <w:szCs w:val="24"/>
        </w:rPr>
        <w:t>MassHealth</w:t>
      </w:r>
      <w:r w:rsidRPr="006C10CA">
        <w:rPr>
          <w:rFonts w:ascii="Calibri Light" w:hAnsi="Calibri Light" w:cs="Calibri Light"/>
          <w:szCs w:val="24"/>
        </w:rPr>
        <w:t xml:space="preserve"> also</w:t>
      </w:r>
      <w:r>
        <w:rPr>
          <w:rFonts w:ascii="Calibri Light" w:hAnsi="Calibri Light" w:cs="Calibri Light"/>
          <w:szCs w:val="24"/>
        </w:rPr>
        <w:t xml:space="preserve"> evaluates </w:t>
      </w:r>
      <w:r w:rsidR="00317CEC">
        <w:rPr>
          <w:rFonts w:ascii="Calibri Light" w:hAnsi="Calibri Light" w:cs="Calibri Light"/>
          <w:szCs w:val="24"/>
        </w:rPr>
        <w:t>One Care Plans</w:t>
      </w:r>
      <w:r w:rsidR="001A5272">
        <w:rPr>
          <w:rFonts w:ascii="Calibri Light" w:hAnsi="Calibri Light" w:cs="Calibri Light"/>
          <w:szCs w:val="24"/>
        </w:rPr>
        <w:t>’</w:t>
      </w:r>
      <w:r>
        <w:rPr>
          <w:rFonts w:ascii="Calibri Light" w:hAnsi="Calibri Light" w:cs="Calibri Light"/>
          <w:szCs w:val="24"/>
        </w:rPr>
        <w:t xml:space="preserve"> performance on </w:t>
      </w:r>
      <w:r w:rsidR="00AE4B46">
        <w:rPr>
          <w:rFonts w:ascii="Calibri Light" w:hAnsi="Calibri Light" w:cs="Calibri Light"/>
          <w:szCs w:val="24"/>
        </w:rPr>
        <w:t xml:space="preserve">Medicare-Medicaid </w:t>
      </w:r>
      <w:r w:rsidR="001A5272">
        <w:rPr>
          <w:rFonts w:ascii="Calibri Light" w:hAnsi="Calibri Light" w:cs="Calibri Light"/>
          <w:szCs w:val="24"/>
        </w:rPr>
        <w:t>p</w:t>
      </w:r>
      <w:r w:rsidR="00AE4B46">
        <w:rPr>
          <w:rFonts w:ascii="Calibri Light" w:hAnsi="Calibri Light" w:cs="Calibri Light"/>
          <w:szCs w:val="24"/>
        </w:rPr>
        <w:t>lan-specific measures, s</w:t>
      </w:r>
      <w:r w:rsidR="00B47223">
        <w:rPr>
          <w:rFonts w:ascii="Calibri Light" w:hAnsi="Calibri Light" w:cs="Calibri Light"/>
          <w:szCs w:val="24"/>
        </w:rPr>
        <w:t>ome</w:t>
      </w:r>
      <w:r w:rsidR="00AE4B46">
        <w:rPr>
          <w:rFonts w:ascii="Calibri Light" w:hAnsi="Calibri Light" w:cs="Calibri Light"/>
          <w:szCs w:val="24"/>
        </w:rPr>
        <w:t xml:space="preserve"> of which are calculated by CMS.</w:t>
      </w:r>
      <w:r w:rsidRPr="008C7C03">
        <w:rPr>
          <w:rFonts w:ascii="Calibri Light" w:eastAsia="Calibri" w:hAnsi="Calibri Light" w:cs="Calibri Light"/>
          <w:szCs w:val="24"/>
        </w:rPr>
        <w:t xml:space="preserve"> </w:t>
      </w:r>
      <w:r w:rsidRPr="008C7C03">
        <w:rPr>
          <w:rFonts w:ascii="Calibri Light" w:hAnsi="Calibri Light" w:cs="Calibri Light"/>
          <w:szCs w:val="24"/>
        </w:rPr>
        <w:t xml:space="preserve">Data for </w:t>
      </w:r>
      <w:r w:rsidR="00AE4B46">
        <w:rPr>
          <w:rFonts w:ascii="Calibri Light" w:hAnsi="Calibri Light" w:cs="Calibri Light"/>
          <w:szCs w:val="24"/>
        </w:rPr>
        <w:t xml:space="preserve">the </w:t>
      </w:r>
      <w:r w:rsidR="001A5272">
        <w:rPr>
          <w:rFonts w:ascii="Calibri Light" w:hAnsi="Calibri Light" w:cs="Calibri Light"/>
          <w:szCs w:val="24"/>
        </w:rPr>
        <w:t>p</w:t>
      </w:r>
      <w:r w:rsidR="00AE4B46">
        <w:rPr>
          <w:rFonts w:ascii="Calibri Light" w:hAnsi="Calibri Light" w:cs="Calibri Light"/>
          <w:szCs w:val="24"/>
        </w:rPr>
        <w:t>lan-specific</w:t>
      </w:r>
      <w:r w:rsidRPr="008C7C03">
        <w:rPr>
          <w:rFonts w:ascii="Calibri Light" w:hAnsi="Calibri Light" w:cs="Calibri Light"/>
          <w:szCs w:val="24"/>
        </w:rPr>
        <w:t xml:space="preserve"> measures </w:t>
      </w:r>
      <w:r w:rsidR="00061D21">
        <w:rPr>
          <w:rFonts w:ascii="Calibri Light" w:hAnsi="Calibri Light" w:cs="Calibri Light"/>
          <w:szCs w:val="24"/>
        </w:rPr>
        <w:t>were</w:t>
      </w:r>
      <w:r w:rsidRPr="008C7C03">
        <w:rPr>
          <w:rFonts w:ascii="Calibri Light" w:hAnsi="Calibri Light" w:cs="Calibri Light"/>
          <w:szCs w:val="24"/>
        </w:rPr>
        <w:t xml:space="preserve"> not available at the time of writing this report</w:t>
      </w:r>
      <w:r w:rsidR="009452EA" w:rsidRPr="008C7C03">
        <w:rPr>
          <w:rFonts w:ascii="Calibri Light" w:hAnsi="Calibri Light" w:cs="Calibri Light"/>
          <w:szCs w:val="24"/>
        </w:rPr>
        <w:t xml:space="preserve">. </w:t>
      </w:r>
    </w:p>
    <w:p w14:paraId="2140AAE4" w14:textId="77777777" w:rsidR="000F25D6" w:rsidRDefault="000F25D6" w:rsidP="00407199">
      <w:pPr>
        <w:rPr>
          <w:rFonts w:ascii="Calibri Light" w:hAnsi="Calibri Light" w:cs="Calibri Light"/>
        </w:rPr>
      </w:pPr>
    </w:p>
    <w:p w14:paraId="48E8BB47" w14:textId="76C9B3AA" w:rsidR="000F25D6" w:rsidRDefault="000F25D6" w:rsidP="00407199">
      <w:pPr>
        <w:rPr>
          <w:rFonts w:ascii="Calibri Light" w:hAnsi="Calibri Light" w:cs="Calibri Light"/>
        </w:rPr>
      </w:pPr>
      <w:r>
        <w:rPr>
          <w:rFonts w:ascii="Calibri Light" w:hAnsi="Calibri Light" w:cs="Calibri Light"/>
        </w:rPr>
        <w:t>For HEDIS measures, IPRO</w:t>
      </w:r>
      <w:r w:rsidRPr="00B234E9">
        <w:rPr>
          <w:rFonts w:ascii="Calibri Light" w:hAnsi="Calibri Light" w:cs="Calibri Light"/>
        </w:rPr>
        <w:t xml:space="preserve"> performed an independent evaluation of the MY 202</w:t>
      </w:r>
      <w:r>
        <w:rPr>
          <w:rFonts w:ascii="Calibri Light" w:hAnsi="Calibri Light" w:cs="Calibri Light"/>
        </w:rPr>
        <w:t>1</w:t>
      </w:r>
      <w:r w:rsidRPr="00B234E9">
        <w:rPr>
          <w:rFonts w:ascii="Calibri Light" w:hAnsi="Calibri Light" w:cs="Calibri Light"/>
        </w:rPr>
        <w:t xml:space="preserve"> HEDIS </w:t>
      </w:r>
      <w:r w:rsidR="001A5272">
        <w:rPr>
          <w:rFonts w:ascii="Calibri Light" w:hAnsi="Calibri Light" w:cs="Calibri Light"/>
        </w:rPr>
        <w:t>C</w:t>
      </w:r>
      <w:r w:rsidR="001A5272" w:rsidRPr="00B234E9">
        <w:rPr>
          <w:rFonts w:ascii="Calibri Light" w:hAnsi="Calibri Light" w:cs="Calibri Light"/>
        </w:rPr>
        <w:t xml:space="preserve">ompliance </w:t>
      </w:r>
      <w:r w:rsidR="001A5272">
        <w:rPr>
          <w:rFonts w:ascii="Calibri Light" w:hAnsi="Calibri Light" w:cs="Calibri Light"/>
        </w:rPr>
        <w:t>A</w:t>
      </w:r>
      <w:r w:rsidR="001A5272" w:rsidRPr="00B234E9">
        <w:rPr>
          <w:rFonts w:ascii="Calibri Light" w:hAnsi="Calibri Light" w:cs="Calibri Light"/>
        </w:rPr>
        <w:t>udit</w:t>
      </w:r>
      <w:r w:rsidR="001A5272">
        <w:rPr>
          <w:rFonts w:ascii="Calibri Light" w:hAnsi="Calibri Light" w:cs="Calibri Light"/>
        </w:rPr>
        <w:t xml:space="preserve"> </w:t>
      </w:r>
      <w:r>
        <w:rPr>
          <w:rFonts w:ascii="Calibri Light" w:hAnsi="Calibri Light" w:cs="Calibri Light"/>
        </w:rPr>
        <w:t>FARs</w:t>
      </w:r>
      <w:r w:rsidRPr="00B234E9">
        <w:rPr>
          <w:rFonts w:ascii="Calibri Light" w:hAnsi="Calibri Light" w:cs="Calibri Light"/>
        </w:rPr>
        <w:t xml:space="preserve">, which contained findings related to the </w:t>
      </w:r>
      <w:r w:rsidR="001A5272" w:rsidRPr="00B234E9">
        <w:rPr>
          <w:rFonts w:ascii="Calibri Light" w:hAnsi="Calibri Light" w:cs="Calibri Light"/>
        </w:rPr>
        <w:t>information systems</w:t>
      </w:r>
      <w:r w:rsidRPr="00B234E9">
        <w:rPr>
          <w:rFonts w:ascii="Calibri Light" w:hAnsi="Calibri Light" w:cs="Calibri Light"/>
        </w:rPr>
        <w:t xml:space="preserve"> standards</w:t>
      </w:r>
      <w:r>
        <w:rPr>
          <w:rFonts w:ascii="Calibri Light" w:hAnsi="Calibri Light" w:cs="Calibri Light"/>
        </w:rPr>
        <w:t>.</w:t>
      </w:r>
      <w:r w:rsidRPr="00983AA9">
        <w:rPr>
          <w:rFonts w:ascii="Calibri Light" w:hAnsi="Calibri Light" w:cs="Calibri Light"/>
        </w:rPr>
        <w:t xml:space="preserve"> </w:t>
      </w:r>
      <w:r>
        <w:rPr>
          <w:rFonts w:ascii="Calibri Light" w:hAnsi="Calibri Light" w:cs="Calibri Light"/>
        </w:rPr>
        <w:t>An</w:t>
      </w:r>
      <w:r w:rsidRPr="0001460D">
        <w:rPr>
          <w:rFonts w:ascii="Calibri Light" w:hAnsi="Calibri Light" w:cs="Calibri Light"/>
        </w:rPr>
        <w:t xml:space="preserve"> EQRO may review an assessment of the </w:t>
      </w:r>
      <w:r w:rsidR="001A5272">
        <w:rPr>
          <w:rFonts w:ascii="Calibri Light" w:hAnsi="Calibri Light" w:cs="Calibri Light"/>
        </w:rPr>
        <w:t>MCP</w:t>
      </w:r>
      <w:r>
        <w:rPr>
          <w:rFonts w:ascii="Calibri Light" w:hAnsi="Calibri Light" w:cs="Calibri Light"/>
        </w:rPr>
        <w:t>’s</w:t>
      </w:r>
      <w:r w:rsidRPr="0001460D">
        <w:rPr>
          <w:rFonts w:ascii="Calibri Light" w:hAnsi="Calibri Light" w:cs="Calibri Light"/>
        </w:rPr>
        <w:t xml:space="preserve"> information systems conducted by another party</w:t>
      </w:r>
      <w:r>
        <w:rPr>
          <w:rFonts w:ascii="Calibri Light" w:hAnsi="Calibri Light" w:cs="Calibri Light"/>
        </w:rPr>
        <w:t xml:space="preserve"> i</w:t>
      </w:r>
      <w:r w:rsidRPr="0001460D">
        <w:rPr>
          <w:rFonts w:ascii="Calibri Light" w:hAnsi="Calibri Light" w:cs="Calibri Light"/>
        </w:rPr>
        <w:t>n lieu of conducting a full Information Systems assessment (ISCA).</w:t>
      </w:r>
      <w:r>
        <w:rPr>
          <w:rStyle w:val="FootnoteReference"/>
          <w:rFonts w:ascii="Calibri Light" w:hAnsi="Calibri Light" w:cs="Calibri Light"/>
        </w:rPr>
        <w:footnoteReference w:id="11"/>
      </w:r>
      <w:r w:rsidRPr="0001460D">
        <w:rPr>
          <w:rFonts w:ascii="Calibri Light" w:hAnsi="Calibri Light" w:cs="Calibri Light"/>
        </w:rPr>
        <w:t xml:space="preserve"> Since the </w:t>
      </w:r>
      <w:r w:rsidR="00317CEC">
        <w:rPr>
          <w:rFonts w:ascii="Calibri Light" w:hAnsi="Calibri Light" w:cs="Calibri Light"/>
        </w:rPr>
        <w:t>One Care Plans’</w:t>
      </w:r>
      <w:r w:rsidRPr="0001460D">
        <w:rPr>
          <w:rFonts w:ascii="Calibri Light" w:hAnsi="Calibri Light" w:cs="Calibri Light"/>
        </w:rPr>
        <w:t xml:space="preserve"> HEDIS rates were audited by an independent NCQA-licensed HEDIS </w:t>
      </w:r>
      <w:r>
        <w:rPr>
          <w:rFonts w:ascii="Calibri Light" w:hAnsi="Calibri Light" w:cs="Calibri Light"/>
        </w:rPr>
        <w:t>c</w:t>
      </w:r>
      <w:r w:rsidRPr="0001460D">
        <w:rPr>
          <w:rFonts w:ascii="Calibri Light" w:hAnsi="Calibri Light" w:cs="Calibri Light"/>
        </w:rPr>
        <w:t xml:space="preserve">ompliance </w:t>
      </w:r>
      <w:r>
        <w:rPr>
          <w:rFonts w:ascii="Calibri Light" w:hAnsi="Calibri Light" w:cs="Calibri Light"/>
        </w:rPr>
        <w:t>a</w:t>
      </w:r>
      <w:r w:rsidRPr="0001460D">
        <w:rPr>
          <w:rFonts w:ascii="Calibri Light" w:hAnsi="Calibri Light" w:cs="Calibri Light"/>
        </w:rPr>
        <w:t xml:space="preserve">udit organization, </w:t>
      </w:r>
      <w:r>
        <w:rPr>
          <w:rFonts w:ascii="Calibri Light" w:hAnsi="Calibri Light" w:cs="Calibri Light"/>
        </w:rPr>
        <w:t xml:space="preserve">all </w:t>
      </w:r>
      <w:r w:rsidRPr="0001460D">
        <w:rPr>
          <w:rFonts w:ascii="Calibri Light" w:hAnsi="Calibri Light" w:cs="Calibri Light"/>
        </w:rPr>
        <w:t>plans received a full IS</w:t>
      </w:r>
      <w:r w:rsidR="001A5272">
        <w:rPr>
          <w:rFonts w:ascii="Calibri Light" w:hAnsi="Calibri Light" w:cs="Calibri Light"/>
        </w:rPr>
        <w:t>CA</w:t>
      </w:r>
      <w:r w:rsidRPr="0001460D">
        <w:rPr>
          <w:rFonts w:ascii="Calibri Light" w:hAnsi="Calibri Light" w:cs="Calibri Light"/>
        </w:rPr>
        <w:t xml:space="preserve"> as part of the audit. Onsite (virtual) audits were therefore not necessary to validate reported measures.</w:t>
      </w:r>
      <w:r>
        <w:rPr>
          <w:rFonts w:ascii="Calibri Light" w:hAnsi="Calibri Light" w:cs="Calibri Light"/>
        </w:rPr>
        <w:t xml:space="preserve"> </w:t>
      </w:r>
    </w:p>
    <w:p w14:paraId="5FE29416" w14:textId="77777777" w:rsidR="00076E11" w:rsidRPr="0078766B" w:rsidRDefault="00076E11" w:rsidP="00407199">
      <w:pPr>
        <w:pStyle w:val="Heading2"/>
        <w:rPr>
          <w:rFonts w:ascii="Calibri Light" w:hAnsi="Calibri Light" w:cs="Calibri Light"/>
        </w:rPr>
      </w:pPr>
      <w:bookmarkStart w:id="116" w:name="_Toc86933895"/>
      <w:bookmarkStart w:id="117" w:name="_Toc112764619"/>
      <w:bookmarkStart w:id="118" w:name="_Toc121815526"/>
      <w:bookmarkStart w:id="119" w:name="_Toc132285995"/>
      <w:r w:rsidRPr="0078766B">
        <w:rPr>
          <w:rFonts w:ascii="Calibri Light" w:hAnsi="Calibri Light" w:cs="Calibri Light"/>
        </w:rPr>
        <w:t>Description of Data Obtained</w:t>
      </w:r>
      <w:bookmarkEnd w:id="116"/>
      <w:bookmarkEnd w:id="117"/>
      <w:bookmarkEnd w:id="118"/>
      <w:bookmarkEnd w:id="119"/>
    </w:p>
    <w:p w14:paraId="1257F812" w14:textId="69BD027E" w:rsidR="00076E11" w:rsidRPr="0078766B" w:rsidRDefault="00076E11" w:rsidP="00407199">
      <w:pPr>
        <w:rPr>
          <w:rFonts w:ascii="Calibri Light" w:hAnsi="Calibri Light" w:cs="Calibri Light"/>
        </w:rPr>
      </w:pPr>
      <w:r w:rsidRPr="0078766B">
        <w:rPr>
          <w:rFonts w:ascii="Calibri Light" w:hAnsi="Calibri Light" w:cs="Calibri Light"/>
        </w:rPr>
        <w:t xml:space="preserve">The following information was obtained from each One Care Plan: Completed NCQA Record of Administration, Data Management, and Processes (Roadmap) from the current year </w:t>
      </w:r>
      <w:r>
        <w:rPr>
          <w:rFonts w:ascii="Calibri Light" w:hAnsi="Calibri Light" w:cs="Calibri Light"/>
        </w:rPr>
        <w:t xml:space="preserve">MY 21 </w:t>
      </w:r>
      <w:r w:rsidRPr="0078766B">
        <w:rPr>
          <w:rFonts w:ascii="Calibri Light" w:hAnsi="Calibri Light" w:cs="Calibri Light"/>
        </w:rPr>
        <w:t>HEDIS Compliance Audit</w:t>
      </w:r>
      <w:r w:rsidR="00EC6920">
        <w:rPr>
          <w:rFonts w:ascii="Calibri Light" w:hAnsi="Calibri Light" w:cs="Calibri Light"/>
        </w:rPr>
        <w:t>, as well as</w:t>
      </w:r>
      <w:r w:rsidRPr="0078766B">
        <w:rPr>
          <w:rFonts w:ascii="Calibri Light" w:hAnsi="Calibri Light" w:cs="Calibri Light"/>
        </w:rPr>
        <w:t xml:space="preserve"> associated supplemental documentation, IDSS files, and the Final Audit Report.</w:t>
      </w:r>
    </w:p>
    <w:p w14:paraId="53D4897A" w14:textId="52724A31" w:rsidR="00076E11" w:rsidRPr="0078766B" w:rsidRDefault="00076E11" w:rsidP="00407199">
      <w:pPr>
        <w:pStyle w:val="Heading2"/>
        <w:rPr>
          <w:rFonts w:ascii="Calibri Light" w:hAnsi="Calibri Light" w:cs="Calibri Light"/>
        </w:rPr>
      </w:pPr>
      <w:bookmarkStart w:id="120" w:name="_Toc132285996"/>
      <w:bookmarkStart w:id="121" w:name="_Toc86933896"/>
      <w:bookmarkStart w:id="122" w:name="_Toc112764620"/>
      <w:bookmarkStart w:id="123" w:name="_Toc121815527"/>
      <w:r w:rsidRPr="0078766B">
        <w:rPr>
          <w:rFonts w:ascii="Calibri Light" w:hAnsi="Calibri Light" w:cs="Calibri Light"/>
        </w:rPr>
        <w:t>Validation Findings</w:t>
      </w:r>
      <w:bookmarkEnd w:id="120"/>
      <w:r w:rsidRPr="0078766B">
        <w:rPr>
          <w:rFonts w:ascii="Calibri Light" w:hAnsi="Calibri Light" w:cs="Calibri Light"/>
        </w:rPr>
        <w:t xml:space="preserve"> </w:t>
      </w:r>
      <w:bookmarkEnd w:id="121"/>
      <w:bookmarkEnd w:id="122"/>
      <w:bookmarkEnd w:id="123"/>
    </w:p>
    <w:p w14:paraId="76A5FC9A" w14:textId="26F1101E" w:rsidR="007A45EA" w:rsidRPr="007A45EA" w:rsidRDefault="007A45EA" w:rsidP="00B00795">
      <w:pPr>
        <w:pStyle w:val="ListParagraph"/>
        <w:numPr>
          <w:ilvl w:val="0"/>
          <w:numId w:val="23"/>
        </w:numPr>
        <w:ind w:left="360"/>
        <w:rPr>
          <w:rFonts w:ascii="Calibri Light" w:hAnsi="Calibri Light" w:cs="Calibri Light"/>
        </w:rPr>
      </w:pPr>
      <w:bookmarkStart w:id="124" w:name="_Toc89254844"/>
      <w:bookmarkStart w:id="125" w:name="_Toc112764815"/>
      <w:r w:rsidRPr="007A45EA">
        <w:rPr>
          <w:rFonts w:ascii="Calibri Light" w:hAnsi="Calibri Light" w:cs="Calibri Light"/>
          <w:b/>
          <w:bCs/>
        </w:rPr>
        <w:t>Information Systems Capabilities Assessment (ISCA):</w:t>
      </w:r>
      <w:r w:rsidRPr="007A45EA">
        <w:rPr>
          <w:rFonts w:ascii="Calibri Light" w:hAnsi="Calibri Light" w:cs="Calibri Light"/>
        </w:rPr>
        <w:t xml:space="preserve"> The ISCA is conducted to confirm that the One Care Plan’s information systems (IS) were appropriately capable of meeting regulatory requirements for managed care quality assessment and reporting. This includes a review of the claims processing systems, enrollment systems, provider data systems. IPRO reviewed </w:t>
      </w:r>
      <w:r w:rsidR="00C83B50">
        <w:rPr>
          <w:rFonts w:ascii="Calibri Light" w:hAnsi="Calibri Light" w:cs="Calibri Light"/>
        </w:rPr>
        <w:t>the</w:t>
      </w:r>
      <w:r w:rsidR="00CB4A88">
        <w:rPr>
          <w:rFonts w:ascii="Calibri Light" w:hAnsi="Calibri Light" w:cs="Calibri Light"/>
        </w:rPr>
        <w:t xml:space="preserve"> </w:t>
      </w:r>
      <w:r w:rsidRPr="007A45EA">
        <w:rPr>
          <w:rFonts w:ascii="Calibri Light" w:hAnsi="Calibri Light" w:cs="Calibri Light"/>
        </w:rPr>
        <w:t xml:space="preserve">One Care </w:t>
      </w:r>
      <w:r w:rsidR="00C83B50">
        <w:rPr>
          <w:rFonts w:ascii="Calibri Light" w:hAnsi="Calibri Light" w:cs="Calibri Light"/>
        </w:rPr>
        <w:t>P</w:t>
      </w:r>
      <w:r w:rsidRPr="007A45EA">
        <w:rPr>
          <w:rFonts w:ascii="Calibri Light" w:hAnsi="Calibri Light" w:cs="Calibri Light"/>
        </w:rPr>
        <w:t xml:space="preserve">lans’ HEDIS </w:t>
      </w:r>
      <w:r w:rsidR="00CB4A88">
        <w:rPr>
          <w:rFonts w:ascii="Calibri Light" w:hAnsi="Calibri Light" w:cs="Calibri Light"/>
        </w:rPr>
        <w:t>FAR</w:t>
      </w:r>
      <w:r w:rsidR="00C83B50">
        <w:rPr>
          <w:rFonts w:ascii="Calibri Light" w:hAnsi="Calibri Light" w:cs="Calibri Light"/>
        </w:rPr>
        <w:t>s</w:t>
      </w:r>
      <w:r w:rsidRPr="007A45EA">
        <w:rPr>
          <w:rFonts w:ascii="Calibri Light" w:hAnsi="Calibri Light" w:cs="Calibri Light"/>
        </w:rPr>
        <w:t xml:space="preserve"> issued by </w:t>
      </w:r>
      <w:r w:rsidR="00CB4A88">
        <w:rPr>
          <w:rFonts w:ascii="Calibri Light" w:hAnsi="Calibri Light" w:cs="Calibri Light"/>
        </w:rPr>
        <w:t xml:space="preserve">their </w:t>
      </w:r>
      <w:r w:rsidRPr="007A45EA">
        <w:rPr>
          <w:rFonts w:ascii="Calibri Light" w:hAnsi="Calibri Light" w:cs="Calibri Light"/>
        </w:rPr>
        <w:t>independent NCQA-</w:t>
      </w:r>
      <w:r w:rsidR="00CB4A88">
        <w:rPr>
          <w:rFonts w:ascii="Calibri Light" w:hAnsi="Calibri Light" w:cs="Calibri Light"/>
        </w:rPr>
        <w:t>c</w:t>
      </w:r>
      <w:r w:rsidRPr="007A45EA">
        <w:rPr>
          <w:rFonts w:ascii="Calibri Light" w:hAnsi="Calibri Light" w:cs="Calibri Light"/>
        </w:rPr>
        <w:t xml:space="preserve">ertified HEDIS </w:t>
      </w:r>
      <w:r w:rsidR="00CB4A88" w:rsidRPr="007A45EA">
        <w:rPr>
          <w:rFonts w:ascii="Calibri Light" w:hAnsi="Calibri Light" w:cs="Calibri Light"/>
        </w:rPr>
        <w:t>compliance auditor</w:t>
      </w:r>
      <w:r w:rsidR="00C83B50">
        <w:rPr>
          <w:rFonts w:ascii="Calibri Light" w:hAnsi="Calibri Light" w:cs="Calibri Light"/>
        </w:rPr>
        <w:t>s</w:t>
      </w:r>
      <w:r w:rsidRPr="007A45EA">
        <w:rPr>
          <w:rFonts w:ascii="Calibri Light" w:hAnsi="Calibri Light" w:cs="Calibri Light"/>
        </w:rPr>
        <w:t>. No issues were identified</w:t>
      </w:r>
      <w:r w:rsidR="001F5D58" w:rsidRPr="007A45EA">
        <w:rPr>
          <w:rFonts w:ascii="Calibri Light" w:hAnsi="Calibri Light" w:cs="Calibri Light"/>
        </w:rPr>
        <w:t xml:space="preserve">. </w:t>
      </w:r>
    </w:p>
    <w:p w14:paraId="58D89176" w14:textId="7BCA584D" w:rsidR="007A45EA" w:rsidRPr="007A45EA" w:rsidRDefault="007A45EA" w:rsidP="00B00795">
      <w:pPr>
        <w:pStyle w:val="ListParagraph"/>
        <w:numPr>
          <w:ilvl w:val="0"/>
          <w:numId w:val="23"/>
        </w:numPr>
        <w:ind w:left="360"/>
        <w:rPr>
          <w:rFonts w:ascii="Calibri Light" w:hAnsi="Calibri Light" w:cs="Calibri Light"/>
        </w:rPr>
      </w:pPr>
      <w:r w:rsidRPr="007A45EA">
        <w:rPr>
          <w:rFonts w:ascii="Calibri Light" w:hAnsi="Calibri Light" w:cs="Calibri Light"/>
          <w:b/>
          <w:bCs/>
        </w:rPr>
        <w:t>Source Code Validation:</w:t>
      </w:r>
      <w:r w:rsidRPr="007A45EA">
        <w:rPr>
          <w:rFonts w:ascii="Calibri Light" w:hAnsi="Calibri Light" w:cs="Calibri Light"/>
        </w:rPr>
        <w:t xml:space="preserve"> Source code review is conducted to ensure compliance with the measure specifications when calculating measure rates. NCQA measure certification for HEDIS measures was accepted in lieu of source code review. The review of each One Care </w:t>
      </w:r>
      <w:r>
        <w:rPr>
          <w:rFonts w:ascii="Calibri Light" w:hAnsi="Calibri Light" w:cs="Calibri Light"/>
        </w:rPr>
        <w:t>P</w:t>
      </w:r>
      <w:r w:rsidRPr="007A45EA">
        <w:rPr>
          <w:rFonts w:ascii="Calibri Light" w:hAnsi="Calibri Light" w:cs="Calibri Light"/>
        </w:rPr>
        <w:t xml:space="preserve">lan’s FAR confirmed that </w:t>
      </w:r>
      <w:r w:rsidR="00D81AFB">
        <w:rPr>
          <w:rFonts w:ascii="Calibri Light" w:hAnsi="Calibri Light" w:cs="Calibri Light"/>
        </w:rPr>
        <w:t>the One Care Plans</w:t>
      </w:r>
      <w:r w:rsidRPr="007A45EA">
        <w:rPr>
          <w:rFonts w:ascii="Calibri Light" w:hAnsi="Calibri Light" w:cs="Calibri Light"/>
        </w:rPr>
        <w:t xml:space="preserve"> used NCQA</w:t>
      </w:r>
      <w:r w:rsidR="005D7098">
        <w:rPr>
          <w:rFonts w:ascii="Calibri Light" w:hAnsi="Calibri Light" w:cs="Calibri Light"/>
        </w:rPr>
        <w:t>-</w:t>
      </w:r>
      <w:r w:rsidRPr="007A45EA">
        <w:rPr>
          <w:rFonts w:ascii="Calibri Light" w:hAnsi="Calibri Light" w:cs="Calibri Light"/>
        </w:rPr>
        <w:t xml:space="preserve">certified measure vendors to produce the HEDIS rates. No issues were identified. </w:t>
      </w:r>
    </w:p>
    <w:p w14:paraId="07513CE7" w14:textId="1CAA6F72" w:rsidR="007A45EA" w:rsidRPr="007A45EA" w:rsidRDefault="007A45EA" w:rsidP="00B00795">
      <w:pPr>
        <w:pStyle w:val="ListParagraph"/>
        <w:numPr>
          <w:ilvl w:val="0"/>
          <w:numId w:val="23"/>
        </w:numPr>
        <w:ind w:left="360"/>
        <w:rPr>
          <w:rFonts w:ascii="Calibri Light" w:hAnsi="Calibri Light" w:cs="Calibri Light"/>
        </w:rPr>
      </w:pPr>
      <w:r w:rsidRPr="007A45EA">
        <w:rPr>
          <w:rFonts w:ascii="Calibri Light" w:hAnsi="Calibri Light" w:cs="Calibri Light"/>
          <w:b/>
          <w:bCs/>
        </w:rPr>
        <w:t>Medical Record Validation:</w:t>
      </w:r>
      <w:r w:rsidRPr="007A45EA">
        <w:rPr>
          <w:rFonts w:ascii="Calibri Light" w:hAnsi="Calibri Light" w:cs="Calibri Light"/>
        </w:rPr>
        <w:t xml:space="preserve"> Medical record review validation is conducted to confirm that the One Care Plan</w:t>
      </w:r>
      <w:r w:rsidR="005D7098">
        <w:rPr>
          <w:rFonts w:ascii="Calibri Light" w:hAnsi="Calibri Light" w:cs="Calibri Light"/>
        </w:rPr>
        <w:t>s</w:t>
      </w:r>
      <w:r w:rsidRPr="007A45EA">
        <w:rPr>
          <w:rFonts w:ascii="Calibri Light" w:hAnsi="Calibri Light" w:cs="Calibri Light"/>
        </w:rPr>
        <w:t xml:space="preserve"> followed appropriate processes to report rates using the hybrid methodology. The review of each One Care </w:t>
      </w:r>
      <w:r>
        <w:rPr>
          <w:rFonts w:ascii="Calibri Light" w:hAnsi="Calibri Light" w:cs="Calibri Light"/>
        </w:rPr>
        <w:t>P</w:t>
      </w:r>
      <w:r w:rsidRPr="007A45EA">
        <w:rPr>
          <w:rFonts w:ascii="Calibri Light" w:hAnsi="Calibri Light" w:cs="Calibri Light"/>
        </w:rPr>
        <w:t xml:space="preserve">lan’s FAR confirmed that </w:t>
      </w:r>
      <w:r w:rsidR="005D7098">
        <w:rPr>
          <w:rFonts w:ascii="Calibri Light" w:hAnsi="Calibri Light" w:cs="Calibri Light"/>
        </w:rPr>
        <w:t>the One Care Plans</w:t>
      </w:r>
      <w:r w:rsidRPr="007A45EA">
        <w:rPr>
          <w:rFonts w:ascii="Calibri Light" w:hAnsi="Calibri Light" w:cs="Calibri Light"/>
        </w:rPr>
        <w:t xml:space="preserve"> passed medical record review validation. No issues were identified. </w:t>
      </w:r>
    </w:p>
    <w:p w14:paraId="529A2602" w14:textId="3435EAE3" w:rsidR="007A45EA" w:rsidRPr="007A45EA" w:rsidRDefault="007A45EA" w:rsidP="00B00795">
      <w:pPr>
        <w:pStyle w:val="ListParagraph"/>
        <w:numPr>
          <w:ilvl w:val="0"/>
          <w:numId w:val="23"/>
        </w:numPr>
        <w:ind w:left="360"/>
        <w:rPr>
          <w:rFonts w:ascii="Calibri Light" w:hAnsi="Calibri Light" w:cs="Calibri Light"/>
        </w:rPr>
      </w:pPr>
      <w:r w:rsidRPr="007A45EA">
        <w:rPr>
          <w:rFonts w:ascii="Calibri Light" w:hAnsi="Calibri Light" w:cs="Calibri Light"/>
          <w:b/>
          <w:bCs/>
        </w:rPr>
        <w:lastRenderedPageBreak/>
        <w:t>Primary Source Validation (PSV):</w:t>
      </w:r>
      <w:r w:rsidRPr="007A45EA">
        <w:rPr>
          <w:rFonts w:ascii="Calibri Light" w:hAnsi="Calibri Light" w:cs="Calibri Light"/>
        </w:rPr>
        <w:t xml:space="preserve"> PSV is conducted to confirm that the information from the primary source matches the output information used for measure reporting. The review of each One Care </w:t>
      </w:r>
      <w:r>
        <w:rPr>
          <w:rFonts w:ascii="Calibri Light" w:hAnsi="Calibri Light" w:cs="Calibri Light"/>
        </w:rPr>
        <w:t>P</w:t>
      </w:r>
      <w:r w:rsidRPr="007A45EA">
        <w:rPr>
          <w:rFonts w:ascii="Calibri Light" w:hAnsi="Calibri Light" w:cs="Calibri Light"/>
        </w:rPr>
        <w:t xml:space="preserve">lan’s FAR confirmed that </w:t>
      </w:r>
      <w:r w:rsidR="005D7098">
        <w:rPr>
          <w:rFonts w:ascii="Calibri Light" w:hAnsi="Calibri Light" w:cs="Calibri Light"/>
        </w:rPr>
        <w:t>the One Care Plans</w:t>
      </w:r>
      <w:r w:rsidRPr="007A45EA">
        <w:rPr>
          <w:rFonts w:ascii="Calibri Light" w:hAnsi="Calibri Light" w:cs="Calibri Light"/>
        </w:rPr>
        <w:t xml:space="preserve"> passed </w:t>
      </w:r>
      <w:r w:rsidR="005D7098">
        <w:rPr>
          <w:rFonts w:ascii="Calibri Light" w:hAnsi="Calibri Light" w:cs="Calibri Light"/>
        </w:rPr>
        <w:t>the PSV</w:t>
      </w:r>
      <w:r w:rsidRPr="007A45EA">
        <w:rPr>
          <w:rFonts w:ascii="Calibri Light" w:hAnsi="Calibri Light" w:cs="Calibri Light"/>
        </w:rPr>
        <w:t xml:space="preserve">. No </w:t>
      </w:r>
      <w:r w:rsidR="005D7098">
        <w:rPr>
          <w:rFonts w:ascii="Calibri Light" w:hAnsi="Calibri Light" w:cs="Calibri Light"/>
        </w:rPr>
        <w:t>i</w:t>
      </w:r>
      <w:r w:rsidRPr="007A45EA">
        <w:rPr>
          <w:rFonts w:ascii="Calibri Light" w:hAnsi="Calibri Light" w:cs="Calibri Light"/>
        </w:rPr>
        <w:t>ssues were identified.</w:t>
      </w:r>
    </w:p>
    <w:p w14:paraId="7EB10E7D" w14:textId="1380CEED" w:rsidR="007A45EA" w:rsidRPr="007A45EA" w:rsidRDefault="007A45EA" w:rsidP="00B00795">
      <w:pPr>
        <w:pStyle w:val="ListParagraph"/>
        <w:numPr>
          <w:ilvl w:val="0"/>
          <w:numId w:val="23"/>
        </w:numPr>
        <w:ind w:left="360"/>
        <w:rPr>
          <w:rFonts w:ascii="Calibri Light" w:hAnsi="Calibri Light" w:cs="Calibri Light"/>
        </w:rPr>
      </w:pPr>
      <w:r w:rsidRPr="007A45EA">
        <w:rPr>
          <w:rFonts w:ascii="Calibri Light" w:hAnsi="Calibri Light" w:cs="Calibri Light"/>
          <w:b/>
          <w:bCs/>
        </w:rPr>
        <w:t>Data Collection and Integration Validation:</w:t>
      </w:r>
      <w:r w:rsidRPr="007A45EA">
        <w:rPr>
          <w:rFonts w:ascii="Calibri Light" w:hAnsi="Calibri Light" w:cs="Calibri Light"/>
        </w:rPr>
        <w:t xml:space="preserve"> 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The review of each Once Care </w:t>
      </w:r>
      <w:r>
        <w:rPr>
          <w:rFonts w:ascii="Calibri Light" w:hAnsi="Calibri Light" w:cs="Calibri Light"/>
        </w:rPr>
        <w:t>P</w:t>
      </w:r>
      <w:r w:rsidRPr="007A45EA">
        <w:rPr>
          <w:rFonts w:ascii="Calibri Light" w:hAnsi="Calibri Light" w:cs="Calibri Light"/>
        </w:rPr>
        <w:t xml:space="preserve">lan’s FAR confirmed that the </w:t>
      </w:r>
      <w:r w:rsidR="0083021A">
        <w:rPr>
          <w:rFonts w:ascii="Calibri Light" w:hAnsi="Calibri Light" w:cs="Calibri Light"/>
        </w:rPr>
        <w:t>One Care Plans</w:t>
      </w:r>
      <w:r w:rsidR="0083021A" w:rsidRPr="007A45EA">
        <w:rPr>
          <w:rFonts w:ascii="Calibri Light" w:hAnsi="Calibri Light" w:cs="Calibri Light"/>
        </w:rPr>
        <w:t xml:space="preserve"> </w:t>
      </w:r>
      <w:r w:rsidRPr="007A45EA">
        <w:rPr>
          <w:rFonts w:ascii="Calibri Light" w:hAnsi="Calibri Light" w:cs="Calibri Light"/>
        </w:rPr>
        <w:t>met all requirements related to data collection and integration. No issues were identified.</w:t>
      </w:r>
    </w:p>
    <w:p w14:paraId="4BADBDE4" w14:textId="027F525A" w:rsidR="007A45EA" w:rsidRPr="00B00795" w:rsidRDefault="007A45EA" w:rsidP="00B00795">
      <w:pPr>
        <w:pStyle w:val="ListParagraph"/>
        <w:numPr>
          <w:ilvl w:val="0"/>
          <w:numId w:val="23"/>
        </w:numPr>
        <w:ind w:left="360"/>
        <w:rPr>
          <w:rFonts w:ascii="Calibri Light" w:hAnsi="Calibri Light" w:cs="Calibri Light"/>
        </w:rPr>
      </w:pPr>
      <w:r w:rsidRPr="00BF7107">
        <w:rPr>
          <w:rFonts w:ascii="Calibri Light" w:hAnsi="Calibri Light" w:cs="Calibri Light"/>
          <w:b/>
          <w:bCs/>
        </w:rPr>
        <w:t>Rate Validation:</w:t>
      </w:r>
      <w:r w:rsidRPr="007A45EA">
        <w:rPr>
          <w:rFonts w:ascii="Calibri Light" w:hAnsi="Calibri Light" w:cs="Calibri Light"/>
        </w:rPr>
        <w:t xml:space="preserve"> Rate validation is conducted to evaluate measure results and compare rates to industry standard benchmarks. No issues were identified. </w:t>
      </w:r>
      <w:r w:rsidRPr="00B00795">
        <w:rPr>
          <w:rFonts w:ascii="Calibri Light" w:hAnsi="Calibri Light" w:cs="Calibri Light"/>
        </w:rPr>
        <w:t xml:space="preserve">All required measures were reportable. </w:t>
      </w:r>
    </w:p>
    <w:p w14:paraId="635AB096" w14:textId="77777777" w:rsidR="007A45EA" w:rsidRPr="007A45EA" w:rsidRDefault="007A45EA" w:rsidP="00407199">
      <w:pPr>
        <w:rPr>
          <w:rFonts w:ascii="Calibri Light" w:hAnsi="Calibri Light" w:cs="Calibri Light"/>
        </w:rPr>
      </w:pPr>
    </w:p>
    <w:p w14:paraId="6A060981" w14:textId="2D4A708D" w:rsidR="00076E11" w:rsidRDefault="007A45EA" w:rsidP="00407199">
      <w:pPr>
        <w:rPr>
          <w:rFonts w:ascii="Calibri Light" w:hAnsi="Calibri Light" w:cs="Calibri Light"/>
          <w:szCs w:val="24"/>
        </w:rPr>
      </w:pPr>
      <w:r w:rsidRPr="007A45EA">
        <w:rPr>
          <w:rFonts w:ascii="Calibri Light" w:hAnsi="Calibri Light" w:cs="Calibri Light"/>
        </w:rPr>
        <w:t xml:space="preserve">Based on a review of the One Care </w:t>
      </w:r>
      <w:r w:rsidR="00BF7107">
        <w:rPr>
          <w:rFonts w:ascii="Calibri Light" w:hAnsi="Calibri Light" w:cs="Calibri Light"/>
        </w:rPr>
        <w:t>P</w:t>
      </w:r>
      <w:r w:rsidRPr="007A45EA">
        <w:rPr>
          <w:rFonts w:ascii="Calibri Light" w:hAnsi="Calibri Light" w:cs="Calibri Light"/>
        </w:rPr>
        <w:t>lans</w:t>
      </w:r>
      <w:r w:rsidR="0083021A">
        <w:rPr>
          <w:rFonts w:ascii="Calibri Light" w:hAnsi="Calibri Light" w:cs="Calibri Light"/>
        </w:rPr>
        <w:t>’</w:t>
      </w:r>
      <w:r w:rsidRPr="007A45EA">
        <w:rPr>
          <w:rFonts w:ascii="Calibri Light" w:hAnsi="Calibri Light" w:cs="Calibri Light"/>
        </w:rPr>
        <w:t xml:space="preserve"> HEDIS </w:t>
      </w:r>
      <w:r w:rsidR="0083021A">
        <w:rPr>
          <w:rFonts w:ascii="Calibri Light" w:hAnsi="Calibri Light" w:cs="Calibri Light"/>
        </w:rPr>
        <w:t>FARs</w:t>
      </w:r>
      <w:r w:rsidRPr="007A45EA">
        <w:rPr>
          <w:rFonts w:ascii="Calibri Light" w:hAnsi="Calibri Light" w:cs="Calibri Light"/>
        </w:rPr>
        <w:t xml:space="preserve"> issued by the</w:t>
      </w:r>
      <w:r w:rsidR="0083021A">
        <w:rPr>
          <w:rFonts w:ascii="Calibri Light" w:hAnsi="Calibri Light" w:cs="Calibri Light"/>
        </w:rPr>
        <w:t>ir</w:t>
      </w:r>
      <w:r w:rsidRPr="007A45EA">
        <w:rPr>
          <w:rFonts w:ascii="Calibri Light" w:hAnsi="Calibri Light" w:cs="Calibri Light"/>
        </w:rPr>
        <w:t xml:space="preserve"> independent NCQA-</w:t>
      </w:r>
      <w:r w:rsidR="0083021A">
        <w:rPr>
          <w:rFonts w:ascii="Calibri Light" w:hAnsi="Calibri Light" w:cs="Calibri Light"/>
        </w:rPr>
        <w:t>c</w:t>
      </w:r>
      <w:r w:rsidRPr="007A45EA">
        <w:rPr>
          <w:rFonts w:ascii="Calibri Light" w:hAnsi="Calibri Light" w:cs="Calibri Light"/>
        </w:rPr>
        <w:t xml:space="preserve">ertified HEDIS </w:t>
      </w:r>
      <w:r w:rsidR="0083021A">
        <w:rPr>
          <w:rFonts w:ascii="Calibri Light" w:hAnsi="Calibri Light" w:cs="Calibri Light"/>
        </w:rPr>
        <w:t>c</w:t>
      </w:r>
      <w:r w:rsidRPr="007A45EA">
        <w:rPr>
          <w:rFonts w:ascii="Calibri Light" w:hAnsi="Calibri Light" w:cs="Calibri Light"/>
        </w:rPr>
        <w:t xml:space="preserve">ompliance </w:t>
      </w:r>
      <w:r w:rsidR="0083021A">
        <w:rPr>
          <w:rFonts w:ascii="Calibri Light" w:hAnsi="Calibri Light" w:cs="Calibri Light"/>
        </w:rPr>
        <w:t>a</w:t>
      </w:r>
      <w:r w:rsidRPr="007A45EA">
        <w:rPr>
          <w:rFonts w:ascii="Calibri Light" w:hAnsi="Calibri Light" w:cs="Calibri Light"/>
        </w:rPr>
        <w:t xml:space="preserve">uditors, IPRO found that </w:t>
      </w:r>
      <w:r w:rsidR="00BF7107">
        <w:rPr>
          <w:rFonts w:ascii="Calibri Light" w:hAnsi="Calibri Light" w:cs="Calibri Light"/>
        </w:rPr>
        <w:t>all</w:t>
      </w:r>
      <w:r w:rsidRPr="007A45EA">
        <w:rPr>
          <w:rFonts w:ascii="Calibri Light" w:hAnsi="Calibri Light" w:cs="Calibri Light"/>
        </w:rPr>
        <w:t xml:space="preserve"> One Care </w:t>
      </w:r>
      <w:r w:rsidR="00BF7107">
        <w:rPr>
          <w:rFonts w:ascii="Calibri Light" w:hAnsi="Calibri Light" w:cs="Calibri Light"/>
        </w:rPr>
        <w:t>P</w:t>
      </w:r>
      <w:r w:rsidRPr="007A45EA">
        <w:rPr>
          <w:rFonts w:ascii="Calibri Light" w:hAnsi="Calibri Light" w:cs="Calibri Light"/>
        </w:rPr>
        <w:t xml:space="preserve">lans were fully compliant with all seven of the applicable NCQA </w:t>
      </w:r>
      <w:r w:rsidR="0083021A">
        <w:rPr>
          <w:rFonts w:ascii="Calibri Light" w:hAnsi="Calibri Light" w:cs="Calibri Light"/>
        </w:rPr>
        <w:t>information system</w:t>
      </w:r>
      <w:r w:rsidRPr="007A45EA">
        <w:rPr>
          <w:rFonts w:ascii="Calibri Light" w:hAnsi="Calibri Light" w:cs="Calibri Light"/>
        </w:rPr>
        <w:t xml:space="preserve"> standards. Findings from IPRO’s review of the One Care </w:t>
      </w:r>
      <w:r w:rsidR="00BF7107">
        <w:rPr>
          <w:rFonts w:ascii="Calibri Light" w:hAnsi="Calibri Light" w:cs="Calibri Light"/>
        </w:rPr>
        <w:t>P</w:t>
      </w:r>
      <w:r w:rsidRPr="007A45EA">
        <w:rPr>
          <w:rFonts w:ascii="Calibri Light" w:hAnsi="Calibri Light" w:cs="Calibri Light"/>
        </w:rPr>
        <w:t xml:space="preserve">lans’ HEDIS </w:t>
      </w:r>
      <w:r w:rsidR="0083021A">
        <w:rPr>
          <w:rFonts w:ascii="Calibri Light" w:hAnsi="Calibri Light" w:cs="Calibri Light"/>
        </w:rPr>
        <w:t>FARs</w:t>
      </w:r>
      <w:r w:rsidRPr="007A45EA">
        <w:rPr>
          <w:rFonts w:ascii="Calibri Light" w:hAnsi="Calibri Light" w:cs="Calibri Light"/>
        </w:rPr>
        <w:t xml:space="preserve"> are displayed in </w:t>
      </w:r>
      <w:r w:rsidR="00076E11" w:rsidRPr="007A45EA">
        <w:rPr>
          <w:rFonts w:ascii="Calibri Light" w:hAnsi="Calibri Light" w:cs="Calibri Light"/>
          <w:b/>
          <w:bCs/>
          <w:szCs w:val="24"/>
        </w:rPr>
        <w:t>Table 1</w:t>
      </w:r>
      <w:r w:rsidR="002764C5" w:rsidRPr="007A45EA">
        <w:rPr>
          <w:rFonts w:ascii="Calibri Light" w:hAnsi="Calibri Light" w:cs="Calibri Light"/>
          <w:b/>
          <w:bCs/>
          <w:szCs w:val="24"/>
        </w:rPr>
        <w:t>5</w:t>
      </w:r>
      <w:r w:rsidR="00076E11" w:rsidRPr="00E12F79">
        <w:rPr>
          <w:rFonts w:ascii="Calibri Light" w:hAnsi="Calibri Light" w:cs="Calibri Light"/>
          <w:szCs w:val="24"/>
        </w:rPr>
        <w:t>.</w:t>
      </w:r>
    </w:p>
    <w:p w14:paraId="04A78EE8" w14:textId="77777777" w:rsidR="00076E11" w:rsidRPr="0078766B" w:rsidRDefault="00076E11" w:rsidP="00407199">
      <w:pPr>
        <w:rPr>
          <w:rFonts w:ascii="Calibri Light" w:hAnsi="Calibri Light" w:cs="Calibri Light"/>
        </w:rPr>
      </w:pPr>
    </w:p>
    <w:p w14:paraId="2B22031E" w14:textId="1F2D1E81" w:rsidR="00076E11" w:rsidRPr="0078766B" w:rsidRDefault="00076E11" w:rsidP="00407199">
      <w:pPr>
        <w:pStyle w:val="Caption"/>
        <w:keepNext/>
        <w:rPr>
          <w:rFonts w:ascii="Calibri Light" w:hAnsi="Calibri Light" w:cs="Calibri Light"/>
        </w:rPr>
      </w:pPr>
      <w:bookmarkStart w:id="126" w:name="_Toc132302331"/>
      <w:r w:rsidRPr="0078766B">
        <w:rPr>
          <w:rFonts w:ascii="Calibri Light" w:hAnsi="Calibri Light" w:cs="Calibri Light"/>
        </w:rPr>
        <w:t xml:space="preserve">Table </w:t>
      </w:r>
      <w:r w:rsidRPr="0078766B">
        <w:rPr>
          <w:rFonts w:ascii="Calibri Light" w:hAnsi="Calibri Light" w:cs="Calibri Light"/>
        </w:rPr>
        <w:fldChar w:fldCharType="begin"/>
      </w:r>
      <w:r w:rsidRPr="0078766B">
        <w:rPr>
          <w:rFonts w:ascii="Calibri Light" w:hAnsi="Calibri Light" w:cs="Calibri Light"/>
        </w:rPr>
        <w:instrText xml:space="preserve"> SEQ Table \* ARABIC </w:instrText>
      </w:r>
      <w:r w:rsidRPr="0078766B">
        <w:rPr>
          <w:rFonts w:ascii="Calibri Light" w:hAnsi="Calibri Light" w:cs="Calibri Light"/>
        </w:rPr>
        <w:fldChar w:fldCharType="separate"/>
      </w:r>
      <w:r w:rsidR="00B63041">
        <w:rPr>
          <w:rFonts w:ascii="Calibri Light" w:hAnsi="Calibri Light" w:cs="Calibri Light"/>
          <w:noProof/>
        </w:rPr>
        <w:t>15</w:t>
      </w:r>
      <w:r w:rsidRPr="0078766B">
        <w:rPr>
          <w:rFonts w:ascii="Calibri Light" w:hAnsi="Calibri Light" w:cs="Calibri Light"/>
          <w:noProof/>
        </w:rPr>
        <w:fldChar w:fldCharType="end"/>
      </w:r>
      <w:r w:rsidRPr="0078766B">
        <w:rPr>
          <w:rFonts w:ascii="Calibri Light" w:hAnsi="Calibri Light" w:cs="Calibri Light"/>
        </w:rPr>
        <w:t>: One Care Plan Compliance with Information System Standards – MY 2021</w:t>
      </w:r>
      <w:bookmarkEnd w:id="124"/>
      <w:bookmarkEnd w:id="125"/>
      <w:bookmarkEnd w:id="126"/>
    </w:p>
    <w:tbl>
      <w:tblPr>
        <w:tblStyle w:val="TableGrid"/>
        <w:tblW w:w="4752" w:type="pct"/>
        <w:tblLook w:val="04A0" w:firstRow="1" w:lastRow="0" w:firstColumn="1" w:lastColumn="0" w:noHBand="0" w:noVBand="1"/>
        <w:tblCaption w:val="HEDIS performance measure rates for MCPs"/>
        <w:tblDescription w:val="HEDIS performance measure rates for MCPs"/>
      </w:tblPr>
      <w:tblGrid>
        <w:gridCol w:w="3689"/>
        <w:gridCol w:w="2188"/>
        <w:gridCol w:w="2188"/>
        <w:gridCol w:w="2190"/>
      </w:tblGrid>
      <w:tr w:rsidR="00076E11" w:rsidRPr="0078766B" w14:paraId="41200CE4" w14:textId="77777777" w:rsidTr="0083021A">
        <w:trPr>
          <w:tblHeader/>
        </w:trPr>
        <w:tc>
          <w:tcPr>
            <w:tcW w:w="1798" w:type="pct"/>
            <w:tcBorders>
              <w:bottom w:val="single" w:sz="4" w:space="0" w:color="auto"/>
              <w:right w:val="single" w:sz="4" w:space="0" w:color="auto"/>
            </w:tcBorders>
            <w:shd w:val="clear" w:color="auto" w:fill="5F497A" w:themeFill="accent4" w:themeFillShade="BF"/>
            <w:vAlign w:val="bottom"/>
          </w:tcPr>
          <w:p w14:paraId="52DE6F83" w14:textId="77777777" w:rsidR="00076E11" w:rsidRPr="0078766B" w:rsidRDefault="00076E11" w:rsidP="00407199">
            <w:pPr>
              <w:rPr>
                <w:rFonts w:ascii="Calibri Light" w:hAnsi="Calibri Light" w:cs="Calibri Light"/>
                <w:b/>
                <w:bCs/>
                <w:color w:val="FFFFFF" w:themeColor="background1"/>
                <w:sz w:val="22"/>
              </w:rPr>
            </w:pPr>
            <w:r w:rsidRPr="0078766B">
              <w:rPr>
                <w:rFonts w:ascii="Calibri Light" w:hAnsi="Calibri Light" w:cs="Calibri Light"/>
                <w:b/>
                <w:bCs/>
                <w:color w:val="FFFFFF" w:themeColor="background1"/>
                <w:sz w:val="22"/>
              </w:rPr>
              <w:t>IS Standard</w:t>
            </w:r>
          </w:p>
        </w:tc>
        <w:tc>
          <w:tcPr>
            <w:tcW w:w="1067" w:type="pct"/>
            <w:tcBorders>
              <w:left w:val="single" w:sz="4" w:space="0" w:color="auto"/>
              <w:bottom w:val="single" w:sz="4" w:space="0" w:color="auto"/>
              <w:right w:val="single" w:sz="4" w:space="0" w:color="auto"/>
            </w:tcBorders>
            <w:shd w:val="clear" w:color="auto" w:fill="5F497A" w:themeFill="accent4" w:themeFillShade="BF"/>
          </w:tcPr>
          <w:p w14:paraId="3A68D7B8" w14:textId="7850DCB1" w:rsidR="00076E11" w:rsidRPr="0078766B" w:rsidRDefault="00076E11" w:rsidP="0083021A">
            <w:pPr>
              <w:jc w:val="center"/>
              <w:rPr>
                <w:rFonts w:ascii="Calibri Light" w:hAnsi="Calibri Light" w:cs="Calibri Light"/>
                <w:b/>
                <w:bCs/>
                <w:color w:val="FFFFFF" w:themeColor="background1"/>
                <w:sz w:val="22"/>
              </w:rPr>
            </w:pPr>
            <w:r w:rsidRPr="0078766B">
              <w:rPr>
                <w:rFonts w:ascii="Calibri Light" w:hAnsi="Calibri Light" w:cs="Calibri Light"/>
                <w:b/>
                <w:bCs/>
                <w:color w:val="FFFFFF" w:themeColor="background1"/>
                <w:sz w:val="22"/>
              </w:rPr>
              <w:t>CCA One Care</w:t>
            </w:r>
          </w:p>
        </w:tc>
        <w:tc>
          <w:tcPr>
            <w:tcW w:w="1067" w:type="pct"/>
            <w:tcBorders>
              <w:left w:val="single" w:sz="4" w:space="0" w:color="auto"/>
              <w:bottom w:val="single" w:sz="4" w:space="0" w:color="auto"/>
              <w:right w:val="single" w:sz="4" w:space="0" w:color="auto"/>
            </w:tcBorders>
            <w:shd w:val="clear" w:color="auto" w:fill="5F497A" w:themeFill="accent4" w:themeFillShade="BF"/>
          </w:tcPr>
          <w:p w14:paraId="63289398" w14:textId="584C3EEF" w:rsidR="00076E11" w:rsidRPr="0078766B" w:rsidRDefault="00076E11" w:rsidP="0083021A">
            <w:pPr>
              <w:jc w:val="center"/>
              <w:rPr>
                <w:rFonts w:ascii="Calibri Light" w:hAnsi="Calibri Light" w:cs="Calibri Light"/>
                <w:b/>
                <w:bCs/>
                <w:color w:val="FFFFFF" w:themeColor="background1"/>
                <w:sz w:val="22"/>
              </w:rPr>
            </w:pPr>
            <w:r w:rsidRPr="0078766B">
              <w:rPr>
                <w:rFonts w:ascii="Calibri Light" w:hAnsi="Calibri Light" w:cs="Calibri Light"/>
                <w:b/>
                <w:bCs/>
                <w:color w:val="FFFFFF" w:themeColor="background1"/>
                <w:sz w:val="22"/>
              </w:rPr>
              <w:t>Tufts Health Unify</w:t>
            </w:r>
          </w:p>
        </w:tc>
        <w:tc>
          <w:tcPr>
            <w:tcW w:w="1068" w:type="pct"/>
            <w:tcBorders>
              <w:left w:val="single" w:sz="4" w:space="0" w:color="auto"/>
              <w:bottom w:val="single" w:sz="4" w:space="0" w:color="auto"/>
              <w:right w:val="single" w:sz="4" w:space="0" w:color="auto"/>
            </w:tcBorders>
            <w:shd w:val="clear" w:color="auto" w:fill="5F497A" w:themeFill="accent4" w:themeFillShade="BF"/>
          </w:tcPr>
          <w:p w14:paraId="26B321AF" w14:textId="2344CD96" w:rsidR="00076E11" w:rsidRPr="0078766B" w:rsidRDefault="00076E11" w:rsidP="0083021A">
            <w:pPr>
              <w:jc w:val="center"/>
              <w:rPr>
                <w:rFonts w:ascii="Calibri Light" w:hAnsi="Calibri Light" w:cs="Calibri Light"/>
                <w:b/>
                <w:bCs/>
                <w:color w:val="FFFFFF" w:themeColor="background1"/>
                <w:sz w:val="22"/>
              </w:rPr>
            </w:pPr>
            <w:r w:rsidRPr="0078766B">
              <w:rPr>
                <w:rFonts w:ascii="Calibri Light" w:hAnsi="Calibri Light" w:cs="Calibri Light"/>
                <w:b/>
                <w:bCs/>
                <w:color w:val="FFFFFF" w:themeColor="background1"/>
                <w:sz w:val="22"/>
              </w:rPr>
              <w:t>UHC Connected</w:t>
            </w:r>
          </w:p>
        </w:tc>
      </w:tr>
      <w:tr w:rsidR="00076E11" w:rsidRPr="0078766B" w14:paraId="7B5EB688" w14:textId="77777777" w:rsidTr="0083021A">
        <w:tc>
          <w:tcPr>
            <w:tcW w:w="1798" w:type="pct"/>
            <w:vAlign w:val="center"/>
          </w:tcPr>
          <w:p w14:paraId="059B6A43" w14:textId="77777777" w:rsidR="00076E11" w:rsidRPr="0078766B" w:rsidRDefault="00076E11" w:rsidP="00407199">
            <w:pPr>
              <w:jc w:val="left"/>
              <w:rPr>
                <w:rFonts w:ascii="Calibri Light" w:hAnsi="Calibri Light" w:cs="Calibri Light"/>
                <w:bCs/>
                <w:sz w:val="22"/>
              </w:rPr>
            </w:pPr>
            <w:r w:rsidRPr="0078766B">
              <w:rPr>
                <w:rFonts w:ascii="Calibri Light" w:hAnsi="Calibri Light" w:cs="Calibri Light"/>
                <w:bCs/>
                <w:sz w:val="22"/>
              </w:rPr>
              <w:t>1.0 Medical Services Data</w:t>
            </w:r>
          </w:p>
        </w:tc>
        <w:tc>
          <w:tcPr>
            <w:tcW w:w="1067" w:type="pct"/>
            <w:vAlign w:val="center"/>
          </w:tcPr>
          <w:p w14:paraId="3648413D"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7" w:type="pct"/>
            <w:vAlign w:val="center"/>
          </w:tcPr>
          <w:p w14:paraId="0CFBA425"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8" w:type="pct"/>
            <w:vAlign w:val="center"/>
          </w:tcPr>
          <w:p w14:paraId="2CD4D0E5"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r>
      <w:tr w:rsidR="00076E11" w:rsidRPr="0078766B" w14:paraId="49C33732" w14:textId="77777777" w:rsidTr="0083021A">
        <w:tc>
          <w:tcPr>
            <w:tcW w:w="1798" w:type="pct"/>
            <w:vAlign w:val="center"/>
          </w:tcPr>
          <w:p w14:paraId="7B8D7B56" w14:textId="77777777" w:rsidR="00076E11" w:rsidRPr="0078766B" w:rsidRDefault="00076E11" w:rsidP="00407199">
            <w:pPr>
              <w:jc w:val="left"/>
              <w:rPr>
                <w:rFonts w:ascii="Calibri Light" w:hAnsi="Calibri Light" w:cs="Calibri Light"/>
                <w:bCs/>
                <w:sz w:val="22"/>
              </w:rPr>
            </w:pPr>
            <w:r w:rsidRPr="0078766B">
              <w:rPr>
                <w:rFonts w:ascii="Calibri Light" w:hAnsi="Calibri Light" w:cs="Calibri Light"/>
                <w:bCs/>
                <w:sz w:val="22"/>
              </w:rPr>
              <w:t>2.0 Enrollment Data</w:t>
            </w:r>
          </w:p>
        </w:tc>
        <w:tc>
          <w:tcPr>
            <w:tcW w:w="1067" w:type="pct"/>
            <w:vAlign w:val="center"/>
          </w:tcPr>
          <w:p w14:paraId="7DC17CDD"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7" w:type="pct"/>
            <w:vAlign w:val="center"/>
          </w:tcPr>
          <w:p w14:paraId="02E01669"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8" w:type="pct"/>
            <w:vAlign w:val="center"/>
          </w:tcPr>
          <w:p w14:paraId="69C871D0"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r>
      <w:tr w:rsidR="00076E11" w:rsidRPr="0078766B" w14:paraId="607E3BB4" w14:textId="77777777" w:rsidTr="0083021A">
        <w:tc>
          <w:tcPr>
            <w:tcW w:w="1798" w:type="pct"/>
            <w:vAlign w:val="center"/>
          </w:tcPr>
          <w:p w14:paraId="61294298" w14:textId="77777777" w:rsidR="00076E11" w:rsidRPr="0078766B" w:rsidRDefault="00076E11" w:rsidP="00407199">
            <w:pPr>
              <w:jc w:val="left"/>
              <w:rPr>
                <w:rFonts w:ascii="Calibri Light" w:hAnsi="Calibri Light" w:cs="Calibri Light"/>
                <w:bCs/>
                <w:sz w:val="22"/>
              </w:rPr>
            </w:pPr>
            <w:r w:rsidRPr="0078766B">
              <w:rPr>
                <w:rFonts w:ascii="Calibri Light" w:hAnsi="Calibri Light" w:cs="Calibri Light"/>
                <w:bCs/>
                <w:sz w:val="22"/>
              </w:rPr>
              <w:t>3.0 Practitioner Data</w:t>
            </w:r>
          </w:p>
        </w:tc>
        <w:tc>
          <w:tcPr>
            <w:tcW w:w="1067" w:type="pct"/>
            <w:vAlign w:val="center"/>
          </w:tcPr>
          <w:p w14:paraId="06EC9B5C"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7" w:type="pct"/>
            <w:vAlign w:val="center"/>
          </w:tcPr>
          <w:p w14:paraId="3E10DF9B"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8" w:type="pct"/>
            <w:vAlign w:val="center"/>
          </w:tcPr>
          <w:p w14:paraId="285F0637"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r>
      <w:tr w:rsidR="00076E11" w:rsidRPr="0078766B" w14:paraId="0657880E" w14:textId="77777777" w:rsidTr="0083021A">
        <w:tc>
          <w:tcPr>
            <w:tcW w:w="1798" w:type="pct"/>
            <w:vAlign w:val="center"/>
          </w:tcPr>
          <w:p w14:paraId="65C54C6B" w14:textId="77777777" w:rsidR="00076E11" w:rsidRPr="0078766B" w:rsidRDefault="00076E11" w:rsidP="00407199">
            <w:pPr>
              <w:jc w:val="left"/>
              <w:rPr>
                <w:rFonts w:ascii="Calibri Light" w:hAnsi="Calibri Light" w:cs="Calibri Light"/>
                <w:bCs/>
                <w:sz w:val="22"/>
              </w:rPr>
            </w:pPr>
            <w:r w:rsidRPr="0078766B">
              <w:rPr>
                <w:rFonts w:ascii="Calibri Light" w:hAnsi="Calibri Light" w:cs="Calibri Light"/>
                <w:bCs/>
                <w:sz w:val="22"/>
              </w:rPr>
              <w:t>4.0 Medical Record Review Processes</w:t>
            </w:r>
          </w:p>
        </w:tc>
        <w:tc>
          <w:tcPr>
            <w:tcW w:w="1067" w:type="pct"/>
            <w:vAlign w:val="center"/>
          </w:tcPr>
          <w:p w14:paraId="5D119184"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7" w:type="pct"/>
            <w:vAlign w:val="center"/>
          </w:tcPr>
          <w:p w14:paraId="06085D55"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8" w:type="pct"/>
            <w:vAlign w:val="center"/>
          </w:tcPr>
          <w:p w14:paraId="09F13A55"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r>
      <w:tr w:rsidR="00076E11" w:rsidRPr="0078766B" w14:paraId="33505424" w14:textId="77777777" w:rsidTr="0083021A">
        <w:tc>
          <w:tcPr>
            <w:tcW w:w="1798" w:type="pct"/>
            <w:vAlign w:val="center"/>
          </w:tcPr>
          <w:p w14:paraId="670B24E6" w14:textId="77777777" w:rsidR="00076E11" w:rsidRPr="0078766B" w:rsidRDefault="00076E11" w:rsidP="00407199">
            <w:pPr>
              <w:jc w:val="left"/>
              <w:rPr>
                <w:rFonts w:ascii="Calibri Light" w:hAnsi="Calibri Light" w:cs="Calibri Light"/>
                <w:bCs/>
                <w:sz w:val="22"/>
              </w:rPr>
            </w:pPr>
            <w:r w:rsidRPr="0078766B">
              <w:rPr>
                <w:rFonts w:ascii="Calibri Light" w:hAnsi="Calibri Light" w:cs="Calibri Light"/>
                <w:bCs/>
                <w:sz w:val="22"/>
              </w:rPr>
              <w:t>5.0 Supplemental Data</w:t>
            </w:r>
          </w:p>
        </w:tc>
        <w:tc>
          <w:tcPr>
            <w:tcW w:w="1067" w:type="pct"/>
            <w:vAlign w:val="center"/>
          </w:tcPr>
          <w:p w14:paraId="31938504"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7" w:type="pct"/>
            <w:vAlign w:val="center"/>
          </w:tcPr>
          <w:p w14:paraId="0362AECB"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8" w:type="pct"/>
            <w:vAlign w:val="center"/>
          </w:tcPr>
          <w:p w14:paraId="7BD84808"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r>
      <w:tr w:rsidR="00076E11" w:rsidRPr="0078766B" w14:paraId="2ACC3E5E" w14:textId="77777777" w:rsidTr="0083021A">
        <w:tc>
          <w:tcPr>
            <w:tcW w:w="1798" w:type="pct"/>
            <w:vAlign w:val="center"/>
          </w:tcPr>
          <w:p w14:paraId="2BB8BF06" w14:textId="77777777" w:rsidR="00076E11" w:rsidRPr="0078766B" w:rsidRDefault="00076E11" w:rsidP="00407199">
            <w:pPr>
              <w:jc w:val="left"/>
              <w:rPr>
                <w:rFonts w:ascii="Calibri Light" w:hAnsi="Calibri Light" w:cs="Calibri Light"/>
                <w:bCs/>
                <w:sz w:val="22"/>
              </w:rPr>
            </w:pPr>
            <w:r w:rsidRPr="0078766B">
              <w:rPr>
                <w:rFonts w:ascii="Calibri Light" w:hAnsi="Calibri Light" w:cs="Calibri Light"/>
                <w:bCs/>
                <w:sz w:val="22"/>
              </w:rPr>
              <w:t>6.0 Data Preproduction Processing</w:t>
            </w:r>
          </w:p>
        </w:tc>
        <w:tc>
          <w:tcPr>
            <w:tcW w:w="1067" w:type="pct"/>
            <w:vAlign w:val="center"/>
          </w:tcPr>
          <w:p w14:paraId="698509C4"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7" w:type="pct"/>
            <w:vAlign w:val="center"/>
          </w:tcPr>
          <w:p w14:paraId="2FD49413"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8" w:type="pct"/>
            <w:vAlign w:val="center"/>
          </w:tcPr>
          <w:p w14:paraId="094157A6"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r>
      <w:tr w:rsidR="00076E11" w:rsidRPr="0078766B" w14:paraId="440AEA97" w14:textId="77777777" w:rsidTr="0083021A">
        <w:tc>
          <w:tcPr>
            <w:tcW w:w="1798" w:type="pct"/>
            <w:vAlign w:val="center"/>
          </w:tcPr>
          <w:p w14:paraId="7881656D" w14:textId="77777777" w:rsidR="00076E11" w:rsidRPr="0078766B" w:rsidRDefault="00076E11" w:rsidP="00407199">
            <w:pPr>
              <w:jc w:val="left"/>
              <w:rPr>
                <w:rFonts w:ascii="Calibri Light" w:hAnsi="Calibri Light" w:cs="Calibri Light"/>
                <w:bCs/>
                <w:sz w:val="22"/>
              </w:rPr>
            </w:pPr>
            <w:r w:rsidRPr="0078766B">
              <w:rPr>
                <w:rFonts w:ascii="Calibri Light" w:hAnsi="Calibri Light" w:cs="Calibri Light"/>
                <w:bCs/>
                <w:sz w:val="22"/>
              </w:rPr>
              <w:t>7.0 Data Integration and Reporting</w:t>
            </w:r>
          </w:p>
        </w:tc>
        <w:tc>
          <w:tcPr>
            <w:tcW w:w="1067" w:type="pct"/>
            <w:vAlign w:val="center"/>
          </w:tcPr>
          <w:p w14:paraId="171CF92A"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7" w:type="pct"/>
            <w:vAlign w:val="center"/>
          </w:tcPr>
          <w:p w14:paraId="4D8F8FC2"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c>
          <w:tcPr>
            <w:tcW w:w="1068" w:type="pct"/>
            <w:vAlign w:val="center"/>
          </w:tcPr>
          <w:p w14:paraId="178AD49B" w14:textId="77777777" w:rsidR="00076E11" w:rsidRPr="0078766B" w:rsidRDefault="00076E11" w:rsidP="00407199">
            <w:pPr>
              <w:jc w:val="center"/>
              <w:rPr>
                <w:rFonts w:ascii="Calibri Light" w:hAnsi="Calibri Light" w:cs="Calibri Light"/>
                <w:sz w:val="22"/>
              </w:rPr>
            </w:pPr>
            <w:r w:rsidRPr="0078766B">
              <w:rPr>
                <w:rFonts w:ascii="Calibri Light" w:hAnsi="Calibri Light" w:cs="Calibri Light"/>
                <w:sz w:val="22"/>
              </w:rPr>
              <w:t>Compliant</w:t>
            </w:r>
          </w:p>
        </w:tc>
      </w:tr>
    </w:tbl>
    <w:p w14:paraId="71D68A1B" w14:textId="5B1E2042" w:rsidR="00076E11" w:rsidRPr="0078766B" w:rsidRDefault="00076E11" w:rsidP="0083021A">
      <w:pPr>
        <w:spacing w:after="480"/>
        <w:rPr>
          <w:rFonts w:ascii="Calibri Light" w:hAnsi="Calibri Light" w:cs="Calibri Light"/>
          <w:sz w:val="20"/>
          <w:szCs w:val="20"/>
        </w:rPr>
      </w:pPr>
      <w:r w:rsidRPr="0078766B">
        <w:rPr>
          <w:rFonts w:ascii="Calibri Light" w:hAnsi="Calibri Light" w:cs="Calibri Light"/>
          <w:sz w:val="20"/>
          <w:szCs w:val="20"/>
        </w:rPr>
        <w:t xml:space="preserve">IS: information system; </w:t>
      </w:r>
      <w:r w:rsidR="002F0284">
        <w:rPr>
          <w:rFonts w:ascii="Calibri Light" w:hAnsi="Calibri Light" w:cs="Calibri Light"/>
          <w:sz w:val="20"/>
          <w:szCs w:val="20"/>
        </w:rPr>
        <w:t>MY: measurement year.</w:t>
      </w:r>
    </w:p>
    <w:p w14:paraId="4E7D1330" w14:textId="76E62E5A" w:rsidR="00076E11" w:rsidRPr="0078766B" w:rsidRDefault="00915B49" w:rsidP="00407199">
      <w:pPr>
        <w:pStyle w:val="Heading2"/>
        <w:rPr>
          <w:rFonts w:ascii="Calibri Light" w:hAnsi="Calibri Light" w:cs="Calibri Light"/>
        </w:rPr>
      </w:pPr>
      <w:bookmarkStart w:id="127" w:name="_Toc89254845"/>
      <w:bookmarkStart w:id="128" w:name="_Toc132285997"/>
      <w:r>
        <w:rPr>
          <w:rFonts w:ascii="Calibri Light" w:hAnsi="Calibri Light" w:cs="Calibri Light"/>
        </w:rPr>
        <w:t xml:space="preserve">Conclusions and </w:t>
      </w:r>
      <w:r w:rsidR="00076E11" w:rsidRPr="0078766B">
        <w:rPr>
          <w:rFonts w:ascii="Calibri Light" w:hAnsi="Calibri Light" w:cs="Calibri Light"/>
        </w:rPr>
        <w:t>Comparative Findings</w:t>
      </w:r>
      <w:bookmarkEnd w:id="127"/>
      <w:bookmarkEnd w:id="128"/>
    </w:p>
    <w:p w14:paraId="2F55E923" w14:textId="60D02B3D" w:rsidR="00076E11" w:rsidRPr="00B375DE" w:rsidRDefault="00076E11" w:rsidP="00407199">
      <w:pPr>
        <w:rPr>
          <w:rFonts w:ascii="Calibri Light" w:hAnsi="Calibri Light" w:cs="Calibri Light"/>
        </w:rPr>
      </w:pPr>
      <w:r w:rsidRPr="0078766B">
        <w:rPr>
          <w:rFonts w:ascii="Calibri Light" w:hAnsi="Calibri Light" w:cs="Calibri Light"/>
        </w:rPr>
        <w:t>IPRO aggregated the One</w:t>
      </w:r>
      <w:r w:rsidR="0083021A">
        <w:rPr>
          <w:rFonts w:ascii="Calibri Light" w:hAnsi="Calibri Light" w:cs="Calibri Light"/>
        </w:rPr>
        <w:t xml:space="preserve"> </w:t>
      </w:r>
      <w:r w:rsidRPr="0078766B">
        <w:rPr>
          <w:rFonts w:ascii="Calibri Light" w:hAnsi="Calibri Light" w:cs="Calibri Light"/>
        </w:rPr>
        <w:t>Care</w:t>
      </w:r>
      <w:r w:rsidR="0083021A">
        <w:rPr>
          <w:rFonts w:ascii="Calibri Light" w:hAnsi="Calibri Light" w:cs="Calibri Light"/>
        </w:rPr>
        <w:t xml:space="preserve"> Plan</w:t>
      </w:r>
      <w:r w:rsidRPr="0078766B">
        <w:rPr>
          <w:rFonts w:ascii="Calibri Light" w:hAnsi="Calibri Light" w:cs="Calibri Light"/>
        </w:rPr>
        <w:t xml:space="preserve"> rates to provide methodologically appropriate, comparative information for all One</w:t>
      </w:r>
      <w:r w:rsidR="0083021A">
        <w:rPr>
          <w:rFonts w:ascii="Calibri Light" w:hAnsi="Calibri Light" w:cs="Calibri Light"/>
        </w:rPr>
        <w:t xml:space="preserve"> </w:t>
      </w:r>
      <w:r w:rsidRPr="0078766B">
        <w:rPr>
          <w:rFonts w:ascii="Calibri Light" w:hAnsi="Calibri Light" w:cs="Calibri Light"/>
        </w:rPr>
        <w:t xml:space="preserve">Care </w:t>
      </w:r>
      <w:r w:rsidR="0083021A">
        <w:rPr>
          <w:rFonts w:ascii="Calibri Light" w:hAnsi="Calibri Light" w:cs="Calibri Light"/>
        </w:rPr>
        <w:t>P</w:t>
      </w:r>
      <w:r w:rsidRPr="0078766B">
        <w:rPr>
          <w:rFonts w:ascii="Calibri Light" w:hAnsi="Calibri Light" w:cs="Calibri Light"/>
        </w:rPr>
        <w:t>lans consistent with guidance included in the EQR protocols</w:t>
      </w:r>
      <w:r w:rsidRPr="00B375DE">
        <w:rPr>
          <w:rFonts w:ascii="Calibri Light" w:hAnsi="Calibri Light" w:cs="Calibri Light"/>
        </w:rPr>
        <w:t xml:space="preserve"> issued in accordance with</w:t>
      </w:r>
      <w:r w:rsidR="0083021A">
        <w:rPr>
          <w:rFonts w:ascii="Calibri Light" w:hAnsi="Calibri Light" w:cs="Calibri Light"/>
        </w:rPr>
        <w:t xml:space="preserve"> </w:t>
      </w:r>
      <w:r w:rsidR="0083021A" w:rsidRPr="0083021A">
        <w:rPr>
          <w:rFonts w:ascii="Calibri Light" w:hAnsi="Calibri Light" w:cs="Calibri Light"/>
          <w:i/>
          <w:iCs/>
        </w:rPr>
        <w:t>Title 42 CFR</w:t>
      </w:r>
      <w:r w:rsidRPr="0083021A">
        <w:rPr>
          <w:rFonts w:ascii="Calibri Light" w:hAnsi="Calibri Light" w:cs="Calibri Light"/>
          <w:i/>
          <w:iCs/>
        </w:rPr>
        <w:t xml:space="preserve"> § 438.352(e)</w:t>
      </w:r>
      <w:r w:rsidRPr="00B375DE">
        <w:rPr>
          <w:rFonts w:ascii="Calibri Light" w:hAnsi="Calibri Light" w:cs="Calibri Light"/>
        </w:rPr>
        <w:t>.</w:t>
      </w:r>
    </w:p>
    <w:p w14:paraId="5A493640" w14:textId="77777777" w:rsidR="00076E11" w:rsidRPr="00B375DE" w:rsidRDefault="00076E11" w:rsidP="00407199">
      <w:pPr>
        <w:rPr>
          <w:rFonts w:ascii="Calibri Light" w:hAnsi="Calibri Light" w:cs="Calibri Light"/>
        </w:rPr>
      </w:pPr>
    </w:p>
    <w:p w14:paraId="45B308A5" w14:textId="66FBD95D" w:rsidR="00E94FD0" w:rsidRDefault="00076E11" w:rsidP="00407199">
      <w:pPr>
        <w:rPr>
          <w:rFonts w:ascii="Calibri Light" w:hAnsi="Calibri Light" w:cs="Calibri Light"/>
        </w:rPr>
      </w:pPr>
      <w:bookmarkStart w:id="129" w:name="_Hlk125461852"/>
      <w:r w:rsidRPr="00B375DE">
        <w:rPr>
          <w:rFonts w:ascii="Calibri Light" w:hAnsi="Calibri Light" w:cs="Calibri Light"/>
        </w:rPr>
        <w:t>IPRO compared the One</w:t>
      </w:r>
      <w:r w:rsidR="003E3748">
        <w:rPr>
          <w:rFonts w:ascii="Calibri Light" w:hAnsi="Calibri Light" w:cs="Calibri Light"/>
        </w:rPr>
        <w:t xml:space="preserve"> </w:t>
      </w:r>
      <w:r w:rsidRPr="00B375DE">
        <w:rPr>
          <w:rFonts w:ascii="Calibri Light" w:hAnsi="Calibri Light" w:cs="Calibri Light"/>
        </w:rPr>
        <w:t>Care</w:t>
      </w:r>
      <w:r w:rsidR="003E3748">
        <w:rPr>
          <w:rFonts w:ascii="Calibri Light" w:hAnsi="Calibri Light" w:cs="Calibri Light"/>
        </w:rPr>
        <w:t xml:space="preserve"> Plan</w:t>
      </w:r>
      <w:r w:rsidRPr="00B375DE">
        <w:rPr>
          <w:rFonts w:ascii="Calibri Light" w:hAnsi="Calibri Light" w:cs="Calibri Light"/>
        </w:rPr>
        <w:t xml:space="preserve"> rates to the NCQA </w:t>
      </w:r>
      <w:r w:rsidRPr="00702546">
        <w:rPr>
          <w:rFonts w:ascii="Calibri Light" w:hAnsi="Calibri Light" w:cs="Calibri Light"/>
        </w:rPr>
        <w:t xml:space="preserve">HEDIS MY 2021 Quality Compass national </w:t>
      </w:r>
      <w:r w:rsidRPr="003E3748">
        <w:rPr>
          <w:rFonts w:ascii="Calibri Light" w:hAnsi="Calibri Light" w:cs="Calibri Light"/>
        </w:rPr>
        <w:t>Medicaid</w:t>
      </w:r>
      <w:r w:rsidRPr="00702546">
        <w:rPr>
          <w:rFonts w:ascii="Calibri Light" w:hAnsi="Calibri Light" w:cs="Calibri Light"/>
        </w:rPr>
        <w:t xml:space="preserve"> percentiles</w:t>
      </w:r>
      <w:bookmarkEnd w:id="129"/>
      <w:r w:rsidRPr="00702546">
        <w:rPr>
          <w:rFonts w:ascii="Calibri Light" w:hAnsi="Calibri Light" w:cs="Calibri Light"/>
        </w:rPr>
        <w:t xml:space="preserve"> where available. MassHealth’s benchmarks for One</w:t>
      </w:r>
      <w:r w:rsidR="003E3748">
        <w:rPr>
          <w:rFonts w:ascii="Calibri Light" w:hAnsi="Calibri Light" w:cs="Calibri Light"/>
        </w:rPr>
        <w:t xml:space="preserve"> </w:t>
      </w:r>
      <w:r w:rsidRPr="00702546">
        <w:rPr>
          <w:rFonts w:ascii="Calibri Light" w:hAnsi="Calibri Light" w:cs="Calibri Light"/>
        </w:rPr>
        <w:t>Care</w:t>
      </w:r>
      <w:r w:rsidR="003E3748">
        <w:rPr>
          <w:rFonts w:ascii="Calibri Light" w:hAnsi="Calibri Light" w:cs="Calibri Light"/>
        </w:rPr>
        <w:t xml:space="preserve"> Plan</w:t>
      </w:r>
      <w:r w:rsidRPr="00702546">
        <w:rPr>
          <w:rFonts w:ascii="Calibri Light" w:hAnsi="Calibri Light" w:cs="Calibri Light"/>
        </w:rPr>
        <w:t xml:space="preserve"> rates are the 75</w:t>
      </w:r>
      <w:r w:rsidRPr="00112F40">
        <w:rPr>
          <w:rFonts w:ascii="Calibri Light" w:hAnsi="Calibri Light" w:cs="Calibri Light"/>
          <w:vertAlign w:val="superscript"/>
        </w:rPr>
        <w:t>th</w:t>
      </w:r>
      <w:r w:rsidRPr="00702546">
        <w:rPr>
          <w:rFonts w:ascii="Calibri Light" w:hAnsi="Calibri Light" w:cs="Calibri Light"/>
        </w:rPr>
        <w:t xml:space="preserve"> and the 90</w:t>
      </w:r>
      <w:r w:rsidRPr="00112F40">
        <w:rPr>
          <w:rFonts w:ascii="Calibri Light" w:hAnsi="Calibri Light" w:cs="Calibri Light"/>
          <w:vertAlign w:val="superscript"/>
        </w:rPr>
        <w:t>th</w:t>
      </w:r>
      <w:r w:rsidRPr="00702546">
        <w:rPr>
          <w:rFonts w:ascii="Calibri Light" w:hAnsi="Calibri Light" w:cs="Calibri Light"/>
        </w:rPr>
        <w:t xml:space="preserve"> Quality Compass national percentile. The </w:t>
      </w:r>
      <w:r w:rsidR="00702546" w:rsidRPr="003E3748">
        <w:rPr>
          <w:rFonts w:ascii="Calibri Light" w:hAnsi="Calibri Light" w:cs="Calibri Light"/>
        </w:rPr>
        <w:t>Medicaid</w:t>
      </w:r>
      <w:r w:rsidR="00702546">
        <w:rPr>
          <w:rFonts w:ascii="Calibri Light" w:hAnsi="Calibri Light" w:cs="Calibri Light"/>
        </w:rPr>
        <w:t xml:space="preserve"> </w:t>
      </w:r>
      <w:r w:rsidRPr="00702546">
        <w:rPr>
          <w:rFonts w:ascii="Calibri Light" w:hAnsi="Calibri Light" w:cs="Calibri Light"/>
        </w:rPr>
        <w:t>Quality Compass percentiles are color</w:t>
      </w:r>
      <w:r w:rsidR="003E3748">
        <w:rPr>
          <w:rFonts w:ascii="Calibri Light" w:hAnsi="Calibri Light" w:cs="Calibri Light"/>
        </w:rPr>
        <w:t>-</w:t>
      </w:r>
      <w:r w:rsidRPr="00702546">
        <w:rPr>
          <w:rFonts w:ascii="Calibri Light" w:hAnsi="Calibri Light" w:cs="Calibri Light"/>
        </w:rPr>
        <w:t>coded to compare to the One</w:t>
      </w:r>
      <w:r w:rsidR="003E3748">
        <w:rPr>
          <w:rFonts w:ascii="Calibri Light" w:hAnsi="Calibri Light" w:cs="Calibri Light"/>
        </w:rPr>
        <w:t xml:space="preserve"> </w:t>
      </w:r>
      <w:r w:rsidRPr="00702546">
        <w:rPr>
          <w:rFonts w:ascii="Calibri Light" w:hAnsi="Calibri Light" w:cs="Calibri Light"/>
        </w:rPr>
        <w:t>Care</w:t>
      </w:r>
      <w:r w:rsidR="003E3748">
        <w:rPr>
          <w:rFonts w:ascii="Calibri Light" w:hAnsi="Calibri Light" w:cs="Calibri Light"/>
        </w:rPr>
        <w:t xml:space="preserve"> Plan</w:t>
      </w:r>
      <w:r w:rsidRPr="00702546">
        <w:rPr>
          <w:rFonts w:ascii="Calibri Light" w:hAnsi="Calibri Light" w:cs="Calibri Light"/>
        </w:rPr>
        <w:t xml:space="preserve"> rates, as explained in </w:t>
      </w:r>
      <w:r w:rsidRPr="00702546">
        <w:rPr>
          <w:rFonts w:ascii="Calibri Light" w:hAnsi="Calibri Light" w:cs="Calibri Light"/>
          <w:b/>
          <w:bCs/>
        </w:rPr>
        <w:t xml:space="preserve">Table </w:t>
      </w:r>
      <w:r w:rsidR="002764C5" w:rsidRPr="00702546">
        <w:rPr>
          <w:rFonts w:ascii="Calibri Light" w:hAnsi="Calibri Light" w:cs="Calibri Light"/>
          <w:b/>
          <w:bCs/>
        </w:rPr>
        <w:t>16</w:t>
      </w:r>
      <w:r w:rsidRPr="00702546">
        <w:rPr>
          <w:rFonts w:ascii="Calibri Light" w:hAnsi="Calibri Light" w:cs="Calibri Light"/>
        </w:rPr>
        <w:t>.</w:t>
      </w:r>
      <w:r w:rsidRPr="00B375DE">
        <w:rPr>
          <w:rFonts w:ascii="Calibri Light" w:hAnsi="Calibri Light" w:cs="Calibri Light"/>
        </w:rPr>
        <w:t xml:space="preserve"> </w:t>
      </w:r>
    </w:p>
    <w:p w14:paraId="4004005F" w14:textId="2D17B354" w:rsidR="00E94FD0" w:rsidRDefault="00E94FD0">
      <w:pPr>
        <w:spacing w:after="200" w:line="276" w:lineRule="auto"/>
        <w:rPr>
          <w:rFonts w:ascii="Calibri Light" w:hAnsi="Calibri Light" w:cs="Calibri Light"/>
        </w:rPr>
      </w:pPr>
    </w:p>
    <w:p w14:paraId="214E4B00" w14:textId="37EF9A90" w:rsidR="003D4130" w:rsidRPr="003120BE" w:rsidRDefault="003D4130" w:rsidP="003D4130">
      <w:pPr>
        <w:pStyle w:val="Caption"/>
        <w:rPr>
          <w:rFonts w:ascii="Calibri Light" w:hAnsi="Calibri Light" w:cs="Calibri Light"/>
        </w:rPr>
      </w:pPr>
      <w:bookmarkStart w:id="130" w:name="_Toc132302332"/>
      <w:r w:rsidRPr="003120BE">
        <w:rPr>
          <w:rFonts w:ascii="Calibri Light" w:hAnsi="Calibri Light" w:cs="Calibri Light"/>
        </w:rPr>
        <w:t xml:space="preserve">Table </w:t>
      </w:r>
      <w:r w:rsidRPr="003120BE">
        <w:rPr>
          <w:rFonts w:ascii="Calibri Light" w:hAnsi="Calibri Light" w:cs="Calibri Light"/>
        </w:rPr>
        <w:fldChar w:fldCharType="begin"/>
      </w:r>
      <w:r w:rsidRPr="003120BE">
        <w:rPr>
          <w:rFonts w:ascii="Calibri Light" w:hAnsi="Calibri Light" w:cs="Calibri Light"/>
        </w:rPr>
        <w:instrText xml:space="preserve"> SEQ Table \* ARABIC </w:instrText>
      </w:r>
      <w:r w:rsidRPr="003120BE">
        <w:rPr>
          <w:rFonts w:ascii="Calibri Light" w:hAnsi="Calibri Light" w:cs="Calibri Light"/>
        </w:rPr>
        <w:fldChar w:fldCharType="separate"/>
      </w:r>
      <w:r w:rsidR="00B63041">
        <w:rPr>
          <w:rFonts w:ascii="Calibri Light" w:hAnsi="Calibri Light" w:cs="Calibri Light"/>
          <w:noProof/>
        </w:rPr>
        <w:t>16</w:t>
      </w:r>
      <w:r w:rsidRPr="003120BE">
        <w:rPr>
          <w:rFonts w:ascii="Calibri Light" w:hAnsi="Calibri Light" w:cs="Calibri Light"/>
        </w:rPr>
        <w:fldChar w:fldCharType="end"/>
      </w:r>
      <w:r w:rsidRPr="003120BE">
        <w:rPr>
          <w:rFonts w:ascii="Calibri Light" w:hAnsi="Calibri Light" w:cs="Calibri Light"/>
        </w:rPr>
        <w:t xml:space="preserve">: Color Key for HEDIS Performance Measure Comparison to NCQA HEDIS MY 2021 Quality Compass </w:t>
      </w:r>
      <w:r w:rsidRPr="00557897">
        <w:rPr>
          <w:rFonts w:ascii="Calibri Light" w:hAnsi="Calibri Light" w:cs="Calibri Light"/>
        </w:rPr>
        <w:t>Medicaid National Percentiles.</w:t>
      </w:r>
      <w:bookmarkEnd w:id="130"/>
      <w:r w:rsidRPr="003120BE">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3D4130" w:rsidRPr="005A1F80" w14:paraId="23F7009C" w14:textId="77777777" w:rsidTr="009D5982">
        <w:trPr>
          <w:tblHeader/>
        </w:trPr>
        <w:tc>
          <w:tcPr>
            <w:tcW w:w="763" w:type="pct"/>
            <w:shd w:val="clear" w:color="auto" w:fill="5F497A" w:themeFill="accent4" w:themeFillShade="BF"/>
            <w:vAlign w:val="bottom"/>
          </w:tcPr>
          <w:p w14:paraId="53A002F6" w14:textId="77777777" w:rsidR="003D4130" w:rsidRPr="005A1F80" w:rsidRDefault="003D4130" w:rsidP="00313C9E">
            <w:pPr>
              <w:jc w:val="both"/>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Color Key</w:t>
            </w:r>
          </w:p>
        </w:tc>
        <w:tc>
          <w:tcPr>
            <w:tcW w:w="4237" w:type="pct"/>
            <w:shd w:val="clear" w:color="auto" w:fill="5F497A" w:themeFill="accent4" w:themeFillShade="BF"/>
            <w:vAlign w:val="bottom"/>
          </w:tcPr>
          <w:p w14:paraId="3C9E678A" w14:textId="1D75E7EE" w:rsidR="003D4130" w:rsidRPr="005A1F80" w:rsidRDefault="003D4130" w:rsidP="00313C9E">
            <w:pPr>
              <w:jc w:val="center"/>
              <w:rPr>
                <w:rFonts w:ascii="Calibri Light" w:eastAsia="Times New Roman" w:hAnsi="Calibri Light" w:cs="Calibri Light"/>
                <w:b/>
                <w:color w:val="FFFFFF"/>
                <w:sz w:val="22"/>
              </w:rPr>
            </w:pPr>
            <w:r w:rsidRPr="005A1F80">
              <w:rPr>
                <w:rFonts w:ascii="Calibri Light" w:eastAsia="Times New Roman" w:hAnsi="Calibri Light" w:cs="Calibri Light"/>
                <w:b/>
                <w:color w:val="FFFFFF"/>
                <w:sz w:val="22"/>
              </w:rPr>
              <w:t xml:space="preserve">How Rate Compares to the NCQA HEDIS MY 2021 Quality Compass </w:t>
            </w:r>
            <w:r w:rsidR="009D5982" w:rsidRPr="00C7435F">
              <w:rPr>
                <w:rFonts w:ascii="Calibri Light" w:eastAsia="Times New Roman" w:hAnsi="Calibri Light" w:cs="Calibri Light"/>
                <w:b/>
                <w:color w:val="FFFFFF"/>
                <w:sz w:val="22"/>
              </w:rPr>
              <w:t>National</w:t>
            </w:r>
            <w:r w:rsidR="009D5982">
              <w:rPr>
                <w:rFonts w:ascii="Calibri Light" w:eastAsia="Times New Roman" w:hAnsi="Calibri Light" w:cs="Calibri Light"/>
                <w:b/>
                <w:color w:val="FFFFFF"/>
                <w:sz w:val="22"/>
              </w:rPr>
              <w:t xml:space="preserve"> </w:t>
            </w:r>
            <w:r w:rsidRPr="00C7435F">
              <w:rPr>
                <w:rFonts w:ascii="Calibri Light" w:eastAsia="Times New Roman" w:hAnsi="Calibri Light" w:cs="Calibri Light"/>
                <w:b/>
                <w:color w:val="FFFFFF"/>
                <w:sz w:val="22"/>
              </w:rPr>
              <w:t xml:space="preserve">Medicaid </w:t>
            </w:r>
            <w:r w:rsidR="009D5982">
              <w:rPr>
                <w:rFonts w:ascii="Calibri Light" w:eastAsia="Times New Roman" w:hAnsi="Calibri Light" w:cs="Calibri Light"/>
                <w:b/>
                <w:color w:val="FFFFFF"/>
                <w:sz w:val="22"/>
              </w:rPr>
              <w:t>Percentiles</w:t>
            </w:r>
          </w:p>
        </w:tc>
      </w:tr>
      <w:tr w:rsidR="003D4130" w:rsidRPr="005A1F80" w14:paraId="3F4E875E" w14:textId="77777777" w:rsidTr="009D5982">
        <w:tc>
          <w:tcPr>
            <w:tcW w:w="763" w:type="pct"/>
            <w:shd w:val="clear" w:color="auto" w:fill="F79646" w:themeFill="accent6"/>
            <w:vAlign w:val="center"/>
          </w:tcPr>
          <w:p w14:paraId="55DF3497" w14:textId="77777777"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Orange</w:t>
            </w:r>
          </w:p>
        </w:tc>
        <w:tc>
          <w:tcPr>
            <w:tcW w:w="4237" w:type="pct"/>
            <w:shd w:val="clear" w:color="auto" w:fill="auto"/>
            <w:vAlign w:val="center"/>
          </w:tcPr>
          <w:p w14:paraId="6EF16F7A" w14:textId="77777777"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Below the </w:t>
            </w:r>
            <w:r>
              <w:rPr>
                <w:rFonts w:ascii="Calibri Light" w:eastAsia="Times New Roman" w:hAnsi="Calibri Light" w:cs="Calibri Light"/>
                <w:sz w:val="22"/>
              </w:rPr>
              <w:t>national</w:t>
            </w:r>
            <w:r w:rsidRPr="005A1F80">
              <w:rPr>
                <w:rFonts w:ascii="Calibri Light" w:eastAsia="Times New Roman" w:hAnsi="Calibri Light" w:cs="Calibri Light"/>
                <w:sz w:val="22"/>
              </w:rPr>
              <w:t xml:space="preserve"> Medicaid 25</w:t>
            </w:r>
            <w:r w:rsidRPr="003E3748">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D4130" w:rsidRPr="005A1F80" w14:paraId="59058274" w14:textId="77777777" w:rsidTr="009D5982">
        <w:tc>
          <w:tcPr>
            <w:tcW w:w="763" w:type="pct"/>
            <w:shd w:val="clear" w:color="auto" w:fill="FBD4B4" w:themeFill="accent6" w:themeFillTint="66"/>
            <w:vAlign w:val="center"/>
          </w:tcPr>
          <w:p w14:paraId="42ABF84A" w14:textId="77777777"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Light Orange</w:t>
            </w:r>
          </w:p>
        </w:tc>
        <w:tc>
          <w:tcPr>
            <w:tcW w:w="4237" w:type="pct"/>
            <w:vAlign w:val="center"/>
          </w:tcPr>
          <w:p w14:paraId="5A61123D" w14:textId="13158B6B"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w:t>
            </w:r>
            <w:r w:rsidRPr="005A1F80">
              <w:rPr>
                <w:rFonts w:ascii="Calibri Light" w:eastAsia="Times New Roman" w:hAnsi="Calibri Light" w:cs="Calibri Light"/>
                <w:sz w:val="22"/>
              </w:rPr>
              <w:t xml:space="preserve"> Medicaid 25</w:t>
            </w:r>
            <w:r w:rsidRPr="003E3748">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 but below the 50</w:t>
            </w:r>
            <w:r w:rsidRPr="00112F40">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D4130" w:rsidRPr="005A1F80" w14:paraId="0979B499" w14:textId="77777777" w:rsidTr="009D5982">
        <w:tc>
          <w:tcPr>
            <w:tcW w:w="763" w:type="pct"/>
            <w:shd w:val="clear" w:color="auto" w:fill="A6A6A6" w:themeFill="background1" w:themeFillShade="A6"/>
            <w:vAlign w:val="center"/>
          </w:tcPr>
          <w:p w14:paraId="436A833E" w14:textId="77777777" w:rsidR="003D4130" w:rsidRPr="005A1F80" w:rsidRDefault="003D4130" w:rsidP="00313C9E">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4237" w:type="pct"/>
            <w:vAlign w:val="center"/>
          </w:tcPr>
          <w:p w14:paraId="6839B8F6" w14:textId="3C925413"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w:t>
            </w:r>
            <w:r w:rsidRPr="005A1F80">
              <w:rPr>
                <w:rFonts w:ascii="Calibri Light" w:eastAsia="Times New Roman" w:hAnsi="Calibri Light" w:cs="Calibri Light"/>
                <w:sz w:val="22"/>
              </w:rPr>
              <w:t xml:space="preserve"> Medicaid 50</w:t>
            </w:r>
            <w:r w:rsidRPr="003E3748">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 but below the 75</w:t>
            </w:r>
            <w:r w:rsidRPr="00112F40">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D4130" w:rsidRPr="005A1F80" w14:paraId="6FDDC4D0" w14:textId="77777777" w:rsidTr="009D5982">
        <w:tc>
          <w:tcPr>
            <w:tcW w:w="763" w:type="pct"/>
            <w:shd w:val="clear" w:color="auto" w:fill="DBE5F1" w:themeFill="accent1" w:themeFillTint="33"/>
            <w:vAlign w:val="center"/>
          </w:tcPr>
          <w:p w14:paraId="1D121565" w14:textId="77777777"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Light Blue</w:t>
            </w:r>
          </w:p>
        </w:tc>
        <w:tc>
          <w:tcPr>
            <w:tcW w:w="4237" w:type="pct"/>
            <w:vAlign w:val="center"/>
          </w:tcPr>
          <w:p w14:paraId="59CB85ED" w14:textId="54B02C53"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w:t>
            </w:r>
            <w:r w:rsidRPr="005A1F80">
              <w:rPr>
                <w:rFonts w:ascii="Calibri Light" w:eastAsia="Times New Roman" w:hAnsi="Calibri Light" w:cs="Calibri Light"/>
                <w:sz w:val="22"/>
              </w:rPr>
              <w:t xml:space="preserve"> Medicaid 75</w:t>
            </w:r>
            <w:r w:rsidRPr="003E3748">
              <w:rPr>
                <w:rFonts w:ascii="Calibri Light" w:eastAsia="Times New Roman" w:hAnsi="Calibri Light" w:cs="Calibri Light"/>
                <w:sz w:val="22"/>
                <w:vertAlign w:val="superscript"/>
              </w:rPr>
              <w:t>th</w:t>
            </w:r>
            <w:r w:rsidRPr="005A1F80">
              <w:rPr>
                <w:rFonts w:ascii="Calibri Light" w:eastAsia="Times New Roman" w:hAnsi="Calibri Light" w:cs="Calibri Light"/>
                <w:sz w:val="22"/>
                <w:vertAlign w:val="superscript"/>
              </w:rPr>
              <w:t xml:space="preserve"> </w:t>
            </w:r>
            <w:r w:rsidRPr="005A1F80">
              <w:rPr>
                <w:rFonts w:ascii="Calibri Light" w:eastAsia="Times New Roman" w:hAnsi="Calibri Light" w:cs="Calibri Light"/>
                <w:sz w:val="22"/>
              </w:rPr>
              <w:t>percentile but below the 90</w:t>
            </w:r>
            <w:r w:rsidRPr="00112F40">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D4130" w:rsidRPr="005A1F80" w14:paraId="690E613C" w14:textId="77777777" w:rsidTr="009D5982">
        <w:tc>
          <w:tcPr>
            <w:tcW w:w="763" w:type="pct"/>
            <w:shd w:val="clear" w:color="auto" w:fill="4F81BD" w:themeFill="accent1"/>
            <w:vAlign w:val="center"/>
          </w:tcPr>
          <w:p w14:paraId="29D45919" w14:textId="77777777"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Blue</w:t>
            </w:r>
          </w:p>
        </w:tc>
        <w:tc>
          <w:tcPr>
            <w:tcW w:w="4237" w:type="pct"/>
            <w:vAlign w:val="center"/>
          </w:tcPr>
          <w:p w14:paraId="526ADF89" w14:textId="77777777"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w:t>
            </w:r>
            <w:r w:rsidRPr="005A1F80">
              <w:rPr>
                <w:rFonts w:ascii="Calibri Light" w:eastAsia="Times New Roman" w:hAnsi="Calibri Light" w:cs="Calibri Light"/>
                <w:sz w:val="22"/>
              </w:rPr>
              <w:t xml:space="preserve"> Medicaid 90</w:t>
            </w:r>
            <w:r w:rsidRPr="003E3748">
              <w:rPr>
                <w:rFonts w:ascii="Calibri Light" w:eastAsia="Times New Roman" w:hAnsi="Calibri Light" w:cs="Calibri Light"/>
                <w:sz w:val="22"/>
                <w:vertAlign w:val="superscript"/>
              </w:rPr>
              <w:t>th</w:t>
            </w:r>
            <w:r w:rsidRPr="005A1F80">
              <w:rPr>
                <w:rFonts w:ascii="Calibri Light" w:eastAsia="Times New Roman" w:hAnsi="Calibri Light" w:cs="Calibri Light"/>
                <w:sz w:val="22"/>
              </w:rPr>
              <w:t xml:space="preserve"> percentile.</w:t>
            </w:r>
          </w:p>
        </w:tc>
      </w:tr>
      <w:tr w:rsidR="003D4130" w:rsidRPr="005A1F80" w14:paraId="4A38F986" w14:textId="77777777" w:rsidTr="009D5982">
        <w:tc>
          <w:tcPr>
            <w:tcW w:w="763" w:type="pct"/>
            <w:shd w:val="clear" w:color="auto" w:fill="auto"/>
            <w:vAlign w:val="center"/>
          </w:tcPr>
          <w:p w14:paraId="67B52C29" w14:textId="77777777"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White</w:t>
            </w:r>
          </w:p>
        </w:tc>
        <w:tc>
          <w:tcPr>
            <w:tcW w:w="4237" w:type="pct"/>
            <w:vAlign w:val="center"/>
          </w:tcPr>
          <w:p w14:paraId="2C6C1A48" w14:textId="77777777" w:rsidR="003D4130" w:rsidRPr="005A1F80" w:rsidRDefault="003D4130" w:rsidP="00313C9E">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No </w:t>
            </w:r>
            <w:r>
              <w:rPr>
                <w:rFonts w:ascii="Calibri Light" w:eastAsia="Times New Roman" w:hAnsi="Calibri Light" w:cs="Calibri Light"/>
                <w:sz w:val="22"/>
              </w:rPr>
              <w:t>national</w:t>
            </w:r>
            <w:r w:rsidRPr="005A1F80">
              <w:rPr>
                <w:rFonts w:ascii="Calibri Light" w:eastAsia="Times New Roman" w:hAnsi="Calibri Light" w:cs="Calibri Light"/>
                <w:sz w:val="22"/>
              </w:rPr>
              <w:t xml:space="preserve"> benchmarks available for this measure or measure not applicable (N/A).</w:t>
            </w:r>
          </w:p>
        </w:tc>
      </w:tr>
    </w:tbl>
    <w:p w14:paraId="06C95A75" w14:textId="77777777" w:rsidR="003D4130" w:rsidRDefault="003D4130" w:rsidP="00E94FD0">
      <w:pPr>
        <w:spacing w:after="240"/>
        <w:rPr>
          <w:rFonts w:ascii="Calibri Light" w:hAnsi="Calibri Light" w:cs="Calibri Light"/>
        </w:rPr>
      </w:pPr>
    </w:p>
    <w:p w14:paraId="75358578" w14:textId="648D3120" w:rsidR="003D4130" w:rsidRPr="00B375DE" w:rsidRDefault="003D4130" w:rsidP="00407199">
      <w:pPr>
        <w:rPr>
          <w:rFonts w:ascii="Calibri Light" w:hAnsi="Calibri Light" w:cs="Calibri Light"/>
        </w:rPr>
      </w:pPr>
      <w:r>
        <w:rPr>
          <w:rFonts w:ascii="Calibri Light" w:hAnsi="Calibri Light" w:cs="Calibri Light"/>
        </w:rPr>
        <w:lastRenderedPageBreak/>
        <w:t xml:space="preserve">When compared to the Quality Compass </w:t>
      </w:r>
      <w:r w:rsidRPr="003E3748">
        <w:rPr>
          <w:rFonts w:ascii="Calibri Light" w:hAnsi="Calibri Light" w:cs="Calibri Light"/>
        </w:rPr>
        <w:t>Medicaid</w:t>
      </w:r>
      <w:r>
        <w:rPr>
          <w:rFonts w:ascii="Calibri Light" w:hAnsi="Calibri Light" w:cs="Calibri Light"/>
        </w:rPr>
        <w:t xml:space="preserve"> national percentiles, both CCA One Care and Tufts Health Unify had two HEDIS rates below the 25</w:t>
      </w:r>
      <w:r w:rsidRPr="00557897">
        <w:rPr>
          <w:rFonts w:ascii="Calibri Light" w:hAnsi="Calibri Light" w:cs="Calibri Light"/>
          <w:vertAlign w:val="superscript"/>
        </w:rPr>
        <w:t>th</w:t>
      </w:r>
      <w:r>
        <w:rPr>
          <w:rFonts w:ascii="Calibri Light" w:hAnsi="Calibri Light" w:cs="Calibri Light"/>
        </w:rPr>
        <w:t xml:space="preserve"> percentile. Tufts Health Unify had three rates below the 50</w:t>
      </w:r>
      <w:r w:rsidRPr="00557897">
        <w:rPr>
          <w:rFonts w:ascii="Calibri Light" w:hAnsi="Calibri Light" w:cs="Calibri Light"/>
          <w:vertAlign w:val="superscript"/>
        </w:rPr>
        <w:t>th</w:t>
      </w:r>
      <w:r>
        <w:rPr>
          <w:rFonts w:ascii="Calibri Light" w:hAnsi="Calibri Light" w:cs="Calibri Light"/>
        </w:rPr>
        <w:t xml:space="preserve"> percentile, and CCA One Care had four rates below the 50</w:t>
      </w:r>
      <w:r w:rsidRPr="009605E0">
        <w:rPr>
          <w:rFonts w:ascii="Calibri Light" w:hAnsi="Calibri Light" w:cs="Calibri Light"/>
          <w:vertAlign w:val="superscript"/>
        </w:rPr>
        <w:t>th</w:t>
      </w:r>
      <w:r>
        <w:rPr>
          <w:rFonts w:ascii="Calibri Light" w:hAnsi="Calibri Light" w:cs="Calibri Light"/>
        </w:rPr>
        <w:t xml:space="preserve"> national </w:t>
      </w:r>
      <w:r w:rsidRPr="005C6481">
        <w:rPr>
          <w:rFonts w:ascii="Calibri Light" w:hAnsi="Calibri Light" w:cs="Calibri Light"/>
        </w:rPr>
        <w:t>Medicaid</w:t>
      </w:r>
      <w:r>
        <w:rPr>
          <w:rFonts w:ascii="Calibri Light" w:hAnsi="Calibri Light" w:cs="Calibri Light"/>
        </w:rPr>
        <w:t xml:space="preserve"> percentile. All three One Care Plans had scored above the 75</w:t>
      </w:r>
      <w:r w:rsidRPr="00557897">
        <w:rPr>
          <w:rFonts w:ascii="Calibri Light" w:hAnsi="Calibri Light" w:cs="Calibri Light"/>
          <w:vertAlign w:val="superscript"/>
        </w:rPr>
        <w:t>th</w:t>
      </w:r>
      <w:r>
        <w:rPr>
          <w:rFonts w:ascii="Calibri Light" w:hAnsi="Calibri Light" w:cs="Calibri Light"/>
        </w:rPr>
        <w:t xml:space="preserve"> percentile on the Follow-Up After Hospitalization for Mental Illness measures. MassHealth uses the 75</w:t>
      </w:r>
      <w:r w:rsidRPr="00702546">
        <w:rPr>
          <w:rFonts w:ascii="Calibri Light" w:hAnsi="Calibri Light" w:cs="Calibri Light"/>
          <w:vertAlign w:val="superscript"/>
        </w:rPr>
        <w:t>th</w:t>
      </w:r>
      <w:r>
        <w:rPr>
          <w:rFonts w:ascii="Calibri Light" w:hAnsi="Calibri Light" w:cs="Calibri Light"/>
        </w:rPr>
        <w:t xml:space="preserve"> percentile to reflect a minimum standard of performance. UHC Connected, which joined the One Care Plan program in 2022, did not report HEDIS rates for most measures, except for one: the Controlling High Blood Pressure measure, which was above the national Medicaid 90</w:t>
      </w:r>
      <w:r w:rsidRPr="00557897">
        <w:rPr>
          <w:rFonts w:ascii="Calibri Light" w:hAnsi="Calibri Light" w:cs="Calibri Light"/>
          <w:vertAlign w:val="superscript"/>
        </w:rPr>
        <w:t>th</w:t>
      </w:r>
      <w:r>
        <w:rPr>
          <w:rFonts w:ascii="Calibri Light" w:hAnsi="Calibri Light" w:cs="Calibri Light"/>
        </w:rPr>
        <w:t xml:space="preserve"> percentile. </w:t>
      </w:r>
      <w:r w:rsidRPr="00B375DE">
        <w:rPr>
          <w:rFonts w:ascii="Calibri Light" w:hAnsi="Calibri Light" w:cs="Calibri Light"/>
          <w:b/>
        </w:rPr>
        <w:t xml:space="preserve">Table </w:t>
      </w:r>
      <w:r>
        <w:rPr>
          <w:rFonts w:ascii="Calibri Light" w:hAnsi="Calibri Light" w:cs="Calibri Light"/>
          <w:b/>
        </w:rPr>
        <w:t>17</w:t>
      </w:r>
      <w:r w:rsidRPr="00B375DE">
        <w:rPr>
          <w:rFonts w:ascii="Calibri Light" w:hAnsi="Calibri Light" w:cs="Calibri Light"/>
        </w:rPr>
        <w:t xml:space="preserve"> </w:t>
      </w:r>
      <w:r w:rsidRPr="002259F3">
        <w:rPr>
          <w:rFonts w:ascii="Calibri Light" w:hAnsi="Calibri Light" w:cs="Calibri Light"/>
        </w:rPr>
        <w:t xml:space="preserve">displays the HEDIS </w:t>
      </w:r>
      <w:r>
        <w:rPr>
          <w:rFonts w:ascii="Calibri Light" w:hAnsi="Calibri Light" w:cs="Calibri Light"/>
        </w:rPr>
        <w:t>PMs</w:t>
      </w:r>
      <w:r w:rsidRPr="002259F3">
        <w:rPr>
          <w:rFonts w:ascii="Calibri Light" w:hAnsi="Calibri Light" w:cs="Calibri Light"/>
        </w:rPr>
        <w:t xml:space="preserve"> for MY 2021 for all One</w:t>
      </w:r>
      <w:r>
        <w:rPr>
          <w:rFonts w:ascii="Calibri Light" w:hAnsi="Calibri Light" w:cs="Calibri Light"/>
        </w:rPr>
        <w:t xml:space="preserve"> </w:t>
      </w:r>
      <w:r w:rsidRPr="002259F3">
        <w:rPr>
          <w:rFonts w:ascii="Calibri Light" w:hAnsi="Calibri Light" w:cs="Calibri Light"/>
        </w:rPr>
        <w:t xml:space="preserve">Care </w:t>
      </w:r>
      <w:r>
        <w:rPr>
          <w:rFonts w:ascii="Calibri Light" w:hAnsi="Calibri Light" w:cs="Calibri Light"/>
        </w:rPr>
        <w:t>P</w:t>
      </w:r>
      <w:r w:rsidRPr="002259F3">
        <w:rPr>
          <w:rFonts w:ascii="Calibri Light" w:hAnsi="Calibri Light" w:cs="Calibri Light"/>
        </w:rPr>
        <w:t xml:space="preserve">lans and the </w:t>
      </w:r>
      <w:r>
        <w:rPr>
          <w:rFonts w:ascii="Calibri Light" w:hAnsi="Calibri Light" w:cs="Calibri Light"/>
        </w:rPr>
        <w:t xml:space="preserve">weighted </w:t>
      </w:r>
      <w:r w:rsidRPr="002259F3">
        <w:rPr>
          <w:rFonts w:ascii="Calibri Light" w:hAnsi="Calibri Light" w:cs="Calibri Light"/>
        </w:rPr>
        <w:t>statewide average</w:t>
      </w:r>
      <w:r>
        <w:rPr>
          <w:rFonts w:ascii="Calibri Light" w:hAnsi="Calibri Light" w:cs="Calibri Light"/>
        </w:rPr>
        <w:t xml:space="preserve"> as compared to the Quality Compass Medicaid national percentiles</w:t>
      </w:r>
      <w:r w:rsidRPr="002259F3">
        <w:rPr>
          <w:rFonts w:ascii="Calibri Light" w:hAnsi="Calibri Light" w:cs="Calibri Light"/>
        </w:rPr>
        <w:t>. The Influenza Vaccination measure was not included in the performance measure validation.</w:t>
      </w:r>
    </w:p>
    <w:p w14:paraId="076E30DB" w14:textId="77777777" w:rsidR="00557897" w:rsidRDefault="00557897" w:rsidP="00407199">
      <w:pPr>
        <w:pStyle w:val="Caption"/>
        <w:rPr>
          <w:rFonts w:ascii="Calibri Light" w:hAnsi="Calibri Light" w:cs="Calibri Light"/>
        </w:rPr>
        <w:sectPr w:rsidR="00557897" w:rsidSect="00751AF7">
          <w:footerReference w:type="default" r:id="rId13"/>
          <w:footerReference w:type="first" r:id="rId14"/>
          <w:pgSz w:w="12240" w:h="15840" w:code="1"/>
          <w:pgMar w:top="720" w:right="720" w:bottom="720" w:left="720" w:header="432" w:footer="432" w:gutter="0"/>
          <w:pgNumType w:chapStyle="1"/>
          <w:cols w:space="720"/>
          <w:titlePg/>
          <w:docGrid w:linePitch="360"/>
        </w:sectPr>
      </w:pPr>
    </w:p>
    <w:p w14:paraId="5B1A412D" w14:textId="2674134B" w:rsidR="00076E11" w:rsidRPr="00B375DE" w:rsidRDefault="00076E11" w:rsidP="00407199">
      <w:pPr>
        <w:pStyle w:val="Caption"/>
        <w:keepNext/>
        <w:rPr>
          <w:rFonts w:ascii="Calibri Light" w:hAnsi="Calibri Light" w:cs="Calibri Light"/>
        </w:rPr>
      </w:pPr>
      <w:bookmarkStart w:id="131" w:name="_Toc112764816"/>
      <w:bookmarkStart w:id="132" w:name="_Toc132302333"/>
      <w:r w:rsidRPr="00B375DE">
        <w:rPr>
          <w:rFonts w:ascii="Calibri Light" w:hAnsi="Calibri Light" w:cs="Calibri Light"/>
        </w:rPr>
        <w:lastRenderedPageBreak/>
        <w:t xml:space="preserve">Table </w:t>
      </w:r>
      <w:r w:rsidRPr="00B375DE">
        <w:rPr>
          <w:rFonts w:ascii="Calibri Light" w:hAnsi="Calibri Light" w:cs="Calibri Light"/>
        </w:rPr>
        <w:fldChar w:fldCharType="begin"/>
      </w:r>
      <w:r w:rsidRPr="00B375DE">
        <w:rPr>
          <w:rFonts w:ascii="Calibri Light" w:hAnsi="Calibri Light" w:cs="Calibri Light"/>
        </w:rPr>
        <w:instrText xml:space="preserve"> SEQ Table \* ARABIC </w:instrText>
      </w:r>
      <w:r w:rsidRPr="00B375DE">
        <w:rPr>
          <w:rFonts w:ascii="Calibri Light" w:hAnsi="Calibri Light" w:cs="Calibri Light"/>
        </w:rPr>
        <w:fldChar w:fldCharType="separate"/>
      </w:r>
      <w:r w:rsidR="00B63041">
        <w:rPr>
          <w:rFonts w:ascii="Calibri Light" w:hAnsi="Calibri Light" w:cs="Calibri Light"/>
          <w:noProof/>
        </w:rPr>
        <w:t>17</w:t>
      </w:r>
      <w:r w:rsidRPr="00B375DE">
        <w:rPr>
          <w:rFonts w:ascii="Calibri Light" w:hAnsi="Calibri Light" w:cs="Calibri Light"/>
          <w:noProof/>
        </w:rPr>
        <w:fldChar w:fldCharType="end"/>
      </w:r>
      <w:r w:rsidRPr="00B375DE">
        <w:rPr>
          <w:rFonts w:ascii="Calibri Light" w:hAnsi="Calibri Light" w:cs="Calibri Light"/>
        </w:rPr>
        <w:t>: OneCare HEDIS Performance Measures – MY 202</w:t>
      </w:r>
      <w:bookmarkEnd w:id="131"/>
      <w:r w:rsidRPr="00B375DE">
        <w:rPr>
          <w:rFonts w:ascii="Calibri Light" w:hAnsi="Calibri Light" w:cs="Calibri Light"/>
        </w:rPr>
        <w:t>1 as compared to Medicaid Quality Compass</w:t>
      </w:r>
      <w:bookmarkEnd w:id="132"/>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9804"/>
        <w:gridCol w:w="1116"/>
        <w:gridCol w:w="1045"/>
        <w:gridCol w:w="1191"/>
        <w:gridCol w:w="1119"/>
      </w:tblGrid>
      <w:tr w:rsidR="003D4130" w:rsidRPr="003D4130" w14:paraId="1B9EFA17" w14:textId="77777777" w:rsidTr="003D4130">
        <w:trPr>
          <w:tblHeader/>
        </w:trPr>
        <w:tc>
          <w:tcPr>
            <w:tcW w:w="3434" w:type="pct"/>
            <w:tcBorders>
              <w:bottom w:val="single" w:sz="4" w:space="0" w:color="auto"/>
              <w:right w:val="single" w:sz="4" w:space="0" w:color="auto"/>
            </w:tcBorders>
            <w:shd w:val="clear" w:color="auto" w:fill="5F497A" w:themeFill="accent4" w:themeFillShade="BF"/>
            <w:vAlign w:val="bottom"/>
          </w:tcPr>
          <w:p w14:paraId="19433544" w14:textId="2E6E14CD" w:rsidR="00076E11" w:rsidRPr="003D4130" w:rsidRDefault="00076E11" w:rsidP="00407199">
            <w:pPr>
              <w:rPr>
                <w:rFonts w:ascii="Calibri Light" w:hAnsi="Calibri Light" w:cs="Calibri Light"/>
                <w:b/>
                <w:bCs/>
                <w:color w:val="FFFFFF" w:themeColor="background1"/>
                <w:sz w:val="22"/>
              </w:rPr>
            </w:pPr>
            <w:bookmarkStart w:id="133" w:name="_Hlk125451396"/>
            <w:r w:rsidRPr="003D4130">
              <w:rPr>
                <w:rFonts w:ascii="Calibri Light" w:hAnsi="Calibri Light" w:cs="Calibri Light"/>
                <w:b/>
                <w:bCs/>
                <w:color w:val="FFFFFF" w:themeColor="background1"/>
                <w:sz w:val="22"/>
              </w:rPr>
              <w:t>HEDIS Measure</w:t>
            </w:r>
          </w:p>
        </w:tc>
        <w:tc>
          <w:tcPr>
            <w:tcW w:w="391" w:type="pct"/>
            <w:tcBorders>
              <w:left w:val="single" w:sz="4" w:space="0" w:color="auto"/>
              <w:bottom w:val="single" w:sz="4" w:space="0" w:color="auto"/>
              <w:right w:val="single" w:sz="4" w:space="0" w:color="auto"/>
            </w:tcBorders>
            <w:shd w:val="clear" w:color="auto" w:fill="5F497A" w:themeFill="accent4" w:themeFillShade="BF"/>
            <w:vAlign w:val="bottom"/>
          </w:tcPr>
          <w:p w14:paraId="63753FE7" w14:textId="7D3964F9" w:rsidR="009B0C72" w:rsidRPr="003D4130" w:rsidRDefault="00076E11" w:rsidP="003D4130">
            <w:pPr>
              <w:jc w:val="center"/>
              <w:rPr>
                <w:rFonts w:ascii="Calibri Light" w:hAnsi="Calibri Light" w:cs="Calibri Light"/>
                <w:b/>
                <w:bCs/>
                <w:color w:val="FFFFFF" w:themeColor="background1"/>
                <w:sz w:val="22"/>
              </w:rPr>
            </w:pPr>
            <w:r w:rsidRPr="003D4130">
              <w:rPr>
                <w:rFonts w:ascii="Calibri Light" w:hAnsi="Calibri Light" w:cs="Calibri Light"/>
                <w:b/>
                <w:bCs/>
                <w:color w:val="FFFFFF" w:themeColor="background1"/>
                <w:sz w:val="22"/>
              </w:rPr>
              <w:t>CCA</w:t>
            </w:r>
          </w:p>
          <w:p w14:paraId="425F23FB" w14:textId="5552C5A5" w:rsidR="00076E11" w:rsidRPr="003D4130" w:rsidRDefault="00076E11" w:rsidP="003D4130">
            <w:pPr>
              <w:jc w:val="center"/>
              <w:rPr>
                <w:rFonts w:ascii="Calibri Light" w:hAnsi="Calibri Light" w:cs="Calibri Light"/>
                <w:b/>
                <w:bCs/>
                <w:color w:val="FFFFFF" w:themeColor="background1"/>
                <w:sz w:val="22"/>
              </w:rPr>
            </w:pPr>
            <w:r w:rsidRPr="003D4130">
              <w:rPr>
                <w:rFonts w:ascii="Calibri Light" w:hAnsi="Calibri Light" w:cs="Calibri Light"/>
                <w:b/>
                <w:bCs/>
                <w:color w:val="FFFFFF" w:themeColor="background1"/>
                <w:sz w:val="22"/>
              </w:rPr>
              <w:t>One Care</w:t>
            </w:r>
          </w:p>
        </w:tc>
        <w:tc>
          <w:tcPr>
            <w:tcW w:w="366" w:type="pct"/>
            <w:tcBorders>
              <w:left w:val="single" w:sz="4" w:space="0" w:color="auto"/>
              <w:bottom w:val="single" w:sz="4" w:space="0" w:color="auto"/>
              <w:right w:val="single" w:sz="4" w:space="0" w:color="auto"/>
            </w:tcBorders>
            <w:shd w:val="clear" w:color="auto" w:fill="5F497A" w:themeFill="accent4" w:themeFillShade="BF"/>
            <w:vAlign w:val="bottom"/>
          </w:tcPr>
          <w:p w14:paraId="5DB3C9D5" w14:textId="1DE3917B" w:rsidR="009B0C72" w:rsidRPr="003D4130" w:rsidRDefault="00076E11" w:rsidP="003D4130">
            <w:pPr>
              <w:jc w:val="center"/>
              <w:rPr>
                <w:rFonts w:ascii="Calibri Light" w:hAnsi="Calibri Light" w:cs="Calibri Light"/>
                <w:b/>
                <w:bCs/>
                <w:color w:val="FFFFFF" w:themeColor="background1"/>
                <w:sz w:val="22"/>
              </w:rPr>
            </w:pPr>
            <w:r w:rsidRPr="003D4130">
              <w:rPr>
                <w:rFonts w:ascii="Calibri Light" w:hAnsi="Calibri Light" w:cs="Calibri Light"/>
                <w:b/>
                <w:bCs/>
                <w:color w:val="FFFFFF" w:themeColor="background1"/>
                <w:sz w:val="22"/>
              </w:rPr>
              <w:t>Tufts</w:t>
            </w:r>
          </w:p>
          <w:p w14:paraId="56F42973" w14:textId="470D20E5" w:rsidR="00076E11" w:rsidRPr="003D4130" w:rsidRDefault="00076E11" w:rsidP="003D4130">
            <w:pPr>
              <w:jc w:val="center"/>
              <w:rPr>
                <w:rFonts w:ascii="Calibri Light" w:hAnsi="Calibri Light" w:cs="Calibri Light"/>
                <w:b/>
                <w:bCs/>
                <w:color w:val="FFFFFF" w:themeColor="background1"/>
                <w:sz w:val="22"/>
              </w:rPr>
            </w:pPr>
            <w:r w:rsidRPr="003D4130">
              <w:rPr>
                <w:rFonts w:ascii="Calibri Light" w:hAnsi="Calibri Light" w:cs="Calibri Light"/>
                <w:b/>
                <w:bCs/>
                <w:color w:val="FFFFFF" w:themeColor="background1"/>
                <w:sz w:val="22"/>
              </w:rPr>
              <w:t>Health Unify</w:t>
            </w:r>
          </w:p>
        </w:tc>
        <w:tc>
          <w:tcPr>
            <w:tcW w:w="417" w:type="pct"/>
            <w:tcBorders>
              <w:left w:val="single" w:sz="4" w:space="0" w:color="auto"/>
              <w:bottom w:val="single" w:sz="4" w:space="0" w:color="auto"/>
              <w:right w:val="single" w:sz="4" w:space="0" w:color="auto"/>
            </w:tcBorders>
            <w:shd w:val="clear" w:color="auto" w:fill="5F497A" w:themeFill="accent4" w:themeFillShade="BF"/>
            <w:vAlign w:val="bottom"/>
          </w:tcPr>
          <w:p w14:paraId="6FE715BD" w14:textId="77777777" w:rsidR="00076E11" w:rsidRPr="003D4130" w:rsidRDefault="00076E11" w:rsidP="003D4130">
            <w:pPr>
              <w:jc w:val="center"/>
              <w:rPr>
                <w:rFonts w:ascii="Calibri Light" w:hAnsi="Calibri Light" w:cs="Calibri Light"/>
                <w:b/>
                <w:bCs/>
                <w:color w:val="FFFFFF" w:themeColor="background1"/>
                <w:sz w:val="22"/>
              </w:rPr>
            </w:pPr>
            <w:r w:rsidRPr="003D4130">
              <w:rPr>
                <w:rFonts w:ascii="Calibri Light" w:hAnsi="Calibri Light" w:cs="Calibri Light"/>
                <w:b/>
                <w:bCs/>
                <w:color w:val="FFFFFF" w:themeColor="background1"/>
                <w:sz w:val="22"/>
              </w:rPr>
              <w:t>UHC Connected</w:t>
            </w:r>
          </w:p>
        </w:tc>
        <w:tc>
          <w:tcPr>
            <w:tcW w:w="392" w:type="pct"/>
            <w:tcBorders>
              <w:left w:val="single" w:sz="4" w:space="0" w:color="auto"/>
              <w:bottom w:val="single" w:sz="4" w:space="0" w:color="auto"/>
              <w:right w:val="single" w:sz="4" w:space="0" w:color="auto"/>
            </w:tcBorders>
            <w:shd w:val="clear" w:color="auto" w:fill="5F497A" w:themeFill="accent4" w:themeFillShade="BF"/>
            <w:vAlign w:val="bottom"/>
          </w:tcPr>
          <w:p w14:paraId="0F39E242" w14:textId="77777777" w:rsidR="00076E11" w:rsidRPr="003D4130" w:rsidRDefault="00076E11" w:rsidP="003D4130">
            <w:pPr>
              <w:jc w:val="center"/>
              <w:rPr>
                <w:rFonts w:ascii="Calibri Light" w:hAnsi="Calibri Light" w:cs="Calibri Light"/>
                <w:b/>
                <w:color w:val="FFFFFF" w:themeColor="background1"/>
                <w:sz w:val="22"/>
              </w:rPr>
            </w:pPr>
            <w:r w:rsidRPr="003D4130">
              <w:rPr>
                <w:rFonts w:ascii="Calibri Light" w:hAnsi="Calibri Light" w:cs="Calibri Light"/>
                <w:b/>
                <w:color w:val="FFFFFF" w:themeColor="background1"/>
                <w:sz w:val="22"/>
              </w:rPr>
              <w:t>Weighted Statewide</w:t>
            </w:r>
          </w:p>
          <w:p w14:paraId="3AA9B559" w14:textId="77777777" w:rsidR="00076E11" w:rsidRPr="003D4130" w:rsidRDefault="00076E11" w:rsidP="003D4130">
            <w:pPr>
              <w:jc w:val="center"/>
              <w:rPr>
                <w:rFonts w:ascii="Calibri Light" w:hAnsi="Calibri Light" w:cs="Calibri Light"/>
                <w:b/>
                <w:color w:val="FFFFFF" w:themeColor="background1"/>
                <w:sz w:val="22"/>
              </w:rPr>
            </w:pPr>
            <w:r w:rsidRPr="003D4130">
              <w:rPr>
                <w:rFonts w:ascii="Calibri Light" w:hAnsi="Calibri Light" w:cs="Calibri Light"/>
                <w:b/>
                <w:color w:val="FFFFFF" w:themeColor="background1"/>
                <w:sz w:val="22"/>
              </w:rPr>
              <w:t>Average</w:t>
            </w:r>
          </w:p>
        </w:tc>
      </w:tr>
      <w:bookmarkEnd w:id="133"/>
      <w:tr w:rsidR="009B0C72" w:rsidRPr="003D4130" w14:paraId="0316F1B0" w14:textId="77777777" w:rsidTr="003D4130">
        <w:tc>
          <w:tcPr>
            <w:tcW w:w="3434" w:type="pct"/>
            <w:tcBorders>
              <w:top w:val="single" w:sz="4" w:space="0" w:color="auto"/>
              <w:left w:val="single" w:sz="4" w:space="0" w:color="auto"/>
              <w:bottom w:val="single" w:sz="4" w:space="0" w:color="auto"/>
              <w:right w:val="single" w:sz="4" w:space="0" w:color="auto"/>
            </w:tcBorders>
            <w:shd w:val="clear" w:color="auto" w:fill="auto"/>
            <w:vAlign w:val="bottom"/>
          </w:tcPr>
          <w:p w14:paraId="3CED0744" w14:textId="77777777" w:rsidR="00076E11" w:rsidRPr="003D4130" w:rsidRDefault="00076E11" w:rsidP="00407199">
            <w:pPr>
              <w:jc w:val="left"/>
              <w:rPr>
                <w:rFonts w:ascii="Calibri Light" w:hAnsi="Calibri Light" w:cs="Calibri Light"/>
                <w:bCs/>
                <w:sz w:val="22"/>
              </w:rPr>
            </w:pPr>
            <w:r w:rsidRPr="003D4130">
              <w:rPr>
                <w:rFonts w:ascii="Calibri Light" w:hAnsi="Calibri Light" w:cs="Calibri Light"/>
                <w:color w:val="000000"/>
                <w:sz w:val="22"/>
              </w:rPr>
              <w:t>Influenza Vaccination</w:t>
            </w:r>
          </w:p>
        </w:tc>
        <w:tc>
          <w:tcPr>
            <w:tcW w:w="391" w:type="pct"/>
            <w:tcBorders>
              <w:top w:val="single" w:sz="4" w:space="0" w:color="auto"/>
              <w:left w:val="single" w:sz="4" w:space="0" w:color="auto"/>
              <w:bottom w:val="single" w:sz="4" w:space="0" w:color="auto"/>
              <w:right w:val="single" w:sz="4" w:space="0" w:color="auto"/>
            </w:tcBorders>
            <w:shd w:val="clear" w:color="000000" w:fill="F79646"/>
            <w:vAlign w:val="center"/>
          </w:tcPr>
          <w:p w14:paraId="6C3C9D68"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74.00%</w:t>
            </w:r>
          </w:p>
        </w:tc>
        <w:tc>
          <w:tcPr>
            <w:tcW w:w="366" w:type="pct"/>
            <w:tcBorders>
              <w:top w:val="single" w:sz="4" w:space="0" w:color="auto"/>
              <w:left w:val="single" w:sz="4" w:space="0" w:color="auto"/>
              <w:bottom w:val="single" w:sz="4" w:space="0" w:color="auto"/>
              <w:right w:val="single" w:sz="4" w:space="0" w:color="auto"/>
            </w:tcBorders>
            <w:shd w:val="clear" w:color="000000" w:fill="F79646"/>
            <w:vAlign w:val="center"/>
          </w:tcPr>
          <w:p w14:paraId="6C6F9996"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69.00%</w:t>
            </w:r>
          </w:p>
        </w:tc>
        <w:tc>
          <w:tcPr>
            <w:tcW w:w="417" w:type="pct"/>
            <w:tcBorders>
              <w:top w:val="single" w:sz="4" w:space="0" w:color="auto"/>
              <w:left w:val="nil"/>
              <w:bottom w:val="single" w:sz="4" w:space="0" w:color="auto"/>
              <w:right w:val="single" w:sz="4" w:space="0" w:color="auto"/>
            </w:tcBorders>
            <w:shd w:val="clear" w:color="auto" w:fill="auto"/>
            <w:vAlign w:val="center"/>
          </w:tcPr>
          <w:p w14:paraId="1064049C"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NR</w:t>
            </w:r>
          </w:p>
        </w:tc>
        <w:tc>
          <w:tcPr>
            <w:tcW w:w="392" w:type="pct"/>
            <w:tcBorders>
              <w:top w:val="single" w:sz="4" w:space="0" w:color="auto"/>
              <w:left w:val="single" w:sz="4" w:space="0" w:color="auto"/>
              <w:bottom w:val="single" w:sz="4" w:space="0" w:color="auto"/>
              <w:right w:val="single" w:sz="4" w:space="0" w:color="auto"/>
            </w:tcBorders>
            <w:shd w:val="clear" w:color="000000" w:fill="F79646"/>
            <w:vAlign w:val="center"/>
          </w:tcPr>
          <w:p w14:paraId="6811848D"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73.00%</w:t>
            </w:r>
          </w:p>
        </w:tc>
      </w:tr>
      <w:tr w:rsidR="009B0C72" w:rsidRPr="003D4130" w14:paraId="3384A83F" w14:textId="77777777" w:rsidTr="003D4130">
        <w:tc>
          <w:tcPr>
            <w:tcW w:w="3434" w:type="pct"/>
            <w:tcBorders>
              <w:top w:val="nil"/>
              <w:left w:val="single" w:sz="4" w:space="0" w:color="auto"/>
              <w:bottom w:val="single" w:sz="4" w:space="0" w:color="auto"/>
              <w:right w:val="single" w:sz="4" w:space="0" w:color="auto"/>
            </w:tcBorders>
            <w:shd w:val="clear" w:color="auto" w:fill="auto"/>
            <w:vAlign w:val="bottom"/>
          </w:tcPr>
          <w:p w14:paraId="2242A5F6" w14:textId="77777777" w:rsidR="00076E11" w:rsidRPr="003D4130" w:rsidRDefault="00076E11" w:rsidP="00407199">
            <w:pPr>
              <w:jc w:val="left"/>
              <w:rPr>
                <w:rFonts w:ascii="Calibri Light" w:hAnsi="Calibri Light" w:cs="Calibri Light"/>
                <w:bCs/>
                <w:sz w:val="22"/>
              </w:rPr>
            </w:pPr>
            <w:r w:rsidRPr="003D4130">
              <w:rPr>
                <w:rFonts w:ascii="Calibri Light" w:hAnsi="Calibri Light" w:cs="Calibri Light"/>
                <w:color w:val="000000"/>
                <w:sz w:val="22"/>
              </w:rPr>
              <w:t>Controlling High Blood Pressure  </w:t>
            </w:r>
          </w:p>
        </w:tc>
        <w:tc>
          <w:tcPr>
            <w:tcW w:w="391" w:type="pct"/>
            <w:tcBorders>
              <w:top w:val="single" w:sz="4" w:space="0" w:color="auto"/>
              <w:left w:val="single" w:sz="4" w:space="0" w:color="auto"/>
              <w:bottom w:val="single" w:sz="4" w:space="0" w:color="auto"/>
              <w:right w:val="single" w:sz="4" w:space="0" w:color="auto"/>
            </w:tcBorders>
            <w:shd w:val="clear" w:color="000000" w:fill="F8CBAD"/>
            <w:vAlign w:val="center"/>
          </w:tcPr>
          <w:p w14:paraId="71E58A9C"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58.39%</w:t>
            </w:r>
          </w:p>
        </w:tc>
        <w:tc>
          <w:tcPr>
            <w:tcW w:w="366" w:type="pct"/>
            <w:tcBorders>
              <w:top w:val="single" w:sz="4" w:space="0" w:color="auto"/>
              <w:left w:val="single" w:sz="4" w:space="0" w:color="auto"/>
              <w:bottom w:val="single" w:sz="4" w:space="0" w:color="auto"/>
              <w:right w:val="single" w:sz="4" w:space="0" w:color="auto"/>
            </w:tcBorders>
            <w:shd w:val="clear" w:color="000000" w:fill="F8CBAD"/>
            <w:vAlign w:val="center"/>
          </w:tcPr>
          <w:p w14:paraId="0E037504"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57.18%</w:t>
            </w:r>
          </w:p>
        </w:tc>
        <w:tc>
          <w:tcPr>
            <w:tcW w:w="417" w:type="pct"/>
            <w:tcBorders>
              <w:top w:val="single" w:sz="4" w:space="0" w:color="auto"/>
              <w:left w:val="single" w:sz="4" w:space="0" w:color="auto"/>
              <w:bottom w:val="single" w:sz="4" w:space="0" w:color="auto"/>
              <w:right w:val="single" w:sz="4" w:space="0" w:color="auto"/>
            </w:tcBorders>
            <w:shd w:val="clear" w:color="000000" w:fill="4F81BD"/>
            <w:vAlign w:val="center"/>
          </w:tcPr>
          <w:p w14:paraId="35ACD51F"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74.70%</w:t>
            </w:r>
          </w:p>
        </w:tc>
        <w:tc>
          <w:tcPr>
            <w:tcW w:w="392" w:type="pct"/>
            <w:tcBorders>
              <w:top w:val="single" w:sz="4" w:space="0" w:color="auto"/>
              <w:left w:val="single" w:sz="4" w:space="0" w:color="auto"/>
              <w:bottom w:val="single" w:sz="4" w:space="0" w:color="auto"/>
              <w:right w:val="single" w:sz="4" w:space="0" w:color="auto"/>
            </w:tcBorders>
            <w:shd w:val="clear" w:color="000000" w:fill="F8CBAD"/>
            <w:vAlign w:val="center"/>
          </w:tcPr>
          <w:p w14:paraId="4278E8B8"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57.79%</w:t>
            </w:r>
          </w:p>
        </w:tc>
      </w:tr>
      <w:tr w:rsidR="009B0C72" w:rsidRPr="003D4130" w14:paraId="36C4C106" w14:textId="77777777" w:rsidTr="003D4130">
        <w:tc>
          <w:tcPr>
            <w:tcW w:w="3434" w:type="pct"/>
            <w:tcBorders>
              <w:top w:val="nil"/>
              <w:left w:val="single" w:sz="4" w:space="0" w:color="auto"/>
              <w:bottom w:val="single" w:sz="4" w:space="0" w:color="auto"/>
              <w:right w:val="single" w:sz="4" w:space="0" w:color="auto"/>
            </w:tcBorders>
            <w:shd w:val="clear" w:color="auto" w:fill="auto"/>
            <w:vAlign w:val="bottom"/>
          </w:tcPr>
          <w:p w14:paraId="033744B8" w14:textId="4D3665C3" w:rsidR="00076E11" w:rsidRPr="003D4130" w:rsidRDefault="00076E11" w:rsidP="00407199">
            <w:pPr>
              <w:jc w:val="left"/>
              <w:rPr>
                <w:rFonts w:ascii="Calibri Light" w:hAnsi="Calibri Light" w:cs="Calibri Light"/>
                <w:bCs/>
                <w:sz w:val="22"/>
              </w:rPr>
            </w:pPr>
            <w:r w:rsidRPr="003D4130">
              <w:rPr>
                <w:rFonts w:ascii="Calibri Light" w:hAnsi="Calibri Light" w:cs="Calibri Light"/>
                <w:color w:val="000000"/>
                <w:sz w:val="22"/>
              </w:rPr>
              <w:t>Comprehensive Diabetes Care: A1c Poor Control</w:t>
            </w:r>
            <w:r w:rsidR="00A516C2" w:rsidRPr="00A516C2">
              <w:rPr>
                <w:rFonts w:ascii="Calibri Light" w:hAnsi="Calibri Light" w:cs="Calibri Light"/>
                <w:color w:val="000000"/>
                <w:sz w:val="22"/>
                <w:vertAlign w:val="superscript"/>
              </w:rPr>
              <w:t>1</w:t>
            </w:r>
            <w:r w:rsidR="00024B73">
              <w:rPr>
                <w:rFonts w:ascii="Calibri Light" w:hAnsi="Calibri Light" w:cs="Calibri Light"/>
                <w:color w:val="000000"/>
                <w:sz w:val="22"/>
                <w:vertAlign w:val="superscript"/>
              </w:rPr>
              <w:t xml:space="preserve"> </w:t>
            </w:r>
            <w:r w:rsidR="00024B73">
              <w:rPr>
                <w:rFonts w:ascii="Calibri Light" w:hAnsi="Calibri Light" w:cs="Calibri Light"/>
                <w:color w:val="000000"/>
                <w:sz w:val="22"/>
              </w:rPr>
              <w:t>LOWER IS BETTER</w:t>
            </w:r>
          </w:p>
        </w:tc>
        <w:tc>
          <w:tcPr>
            <w:tcW w:w="391" w:type="pct"/>
            <w:tcBorders>
              <w:top w:val="single" w:sz="4" w:space="0" w:color="auto"/>
              <w:left w:val="single" w:sz="4" w:space="0" w:color="auto"/>
              <w:bottom w:val="single" w:sz="4" w:space="0" w:color="auto"/>
              <w:right w:val="single" w:sz="4" w:space="0" w:color="auto"/>
            </w:tcBorders>
            <w:shd w:val="clear" w:color="000000" w:fill="F79646"/>
            <w:vAlign w:val="center"/>
          </w:tcPr>
          <w:p w14:paraId="7A53F36C"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53.53%</w:t>
            </w:r>
          </w:p>
        </w:tc>
        <w:tc>
          <w:tcPr>
            <w:tcW w:w="366" w:type="pct"/>
            <w:tcBorders>
              <w:top w:val="single" w:sz="4" w:space="0" w:color="auto"/>
              <w:left w:val="single" w:sz="4" w:space="0" w:color="auto"/>
              <w:bottom w:val="single" w:sz="4" w:space="0" w:color="auto"/>
              <w:right w:val="single" w:sz="4" w:space="0" w:color="auto"/>
            </w:tcBorders>
            <w:shd w:val="clear" w:color="000000" w:fill="F8CBAD"/>
            <w:vAlign w:val="center"/>
          </w:tcPr>
          <w:p w14:paraId="01AE795E"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43.07%</w:t>
            </w:r>
          </w:p>
        </w:tc>
        <w:tc>
          <w:tcPr>
            <w:tcW w:w="417" w:type="pct"/>
            <w:tcBorders>
              <w:top w:val="nil"/>
              <w:left w:val="nil"/>
              <w:bottom w:val="single" w:sz="4" w:space="0" w:color="auto"/>
              <w:right w:val="single" w:sz="4" w:space="0" w:color="auto"/>
            </w:tcBorders>
            <w:shd w:val="clear" w:color="auto" w:fill="auto"/>
            <w:vAlign w:val="center"/>
          </w:tcPr>
          <w:p w14:paraId="1D72AA65"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NR</w:t>
            </w:r>
          </w:p>
        </w:tc>
        <w:tc>
          <w:tcPr>
            <w:tcW w:w="392" w:type="pct"/>
            <w:tcBorders>
              <w:top w:val="single" w:sz="4" w:space="0" w:color="auto"/>
              <w:left w:val="single" w:sz="4" w:space="0" w:color="auto"/>
              <w:bottom w:val="single" w:sz="4" w:space="0" w:color="auto"/>
              <w:right w:val="single" w:sz="4" w:space="0" w:color="auto"/>
            </w:tcBorders>
            <w:shd w:val="clear" w:color="000000" w:fill="F79646"/>
            <w:vAlign w:val="center"/>
          </w:tcPr>
          <w:p w14:paraId="52FFB4B7"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48.30%</w:t>
            </w:r>
          </w:p>
        </w:tc>
      </w:tr>
      <w:tr w:rsidR="009B0C72" w:rsidRPr="003D4130" w14:paraId="5193B921" w14:textId="77777777" w:rsidTr="003D4130">
        <w:tc>
          <w:tcPr>
            <w:tcW w:w="3434" w:type="pct"/>
            <w:tcBorders>
              <w:top w:val="nil"/>
              <w:left w:val="single" w:sz="4" w:space="0" w:color="auto"/>
              <w:bottom w:val="single" w:sz="4" w:space="0" w:color="auto"/>
              <w:right w:val="single" w:sz="4" w:space="0" w:color="auto"/>
            </w:tcBorders>
            <w:shd w:val="clear" w:color="auto" w:fill="auto"/>
            <w:vAlign w:val="bottom"/>
          </w:tcPr>
          <w:p w14:paraId="352DD647" w14:textId="77777777" w:rsidR="00076E11" w:rsidRPr="003D4130" w:rsidRDefault="00076E11" w:rsidP="00407199">
            <w:pPr>
              <w:jc w:val="left"/>
              <w:rPr>
                <w:rFonts w:ascii="Calibri Light" w:hAnsi="Calibri Light" w:cs="Calibri Light"/>
                <w:bCs/>
                <w:sz w:val="22"/>
              </w:rPr>
            </w:pPr>
            <w:r w:rsidRPr="003D4130">
              <w:rPr>
                <w:rFonts w:ascii="Calibri Light" w:hAnsi="Calibri Light" w:cs="Calibri Light"/>
                <w:color w:val="000000"/>
                <w:sz w:val="22"/>
              </w:rPr>
              <w:t>Follow-Up After Hospitalization for Mental Illness (30 days) </w:t>
            </w:r>
          </w:p>
        </w:tc>
        <w:tc>
          <w:tcPr>
            <w:tcW w:w="391" w:type="pct"/>
            <w:tcBorders>
              <w:top w:val="single" w:sz="4" w:space="0" w:color="auto"/>
              <w:left w:val="single" w:sz="4" w:space="0" w:color="auto"/>
              <w:bottom w:val="single" w:sz="4" w:space="0" w:color="auto"/>
              <w:right w:val="single" w:sz="4" w:space="0" w:color="auto"/>
            </w:tcBorders>
            <w:shd w:val="clear" w:color="000000" w:fill="DDEBF7"/>
            <w:vAlign w:val="center"/>
          </w:tcPr>
          <w:p w14:paraId="3A822621"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71.20%</w:t>
            </w:r>
          </w:p>
        </w:tc>
        <w:tc>
          <w:tcPr>
            <w:tcW w:w="366" w:type="pct"/>
            <w:tcBorders>
              <w:top w:val="single" w:sz="4" w:space="0" w:color="auto"/>
              <w:left w:val="single" w:sz="4" w:space="0" w:color="auto"/>
              <w:bottom w:val="single" w:sz="4" w:space="0" w:color="auto"/>
              <w:right w:val="single" w:sz="4" w:space="0" w:color="auto"/>
            </w:tcBorders>
            <w:shd w:val="clear" w:color="000000" w:fill="DDEBF7"/>
            <w:vAlign w:val="center"/>
          </w:tcPr>
          <w:p w14:paraId="2DFD8CA4"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70.66%</w:t>
            </w:r>
          </w:p>
        </w:tc>
        <w:tc>
          <w:tcPr>
            <w:tcW w:w="417" w:type="pct"/>
            <w:tcBorders>
              <w:top w:val="nil"/>
              <w:left w:val="nil"/>
              <w:bottom w:val="single" w:sz="4" w:space="0" w:color="auto"/>
              <w:right w:val="single" w:sz="4" w:space="0" w:color="auto"/>
            </w:tcBorders>
            <w:shd w:val="clear" w:color="auto" w:fill="auto"/>
            <w:vAlign w:val="center"/>
          </w:tcPr>
          <w:p w14:paraId="73094272" w14:textId="52BD96C3"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N</w:t>
            </w:r>
            <w:r w:rsidR="003D4130">
              <w:rPr>
                <w:rFonts w:ascii="Calibri Light" w:hAnsi="Calibri Light" w:cs="Calibri Light"/>
                <w:color w:val="000000"/>
                <w:sz w:val="22"/>
              </w:rPr>
              <w:t>/</w:t>
            </w:r>
            <w:r w:rsidRPr="003D4130">
              <w:rPr>
                <w:rFonts w:ascii="Calibri Light" w:hAnsi="Calibri Light" w:cs="Calibri Light"/>
                <w:color w:val="000000"/>
                <w:sz w:val="22"/>
              </w:rPr>
              <w:t>A</w:t>
            </w:r>
          </w:p>
        </w:tc>
        <w:tc>
          <w:tcPr>
            <w:tcW w:w="392" w:type="pct"/>
            <w:tcBorders>
              <w:top w:val="single" w:sz="4" w:space="0" w:color="auto"/>
              <w:left w:val="single" w:sz="4" w:space="0" w:color="auto"/>
              <w:bottom w:val="single" w:sz="4" w:space="0" w:color="auto"/>
              <w:right w:val="single" w:sz="4" w:space="0" w:color="auto"/>
            </w:tcBorders>
            <w:shd w:val="clear" w:color="000000" w:fill="DDEBF7"/>
            <w:vAlign w:val="center"/>
          </w:tcPr>
          <w:p w14:paraId="45470B92"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71.11%</w:t>
            </w:r>
          </w:p>
        </w:tc>
      </w:tr>
      <w:tr w:rsidR="009B0C72" w:rsidRPr="003D4130" w14:paraId="395F5D8C" w14:textId="77777777" w:rsidTr="003D4130">
        <w:tc>
          <w:tcPr>
            <w:tcW w:w="3434" w:type="pct"/>
            <w:tcBorders>
              <w:top w:val="nil"/>
              <w:left w:val="single" w:sz="4" w:space="0" w:color="auto"/>
              <w:bottom w:val="single" w:sz="4" w:space="0" w:color="auto"/>
              <w:right w:val="single" w:sz="4" w:space="0" w:color="auto"/>
            </w:tcBorders>
            <w:shd w:val="clear" w:color="auto" w:fill="auto"/>
            <w:vAlign w:val="bottom"/>
          </w:tcPr>
          <w:p w14:paraId="2B31FFB4" w14:textId="77777777" w:rsidR="00076E11" w:rsidRPr="003D4130" w:rsidRDefault="00076E11" w:rsidP="00407199">
            <w:pPr>
              <w:jc w:val="left"/>
              <w:rPr>
                <w:rFonts w:ascii="Calibri Light" w:hAnsi="Calibri Light" w:cs="Calibri Light"/>
                <w:bCs/>
                <w:sz w:val="22"/>
              </w:rPr>
            </w:pPr>
            <w:r w:rsidRPr="003D4130">
              <w:rPr>
                <w:rFonts w:ascii="Calibri Light" w:hAnsi="Calibri Light" w:cs="Calibri Light"/>
                <w:color w:val="000000"/>
                <w:sz w:val="22"/>
              </w:rPr>
              <w:t>Initiation and Engagement of Alcohol, Opioid, or Other Drug Abuse or Dependence Treatment (Initiation)</w:t>
            </w:r>
          </w:p>
        </w:tc>
        <w:tc>
          <w:tcPr>
            <w:tcW w:w="391" w:type="pct"/>
            <w:tcBorders>
              <w:top w:val="single" w:sz="4" w:space="0" w:color="auto"/>
              <w:left w:val="single" w:sz="4" w:space="0" w:color="auto"/>
              <w:bottom w:val="single" w:sz="4" w:space="0" w:color="auto"/>
              <w:right w:val="single" w:sz="4" w:space="0" w:color="auto"/>
            </w:tcBorders>
            <w:shd w:val="clear" w:color="000000" w:fill="F8CBAD"/>
            <w:vAlign w:val="center"/>
          </w:tcPr>
          <w:p w14:paraId="382B78A1"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40.59%</w:t>
            </w:r>
          </w:p>
        </w:tc>
        <w:tc>
          <w:tcPr>
            <w:tcW w:w="366" w:type="pct"/>
            <w:tcBorders>
              <w:top w:val="single" w:sz="4" w:space="0" w:color="auto"/>
              <w:left w:val="single" w:sz="4" w:space="0" w:color="auto"/>
              <w:bottom w:val="single" w:sz="4" w:space="0" w:color="auto"/>
              <w:right w:val="single" w:sz="4" w:space="0" w:color="auto"/>
            </w:tcBorders>
            <w:shd w:val="clear" w:color="000000" w:fill="F79646"/>
            <w:vAlign w:val="center"/>
          </w:tcPr>
          <w:p w14:paraId="76BF82F7"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38.03%</w:t>
            </w:r>
          </w:p>
        </w:tc>
        <w:tc>
          <w:tcPr>
            <w:tcW w:w="417" w:type="pct"/>
            <w:tcBorders>
              <w:top w:val="nil"/>
              <w:left w:val="nil"/>
              <w:bottom w:val="single" w:sz="4" w:space="0" w:color="auto"/>
              <w:right w:val="single" w:sz="4" w:space="0" w:color="auto"/>
            </w:tcBorders>
            <w:shd w:val="clear" w:color="auto" w:fill="auto"/>
            <w:vAlign w:val="center"/>
          </w:tcPr>
          <w:p w14:paraId="2C102CB3"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NR</w:t>
            </w:r>
          </w:p>
        </w:tc>
        <w:tc>
          <w:tcPr>
            <w:tcW w:w="392" w:type="pct"/>
            <w:tcBorders>
              <w:top w:val="single" w:sz="4" w:space="0" w:color="auto"/>
              <w:left w:val="single" w:sz="4" w:space="0" w:color="auto"/>
              <w:bottom w:val="single" w:sz="4" w:space="0" w:color="auto"/>
              <w:right w:val="single" w:sz="4" w:space="0" w:color="auto"/>
            </w:tcBorders>
            <w:shd w:val="clear" w:color="000000" w:fill="F79646"/>
            <w:vAlign w:val="center"/>
          </w:tcPr>
          <w:p w14:paraId="038FA952"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40.20%</w:t>
            </w:r>
          </w:p>
        </w:tc>
      </w:tr>
      <w:tr w:rsidR="009B0C72" w:rsidRPr="003D4130" w14:paraId="39339728" w14:textId="77777777" w:rsidTr="003D4130">
        <w:tc>
          <w:tcPr>
            <w:tcW w:w="3434" w:type="pct"/>
            <w:tcBorders>
              <w:top w:val="nil"/>
              <w:left w:val="single" w:sz="4" w:space="0" w:color="auto"/>
              <w:bottom w:val="single" w:sz="4" w:space="0" w:color="auto"/>
              <w:right w:val="single" w:sz="4" w:space="0" w:color="auto"/>
            </w:tcBorders>
            <w:shd w:val="clear" w:color="auto" w:fill="auto"/>
            <w:vAlign w:val="bottom"/>
          </w:tcPr>
          <w:p w14:paraId="1A948486" w14:textId="77777777" w:rsidR="00076E11" w:rsidRPr="003D4130" w:rsidRDefault="00076E11" w:rsidP="00407199">
            <w:pPr>
              <w:jc w:val="left"/>
              <w:rPr>
                <w:rFonts w:ascii="Calibri Light" w:hAnsi="Calibri Light" w:cs="Calibri Light"/>
                <w:bCs/>
                <w:sz w:val="22"/>
              </w:rPr>
            </w:pPr>
            <w:r w:rsidRPr="003D4130">
              <w:rPr>
                <w:rFonts w:ascii="Calibri Light" w:hAnsi="Calibri Light" w:cs="Calibri Light"/>
                <w:color w:val="000000"/>
                <w:sz w:val="22"/>
              </w:rPr>
              <w:t>Initiation and Engagement of Alcohol, Opioid, or Other Drug Abuse or Dependence Treatment (Engagement)</w:t>
            </w:r>
          </w:p>
        </w:tc>
        <w:tc>
          <w:tcPr>
            <w:tcW w:w="391" w:type="pct"/>
            <w:tcBorders>
              <w:top w:val="single" w:sz="4" w:space="0" w:color="auto"/>
              <w:left w:val="single" w:sz="4" w:space="0" w:color="auto"/>
              <w:bottom w:val="single" w:sz="4" w:space="0" w:color="auto"/>
              <w:right w:val="single" w:sz="4" w:space="0" w:color="auto"/>
            </w:tcBorders>
            <w:shd w:val="clear" w:color="000000" w:fill="F8CBAD"/>
            <w:vAlign w:val="center"/>
          </w:tcPr>
          <w:p w14:paraId="4EACD927"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11.51%</w:t>
            </w:r>
          </w:p>
        </w:tc>
        <w:tc>
          <w:tcPr>
            <w:tcW w:w="366" w:type="pct"/>
            <w:tcBorders>
              <w:top w:val="single" w:sz="4" w:space="0" w:color="auto"/>
              <w:left w:val="single" w:sz="4" w:space="0" w:color="auto"/>
              <w:bottom w:val="single" w:sz="4" w:space="0" w:color="auto"/>
              <w:right w:val="single" w:sz="4" w:space="0" w:color="auto"/>
            </w:tcBorders>
            <w:shd w:val="clear" w:color="000000" w:fill="F8CBAD"/>
            <w:vAlign w:val="center"/>
          </w:tcPr>
          <w:p w14:paraId="58138A27"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13.30%</w:t>
            </w:r>
          </w:p>
        </w:tc>
        <w:tc>
          <w:tcPr>
            <w:tcW w:w="417" w:type="pct"/>
            <w:tcBorders>
              <w:top w:val="nil"/>
              <w:left w:val="nil"/>
              <w:bottom w:val="single" w:sz="4" w:space="0" w:color="auto"/>
              <w:right w:val="single" w:sz="4" w:space="0" w:color="auto"/>
            </w:tcBorders>
            <w:shd w:val="clear" w:color="auto" w:fill="auto"/>
            <w:vAlign w:val="center"/>
          </w:tcPr>
          <w:p w14:paraId="00A7E3F9"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NR</w:t>
            </w:r>
          </w:p>
        </w:tc>
        <w:tc>
          <w:tcPr>
            <w:tcW w:w="392" w:type="pct"/>
            <w:tcBorders>
              <w:top w:val="single" w:sz="4" w:space="0" w:color="auto"/>
              <w:left w:val="single" w:sz="4" w:space="0" w:color="auto"/>
              <w:bottom w:val="single" w:sz="4" w:space="0" w:color="auto"/>
              <w:right w:val="single" w:sz="4" w:space="0" w:color="auto"/>
            </w:tcBorders>
            <w:shd w:val="clear" w:color="000000" w:fill="F8CBAD"/>
            <w:vAlign w:val="center"/>
          </w:tcPr>
          <w:p w14:paraId="43E166DA"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11.78%</w:t>
            </w:r>
          </w:p>
        </w:tc>
      </w:tr>
      <w:tr w:rsidR="009B0C72" w:rsidRPr="003D4130" w14:paraId="6F96D92C" w14:textId="77777777" w:rsidTr="003D4130">
        <w:trPr>
          <w:trHeight w:val="53"/>
        </w:trPr>
        <w:tc>
          <w:tcPr>
            <w:tcW w:w="3434" w:type="pct"/>
            <w:tcBorders>
              <w:top w:val="nil"/>
              <w:left w:val="single" w:sz="4" w:space="0" w:color="auto"/>
              <w:bottom w:val="single" w:sz="4" w:space="0" w:color="auto"/>
              <w:right w:val="single" w:sz="4" w:space="0" w:color="auto"/>
            </w:tcBorders>
            <w:shd w:val="clear" w:color="auto" w:fill="auto"/>
            <w:vAlign w:val="bottom"/>
          </w:tcPr>
          <w:p w14:paraId="0B3AB64C" w14:textId="3AEAC3AE" w:rsidR="00076E11" w:rsidRPr="003D4130" w:rsidRDefault="00076E11" w:rsidP="00407199">
            <w:pPr>
              <w:jc w:val="left"/>
              <w:rPr>
                <w:rFonts w:ascii="Calibri Light" w:hAnsi="Calibri Light" w:cs="Calibri Light"/>
                <w:bCs/>
                <w:sz w:val="22"/>
              </w:rPr>
            </w:pPr>
            <w:r w:rsidRPr="003D4130">
              <w:rPr>
                <w:rFonts w:ascii="Calibri Light" w:hAnsi="Calibri Light" w:cs="Calibri Light"/>
                <w:color w:val="000000"/>
                <w:sz w:val="22"/>
              </w:rPr>
              <w:t>Plan All-Cause Readmission (</w:t>
            </w:r>
            <w:r w:rsidR="00A516C2" w:rsidRPr="003D4130">
              <w:rPr>
                <w:rFonts w:ascii="Calibri Light" w:hAnsi="Calibri Light" w:cs="Calibri Light"/>
                <w:color w:val="000000"/>
                <w:sz w:val="22"/>
              </w:rPr>
              <w:t>Observed/Expected Ratio</w:t>
            </w:r>
            <w:r w:rsidRPr="003D4130">
              <w:rPr>
                <w:rFonts w:ascii="Calibri Light" w:hAnsi="Calibri Light" w:cs="Calibri Light"/>
                <w:color w:val="000000"/>
                <w:sz w:val="22"/>
              </w:rPr>
              <w:t>) (18</w:t>
            </w:r>
            <w:r w:rsidR="004811C4">
              <w:rPr>
                <w:rFonts w:ascii="Calibri Light" w:hAnsi="Calibri Light" w:cs="Calibri Light"/>
                <w:color w:val="000000"/>
                <w:sz w:val="22"/>
              </w:rPr>
              <w:t>−</w:t>
            </w:r>
            <w:r w:rsidRPr="003D4130">
              <w:rPr>
                <w:rFonts w:ascii="Calibri Light" w:hAnsi="Calibri Light" w:cs="Calibri Light"/>
                <w:color w:val="000000"/>
                <w:sz w:val="22"/>
              </w:rPr>
              <w:t>64 years) </w:t>
            </w:r>
          </w:p>
        </w:tc>
        <w:tc>
          <w:tcPr>
            <w:tcW w:w="391"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6703023" w14:textId="77777777"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1.0029</w:t>
            </w:r>
          </w:p>
        </w:tc>
        <w:tc>
          <w:tcPr>
            <w:tcW w:w="36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8F3A732" w14:textId="43310E58"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0.9694</w:t>
            </w:r>
          </w:p>
        </w:tc>
        <w:tc>
          <w:tcPr>
            <w:tcW w:w="417" w:type="pct"/>
            <w:tcBorders>
              <w:top w:val="nil"/>
              <w:left w:val="nil"/>
              <w:bottom w:val="single" w:sz="4" w:space="0" w:color="auto"/>
              <w:right w:val="single" w:sz="4" w:space="0" w:color="auto"/>
            </w:tcBorders>
            <w:shd w:val="clear" w:color="auto" w:fill="auto"/>
            <w:vAlign w:val="center"/>
          </w:tcPr>
          <w:p w14:paraId="36622C5D" w14:textId="3949F4F3" w:rsidR="00076E11" w:rsidRPr="003D4130" w:rsidRDefault="00076E11" w:rsidP="003D4130">
            <w:pPr>
              <w:jc w:val="right"/>
              <w:rPr>
                <w:rFonts w:ascii="Calibri Light" w:hAnsi="Calibri Light" w:cs="Calibri Light"/>
                <w:sz w:val="22"/>
              </w:rPr>
            </w:pPr>
            <w:r w:rsidRPr="003D4130">
              <w:rPr>
                <w:rFonts w:ascii="Calibri Light" w:hAnsi="Calibri Light" w:cs="Calibri Light"/>
                <w:color w:val="000000"/>
                <w:sz w:val="22"/>
              </w:rPr>
              <w:t>N</w:t>
            </w:r>
            <w:r w:rsidR="003D4130">
              <w:rPr>
                <w:rFonts w:ascii="Calibri Light" w:hAnsi="Calibri Light" w:cs="Calibri Light"/>
                <w:color w:val="000000"/>
                <w:sz w:val="22"/>
              </w:rPr>
              <w:t>/</w:t>
            </w:r>
            <w:r w:rsidRPr="003D4130">
              <w:rPr>
                <w:rFonts w:ascii="Calibri Light" w:hAnsi="Calibri Light" w:cs="Calibri Light"/>
                <w:color w:val="000000"/>
                <w:sz w:val="22"/>
              </w:rPr>
              <w:t>A</w:t>
            </w:r>
          </w:p>
        </w:tc>
        <w:tc>
          <w:tcPr>
            <w:tcW w:w="39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4CC7B8" w14:textId="3867DF08" w:rsidR="00076E11" w:rsidRPr="003D4130" w:rsidRDefault="00076E11" w:rsidP="003D4130">
            <w:pPr>
              <w:jc w:val="right"/>
              <w:rPr>
                <w:rFonts w:ascii="Calibri Light" w:hAnsi="Calibri Light" w:cs="Calibri Light"/>
                <w:sz w:val="22"/>
              </w:rPr>
            </w:pPr>
            <w:r w:rsidRPr="003D4130">
              <w:rPr>
                <w:rFonts w:ascii="Calibri Light" w:hAnsi="Calibri Light" w:cs="Calibri Light"/>
                <w:sz w:val="22"/>
              </w:rPr>
              <w:t xml:space="preserve">0.9862 </w:t>
            </w:r>
          </w:p>
        </w:tc>
      </w:tr>
    </w:tbl>
    <w:p w14:paraId="05E414C5" w14:textId="77777777" w:rsidR="00A516C2" w:rsidRDefault="00A516C2" w:rsidP="00A516C2">
      <w:pPr>
        <w:rPr>
          <w:rFonts w:ascii="Calibri Light" w:hAnsi="Calibri Light" w:cs="Calibri Light"/>
          <w:sz w:val="20"/>
          <w:szCs w:val="20"/>
        </w:rPr>
      </w:pPr>
      <w:r w:rsidRPr="00A516C2">
        <w:rPr>
          <w:rFonts w:ascii="Calibri Light" w:hAnsi="Calibri Light" w:cs="Calibri Light"/>
          <w:sz w:val="20"/>
          <w:szCs w:val="20"/>
          <w:vertAlign w:val="superscript"/>
        </w:rPr>
        <w:t>1</w:t>
      </w:r>
      <w:r>
        <w:rPr>
          <w:rFonts w:ascii="Calibri Light" w:hAnsi="Calibri Light" w:cs="Calibri Light"/>
          <w:sz w:val="20"/>
          <w:szCs w:val="20"/>
        </w:rPr>
        <w:t xml:space="preserve"> A lower rate indicates better performance.</w:t>
      </w:r>
    </w:p>
    <w:p w14:paraId="09166C97" w14:textId="14651BB1" w:rsidR="00076E11" w:rsidRPr="00B375DE" w:rsidRDefault="00076E11" w:rsidP="00407199">
      <w:pPr>
        <w:spacing w:after="480"/>
        <w:rPr>
          <w:rFonts w:ascii="Calibri Light" w:hAnsi="Calibri Light" w:cs="Calibri Light"/>
          <w:sz w:val="20"/>
          <w:szCs w:val="20"/>
        </w:rPr>
      </w:pPr>
      <w:r w:rsidRPr="00B375DE">
        <w:rPr>
          <w:rFonts w:ascii="Calibri Light" w:hAnsi="Calibri Light" w:cs="Calibri Light"/>
          <w:sz w:val="20"/>
          <w:szCs w:val="20"/>
        </w:rPr>
        <w:t>HEDIS: Healthcare Effectiveness Data and Information Set; MY: measurement year</w:t>
      </w:r>
      <w:r>
        <w:rPr>
          <w:rFonts w:ascii="Calibri Light" w:hAnsi="Calibri Light" w:cs="Calibri Light"/>
          <w:sz w:val="20"/>
          <w:szCs w:val="20"/>
        </w:rPr>
        <w:t>;</w:t>
      </w:r>
      <w:r w:rsidRPr="00891F83">
        <w:rPr>
          <w:rFonts w:ascii="Calibri Light" w:hAnsi="Calibri Light" w:cs="Calibri Light"/>
          <w:sz w:val="20"/>
          <w:szCs w:val="20"/>
        </w:rPr>
        <w:t xml:space="preserve"> N</w:t>
      </w:r>
      <w:r w:rsidR="009D5982">
        <w:rPr>
          <w:rFonts w:ascii="Calibri Light" w:hAnsi="Calibri Light" w:cs="Calibri Light"/>
          <w:sz w:val="20"/>
          <w:szCs w:val="20"/>
        </w:rPr>
        <w:t>/</w:t>
      </w:r>
      <w:r w:rsidRPr="00891F83">
        <w:rPr>
          <w:rFonts w:ascii="Calibri Light" w:hAnsi="Calibri Light" w:cs="Calibri Light"/>
          <w:sz w:val="20"/>
          <w:szCs w:val="20"/>
        </w:rPr>
        <w:t xml:space="preserve">A: </w:t>
      </w:r>
      <w:r w:rsidR="009D5982" w:rsidRPr="00891F83">
        <w:rPr>
          <w:rFonts w:ascii="Calibri Light" w:hAnsi="Calibri Light" w:cs="Calibri Light"/>
          <w:sz w:val="20"/>
          <w:szCs w:val="20"/>
        </w:rPr>
        <w:t>if eligible</w:t>
      </w:r>
      <w:r w:rsidR="009D5982">
        <w:rPr>
          <w:rFonts w:ascii="Calibri Light" w:hAnsi="Calibri Light" w:cs="Calibri Light"/>
          <w:sz w:val="20"/>
          <w:szCs w:val="20"/>
        </w:rPr>
        <w:t xml:space="preserve"> </w:t>
      </w:r>
      <w:r w:rsidR="009D5982" w:rsidRPr="00891F83">
        <w:rPr>
          <w:rFonts w:ascii="Calibri Light" w:hAnsi="Calibri Light" w:cs="Calibri Light"/>
          <w:sz w:val="20"/>
          <w:szCs w:val="20"/>
        </w:rPr>
        <w:t xml:space="preserve">population/denominator less than </w:t>
      </w:r>
      <w:r w:rsidRPr="00891F83">
        <w:rPr>
          <w:rFonts w:ascii="Calibri Light" w:hAnsi="Calibri Light" w:cs="Calibri Light"/>
          <w:sz w:val="20"/>
          <w:szCs w:val="20"/>
        </w:rPr>
        <w:t>30, marked as N</w:t>
      </w:r>
      <w:r w:rsidR="009D5982">
        <w:rPr>
          <w:rFonts w:ascii="Calibri Light" w:hAnsi="Calibri Light" w:cs="Calibri Light"/>
          <w:sz w:val="20"/>
          <w:szCs w:val="20"/>
        </w:rPr>
        <w:t>/</w:t>
      </w:r>
      <w:r w:rsidRPr="00891F83">
        <w:rPr>
          <w:rFonts w:ascii="Calibri Light" w:hAnsi="Calibri Light" w:cs="Calibri Light"/>
          <w:sz w:val="20"/>
          <w:szCs w:val="20"/>
        </w:rPr>
        <w:t>A</w:t>
      </w:r>
      <w:r>
        <w:rPr>
          <w:rFonts w:ascii="Calibri Light" w:hAnsi="Calibri Light" w:cs="Calibri Light"/>
          <w:sz w:val="20"/>
          <w:szCs w:val="20"/>
        </w:rPr>
        <w:t xml:space="preserve">; </w:t>
      </w:r>
      <w:r w:rsidRPr="00891F83">
        <w:rPr>
          <w:rFonts w:ascii="Calibri Light" w:hAnsi="Calibri Light" w:cs="Calibri Light"/>
          <w:sz w:val="20"/>
          <w:szCs w:val="20"/>
        </w:rPr>
        <w:t>NR: plan chose to not report.</w:t>
      </w:r>
      <w:r w:rsidRPr="00891F83">
        <w:rPr>
          <w:rFonts w:ascii="Calibri Light" w:hAnsi="Calibri Light" w:cs="Calibri Light"/>
          <w:sz w:val="20"/>
          <w:szCs w:val="20"/>
        </w:rPr>
        <w:tab/>
      </w:r>
    </w:p>
    <w:p w14:paraId="3C509D38" w14:textId="3A059ED1" w:rsidR="00076E11" w:rsidRPr="00B375DE" w:rsidRDefault="00076E11" w:rsidP="00407199">
      <w:pPr>
        <w:rPr>
          <w:rFonts w:ascii="Calibri Light" w:hAnsi="Calibri Light" w:cs="Calibri Light"/>
          <w:b/>
        </w:rPr>
      </w:pPr>
      <w:bookmarkStart w:id="134" w:name="_Toc89254846"/>
      <w:r w:rsidRPr="00B375DE">
        <w:rPr>
          <w:rFonts w:ascii="Calibri Light" w:hAnsi="Calibri Light" w:cs="Calibri Light"/>
        </w:rPr>
        <w:t>IPRO also compared the One</w:t>
      </w:r>
      <w:r w:rsidR="009D5982">
        <w:rPr>
          <w:rFonts w:ascii="Calibri Light" w:hAnsi="Calibri Light" w:cs="Calibri Light"/>
        </w:rPr>
        <w:t xml:space="preserve"> </w:t>
      </w:r>
      <w:r w:rsidRPr="00B375DE">
        <w:rPr>
          <w:rFonts w:ascii="Calibri Light" w:hAnsi="Calibri Light" w:cs="Calibri Light"/>
        </w:rPr>
        <w:t xml:space="preserve">Care </w:t>
      </w:r>
      <w:r w:rsidR="009D5982">
        <w:rPr>
          <w:rFonts w:ascii="Calibri Light" w:hAnsi="Calibri Light" w:cs="Calibri Light"/>
        </w:rPr>
        <w:t xml:space="preserve">Plan </w:t>
      </w:r>
      <w:r w:rsidRPr="00B375DE">
        <w:rPr>
          <w:rFonts w:ascii="Calibri Light" w:hAnsi="Calibri Light" w:cs="Calibri Light"/>
        </w:rPr>
        <w:t xml:space="preserve">rates to the NCQA HEDIS MY 2021 Quality Compass </w:t>
      </w:r>
      <w:r w:rsidRPr="00557897">
        <w:rPr>
          <w:rFonts w:ascii="Calibri Light" w:hAnsi="Calibri Light" w:cs="Calibri Light"/>
        </w:rPr>
        <w:t xml:space="preserve">national </w:t>
      </w:r>
      <w:r w:rsidRPr="009D5982">
        <w:rPr>
          <w:rFonts w:ascii="Calibri Light" w:hAnsi="Calibri Light" w:cs="Calibri Light"/>
        </w:rPr>
        <w:t>Medicare</w:t>
      </w:r>
      <w:r w:rsidRPr="00557897">
        <w:rPr>
          <w:rFonts w:ascii="Calibri Light" w:hAnsi="Calibri Light" w:cs="Calibri Light"/>
        </w:rPr>
        <w:t xml:space="preserve"> percentiles. MassHealth’s benchmarks for One</w:t>
      </w:r>
      <w:r w:rsidR="00935F26">
        <w:rPr>
          <w:rFonts w:ascii="Calibri Light" w:hAnsi="Calibri Light" w:cs="Calibri Light"/>
        </w:rPr>
        <w:t xml:space="preserve"> </w:t>
      </w:r>
      <w:r w:rsidRPr="00557897">
        <w:rPr>
          <w:rFonts w:ascii="Calibri Light" w:hAnsi="Calibri Light" w:cs="Calibri Light"/>
        </w:rPr>
        <w:t>Care rates are the 75</w:t>
      </w:r>
      <w:r w:rsidRPr="00C16B23">
        <w:rPr>
          <w:rFonts w:ascii="Calibri Light" w:hAnsi="Calibri Light" w:cs="Calibri Light"/>
          <w:vertAlign w:val="superscript"/>
        </w:rPr>
        <w:t>th</w:t>
      </w:r>
      <w:r w:rsidRPr="00557897">
        <w:rPr>
          <w:rFonts w:ascii="Calibri Light" w:hAnsi="Calibri Light" w:cs="Calibri Light"/>
        </w:rPr>
        <w:t xml:space="preserve"> and the 90</w:t>
      </w:r>
      <w:r w:rsidRPr="00C16B23">
        <w:rPr>
          <w:rFonts w:ascii="Calibri Light" w:hAnsi="Calibri Light" w:cs="Calibri Light"/>
          <w:vertAlign w:val="superscript"/>
        </w:rPr>
        <w:t xml:space="preserve">th </w:t>
      </w:r>
      <w:r w:rsidRPr="00557897">
        <w:rPr>
          <w:rFonts w:ascii="Calibri Light" w:hAnsi="Calibri Light" w:cs="Calibri Light"/>
        </w:rPr>
        <w:t>Quality Compass national percentile</w:t>
      </w:r>
      <w:r w:rsidR="00702546">
        <w:rPr>
          <w:rFonts w:ascii="Calibri Light" w:hAnsi="Calibri Light" w:cs="Calibri Light"/>
        </w:rPr>
        <w:t>s</w:t>
      </w:r>
      <w:r w:rsidRPr="00557897">
        <w:rPr>
          <w:rFonts w:ascii="Calibri Light" w:hAnsi="Calibri Light" w:cs="Calibri Light"/>
        </w:rPr>
        <w:t xml:space="preserve">. </w:t>
      </w:r>
      <w:r w:rsidRPr="00557897">
        <w:rPr>
          <w:rFonts w:ascii="Calibri Light" w:hAnsi="Calibri Light" w:cs="Calibri Light"/>
          <w:b/>
          <w:bCs/>
        </w:rPr>
        <w:t xml:space="preserve">Table </w:t>
      </w:r>
      <w:r w:rsidR="002764C5" w:rsidRPr="00557897">
        <w:rPr>
          <w:rFonts w:ascii="Calibri Light" w:hAnsi="Calibri Light" w:cs="Calibri Light"/>
          <w:b/>
          <w:bCs/>
        </w:rPr>
        <w:t>18</w:t>
      </w:r>
      <w:r w:rsidRPr="00557897">
        <w:rPr>
          <w:rFonts w:ascii="Calibri Light" w:hAnsi="Calibri Light" w:cs="Calibri Light"/>
        </w:rPr>
        <w:t xml:space="preserve"> provides</w:t>
      </w:r>
      <w:r w:rsidRPr="00B375DE">
        <w:rPr>
          <w:rFonts w:ascii="Calibri Light" w:hAnsi="Calibri Light" w:cs="Calibri Light"/>
        </w:rPr>
        <w:t xml:space="preserve"> the color key for the comparison to the </w:t>
      </w:r>
      <w:r w:rsidR="00702546">
        <w:rPr>
          <w:rFonts w:ascii="Calibri Light" w:hAnsi="Calibri Light" w:cs="Calibri Light"/>
        </w:rPr>
        <w:t xml:space="preserve">Quality Compass </w:t>
      </w:r>
      <w:r w:rsidRPr="00702546">
        <w:rPr>
          <w:rFonts w:ascii="Calibri Light" w:hAnsi="Calibri Light" w:cs="Calibri Light"/>
          <w:u w:val="single"/>
        </w:rPr>
        <w:t>Medicare</w:t>
      </w:r>
      <w:r w:rsidRPr="00702546">
        <w:rPr>
          <w:rFonts w:ascii="Calibri Light" w:hAnsi="Calibri Light" w:cs="Calibri Light"/>
        </w:rPr>
        <w:t xml:space="preserve"> benchmarks. </w:t>
      </w:r>
    </w:p>
    <w:p w14:paraId="0A27F0FD" w14:textId="77777777" w:rsidR="00F96EA4" w:rsidRPr="00B375DE" w:rsidRDefault="00F96EA4" w:rsidP="00407199">
      <w:pPr>
        <w:rPr>
          <w:rFonts w:ascii="Calibri Light" w:hAnsi="Calibri Light" w:cs="Calibri Light"/>
          <w:b/>
        </w:rPr>
      </w:pPr>
    </w:p>
    <w:p w14:paraId="1B5EC5CF" w14:textId="53078C21" w:rsidR="00076E11" w:rsidRPr="00702546" w:rsidRDefault="00076E11" w:rsidP="00407199">
      <w:pPr>
        <w:pStyle w:val="Caption"/>
        <w:rPr>
          <w:rFonts w:ascii="Calibri Light" w:hAnsi="Calibri Light" w:cs="Calibri Light"/>
        </w:rPr>
      </w:pPr>
      <w:bookmarkStart w:id="135" w:name="_Toc132302334"/>
      <w:r w:rsidRPr="003120BE">
        <w:rPr>
          <w:rFonts w:ascii="Calibri Light" w:hAnsi="Calibri Light" w:cs="Calibri Light"/>
        </w:rPr>
        <w:t xml:space="preserve">Table </w:t>
      </w:r>
      <w:r w:rsidRPr="003120BE">
        <w:rPr>
          <w:rFonts w:ascii="Calibri Light" w:hAnsi="Calibri Light" w:cs="Calibri Light"/>
        </w:rPr>
        <w:fldChar w:fldCharType="begin"/>
      </w:r>
      <w:r w:rsidRPr="003120BE">
        <w:rPr>
          <w:rFonts w:ascii="Calibri Light" w:hAnsi="Calibri Light" w:cs="Calibri Light"/>
        </w:rPr>
        <w:instrText xml:space="preserve"> SEQ Table \* ARABIC </w:instrText>
      </w:r>
      <w:r w:rsidRPr="003120BE">
        <w:rPr>
          <w:rFonts w:ascii="Calibri Light" w:hAnsi="Calibri Light" w:cs="Calibri Light"/>
        </w:rPr>
        <w:fldChar w:fldCharType="separate"/>
      </w:r>
      <w:r w:rsidR="00B63041">
        <w:rPr>
          <w:rFonts w:ascii="Calibri Light" w:hAnsi="Calibri Light" w:cs="Calibri Light"/>
          <w:noProof/>
        </w:rPr>
        <w:t>18</w:t>
      </w:r>
      <w:r w:rsidRPr="003120BE">
        <w:rPr>
          <w:rFonts w:ascii="Calibri Light" w:hAnsi="Calibri Light" w:cs="Calibri Light"/>
        </w:rPr>
        <w:fldChar w:fldCharType="end"/>
      </w:r>
      <w:r w:rsidRPr="003120BE">
        <w:rPr>
          <w:rFonts w:ascii="Calibri Light" w:hAnsi="Calibri Light" w:cs="Calibri Light"/>
        </w:rPr>
        <w:t>: Color Key for HEDIS Performance Measure Comparison</w:t>
      </w:r>
      <w:r w:rsidR="007A5236" w:rsidRPr="007A5236">
        <w:rPr>
          <w:rFonts w:ascii="Calibri Light" w:hAnsi="Calibri Light" w:cs="Calibri Light"/>
          <w:b w:val="0"/>
          <w:bCs w:val="0"/>
          <w:szCs w:val="22"/>
        </w:rPr>
        <w:t xml:space="preserve"> </w:t>
      </w:r>
      <w:r w:rsidR="007A5236" w:rsidRPr="007A5236">
        <w:rPr>
          <w:rFonts w:ascii="Calibri Light" w:hAnsi="Calibri Light" w:cs="Calibri Light"/>
        </w:rPr>
        <w:t xml:space="preserve">to NCQA HEDIS MY 2021 Quality Compass </w:t>
      </w:r>
      <w:r w:rsidR="007A5236" w:rsidRPr="00024B73">
        <w:rPr>
          <w:rFonts w:ascii="Calibri Light" w:hAnsi="Calibri Light" w:cs="Calibri Light"/>
          <w:u w:val="single"/>
        </w:rPr>
        <w:t>Medicare</w:t>
      </w:r>
      <w:r w:rsidR="007A5236" w:rsidRPr="007A5236">
        <w:rPr>
          <w:rFonts w:ascii="Calibri Light" w:hAnsi="Calibri Light" w:cs="Calibri Light"/>
        </w:rPr>
        <w:t xml:space="preserve"> National Percentiles.</w:t>
      </w:r>
      <w:bookmarkEnd w:id="1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8467"/>
      </w:tblGrid>
      <w:tr w:rsidR="00076E11" w:rsidRPr="005A1F80" w14:paraId="1FB15D7F" w14:textId="77777777" w:rsidTr="003D0A26">
        <w:trPr>
          <w:tblHeader/>
        </w:trPr>
        <w:tc>
          <w:tcPr>
            <w:tcW w:w="1525" w:type="dxa"/>
            <w:shd w:val="clear" w:color="auto" w:fill="5F497A" w:themeFill="accent4" w:themeFillShade="BF"/>
            <w:vAlign w:val="bottom"/>
          </w:tcPr>
          <w:p w14:paraId="1DD75837" w14:textId="77777777" w:rsidR="00076E11" w:rsidRPr="00702546" w:rsidRDefault="00076E11" w:rsidP="00407199">
            <w:pPr>
              <w:jc w:val="both"/>
              <w:rPr>
                <w:rFonts w:ascii="Calibri Light" w:eastAsia="Times New Roman" w:hAnsi="Calibri Light" w:cs="Calibri Light"/>
                <w:b/>
                <w:color w:val="FFFFFF"/>
                <w:sz w:val="22"/>
              </w:rPr>
            </w:pPr>
            <w:r w:rsidRPr="00702546">
              <w:rPr>
                <w:rFonts w:ascii="Calibri Light" w:eastAsia="Times New Roman" w:hAnsi="Calibri Light" w:cs="Calibri Light"/>
                <w:b/>
                <w:color w:val="FFFFFF"/>
                <w:sz w:val="22"/>
              </w:rPr>
              <w:t>Color Key</w:t>
            </w:r>
          </w:p>
        </w:tc>
        <w:tc>
          <w:tcPr>
            <w:tcW w:w="8467" w:type="dxa"/>
            <w:shd w:val="clear" w:color="auto" w:fill="5F497A" w:themeFill="accent4" w:themeFillShade="BF"/>
            <w:vAlign w:val="bottom"/>
          </w:tcPr>
          <w:p w14:paraId="695FEA6E" w14:textId="77777777" w:rsidR="00076E11" w:rsidRPr="005A1F80" w:rsidRDefault="00076E11" w:rsidP="00407199">
            <w:pPr>
              <w:jc w:val="both"/>
              <w:rPr>
                <w:rFonts w:ascii="Calibri Light" w:eastAsia="Times New Roman" w:hAnsi="Calibri Light" w:cs="Calibri Light"/>
                <w:b/>
                <w:color w:val="FFFFFF"/>
                <w:sz w:val="22"/>
              </w:rPr>
            </w:pPr>
            <w:r w:rsidRPr="00702546">
              <w:rPr>
                <w:rFonts w:ascii="Calibri Light" w:eastAsia="Times New Roman" w:hAnsi="Calibri Light" w:cs="Calibri Light"/>
                <w:b/>
                <w:color w:val="FFFFFF"/>
                <w:sz w:val="22"/>
              </w:rPr>
              <w:t>How Rate Compares to the NCQA HEDIS MY 2021 Quality Compass Medicare National Percentiles</w:t>
            </w:r>
          </w:p>
        </w:tc>
      </w:tr>
      <w:tr w:rsidR="00076E11" w:rsidRPr="005A1F80" w14:paraId="75DAEA16" w14:textId="77777777" w:rsidTr="00A26693">
        <w:tc>
          <w:tcPr>
            <w:tcW w:w="1525" w:type="dxa"/>
            <w:shd w:val="clear" w:color="auto" w:fill="C0504D" w:themeFill="accent2"/>
            <w:vAlign w:val="center"/>
          </w:tcPr>
          <w:p w14:paraId="725C9B50" w14:textId="7E38C2CD" w:rsidR="00076E11" w:rsidRPr="005A1F80" w:rsidRDefault="00A26693" w:rsidP="00407199">
            <w:pPr>
              <w:jc w:val="both"/>
              <w:rPr>
                <w:rFonts w:ascii="Calibri Light" w:eastAsia="Times New Roman" w:hAnsi="Calibri Light" w:cs="Calibri Light"/>
                <w:sz w:val="22"/>
              </w:rPr>
            </w:pPr>
            <w:r>
              <w:rPr>
                <w:rFonts w:ascii="Calibri Light" w:eastAsia="Times New Roman" w:hAnsi="Calibri Light" w:cs="Calibri Light"/>
                <w:sz w:val="22"/>
              </w:rPr>
              <w:t>Red</w:t>
            </w:r>
          </w:p>
        </w:tc>
        <w:tc>
          <w:tcPr>
            <w:tcW w:w="8467" w:type="dxa"/>
            <w:shd w:val="clear" w:color="auto" w:fill="auto"/>
            <w:vAlign w:val="center"/>
          </w:tcPr>
          <w:p w14:paraId="65BF4585"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Below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25th percentile.</w:t>
            </w:r>
          </w:p>
        </w:tc>
      </w:tr>
      <w:tr w:rsidR="00076E11" w:rsidRPr="005A1F80" w14:paraId="62718734" w14:textId="77777777" w:rsidTr="00A26693">
        <w:tc>
          <w:tcPr>
            <w:tcW w:w="1525" w:type="dxa"/>
            <w:shd w:val="clear" w:color="auto" w:fill="E5B8B7" w:themeFill="accent2" w:themeFillTint="66"/>
            <w:vAlign w:val="center"/>
          </w:tcPr>
          <w:p w14:paraId="6A5347F9" w14:textId="2BB4C3B9"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Light </w:t>
            </w:r>
            <w:r w:rsidR="00A26693">
              <w:rPr>
                <w:rFonts w:ascii="Calibri Light" w:eastAsia="Times New Roman" w:hAnsi="Calibri Light" w:cs="Calibri Light"/>
                <w:sz w:val="22"/>
              </w:rPr>
              <w:t>Red</w:t>
            </w:r>
          </w:p>
        </w:tc>
        <w:tc>
          <w:tcPr>
            <w:tcW w:w="8467" w:type="dxa"/>
            <w:vAlign w:val="center"/>
          </w:tcPr>
          <w:p w14:paraId="17FD1093"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25th percentile, but below the 50th percentile.</w:t>
            </w:r>
          </w:p>
        </w:tc>
      </w:tr>
      <w:tr w:rsidR="00076E11" w:rsidRPr="005A1F80" w14:paraId="58BC600F" w14:textId="77777777" w:rsidTr="003D0A26">
        <w:tc>
          <w:tcPr>
            <w:tcW w:w="1525" w:type="dxa"/>
            <w:shd w:val="clear" w:color="auto" w:fill="A6A6A6" w:themeFill="background1" w:themeFillShade="A6"/>
            <w:vAlign w:val="center"/>
          </w:tcPr>
          <w:p w14:paraId="385CD1BF" w14:textId="77777777" w:rsidR="00076E11" w:rsidRPr="005A1F80" w:rsidRDefault="00076E11" w:rsidP="00407199">
            <w:pPr>
              <w:jc w:val="both"/>
              <w:rPr>
                <w:rFonts w:ascii="Calibri Light" w:eastAsia="Times New Roman" w:hAnsi="Calibri Light" w:cs="Calibri Light"/>
                <w:sz w:val="22"/>
              </w:rPr>
            </w:pPr>
            <w:r>
              <w:rPr>
                <w:rFonts w:ascii="Calibri Light" w:eastAsia="Times New Roman" w:hAnsi="Calibri Light" w:cs="Calibri Light"/>
                <w:sz w:val="22"/>
              </w:rPr>
              <w:t>Gray</w:t>
            </w:r>
          </w:p>
        </w:tc>
        <w:tc>
          <w:tcPr>
            <w:tcW w:w="8467" w:type="dxa"/>
            <w:vAlign w:val="center"/>
          </w:tcPr>
          <w:p w14:paraId="5BE76FE4"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50th percentile, but below the 75th percentile.</w:t>
            </w:r>
          </w:p>
        </w:tc>
      </w:tr>
      <w:tr w:rsidR="00076E11" w:rsidRPr="005A1F80" w14:paraId="6DACA0A6" w14:textId="77777777" w:rsidTr="003D0A26">
        <w:tc>
          <w:tcPr>
            <w:tcW w:w="1525" w:type="dxa"/>
            <w:shd w:val="clear" w:color="auto" w:fill="DBE5F1" w:themeFill="accent1" w:themeFillTint="33"/>
            <w:vAlign w:val="center"/>
          </w:tcPr>
          <w:p w14:paraId="4DBDFE4F"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Light Blue</w:t>
            </w:r>
          </w:p>
        </w:tc>
        <w:tc>
          <w:tcPr>
            <w:tcW w:w="8467" w:type="dxa"/>
            <w:vAlign w:val="center"/>
          </w:tcPr>
          <w:p w14:paraId="0CD1F4E5"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75th</w:t>
            </w:r>
            <w:r w:rsidRPr="005A1F80">
              <w:rPr>
                <w:rFonts w:ascii="Calibri Light" w:eastAsia="Times New Roman" w:hAnsi="Calibri Light" w:cs="Calibri Light"/>
                <w:sz w:val="22"/>
                <w:vertAlign w:val="superscript"/>
              </w:rPr>
              <w:t xml:space="preserve"> </w:t>
            </w:r>
            <w:r w:rsidRPr="005A1F80">
              <w:rPr>
                <w:rFonts w:ascii="Calibri Light" w:eastAsia="Times New Roman" w:hAnsi="Calibri Light" w:cs="Calibri Light"/>
                <w:sz w:val="22"/>
              </w:rPr>
              <w:t>percentile, but below the 90th percentile.</w:t>
            </w:r>
          </w:p>
        </w:tc>
      </w:tr>
      <w:tr w:rsidR="00076E11" w:rsidRPr="005A1F80" w14:paraId="0660791E" w14:textId="77777777" w:rsidTr="003D0A26">
        <w:tc>
          <w:tcPr>
            <w:tcW w:w="1525" w:type="dxa"/>
            <w:shd w:val="clear" w:color="auto" w:fill="4F81BD" w:themeFill="accent1"/>
            <w:vAlign w:val="center"/>
          </w:tcPr>
          <w:p w14:paraId="129BE7A2"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Blue</w:t>
            </w:r>
          </w:p>
        </w:tc>
        <w:tc>
          <w:tcPr>
            <w:tcW w:w="8467" w:type="dxa"/>
            <w:vAlign w:val="center"/>
          </w:tcPr>
          <w:p w14:paraId="0211F7EA"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At or above the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90th percentile.</w:t>
            </w:r>
          </w:p>
        </w:tc>
      </w:tr>
      <w:tr w:rsidR="00076E11" w:rsidRPr="005A1F80" w14:paraId="27F81413" w14:textId="77777777" w:rsidTr="003D0A26">
        <w:tc>
          <w:tcPr>
            <w:tcW w:w="1525" w:type="dxa"/>
            <w:shd w:val="clear" w:color="auto" w:fill="auto"/>
            <w:vAlign w:val="center"/>
          </w:tcPr>
          <w:p w14:paraId="3E1334B7"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White</w:t>
            </w:r>
          </w:p>
        </w:tc>
        <w:tc>
          <w:tcPr>
            <w:tcW w:w="8467" w:type="dxa"/>
            <w:vAlign w:val="center"/>
          </w:tcPr>
          <w:p w14:paraId="01DA1F86" w14:textId="77777777" w:rsidR="00076E11" w:rsidRPr="005A1F80" w:rsidRDefault="00076E11" w:rsidP="00407199">
            <w:pPr>
              <w:jc w:val="both"/>
              <w:rPr>
                <w:rFonts w:ascii="Calibri Light" w:eastAsia="Times New Roman" w:hAnsi="Calibri Light" w:cs="Calibri Light"/>
                <w:sz w:val="22"/>
              </w:rPr>
            </w:pPr>
            <w:r w:rsidRPr="005A1F80">
              <w:rPr>
                <w:rFonts w:ascii="Calibri Light" w:eastAsia="Times New Roman" w:hAnsi="Calibri Light" w:cs="Calibri Light"/>
                <w:sz w:val="22"/>
              </w:rPr>
              <w:t xml:space="preserve">No </w:t>
            </w:r>
            <w:r>
              <w:rPr>
                <w:rFonts w:ascii="Calibri Light" w:eastAsia="Times New Roman" w:hAnsi="Calibri Light" w:cs="Calibri Light"/>
                <w:sz w:val="22"/>
              </w:rPr>
              <w:t>national Medicare</w:t>
            </w:r>
            <w:r w:rsidRPr="005A1F80">
              <w:rPr>
                <w:rFonts w:ascii="Calibri Light" w:eastAsia="Times New Roman" w:hAnsi="Calibri Light" w:cs="Calibri Light"/>
                <w:sz w:val="22"/>
              </w:rPr>
              <w:t xml:space="preserve"> benchmarks available for this measure or measure not applicable (N/A).</w:t>
            </w:r>
          </w:p>
        </w:tc>
      </w:tr>
    </w:tbl>
    <w:p w14:paraId="7326DFD0" w14:textId="0931DCC1" w:rsidR="00076E11" w:rsidRDefault="00076E11" w:rsidP="00407199">
      <w:pPr>
        <w:rPr>
          <w:rFonts w:ascii="Calibri Light" w:hAnsi="Calibri Light" w:cs="Calibri Light"/>
        </w:rPr>
      </w:pPr>
    </w:p>
    <w:p w14:paraId="35652746" w14:textId="081CD6A2" w:rsidR="00076E11" w:rsidRPr="00B375DE" w:rsidRDefault="00702546" w:rsidP="00407199">
      <w:pPr>
        <w:rPr>
          <w:rFonts w:ascii="Calibri Light" w:hAnsi="Calibri Light" w:cs="Calibri Light"/>
        </w:rPr>
      </w:pPr>
      <w:r>
        <w:rPr>
          <w:rFonts w:ascii="Calibri Light" w:hAnsi="Calibri Light" w:cs="Calibri Light"/>
        </w:rPr>
        <w:t xml:space="preserve">When compared to the MY 2021 Quality Compass </w:t>
      </w:r>
      <w:r w:rsidRPr="00CB3347">
        <w:rPr>
          <w:rFonts w:ascii="Calibri Light" w:hAnsi="Calibri Light" w:cs="Calibri Light"/>
        </w:rPr>
        <w:t>Medicare</w:t>
      </w:r>
      <w:r>
        <w:rPr>
          <w:rFonts w:ascii="Calibri Light" w:hAnsi="Calibri Light" w:cs="Calibri Light"/>
        </w:rPr>
        <w:t xml:space="preserve"> national percentiles, the CCA One Care and Tuft Health Unify rates for the Influenza Vaccination, Controlling High Blood Pressure, </w:t>
      </w:r>
      <w:r w:rsidR="00D57666">
        <w:rPr>
          <w:rFonts w:ascii="Calibri Light" w:hAnsi="Calibri Light" w:cs="Calibri Light"/>
        </w:rPr>
        <w:t xml:space="preserve">and the </w:t>
      </w:r>
      <w:r>
        <w:rPr>
          <w:rFonts w:ascii="Calibri Light" w:hAnsi="Calibri Light" w:cs="Calibri Light"/>
        </w:rPr>
        <w:t>Comprehensive Diabetes Care A1C Poor control</w:t>
      </w:r>
      <w:r w:rsidR="00D57666">
        <w:rPr>
          <w:rFonts w:ascii="Calibri Light" w:hAnsi="Calibri Light" w:cs="Calibri Light"/>
        </w:rPr>
        <w:t xml:space="preserve"> </w:t>
      </w:r>
      <w:r>
        <w:rPr>
          <w:rFonts w:ascii="Calibri Light" w:hAnsi="Calibri Light" w:cs="Calibri Light"/>
        </w:rPr>
        <w:t>measures were below the 25</w:t>
      </w:r>
      <w:r w:rsidRPr="00702546">
        <w:rPr>
          <w:rFonts w:ascii="Calibri Light" w:hAnsi="Calibri Light" w:cs="Calibri Light"/>
          <w:vertAlign w:val="superscript"/>
        </w:rPr>
        <w:t>th</w:t>
      </w:r>
      <w:r>
        <w:rPr>
          <w:rFonts w:ascii="Calibri Light" w:hAnsi="Calibri Light" w:cs="Calibri Light"/>
        </w:rPr>
        <w:t xml:space="preserve"> percentile. The CCA One Care and Tuft Health Unify Initiation of Alcohol, Opioid, or Other Drug Abuse or Dependency Treatment </w:t>
      </w:r>
      <w:r w:rsidR="0095364E">
        <w:rPr>
          <w:rFonts w:ascii="Calibri Light" w:hAnsi="Calibri Light" w:cs="Calibri Light"/>
        </w:rPr>
        <w:t xml:space="preserve">rate </w:t>
      </w:r>
      <w:r>
        <w:rPr>
          <w:rFonts w:ascii="Calibri Light" w:hAnsi="Calibri Light" w:cs="Calibri Light"/>
        </w:rPr>
        <w:t>was</w:t>
      </w:r>
      <w:r w:rsidR="0095364E">
        <w:rPr>
          <w:rFonts w:ascii="Calibri Light" w:hAnsi="Calibri Light" w:cs="Calibri Light"/>
        </w:rPr>
        <w:t xml:space="preserve"> above the 50</w:t>
      </w:r>
      <w:r w:rsidR="0095364E" w:rsidRPr="0095364E">
        <w:rPr>
          <w:rFonts w:ascii="Calibri Light" w:hAnsi="Calibri Light" w:cs="Calibri Light"/>
          <w:vertAlign w:val="superscript"/>
        </w:rPr>
        <w:t>th</w:t>
      </w:r>
      <w:r w:rsidR="0095364E">
        <w:rPr>
          <w:rFonts w:ascii="Calibri Light" w:hAnsi="Calibri Light" w:cs="Calibri Light"/>
        </w:rPr>
        <w:t xml:space="preserve"> percentile but below the 75</w:t>
      </w:r>
      <w:r w:rsidR="0095364E" w:rsidRPr="0095364E">
        <w:rPr>
          <w:rFonts w:ascii="Calibri Light" w:hAnsi="Calibri Light" w:cs="Calibri Light"/>
          <w:vertAlign w:val="superscript"/>
        </w:rPr>
        <w:t>th</w:t>
      </w:r>
      <w:r w:rsidR="0095364E">
        <w:rPr>
          <w:rFonts w:ascii="Calibri Light" w:hAnsi="Calibri Light" w:cs="Calibri Light"/>
        </w:rPr>
        <w:t xml:space="preserve"> percentile. MassHealth uses the 75</w:t>
      </w:r>
      <w:r w:rsidR="0095364E" w:rsidRPr="00702546">
        <w:rPr>
          <w:rFonts w:ascii="Calibri Light" w:hAnsi="Calibri Light" w:cs="Calibri Light"/>
          <w:vertAlign w:val="superscript"/>
        </w:rPr>
        <w:t>th</w:t>
      </w:r>
      <w:r w:rsidR="0095364E">
        <w:rPr>
          <w:rFonts w:ascii="Calibri Light" w:hAnsi="Calibri Light" w:cs="Calibri Light"/>
        </w:rPr>
        <w:t xml:space="preserve"> percentile to reflect a minimum standard of performance. Both CCA One Care and Tufts Health Unify achieved rates above the Medicare 90</w:t>
      </w:r>
      <w:r w:rsidR="0095364E" w:rsidRPr="0095364E">
        <w:rPr>
          <w:rFonts w:ascii="Calibri Light" w:hAnsi="Calibri Light" w:cs="Calibri Light"/>
          <w:vertAlign w:val="superscript"/>
        </w:rPr>
        <w:t>th</w:t>
      </w:r>
      <w:r w:rsidR="0095364E">
        <w:rPr>
          <w:rFonts w:ascii="Calibri Light" w:hAnsi="Calibri Light" w:cs="Calibri Light"/>
        </w:rPr>
        <w:t xml:space="preserve"> percentile for the Follow-Up After Hospitalization for Mental Illness and the Engagement of Alcohol, Opioid, or Other Drug Abuse or Dependency Treatment measures. </w:t>
      </w:r>
      <w:r w:rsidR="009878E3" w:rsidRPr="009878E3">
        <w:rPr>
          <w:rFonts w:ascii="Calibri Light" w:hAnsi="Calibri Light" w:cs="Calibri Light"/>
        </w:rPr>
        <w:t xml:space="preserve">UHC Connected did not report HEDIS rates for most measures except </w:t>
      </w:r>
      <w:r w:rsidR="009878E3">
        <w:rPr>
          <w:rFonts w:ascii="Calibri Light" w:hAnsi="Calibri Light" w:cs="Calibri Light"/>
        </w:rPr>
        <w:t>for Controlling High Blood Pressure which was below the 75</w:t>
      </w:r>
      <w:r w:rsidR="009878E3" w:rsidRPr="009878E3">
        <w:rPr>
          <w:rFonts w:ascii="Calibri Light" w:hAnsi="Calibri Light" w:cs="Calibri Light"/>
          <w:vertAlign w:val="superscript"/>
        </w:rPr>
        <w:t>th</w:t>
      </w:r>
      <w:r w:rsidR="009878E3">
        <w:rPr>
          <w:rFonts w:ascii="Calibri Light" w:hAnsi="Calibri Light" w:cs="Calibri Light"/>
        </w:rPr>
        <w:t xml:space="preserve"> national Medicare percentile. </w:t>
      </w:r>
      <w:r w:rsidR="00076E11" w:rsidRPr="00B375DE">
        <w:rPr>
          <w:rFonts w:ascii="Calibri Light" w:hAnsi="Calibri Light" w:cs="Calibri Light"/>
          <w:b/>
        </w:rPr>
        <w:t xml:space="preserve">Table </w:t>
      </w:r>
      <w:r w:rsidR="002764C5">
        <w:rPr>
          <w:rFonts w:ascii="Calibri Light" w:hAnsi="Calibri Light" w:cs="Calibri Light"/>
          <w:b/>
        </w:rPr>
        <w:t>19</w:t>
      </w:r>
      <w:r w:rsidR="00076E11" w:rsidRPr="00B375DE">
        <w:rPr>
          <w:rFonts w:ascii="Calibri Light" w:hAnsi="Calibri Light" w:cs="Calibri Light"/>
        </w:rPr>
        <w:t xml:space="preserve"> displays the HEDIS </w:t>
      </w:r>
      <w:r w:rsidR="00076E11" w:rsidRPr="0095364E">
        <w:rPr>
          <w:rFonts w:ascii="Calibri Light" w:hAnsi="Calibri Light" w:cs="Calibri Light"/>
        </w:rPr>
        <w:t xml:space="preserve">performance measures for MY </w:t>
      </w:r>
      <w:r w:rsidR="00076E11" w:rsidRPr="0095364E">
        <w:rPr>
          <w:rFonts w:ascii="Calibri Light" w:hAnsi="Calibri Light" w:cs="Calibri Light"/>
        </w:rPr>
        <w:lastRenderedPageBreak/>
        <w:t>2021 for all One</w:t>
      </w:r>
      <w:r w:rsidR="00935F26">
        <w:rPr>
          <w:rFonts w:ascii="Calibri Light" w:hAnsi="Calibri Light" w:cs="Calibri Light"/>
        </w:rPr>
        <w:t xml:space="preserve"> </w:t>
      </w:r>
      <w:r w:rsidR="00076E11" w:rsidRPr="0095364E">
        <w:rPr>
          <w:rFonts w:ascii="Calibri Light" w:hAnsi="Calibri Light" w:cs="Calibri Light"/>
        </w:rPr>
        <w:t xml:space="preserve">Care </w:t>
      </w:r>
      <w:r w:rsidR="004F3BD0">
        <w:rPr>
          <w:rFonts w:ascii="Calibri Light" w:hAnsi="Calibri Light" w:cs="Calibri Light"/>
        </w:rPr>
        <w:t>P</w:t>
      </w:r>
      <w:r w:rsidR="00076E11" w:rsidRPr="0095364E">
        <w:rPr>
          <w:rFonts w:ascii="Calibri Light" w:hAnsi="Calibri Light" w:cs="Calibri Light"/>
        </w:rPr>
        <w:t>lans and the statewide average</w:t>
      </w:r>
      <w:r w:rsidR="0095364E" w:rsidRPr="0095364E">
        <w:rPr>
          <w:rFonts w:ascii="Calibri Light" w:hAnsi="Calibri Light" w:cs="Calibri Light"/>
        </w:rPr>
        <w:t xml:space="preserve"> as compared to the Quality Compass national </w:t>
      </w:r>
      <w:r w:rsidR="00D57666" w:rsidRPr="0070416F">
        <w:rPr>
          <w:rFonts w:ascii="Calibri Light" w:hAnsi="Calibri Light" w:cs="Calibri Light"/>
        </w:rPr>
        <w:t>Medicare</w:t>
      </w:r>
      <w:r w:rsidR="00D57666">
        <w:rPr>
          <w:rFonts w:ascii="Calibri Light" w:hAnsi="Calibri Light" w:cs="Calibri Light"/>
        </w:rPr>
        <w:t xml:space="preserve"> </w:t>
      </w:r>
      <w:r w:rsidR="0095364E" w:rsidRPr="0095364E">
        <w:rPr>
          <w:rFonts w:ascii="Calibri Light" w:hAnsi="Calibri Light" w:cs="Calibri Light"/>
        </w:rPr>
        <w:t>percentiles</w:t>
      </w:r>
      <w:r w:rsidR="00076E11" w:rsidRPr="0095364E">
        <w:rPr>
          <w:rFonts w:ascii="Calibri Light" w:hAnsi="Calibri Light" w:cs="Calibri Light"/>
        </w:rPr>
        <w:t>. The Influenza Vaccination measure was not included in the performance measure validation.</w:t>
      </w:r>
    </w:p>
    <w:p w14:paraId="77EEBEA6" w14:textId="77777777" w:rsidR="00A26693" w:rsidRPr="00B375DE" w:rsidRDefault="00A26693" w:rsidP="00407199">
      <w:pPr>
        <w:rPr>
          <w:rFonts w:ascii="Calibri Light" w:hAnsi="Calibri Light" w:cs="Calibri Light"/>
        </w:rPr>
      </w:pPr>
    </w:p>
    <w:p w14:paraId="1A8A7B92" w14:textId="2274DB84" w:rsidR="00076E11" w:rsidRPr="00B375DE" w:rsidRDefault="00076E11" w:rsidP="00407199">
      <w:pPr>
        <w:pStyle w:val="Caption"/>
        <w:keepNext/>
        <w:rPr>
          <w:rFonts w:ascii="Calibri Light" w:hAnsi="Calibri Light" w:cs="Calibri Light"/>
        </w:rPr>
      </w:pPr>
      <w:bookmarkStart w:id="136" w:name="_Toc132302335"/>
      <w:r w:rsidRPr="00B375DE">
        <w:rPr>
          <w:rFonts w:ascii="Calibri Light" w:hAnsi="Calibri Light" w:cs="Calibri Light"/>
        </w:rPr>
        <w:t xml:space="preserve">Table </w:t>
      </w:r>
      <w:r w:rsidRPr="00B375DE">
        <w:rPr>
          <w:rFonts w:ascii="Calibri Light" w:hAnsi="Calibri Light" w:cs="Calibri Light"/>
        </w:rPr>
        <w:fldChar w:fldCharType="begin"/>
      </w:r>
      <w:r w:rsidRPr="00B375DE">
        <w:rPr>
          <w:rFonts w:ascii="Calibri Light" w:hAnsi="Calibri Light" w:cs="Calibri Light"/>
        </w:rPr>
        <w:instrText xml:space="preserve"> SEQ Table \* ARABIC </w:instrText>
      </w:r>
      <w:r w:rsidRPr="00B375DE">
        <w:rPr>
          <w:rFonts w:ascii="Calibri Light" w:hAnsi="Calibri Light" w:cs="Calibri Light"/>
        </w:rPr>
        <w:fldChar w:fldCharType="separate"/>
      </w:r>
      <w:r w:rsidR="00B63041">
        <w:rPr>
          <w:rFonts w:ascii="Calibri Light" w:hAnsi="Calibri Light" w:cs="Calibri Light"/>
          <w:noProof/>
        </w:rPr>
        <w:t>19</w:t>
      </w:r>
      <w:r w:rsidRPr="00B375DE">
        <w:rPr>
          <w:rFonts w:ascii="Calibri Light" w:hAnsi="Calibri Light" w:cs="Calibri Light"/>
          <w:noProof/>
        </w:rPr>
        <w:fldChar w:fldCharType="end"/>
      </w:r>
      <w:r w:rsidRPr="00B375DE">
        <w:rPr>
          <w:rFonts w:ascii="Calibri Light" w:hAnsi="Calibri Light" w:cs="Calibri Light"/>
        </w:rPr>
        <w:t>: One</w:t>
      </w:r>
      <w:r w:rsidR="00935F26">
        <w:rPr>
          <w:rFonts w:ascii="Calibri Light" w:hAnsi="Calibri Light" w:cs="Calibri Light"/>
        </w:rPr>
        <w:t xml:space="preserve"> </w:t>
      </w:r>
      <w:r w:rsidRPr="00B375DE">
        <w:rPr>
          <w:rFonts w:ascii="Calibri Light" w:hAnsi="Calibri Light" w:cs="Calibri Light"/>
        </w:rPr>
        <w:t xml:space="preserve">Care HEDIS Performance Measures – </w:t>
      </w:r>
      <w:r w:rsidR="00714813" w:rsidRPr="00714813">
        <w:rPr>
          <w:rFonts w:ascii="Calibri Light" w:hAnsi="Calibri Light" w:cs="Calibri Light"/>
        </w:rPr>
        <w:t>MY 2021 as compared to Medicare Quality Compass</w:t>
      </w:r>
      <w:bookmarkEnd w:id="136"/>
    </w:p>
    <w:tbl>
      <w:tblPr>
        <w:tblStyle w:val="TableGrid"/>
        <w:tblW w:w="5000" w:type="pct"/>
        <w:tblLook w:val="04A0" w:firstRow="1" w:lastRow="0" w:firstColumn="1" w:lastColumn="0" w:noHBand="0" w:noVBand="1"/>
        <w:tblCaption w:val="HEDIS performance measures"/>
        <w:tblDescription w:val="HEDIS performance measures"/>
      </w:tblPr>
      <w:tblGrid>
        <w:gridCol w:w="8999"/>
        <w:gridCol w:w="1319"/>
        <w:gridCol w:w="1319"/>
        <w:gridCol w:w="1319"/>
        <w:gridCol w:w="1319"/>
      </w:tblGrid>
      <w:tr w:rsidR="009C7D90" w:rsidRPr="00024B73" w14:paraId="2783E0D7" w14:textId="77777777" w:rsidTr="009C7D90">
        <w:trPr>
          <w:tblHeader/>
        </w:trPr>
        <w:tc>
          <w:tcPr>
            <w:tcW w:w="3151" w:type="pct"/>
            <w:tcBorders>
              <w:bottom w:val="single" w:sz="4" w:space="0" w:color="auto"/>
              <w:right w:val="single" w:sz="4" w:space="0" w:color="auto"/>
            </w:tcBorders>
            <w:shd w:val="clear" w:color="auto" w:fill="5F497A" w:themeFill="accent4" w:themeFillShade="BF"/>
            <w:vAlign w:val="bottom"/>
          </w:tcPr>
          <w:p w14:paraId="4DB35B0B" w14:textId="77777777" w:rsidR="00076E11" w:rsidRPr="00024B73" w:rsidRDefault="00076E11" w:rsidP="00407199">
            <w:pPr>
              <w:rPr>
                <w:rFonts w:ascii="Calibri Light" w:hAnsi="Calibri Light" w:cs="Calibri Light"/>
                <w:b/>
                <w:bCs/>
                <w:color w:val="FFFFFF" w:themeColor="background1"/>
                <w:sz w:val="22"/>
              </w:rPr>
            </w:pPr>
            <w:bookmarkStart w:id="137" w:name="_Hlk125462546"/>
            <w:r w:rsidRPr="00024B73">
              <w:rPr>
                <w:rFonts w:ascii="Calibri Light" w:hAnsi="Calibri Light" w:cs="Calibri Light"/>
                <w:b/>
                <w:bCs/>
                <w:color w:val="FFFFFF" w:themeColor="background1"/>
                <w:sz w:val="22"/>
              </w:rPr>
              <w:t>HEDIS Measure ID</w:t>
            </w:r>
          </w:p>
        </w:tc>
        <w:tc>
          <w:tcPr>
            <w:tcW w:w="462" w:type="pct"/>
            <w:tcBorders>
              <w:left w:val="single" w:sz="4" w:space="0" w:color="auto"/>
              <w:bottom w:val="single" w:sz="4" w:space="0" w:color="auto"/>
              <w:right w:val="single" w:sz="4" w:space="0" w:color="auto"/>
            </w:tcBorders>
            <w:shd w:val="clear" w:color="auto" w:fill="5F497A" w:themeFill="accent4" w:themeFillShade="BF"/>
          </w:tcPr>
          <w:p w14:paraId="5AA5AF0D" w14:textId="77777777" w:rsidR="009C7D90" w:rsidRPr="00024B73" w:rsidRDefault="00076E11" w:rsidP="00407199">
            <w:pPr>
              <w:jc w:val="center"/>
              <w:rPr>
                <w:rFonts w:ascii="Calibri Light" w:hAnsi="Calibri Light" w:cs="Calibri Light"/>
                <w:b/>
                <w:bCs/>
                <w:color w:val="FFFFFF" w:themeColor="background1"/>
                <w:sz w:val="22"/>
              </w:rPr>
            </w:pPr>
            <w:r w:rsidRPr="00024B73">
              <w:rPr>
                <w:rFonts w:ascii="Calibri Light" w:hAnsi="Calibri Light" w:cs="Calibri Light"/>
                <w:b/>
                <w:bCs/>
                <w:color w:val="FFFFFF" w:themeColor="background1"/>
                <w:sz w:val="22"/>
              </w:rPr>
              <w:t xml:space="preserve">CCA </w:t>
            </w:r>
          </w:p>
          <w:p w14:paraId="74B88804" w14:textId="6A91137E" w:rsidR="00076E11" w:rsidRPr="00024B73" w:rsidRDefault="00076E11" w:rsidP="00407199">
            <w:pPr>
              <w:jc w:val="center"/>
              <w:rPr>
                <w:rFonts w:ascii="Calibri Light" w:hAnsi="Calibri Light" w:cs="Calibri Light"/>
                <w:b/>
                <w:bCs/>
                <w:color w:val="FFFFFF" w:themeColor="background1"/>
                <w:sz w:val="22"/>
              </w:rPr>
            </w:pPr>
            <w:r w:rsidRPr="00024B73">
              <w:rPr>
                <w:rFonts w:ascii="Calibri Light" w:hAnsi="Calibri Light" w:cs="Calibri Light"/>
                <w:b/>
                <w:bCs/>
                <w:color w:val="FFFFFF" w:themeColor="background1"/>
                <w:sz w:val="22"/>
              </w:rPr>
              <w:t>One Care</w:t>
            </w:r>
          </w:p>
        </w:tc>
        <w:tc>
          <w:tcPr>
            <w:tcW w:w="462" w:type="pct"/>
            <w:tcBorders>
              <w:left w:val="single" w:sz="4" w:space="0" w:color="auto"/>
              <w:bottom w:val="single" w:sz="4" w:space="0" w:color="auto"/>
              <w:right w:val="single" w:sz="4" w:space="0" w:color="auto"/>
            </w:tcBorders>
            <w:shd w:val="clear" w:color="auto" w:fill="5F497A" w:themeFill="accent4" w:themeFillShade="BF"/>
          </w:tcPr>
          <w:p w14:paraId="30BACCFF" w14:textId="77777777" w:rsidR="009C7D90" w:rsidRPr="00024B73" w:rsidRDefault="00076E11" w:rsidP="00407199">
            <w:pPr>
              <w:jc w:val="center"/>
              <w:rPr>
                <w:rFonts w:ascii="Calibri Light" w:hAnsi="Calibri Light" w:cs="Calibri Light"/>
                <w:b/>
                <w:bCs/>
                <w:color w:val="FFFFFF" w:themeColor="background1"/>
                <w:sz w:val="22"/>
              </w:rPr>
            </w:pPr>
            <w:r w:rsidRPr="00024B73">
              <w:rPr>
                <w:rFonts w:ascii="Calibri Light" w:hAnsi="Calibri Light" w:cs="Calibri Light"/>
                <w:b/>
                <w:bCs/>
                <w:color w:val="FFFFFF" w:themeColor="background1"/>
                <w:sz w:val="22"/>
              </w:rPr>
              <w:t xml:space="preserve">Tufts </w:t>
            </w:r>
          </w:p>
          <w:p w14:paraId="6646E52E" w14:textId="21395D3E" w:rsidR="00076E11" w:rsidRPr="00024B73" w:rsidRDefault="00076E11" w:rsidP="00407199">
            <w:pPr>
              <w:jc w:val="center"/>
              <w:rPr>
                <w:rFonts w:ascii="Calibri Light" w:hAnsi="Calibri Light" w:cs="Calibri Light"/>
                <w:b/>
                <w:bCs/>
                <w:color w:val="FFFFFF" w:themeColor="background1"/>
                <w:sz w:val="22"/>
              </w:rPr>
            </w:pPr>
            <w:r w:rsidRPr="00024B73">
              <w:rPr>
                <w:rFonts w:ascii="Calibri Light" w:hAnsi="Calibri Light" w:cs="Calibri Light"/>
                <w:b/>
                <w:bCs/>
                <w:color w:val="FFFFFF" w:themeColor="background1"/>
                <w:sz w:val="22"/>
              </w:rPr>
              <w:t>Health Unify</w:t>
            </w:r>
          </w:p>
        </w:tc>
        <w:tc>
          <w:tcPr>
            <w:tcW w:w="462" w:type="pct"/>
            <w:tcBorders>
              <w:left w:val="single" w:sz="4" w:space="0" w:color="auto"/>
              <w:bottom w:val="single" w:sz="4" w:space="0" w:color="auto"/>
              <w:right w:val="single" w:sz="4" w:space="0" w:color="auto"/>
            </w:tcBorders>
            <w:shd w:val="clear" w:color="auto" w:fill="5F497A" w:themeFill="accent4" w:themeFillShade="BF"/>
          </w:tcPr>
          <w:p w14:paraId="48D30CEC" w14:textId="77777777" w:rsidR="00076E11" w:rsidRPr="00024B73" w:rsidRDefault="00076E11" w:rsidP="00407199">
            <w:pPr>
              <w:jc w:val="center"/>
              <w:rPr>
                <w:rFonts w:ascii="Calibri Light" w:hAnsi="Calibri Light" w:cs="Calibri Light"/>
                <w:b/>
                <w:bCs/>
                <w:color w:val="FFFFFF" w:themeColor="background1"/>
                <w:sz w:val="22"/>
              </w:rPr>
            </w:pPr>
            <w:r w:rsidRPr="00024B73">
              <w:rPr>
                <w:rFonts w:ascii="Calibri Light" w:hAnsi="Calibri Light" w:cs="Calibri Light"/>
                <w:b/>
                <w:bCs/>
                <w:color w:val="FFFFFF" w:themeColor="background1"/>
                <w:sz w:val="22"/>
              </w:rPr>
              <w:t>UHC Connected</w:t>
            </w:r>
          </w:p>
        </w:tc>
        <w:tc>
          <w:tcPr>
            <w:tcW w:w="462" w:type="pct"/>
            <w:tcBorders>
              <w:left w:val="single" w:sz="4" w:space="0" w:color="auto"/>
              <w:bottom w:val="single" w:sz="4" w:space="0" w:color="auto"/>
              <w:right w:val="single" w:sz="4" w:space="0" w:color="auto"/>
            </w:tcBorders>
            <w:shd w:val="clear" w:color="auto" w:fill="5F497A" w:themeFill="accent4" w:themeFillShade="BF"/>
          </w:tcPr>
          <w:p w14:paraId="63A39332" w14:textId="77777777" w:rsidR="00076E11" w:rsidRPr="00024B73" w:rsidRDefault="00076E11" w:rsidP="00407199">
            <w:pPr>
              <w:jc w:val="center"/>
              <w:rPr>
                <w:rFonts w:ascii="Calibri Light" w:hAnsi="Calibri Light" w:cs="Calibri Light"/>
                <w:b/>
                <w:color w:val="FFFFFF" w:themeColor="background1"/>
                <w:sz w:val="22"/>
              </w:rPr>
            </w:pPr>
            <w:r w:rsidRPr="00024B73">
              <w:rPr>
                <w:rFonts w:ascii="Calibri Light" w:hAnsi="Calibri Light" w:cs="Calibri Light"/>
                <w:b/>
                <w:color w:val="FFFFFF" w:themeColor="background1"/>
                <w:sz w:val="22"/>
              </w:rPr>
              <w:t>Weighted Statewide</w:t>
            </w:r>
          </w:p>
          <w:p w14:paraId="1552E0B9" w14:textId="77777777" w:rsidR="00076E11" w:rsidRPr="00024B73" w:rsidRDefault="00076E11" w:rsidP="00407199">
            <w:pPr>
              <w:jc w:val="center"/>
              <w:rPr>
                <w:rFonts w:ascii="Calibri Light" w:hAnsi="Calibri Light" w:cs="Calibri Light"/>
                <w:b/>
                <w:color w:val="FFFFFF" w:themeColor="background1"/>
                <w:sz w:val="22"/>
              </w:rPr>
            </w:pPr>
            <w:r w:rsidRPr="00024B73">
              <w:rPr>
                <w:rFonts w:ascii="Calibri Light" w:hAnsi="Calibri Light" w:cs="Calibri Light"/>
                <w:b/>
                <w:color w:val="FFFFFF" w:themeColor="background1"/>
                <w:sz w:val="22"/>
              </w:rPr>
              <w:t>Average</w:t>
            </w:r>
          </w:p>
        </w:tc>
      </w:tr>
      <w:tr w:rsidR="009C7D90" w:rsidRPr="00024B73" w14:paraId="3DB91EE3" w14:textId="77777777" w:rsidTr="009C7D90">
        <w:tc>
          <w:tcPr>
            <w:tcW w:w="3151" w:type="pct"/>
            <w:tcBorders>
              <w:top w:val="single" w:sz="4" w:space="0" w:color="auto"/>
              <w:left w:val="single" w:sz="4" w:space="0" w:color="auto"/>
              <w:bottom w:val="single" w:sz="4" w:space="0" w:color="auto"/>
              <w:right w:val="single" w:sz="4" w:space="0" w:color="auto"/>
            </w:tcBorders>
            <w:shd w:val="clear" w:color="auto" w:fill="auto"/>
            <w:vAlign w:val="bottom"/>
          </w:tcPr>
          <w:p w14:paraId="09556476" w14:textId="77777777" w:rsidR="00076E11" w:rsidRPr="00024B73" w:rsidRDefault="00076E11" w:rsidP="00407199">
            <w:pPr>
              <w:jc w:val="left"/>
              <w:rPr>
                <w:rFonts w:ascii="Calibri Light" w:hAnsi="Calibri Light" w:cs="Calibri Light"/>
                <w:bCs/>
                <w:sz w:val="22"/>
              </w:rPr>
            </w:pPr>
            <w:r w:rsidRPr="00024B73">
              <w:rPr>
                <w:rFonts w:ascii="Calibri Light" w:hAnsi="Calibri Light" w:cs="Calibri Light"/>
                <w:color w:val="000000"/>
                <w:sz w:val="22"/>
              </w:rPr>
              <w:t>Influenza Vaccination</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2BFBB9DE"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74.00%</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7316398F"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69.00%</w:t>
            </w:r>
          </w:p>
        </w:tc>
        <w:tc>
          <w:tcPr>
            <w:tcW w:w="462" w:type="pct"/>
            <w:tcBorders>
              <w:top w:val="single" w:sz="4" w:space="0" w:color="auto"/>
              <w:left w:val="nil"/>
              <w:bottom w:val="single" w:sz="4" w:space="0" w:color="auto"/>
              <w:right w:val="single" w:sz="4" w:space="0" w:color="auto"/>
            </w:tcBorders>
            <w:shd w:val="clear" w:color="auto" w:fill="auto"/>
            <w:vAlign w:val="bottom"/>
          </w:tcPr>
          <w:p w14:paraId="36AB20D4"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NR</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5E1744D9"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sz w:val="22"/>
              </w:rPr>
              <w:t>73.00%</w:t>
            </w:r>
          </w:p>
        </w:tc>
      </w:tr>
      <w:tr w:rsidR="009C7D90" w:rsidRPr="00024B73" w14:paraId="7214F0A6" w14:textId="77777777" w:rsidTr="009C7D90">
        <w:tc>
          <w:tcPr>
            <w:tcW w:w="3151" w:type="pct"/>
            <w:tcBorders>
              <w:top w:val="nil"/>
              <w:left w:val="single" w:sz="4" w:space="0" w:color="auto"/>
              <w:bottom w:val="single" w:sz="4" w:space="0" w:color="auto"/>
              <w:right w:val="single" w:sz="4" w:space="0" w:color="auto"/>
            </w:tcBorders>
            <w:shd w:val="clear" w:color="auto" w:fill="auto"/>
            <w:vAlign w:val="bottom"/>
          </w:tcPr>
          <w:p w14:paraId="01E2AD15" w14:textId="77777777" w:rsidR="00076E11" w:rsidRPr="00024B73" w:rsidRDefault="00076E11" w:rsidP="00407199">
            <w:pPr>
              <w:jc w:val="left"/>
              <w:rPr>
                <w:rFonts w:ascii="Calibri Light" w:hAnsi="Calibri Light" w:cs="Calibri Light"/>
                <w:bCs/>
                <w:sz w:val="22"/>
              </w:rPr>
            </w:pPr>
            <w:r w:rsidRPr="00024B73">
              <w:rPr>
                <w:rFonts w:ascii="Calibri Light" w:hAnsi="Calibri Light" w:cs="Calibri Light"/>
                <w:color w:val="000000"/>
                <w:sz w:val="22"/>
              </w:rPr>
              <w:t>Controlling High Blood Pressure  </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70169E19"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58.39%</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2EBC0A04"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57.18%</w:t>
            </w:r>
          </w:p>
        </w:tc>
        <w:tc>
          <w:tcPr>
            <w:tcW w:w="462" w:type="pct"/>
            <w:tcBorders>
              <w:top w:val="single" w:sz="4" w:space="0" w:color="auto"/>
              <w:left w:val="single" w:sz="4" w:space="0" w:color="auto"/>
              <w:bottom w:val="single" w:sz="4" w:space="0" w:color="auto"/>
              <w:right w:val="single" w:sz="4" w:space="0" w:color="auto"/>
            </w:tcBorders>
            <w:shd w:val="clear" w:color="000000" w:fill="A6A6A6"/>
            <w:vAlign w:val="bottom"/>
          </w:tcPr>
          <w:p w14:paraId="7ED8F944"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74.70%</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64DFA049"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sz w:val="22"/>
              </w:rPr>
              <w:t>57.79%</w:t>
            </w:r>
          </w:p>
        </w:tc>
      </w:tr>
      <w:tr w:rsidR="009C7D90" w:rsidRPr="00024B73" w14:paraId="502846D0" w14:textId="77777777" w:rsidTr="009C7D90">
        <w:tc>
          <w:tcPr>
            <w:tcW w:w="3151" w:type="pct"/>
            <w:tcBorders>
              <w:top w:val="nil"/>
              <w:left w:val="single" w:sz="4" w:space="0" w:color="auto"/>
              <w:bottom w:val="single" w:sz="4" w:space="0" w:color="auto"/>
              <w:right w:val="single" w:sz="4" w:space="0" w:color="auto"/>
            </w:tcBorders>
            <w:shd w:val="clear" w:color="auto" w:fill="auto"/>
            <w:vAlign w:val="bottom"/>
          </w:tcPr>
          <w:p w14:paraId="2861123B" w14:textId="34194B0F" w:rsidR="00076E11" w:rsidRPr="00024B73" w:rsidRDefault="00024B73" w:rsidP="00407199">
            <w:pPr>
              <w:jc w:val="left"/>
              <w:rPr>
                <w:rFonts w:ascii="Calibri Light" w:hAnsi="Calibri Light" w:cs="Calibri Light"/>
                <w:bCs/>
                <w:sz w:val="22"/>
              </w:rPr>
            </w:pPr>
            <w:r w:rsidRPr="00024B73">
              <w:rPr>
                <w:rFonts w:ascii="Calibri Light" w:hAnsi="Calibri Light" w:cs="Calibri Light"/>
                <w:color w:val="000000"/>
                <w:sz w:val="22"/>
              </w:rPr>
              <w:t>Comprehensive Diabetes Care: A1c Poor Control</w:t>
            </w:r>
            <w:r w:rsidRPr="00024B73">
              <w:rPr>
                <w:rFonts w:ascii="Calibri Light" w:hAnsi="Calibri Light" w:cs="Calibri Light"/>
                <w:color w:val="000000"/>
                <w:sz w:val="22"/>
                <w:vertAlign w:val="superscript"/>
              </w:rPr>
              <w:t xml:space="preserve">1 </w:t>
            </w:r>
            <w:r w:rsidRPr="00024B73">
              <w:rPr>
                <w:rFonts w:ascii="Calibri Light" w:hAnsi="Calibri Light" w:cs="Calibri Light"/>
                <w:color w:val="000000"/>
                <w:sz w:val="22"/>
              </w:rPr>
              <w:t>LOWER IS BETTER</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2F053A13"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53.53%</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7691C02B"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43.07%</w:t>
            </w:r>
          </w:p>
        </w:tc>
        <w:tc>
          <w:tcPr>
            <w:tcW w:w="462" w:type="pct"/>
            <w:tcBorders>
              <w:top w:val="nil"/>
              <w:left w:val="nil"/>
              <w:bottom w:val="single" w:sz="4" w:space="0" w:color="auto"/>
              <w:right w:val="single" w:sz="4" w:space="0" w:color="auto"/>
            </w:tcBorders>
            <w:shd w:val="clear" w:color="auto" w:fill="auto"/>
            <w:vAlign w:val="bottom"/>
          </w:tcPr>
          <w:p w14:paraId="50862695"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NR</w:t>
            </w:r>
          </w:p>
        </w:tc>
        <w:tc>
          <w:tcPr>
            <w:tcW w:w="462" w:type="pct"/>
            <w:tcBorders>
              <w:top w:val="single" w:sz="4" w:space="0" w:color="auto"/>
              <w:left w:val="single" w:sz="4" w:space="0" w:color="auto"/>
              <w:bottom w:val="single" w:sz="4" w:space="0" w:color="auto"/>
              <w:right w:val="single" w:sz="4" w:space="0" w:color="auto"/>
            </w:tcBorders>
            <w:shd w:val="clear" w:color="auto" w:fill="C0504D" w:themeFill="accent2"/>
            <w:vAlign w:val="bottom"/>
          </w:tcPr>
          <w:p w14:paraId="458310CC"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sz w:val="22"/>
              </w:rPr>
              <w:t>48.30%</w:t>
            </w:r>
          </w:p>
        </w:tc>
      </w:tr>
      <w:tr w:rsidR="009C7D90" w:rsidRPr="00024B73" w14:paraId="307634D6" w14:textId="77777777" w:rsidTr="009C7D90">
        <w:tc>
          <w:tcPr>
            <w:tcW w:w="3151" w:type="pct"/>
            <w:tcBorders>
              <w:top w:val="nil"/>
              <w:left w:val="single" w:sz="4" w:space="0" w:color="auto"/>
              <w:bottom w:val="single" w:sz="4" w:space="0" w:color="auto"/>
              <w:right w:val="single" w:sz="4" w:space="0" w:color="auto"/>
            </w:tcBorders>
            <w:shd w:val="clear" w:color="auto" w:fill="auto"/>
            <w:vAlign w:val="bottom"/>
          </w:tcPr>
          <w:p w14:paraId="34317833" w14:textId="77777777" w:rsidR="00076E11" w:rsidRPr="00024B73" w:rsidRDefault="00076E11" w:rsidP="00407199">
            <w:pPr>
              <w:jc w:val="left"/>
              <w:rPr>
                <w:rFonts w:ascii="Calibri Light" w:hAnsi="Calibri Light" w:cs="Calibri Light"/>
                <w:bCs/>
                <w:sz w:val="22"/>
              </w:rPr>
            </w:pPr>
            <w:r w:rsidRPr="00024B73">
              <w:rPr>
                <w:rFonts w:ascii="Calibri Light" w:hAnsi="Calibri Light" w:cs="Calibri Light"/>
                <w:color w:val="000000"/>
                <w:sz w:val="22"/>
              </w:rPr>
              <w:t>Follow-Up After Hospitalization for Mental Illness (30 days) </w:t>
            </w:r>
          </w:p>
        </w:tc>
        <w:tc>
          <w:tcPr>
            <w:tcW w:w="462" w:type="pct"/>
            <w:tcBorders>
              <w:top w:val="single" w:sz="4" w:space="0" w:color="auto"/>
              <w:left w:val="single" w:sz="4" w:space="0" w:color="auto"/>
              <w:bottom w:val="single" w:sz="4" w:space="0" w:color="auto"/>
              <w:right w:val="single" w:sz="4" w:space="0" w:color="auto"/>
            </w:tcBorders>
            <w:shd w:val="clear" w:color="000000" w:fill="4F81BD"/>
            <w:vAlign w:val="bottom"/>
          </w:tcPr>
          <w:p w14:paraId="68DCFFD0"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71.20%</w:t>
            </w:r>
          </w:p>
        </w:tc>
        <w:tc>
          <w:tcPr>
            <w:tcW w:w="462" w:type="pct"/>
            <w:tcBorders>
              <w:top w:val="single" w:sz="4" w:space="0" w:color="auto"/>
              <w:left w:val="single" w:sz="4" w:space="0" w:color="auto"/>
              <w:bottom w:val="single" w:sz="4" w:space="0" w:color="auto"/>
              <w:right w:val="single" w:sz="4" w:space="0" w:color="auto"/>
            </w:tcBorders>
            <w:shd w:val="clear" w:color="000000" w:fill="4F81BD"/>
            <w:vAlign w:val="bottom"/>
          </w:tcPr>
          <w:p w14:paraId="014EACC0"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70.66%</w:t>
            </w:r>
          </w:p>
        </w:tc>
        <w:tc>
          <w:tcPr>
            <w:tcW w:w="462" w:type="pct"/>
            <w:tcBorders>
              <w:top w:val="nil"/>
              <w:left w:val="nil"/>
              <w:bottom w:val="single" w:sz="4" w:space="0" w:color="auto"/>
              <w:right w:val="single" w:sz="4" w:space="0" w:color="auto"/>
            </w:tcBorders>
            <w:shd w:val="clear" w:color="auto" w:fill="auto"/>
            <w:vAlign w:val="bottom"/>
          </w:tcPr>
          <w:p w14:paraId="42460197"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NA</w:t>
            </w:r>
          </w:p>
        </w:tc>
        <w:tc>
          <w:tcPr>
            <w:tcW w:w="462" w:type="pct"/>
            <w:tcBorders>
              <w:top w:val="single" w:sz="4" w:space="0" w:color="auto"/>
              <w:left w:val="single" w:sz="4" w:space="0" w:color="auto"/>
              <w:bottom w:val="single" w:sz="4" w:space="0" w:color="auto"/>
              <w:right w:val="single" w:sz="4" w:space="0" w:color="auto"/>
            </w:tcBorders>
            <w:shd w:val="clear" w:color="000000" w:fill="4F81BD"/>
            <w:vAlign w:val="bottom"/>
          </w:tcPr>
          <w:p w14:paraId="12B7CE68"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sz w:val="22"/>
              </w:rPr>
              <w:t>71.11%</w:t>
            </w:r>
          </w:p>
        </w:tc>
      </w:tr>
      <w:tr w:rsidR="009C7D90" w:rsidRPr="00024B73" w14:paraId="2D63E22D" w14:textId="77777777" w:rsidTr="009C7D90">
        <w:tc>
          <w:tcPr>
            <w:tcW w:w="3151" w:type="pct"/>
            <w:tcBorders>
              <w:top w:val="nil"/>
              <w:left w:val="single" w:sz="4" w:space="0" w:color="auto"/>
              <w:bottom w:val="single" w:sz="4" w:space="0" w:color="auto"/>
              <w:right w:val="single" w:sz="4" w:space="0" w:color="auto"/>
            </w:tcBorders>
            <w:shd w:val="clear" w:color="auto" w:fill="auto"/>
            <w:vAlign w:val="bottom"/>
          </w:tcPr>
          <w:p w14:paraId="41D5D367" w14:textId="77777777" w:rsidR="00076E11" w:rsidRPr="00024B73" w:rsidRDefault="00076E11" w:rsidP="00407199">
            <w:pPr>
              <w:jc w:val="left"/>
              <w:rPr>
                <w:rFonts w:ascii="Calibri Light" w:hAnsi="Calibri Light" w:cs="Calibri Light"/>
                <w:bCs/>
                <w:sz w:val="22"/>
              </w:rPr>
            </w:pPr>
            <w:r w:rsidRPr="00024B73">
              <w:rPr>
                <w:rFonts w:ascii="Calibri Light" w:hAnsi="Calibri Light" w:cs="Calibri Light"/>
                <w:color w:val="000000"/>
                <w:sz w:val="22"/>
              </w:rPr>
              <w:t>Initiation and Engagement of Alcohol, Opioid, or Other Drug Abuse or Dependence Treatment (Initiation)</w:t>
            </w:r>
          </w:p>
        </w:tc>
        <w:tc>
          <w:tcPr>
            <w:tcW w:w="462" w:type="pct"/>
            <w:tcBorders>
              <w:top w:val="single" w:sz="4" w:space="0" w:color="auto"/>
              <w:left w:val="single" w:sz="4" w:space="0" w:color="auto"/>
              <w:bottom w:val="single" w:sz="4" w:space="0" w:color="auto"/>
              <w:right w:val="single" w:sz="4" w:space="0" w:color="auto"/>
            </w:tcBorders>
            <w:shd w:val="clear" w:color="000000" w:fill="A6A6A6"/>
            <w:vAlign w:val="bottom"/>
          </w:tcPr>
          <w:p w14:paraId="431BF235"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40.59%</w:t>
            </w:r>
          </w:p>
        </w:tc>
        <w:tc>
          <w:tcPr>
            <w:tcW w:w="462" w:type="pct"/>
            <w:tcBorders>
              <w:top w:val="single" w:sz="4" w:space="0" w:color="auto"/>
              <w:left w:val="single" w:sz="4" w:space="0" w:color="auto"/>
              <w:bottom w:val="single" w:sz="4" w:space="0" w:color="auto"/>
              <w:right w:val="single" w:sz="4" w:space="0" w:color="auto"/>
            </w:tcBorders>
            <w:shd w:val="clear" w:color="000000" w:fill="A6A6A6"/>
            <w:vAlign w:val="bottom"/>
          </w:tcPr>
          <w:p w14:paraId="2227A24A"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38.03%</w:t>
            </w:r>
          </w:p>
        </w:tc>
        <w:tc>
          <w:tcPr>
            <w:tcW w:w="462" w:type="pct"/>
            <w:tcBorders>
              <w:top w:val="nil"/>
              <w:left w:val="nil"/>
              <w:bottom w:val="single" w:sz="4" w:space="0" w:color="auto"/>
              <w:right w:val="single" w:sz="4" w:space="0" w:color="auto"/>
            </w:tcBorders>
            <w:shd w:val="clear" w:color="auto" w:fill="auto"/>
            <w:vAlign w:val="bottom"/>
          </w:tcPr>
          <w:p w14:paraId="6589ABD9"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NR</w:t>
            </w:r>
          </w:p>
        </w:tc>
        <w:tc>
          <w:tcPr>
            <w:tcW w:w="462" w:type="pct"/>
            <w:tcBorders>
              <w:top w:val="single" w:sz="4" w:space="0" w:color="auto"/>
              <w:left w:val="single" w:sz="4" w:space="0" w:color="auto"/>
              <w:bottom w:val="single" w:sz="4" w:space="0" w:color="auto"/>
              <w:right w:val="single" w:sz="4" w:space="0" w:color="auto"/>
            </w:tcBorders>
            <w:shd w:val="clear" w:color="000000" w:fill="A6A6A6"/>
            <w:vAlign w:val="bottom"/>
          </w:tcPr>
          <w:p w14:paraId="6D92A229"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sz w:val="22"/>
              </w:rPr>
              <w:t>40.20%</w:t>
            </w:r>
          </w:p>
        </w:tc>
      </w:tr>
      <w:tr w:rsidR="009C7D90" w:rsidRPr="00024B73" w14:paraId="00F4C8FA" w14:textId="77777777" w:rsidTr="009C7D90">
        <w:tc>
          <w:tcPr>
            <w:tcW w:w="3151" w:type="pct"/>
            <w:tcBorders>
              <w:top w:val="nil"/>
              <w:left w:val="single" w:sz="4" w:space="0" w:color="auto"/>
              <w:bottom w:val="single" w:sz="4" w:space="0" w:color="auto"/>
              <w:right w:val="single" w:sz="4" w:space="0" w:color="auto"/>
            </w:tcBorders>
            <w:shd w:val="clear" w:color="auto" w:fill="auto"/>
            <w:vAlign w:val="bottom"/>
          </w:tcPr>
          <w:p w14:paraId="6BE8A5BF" w14:textId="77777777" w:rsidR="00076E11" w:rsidRPr="00024B73" w:rsidRDefault="00076E11" w:rsidP="00407199">
            <w:pPr>
              <w:jc w:val="left"/>
              <w:rPr>
                <w:rFonts w:ascii="Calibri Light" w:hAnsi="Calibri Light" w:cs="Calibri Light"/>
                <w:bCs/>
                <w:sz w:val="22"/>
              </w:rPr>
            </w:pPr>
            <w:r w:rsidRPr="00024B73">
              <w:rPr>
                <w:rFonts w:ascii="Calibri Light" w:hAnsi="Calibri Light" w:cs="Calibri Light"/>
                <w:color w:val="000000"/>
                <w:sz w:val="22"/>
              </w:rPr>
              <w:t>Initiation and Engagement of Alcohol, Opioid, or Other Drug Abuse or Dependence Treatment (Engagement)</w:t>
            </w:r>
          </w:p>
        </w:tc>
        <w:tc>
          <w:tcPr>
            <w:tcW w:w="462" w:type="pct"/>
            <w:tcBorders>
              <w:top w:val="single" w:sz="4" w:space="0" w:color="auto"/>
              <w:left w:val="single" w:sz="4" w:space="0" w:color="auto"/>
              <w:bottom w:val="single" w:sz="4" w:space="0" w:color="auto"/>
              <w:right w:val="single" w:sz="4" w:space="0" w:color="auto"/>
            </w:tcBorders>
            <w:shd w:val="clear" w:color="000000" w:fill="4F81BD"/>
            <w:vAlign w:val="bottom"/>
          </w:tcPr>
          <w:p w14:paraId="572B8294"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11.51%</w:t>
            </w:r>
          </w:p>
        </w:tc>
        <w:tc>
          <w:tcPr>
            <w:tcW w:w="462" w:type="pct"/>
            <w:tcBorders>
              <w:top w:val="single" w:sz="4" w:space="0" w:color="auto"/>
              <w:left w:val="single" w:sz="4" w:space="0" w:color="auto"/>
              <w:bottom w:val="single" w:sz="4" w:space="0" w:color="auto"/>
              <w:right w:val="single" w:sz="4" w:space="0" w:color="auto"/>
            </w:tcBorders>
            <w:shd w:val="clear" w:color="000000" w:fill="4F81BD"/>
            <w:vAlign w:val="bottom"/>
          </w:tcPr>
          <w:p w14:paraId="3B3D3AB6"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13.30%</w:t>
            </w:r>
          </w:p>
        </w:tc>
        <w:tc>
          <w:tcPr>
            <w:tcW w:w="462" w:type="pct"/>
            <w:tcBorders>
              <w:top w:val="nil"/>
              <w:left w:val="nil"/>
              <w:bottom w:val="single" w:sz="4" w:space="0" w:color="auto"/>
              <w:right w:val="single" w:sz="4" w:space="0" w:color="auto"/>
            </w:tcBorders>
            <w:shd w:val="clear" w:color="auto" w:fill="auto"/>
            <w:vAlign w:val="bottom"/>
          </w:tcPr>
          <w:p w14:paraId="370234E1"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NR</w:t>
            </w:r>
          </w:p>
        </w:tc>
        <w:tc>
          <w:tcPr>
            <w:tcW w:w="462" w:type="pct"/>
            <w:tcBorders>
              <w:top w:val="single" w:sz="4" w:space="0" w:color="auto"/>
              <w:left w:val="single" w:sz="4" w:space="0" w:color="auto"/>
              <w:bottom w:val="single" w:sz="4" w:space="0" w:color="auto"/>
              <w:right w:val="single" w:sz="4" w:space="0" w:color="auto"/>
            </w:tcBorders>
            <w:shd w:val="clear" w:color="000000" w:fill="4F81BD"/>
            <w:vAlign w:val="bottom"/>
          </w:tcPr>
          <w:p w14:paraId="6AB370A1"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sz w:val="22"/>
              </w:rPr>
              <w:t>11.78%</w:t>
            </w:r>
          </w:p>
        </w:tc>
      </w:tr>
      <w:tr w:rsidR="009C7D90" w:rsidRPr="00024B73" w14:paraId="1882D8A6" w14:textId="77777777" w:rsidTr="005E45B8">
        <w:tc>
          <w:tcPr>
            <w:tcW w:w="3151" w:type="pct"/>
            <w:tcBorders>
              <w:top w:val="nil"/>
              <w:left w:val="single" w:sz="4" w:space="0" w:color="auto"/>
              <w:bottom w:val="single" w:sz="4" w:space="0" w:color="auto"/>
              <w:right w:val="single" w:sz="4" w:space="0" w:color="auto"/>
            </w:tcBorders>
            <w:shd w:val="clear" w:color="auto" w:fill="auto"/>
            <w:vAlign w:val="bottom"/>
          </w:tcPr>
          <w:p w14:paraId="49CED54B" w14:textId="13C12650" w:rsidR="00076E11" w:rsidRPr="00024B73" w:rsidRDefault="00076E11" w:rsidP="00407199">
            <w:pPr>
              <w:jc w:val="left"/>
              <w:rPr>
                <w:rFonts w:ascii="Calibri Light" w:hAnsi="Calibri Light" w:cs="Calibri Light"/>
                <w:bCs/>
                <w:sz w:val="22"/>
              </w:rPr>
            </w:pPr>
            <w:r w:rsidRPr="00024B73">
              <w:rPr>
                <w:rFonts w:ascii="Calibri Light" w:hAnsi="Calibri Light" w:cs="Calibri Light"/>
                <w:color w:val="000000"/>
                <w:sz w:val="22"/>
              </w:rPr>
              <w:t>Plan All-Cause Readmission (observed/expected ratio) (18</w:t>
            </w:r>
            <w:r w:rsidR="004811C4" w:rsidRPr="00024B73">
              <w:rPr>
                <w:rFonts w:ascii="Calibri Light" w:hAnsi="Calibri Light" w:cs="Calibri Light"/>
                <w:color w:val="000000"/>
                <w:sz w:val="22"/>
              </w:rPr>
              <w:t>−</w:t>
            </w:r>
            <w:r w:rsidRPr="00024B73">
              <w:rPr>
                <w:rFonts w:ascii="Calibri Light" w:hAnsi="Calibri Light" w:cs="Calibri Light"/>
                <w:color w:val="000000"/>
                <w:sz w:val="22"/>
              </w:rPr>
              <w:t>64 years) </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ED97A1D"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1.0029</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82E5DA4"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0.9694</w:t>
            </w:r>
          </w:p>
        </w:tc>
        <w:tc>
          <w:tcPr>
            <w:tcW w:w="462" w:type="pct"/>
            <w:tcBorders>
              <w:top w:val="nil"/>
              <w:left w:val="nil"/>
              <w:bottom w:val="single" w:sz="4" w:space="0" w:color="auto"/>
              <w:right w:val="single" w:sz="4" w:space="0" w:color="auto"/>
            </w:tcBorders>
            <w:shd w:val="clear" w:color="auto" w:fill="auto"/>
            <w:vAlign w:val="bottom"/>
          </w:tcPr>
          <w:p w14:paraId="45CB0B69"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color w:val="000000"/>
                <w:sz w:val="22"/>
              </w:rPr>
              <w:t>NA</w:t>
            </w:r>
          </w:p>
        </w:tc>
        <w:tc>
          <w:tcPr>
            <w:tcW w:w="46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98182C7" w14:textId="77777777" w:rsidR="00076E11" w:rsidRPr="00024B73" w:rsidRDefault="00076E11" w:rsidP="00407199">
            <w:pPr>
              <w:jc w:val="right"/>
              <w:rPr>
                <w:rFonts w:ascii="Calibri Light" w:hAnsi="Calibri Light" w:cs="Calibri Light"/>
                <w:sz w:val="22"/>
              </w:rPr>
            </w:pPr>
            <w:r w:rsidRPr="00024B73">
              <w:rPr>
                <w:rFonts w:ascii="Calibri Light" w:hAnsi="Calibri Light" w:cs="Calibri Light"/>
                <w:sz w:val="22"/>
              </w:rPr>
              <w:t>98.62%</w:t>
            </w:r>
          </w:p>
        </w:tc>
      </w:tr>
    </w:tbl>
    <w:bookmarkEnd w:id="137"/>
    <w:p w14:paraId="66D57BA9" w14:textId="423C0BBF" w:rsidR="00076E11" w:rsidRPr="00024B73" w:rsidRDefault="00076E11" w:rsidP="00407199">
      <w:pPr>
        <w:spacing w:after="480"/>
        <w:rPr>
          <w:rFonts w:ascii="Calibri Light" w:hAnsi="Calibri Light" w:cs="Calibri Light"/>
          <w:sz w:val="22"/>
        </w:rPr>
      </w:pPr>
      <w:r w:rsidRPr="00024B73">
        <w:rPr>
          <w:rFonts w:ascii="Calibri Light" w:hAnsi="Calibri Light" w:cs="Calibri Light"/>
          <w:sz w:val="22"/>
        </w:rPr>
        <w:t>HEDIS: Healthcare Effectiveness Data and Information Set; MY: measurement year; NA: If Eligible Population/Denominator less than 30, marked as NA; NR: plan chose to not report.</w:t>
      </w:r>
      <w:bookmarkEnd w:id="134"/>
    </w:p>
    <w:p w14:paraId="780F7C2C" w14:textId="77777777" w:rsidR="009B0C72" w:rsidRDefault="009B0C72" w:rsidP="00407199">
      <w:pPr>
        <w:spacing w:after="480"/>
        <w:rPr>
          <w:rFonts w:ascii="Calibri Light" w:hAnsi="Calibri Light" w:cs="Calibri Light"/>
          <w:sz w:val="20"/>
          <w:szCs w:val="20"/>
        </w:rPr>
        <w:sectPr w:rsidR="009B0C72" w:rsidSect="009B0C72">
          <w:footerReference w:type="default" r:id="rId15"/>
          <w:footerReference w:type="first" r:id="rId16"/>
          <w:pgSz w:w="15840" w:h="12240" w:orient="landscape" w:code="1"/>
          <w:pgMar w:top="720" w:right="835" w:bottom="720" w:left="720" w:header="432" w:footer="432" w:gutter="0"/>
          <w:pgNumType w:chapStyle="1"/>
          <w:cols w:space="720"/>
          <w:titlePg/>
          <w:docGrid w:linePitch="360"/>
        </w:sectPr>
      </w:pPr>
    </w:p>
    <w:p w14:paraId="5FA6F1B4" w14:textId="0C3CA896" w:rsidR="00CA283F" w:rsidRPr="003345FC" w:rsidRDefault="00195D80" w:rsidP="009330D1">
      <w:pPr>
        <w:pStyle w:val="Heading1"/>
        <w:ind w:left="360" w:hanging="360"/>
      </w:pPr>
      <w:bookmarkStart w:id="138" w:name="_Toc132285998"/>
      <w:r w:rsidRPr="003345FC">
        <w:lastRenderedPageBreak/>
        <w:t>R</w:t>
      </w:r>
      <w:r w:rsidR="00CA283F" w:rsidRPr="003345FC">
        <w:t>eview of Compliance with Medicaid and CHIP Managed Care Regulations</w:t>
      </w:r>
      <w:bookmarkEnd w:id="66"/>
      <w:bookmarkEnd w:id="114"/>
      <w:bookmarkEnd w:id="138"/>
    </w:p>
    <w:p w14:paraId="0EF5DA09" w14:textId="41D122EA" w:rsidR="00E30F89" w:rsidRPr="00B12937" w:rsidRDefault="00E30F89" w:rsidP="00407199">
      <w:pPr>
        <w:pStyle w:val="Heading2"/>
        <w:rPr>
          <w:rFonts w:ascii="Calibri Light" w:hAnsi="Calibri Light" w:cs="Calibri Light"/>
        </w:rPr>
      </w:pPr>
      <w:bookmarkStart w:id="139" w:name="_Toc86933888"/>
      <w:bookmarkStart w:id="140" w:name="_Toc112764622"/>
      <w:bookmarkStart w:id="141" w:name="_Toc132285999"/>
      <w:bookmarkEnd w:id="67"/>
      <w:bookmarkEnd w:id="68"/>
      <w:bookmarkEnd w:id="69"/>
      <w:r w:rsidRPr="00B12937">
        <w:rPr>
          <w:rFonts w:ascii="Calibri Light" w:hAnsi="Calibri Light" w:cs="Calibri Light"/>
        </w:rPr>
        <w:t>Objectives</w:t>
      </w:r>
      <w:bookmarkEnd w:id="139"/>
      <w:bookmarkEnd w:id="140"/>
      <w:bookmarkEnd w:id="141"/>
    </w:p>
    <w:p w14:paraId="6D52F240" w14:textId="3DBA545D" w:rsidR="00433D97" w:rsidRPr="00433D97" w:rsidRDefault="00433D97" w:rsidP="00407199">
      <w:pPr>
        <w:rPr>
          <w:rFonts w:ascii="Calibri Light" w:hAnsi="Calibri Light" w:cs="Calibri Light"/>
        </w:rPr>
      </w:pPr>
      <w:r w:rsidRPr="00433D97">
        <w:rPr>
          <w:rFonts w:ascii="Calibri Light" w:hAnsi="Calibri Light" w:cs="Calibri Light"/>
        </w:rPr>
        <w:t>The objective of the compliance validation process is to determine the extent to which Medicaid managed care entities comply with federal quality standards mandated by the Balanced Budget Act of 1997</w:t>
      </w:r>
      <w:r w:rsidR="0016429D">
        <w:rPr>
          <w:rFonts w:ascii="Calibri Light" w:hAnsi="Calibri Light" w:cs="Calibri Light"/>
        </w:rPr>
        <w:t xml:space="preserve"> (BBA)</w:t>
      </w:r>
      <w:r w:rsidRPr="00433D97">
        <w:rPr>
          <w:rFonts w:ascii="Calibri Light" w:hAnsi="Calibri Light" w:cs="Calibri Light"/>
        </w:rPr>
        <w:t>.</w:t>
      </w:r>
    </w:p>
    <w:p w14:paraId="222483DA" w14:textId="77777777" w:rsidR="00433D97" w:rsidRPr="00433D97" w:rsidRDefault="00433D97" w:rsidP="00407199">
      <w:pPr>
        <w:rPr>
          <w:rFonts w:ascii="Calibri Light" w:hAnsi="Calibri Light" w:cs="Calibri Light"/>
        </w:rPr>
      </w:pPr>
    </w:p>
    <w:p w14:paraId="6DE30CBF" w14:textId="4B0CC56F" w:rsidR="00433D97" w:rsidRPr="00433D97" w:rsidRDefault="00433D97" w:rsidP="00407199">
      <w:pPr>
        <w:rPr>
          <w:rFonts w:ascii="Calibri Light" w:hAnsi="Calibri Light" w:cs="Calibri Light"/>
        </w:rPr>
      </w:pPr>
      <w:r w:rsidRPr="00433D97">
        <w:rPr>
          <w:rFonts w:ascii="Calibri Light" w:hAnsi="Calibri Light" w:cs="Calibri Light"/>
        </w:rPr>
        <w:t xml:space="preserve">The compliance of One Care Plans with Medicaid and CHIP managed care regulations was evaluated by MassHealth’s previous EQRO. The most current review was conducted in 2020 for the </w:t>
      </w:r>
      <w:r w:rsidR="00C6306C">
        <w:rPr>
          <w:rFonts w:ascii="Calibri Light" w:hAnsi="Calibri Light" w:cs="Calibri Light"/>
        </w:rPr>
        <w:t>contract year</w:t>
      </w:r>
      <w:r w:rsidR="00604E1A">
        <w:rPr>
          <w:rFonts w:ascii="Calibri Light" w:hAnsi="Calibri Light" w:cs="Calibri Light"/>
        </w:rPr>
        <w:t xml:space="preserve"> </w:t>
      </w:r>
      <w:r w:rsidRPr="00433D97">
        <w:rPr>
          <w:rFonts w:ascii="Calibri Light" w:hAnsi="Calibri Light" w:cs="Calibri Light"/>
        </w:rPr>
        <w:t>2019. This section of the report summarizes the 2020 compliance results. The next comprehensive review will be conducted in 2023</w:t>
      </w:r>
      <w:r w:rsidR="00604E1A">
        <w:rPr>
          <w:rFonts w:ascii="Calibri Light" w:hAnsi="Calibri Light" w:cs="Calibri Light"/>
        </w:rPr>
        <w:t>,</w:t>
      </w:r>
      <w:r w:rsidRPr="00433D97">
        <w:rPr>
          <w:rFonts w:ascii="Calibri Light" w:hAnsi="Calibri Light" w:cs="Calibri Light"/>
        </w:rPr>
        <w:t xml:space="preserve"> as the compliance validation process is conducted triennially. </w:t>
      </w:r>
    </w:p>
    <w:p w14:paraId="3A6CF153" w14:textId="77777777" w:rsidR="00433D97" w:rsidRPr="00433D97" w:rsidRDefault="00433D97" w:rsidP="00407199">
      <w:pPr>
        <w:pStyle w:val="Heading2"/>
        <w:rPr>
          <w:rFonts w:ascii="Calibri Light" w:hAnsi="Calibri Light" w:cs="Calibri Light"/>
        </w:rPr>
      </w:pPr>
      <w:bookmarkStart w:id="142" w:name="_Toc86933889"/>
      <w:bookmarkStart w:id="143" w:name="_Toc112764623"/>
      <w:bookmarkStart w:id="144" w:name="_Toc120022669"/>
      <w:bookmarkStart w:id="145" w:name="_Toc132286000"/>
      <w:r w:rsidRPr="00433D97">
        <w:rPr>
          <w:rFonts w:ascii="Calibri Light" w:hAnsi="Calibri Light" w:cs="Calibri Light"/>
        </w:rPr>
        <w:t>Technical Methods of Data Collection and Analysis</w:t>
      </w:r>
      <w:bookmarkEnd w:id="142"/>
      <w:bookmarkEnd w:id="143"/>
      <w:bookmarkEnd w:id="144"/>
      <w:bookmarkEnd w:id="145"/>
    </w:p>
    <w:p w14:paraId="0072D366" w14:textId="43FF1016" w:rsidR="00433D97" w:rsidRPr="00C90E46" w:rsidRDefault="00433D97" w:rsidP="00407199">
      <w:pPr>
        <w:rPr>
          <w:rFonts w:ascii="Calibri Light" w:hAnsi="Calibri Light" w:cs="Calibri Light"/>
          <w:szCs w:val="24"/>
        </w:rPr>
      </w:pPr>
      <w:r w:rsidRPr="00C90E46">
        <w:rPr>
          <w:rFonts w:ascii="Calibri Light" w:hAnsi="Calibri Light" w:cs="Calibri Light"/>
          <w:szCs w:val="24"/>
        </w:rPr>
        <w:t>Compliance reviews were divided into 11 standards consistent with the CMS October 2019 EQR protocols</w:t>
      </w:r>
      <w:r w:rsidR="007D2BC0" w:rsidRPr="00C90E46">
        <w:rPr>
          <w:rFonts w:ascii="Calibri Light" w:hAnsi="Calibri Light" w:cs="Calibri Light"/>
          <w:szCs w:val="24"/>
        </w:rPr>
        <w:t>:</w:t>
      </w:r>
      <w:r w:rsidRPr="00C90E46">
        <w:rPr>
          <w:rFonts w:ascii="Calibri Light" w:hAnsi="Calibri Light" w:cs="Calibri Light"/>
          <w:szCs w:val="24"/>
        </w:rPr>
        <w:t xml:space="preserve">  </w:t>
      </w:r>
    </w:p>
    <w:p w14:paraId="5024A627" w14:textId="66CBC008"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Availability </w:t>
      </w:r>
      <w:r w:rsidR="007D2BC0" w:rsidRPr="00C90E46">
        <w:rPr>
          <w:rFonts w:ascii="Calibri Light" w:hAnsi="Calibri Light" w:cs="Calibri Light"/>
          <w:szCs w:val="24"/>
        </w:rPr>
        <w:t xml:space="preserve">of </w:t>
      </w:r>
      <w:r w:rsidRPr="00C90E46">
        <w:rPr>
          <w:rFonts w:ascii="Calibri Light" w:hAnsi="Calibri Light" w:cs="Calibri Light"/>
          <w:szCs w:val="24"/>
        </w:rPr>
        <w:t>Services</w:t>
      </w:r>
    </w:p>
    <w:p w14:paraId="2907058E" w14:textId="682748A9" w:rsidR="00433D97" w:rsidRPr="00C90E46" w:rsidRDefault="00433D97" w:rsidP="008F330F">
      <w:pPr>
        <w:pStyle w:val="ListParagraph"/>
        <w:numPr>
          <w:ilvl w:val="1"/>
          <w:numId w:val="18"/>
        </w:numPr>
        <w:ind w:left="720"/>
        <w:rPr>
          <w:rFonts w:ascii="Calibri Light" w:hAnsi="Calibri Light" w:cs="Calibri Light"/>
          <w:szCs w:val="24"/>
        </w:rPr>
      </w:pPr>
      <w:r w:rsidRPr="00C90E46">
        <w:rPr>
          <w:rFonts w:ascii="Calibri Light" w:hAnsi="Calibri Light" w:cs="Calibri Light"/>
          <w:szCs w:val="24"/>
        </w:rPr>
        <w:t xml:space="preserve">Enrollee </w:t>
      </w:r>
      <w:r w:rsidR="007D2BC0" w:rsidRPr="00C90E46">
        <w:rPr>
          <w:rFonts w:ascii="Calibri Light" w:hAnsi="Calibri Light" w:cs="Calibri Light"/>
          <w:szCs w:val="24"/>
        </w:rPr>
        <w:t>Rights and Protections</w:t>
      </w:r>
    </w:p>
    <w:p w14:paraId="0D6CE04C" w14:textId="23901A3A" w:rsidR="00433D97" w:rsidRPr="00C90E46" w:rsidRDefault="00433D97" w:rsidP="008F330F">
      <w:pPr>
        <w:pStyle w:val="ListParagraph"/>
        <w:numPr>
          <w:ilvl w:val="1"/>
          <w:numId w:val="18"/>
        </w:numPr>
        <w:ind w:left="720"/>
        <w:rPr>
          <w:rFonts w:ascii="Calibri Light" w:hAnsi="Calibri Light" w:cs="Calibri Light"/>
          <w:szCs w:val="24"/>
        </w:rPr>
      </w:pPr>
      <w:r w:rsidRPr="00C90E46">
        <w:rPr>
          <w:rFonts w:ascii="Calibri Light" w:hAnsi="Calibri Light" w:cs="Calibri Light"/>
          <w:szCs w:val="24"/>
        </w:rPr>
        <w:t xml:space="preserve">Enrollment </w:t>
      </w:r>
      <w:r w:rsidR="007D2BC0" w:rsidRPr="00C90E46">
        <w:rPr>
          <w:rFonts w:ascii="Calibri Light" w:hAnsi="Calibri Light" w:cs="Calibri Light"/>
          <w:szCs w:val="24"/>
        </w:rPr>
        <w:t>and Disenrollment</w:t>
      </w:r>
    </w:p>
    <w:p w14:paraId="24E57091" w14:textId="029FB023" w:rsidR="00433D97" w:rsidRPr="00C90E46" w:rsidRDefault="00433D97" w:rsidP="008F330F">
      <w:pPr>
        <w:pStyle w:val="ListParagraph"/>
        <w:numPr>
          <w:ilvl w:val="1"/>
          <w:numId w:val="18"/>
        </w:numPr>
        <w:ind w:left="720"/>
        <w:rPr>
          <w:rFonts w:ascii="Calibri Light" w:hAnsi="Calibri Light" w:cs="Calibri Light"/>
          <w:szCs w:val="24"/>
        </w:rPr>
      </w:pPr>
      <w:r w:rsidRPr="00C90E46">
        <w:rPr>
          <w:rFonts w:ascii="Calibri Light" w:hAnsi="Calibri Light" w:cs="Calibri Light"/>
          <w:szCs w:val="24"/>
        </w:rPr>
        <w:t xml:space="preserve">Enrollee </w:t>
      </w:r>
      <w:r w:rsidR="007D2BC0" w:rsidRPr="00C90E46">
        <w:rPr>
          <w:rFonts w:ascii="Calibri Light" w:hAnsi="Calibri Light" w:cs="Calibri Light"/>
          <w:szCs w:val="24"/>
        </w:rPr>
        <w:t>Information</w:t>
      </w:r>
    </w:p>
    <w:p w14:paraId="111C43EB" w14:textId="26BEE176"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Assurances </w:t>
      </w:r>
      <w:r w:rsidR="007D2BC0" w:rsidRPr="00C90E46">
        <w:rPr>
          <w:rFonts w:ascii="Calibri Light" w:hAnsi="Calibri Light" w:cs="Calibri Light"/>
          <w:szCs w:val="24"/>
        </w:rPr>
        <w:t>and Adequate Capacity of Services</w:t>
      </w:r>
    </w:p>
    <w:p w14:paraId="04664EAA" w14:textId="2E53F4BF"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Coordination </w:t>
      </w:r>
      <w:r w:rsidR="007D2BC0" w:rsidRPr="00C90E46">
        <w:rPr>
          <w:rFonts w:ascii="Calibri Light" w:hAnsi="Calibri Light" w:cs="Calibri Light"/>
          <w:szCs w:val="24"/>
        </w:rPr>
        <w:t>and Continuity of Care</w:t>
      </w:r>
    </w:p>
    <w:p w14:paraId="63E47D63" w14:textId="3CEA32B6"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Coverage </w:t>
      </w:r>
      <w:r w:rsidR="007D2BC0" w:rsidRPr="00C90E46">
        <w:rPr>
          <w:rFonts w:ascii="Calibri Light" w:hAnsi="Calibri Light" w:cs="Calibri Light"/>
          <w:szCs w:val="24"/>
        </w:rPr>
        <w:t>and Authorization of Services</w:t>
      </w:r>
    </w:p>
    <w:p w14:paraId="4FAB308E" w14:textId="53157B5B"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Provider </w:t>
      </w:r>
      <w:r w:rsidR="007D2BC0" w:rsidRPr="00C90E46">
        <w:rPr>
          <w:rFonts w:ascii="Calibri Light" w:hAnsi="Calibri Light" w:cs="Calibri Light"/>
          <w:szCs w:val="24"/>
        </w:rPr>
        <w:t xml:space="preserve">Selection </w:t>
      </w:r>
    </w:p>
    <w:p w14:paraId="75729F82" w14:textId="77777777"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Confidentiality</w:t>
      </w:r>
    </w:p>
    <w:p w14:paraId="495E3BF5" w14:textId="73D9E850"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Grievance </w:t>
      </w:r>
      <w:r w:rsidR="007D2BC0" w:rsidRPr="00C90E46">
        <w:rPr>
          <w:rFonts w:ascii="Calibri Light" w:hAnsi="Calibri Light" w:cs="Calibri Light"/>
          <w:szCs w:val="24"/>
        </w:rPr>
        <w:t>and Appeal Systems</w:t>
      </w:r>
    </w:p>
    <w:p w14:paraId="3F2EF80D" w14:textId="003C018F"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Sub</w:t>
      </w:r>
      <w:r w:rsidR="007D2BC0" w:rsidRPr="00C90E46">
        <w:rPr>
          <w:rFonts w:ascii="Calibri Light" w:hAnsi="Calibri Light" w:cs="Calibri Light"/>
          <w:szCs w:val="24"/>
        </w:rPr>
        <w:t xml:space="preserve">contractual Relations and Delegation </w:t>
      </w:r>
    </w:p>
    <w:p w14:paraId="07EEE098" w14:textId="2A660277"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Practice </w:t>
      </w:r>
      <w:r w:rsidR="007D2BC0" w:rsidRPr="00C90E46">
        <w:rPr>
          <w:rFonts w:ascii="Calibri Light" w:hAnsi="Calibri Light" w:cs="Calibri Light"/>
          <w:szCs w:val="24"/>
        </w:rPr>
        <w:t>Guidelines</w:t>
      </w:r>
    </w:p>
    <w:p w14:paraId="722AE0D6" w14:textId="1C676747" w:rsidR="00433D97" w:rsidRPr="00C90E46" w:rsidRDefault="00433D97" w:rsidP="008F330F">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Health </w:t>
      </w:r>
      <w:r w:rsidR="007D2BC0" w:rsidRPr="00C90E46">
        <w:rPr>
          <w:rFonts w:ascii="Calibri Light" w:hAnsi="Calibri Light" w:cs="Calibri Light"/>
          <w:szCs w:val="24"/>
        </w:rPr>
        <w:t>Information Systems</w:t>
      </w:r>
    </w:p>
    <w:p w14:paraId="6C489078" w14:textId="0C3B5745" w:rsidR="00587210" w:rsidRPr="00C90E46" w:rsidRDefault="00433D97" w:rsidP="00407199">
      <w:pPr>
        <w:pStyle w:val="ListParagraph"/>
        <w:numPr>
          <w:ilvl w:val="0"/>
          <w:numId w:val="18"/>
        </w:numPr>
        <w:ind w:left="360"/>
        <w:rPr>
          <w:rFonts w:ascii="Calibri Light" w:hAnsi="Calibri Light" w:cs="Calibri Light"/>
          <w:szCs w:val="24"/>
        </w:rPr>
      </w:pPr>
      <w:r w:rsidRPr="00C90E46">
        <w:rPr>
          <w:rFonts w:ascii="Calibri Light" w:hAnsi="Calibri Light" w:cs="Calibri Light"/>
          <w:szCs w:val="24"/>
        </w:rPr>
        <w:t xml:space="preserve">Quality </w:t>
      </w:r>
      <w:r w:rsidR="007D2BC0" w:rsidRPr="00C90E46">
        <w:rPr>
          <w:rFonts w:ascii="Calibri Light" w:hAnsi="Calibri Light" w:cs="Calibri Light"/>
          <w:szCs w:val="24"/>
        </w:rPr>
        <w:t>Assessment and Performance Improvement</w:t>
      </w:r>
    </w:p>
    <w:p w14:paraId="144B97AB" w14:textId="62081CDF" w:rsidR="00433D97" w:rsidRPr="007D2BC0" w:rsidRDefault="00433D97" w:rsidP="007D2BC0">
      <w:pPr>
        <w:pStyle w:val="Heading3"/>
        <w:rPr>
          <w:rFonts w:ascii="Calibri Light" w:hAnsi="Calibri Light" w:cs="Calibri Light"/>
        </w:rPr>
      </w:pPr>
      <w:r w:rsidRPr="007D2BC0">
        <w:rPr>
          <w:rFonts w:ascii="Calibri Light" w:hAnsi="Calibri Light" w:cs="Calibri Light"/>
        </w:rPr>
        <w:t>Scoring Methodology</w:t>
      </w:r>
    </w:p>
    <w:p w14:paraId="330641C8" w14:textId="044CEBF2" w:rsidR="007D2BC0" w:rsidRDefault="00433D97" w:rsidP="00407199">
      <w:pPr>
        <w:rPr>
          <w:rFonts w:ascii="Calibri Light" w:hAnsi="Calibri Light" w:cs="Calibri Light"/>
          <w:szCs w:val="24"/>
        </w:rPr>
      </w:pPr>
      <w:r w:rsidRPr="00433D97">
        <w:rPr>
          <w:rFonts w:ascii="Calibri Light" w:hAnsi="Calibri Light" w:cs="Calibri Light"/>
          <w:szCs w:val="24"/>
        </w:rPr>
        <w:t>An overall percentage compliance score for each of the standards was calculated based on the total points scored divided by total possible points. A three-point scoring system was used: Met = 1 point, Partially Met = 0.5 points, and Not Met = 0 points. For each standard identified as Partially Met or Not Met, the One Care Plan was required to submit a corrective action plan (CAP) in a format agreeable to MassHealth.</w:t>
      </w:r>
      <w:r w:rsidR="006122B0">
        <w:rPr>
          <w:rFonts w:ascii="Calibri Light" w:hAnsi="Calibri Light" w:cs="Calibri Light"/>
          <w:szCs w:val="24"/>
        </w:rPr>
        <w:t xml:space="preserve"> The scoring definitions are outlined in </w:t>
      </w:r>
      <w:r w:rsidR="006122B0" w:rsidRPr="006122B0">
        <w:rPr>
          <w:rFonts w:ascii="Calibri Light" w:hAnsi="Calibri Light" w:cs="Calibri Light"/>
          <w:b/>
          <w:bCs/>
          <w:szCs w:val="24"/>
        </w:rPr>
        <w:t>Table 20</w:t>
      </w:r>
      <w:r w:rsidR="006122B0">
        <w:rPr>
          <w:rFonts w:ascii="Calibri Light" w:hAnsi="Calibri Light" w:cs="Calibri Light"/>
          <w:szCs w:val="24"/>
        </w:rPr>
        <w:t>.</w:t>
      </w:r>
    </w:p>
    <w:p w14:paraId="3A76F631" w14:textId="77777777" w:rsidR="007D2BC0" w:rsidRDefault="007D2BC0">
      <w:pPr>
        <w:spacing w:after="200" w:line="276" w:lineRule="auto"/>
        <w:rPr>
          <w:rFonts w:ascii="Calibri Light" w:hAnsi="Calibri Light" w:cs="Calibri Light"/>
          <w:szCs w:val="24"/>
        </w:rPr>
      </w:pPr>
      <w:r>
        <w:rPr>
          <w:rFonts w:ascii="Calibri Light" w:hAnsi="Calibri Light" w:cs="Calibri Light"/>
          <w:szCs w:val="24"/>
        </w:rPr>
        <w:br w:type="page"/>
      </w:r>
    </w:p>
    <w:p w14:paraId="7DA6FC02" w14:textId="49564002" w:rsidR="00433D97" w:rsidRPr="003120BE" w:rsidRDefault="00433D97" w:rsidP="00407199">
      <w:pPr>
        <w:pStyle w:val="Caption"/>
        <w:rPr>
          <w:rFonts w:ascii="Calibri Light" w:hAnsi="Calibri Light" w:cs="Calibri Light"/>
        </w:rPr>
      </w:pPr>
      <w:bookmarkStart w:id="146" w:name="_Toc132302336"/>
      <w:r w:rsidRPr="003120BE">
        <w:rPr>
          <w:rFonts w:ascii="Calibri Light" w:hAnsi="Calibri Light" w:cs="Calibri Light"/>
        </w:rPr>
        <w:lastRenderedPageBreak/>
        <w:t xml:space="preserve">Table </w:t>
      </w:r>
      <w:r w:rsidRPr="003120BE">
        <w:rPr>
          <w:rFonts w:ascii="Calibri Light" w:hAnsi="Calibri Light" w:cs="Calibri Light"/>
        </w:rPr>
        <w:fldChar w:fldCharType="begin"/>
      </w:r>
      <w:r w:rsidRPr="003120BE">
        <w:rPr>
          <w:rFonts w:ascii="Calibri Light" w:hAnsi="Calibri Light" w:cs="Calibri Light"/>
        </w:rPr>
        <w:instrText xml:space="preserve"> SEQ Table \* ARABIC </w:instrText>
      </w:r>
      <w:r w:rsidRPr="003120BE">
        <w:rPr>
          <w:rFonts w:ascii="Calibri Light" w:hAnsi="Calibri Light" w:cs="Calibri Light"/>
        </w:rPr>
        <w:fldChar w:fldCharType="separate"/>
      </w:r>
      <w:r w:rsidR="00B63041">
        <w:rPr>
          <w:rFonts w:ascii="Calibri Light" w:hAnsi="Calibri Light" w:cs="Calibri Light"/>
          <w:noProof/>
        </w:rPr>
        <w:t>20</w:t>
      </w:r>
      <w:r w:rsidRPr="003120BE">
        <w:rPr>
          <w:rFonts w:ascii="Calibri Light" w:hAnsi="Calibri Light" w:cs="Calibri Light"/>
        </w:rPr>
        <w:fldChar w:fldCharType="end"/>
      </w:r>
      <w:r w:rsidRPr="003120BE">
        <w:rPr>
          <w:rFonts w:ascii="Calibri Light" w:hAnsi="Calibri Light" w:cs="Calibri Light"/>
        </w:rPr>
        <w:t>: Scoring Definitions</w:t>
      </w:r>
      <w:bookmarkEnd w:id="146"/>
    </w:p>
    <w:tbl>
      <w:tblPr>
        <w:tblStyle w:val="TableGrid"/>
        <w:tblW w:w="0" w:type="auto"/>
        <w:tblLook w:val="04A0" w:firstRow="1" w:lastRow="0" w:firstColumn="1" w:lastColumn="0" w:noHBand="0" w:noVBand="1"/>
      </w:tblPr>
      <w:tblGrid>
        <w:gridCol w:w="2785"/>
        <w:gridCol w:w="8005"/>
      </w:tblGrid>
      <w:tr w:rsidR="00433D97" w:rsidRPr="00433D97" w14:paraId="0F8E5CB4" w14:textId="77777777" w:rsidTr="00211BE5">
        <w:tc>
          <w:tcPr>
            <w:tcW w:w="2785" w:type="dxa"/>
            <w:shd w:val="clear" w:color="auto" w:fill="5F497A" w:themeFill="accent4" w:themeFillShade="BF"/>
          </w:tcPr>
          <w:p w14:paraId="0A1EE080" w14:textId="77777777" w:rsidR="00433D97" w:rsidRPr="00433D97" w:rsidRDefault="00433D97" w:rsidP="00407199">
            <w:pPr>
              <w:rPr>
                <w:rFonts w:ascii="Calibri Light" w:hAnsi="Calibri Light" w:cs="Calibri Light"/>
                <w:b/>
                <w:bCs/>
                <w:color w:val="FFFFFF" w:themeColor="background1"/>
                <w:sz w:val="22"/>
              </w:rPr>
            </w:pPr>
            <w:r w:rsidRPr="00433D97">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5D974712" w14:textId="3132BC76" w:rsidR="00433D97" w:rsidRPr="00433D97" w:rsidRDefault="00433D97" w:rsidP="00211BE5">
            <w:pPr>
              <w:jc w:val="center"/>
              <w:rPr>
                <w:rFonts w:ascii="Calibri Light" w:hAnsi="Calibri Light" w:cs="Calibri Light"/>
                <w:b/>
                <w:bCs/>
                <w:color w:val="FFFFFF" w:themeColor="background1"/>
                <w:sz w:val="22"/>
              </w:rPr>
            </w:pPr>
            <w:r w:rsidRPr="00433D97">
              <w:rPr>
                <w:rFonts w:ascii="Calibri Light" w:hAnsi="Calibri Light" w:cs="Calibri Light"/>
                <w:b/>
                <w:bCs/>
                <w:color w:val="FFFFFF" w:themeColor="background1"/>
                <w:sz w:val="22"/>
              </w:rPr>
              <w:t>Definition</w:t>
            </w:r>
          </w:p>
        </w:tc>
      </w:tr>
      <w:tr w:rsidR="00433D97" w:rsidRPr="00433D97" w14:paraId="5355F6E4" w14:textId="77777777" w:rsidTr="00211BE5">
        <w:tc>
          <w:tcPr>
            <w:tcW w:w="2785" w:type="dxa"/>
            <w:vAlign w:val="center"/>
          </w:tcPr>
          <w:p w14:paraId="63870CBA" w14:textId="77777777" w:rsidR="00433D97" w:rsidRPr="00433D97" w:rsidRDefault="00433D97" w:rsidP="00211BE5">
            <w:pPr>
              <w:jc w:val="left"/>
              <w:rPr>
                <w:rFonts w:ascii="Calibri Light" w:hAnsi="Calibri Light" w:cs="Calibri Light"/>
                <w:sz w:val="22"/>
              </w:rPr>
            </w:pPr>
            <w:r w:rsidRPr="00433D97">
              <w:rPr>
                <w:rFonts w:ascii="Calibri Light" w:hAnsi="Calibri Light" w:cs="Calibri Light"/>
                <w:sz w:val="22"/>
              </w:rPr>
              <w:t>Met = 1 point</w:t>
            </w:r>
          </w:p>
        </w:tc>
        <w:tc>
          <w:tcPr>
            <w:tcW w:w="8005" w:type="dxa"/>
          </w:tcPr>
          <w:p w14:paraId="4F002345" w14:textId="77777777" w:rsidR="00433D97" w:rsidRPr="00433D97" w:rsidRDefault="00433D97" w:rsidP="007D2BC0">
            <w:pPr>
              <w:jc w:val="left"/>
              <w:rPr>
                <w:rFonts w:ascii="Calibri Light" w:hAnsi="Calibri Light" w:cs="Calibri Light"/>
                <w:sz w:val="22"/>
              </w:rPr>
            </w:pPr>
            <w:r w:rsidRPr="00433D97">
              <w:rPr>
                <w:rFonts w:ascii="Calibri Light" w:hAnsi="Calibri Light" w:cs="Calibri Light"/>
                <w:sz w:val="22"/>
              </w:rPr>
              <w:t xml:space="preserve">Documentation to substantiate compliance with the entirety of the regulatory or contractual provision was provided and </w:t>
            </w:r>
            <w:bookmarkStart w:id="147" w:name="_Hlk122375842"/>
            <w:r w:rsidRPr="00433D97">
              <w:rPr>
                <w:rFonts w:ascii="Calibri Light" w:hAnsi="Calibri Light" w:cs="Calibri Light"/>
                <w:sz w:val="22"/>
              </w:rPr>
              <w:t xml:space="preserve">One Care Plan </w:t>
            </w:r>
            <w:bookmarkEnd w:id="147"/>
            <w:r w:rsidRPr="00433D97">
              <w:rPr>
                <w:rFonts w:ascii="Calibri Light" w:hAnsi="Calibri Light" w:cs="Calibri Light"/>
                <w:sz w:val="22"/>
              </w:rPr>
              <w:t>staff interviews provided information consistent with documentation provided.</w:t>
            </w:r>
          </w:p>
        </w:tc>
      </w:tr>
      <w:tr w:rsidR="00433D97" w:rsidRPr="00433D97" w14:paraId="04CE6025" w14:textId="77777777" w:rsidTr="00211BE5">
        <w:tc>
          <w:tcPr>
            <w:tcW w:w="2785" w:type="dxa"/>
            <w:vAlign w:val="center"/>
          </w:tcPr>
          <w:p w14:paraId="72CBE40E" w14:textId="5915D1A5" w:rsidR="00433D97" w:rsidRPr="00433D97" w:rsidRDefault="00433D97" w:rsidP="00211BE5">
            <w:pPr>
              <w:jc w:val="left"/>
              <w:rPr>
                <w:rFonts w:ascii="Calibri Light" w:hAnsi="Calibri Light" w:cs="Calibri Light"/>
                <w:sz w:val="22"/>
              </w:rPr>
            </w:pPr>
            <w:r w:rsidRPr="00433D97">
              <w:rPr>
                <w:rFonts w:ascii="Calibri Light" w:hAnsi="Calibri Light" w:cs="Calibri Light"/>
                <w:sz w:val="22"/>
              </w:rPr>
              <w:t>Partially Met = 0.5 points</w:t>
            </w:r>
          </w:p>
          <w:p w14:paraId="12F8E4E6" w14:textId="77777777" w:rsidR="00433D97" w:rsidRPr="00433D97" w:rsidRDefault="00433D97" w:rsidP="00211BE5">
            <w:pPr>
              <w:jc w:val="left"/>
              <w:rPr>
                <w:rFonts w:ascii="Calibri Light" w:hAnsi="Calibri Light" w:cs="Calibri Light"/>
                <w:sz w:val="22"/>
              </w:rPr>
            </w:pPr>
          </w:p>
        </w:tc>
        <w:tc>
          <w:tcPr>
            <w:tcW w:w="8005" w:type="dxa"/>
          </w:tcPr>
          <w:p w14:paraId="7172101D" w14:textId="77777777" w:rsidR="00433D97" w:rsidRPr="00433D97" w:rsidRDefault="00433D97" w:rsidP="007D2BC0">
            <w:pPr>
              <w:jc w:val="left"/>
              <w:rPr>
                <w:rFonts w:ascii="Calibri Light" w:hAnsi="Calibri Light" w:cs="Calibri Light"/>
                <w:sz w:val="22"/>
              </w:rPr>
            </w:pPr>
            <w:bookmarkStart w:id="148" w:name="_Hlk121319311"/>
            <w:r w:rsidRPr="00433D97">
              <w:rPr>
                <w:rFonts w:ascii="Calibri Light" w:hAnsi="Calibri Light" w:cs="Calibri Light"/>
                <w:sz w:val="22"/>
              </w:rPr>
              <w:t>Any one of the following may be applicable</w:t>
            </w:r>
            <w:bookmarkEnd w:id="148"/>
            <w:r w:rsidRPr="00433D97">
              <w:rPr>
                <w:rFonts w:ascii="Calibri Light" w:hAnsi="Calibri Light" w:cs="Calibri Light"/>
                <w:sz w:val="22"/>
              </w:rPr>
              <w:t>:</w:t>
            </w:r>
          </w:p>
          <w:p w14:paraId="3FE10A18" w14:textId="77777777" w:rsidR="00433D97" w:rsidRPr="00433D97" w:rsidRDefault="00433D97" w:rsidP="007D2BC0">
            <w:pPr>
              <w:pStyle w:val="ListParagraph"/>
              <w:numPr>
                <w:ilvl w:val="0"/>
                <w:numId w:val="19"/>
              </w:numPr>
              <w:ind w:left="426"/>
              <w:jc w:val="left"/>
              <w:rPr>
                <w:rFonts w:ascii="Calibri Light" w:hAnsi="Calibri Light" w:cs="Calibri Light"/>
                <w:sz w:val="22"/>
              </w:rPr>
            </w:pPr>
            <w:r w:rsidRPr="00433D97">
              <w:rPr>
                <w:rFonts w:ascii="Calibri Light" w:hAnsi="Calibri Light" w:cs="Calibri Light"/>
                <w:sz w:val="22"/>
              </w:rPr>
              <w:t>Documentation to substantiate compliance with the entirety of the regulatory or contractual provision was provided. One Care Plan staff interviews, however, provided information that was not consistent with documentation provided.</w:t>
            </w:r>
          </w:p>
          <w:p w14:paraId="374D0161" w14:textId="1454377E" w:rsidR="00433D97" w:rsidRPr="00433D97" w:rsidRDefault="00433D97" w:rsidP="007D2BC0">
            <w:pPr>
              <w:pStyle w:val="ListParagraph"/>
              <w:numPr>
                <w:ilvl w:val="0"/>
                <w:numId w:val="19"/>
              </w:numPr>
              <w:ind w:left="426"/>
              <w:jc w:val="left"/>
              <w:rPr>
                <w:rFonts w:ascii="Calibri Light" w:hAnsi="Calibri Light" w:cs="Calibri Light"/>
                <w:sz w:val="22"/>
              </w:rPr>
            </w:pPr>
            <w:r w:rsidRPr="00433D97">
              <w:rPr>
                <w:rFonts w:ascii="Calibri Light" w:hAnsi="Calibri Light" w:cs="Calibri Light"/>
                <w:sz w:val="22"/>
              </w:rPr>
              <w:t>Documentation to substantiate compliance with some but not all</w:t>
            </w:r>
            <w:r w:rsidR="00885362">
              <w:rPr>
                <w:rFonts w:ascii="Calibri Light" w:hAnsi="Calibri Light" w:cs="Calibri Light"/>
                <w:sz w:val="22"/>
              </w:rPr>
              <w:t xml:space="preserve"> of</w:t>
            </w:r>
            <w:r w:rsidRPr="00433D97">
              <w:rPr>
                <w:rFonts w:ascii="Calibri Light" w:hAnsi="Calibri Light" w:cs="Calibri Light"/>
                <w:sz w:val="22"/>
              </w:rPr>
              <w:t xml:space="preserve"> the regulatory or contractual provision was provided</w:t>
            </w:r>
            <w:r w:rsidR="00211BE5">
              <w:rPr>
                <w:rFonts w:ascii="Calibri Light" w:hAnsi="Calibri Light" w:cs="Calibri Light"/>
                <w:sz w:val="22"/>
              </w:rPr>
              <w:t>,</w:t>
            </w:r>
            <w:r w:rsidRPr="00433D97">
              <w:rPr>
                <w:rFonts w:ascii="Calibri Light" w:hAnsi="Calibri Light" w:cs="Calibri Light"/>
                <w:sz w:val="22"/>
              </w:rPr>
              <w:t xml:space="preserve"> although One Care Plan staff interviews provided information consistent with compliance with all requirements.</w:t>
            </w:r>
          </w:p>
          <w:p w14:paraId="203AA4BB" w14:textId="77777777" w:rsidR="00433D97" w:rsidRPr="00433D97" w:rsidRDefault="00433D97" w:rsidP="007D2BC0">
            <w:pPr>
              <w:pStyle w:val="ListParagraph"/>
              <w:numPr>
                <w:ilvl w:val="0"/>
                <w:numId w:val="19"/>
              </w:numPr>
              <w:ind w:left="426"/>
              <w:jc w:val="left"/>
              <w:rPr>
                <w:rFonts w:ascii="Calibri Light" w:hAnsi="Calibri Light" w:cs="Calibri Light"/>
                <w:sz w:val="22"/>
              </w:rPr>
            </w:pPr>
            <w:r w:rsidRPr="00433D97">
              <w:rPr>
                <w:rFonts w:ascii="Calibri Light" w:hAnsi="Calibri Light" w:cs="Calibri Light"/>
                <w:sz w:val="22"/>
              </w:rPr>
              <w:t>Documentation to substantiate compliance with some but not all the regulatory or contractual provision was provided, and One Care Plan staff interviews provided information inconsistent with compliance with all requirements.</w:t>
            </w:r>
          </w:p>
        </w:tc>
      </w:tr>
      <w:tr w:rsidR="00433D97" w:rsidRPr="00433D97" w14:paraId="0CC0196C" w14:textId="77777777" w:rsidTr="00211BE5">
        <w:tc>
          <w:tcPr>
            <w:tcW w:w="2785" w:type="dxa"/>
            <w:vAlign w:val="center"/>
          </w:tcPr>
          <w:p w14:paraId="7C4B267B" w14:textId="77777777" w:rsidR="00433D97" w:rsidRPr="00433D97" w:rsidRDefault="00433D97" w:rsidP="00211BE5">
            <w:pPr>
              <w:jc w:val="left"/>
              <w:rPr>
                <w:rFonts w:ascii="Calibri Light" w:hAnsi="Calibri Light" w:cs="Calibri Light"/>
                <w:sz w:val="22"/>
              </w:rPr>
            </w:pPr>
            <w:r w:rsidRPr="00433D97">
              <w:rPr>
                <w:rFonts w:ascii="Calibri Light" w:hAnsi="Calibri Light" w:cs="Calibri Light"/>
                <w:sz w:val="22"/>
              </w:rPr>
              <w:t>Not Met = 0 points</w:t>
            </w:r>
          </w:p>
        </w:tc>
        <w:tc>
          <w:tcPr>
            <w:tcW w:w="8005" w:type="dxa"/>
          </w:tcPr>
          <w:p w14:paraId="6A1041FB" w14:textId="77777777" w:rsidR="00433D97" w:rsidRPr="00433D97" w:rsidRDefault="00433D97" w:rsidP="007D2BC0">
            <w:pPr>
              <w:jc w:val="left"/>
              <w:rPr>
                <w:rFonts w:ascii="Calibri Light" w:hAnsi="Calibri Light" w:cs="Calibri Light"/>
                <w:sz w:val="22"/>
              </w:rPr>
            </w:pPr>
            <w:r w:rsidRPr="00433D97">
              <w:rPr>
                <w:rFonts w:ascii="Calibri Light" w:hAnsi="Calibri Light" w:cs="Calibri Light"/>
                <w:sz w:val="22"/>
              </w:rPr>
              <w:t>There was an absence of documentation to substantiate compliance with any of the regulatory or contractual requirements and One Care Plan staff interviews did not provide information to support compliance with requirements.</w:t>
            </w:r>
          </w:p>
        </w:tc>
      </w:tr>
    </w:tbl>
    <w:p w14:paraId="0AF9C8D6" w14:textId="77777777" w:rsidR="00211BE5" w:rsidRDefault="00211BE5" w:rsidP="000F4CAF">
      <w:pPr>
        <w:spacing w:after="240"/>
      </w:pPr>
      <w:bookmarkStart w:id="149" w:name="_Toc86933890"/>
      <w:bookmarkStart w:id="150" w:name="_Toc112764624"/>
      <w:bookmarkStart w:id="151" w:name="_Toc120022670"/>
    </w:p>
    <w:p w14:paraId="409BF28A" w14:textId="35189430" w:rsidR="00433D97" w:rsidRPr="00433D97" w:rsidRDefault="00433D97" w:rsidP="00407199">
      <w:pPr>
        <w:pStyle w:val="Heading2"/>
        <w:rPr>
          <w:rFonts w:ascii="Calibri Light" w:hAnsi="Calibri Light" w:cs="Calibri Light"/>
        </w:rPr>
      </w:pPr>
      <w:bookmarkStart w:id="152" w:name="_Toc132286001"/>
      <w:r w:rsidRPr="00433D97">
        <w:rPr>
          <w:rFonts w:ascii="Calibri Light" w:hAnsi="Calibri Light" w:cs="Calibri Light"/>
        </w:rPr>
        <w:t>Description of Data Obtained</w:t>
      </w:r>
      <w:bookmarkEnd w:id="149"/>
      <w:bookmarkEnd w:id="150"/>
      <w:bookmarkEnd w:id="151"/>
      <w:bookmarkEnd w:id="152"/>
    </w:p>
    <w:p w14:paraId="7F90DFD5" w14:textId="76DE0695" w:rsidR="00587210" w:rsidRPr="00211BE5" w:rsidRDefault="00433D97" w:rsidP="00407199">
      <w:pPr>
        <w:rPr>
          <w:rFonts w:ascii="Calibri Light" w:hAnsi="Calibri Light" w:cs="Calibri Light"/>
        </w:rPr>
      </w:pPr>
      <w:r w:rsidRPr="00B86E2A">
        <w:rPr>
          <w:rFonts w:ascii="Calibri Light" w:hAnsi="Calibri Light" w:cs="Calibri Light"/>
          <w:szCs w:val="24"/>
        </w:rPr>
        <w:t>Compliance review tools included detailed regulatory and contractual requirements in each standard area.</w:t>
      </w:r>
      <w:r w:rsidRPr="00B86E2A">
        <w:rPr>
          <w:rFonts w:ascii="Calibri Light" w:eastAsiaTheme="minorHAnsi" w:hAnsi="Calibri Light" w:cs="Calibri Light"/>
          <w:szCs w:val="24"/>
        </w:rPr>
        <w:t xml:space="preserve"> </w:t>
      </w:r>
      <w:r w:rsidRPr="00B86E2A">
        <w:rPr>
          <w:rFonts w:ascii="Calibri Light" w:hAnsi="Calibri Light" w:cs="Calibri Light"/>
          <w:szCs w:val="24"/>
        </w:rPr>
        <w:t>The One Care Plans were provided with the appropriate review tools and asked to provide documentation to substantiate</w:t>
      </w:r>
      <w:r w:rsidRPr="00433D97">
        <w:rPr>
          <w:rFonts w:ascii="Calibri Light" w:hAnsi="Calibri Light" w:cs="Calibri Light"/>
        </w:rPr>
        <w:t xml:space="preserve"> compliance with each requirement during the review period. Examples of documentation provided </w:t>
      </w:r>
      <w:r w:rsidRPr="00B86E2A">
        <w:rPr>
          <w:rFonts w:ascii="Calibri Light" w:hAnsi="Calibri Light" w:cs="Calibri Light"/>
          <w:szCs w:val="24"/>
        </w:rPr>
        <w:t>by One Care Plans included</w:t>
      </w:r>
      <w:r w:rsidRPr="00433D97">
        <w:rPr>
          <w:rFonts w:ascii="Calibri Light" w:hAnsi="Calibri Light" w:cs="Calibri Light"/>
        </w:rPr>
        <w:t>: policies and procedures, standard operating procedures, workflows, reports, member</w:t>
      </w:r>
      <w:r w:rsidR="00F361D4" w:rsidRPr="00433D97">
        <w:rPr>
          <w:rFonts w:ascii="Calibri Light" w:hAnsi="Calibri Light" w:cs="Calibri Light"/>
        </w:rPr>
        <w:t xml:space="preserve"> materials</w:t>
      </w:r>
      <w:r w:rsidRPr="00433D97">
        <w:rPr>
          <w:rFonts w:ascii="Calibri Light" w:hAnsi="Calibri Light" w:cs="Calibri Light"/>
        </w:rPr>
        <w:t xml:space="preserve">, care management files, </w:t>
      </w:r>
      <w:r w:rsidR="00211BE5">
        <w:rPr>
          <w:rFonts w:ascii="Calibri Light" w:hAnsi="Calibri Light" w:cs="Calibri Light"/>
        </w:rPr>
        <w:t xml:space="preserve">and </w:t>
      </w:r>
      <w:r w:rsidRPr="00433D97">
        <w:rPr>
          <w:rFonts w:ascii="Calibri Light" w:hAnsi="Calibri Light" w:cs="Calibri Light"/>
        </w:rPr>
        <w:t>utilization management denial files, as well as appeals, grievance, and credentialing files.</w:t>
      </w:r>
    </w:p>
    <w:p w14:paraId="5BFADE51" w14:textId="2A4DA3C7" w:rsidR="00433D97" w:rsidRPr="00211BE5" w:rsidRDefault="00433D97" w:rsidP="00211BE5">
      <w:pPr>
        <w:pStyle w:val="Heading3"/>
        <w:rPr>
          <w:rFonts w:ascii="Calibri Light" w:hAnsi="Calibri Light" w:cs="Calibri Light"/>
        </w:rPr>
      </w:pPr>
      <w:r w:rsidRPr="00211BE5">
        <w:rPr>
          <w:rFonts w:ascii="Calibri Light" w:hAnsi="Calibri Light" w:cs="Calibri Light"/>
        </w:rPr>
        <w:t>Nonduplication of Mandatory Activities</w:t>
      </w:r>
    </w:p>
    <w:p w14:paraId="422FA42A" w14:textId="3EAF8554" w:rsidR="00433D97" w:rsidRPr="00C90E46" w:rsidRDefault="00433D97" w:rsidP="00407199">
      <w:pPr>
        <w:rPr>
          <w:rFonts w:ascii="Calibri Light" w:hAnsi="Calibri Light" w:cs="Calibri Light"/>
          <w:szCs w:val="24"/>
        </w:rPr>
      </w:pPr>
      <w:r w:rsidRPr="00C90E46">
        <w:rPr>
          <w:rFonts w:ascii="Calibri Light" w:hAnsi="Calibri Light" w:cs="Calibri Light"/>
          <w:szCs w:val="24"/>
        </w:rPr>
        <w:t xml:space="preserve">Per </w:t>
      </w:r>
      <w:r w:rsidR="00C90E46" w:rsidRPr="00C90E46">
        <w:rPr>
          <w:rFonts w:ascii="Calibri Light" w:hAnsi="Calibri Light" w:cs="Calibri Light"/>
          <w:i/>
          <w:iCs/>
          <w:szCs w:val="24"/>
        </w:rPr>
        <w:t xml:space="preserve">Title </w:t>
      </w:r>
      <w:r w:rsidRPr="00C90E46">
        <w:rPr>
          <w:rFonts w:ascii="Calibri Light" w:hAnsi="Calibri Light" w:cs="Calibri Light"/>
          <w:i/>
          <w:iCs/>
          <w:szCs w:val="24"/>
        </w:rPr>
        <w:t>42 CFR 438.360</w:t>
      </w:r>
      <w:r w:rsidRPr="00C90E46">
        <w:rPr>
          <w:rFonts w:ascii="Calibri Light" w:hAnsi="Calibri Light" w:cs="Calibri Light"/>
          <w:szCs w:val="24"/>
        </w:rPr>
        <w:t>, Nonduplication of Mandatory Activities, the EQRO accepted NCQA accreditation findings to avoid duplicative work. To implement the deeming option, the EQRO obtained the most current NCQA accreditation standards and reviewed them against the federal regulations. Where the accreditation standard was at least as stringent as the federal regulation, the EQRO flagged the review element as eligible for deeming. For a review standard to be deemed, the EQRO evaluated each One Care Plan’s most current accreditation review and scored the review element as “Met” if the One Care Plan scored 100</w:t>
      </w:r>
      <w:r w:rsidR="00C90E46" w:rsidRPr="00C90E46">
        <w:rPr>
          <w:rFonts w:ascii="Calibri Light" w:hAnsi="Calibri Light" w:cs="Calibri Light"/>
          <w:szCs w:val="24"/>
        </w:rPr>
        <w:t>%</w:t>
      </w:r>
      <w:r w:rsidRPr="00C90E46">
        <w:rPr>
          <w:rFonts w:ascii="Calibri Light" w:hAnsi="Calibri Light" w:cs="Calibri Light"/>
          <w:szCs w:val="24"/>
        </w:rPr>
        <w:t xml:space="preserve"> on the accreditation review element. </w:t>
      </w:r>
    </w:p>
    <w:p w14:paraId="38B9B7D3" w14:textId="77777777" w:rsidR="00433D97" w:rsidRPr="00433D97" w:rsidRDefault="00433D97" w:rsidP="00407199">
      <w:pPr>
        <w:pStyle w:val="Heading2"/>
        <w:rPr>
          <w:rFonts w:ascii="Calibri Light" w:hAnsi="Calibri Light" w:cs="Calibri Light"/>
        </w:rPr>
      </w:pPr>
      <w:bookmarkStart w:id="153" w:name="_Toc86933891"/>
      <w:bookmarkStart w:id="154" w:name="_Toc112764625"/>
      <w:bookmarkStart w:id="155" w:name="_Toc120022671"/>
      <w:bookmarkStart w:id="156" w:name="_Toc132286002"/>
      <w:r w:rsidRPr="00433D97">
        <w:rPr>
          <w:rFonts w:ascii="Calibri Light" w:hAnsi="Calibri Light" w:cs="Calibri Light"/>
        </w:rPr>
        <w:t>Conclusions and Comparative Findings</w:t>
      </w:r>
      <w:bookmarkEnd w:id="153"/>
      <w:bookmarkEnd w:id="154"/>
      <w:bookmarkEnd w:id="155"/>
      <w:bookmarkEnd w:id="156"/>
    </w:p>
    <w:p w14:paraId="47CDE7F4" w14:textId="6E9AC373" w:rsidR="00433D97" w:rsidRPr="00C90E46" w:rsidRDefault="00433D97" w:rsidP="00407199">
      <w:pPr>
        <w:rPr>
          <w:rFonts w:ascii="Calibri Light" w:hAnsi="Calibri Light" w:cs="Calibri Light"/>
          <w:szCs w:val="24"/>
        </w:rPr>
      </w:pPr>
      <w:r w:rsidRPr="00C90E46">
        <w:rPr>
          <w:rFonts w:ascii="Calibri Light" w:hAnsi="Calibri Light" w:cs="Calibri Light"/>
          <w:szCs w:val="24"/>
        </w:rPr>
        <w:t xml:space="preserve">The 2020 </w:t>
      </w:r>
      <w:r w:rsidR="00C90E46" w:rsidRPr="00C90E46">
        <w:rPr>
          <w:rFonts w:ascii="Calibri Light" w:hAnsi="Calibri Light" w:cs="Calibri Light"/>
          <w:szCs w:val="24"/>
        </w:rPr>
        <w:t xml:space="preserve">compliance review </w:t>
      </w:r>
      <w:r w:rsidRPr="00C90E46">
        <w:rPr>
          <w:rFonts w:ascii="Calibri Light" w:hAnsi="Calibri Light" w:cs="Calibri Light"/>
          <w:szCs w:val="24"/>
        </w:rPr>
        <w:t xml:space="preserve">was the second formal comprehensive review period since the inception of the One Care program. The One Care Plans performed remarkably well with demonstrating compliance with many of the federal and </w:t>
      </w:r>
      <w:r w:rsidR="00C90E46">
        <w:rPr>
          <w:rFonts w:ascii="Calibri Light" w:hAnsi="Calibri Light" w:cs="Calibri Light"/>
          <w:szCs w:val="24"/>
        </w:rPr>
        <w:t>s</w:t>
      </w:r>
      <w:r w:rsidRPr="00C90E46">
        <w:rPr>
          <w:rFonts w:ascii="Calibri Light" w:hAnsi="Calibri Light" w:cs="Calibri Light"/>
          <w:szCs w:val="24"/>
        </w:rPr>
        <w:t>tate contractual requirements for the One Care program</w:t>
      </w:r>
      <w:r w:rsidR="001F5D58" w:rsidRPr="00C90E46">
        <w:rPr>
          <w:rFonts w:ascii="Calibri Light" w:hAnsi="Calibri Light" w:cs="Calibri Light"/>
          <w:szCs w:val="24"/>
        </w:rPr>
        <w:t xml:space="preserve">. </w:t>
      </w:r>
    </w:p>
    <w:p w14:paraId="41484E5D" w14:textId="77777777" w:rsidR="00433D97" w:rsidRPr="00C90E46" w:rsidRDefault="00433D97" w:rsidP="00407199">
      <w:pPr>
        <w:rPr>
          <w:rFonts w:ascii="Calibri Light" w:hAnsi="Calibri Light" w:cs="Calibri Light"/>
          <w:szCs w:val="24"/>
        </w:rPr>
      </w:pPr>
    </w:p>
    <w:p w14:paraId="0DF30DA5" w14:textId="31D78D32" w:rsidR="00433D97" w:rsidRPr="00C90E46" w:rsidRDefault="00433D97" w:rsidP="00407199">
      <w:pPr>
        <w:rPr>
          <w:rFonts w:ascii="Calibri Light" w:hAnsi="Calibri Light" w:cs="Calibri Light"/>
          <w:szCs w:val="24"/>
        </w:rPr>
      </w:pPr>
      <w:r w:rsidRPr="00C90E46">
        <w:rPr>
          <w:rFonts w:ascii="Calibri Light" w:hAnsi="Calibri Light" w:cs="Calibri Light"/>
          <w:szCs w:val="24"/>
        </w:rPr>
        <w:t>Due to the unique needs of the One Care population, which includes non-elderly adults (21</w:t>
      </w:r>
      <w:r w:rsidR="00C90E46">
        <w:rPr>
          <w:rFonts w:ascii="Calibri Light" w:hAnsi="Calibri Light" w:cs="Calibri Light"/>
          <w:szCs w:val="24"/>
        </w:rPr>
        <w:t>−</w:t>
      </w:r>
      <w:r w:rsidRPr="00C90E46">
        <w:rPr>
          <w:rFonts w:ascii="Calibri Light" w:hAnsi="Calibri Light" w:cs="Calibri Light"/>
          <w:szCs w:val="24"/>
        </w:rPr>
        <w:t>64 years of age at the time of enrollment) who are eligible for both Medicaid and Medicare and who have physical disabilities, developmental disabilities, behavioral health disorders (</w:t>
      </w:r>
      <w:r w:rsidR="00F361D4" w:rsidRPr="00C90E46">
        <w:rPr>
          <w:rFonts w:ascii="Calibri Light" w:hAnsi="Calibri Light" w:cs="Calibri Light"/>
          <w:szCs w:val="24"/>
        </w:rPr>
        <w:t>including mental</w:t>
      </w:r>
      <w:r w:rsidRPr="00C90E46">
        <w:rPr>
          <w:rFonts w:ascii="Calibri Light" w:hAnsi="Calibri Light" w:cs="Calibri Light"/>
          <w:szCs w:val="24"/>
        </w:rPr>
        <w:t xml:space="preserve"> illness and </w:t>
      </w:r>
      <w:r w:rsidR="005927C6">
        <w:rPr>
          <w:rFonts w:ascii="Calibri Light" w:hAnsi="Calibri Light" w:cs="Calibri Light"/>
          <w:szCs w:val="24"/>
        </w:rPr>
        <w:t>SUDs</w:t>
      </w:r>
      <w:r w:rsidRPr="00C90E46">
        <w:rPr>
          <w:rFonts w:ascii="Calibri Light" w:hAnsi="Calibri Light" w:cs="Calibri Light"/>
          <w:szCs w:val="24"/>
        </w:rPr>
        <w:t xml:space="preserve">), or co-occurring disorders, a heavy emphasis of review was placed on the </w:t>
      </w:r>
      <w:r w:rsidR="005927C6">
        <w:rPr>
          <w:rFonts w:ascii="Calibri Light" w:hAnsi="Calibri Light" w:cs="Calibri Light"/>
          <w:szCs w:val="24"/>
        </w:rPr>
        <w:t>C</w:t>
      </w:r>
      <w:r w:rsidRPr="00C90E46">
        <w:rPr>
          <w:rFonts w:ascii="Calibri Light" w:hAnsi="Calibri Light" w:cs="Calibri Light"/>
          <w:szCs w:val="24"/>
        </w:rPr>
        <w:t xml:space="preserve">oordination and </w:t>
      </w:r>
      <w:r w:rsidR="005927C6">
        <w:rPr>
          <w:rFonts w:ascii="Calibri Light" w:hAnsi="Calibri Light" w:cs="Calibri Light"/>
          <w:szCs w:val="24"/>
        </w:rPr>
        <w:t>C</w:t>
      </w:r>
      <w:r w:rsidRPr="00C90E46">
        <w:rPr>
          <w:rFonts w:ascii="Calibri Light" w:hAnsi="Calibri Light" w:cs="Calibri Light"/>
          <w:szCs w:val="24"/>
        </w:rPr>
        <w:t xml:space="preserve">ontinuity of </w:t>
      </w:r>
      <w:r w:rsidR="005927C6">
        <w:rPr>
          <w:rFonts w:ascii="Calibri Light" w:hAnsi="Calibri Light" w:cs="Calibri Light"/>
          <w:szCs w:val="24"/>
        </w:rPr>
        <w:t>C</w:t>
      </w:r>
      <w:r w:rsidRPr="00C90E46">
        <w:rPr>
          <w:rFonts w:ascii="Calibri Light" w:hAnsi="Calibri Light" w:cs="Calibri Light"/>
          <w:szCs w:val="24"/>
        </w:rPr>
        <w:t>are standard. In general, the One Care Plans demonstrated strong models of care supporting the overarching goals of coordinated care for One Care</w:t>
      </w:r>
      <w:r w:rsidR="00F361D4" w:rsidRPr="00C90E46">
        <w:rPr>
          <w:rFonts w:ascii="Calibri Light" w:hAnsi="Calibri Light" w:cs="Calibri Light"/>
          <w:szCs w:val="24"/>
        </w:rPr>
        <w:t xml:space="preserve"> </w:t>
      </w:r>
      <w:r w:rsidR="005927C6">
        <w:rPr>
          <w:rFonts w:ascii="Calibri Light" w:hAnsi="Calibri Light" w:cs="Calibri Light"/>
          <w:szCs w:val="24"/>
        </w:rPr>
        <w:t>e</w:t>
      </w:r>
      <w:r w:rsidRPr="00C90E46">
        <w:rPr>
          <w:rFonts w:ascii="Calibri Light" w:hAnsi="Calibri Light" w:cs="Calibri Light"/>
          <w:szCs w:val="24"/>
        </w:rPr>
        <w:t xml:space="preserve">nrollees. </w:t>
      </w:r>
    </w:p>
    <w:p w14:paraId="405F2DD6" w14:textId="77777777" w:rsidR="00433D97" w:rsidRPr="00C90E46" w:rsidRDefault="00433D97" w:rsidP="00407199">
      <w:pPr>
        <w:rPr>
          <w:rFonts w:ascii="Calibri Light" w:hAnsi="Calibri Light" w:cs="Calibri Light"/>
          <w:szCs w:val="24"/>
        </w:rPr>
      </w:pPr>
    </w:p>
    <w:p w14:paraId="1E6E3BBE" w14:textId="4DF0D47D" w:rsidR="00433D97" w:rsidRPr="00C90E46" w:rsidRDefault="00433D97" w:rsidP="00407199">
      <w:pPr>
        <w:rPr>
          <w:rFonts w:ascii="Calibri Light" w:hAnsi="Calibri Light" w:cs="Calibri Light"/>
          <w:szCs w:val="24"/>
        </w:rPr>
      </w:pPr>
      <w:r w:rsidRPr="00C90E46">
        <w:rPr>
          <w:rFonts w:ascii="Calibri Light" w:hAnsi="Calibri Light" w:cs="Calibri Light"/>
          <w:szCs w:val="24"/>
        </w:rPr>
        <w:lastRenderedPageBreak/>
        <w:t>Overall, the models of care were found to be a strength of both CCA</w:t>
      </w:r>
      <w:r w:rsidR="00F361D4" w:rsidRPr="00C90E46">
        <w:rPr>
          <w:rFonts w:ascii="Calibri Light" w:hAnsi="Calibri Light" w:cs="Calibri Light"/>
          <w:szCs w:val="24"/>
        </w:rPr>
        <w:t xml:space="preserve"> One Care</w:t>
      </w:r>
      <w:r w:rsidRPr="00C90E46">
        <w:rPr>
          <w:rFonts w:ascii="Calibri Light" w:hAnsi="Calibri Light" w:cs="Calibri Light"/>
          <w:szCs w:val="24"/>
        </w:rPr>
        <w:t xml:space="preserve"> and Tufts</w:t>
      </w:r>
      <w:r w:rsidR="00F361D4" w:rsidRPr="00C90E46">
        <w:rPr>
          <w:rFonts w:ascii="Calibri Light" w:hAnsi="Calibri Light" w:cs="Calibri Light"/>
          <w:szCs w:val="24"/>
        </w:rPr>
        <w:t xml:space="preserve"> Health Unify</w:t>
      </w:r>
      <w:r w:rsidRPr="00C90E46">
        <w:rPr>
          <w:rFonts w:ascii="Calibri Light" w:hAnsi="Calibri Light" w:cs="Calibri Light"/>
          <w:szCs w:val="24"/>
        </w:rPr>
        <w:t xml:space="preserve">. The service delivery model to meet the unique needs of the One Care population was remarkable. Both plans demonstrated excellence in services provided to their One Care </w:t>
      </w:r>
      <w:r w:rsidR="005927C6">
        <w:rPr>
          <w:rFonts w:ascii="Calibri Light" w:hAnsi="Calibri Light" w:cs="Calibri Light"/>
          <w:szCs w:val="24"/>
        </w:rPr>
        <w:t>e</w:t>
      </w:r>
      <w:r w:rsidRPr="00C90E46">
        <w:rPr>
          <w:rFonts w:ascii="Calibri Light" w:hAnsi="Calibri Light" w:cs="Calibri Light"/>
          <w:szCs w:val="24"/>
        </w:rPr>
        <w:t xml:space="preserve">nrollees. Many of these </w:t>
      </w:r>
      <w:r w:rsidR="00D87016">
        <w:rPr>
          <w:rFonts w:ascii="Calibri Light" w:hAnsi="Calibri Light" w:cs="Calibri Light"/>
          <w:szCs w:val="24"/>
        </w:rPr>
        <w:t>e</w:t>
      </w:r>
      <w:r w:rsidRPr="00C90E46">
        <w:rPr>
          <w:rFonts w:ascii="Calibri Light" w:hAnsi="Calibri Light" w:cs="Calibri Light"/>
          <w:szCs w:val="24"/>
        </w:rPr>
        <w:t xml:space="preserve">nrollees rely on </w:t>
      </w:r>
      <w:r w:rsidR="0023548E">
        <w:rPr>
          <w:rFonts w:ascii="Calibri Light" w:hAnsi="Calibri Light" w:cs="Calibri Light"/>
          <w:szCs w:val="24"/>
        </w:rPr>
        <w:t xml:space="preserve">services covered by their </w:t>
      </w:r>
      <w:r w:rsidRPr="00C90E46">
        <w:rPr>
          <w:rFonts w:ascii="Calibri Light" w:hAnsi="Calibri Light" w:cs="Calibri Light"/>
          <w:szCs w:val="24"/>
        </w:rPr>
        <w:t xml:space="preserve">One Care </w:t>
      </w:r>
      <w:r w:rsidR="0023548E">
        <w:rPr>
          <w:rFonts w:ascii="Calibri Light" w:hAnsi="Calibri Light" w:cs="Calibri Light"/>
          <w:szCs w:val="24"/>
        </w:rPr>
        <w:t>Plan</w:t>
      </w:r>
      <w:r w:rsidR="00D87016">
        <w:rPr>
          <w:rFonts w:ascii="Calibri Light" w:hAnsi="Calibri Light" w:cs="Calibri Light"/>
          <w:szCs w:val="24"/>
        </w:rPr>
        <w:t>,</w:t>
      </w:r>
      <w:r w:rsidRPr="00C90E46">
        <w:rPr>
          <w:rFonts w:ascii="Calibri Light" w:hAnsi="Calibri Light" w:cs="Calibri Light"/>
          <w:szCs w:val="24"/>
        </w:rPr>
        <w:t xml:space="preserve"> and, without them, would likely not be able to live independently in the community. The review found that the One Care Plans were highly successful with innovative strategies to deliver high quality care and services to</w:t>
      </w:r>
      <w:r w:rsidR="00F361D4" w:rsidRPr="00C90E46">
        <w:rPr>
          <w:rFonts w:ascii="Calibri Light" w:hAnsi="Calibri Light" w:cs="Calibri Light"/>
          <w:szCs w:val="24"/>
        </w:rPr>
        <w:t xml:space="preserve"> e</w:t>
      </w:r>
      <w:r w:rsidRPr="00C90E46">
        <w:rPr>
          <w:rFonts w:ascii="Calibri Light" w:hAnsi="Calibri Light" w:cs="Calibri Light"/>
          <w:szCs w:val="24"/>
        </w:rPr>
        <w:t xml:space="preserve">nrollees. </w:t>
      </w:r>
    </w:p>
    <w:p w14:paraId="05F6A911" w14:textId="77777777" w:rsidR="00433D97" w:rsidRPr="00C90E46" w:rsidRDefault="00433D97" w:rsidP="00407199">
      <w:pPr>
        <w:rPr>
          <w:rFonts w:ascii="Calibri Light" w:hAnsi="Calibri Light" w:cs="Calibri Light"/>
          <w:szCs w:val="24"/>
        </w:rPr>
      </w:pPr>
    </w:p>
    <w:p w14:paraId="62C097C3" w14:textId="5DEE4F2B" w:rsidR="00433D97" w:rsidRPr="00C90E46" w:rsidRDefault="00433D97" w:rsidP="00407199">
      <w:pPr>
        <w:rPr>
          <w:rFonts w:ascii="Calibri Light" w:hAnsi="Calibri Light" w:cs="Calibri Light"/>
          <w:szCs w:val="24"/>
        </w:rPr>
      </w:pPr>
      <w:r w:rsidRPr="00C90E46">
        <w:rPr>
          <w:rFonts w:ascii="Calibri Light" w:hAnsi="Calibri Light" w:cs="Calibri Light"/>
          <w:szCs w:val="24"/>
        </w:rPr>
        <w:t xml:space="preserve">In general, the One Care Plans’ greatest opportunity for improvement is related to the </w:t>
      </w:r>
      <w:r w:rsidR="00D87016">
        <w:rPr>
          <w:rFonts w:ascii="Calibri Light" w:hAnsi="Calibri Light" w:cs="Calibri Light"/>
          <w:szCs w:val="24"/>
        </w:rPr>
        <w:t>A</w:t>
      </w:r>
      <w:r w:rsidRPr="00C90E46">
        <w:rPr>
          <w:rFonts w:ascii="Calibri Light" w:hAnsi="Calibri Light" w:cs="Calibri Light"/>
          <w:szCs w:val="24"/>
        </w:rPr>
        <w:t xml:space="preserve">vailability of </w:t>
      </w:r>
      <w:r w:rsidR="00D87016">
        <w:rPr>
          <w:rFonts w:ascii="Calibri Light" w:hAnsi="Calibri Light" w:cs="Calibri Light"/>
          <w:szCs w:val="24"/>
        </w:rPr>
        <w:t>S</w:t>
      </w:r>
      <w:r w:rsidRPr="00C90E46">
        <w:rPr>
          <w:rFonts w:ascii="Calibri Light" w:hAnsi="Calibri Light" w:cs="Calibri Light"/>
          <w:szCs w:val="24"/>
        </w:rPr>
        <w:t xml:space="preserve">ervice standards. The review found that, while One Care Plans were conducting analysis to evaluate network adequacy, not all requirements were being met across all service categories, including some within LTSS. In addition, the EQRO did not find strong evidence of One Care Plans’ process for evaluating appointment access against the MassHealth standards. </w:t>
      </w:r>
    </w:p>
    <w:p w14:paraId="118B0296" w14:textId="77777777" w:rsidR="00433D97" w:rsidRPr="00C90E46" w:rsidRDefault="00433D97" w:rsidP="00407199">
      <w:pPr>
        <w:rPr>
          <w:rFonts w:ascii="Calibri Light" w:hAnsi="Calibri Light" w:cs="Calibri Light"/>
          <w:szCs w:val="24"/>
        </w:rPr>
      </w:pPr>
    </w:p>
    <w:p w14:paraId="1CEEF9CE" w14:textId="6F55CAAD" w:rsidR="00433D97" w:rsidRPr="00C90E46" w:rsidRDefault="00433D97" w:rsidP="00407199">
      <w:pPr>
        <w:rPr>
          <w:rFonts w:ascii="Calibri Light" w:hAnsi="Calibri Light" w:cs="Calibri Light"/>
          <w:szCs w:val="24"/>
        </w:rPr>
      </w:pPr>
      <w:r w:rsidRPr="00C90E46">
        <w:rPr>
          <w:rFonts w:ascii="Calibri Light" w:hAnsi="Calibri Light" w:cs="Calibri Light"/>
          <w:szCs w:val="24"/>
        </w:rPr>
        <w:t xml:space="preserve">Overall, the 2020 compliance review found that One Care Plans performed best in the areas </w:t>
      </w:r>
      <w:r w:rsidR="00736DAE">
        <w:rPr>
          <w:rFonts w:ascii="Calibri Light" w:hAnsi="Calibri Light" w:cs="Calibri Light"/>
          <w:szCs w:val="24"/>
        </w:rPr>
        <w:t>related to</w:t>
      </w:r>
      <w:r w:rsidR="00736DAE" w:rsidRPr="00C90E46">
        <w:rPr>
          <w:rFonts w:ascii="Calibri Light" w:hAnsi="Calibri Light" w:cs="Calibri Light"/>
          <w:szCs w:val="24"/>
        </w:rPr>
        <w:t xml:space="preserve"> </w:t>
      </w:r>
      <w:r w:rsidRPr="00C90E46">
        <w:rPr>
          <w:rFonts w:ascii="Calibri Light" w:hAnsi="Calibri Light" w:cs="Calibri Light"/>
          <w:szCs w:val="24"/>
        </w:rPr>
        <w:t xml:space="preserve">care delivery and quality of care. The review showed focused activities and resources to meet the needs of the One Care population. In addition, One Care Plans did well meeting compliance standards related to timeliness of care </w:t>
      </w:r>
      <w:r w:rsidR="00736DAE">
        <w:rPr>
          <w:rFonts w:ascii="Calibri Light" w:hAnsi="Calibri Light" w:cs="Calibri Light"/>
          <w:szCs w:val="24"/>
        </w:rPr>
        <w:t>(</w:t>
      </w:r>
      <w:r w:rsidRPr="00C90E46">
        <w:rPr>
          <w:rFonts w:ascii="Calibri Light" w:hAnsi="Calibri Light" w:cs="Calibri Light"/>
          <w:szCs w:val="24"/>
        </w:rPr>
        <w:t>i.e., timelines for making coverage and appeal decisions and resolving grievances, thereby reducing unnecessary delays in care and service</w:t>
      </w:r>
      <w:r w:rsidR="00736DAE">
        <w:rPr>
          <w:rFonts w:ascii="Calibri Light" w:hAnsi="Calibri Light" w:cs="Calibri Light"/>
          <w:szCs w:val="24"/>
        </w:rPr>
        <w:t>)</w:t>
      </w:r>
      <w:r w:rsidRPr="00C90E46">
        <w:rPr>
          <w:rFonts w:ascii="Calibri Light" w:hAnsi="Calibri Light" w:cs="Calibri Light"/>
          <w:szCs w:val="24"/>
        </w:rPr>
        <w:t>. One Care Plans have opportunities to improve mechanisms to access network adequacy across all service categories</w:t>
      </w:r>
      <w:r w:rsidR="00736DAE">
        <w:rPr>
          <w:rFonts w:ascii="Calibri Light" w:hAnsi="Calibri Light" w:cs="Calibri Light"/>
          <w:szCs w:val="24"/>
        </w:rPr>
        <w:t>,</w:t>
      </w:r>
      <w:r w:rsidRPr="00C90E46">
        <w:rPr>
          <w:rFonts w:ascii="Calibri Light" w:hAnsi="Calibri Light" w:cs="Calibri Light"/>
          <w:szCs w:val="24"/>
        </w:rPr>
        <w:t xml:space="preserve"> as well as appointment access to determine if there are deficiencies. </w:t>
      </w:r>
    </w:p>
    <w:p w14:paraId="16F207FD" w14:textId="77777777" w:rsidR="00433D97" w:rsidRPr="00C90E46" w:rsidRDefault="00433D97" w:rsidP="00407199">
      <w:pPr>
        <w:rPr>
          <w:rFonts w:ascii="Calibri Light" w:hAnsi="Calibri Light" w:cs="Calibri Light"/>
          <w:szCs w:val="24"/>
          <w:highlight w:val="yellow"/>
        </w:rPr>
      </w:pPr>
    </w:p>
    <w:p w14:paraId="5E293892" w14:textId="32B50FFD" w:rsidR="00433D97" w:rsidRPr="00C90E46" w:rsidRDefault="00433D97" w:rsidP="00407199">
      <w:pPr>
        <w:rPr>
          <w:rFonts w:ascii="Calibri Light" w:hAnsi="Calibri Light" w:cs="Calibri Light"/>
          <w:szCs w:val="24"/>
        </w:rPr>
      </w:pPr>
      <w:r w:rsidRPr="00C90E46">
        <w:rPr>
          <w:rFonts w:ascii="Calibri Light" w:hAnsi="Calibri Light" w:cs="Calibri Light"/>
          <w:szCs w:val="24"/>
        </w:rPr>
        <w:t xml:space="preserve">Each One Care Plan’s scores are displayed in </w:t>
      </w:r>
      <w:r w:rsidRPr="00C90E46">
        <w:rPr>
          <w:rFonts w:ascii="Calibri Light" w:hAnsi="Calibri Light" w:cs="Calibri Light"/>
          <w:b/>
          <w:bCs/>
          <w:szCs w:val="24"/>
        </w:rPr>
        <w:t>Table 2</w:t>
      </w:r>
      <w:r w:rsidR="003120BE" w:rsidRPr="00C90E46">
        <w:rPr>
          <w:rFonts w:ascii="Calibri Light" w:hAnsi="Calibri Light" w:cs="Calibri Light"/>
          <w:b/>
          <w:bCs/>
          <w:szCs w:val="24"/>
        </w:rPr>
        <w:t>1</w:t>
      </w:r>
      <w:r w:rsidR="001F5D58" w:rsidRPr="00C90E46">
        <w:rPr>
          <w:rFonts w:ascii="Calibri Light" w:hAnsi="Calibri Light" w:cs="Calibri Light"/>
          <w:szCs w:val="24"/>
        </w:rPr>
        <w:t xml:space="preserve">. </w:t>
      </w:r>
    </w:p>
    <w:p w14:paraId="6E6C13B3" w14:textId="77777777" w:rsidR="00433D97" w:rsidRPr="00433D97" w:rsidRDefault="00433D97" w:rsidP="00407199">
      <w:pPr>
        <w:rPr>
          <w:rFonts w:ascii="Calibri Light" w:hAnsi="Calibri Light" w:cs="Calibri Light"/>
          <w:szCs w:val="24"/>
        </w:rPr>
      </w:pPr>
    </w:p>
    <w:p w14:paraId="433CB1FD" w14:textId="77E907A3" w:rsidR="00433D97" w:rsidRPr="00433D97" w:rsidRDefault="00433D97" w:rsidP="00407199">
      <w:pPr>
        <w:pStyle w:val="Caption"/>
        <w:keepNext/>
        <w:rPr>
          <w:rFonts w:ascii="Calibri Light" w:hAnsi="Calibri Light" w:cs="Calibri Light"/>
        </w:rPr>
      </w:pPr>
      <w:bookmarkStart w:id="157" w:name="_Toc132302337"/>
      <w:r w:rsidRPr="00433D97">
        <w:rPr>
          <w:rFonts w:ascii="Calibri Light" w:hAnsi="Calibri Light" w:cs="Calibri Light"/>
        </w:rPr>
        <w:t xml:space="preserve">Table </w:t>
      </w:r>
      <w:r w:rsidRPr="00433D97">
        <w:rPr>
          <w:rFonts w:ascii="Calibri Light" w:hAnsi="Calibri Light" w:cs="Calibri Light"/>
        </w:rPr>
        <w:fldChar w:fldCharType="begin"/>
      </w:r>
      <w:r w:rsidRPr="00433D97">
        <w:rPr>
          <w:rFonts w:ascii="Calibri Light" w:hAnsi="Calibri Light" w:cs="Calibri Light"/>
        </w:rPr>
        <w:instrText xml:space="preserve"> SEQ Table \* ARABIC </w:instrText>
      </w:r>
      <w:r w:rsidRPr="00433D97">
        <w:rPr>
          <w:rFonts w:ascii="Calibri Light" w:hAnsi="Calibri Light" w:cs="Calibri Light"/>
        </w:rPr>
        <w:fldChar w:fldCharType="separate"/>
      </w:r>
      <w:r w:rsidR="00B63041">
        <w:rPr>
          <w:rFonts w:ascii="Calibri Light" w:hAnsi="Calibri Light" w:cs="Calibri Light"/>
          <w:noProof/>
        </w:rPr>
        <w:t>21</w:t>
      </w:r>
      <w:r w:rsidRPr="00433D97">
        <w:rPr>
          <w:rFonts w:ascii="Calibri Light" w:hAnsi="Calibri Light" w:cs="Calibri Light"/>
          <w:noProof/>
        </w:rPr>
        <w:fldChar w:fldCharType="end"/>
      </w:r>
      <w:r w:rsidRPr="00433D97">
        <w:rPr>
          <w:rFonts w:ascii="Calibri Light" w:hAnsi="Calibri Light" w:cs="Calibri Light"/>
        </w:rPr>
        <w:t>: CFR Standards to State Contract Crosswalk – 2020 Compliance Validation Results</w:t>
      </w:r>
      <w:bookmarkEnd w:id="157"/>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315"/>
        <w:gridCol w:w="1618"/>
        <w:gridCol w:w="1619"/>
        <w:gridCol w:w="1619"/>
        <w:gridCol w:w="1619"/>
      </w:tblGrid>
      <w:tr w:rsidR="00433D97" w:rsidRPr="00433D97" w14:paraId="3E33D9ED" w14:textId="77777777" w:rsidTr="0059046F">
        <w:trPr>
          <w:trHeight w:val="153"/>
          <w:tblHeader/>
        </w:trPr>
        <w:tc>
          <w:tcPr>
            <w:tcW w:w="2000" w:type="pct"/>
            <w:tcBorders>
              <w:bottom w:val="single" w:sz="4" w:space="0" w:color="auto"/>
            </w:tcBorders>
            <w:shd w:val="clear" w:color="auto" w:fill="5F497A" w:themeFill="accent4" w:themeFillShade="BF"/>
            <w:vAlign w:val="bottom"/>
          </w:tcPr>
          <w:p w14:paraId="0A850969" w14:textId="085D4853" w:rsidR="00433D97" w:rsidRPr="00433D97" w:rsidRDefault="00433D97" w:rsidP="00407199">
            <w:pPr>
              <w:jc w:val="left"/>
              <w:rPr>
                <w:rFonts w:ascii="Calibri Light" w:hAnsi="Calibri Light" w:cs="Calibri Light"/>
                <w:b/>
                <w:color w:val="FFFFFF" w:themeColor="background1"/>
                <w:sz w:val="22"/>
              </w:rPr>
            </w:pPr>
            <w:r w:rsidRPr="00433D97">
              <w:rPr>
                <w:rFonts w:ascii="Calibri Light" w:hAnsi="Calibri Light" w:cs="Calibri Light"/>
                <w:b/>
                <w:color w:val="FFFFFF" w:themeColor="background1"/>
                <w:sz w:val="22"/>
              </w:rPr>
              <w:t>CFR Standard Name</w:t>
            </w:r>
            <w:r w:rsidR="0059046F" w:rsidRPr="0059046F">
              <w:rPr>
                <w:rFonts w:ascii="Calibri Light" w:hAnsi="Calibri Light" w:cs="Calibri Light"/>
                <w:b/>
                <w:color w:val="FFFFFF" w:themeColor="background1"/>
                <w:sz w:val="22"/>
                <w:vertAlign w:val="superscript"/>
              </w:rPr>
              <w:t>1</w:t>
            </w:r>
          </w:p>
        </w:tc>
        <w:tc>
          <w:tcPr>
            <w:tcW w:w="750" w:type="pct"/>
            <w:tcBorders>
              <w:bottom w:val="single" w:sz="4" w:space="0" w:color="auto"/>
            </w:tcBorders>
            <w:shd w:val="clear" w:color="auto" w:fill="5F497A" w:themeFill="accent4" w:themeFillShade="BF"/>
            <w:vAlign w:val="bottom"/>
          </w:tcPr>
          <w:p w14:paraId="2CC6B419" w14:textId="77777777" w:rsidR="00433D97" w:rsidRPr="00433D97" w:rsidRDefault="00433D97" w:rsidP="00407199">
            <w:pPr>
              <w:jc w:val="center"/>
              <w:rPr>
                <w:rFonts w:ascii="Calibri Light" w:hAnsi="Calibri Light" w:cs="Calibri Light"/>
                <w:b/>
                <w:color w:val="FFFFFF" w:themeColor="background1"/>
                <w:sz w:val="22"/>
              </w:rPr>
            </w:pPr>
            <w:r w:rsidRPr="00433D97">
              <w:rPr>
                <w:rFonts w:ascii="Calibri Light" w:hAnsi="Calibri Light" w:cs="Calibri Light"/>
                <w:b/>
                <w:color w:val="FFFFFF" w:themeColor="background1"/>
                <w:sz w:val="22"/>
              </w:rPr>
              <w:t>CFR Citation</w:t>
            </w:r>
          </w:p>
        </w:tc>
        <w:tc>
          <w:tcPr>
            <w:tcW w:w="750" w:type="pct"/>
            <w:shd w:val="clear" w:color="auto" w:fill="5F497A" w:themeFill="accent4" w:themeFillShade="BF"/>
            <w:vAlign w:val="bottom"/>
          </w:tcPr>
          <w:p w14:paraId="5DF7EA56" w14:textId="77777777" w:rsidR="00433D97" w:rsidRPr="00433D97" w:rsidRDefault="00433D97" w:rsidP="00407199">
            <w:pPr>
              <w:jc w:val="center"/>
              <w:rPr>
                <w:rFonts w:ascii="Calibri Light" w:hAnsi="Calibri Light" w:cs="Calibri Light"/>
                <w:b/>
                <w:color w:val="FFFFFF" w:themeColor="background1"/>
                <w:sz w:val="22"/>
              </w:rPr>
            </w:pPr>
            <w:r w:rsidRPr="00433D97">
              <w:rPr>
                <w:rFonts w:ascii="Calibri Light" w:hAnsi="Calibri Light" w:cs="Calibri Light"/>
                <w:b/>
                <w:color w:val="FFFFFF" w:themeColor="background1"/>
                <w:sz w:val="22"/>
              </w:rPr>
              <w:t>CCA One Care</w:t>
            </w:r>
          </w:p>
        </w:tc>
        <w:tc>
          <w:tcPr>
            <w:tcW w:w="750" w:type="pct"/>
            <w:shd w:val="clear" w:color="auto" w:fill="5F497A" w:themeFill="accent4" w:themeFillShade="BF"/>
            <w:vAlign w:val="bottom"/>
          </w:tcPr>
          <w:p w14:paraId="0AE5DB7C" w14:textId="62DB2A33" w:rsidR="00433D97" w:rsidRPr="00433D97" w:rsidRDefault="00433D97" w:rsidP="00407199">
            <w:pPr>
              <w:jc w:val="center"/>
              <w:rPr>
                <w:rFonts w:ascii="Calibri Light" w:hAnsi="Calibri Light" w:cs="Calibri Light"/>
                <w:b/>
                <w:color w:val="FFFFFF" w:themeColor="background1"/>
                <w:sz w:val="22"/>
              </w:rPr>
            </w:pPr>
            <w:r w:rsidRPr="00433D97">
              <w:rPr>
                <w:rFonts w:ascii="Calibri Light" w:hAnsi="Calibri Light" w:cs="Calibri Light"/>
                <w:b/>
                <w:color w:val="FFFFFF" w:themeColor="background1"/>
                <w:sz w:val="22"/>
              </w:rPr>
              <w:t>Tufts Health</w:t>
            </w:r>
            <w:r w:rsidR="0059046F">
              <w:rPr>
                <w:rFonts w:ascii="Calibri Light" w:hAnsi="Calibri Light" w:cs="Calibri Light"/>
                <w:b/>
                <w:color w:val="FFFFFF" w:themeColor="background1"/>
                <w:sz w:val="22"/>
              </w:rPr>
              <w:t xml:space="preserve"> </w:t>
            </w:r>
            <w:r w:rsidRPr="00433D97">
              <w:rPr>
                <w:rFonts w:ascii="Calibri Light" w:hAnsi="Calibri Light" w:cs="Calibri Light"/>
                <w:b/>
                <w:color w:val="FFFFFF" w:themeColor="background1"/>
                <w:sz w:val="22"/>
              </w:rPr>
              <w:t>Unify</w:t>
            </w:r>
          </w:p>
        </w:tc>
        <w:tc>
          <w:tcPr>
            <w:tcW w:w="750" w:type="pct"/>
            <w:shd w:val="clear" w:color="auto" w:fill="5F497A" w:themeFill="accent4" w:themeFillShade="BF"/>
            <w:vAlign w:val="bottom"/>
          </w:tcPr>
          <w:p w14:paraId="2F21C94A" w14:textId="77777777" w:rsidR="00433D97" w:rsidRPr="00433D97" w:rsidRDefault="00433D97" w:rsidP="00407199">
            <w:pPr>
              <w:jc w:val="center"/>
              <w:rPr>
                <w:rFonts w:ascii="Calibri Light" w:hAnsi="Calibri Light" w:cs="Calibri Light"/>
                <w:b/>
                <w:color w:val="FFFFFF" w:themeColor="background1"/>
                <w:sz w:val="22"/>
              </w:rPr>
            </w:pPr>
            <w:r w:rsidRPr="00433D97">
              <w:rPr>
                <w:rFonts w:ascii="Calibri Light" w:hAnsi="Calibri Light" w:cs="Calibri Light"/>
                <w:b/>
                <w:color w:val="FFFFFF" w:themeColor="background1"/>
                <w:sz w:val="22"/>
              </w:rPr>
              <w:t>UHC Connected</w:t>
            </w:r>
          </w:p>
        </w:tc>
      </w:tr>
      <w:tr w:rsidR="00433D97" w:rsidRPr="00433D97" w14:paraId="2C96DE03" w14:textId="77777777" w:rsidTr="0059046F">
        <w:trPr>
          <w:trHeight w:val="153"/>
        </w:trPr>
        <w:tc>
          <w:tcPr>
            <w:tcW w:w="2000" w:type="pct"/>
            <w:tcBorders>
              <w:bottom w:val="nil"/>
            </w:tcBorders>
            <w:shd w:val="clear" w:color="auto" w:fill="auto"/>
          </w:tcPr>
          <w:p w14:paraId="663C1BDB" w14:textId="3EE0CB95"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 xml:space="preserve">Availability </w:t>
            </w:r>
            <w:r w:rsidR="00736DAE">
              <w:rPr>
                <w:rFonts w:ascii="Calibri Light" w:hAnsi="Calibri Light" w:cs="Calibri Light"/>
                <w:sz w:val="22"/>
              </w:rPr>
              <w:t>o</w:t>
            </w:r>
            <w:r w:rsidR="00736DAE" w:rsidRPr="00433D97">
              <w:rPr>
                <w:rFonts w:ascii="Calibri Light" w:hAnsi="Calibri Light" w:cs="Calibri Light"/>
                <w:sz w:val="22"/>
              </w:rPr>
              <w:t>f Services</w:t>
            </w:r>
          </w:p>
        </w:tc>
        <w:tc>
          <w:tcPr>
            <w:tcW w:w="750" w:type="pct"/>
            <w:shd w:val="clear" w:color="auto" w:fill="auto"/>
            <w:vAlign w:val="center"/>
          </w:tcPr>
          <w:p w14:paraId="2B059AB1"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438.206</w:t>
            </w:r>
          </w:p>
        </w:tc>
        <w:tc>
          <w:tcPr>
            <w:tcW w:w="750" w:type="pct"/>
            <w:vAlign w:val="center"/>
          </w:tcPr>
          <w:p w14:paraId="110C54FE"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91.1%</w:t>
            </w:r>
          </w:p>
        </w:tc>
        <w:tc>
          <w:tcPr>
            <w:tcW w:w="750" w:type="pct"/>
            <w:vAlign w:val="center"/>
          </w:tcPr>
          <w:p w14:paraId="21253BD6"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88.4%</w:t>
            </w:r>
          </w:p>
        </w:tc>
        <w:tc>
          <w:tcPr>
            <w:tcW w:w="750" w:type="pct"/>
            <w:vAlign w:val="center"/>
          </w:tcPr>
          <w:p w14:paraId="2C7556FC" w14:textId="29439709"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4B19EA0F" w14:textId="77777777" w:rsidTr="0059046F">
        <w:trPr>
          <w:trHeight w:val="153"/>
        </w:trPr>
        <w:tc>
          <w:tcPr>
            <w:tcW w:w="2000" w:type="pct"/>
            <w:tcBorders>
              <w:bottom w:val="nil"/>
            </w:tcBorders>
            <w:shd w:val="clear" w:color="auto" w:fill="auto"/>
          </w:tcPr>
          <w:p w14:paraId="32CFD21D" w14:textId="75F7DAF0" w:rsidR="00433D97" w:rsidRPr="00433D97" w:rsidRDefault="00433D97" w:rsidP="00407199">
            <w:pPr>
              <w:rPr>
                <w:rFonts w:ascii="Calibri Light" w:hAnsi="Calibri Light" w:cs="Calibri Light"/>
                <w:sz w:val="22"/>
              </w:rPr>
            </w:pPr>
            <w:r w:rsidRPr="00433D97">
              <w:rPr>
                <w:rFonts w:ascii="Calibri Light" w:hAnsi="Calibri Light" w:cs="Calibri Light"/>
                <w:sz w:val="22"/>
              </w:rPr>
              <w:t xml:space="preserve">Enrollee </w:t>
            </w:r>
            <w:r w:rsidR="00736DAE" w:rsidRPr="00433D97">
              <w:rPr>
                <w:rFonts w:ascii="Calibri Light" w:hAnsi="Calibri Light" w:cs="Calibri Light"/>
                <w:sz w:val="22"/>
              </w:rPr>
              <w:t>Rights and Protections</w:t>
            </w:r>
          </w:p>
        </w:tc>
        <w:tc>
          <w:tcPr>
            <w:tcW w:w="750" w:type="pct"/>
            <w:shd w:val="clear" w:color="auto" w:fill="auto"/>
            <w:vAlign w:val="center"/>
          </w:tcPr>
          <w:p w14:paraId="69BC5EC6"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438.10</w:t>
            </w:r>
          </w:p>
        </w:tc>
        <w:tc>
          <w:tcPr>
            <w:tcW w:w="750" w:type="pct"/>
            <w:vAlign w:val="center"/>
          </w:tcPr>
          <w:p w14:paraId="7A8CD3A1" w14:textId="77777777" w:rsidR="00433D97" w:rsidRPr="00433D97" w:rsidRDefault="00433D97" w:rsidP="00736DAE">
            <w:pPr>
              <w:jc w:val="right"/>
              <w:rPr>
                <w:rFonts w:ascii="Calibri Light" w:hAnsi="Calibri Light" w:cs="Calibri Light"/>
                <w:color w:val="000000"/>
                <w:sz w:val="22"/>
              </w:rPr>
            </w:pPr>
            <w:r w:rsidRPr="00433D97">
              <w:rPr>
                <w:rFonts w:ascii="Calibri Light" w:hAnsi="Calibri Light" w:cs="Calibri Light"/>
                <w:color w:val="000000"/>
                <w:sz w:val="22"/>
              </w:rPr>
              <w:t>100%</w:t>
            </w:r>
          </w:p>
        </w:tc>
        <w:tc>
          <w:tcPr>
            <w:tcW w:w="750" w:type="pct"/>
            <w:vAlign w:val="center"/>
          </w:tcPr>
          <w:p w14:paraId="079FB171"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1466E989" w14:textId="289FD2F3"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37EC3260" w14:textId="77777777" w:rsidTr="0059046F">
        <w:trPr>
          <w:trHeight w:val="153"/>
        </w:trPr>
        <w:tc>
          <w:tcPr>
            <w:tcW w:w="2000" w:type="pct"/>
            <w:tcBorders>
              <w:bottom w:val="nil"/>
            </w:tcBorders>
            <w:shd w:val="clear" w:color="auto" w:fill="auto"/>
          </w:tcPr>
          <w:p w14:paraId="3C35319E" w14:textId="034C655F" w:rsidR="00433D97" w:rsidRPr="00433D97" w:rsidRDefault="00433D97" w:rsidP="00407199">
            <w:pPr>
              <w:rPr>
                <w:rFonts w:ascii="Calibri Light" w:hAnsi="Calibri Light" w:cs="Calibri Light"/>
                <w:sz w:val="22"/>
              </w:rPr>
            </w:pPr>
            <w:r w:rsidRPr="00433D97">
              <w:rPr>
                <w:rFonts w:ascii="Calibri Light" w:hAnsi="Calibri Light" w:cs="Calibri Light"/>
                <w:sz w:val="22"/>
              </w:rPr>
              <w:t xml:space="preserve">Enrollment </w:t>
            </w:r>
            <w:r w:rsidR="00736DAE">
              <w:rPr>
                <w:rFonts w:ascii="Calibri Light" w:hAnsi="Calibri Light" w:cs="Calibri Light"/>
                <w:sz w:val="22"/>
              </w:rPr>
              <w:t>a</w:t>
            </w:r>
            <w:r w:rsidR="00736DAE" w:rsidRPr="00433D97">
              <w:rPr>
                <w:rFonts w:ascii="Calibri Light" w:hAnsi="Calibri Light" w:cs="Calibri Light"/>
                <w:sz w:val="22"/>
              </w:rPr>
              <w:t xml:space="preserve">nd </w:t>
            </w:r>
            <w:r w:rsidRPr="00433D97">
              <w:rPr>
                <w:rFonts w:ascii="Calibri Light" w:hAnsi="Calibri Light" w:cs="Calibri Light"/>
                <w:sz w:val="22"/>
              </w:rPr>
              <w:t>Disenrollment</w:t>
            </w:r>
          </w:p>
        </w:tc>
        <w:tc>
          <w:tcPr>
            <w:tcW w:w="750" w:type="pct"/>
            <w:shd w:val="clear" w:color="auto" w:fill="auto"/>
            <w:vAlign w:val="center"/>
          </w:tcPr>
          <w:p w14:paraId="5FBD5104"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438.56</w:t>
            </w:r>
          </w:p>
        </w:tc>
        <w:tc>
          <w:tcPr>
            <w:tcW w:w="750" w:type="pct"/>
            <w:vAlign w:val="center"/>
          </w:tcPr>
          <w:p w14:paraId="7CD9DF64" w14:textId="77777777" w:rsidR="00433D97" w:rsidRPr="00433D97" w:rsidRDefault="00433D97" w:rsidP="00736DAE">
            <w:pPr>
              <w:jc w:val="right"/>
              <w:rPr>
                <w:rFonts w:ascii="Calibri Light" w:hAnsi="Calibri Light" w:cs="Calibri Light"/>
                <w:color w:val="000000"/>
                <w:sz w:val="22"/>
              </w:rPr>
            </w:pPr>
            <w:r w:rsidRPr="00433D97">
              <w:rPr>
                <w:rFonts w:ascii="Calibri Light" w:hAnsi="Calibri Light" w:cs="Calibri Light"/>
                <w:color w:val="000000"/>
                <w:sz w:val="22"/>
              </w:rPr>
              <w:t>100%</w:t>
            </w:r>
          </w:p>
        </w:tc>
        <w:tc>
          <w:tcPr>
            <w:tcW w:w="750" w:type="pct"/>
            <w:vAlign w:val="center"/>
          </w:tcPr>
          <w:p w14:paraId="4D5BF078"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78.6%</w:t>
            </w:r>
          </w:p>
        </w:tc>
        <w:tc>
          <w:tcPr>
            <w:tcW w:w="750" w:type="pct"/>
            <w:vAlign w:val="center"/>
          </w:tcPr>
          <w:p w14:paraId="5B251039" w14:textId="573644D9"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77FDE52D" w14:textId="77777777" w:rsidTr="0059046F">
        <w:trPr>
          <w:trHeight w:val="153"/>
        </w:trPr>
        <w:tc>
          <w:tcPr>
            <w:tcW w:w="2000" w:type="pct"/>
            <w:tcBorders>
              <w:bottom w:val="nil"/>
            </w:tcBorders>
            <w:shd w:val="clear" w:color="auto" w:fill="auto"/>
          </w:tcPr>
          <w:p w14:paraId="7B555447" w14:textId="577BFCBD" w:rsidR="00433D97" w:rsidRPr="00433D97" w:rsidRDefault="00433D97" w:rsidP="00407199">
            <w:pPr>
              <w:rPr>
                <w:rFonts w:ascii="Calibri Light" w:hAnsi="Calibri Light" w:cs="Calibri Light"/>
                <w:sz w:val="22"/>
              </w:rPr>
            </w:pPr>
            <w:r w:rsidRPr="00433D97">
              <w:rPr>
                <w:rFonts w:ascii="Calibri Light" w:hAnsi="Calibri Light" w:cs="Calibri Light"/>
                <w:sz w:val="22"/>
              </w:rPr>
              <w:t xml:space="preserve">Enrollee </w:t>
            </w:r>
            <w:r w:rsidR="00736DAE" w:rsidRPr="00433D97">
              <w:rPr>
                <w:rFonts w:ascii="Calibri Light" w:hAnsi="Calibri Light" w:cs="Calibri Light"/>
                <w:sz w:val="22"/>
              </w:rPr>
              <w:t>Information</w:t>
            </w:r>
          </w:p>
        </w:tc>
        <w:tc>
          <w:tcPr>
            <w:tcW w:w="750" w:type="pct"/>
            <w:shd w:val="clear" w:color="auto" w:fill="auto"/>
            <w:vAlign w:val="center"/>
          </w:tcPr>
          <w:p w14:paraId="138F2BF8"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438.10</w:t>
            </w:r>
          </w:p>
        </w:tc>
        <w:tc>
          <w:tcPr>
            <w:tcW w:w="750" w:type="pct"/>
            <w:vAlign w:val="center"/>
          </w:tcPr>
          <w:p w14:paraId="76968C74" w14:textId="77777777" w:rsidR="00433D97" w:rsidRPr="00433D97" w:rsidRDefault="00433D97" w:rsidP="00736DAE">
            <w:pPr>
              <w:jc w:val="right"/>
              <w:rPr>
                <w:rFonts w:ascii="Calibri Light" w:hAnsi="Calibri Light" w:cs="Calibri Light"/>
                <w:color w:val="000000"/>
                <w:sz w:val="22"/>
              </w:rPr>
            </w:pPr>
            <w:r w:rsidRPr="00433D97">
              <w:rPr>
                <w:rFonts w:ascii="Calibri Light" w:hAnsi="Calibri Light" w:cs="Calibri Light"/>
                <w:color w:val="000000"/>
                <w:sz w:val="22"/>
              </w:rPr>
              <w:t>100%</w:t>
            </w:r>
          </w:p>
        </w:tc>
        <w:tc>
          <w:tcPr>
            <w:tcW w:w="750" w:type="pct"/>
            <w:vAlign w:val="center"/>
          </w:tcPr>
          <w:p w14:paraId="0897234C"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90.9%</w:t>
            </w:r>
          </w:p>
        </w:tc>
        <w:tc>
          <w:tcPr>
            <w:tcW w:w="750" w:type="pct"/>
            <w:vAlign w:val="center"/>
          </w:tcPr>
          <w:p w14:paraId="2931D67B" w14:textId="71C711A2"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081B5DF9" w14:textId="77777777" w:rsidTr="0059046F">
        <w:trPr>
          <w:trHeight w:val="153"/>
        </w:trPr>
        <w:tc>
          <w:tcPr>
            <w:tcW w:w="2000" w:type="pct"/>
            <w:tcBorders>
              <w:bottom w:val="nil"/>
            </w:tcBorders>
            <w:shd w:val="clear" w:color="auto" w:fill="auto"/>
          </w:tcPr>
          <w:p w14:paraId="624DEDE6" w14:textId="3615BA55"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 xml:space="preserve">Assurances </w:t>
            </w:r>
            <w:r w:rsidR="00736DAE">
              <w:rPr>
                <w:rFonts w:ascii="Calibri Light" w:hAnsi="Calibri Light" w:cs="Calibri Light"/>
                <w:sz w:val="22"/>
              </w:rPr>
              <w:t>o</w:t>
            </w:r>
            <w:r w:rsidR="00736DAE" w:rsidRPr="00433D97">
              <w:rPr>
                <w:rFonts w:ascii="Calibri Light" w:hAnsi="Calibri Light" w:cs="Calibri Light"/>
                <w:sz w:val="22"/>
              </w:rPr>
              <w:t>f Adequate Capacity and Services</w:t>
            </w:r>
          </w:p>
        </w:tc>
        <w:tc>
          <w:tcPr>
            <w:tcW w:w="750" w:type="pct"/>
            <w:shd w:val="clear" w:color="auto" w:fill="auto"/>
            <w:vAlign w:val="center"/>
          </w:tcPr>
          <w:p w14:paraId="62AC88D0"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438.207</w:t>
            </w:r>
          </w:p>
        </w:tc>
        <w:tc>
          <w:tcPr>
            <w:tcW w:w="750" w:type="pct"/>
            <w:vAlign w:val="center"/>
          </w:tcPr>
          <w:p w14:paraId="100981DC"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57C796C8"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1EF069E6" w14:textId="4055C613"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08BFF5C2" w14:textId="77777777" w:rsidTr="0059046F">
        <w:trPr>
          <w:trHeight w:val="153"/>
        </w:trPr>
        <w:tc>
          <w:tcPr>
            <w:tcW w:w="2000" w:type="pct"/>
            <w:tcBorders>
              <w:bottom w:val="nil"/>
            </w:tcBorders>
            <w:shd w:val="clear" w:color="auto" w:fill="auto"/>
          </w:tcPr>
          <w:p w14:paraId="1CF0BC87" w14:textId="52D476B7"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 xml:space="preserve">Coordination </w:t>
            </w:r>
            <w:r w:rsidR="00736DAE">
              <w:rPr>
                <w:rFonts w:ascii="Calibri Light" w:hAnsi="Calibri Light" w:cs="Calibri Light"/>
                <w:sz w:val="22"/>
              </w:rPr>
              <w:t>a</w:t>
            </w:r>
            <w:r w:rsidR="00736DAE" w:rsidRPr="00433D97">
              <w:rPr>
                <w:rFonts w:ascii="Calibri Light" w:hAnsi="Calibri Light" w:cs="Calibri Light"/>
                <w:sz w:val="22"/>
              </w:rPr>
              <w:t>nd Continuity of Care</w:t>
            </w:r>
          </w:p>
        </w:tc>
        <w:tc>
          <w:tcPr>
            <w:tcW w:w="750" w:type="pct"/>
            <w:shd w:val="clear" w:color="auto" w:fill="auto"/>
            <w:vAlign w:val="center"/>
          </w:tcPr>
          <w:p w14:paraId="5A7D3AD1"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438.208</w:t>
            </w:r>
          </w:p>
        </w:tc>
        <w:tc>
          <w:tcPr>
            <w:tcW w:w="750" w:type="pct"/>
            <w:vAlign w:val="center"/>
          </w:tcPr>
          <w:p w14:paraId="11465179"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51B057DD"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94.2%</w:t>
            </w:r>
          </w:p>
        </w:tc>
        <w:tc>
          <w:tcPr>
            <w:tcW w:w="750" w:type="pct"/>
            <w:vAlign w:val="center"/>
          </w:tcPr>
          <w:p w14:paraId="75278902" w14:textId="67B114B7"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0FB83152" w14:textId="77777777" w:rsidTr="0059046F">
        <w:trPr>
          <w:trHeight w:val="153"/>
        </w:trPr>
        <w:tc>
          <w:tcPr>
            <w:tcW w:w="2000" w:type="pct"/>
            <w:tcBorders>
              <w:bottom w:val="nil"/>
            </w:tcBorders>
            <w:shd w:val="clear" w:color="auto" w:fill="auto"/>
          </w:tcPr>
          <w:p w14:paraId="4743D9D6" w14:textId="71A568DE"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 xml:space="preserve">Coverage </w:t>
            </w:r>
            <w:r w:rsidR="00736DAE">
              <w:rPr>
                <w:rFonts w:ascii="Calibri Light" w:hAnsi="Calibri Light" w:cs="Calibri Light"/>
                <w:sz w:val="22"/>
              </w:rPr>
              <w:t>a</w:t>
            </w:r>
            <w:r w:rsidR="00736DAE" w:rsidRPr="00433D97">
              <w:rPr>
                <w:rFonts w:ascii="Calibri Light" w:hAnsi="Calibri Light" w:cs="Calibri Light"/>
                <w:sz w:val="22"/>
              </w:rPr>
              <w:t>nd Authorization of Services</w:t>
            </w:r>
          </w:p>
        </w:tc>
        <w:tc>
          <w:tcPr>
            <w:tcW w:w="750" w:type="pct"/>
            <w:shd w:val="clear" w:color="auto" w:fill="auto"/>
            <w:vAlign w:val="center"/>
          </w:tcPr>
          <w:p w14:paraId="1108AFBA"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438.210</w:t>
            </w:r>
          </w:p>
        </w:tc>
        <w:tc>
          <w:tcPr>
            <w:tcW w:w="750" w:type="pct"/>
            <w:vAlign w:val="center"/>
          </w:tcPr>
          <w:p w14:paraId="154A22E7"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93.4%</w:t>
            </w:r>
          </w:p>
        </w:tc>
        <w:tc>
          <w:tcPr>
            <w:tcW w:w="750" w:type="pct"/>
            <w:vAlign w:val="center"/>
          </w:tcPr>
          <w:p w14:paraId="5829B176"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90.6%</w:t>
            </w:r>
          </w:p>
        </w:tc>
        <w:tc>
          <w:tcPr>
            <w:tcW w:w="750" w:type="pct"/>
            <w:vAlign w:val="center"/>
          </w:tcPr>
          <w:p w14:paraId="5289E8E3" w14:textId="5629F9AD"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0F5E7C92" w14:textId="77777777" w:rsidTr="0059046F">
        <w:trPr>
          <w:trHeight w:val="153"/>
        </w:trPr>
        <w:tc>
          <w:tcPr>
            <w:tcW w:w="2000" w:type="pct"/>
            <w:tcBorders>
              <w:bottom w:val="nil"/>
            </w:tcBorders>
            <w:shd w:val="clear" w:color="auto" w:fill="auto"/>
          </w:tcPr>
          <w:p w14:paraId="2848DD00" w14:textId="2BF5D201"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 xml:space="preserve">Provider </w:t>
            </w:r>
            <w:r w:rsidR="00736DAE" w:rsidRPr="00433D97">
              <w:rPr>
                <w:rFonts w:ascii="Calibri Light" w:hAnsi="Calibri Light" w:cs="Calibri Light"/>
                <w:sz w:val="22"/>
              </w:rPr>
              <w:t>Selection</w:t>
            </w:r>
          </w:p>
        </w:tc>
        <w:tc>
          <w:tcPr>
            <w:tcW w:w="750" w:type="pct"/>
            <w:shd w:val="clear" w:color="auto" w:fill="auto"/>
            <w:vAlign w:val="center"/>
          </w:tcPr>
          <w:p w14:paraId="0E53040C"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438.214</w:t>
            </w:r>
          </w:p>
        </w:tc>
        <w:tc>
          <w:tcPr>
            <w:tcW w:w="750" w:type="pct"/>
            <w:vAlign w:val="center"/>
          </w:tcPr>
          <w:p w14:paraId="21CEF8EF"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94.7%</w:t>
            </w:r>
          </w:p>
        </w:tc>
        <w:tc>
          <w:tcPr>
            <w:tcW w:w="750" w:type="pct"/>
            <w:vAlign w:val="center"/>
          </w:tcPr>
          <w:p w14:paraId="1C30A19F"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94.7%</w:t>
            </w:r>
          </w:p>
        </w:tc>
        <w:tc>
          <w:tcPr>
            <w:tcW w:w="750" w:type="pct"/>
            <w:vAlign w:val="center"/>
          </w:tcPr>
          <w:p w14:paraId="10B51E77" w14:textId="7FC9B727"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064D2E64" w14:textId="77777777" w:rsidTr="0059046F">
        <w:trPr>
          <w:trHeight w:val="153"/>
        </w:trPr>
        <w:tc>
          <w:tcPr>
            <w:tcW w:w="2000" w:type="pct"/>
            <w:tcBorders>
              <w:bottom w:val="nil"/>
            </w:tcBorders>
            <w:shd w:val="clear" w:color="auto" w:fill="auto"/>
          </w:tcPr>
          <w:p w14:paraId="36DDAF80" w14:textId="77777777"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Confidentiality</w:t>
            </w:r>
          </w:p>
        </w:tc>
        <w:tc>
          <w:tcPr>
            <w:tcW w:w="750" w:type="pct"/>
            <w:shd w:val="clear" w:color="auto" w:fill="auto"/>
            <w:vAlign w:val="center"/>
          </w:tcPr>
          <w:p w14:paraId="71A29FC2"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438.224</w:t>
            </w:r>
          </w:p>
        </w:tc>
        <w:tc>
          <w:tcPr>
            <w:tcW w:w="750" w:type="pct"/>
            <w:vAlign w:val="center"/>
          </w:tcPr>
          <w:p w14:paraId="06D7C2A7"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1E5326CF"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77049821" w14:textId="1F55CBDD"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28094297" w14:textId="77777777" w:rsidTr="0059046F">
        <w:trPr>
          <w:trHeight w:val="153"/>
        </w:trPr>
        <w:tc>
          <w:tcPr>
            <w:tcW w:w="2000" w:type="pct"/>
            <w:tcBorders>
              <w:bottom w:val="nil"/>
            </w:tcBorders>
            <w:shd w:val="clear" w:color="auto" w:fill="auto"/>
          </w:tcPr>
          <w:p w14:paraId="59F9644E" w14:textId="47B57038"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 xml:space="preserve">Grievance </w:t>
            </w:r>
            <w:r w:rsidR="00736DAE">
              <w:rPr>
                <w:rFonts w:ascii="Calibri Light" w:hAnsi="Calibri Light" w:cs="Calibri Light"/>
                <w:sz w:val="22"/>
              </w:rPr>
              <w:t>a</w:t>
            </w:r>
            <w:r w:rsidR="00736DAE" w:rsidRPr="00433D97">
              <w:rPr>
                <w:rFonts w:ascii="Calibri Light" w:hAnsi="Calibri Light" w:cs="Calibri Light"/>
                <w:sz w:val="22"/>
              </w:rPr>
              <w:t>nd Appeal Systems</w:t>
            </w:r>
          </w:p>
        </w:tc>
        <w:tc>
          <w:tcPr>
            <w:tcW w:w="750" w:type="pct"/>
            <w:shd w:val="clear" w:color="auto" w:fill="auto"/>
            <w:vAlign w:val="center"/>
          </w:tcPr>
          <w:p w14:paraId="4F89E418"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438.228</w:t>
            </w:r>
          </w:p>
        </w:tc>
        <w:tc>
          <w:tcPr>
            <w:tcW w:w="750" w:type="pct"/>
            <w:vAlign w:val="center"/>
          </w:tcPr>
          <w:p w14:paraId="78004BCD"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93.1%</w:t>
            </w:r>
          </w:p>
        </w:tc>
        <w:tc>
          <w:tcPr>
            <w:tcW w:w="750" w:type="pct"/>
            <w:vAlign w:val="center"/>
          </w:tcPr>
          <w:p w14:paraId="3E68E492"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96.2%</w:t>
            </w:r>
          </w:p>
        </w:tc>
        <w:tc>
          <w:tcPr>
            <w:tcW w:w="750" w:type="pct"/>
            <w:vAlign w:val="center"/>
          </w:tcPr>
          <w:p w14:paraId="59157A7F" w14:textId="418158F9"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08A499DB" w14:textId="77777777" w:rsidTr="0059046F">
        <w:trPr>
          <w:trHeight w:val="153"/>
        </w:trPr>
        <w:tc>
          <w:tcPr>
            <w:tcW w:w="2000" w:type="pct"/>
            <w:tcBorders>
              <w:bottom w:val="nil"/>
            </w:tcBorders>
            <w:shd w:val="clear" w:color="auto" w:fill="auto"/>
          </w:tcPr>
          <w:p w14:paraId="064C5647" w14:textId="0AA747E2"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Sub</w:t>
            </w:r>
            <w:r w:rsidR="00736DAE">
              <w:rPr>
                <w:rFonts w:ascii="Calibri Light" w:hAnsi="Calibri Light" w:cs="Calibri Light"/>
                <w:sz w:val="22"/>
              </w:rPr>
              <w:t>c</w:t>
            </w:r>
            <w:r w:rsidR="00736DAE" w:rsidRPr="00433D97">
              <w:rPr>
                <w:rFonts w:ascii="Calibri Light" w:hAnsi="Calibri Light" w:cs="Calibri Light"/>
                <w:sz w:val="22"/>
              </w:rPr>
              <w:t>ontractual Relationships and Delegation</w:t>
            </w:r>
          </w:p>
        </w:tc>
        <w:tc>
          <w:tcPr>
            <w:tcW w:w="750" w:type="pct"/>
            <w:shd w:val="clear" w:color="auto" w:fill="auto"/>
            <w:vAlign w:val="center"/>
          </w:tcPr>
          <w:p w14:paraId="399696D8"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438.230</w:t>
            </w:r>
          </w:p>
        </w:tc>
        <w:tc>
          <w:tcPr>
            <w:tcW w:w="750" w:type="pct"/>
            <w:vAlign w:val="center"/>
          </w:tcPr>
          <w:p w14:paraId="6125A705"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92.9%</w:t>
            </w:r>
          </w:p>
        </w:tc>
        <w:tc>
          <w:tcPr>
            <w:tcW w:w="750" w:type="pct"/>
            <w:vAlign w:val="center"/>
          </w:tcPr>
          <w:p w14:paraId="7C8560C0"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96.4%</w:t>
            </w:r>
          </w:p>
        </w:tc>
        <w:tc>
          <w:tcPr>
            <w:tcW w:w="750" w:type="pct"/>
            <w:vAlign w:val="center"/>
          </w:tcPr>
          <w:p w14:paraId="23DDA235" w14:textId="08077BBE"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115A106D" w14:textId="77777777" w:rsidTr="0059046F">
        <w:trPr>
          <w:trHeight w:val="153"/>
        </w:trPr>
        <w:tc>
          <w:tcPr>
            <w:tcW w:w="2000" w:type="pct"/>
            <w:tcBorders>
              <w:bottom w:val="nil"/>
            </w:tcBorders>
            <w:shd w:val="clear" w:color="auto" w:fill="auto"/>
          </w:tcPr>
          <w:p w14:paraId="2DAF2ECA" w14:textId="48BB5FB6"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 xml:space="preserve">Practice </w:t>
            </w:r>
            <w:r w:rsidR="00736DAE" w:rsidRPr="00433D97">
              <w:rPr>
                <w:rFonts w:ascii="Calibri Light" w:hAnsi="Calibri Light" w:cs="Calibri Light"/>
                <w:sz w:val="22"/>
              </w:rPr>
              <w:t>Guidelines</w:t>
            </w:r>
          </w:p>
        </w:tc>
        <w:tc>
          <w:tcPr>
            <w:tcW w:w="750" w:type="pct"/>
            <w:shd w:val="clear" w:color="auto" w:fill="auto"/>
            <w:vAlign w:val="center"/>
          </w:tcPr>
          <w:p w14:paraId="34A2D91E"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438.236</w:t>
            </w:r>
          </w:p>
        </w:tc>
        <w:tc>
          <w:tcPr>
            <w:tcW w:w="750" w:type="pct"/>
            <w:vAlign w:val="center"/>
          </w:tcPr>
          <w:p w14:paraId="667036A7"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50.0%</w:t>
            </w:r>
          </w:p>
        </w:tc>
        <w:tc>
          <w:tcPr>
            <w:tcW w:w="750" w:type="pct"/>
            <w:vAlign w:val="center"/>
          </w:tcPr>
          <w:p w14:paraId="79ED8DF0"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296B3842" w14:textId="31C4DD5B"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5317EE89" w14:textId="77777777" w:rsidTr="0059046F">
        <w:trPr>
          <w:trHeight w:val="50"/>
        </w:trPr>
        <w:tc>
          <w:tcPr>
            <w:tcW w:w="2000" w:type="pct"/>
            <w:tcBorders>
              <w:bottom w:val="single" w:sz="4" w:space="0" w:color="auto"/>
            </w:tcBorders>
            <w:shd w:val="clear" w:color="auto" w:fill="auto"/>
          </w:tcPr>
          <w:p w14:paraId="4734CDE9" w14:textId="312EE9ED"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 xml:space="preserve">Health </w:t>
            </w:r>
            <w:r w:rsidR="00736DAE" w:rsidRPr="00433D97">
              <w:rPr>
                <w:rFonts w:ascii="Calibri Light" w:hAnsi="Calibri Light" w:cs="Calibri Light"/>
                <w:sz w:val="22"/>
              </w:rPr>
              <w:t>Information Systems</w:t>
            </w:r>
          </w:p>
        </w:tc>
        <w:tc>
          <w:tcPr>
            <w:tcW w:w="750" w:type="pct"/>
            <w:shd w:val="clear" w:color="auto" w:fill="auto"/>
            <w:vAlign w:val="center"/>
          </w:tcPr>
          <w:p w14:paraId="4FCC32D8"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438.242</w:t>
            </w:r>
          </w:p>
        </w:tc>
        <w:tc>
          <w:tcPr>
            <w:tcW w:w="750" w:type="pct"/>
            <w:vAlign w:val="center"/>
          </w:tcPr>
          <w:p w14:paraId="67C76215"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670AA2C2"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100%</w:t>
            </w:r>
          </w:p>
        </w:tc>
        <w:tc>
          <w:tcPr>
            <w:tcW w:w="750" w:type="pct"/>
            <w:vAlign w:val="center"/>
          </w:tcPr>
          <w:p w14:paraId="1E12D23B" w14:textId="25779518"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r w:rsidR="00433D97" w:rsidRPr="00433D97" w14:paraId="5CE9D7D3" w14:textId="77777777" w:rsidTr="0059046F">
        <w:trPr>
          <w:trHeight w:val="153"/>
        </w:trPr>
        <w:tc>
          <w:tcPr>
            <w:tcW w:w="2000" w:type="pct"/>
            <w:tcBorders>
              <w:bottom w:val="single" w:sz="4" w:space="0" w:color="auto"/>
            </w:tcBorders>
            <w:shd w:val="clear" w:color="auto" w:fill="auto"/>
          </w:tcPr>
          <w:p w14:paraId="5826D416" w14:textId="77777777" w:rsidR="00433D97" w:rsidRPr="00433D97" w:rsidRDefault="00433D97" w:rsidP="00407199">
            <w:pPr>
              <w:jc w:val="left"/>
              <w:rPr>
                <w:rFonts w:ascii="Calibri Light" w:hAnsi="Calibri Light" w:cs="Calibri Light"/>
                <w:sz w:val="22"/>
              </w:rPr>
            </w:pPr>
            <w:r w:rsidRPr="00433D97">
              <w:rPr>
                <w:rFonts w:ascii="Calibri Light" w:hAnsi="Calibri Light" w:cs="Calibri Light"/>
                <w:sz w:val="22"/>
              </w:rPr>
              <w:t>QAPI</w:t>
            </w:r>
          </w:p>
        </w:tc>
        <w:tc>
          <w:tcPr>
            <w:tcW w:w="750" w:type="pct"/>
            <w:shd w:val="clear" w:color="auto" w:fill="auto"/>
            <w:vAlign w:val="center"/>
          </w:tcPr>
          <w:p w14:paraId="64A3336C" w14:textId="77777777" w:rsidR="00433D97" w:rsidRPr="00433D97" w:rsidRDefault="00433D97" w:rsidP="00736DAE">
            <w:pPr>
              <w:jc w:val="right"/>
              <w:rPr>
                <w:rFonts w:ascii="Calibri Light" w:hAnsi="Calibri Light" w:cs="Calibri Light"/>
                <w:b/>
                <w:sz w:val="22"/>
              </w:rPr>
            </w:pPr>
            <w:r w:rsidRPr="00433D97">
              <w:rPr>
                <w:rFonts w:ascii="Calibri Light" w:hAnsi="Calibri Light" w:cs="Calibri Light"/>
                <w:b/>
                <w:sz w:val="22"/>
              </w:rPr>
              <w:t>438.330</w:t>
            </w:r>
          </w:p>
        </w:tc>
        <w:tc>
          <w:tcPr>
            <w:tcW w:w="750" w:type="pct"/>
            <w:vAlign w:val="center"/>
          </w:tcPr>
          <w:p w14:paraId="63F8917F"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99.0%</w:t>
            </w:r>
          </w:p>
        </w:tc>
        <w:tc>
          <w:tcPr>
            <w:tcW w:w="750" w:type="pct"/>
            <w:vAlign w:val="center"/>
          </w:tcPr>
          <w:p w14:paraId="51F2981E" w14:textId="77777777" w:rsidR="00433D97" w:rsidRPr="00433D97" w:rsidRDefault="00433D97" w:rsidP="00736DAE">
            <w:pPr>
              <w:jc w:val="right"/>
              <w:rPr>
                <w:rFonts w:ascii="Calibri Light" w:hAnsi="Calibri Light" w:cs="Calibri Light"/>
                <w:sz w:val="22"/>
              </w:rPr>
            </w:pPr>
            <w:r w:rsidRPr="00433D97">
              <w:rPr>
                <w:rFonts w:ascii="Calibri Light" w:hAnsi="Calibri Light" w:cs="Calibri Light"/>
                <w:color w:val="000000"/>
                <w:sz w:val="22"/>
              </w:rPr>
              <w:t>98.0%</w:t>
            </w:r>
          </w:p>
        </w:tc>
        <w:tc>
          <w:tcPr>
            <w:tcW w:w="750" w:type="pct"/>
            <w:vAlign w:val="center"/>
          </w:tcPr>
          <w:p w14:paraId="62C28EB6" w14:textId="02ED998A" w:rsidR="00433D97" w:rsidRPr="00433D97" w:rsidRDefault="00433D97" w:rsidP="00736DAE">
            <w:pPr>
              <w:jc w:val="right"/>
              <w:rPr>
                <w:rFonts w:ascii="Calibri Light" w:hAnsi="Calibri Light" w:cs="Calibri Light"/>
                <w:sz w:val="22"/>
              </w:rPr>
            </w:pPr>
            <w:r w:rsidRPr="00433D97">
              <w:rPr>
                <w:rFonts w:ascii="Calibri Light" w:hAnsi="Calibri Light" w:cs="Calibri Light"/>
                <w:sz w:val="22"/>
              </w:rPr>
              <w:t>N</w:t>
            </w:r>
            <w:r w:rsidR="00736DAE">
              <w:rPr>
                <w:rFonts w:ascii="Calibri Light" w:hAnsi="Calibri Light" w:cs="Calibri Light"/>
                <w:sz w:val="22"/>
              </w:rPr>
              <w:t>/</w:t>
            </w:r>
            <w:r w:rsidRPr="00433D97">
              <w:rPr>
                <w:rFonts w:ascii="Calibri Light" w:hAnsi="Calibri Light" w:cs="Calibri Light"/>
                <w:sz w:val="22"/>
              </w:rPr>
              <w:t>A</w:t>
            </w:r>
          </w:p>
        </w:tc>
      </w:tr>
    </w:tbl>
    <w:p w14:paraId="76E6172A" w14:textId="4EF106D7" w:rsidR="0059046F" w:rsidRDefault="0059046F" w:rsidP="00407199">
      <w:pPr>
        <w:rPr>
          <w:rFonts w:ascii="Calibri Light" w:hAnsi="Calibri Light" w:cs="Calibri Light"/>
          <w:sz w:val="20"/>
          <w:szCs w:val="20"/>
        </w:rPr>
      </w:pPr>
      <w:r w:rsidRPr="00C7312B">
        <w:rPr>
          <w:rFonts w:ascii="Calibri Light" w:hAnsi="Calibri Light" w:cs="Calibri Light"/>
          <w:sz w:val="20"/>
          <w:szCs w:val="20"/>
          <w:vertAlign w:val="superscript"/>
        </w:rPr>
        <w:t>1</w:t>
      </w:r>
      <w:r>
        <w:rPr>
          <w:rFonts w:ascii="Calibri Light" w:hAnsi="Calibri Light" w:cs="Calibri Light"/>
          <w:sz w:val="20"/>
          <w:szCs w:val="20"/>
        </w:rPr>
        <w:t xml:space="preserve"> </w:t>
      </w:r>
      <w:r w:rsidR="00C7312B">
        <w:rPr>
          <w:rFonts w:ascii="Calibri Light" w:hAnsi="Calibri Light" w:cs="Calibri Light"/>
          <w:sz w:val="20"/>
          <w:szCs w:val="20"/>
        </w:rPr>
        <w:t xml:space="preserve">The following compliance validation results were conducted by </w:t>
      </w:r>
      <w:r w:rsidR="006122B0">
        <w:rPr>
          <w:rFonts w:ascii="Calibri Light" w:hAnsi="Calibri Light" w:cs="Calibri Light"/>
          <w:sz w:val="20"/>
          <w:szCs w:val="20"/>
        </w:rPr>
        <w:t>MassHealth’s</w:t>
      </w:r>
      <w:r w:rsidR="00C7312B">
        <w:rPr>
          <w:rFonts w:ascii="Calibri Light" w:hAnsi="Calibri Light" w:cs="Calibri Light"/>
          <w:sz w:val="20"/>
          <w:szCs w:val="20"/>
        </w:rPr>
        <w:t xml:space="preserve"> previous external quality review organization.</w:t>
      </w:r>
    </w:p>
    <w:p w14:paraId="12098F39" w14:textId="32915D7E" w:rsidR="00433D97" w:rsidRPr="00433D97" w:rsidRDefault="00433D97" w:rsidP="00407199">
      <w:pPr>
        <w:rPr>
          <w:rFonts w:ascii="Calibri Light" w:hAnsi="Calibri Light" w:cs="Calibri Light"/>
          <w:sz w:val="20"/>
          <w:szCs w:val="20"/>
        </w:rPr>
      </w:pPr>
      <w:r w:rsidRPr="00433D97">
        <w:rPr>
          <w:rFonts w:ascii="Calibri Light" w:hAnsi="Calibri Light" w:cs="Calibri Light"/>
          <w:sz w:val="20"/>
          <w:szCs w:val="20"/>
        </w:rPr>
        <w:t xml:space="preserve">CFR: Code of Federal Regulations; QAPI: </w:t>
      </w:r>
      <w:r w:rsidR="00A516C2" w:rsidRPr="00433D97">
        <w:rPr>
          <w:rFonts w:ascii="Calibri Light" w:hAnsi="Calibri Light" w:cs="Calibri Light"/>
          <w:sz w:val="20"/>
          <w:szCs w:val="20"/>
        </w:rPr>
        <w:t>Quality Assurance and Performance Improvement</w:t>
      </w:r>
      <w:r w:rsidR="00C0278A">
        <w:rPr>
          <w:rFonts w:ascii="Calibri Light" w:hAnsi="Calibri Light" w:cs="Calibri Light"/>
          <w:sz w:val="20"/>
          <w:szCs w:val="20"/>
        </w:rPr>
        <w:t>; N/A: not applicable</w:t>
      </w:r>
      <w:r w:rsidRPr="00433D97">
        <w:rPr>
          <w:rFonts w:ascii="Calibri Light" w:hAnsi="Calibri Light" w:cs="Calibri Light"/>
          <w:sz w:val="20"/>
          <w:szCs w:val="20"/>
        </w:rPr>
        <w:t>.</w:t>
      </w:r>
    </w:p>
    <w:p w14:paraId="46F646AD" w14:textId="535EABC1" w:rsidR="00B12937" w:rsidRPr="00211BE5" w:rsidRDefault="00211BE5" w:rsidP="00211BE5">
      <w:pPr>
        <w:spacing w:after="200" w:line="276" w:lineRule="auto"/>
        <w:rPr>
          <w:rFonts w:ascii="Calibri Light" w:hAnsi="Calibri Light" w:cs="Calibri Light"/>
          <w:szCs w:val="24"/>
        </w:rPr>
      </w:pPr>
      <w:r>
        <w:rPr>
          <w:rFonts w:ascii="Calibri Light" w:hAnsi="Calibri Light" w:cs="Calibri Light"/>
          <w:szCs w:val="24"/>
        </w:rPr>
        <w:br w:type="page"/>
      </w:r>
    </w:p>
    <w:p w14:paraId="1845519F" w14:textId="77777777" w:rsidR="007A4CB2" w:rsidRPr="00C448F8" w:rsidRDefault="007A4CB2" w:rsidP="009330D1">
      <w:pPr>
        <w:pStyle w:val="Heading1"/>
        <w:ind w:left="360" w:hanging="360"/>
      </w:pPr>
      <w:bookmarkStart w:id="158" w:name="_Toc112764626"/>
      <w:bookmarkStart w:id="159" w:name="_Toc132286003"/>
      <w:bookmarkStart w:id="160" w:name="_Toc86933897"/>
      <w:bookmarkStart w:id="161" w:name="_Toc22909901"/>
      <w:bookmarkStart w:id="162" w:name="_Hlk84489943"/>
      <w:bookmarkEnd w:id="70"/>
      <w:bookmarkEnd w:id="71"/>
      <w:r w:rsidRPr="003345FC">
        <w:lastRenderedPageBreak/>
        <w:t>Validation of Network Adequacy</w:t>
      </w:r>
      <w:bookmarkStart w:id="163" w:name="_Toc22909907"/>
      <w:bookmarkStart w:id="164" w:name="_Toc36127967"/>
      <w:bookmarkEnd w:id="158"/>
      <w:bookmarkEnd w:id="159"/>
    </w:p>
    <w:p w14:paraId="3658F6A3" w14:textId="77777777" w:rsidR="007A4CB2" w:rsidRPr="00C563F9" w:rsidRDefault="007A4CB2" w:rsidP="00407199">
      <w:pPr>
        <w:pStyle w:val="Heading2"/>
        <w:rPr>
          <w:rFonts w:ascii="Calibri Light" w:hAnsi="Calibri Light" w:cs="Calibri Light"/>
        </w:rPr>
      </w:pPr>
      <w:bookmarkStart w:id="165" w:name="_Toc86933908"/>
      <w:bookmarkStart w:id="166" w:name="_Toc112764627"/>
      <w:bookmarkStart w:id="167" w:name="_Toc132286004"/>
      <w:bookmarkStart w:id="168" w:name="_Toc22909920"/>
      <w:bookmarkStart w:id="169" w:name="_Toc36127983"/>
      <w:bookmarkEnd w:id="163"/>
      <w:bookmarkEnd w:id="164"/>
      <w:r w:rsidRPr="00C563F9">
        <w:rPr>
          <w:rFonts w:ascii="Calibri Light" w:hAnsi="Calibri Light" w:cs="Calibri Light"/>
        </w:rPr>
        <w:t>Objectives</w:t>
      </w:r>
      <w:bookmarkEnd w:id="165"/>
      <w:bookmarkEnd w:id="166"/>
      <w:bookmarkEnd w:id="167"/>
    </w:p>
    <w:p w14:paraId="3C0C2183" w14:textId="581CF226" w:rsidR="00187BAC" w:rsidRDefault="00187BAC" w:rsidP="00407199">
      <w:pPr>
        <w:rPr>
          <w:rFonts w:ascii="Calibri Light" w:hAnsi="Calibri Light" w:cs="Calibri Light"/>
        </w:rPr>
      </w:pPr>
      <w:bookmarkStart w:id="170" w:name="_Toc86933909"/>
      <w:bookmarkStart w:id="171" w:name="_Toc33444256"/>
      <w:bookmarkStart w:id="172" w:name="_Toc70704306"/>
      <w:bookmarkStart w:id="173" w:name="_Toc88683330"/>
      <w:bookmarkStart w:id="174" w:name="_Toc89254849"/>
      <w:r w:rsidRPr="002B2303">
        <w:rPr>
          <w:rFonts w:ascii="Calibri Light" w:hAnsi="Calibri Light" w:cs="Calibri Light"/>
          <w:i/>
          <w:iCs/>
        </w:rPr>
        <w:t>Title 42 CFR § 438.68(a)</w:t>
      </w:r>
      <w:r w:rsidRPr="00701248">
        <w:rPr>
          <w:rFonts w:ascii="Calibri Light" w:hAnsi="Calibri Light" w:cs="Calibri Light"/>
        </w:rPr>
        <w:t xml:space="preserve"> requires states to develop and enforce network adequacy standards. At a minimum, states must develop time and distance standards for the following provider types: adult and pediatric primary care, </w:t>
      </w:r>
      <w:r w:rsidR="002B2303">
        <w:rPr>
          <w:rFonts w:ascii="Calibri Light" w:hAnsi="Calibri Light" w:cs="Calibri Light"/>
        </w:rPr>
        <w:t>ob/gyn</w:t>
      </w:r>
      <w:r w:rsidRPr="00701248">
        <w:rPr>
          <w:rFonts w:ascii="Calibri Light" w:hAnsi="Calibri Light" w:cs="Calibri Light"/>
        </w:rPr>
        <w:t xml:space="preserve">, adult and pediatric behavioral health (for mental health and </w:t>
      </w:r>
      <w:r w:rsidR="002B2303">
        <w:rPr>
          <w:rFonts w:ascii="Calibri Light" w:hAnsi="Calibri Light" w:cs="Calibri Light"/>
        </w:rPr>
        <w:t>SUD</w:t>
      </w:r>
      <w:r w:rsidRPr="00701248">
        <w:rPr>
          <w:rFonts w:ascii="Calibri Light" w:hAnsi="Calibri Light" w:cs="Calibri Light"/>
        </w:rPr>
        <w:t xml:space="preserve">), adult and pediatric specialists, hospitals, pediatric dentists, and LTSS, per </w:t>
      </w:r>
      <w:r w:rsidR="002B2303" w:rsidRPr="002B2303">
        <w:rPr>
          <w:rFonts w:ascii="Calibri Light" w:hAnsi="Calibri Light" w:cs="Calibri Light"/>
          <w:i/>
          <w:iCs/>
        </w:rPr>
        <w:t xml:space="preserve">Title </w:t>
      </w:r>
      <w:r w:rsidRPr="002B2303">
        <w:rPr>
          <w:rFonts w:ascii="Calibri Light" w:hAnsi="Calibri Light" w:cs="Calibri Light"/>
          <w:i/>
          <w:iCs/>
        </w:rPr>
        <w:t>42 CFR § 438.68(b)</w:t>
      </w:r>
      <w:r w:rsidRPr="00701248">
        <w:rPr>
          <w:rFonts w:ascii="Calibri Light" w:hAnsi="Calibri Light" w:cs="Calibri Light"/>
        </w:rPr>
        <w:t xml:space="preserve">. </w:t>
      </w:r>
    </w:p>
    <w:p w14:paraId="386E6BFE" w14:textId="77777777" w:rsidR="00187BAC" w:rsidRDefault="00187BAC" w:rsidP="00407199">
      <w:pPr>
        <w:rPr>
          <w:rFonts w:ascii="Calibri Light" w:hAnsi="Calibri Light" w:cs="Calibri Light"/>
        </w:rPr>
      </w:pPr>
    </w:p>
    <w:p w14:paraId="7F31BB19" w14:textId="77E52E41" w:rsidR="00187BAC" w:rsidRDefault="00187BAC" w:rsidP="00407199">
      <w:pPr>
        <w:rPr>
          <w:rFonts w:ascii="Calibri Light" w:hAnsi="Calibri Light" w:cs="Calibri Light"/>
        </w:rPr>
      </w:pPr>
      <w:r>
        <w:rPr>
          <w:rFonts w:ascii="Calibri Light" w:hAnsi="Calibri Light" w:cs="Calibri Light"/>
        </w:rPr>
        <w:t>T</w:t>
      </w:r>
      <w:r w:rsidRPr="00701248">
        <w:rPr>
          <w:rFonts w:ascii="Calibri Light" w:hAnsi="Calibri Light" w:cs="Calibri Light"/>
        </w:rPr>
        <w:t xml:space="preserve">he </w:t>
      </w:r>
      <w:r w:rsidR="002B2303">
        <w:rPr>
          <w:rFonts w:ascii="Calibri Light" w:hAnsi="Calibri Light" w:cs="Calibri Light"/>
        </w:rPr>
        <w:t>s</w:t>
      </w:r>
      <w:r w:rsidRPr="00701248">
        <w:rPr>
          <w:rFonts w:ascii="Calibri Light" w:hAnsi="Calibri Light" w:cs="Calibri Light"/>
        </w:rPr>
        <w:t xml:space="preserve">tate of Massachusetts has developed access and availability standards based on the requirements outlined </w:t>
      </w:r>
      <w:r w:rsidR="00A468A9">
        <w:rPr>
          <w:rFonts w:ascii="Calibri Light" w:hAnsi="Calibri Light" w:cs="Calibri Light"/>
        </w:rPr>
        <w:t>in</w:t>
      </w:r>
      <w:r w:rsidR="00A468A9" w:rsidRPr="00701248">
        <w:rPr>
          <w:rFonts w:ascii="Calibri Light" w:hAnsi="Calibri Light" w:cs="Calibri Light"/>
        </w:rPr>
        <w:t xml:space="preserve"> </w:t>
      </w:r>
      <w:r w:rsidR="002B2303" w:rsidRPr="002B2303">
        <w:rPr>
          <w:rFonts w:ascii="Calibri Light" w:hAnsi="Calibri Light" w:cs="Calibri Light"/>
          <w:i/>
          <w:iCs/>
        </w:rPr>
        <w:t xml:space="preserve">Title </w:t>
      </w:r>
      <w:r w:rsidRPr="002B2303">
        <w:rPr>
          <w:rFonts w:ascii="Calibri Light" w:hAnsi="Calibri Light" w:cs="Calibri Light"/>
          <w:i/>
          <w:iCs/>
        </w:rPr>
        <w:t>42 CFR § 438.68(c)</w:t>
      </w:r>
      <w:r w:rsidRPr="00701248">
        <w:rPr>
          <w:rFonts w:ascii="Calibri Light" w:hAnsi="Calibri Light" w:cs="Calibri Light"/>
        </w:rPr>
        <w:t>.</w:t>
      </w:r>
      <w:r>
        <w:rPr>
          <w:rFonts w:ascii="Calibri Light" w:hAnsi="Calibri Light" w:cs="Calibri Light"/>
        </w:rPr>
        <w:t xml:space="preserve"> </w:t>
      </w:r>
      <w:r w:rsidRPr="00701248">
        <w:rPr>
          <w:rFonts w:ascii="Calibri Light" w:hAnsi="Calibri Light" w:cs="Calibri Light"/>
        </w:rPr>
        <w:t xml:space="preserve">One of the goals of MassHealth’s quality strategy is to promote timely preventative primary care services with access to integrated care and community-based services and supports. MassHealth’s strategic goals also include improving access for </w:t>
      </w:r>
      <w:r>
        <w:rPr>
          <w:rFonts w:ascii="Calibri Light" w:hAnsi="Calibri Light" w:cs="Calibri Light"/>
        </w:rPr>
        <w:t>enrollees</w:t>
      </w:r>
      <w:r w:rsidRPr="00701248">
        <w:rPr>
          <w:rFonts w:ascii="Calibri Light" w:hAnsi="Calibri Light" w:cs="Calibri Light"/>
        </w:rPr>
        <w:t xml:space="preserve"> with disabilities</w:t>
      </w:r>
      <w:r w:rsidR="002B2303">
        <w:rPr>
          <w:rFonts w:ascii="Calibri Light" w:hAnsi="Calibri Light" w:cs="Calibri Light"/>
        </w:rPr>
        <w:t>,</w:t>
      </w:r>
      <w:r w:rsidRPr="00701248">
        <w:rPr>
          <w:rFonts w:ascii="Calibri Light" w:hAnsi="Calibri Light" w:cs="Calibri Light"/>
        </w:rPr>
        <w:t xml:space="preserve"> as well as increasing timely access to behavioral health care and reducing mental health and SUD emergencies. </w:t>
      </w:r>
    </w:p>
    <w:p w14:paraId="31E3A764" w14:textId="77777777" w:rsidR="00187BAC" w:rsidRDefault="00187BAC" w:rsidP="00407199">
      <w:pPr>
        <w:rPr>
          <w:rFonts w:ascii="Calibri Light" w:hAnsi="Calibri Light" w:cs="Calibri Light"/>
        </w:rPr>
      </w:pPr>
    </w:p>
    <w:p w14:paraId="0599842B" w14:textId="2E2C64E8" w:rsidR="00187BAC" w:rsidRPr="00701248" w:rsidRDefault="00187BAC" w:rsidP="00407199">
      <w:pPr>
        <w:rPr>
          <w:rFonts w:ascii="Calibri Light" w:hAnsi="Calibri Light" w:cs="Calibri Light"/>
        </w:rPr>
      </w:pPr>
      <w:r w:rsidRPr="00701248">
        <w:rPr>
          <w:rFonts w:ascii="Calibri Light" w:hAnsi="Calibri Light" w:cs="Calibri Light"/>
        </w:rPr>
        <w:t xml:space="preserve">MassHealth’s access and availability standards are </w:t>
      </w:r>
      <w:r w:rsidRPr="00DD0E70">
        <w:rPr>
          <w:rFonts w:ascii="Calibri Light" w:hAnsi="Calibri Light" w:cs="Calibri Light"/>
        </w:rPr>
        <w:t xml:space="preserve">described in </w:t>
      </w:r>
      <w:r w:rsidR="00D03DCB">
        <w:rPr>
          <w:rFonts w:ascii="Calibri Light" w:hAnsi="Calibri Light" w:cs="Calibri Light"/>
        </w:rPr>
        <w:t>S</w:t>
      </w:r>
      <w:r w:rsidRPr="00DD0E70">
        <w:rPr>
          <w:rFonts w:ascii="Calibri Light" w:hAnsi="Calibri Light" w:cs="Calibri Light"/>
        </w:rPr>
        <w:t>ections 2.8 and 2.9 of the Amended and Restated Three-</w:t>
      </w:r>
      <w:r w:rsidR="002B2303">
        <w:rPr>
          <w:rFonts w:ascii="Calibri Light" w:hAnsi="Calibri Light" w:cs="Calibri Light"/>
        </w:rPr>
        <w:t>W</w:t>
      </w:r>
      <w:r w:rsidRPr="00DD0E70">
        <w:rPr>
          <w:rFonts w:ascii="Calibri Light" w:hAnsi="Calibri Light" w:cs="Calibri Light"/>
        </w:rPr>
        <w:t xml:space="preserve">ay One Care Contract </w:t>
      </w:r>
      <w:r w:rsidRPr="00835427">
        <w:rPr>
          <w:rFonts w:ascii="Calibri Light" w:hAnsi="Calibri Light" w:cs="Calibri Light"/>
        </w:rPr>
        <w:t>between MassHealth, CMS</w:t>
      </w:r>
      <w:r w:rsidR="002B2303">
        <w:rPr>
          <w:rFonts w:ascii="Calibri Light" w:hAnsi="Calibri Light" w:cs="Calibri Light"/>
        </w:rPr>
        <w:t>,</w:t>
      </w:r>
      <w:r w:rsidRPr="00835427">
        <w:rPr>
          <w:rFonts w:ascii="Calibri Light" w:hAnsi="Calibri Light" w:cs="Calibri Light"/>
        </w:rPr>
        <w:t xml:space="preserve"> and each One Care </w:t>
      </w:r>
      <w:r w:rsidR="00431810">
        <w:rPr>
          <w:rFonts w:ascii="Calibri Light" w:hAnsi="Calibri Light" w:cs="Calibri Light"/>
        </w:rPr>
        <w:t>P</w:t>
      </w:r>
      <w:r w:rsidRPr="00835427">
        <w:rPr>
          <w:rFonts w:ascii="Calibri Light" w:hAnsi="Calibri Light" w:cs="Calibri Light"/>
        </w:rPr>
        <w:t xml:space="preserve">lan. One Care </w:t>
      </w:r>
      <w:r w:rsidR="00431810">
        <w:rPr>
          <w:rFonts w:ascii="Calibri Light" w:hAnsi="Calibri Light" w:cs="Calibri Light"/>
        </w:rPr>
        <w:t>P</w:t>
      </w:r>
      <w:r w:rsidRPr="00835427">
        <w:rPr>
          <w:rFonts w:ascii="Calibri Light" w:hAnsi="Calibri Light" w:cs="Calibri Light"/>
        </w:rPr>
        <w:t xml:space="preserve">lans are contractually required to meet proximity access requirements (i.e., </w:t>
      </w:r>
      <w:r>
        <w:rPr>
          <w:rFonts w:ascii="Calibri Light" w:hAnsi="Calibri Light" w:cs="Calibri Light"/>
        </w:rPr>
        <w:t xml:space="preserve">the </w:t>
      </w:r>
      <w:r w:rsidRPr="00835427">
        <w:rPr>
          <w:rFonts w:ascii="Calibri Light" w:hAnsi="Calibri Light" w:cs="Calibri Light"/>
        </w:rPr>
        <w:t>travel time and distance standards) and provider availability standard</w:t>
      </w:r>
      <w:r w:rsidR="00E94A78">
        <w:rPr>
          <w:rFonts w:ascii="Calibri Light" w:hAnsi="Calibri Light" w:cs="Calibri Light"/>
        </w:rPr>
        <w:t>s</w:t>
      </w:r>
      <w:r w:rsidRPr="00835427">
        <w:rPr>
          <w:rFonts w:ascii="Calibri Light" w:hAnsi="Calibri Light" w:cs="Calibri Light"/>
        </w:rPr>
        <w:t xml:space="preserve"> (i.e., standards for the duration of time between enrollee’s request and the provision of</w:t>
      </w:r>
      <w:r w:rsidRPr="004E4651">
        <w:rPr>
          <w:rFonts w:ascii="Calibri Light" w:hAnsi="Calibri Light" w:cs="Calibri Light"/>
        </w:rPr>
        <w:t xml:space="preserve"> services).</w:t>
      </w:r>
    </w:p>
    <w:p w14:paraId="6D701B1E" w14:textId="77777777" w:rsidR="00187BAC" w:rsidRDefault="00187BAC" w:rsidP="00407199">
      <w:pPr>
        <w:rPr>
          <w:rFonts w:ascii="Calibri Light" w:hAnsi="Calibri Light" w:cs="Calibri Light"/>
        </w:rPr>
      </w:pPr>
    </w:p>
    <w:p w14:paraId="00CD4244" w14:textId="304966C7" w:rsidR="00187BAC" w:rsidRPr="00701248" w:rsidRDefault="00187BAC" w:rsidP="00407199">
      <w:pPr>
        <w:rPr>
          <w:rFonts w:ascii="Calibri Light" w:hAnsi="Calibri Light" w:cs="Calibri Light"/>
        </w:rPr>
      </w:pPr>
      <w:r w:rsidRPr="002B2303">
        <w:rPr>
          <w:rFonts w:ascii="Calibri Light" w:hAnsi="Calibri Light" w:cs="Calibri Light"/>
          <w:i/>
          <w:iCs/>
        </w:rPr>
        <w:t>Title 42 CFR § 438.356(a)(1)</w:t>
      </w:r>
      <w:r w:rsidRPr="00701248">
        <w:rPr>
          <w:rFonts w:ascii="Calibri Light" w:hAnsi="Calibri Light" w:cs="Calibri Light"/>
        </w:rPr>
        <w:t xml:space="preserve"> and </w:t>
      </w:r>
      <w:r w:rsidR="002B2303" w:rsidRPr="002B2303">
        <w:rPr>
          <w:rFonts w:ascii="Calibri Light" w:hAnsi="Calibri Light" w:cs="Calibri Light"/>
          <w:i/>
          <w:iCs/>
        </w:rPr>
        <w:t xml:space="preserve">Title </w:t>
      </w:r>
      <w:r w:rsidRPr="002B2303">
        <w:rPr>
          <w:rFonts w:ascii="Calibri Light" w:hAnsi="Calibri Light" w:cs="Calibri Light"/>
          <w:i/>
          <w:iCs/>
        </w:rPr>
        <w:t>42 CFR § 438.358(b)(1)(iv)</w:t>
      </w:r>
      <w:r w:rsidRPr="00701248">
        <w:rPr>
          <w:rFonts w:ascii="Calibri Light" w:hAnsi="Calibri Light" w:cs="Calibri Light"/>
        </w:rPr>
        <w:t xml:space="preserve"> establish that state agencies must contract with an EQRO to perform the annual validation of network adequacy. However, the most current CMS protocols published in October 2019 did not include network adequacy protocols for the EQRO to follow.</w:t>
      </w:r>
      <w:r>
        <w:rPr>
          <w:rFonts w:ascii="Calibri Light" w:hAnsi="Calibri Light" w:cs="Calibri Light"/>
        </w:rPr>
        <w:t xml:space="preserve"> </w:t>
      </w:r>
      <w:r w:rsidRPr="00701248">
        <w:rPr>
          <w:rFonts w:ascii="Calibri Light" w:hAnsi="Calibri Light" w:cs="Calibri Light"/>
        </w:rPr>
        <w:t>To meet federal regulations, MassHealth contracted with IPRO</w:t>
      </w:r>
      <w:r w:rsidR="00A07D17">
        <w:rPr>
          <w:rFonts w:ascii="Calibri Light" w:hAnsi="Calibri Light" w:cs="Calibri Light"/>
        </w:rPr>
        <w:t>,</w:t>
      </w:r>
      <w:r w:rsidRPr="00701248">
        <w:rPr>
          <w:rFonts w:ascii="Calibri Light" w:hAnsi="Calibri Light" w:cs="Calibri Light"/>
        </w:rPr>
        <w:t xml:space="preserve"> an EQRO, to perform the validation of network adequacy for </w:t>
      </w:r>
      <w:r w:rsidRPr="0022053C">
        <w:rPr>
          <w:rFonts w:ascii="Calibri Light" w:hAnsi="Calibri Light" w:cs="Calibri Light"/>
        </w:rPr>
        <w:t xml:space="preserve">MassHealth </w:t>
      </w:r>
      <w:r w:rsidR="00797A2F">
        <w:rPr>
          <w:rFonts w:ascii="Calibri Light" w:hAnsi="Calibri Light" w:cs="Calibri Light"/>
        </w:rPr>
        <w:t>One Care Plans</w:t>
      </w:r>
      <w:r w:rsidRPr="0022053C">
        <w:rPr>
          <w:rFonts w:ascii="Calibri Light" w:hAnsi="Calibri Light" w:cs="Calibri Light"/>
        </w:rPr>
        <w:t>.</w:t>
      </w:r>
      <w:r w:rsidRPr="00701248">
        <w:rPr>
          <w:rFonts w:ascii="Calibri Light" w:hAnsi="Calibri Light" w:cs="Calibri Light"/>
        </w:rPr>
        <w:t xml:space="preserve"> </w:t>
      </w:r>
    </w:p>
    <w:p w14:paraId="5D73E1A0" w14:textId="77777777" w:rsidR="00187BAC" w:rsidRPr="00701248" w:rsidRDefault="00187BAC" w:rsidP="00407199">
      <w:pPr>
        <w:pStyle w:val="Heading2"/>
        <w:rPr>
          <w:rFonts w:ascii="Calibri Light" w:hAnsi="Calibri Light" w:cs="Calibri Light"/>
        </w:rPr>
      </w:pPr>
      <w:bookmarkStart w:id="175" w:name="_Toc132286005"/>
      <w:r w:rsidRPr="00701248">
        <w:rPr>
          <w:rFonts w:ascii="Calibri Light" w:hAnsi="Calibri Light" w:cs="Calibri Light"/>
        </w:rPr>
        <w:t>Technical Methods of Data Collection and Analysis</w:t>
      </w:r>
      <w:bookmarkEnd w:id="175"/>
    </w:p>
    <w:p w14:paraId="41A3966F" w14:textId="7827E455" w:rsidR="00187BAC" w:rsidRPr="006C6DA1" w:rsidRDefault="00187BAC" w:rsidP="00407199">
      <w:pPr>
        <w:rPr>
          <w:rFonts w:ascii="Calibri Light" w:hAnsi="Calibri Light" w:cs="Calibri Light"/>
        </w:rPr>
      </w:pPr>
      <w:r>
        <w:rPr>
          <w:rFonts w:ascii="Calibri Light" w:hAnsi="Calibri Light" w:cs="Calibri Light"/>
        </w:rPr>
        <w:t>IPRO evaluated One</w:t>
      </w:r>
      <w:r w:rsidR="00980DB5">
        <w:rPr>
          <w:rFonts w:ascii="Calibri Light" w:hAnsi="Calibri Light" w:cs="Calibri Light"/>
        </w:rPr>
        <w:t xml:space="preserve"> </w:t>
      </w:r>
      <w:r>
        <w:rPr>
          <w:rFonts w:ascii="Calibri Light" w:hAnsi="Calibri Light" w:cs="Calibri Light"/>
        </w:rPr>
        <w:t xml:space="preserve">Care </w:t>
      </w:r>
      <w:r w:rsidR="00980DB5">
        <w:rPr>
          <w:rFonts w:ascii="Calibri Light" w:hAnsi="Calibri Light" w:cs="Calibri Light"/>
        </w:rPr>
        <w:t>P</w:t>
      </w:r>
      <w:r>
        <w:rPr>
          <w:rFonts w:ascii="Calibri Light" w:hAnsi="Calibri Light" w:cs="Calibri Light"/>
        </w:rPr>
        <w:t xml:space="preserve">lans’ provider networks to determine compliance with the time and distance requirements. </w:t>
      </w:r>
      <w:r w:rsidRPr="006C6DA1">
        <w:rPr>
          <w:rFonts w:ascii="Calibri Light" w:hAnsi="Calibri Light" w:cs="Calibri Light"/>
        </w:rPr>
        <w:t xml:space="preserve">One Care provider networks must follow both the state and the CMS’s Medicare-Medicaid network adequacy requirements and meet the stricter of the two. Some provider types </w:t>
      </w:r>
      <w:r>
        <w:rPr>
          <w:rFonts w:ascii="Calibri Light" w:hAnsi="Calibri Light" w:cs="Calibri Light"/>
        </w:rPr>
        <w:t>must</w:t>
      </w:r>
      <w:r w:rsidRPr="006C6DA1">
        <w:rPr>
          <w:rFonts w:ascii="Calibri Light" w:hAnsi="Calibri Light" w:cs="Calibri Light"/>
        </w:rPr>
        <w:t xml:space="preserve"> meet both the time and the distance standard, whereas other provider types </w:t>
      </w:r>
      <w:r>
        <w:rPr>
          <w:rFonts w:ascii="Calibri Light" w:hAnsi="Calibri Light" w:cs="Calibri Light"/>
        </w:rPr>
        <w:t>must</w:t>
      </w:r>
      <w:r w:rsidRPr="006C6DA1">
        <w:rPr>
          <w:rFonts w:ascii="Calibri Light" w:hAnsi="Calibri Light" w:cs="Calibri Light"/>
        </w:rPr>
        <w:t xml:space="preserve"> meet either the time or the distance standard but not both, as explained in </w:t>
      </w:r>
      <w:r w:rsidRPr="006C6DA1">
        <w:rPr>
          <w:rFonts w:ascii="Calibri Light" w:hAnsi="Calibri Light" w:cs="Calibri Light"/>
          <w:b/>
          <w:bCs/>
        </w:rPr>
        <w:t xml:space="preserve">Table </w:t>
      </w:r>
      <w:r>
        <w:rPr>
          <w:rFonts w:ascii="Calibri Light" w:hAnsi="Calibri Light" w:cs="Calibri Light"/>
          <w:b/>
          <w:bCs/>
        </w:rPr>
        <w:t>2</w:t>
      </w:r>
      <w:r w:rsidR="003120BE">
        <w:rPr>
          <w:rFonts w:ascii="Calibri Light" w:hAnsi="Calibri Light" w:cs="Calibri Light"/>
          <w:b/>
          <w:bCs/>
        </w:rPr>
        <w:t>2</w:t>
      </w:r>
      <w:r w:rsidRPr="006C6DA1">
        <w:rPr>
          <w:rFonts w:ascii="Calibri Light" w:hAnsi="Calibri Light" w:cs="Calibri Light"/>
        </w:rPr>
        <w:t>.</w:t>
      </w:r>
    </w:p>
    <w:p w14:paraId="3BCF076D" w14:textId="77777777" w:rsidR="00187BAC" w:rsidRDefault="00187BAC" w:rsidP="00407199">
      <w:pPr>
        <w:rPr>
          <w:rFonts w:ascii="Calibri Light" w:hAnsi="Calibri Light" w:cs="Calibri Light"/>
        </w:rPr>
      </w:pPr>
    </w:p>
    <w:p w14:paraId="105CB80B" w14:textId="133DD51D" w:rsidR="00187BAC" w:rsidRPr="005B1E9C" w:rsidRDefault="00187BAC" w:rsidP="00407199">
      <w:pPr>
        <w:pStyle w:val="Caption"/>
        <w:rPr>
          <w:rFonts w:ascii="Calibri Light" w:hAnsi="Calibri Light" w:cs="Calibri Light"/>
        </w:rPr>
      </w:pPr>
      <w:bookmarkStart w:id="176" w:name="_Toc132302338"/>
      <w:r w:rsidRPr="005B1E9C">
        <w:rPr>
          <w:rFonts w:ascii="Calibri Light" w:hAnsi="Calibri Light" w:cs="Calibri Light"/>
        </w:rPr>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22</w:t>
      </w:r>
      <w:r w:rsidRPr="005B1E9C">
        <w:rPr>
          <w:rFonts w:ascii="Calibri Light" w:hAnsi="Calibri Light" w:cs="Calibri Light"/>
        </w:rPr>
        <w:fldChar w:fldCharType="end"/>
      </w:r>
      <w:r w:rsidRPr="005B1E9C">
        <w:rPr>
          <w:rFonts w:ascii="Calibri Light" w:hAnsi="Calibri Light" w:cs="Calibri Light"/>
        </w:rPr>
        <w:t>: Provider Type</w:t>
      </w:r>
      <w:r w:rsidR="00752268">
        <w:rPr>
          <w:rFonts w:ascii="Calibri Light" w:hAnsi="Calibri Light" w:cs="Calibri Light"/>
        </w:rPr>
        <w:t xml:space="preserve"> Standard</w:t>
      </w:r>
      <w:r w:rsidRPr="005B1E9C">
        <w:rPr>
          <w:rFonts w:ascii="Calibri Light" w:hAnsi="Calibri Light" w:cs="Calibri Light"/>
        </w:rPr>
        <w:t xml:space="preserve">s </w:t>
      </w:r>
      <w:r w:rsidR="00752268">
        <w:rPr>
          <w:rFonts w:ascii="Calibri Light" w:hAnsi="Calibri Light" w:cs="Calibri Light"/>
        </w:rPr>
        <w:t>−</w:t>
      </w:r>
      <w:r w:rsidRPr="005B1E9C">
        <w:rPr>
          <w:rFonts w:ascii="Calibri Light" w:hAnsi="Calibri Light" w:cs="Calibri Light"/>
        </w:rPr>
        <w:t xml:space="preserve"> Travel Time AND Distance vs. Travel Time OR Distance</w:t>
      </w:r>
      <w:bookmarkEnd w:id="176"/>
    </w:p>
    <w:tbl>
      <w:tblPr>
        <w:tblStyle w:val="TableGrid"/>
        <w:tblW w:w="0" w:type="auto"/>
        <w:tblLook w:val="04A0" w:firstRow="1" w:lastRow="0" w:firstColumn="1" w:lastColumn="0" w:noHBand="0" w:noVBand="1"/>
      </w:tblPr>
      <w:tblGrid>
        <w:gridCol w:w="3325"/>
        <w:gridCol w:w="7465"/>
      </w:tblGrid>
      <w:tr w:rsidR="00187BAC" w:rsidRPr="00752268" w14:paraId="1A6A594D" w14:textId="77777777" w:rsidTr="00752268">
        <w:tc>
          <w:tcPr>
            <w:tcW w:w="3325" w:type="dxa"/>
            <w:shd w:val="clear" w:color="auto" w:fill="5F497A" w:themeFill="accent4" w:themeFillShade="BF"/>
          </w:tcPr>
          <w:p w14:paraId="500D307F" w14:textId="77777777" w:rsidR="00187BAC" w:rsidRPr="00752268" w:rsidRDefault="00187BAC" w:rsidP="00752268">
            <w:pPr>
              <w:jc w:val="left"/>
              <w:rPr>
                <w:rFonts w:ascii="Calibri Light" w:hAnsi="Calibri Light" w:cs="Calibri Light"/>
                <w:b/>
                <w:bCs/>
                <w:color w:val="FFFFFF" w:themeColor="background1"/>
                <w:sz w:val="22"/>
              </w:rPr>
            </w:pPr>
            <w:r w:rsidRPr="00752268">
              <w:rPr>
                <w:rFonts w:ascii="Calibri Light" w:hAnsi="Calibri Light" w:cs="Calibri Light"/>
                <w:b/>
                <w:bCs/>
                <w:color w:val="FFFFFF" w:themeColor="background1"/>
                <w:sz w:val="22"/>
              </w:rPr>
              <w:t xml:space="preserve">Travel time AND distance </w:t>
            </w:r>
          </w:p>
        </w:tc>
        <w:tc>
          <w:tcPr>
            <w:tcW w:w="7465" w:type="dxa"/>
            <w:shd w:val="clear" w:color="auto" w:fill="5F497A" w:themeFill="accent4" w:themeFillShade="BF"/>
          </w:tcPr>
          <w:p w14:paraId="250A6250" w14:textId="77777777" w:rsidR="00187BAC" w:rsidRPr="00752268" w:rsidRDefault="00187BAC" w:rsidP="00407199">
            <w:pPr>
              <w:jc w:val="center"/>
              <w:rPr>
                <w:rFonts w:ascii="Calibri Light" w:hAnsi="Calibri Light" w:cs="Calibri Light"/>
                <w:b/>
                <w:bCs/>
                <w:color w:val="FFFFFF" w:themeColor="background1"/>
                <w:sz w:val="22"/>
              </w:rPr>
            </w:pPr>
            <w:r w:rsidRPr="00752268">
              <w:rPr>
                <w:rFonts w:ascii="Calibri Light" w:hAnsi="Calibri Light" w:cs="Calibri Light"/>
                <w:b/>
                <w:bCs/>
                <w:color w:val="FFFFFF" w:themeColor="background1"/>
                <w:sz w:val="22"/>
              </w:rPr>
              <w:t xml:space="preserve">Travel time OR distance </w:t>
            </w:r>
          </w:p>
        </w:tc>
      </w:tr>
      <w:tr w:rsidR="00187BAC" w:rsidRPr="00752268" w14:paraId="089F128C" w14:textId="77777777" w:rsidTr="003D0A26">
        <w:tc>
          <w:tcPr>
            <w:tcW w:w="3325" w:type="dxa"/>
          </w:tcPr>
          <w:p w14:paraId="7CF0A853" w14:textId="77777777" w:rsidR="00187BAC" w:rsidRPr="00752268" w:rsidRDefault="00187BAC">
            <w:pPr>
              <w:numPr>
                <w:ilvl w:val="0"/>
                <w:numId w:val="28"/>
              </w:numPr>
              <w:jc w:val="left"/>
              <w:rPr>
                <w:rFonts w:ascii="Calibri Light" w:hAnsi="Calibri Light" w:cs="Calibri Light"/>
                <w:sz w:val="22"/>
              </w:rPr>
            </w:pPr>
            <w:r w:rsidRPr="00752268">
              <w:rPr>
                <w:rFonts w:ascii="Calibri Light" w:hAnsi="Calibri Light" w:cs="Calibri Light"/>
                <w:sz w:val="22"/>
              </w:rPr>
              <w:t xml:space="preserve">Primary Care </w:t>
            </w:r>
          </w:p>
          <w:p w14:paraId="377671B0" w14:textId="77777777" w:rsidR="00187BAC" w:rsidRPr="00752268" w:rsidRDefault="00187BAC">
            <w:pPr>
              <w:numPr>
                <w:ilvl w:val="0"/>
                <w:numId w:val="28"/>
              </w:numPr>
              <w:jc w:val="left"/>
              <w:rPr>
                <w:rFonts w:ascii="Calibri Light" w:hAnsi="Calibri Light" w:cs="Calibri Light"/>
                <w:sz w:val="22"/>
              </w:rPr>
            </w:pPr>
            <w:r w:rsidRPr="00752268">
              <w:rPr>
                <w:rFonts w:ascii="Calibri Light" w:hAnsi="Calibri Light" w:cs="Calibri Light"/>
                <w:sz w:val="22"/>
              </w:rPr>
              <w:t>Specialists</w:t>
            </w:r>
          </w:p>
          <w:p w14:paraId="55F43864" w14:textId="77777777" w:rsidR="00187BAC" w:rsidRPr="00752268" w:rsidRDefault="00187BAC">
            <w:pPr>
              <w:numPr>
                <w:ilvl w:val="0"/>
                <w:numId w:val="28"/>
              </w:numPr>
              <w:jc w:val="left"/>
              <w:rPr>
                <w:rFonts w:ascii="Calibri Light" w:hAnsi="Calibri Light" w:cs="Calibri Light"/>
                <w:sz w:val="22"/>
              </w:rPr>
            </w:pPr>
            <w:r w:rsidRPr="00752268">
              <w:rPr>
                <w:rFonts w:ascii="Calibri Light" w:hAnsi="Calibri Light" w:cs="Calibri Light"/>
                <w:sz w:val="22"/>
              </w:rPr>
              <w:t>LTSS Providers: Nursing Facility</w:t>
            </w:r>
          </w:p>
          <w:p w14:paraId="15242ACC" w14:textId="77777777" w:rsidR="00187BAC" w:rsidRPr="00752268" w:rsidRDefault="00187BAC">
            <w:pPr>
              <w:numPr>
                <w:ilvl w:val="0"/>
                <w:numId w:val="28"/>
              </w:numPr>
              <w:jc w:val="left"/>
              <w:rPr>
                <w:rFonts w:ascii="Calibri Light" w:hAnsi="Calibri Light" w:cs="Calibri Light"/>
                <w:sz w:val="22"/>
              </w:rPr>
            </w:pPr>
            <w:r w:rsidRPr="00752268">
              <w:rPr>
                <w:rFonts w:ascii="Calibri Light" w:hAnsi="Calibri Light" w:cs="Calibri Light"/>
                <w:sz w:val="22"/>
              </w:rPr>
              <w:t xml:space="preserve">Acute Inpatient Hospital </w:t>
            </w:r>
          </w:p>
          <w:p w14:paraId="278A9F1D" w14:textId="77777777" w:rsidR="00187BAC" w:rsidRPr="00752268" w:rsidRDefault="00187BAC" w:rsidP="00407199">
            <w:pPr>
              <w:rPr>
                <w:rFonts w:ascii="Calibri Light" w:hAnsi="Calibri Light" w:cs="Calibri Light"/>
                <w:sz w:val="22"/>
              </w:rPr>
            </w:pPr>
          </w:p>
        </w:tc>
        <w:tc>
          <w:tcPr>
            <w:tcW w:w="7465" w:type="dxa"/>
          </w:tcPr>
          <w:p w14:paraId="0C06EE8F" w14:textId="77777777" w:rsidR="00187BAC" w:rsidRPr="00752268" w:rsidRDefault="00187BAC">
            <w:pPr>
              <w:numPr>
                <w:ilvl w:val="0"/>
                <w:numId w:val="29"/>
              </w:numPr>
              <w:jc w:val="left"/>
              <w:rPr>
                <w:rFonts w:ascii="Calibri Light" w:hAnsi="Calibri Light" w:cs="Calibri Light"/>
                <w:sz w:val="22"/>
              </w:rPr>
            </w:pPr>
            <w:r w:rsidRPr="00752268">
              <w:rPr>
                <w:rFonts w:ascii="Calibri Light" w:hAnsi="Calibri Light" w:cs="Calibri Light"/>
                <w:sz w:val="22"/>
              </w:rPr>
              <w:t>Emergency Services Program (ESP) Providers</w:t>
            </w:r>
          </w:p>
          <w:p w14:paraId="00FAA152" w14:textId="77777777" w:rsidR="00187BAC" w:rsidRPr="00752268" w:rsidRDefault="00187BAC">
            <w:pPr>
              <w:numPr>
                <w:ilvl w:val="0"/>
                <w:numId w:val="29"/>
              </w:numPr>
              <w:jc w:val="left"/>
              <w:rPr>
                <w:rFonts w:ascii="Calibri Light" w:hAnsi="Calibri Light" w:cs="Calibri Light"/>
                <w:sz w:val="22"/>
              </w:rPr>
            </w:pPr>
            <w:r w:rsidRPr="00752268">
              <w:rPr>
                <w:rFonts w:ascii="Calibri Light" w:hAnsi="Calibri Light" w:cs="Calibri Light"/>
                <w:sz w:val="22"/>
              </w:rPr>
              <w:t xml:space="preserve">Behavioral Health (BH) Diversionary Providers </w:t>
            </w:r>
          </w:p>
          <w:p w14:paraId="2A0B7133" w14:textId="77777777" w:rsidR="00187BAC" w:rsidRPr="00752268" w:rsidRDefault="00187BAC">
            <w:pPr>
              <w:numPr>
                <w:ilvl w:val="0"/>
                <w:numId w:val="29"/>
              </w:numPr>
              <w:jc w:val="left"/>
              <w:rPr>
                <w:rFonts w:ascii="Calibri Light" w:hAnsi="Calibri Light" w:cs="Calibri Light"/>
                <w:sz w:val="22"/>
              </w:rPr>
            </w:pPr>
            <w:r w:rsidRPr="00752268">
              <w:rPr>
                <w:rFonts w:ascii="Calibri Light" w:hAnsi="Calibri Light" w:cs="Calibri Light"/>
                <w:sz w:val="22"/>
              </w:rPr>
              <w:t xml:space="preserve">LTSS Providers: Adult Day Health, Adult Foster Care, Day Rehabilitation, Day Services, Group Adult Foster Care, Hospice, Occupational Therapy, Oxygen and Respiratory Equipment, Personal Care Assistant, Physical Therapy, and Speech Therapy  </w:t>
            </w:r>
          </w:p>
          <w:p w14:paraId="3F8FBEFF" w14:textId="63058F6F" w:rsidR="00187BAC" w:rsidRPr="00752268" w:rsidRDefault="00187BAC">
            <w:pPr>
              <w:numPr>
                <w:ilvl w:val="0"/>
                <w:numId w:val="29"/>
              </w:numPr>
              <w:jc w:val="left"/>
              <w:rPr>
                <w:rFonts w:ascii="Calibri Light" w:hAnsi="Calibri Light" w:cs="Calibri Light"/>
                <w:sz w:val="22"/>
              </w:rPr>
            </w:pPr>
            <w:r w:rsidRPr="00752268">
              <w:rPr>
                <w:rFonts w:ascii="Calibri Light" w:hAnsi="Calibri Light" w:cs="Calibri Light"/>
                <w:sz w:val="22"/>
              </w:rPr>
              <w:t xml:space="preserve">Hospital Rehabilitation </w:t>
            </w:r>
          </w:p>
        </w:tc>
      </w:tr>
    </w:tbl>
    <w:p w14:paraId="17EBFD57" w14:textId="05404C41" w:rsidR="00187BAC" w:rsidRPr="00F72E8C" w:rsidRDefault="00187BAC" w:rsidP="00752268">
      <w:pPr>
        <w:spacing w:after="480"/>
        <w:rPr>
          <w:rFonts w:ascii="Calibri Light" w:hAnsi="Calibri Light" w:cs="Calibri Light"/>
          <w:sz w:val="20"/>
          <w:szCs w:val="20"/>
        </w:rPr>
      </w:pPr>
      <w:r w:rsidRPr="00F72E8C">
        <w:rPr>
          <w:rFonts w:ascii="Calibri Light" w:hAnsi="Calibri Light" w:cs="Calibri Light"/>
          <w:sz w:val="20"/>
          <w:szCs w:val="20"/>
        </w:rPr>
        <w:t xml:space="preserve">LTSS: </w:t>
      </w:r>
      <w:r w:rsidR="00752268" w:rsidRPr="00F72E8C">
        <w:rPr>
          <w:rFonts w:ascii="Calibri Light" w:hAnsi="Calibri Light" w:cs="Calibri Light"/>
          <w:sz w:val="20"/>
          <w:szCs w:val="20"/>
        </w:rPr>
        <w:t>long-term services and supports</w:t>
      </w:r>
      <w:r w:rsidRPr="00F72E8C">
        <w:rPr>
          <w:rFonts w:ascii="Calibri Light" w:hAnsi="Calibri Light" w:cs="Calibri Light"/>
          <w:sz w:val="20"/>
          <w:szCs w:val="20"/>
        </w:rPr>
        <w:t>.</w:t>
      </w:r>
    </w:p>
    <w:p w14:paraId="4D61D2F2" w14:textId="12582AC6" w:rsidR="003B7CE0" w:rsidRDefault="00187BAC" w:rsidP="003B7CE0">
      <w:pPr>
        <w:rPr>
          <w:rFonts w:ascii="Calibri Light" w:hAnsi="Calibri Light" w:cs="Calibri Light"/>
          <w:b/>
          <w:bCs/>
        </w:rPr>
      </w:pPr>
      <w:r>
        <w:rPr>
          <w:rFonts w:ascii="Calibri Light" w:hAnsi="Calibri Light" w:cs="Calibri Light"/>
        </w:rPr>
        <w:t xml:space="preserve">For certain One Care provider types, MassHealth has a special rule that applies when only one provider is located within a county. According to this rule, One Care </w:t>
      </w:r>
      <w:r w:rsidRPr="009252A2">
        <w:rPr>
          <w:rFonts w:ascii="Calibri Light" w:hAnsi="Calibri Light" w:cs="Calibri Light"/>
        </w:rPr>
        <w:t>enrollees must have a choice of two providers within the applicable time and distance standards</w:t>
      </w:r>
      <w:r w:rsidR="00BD0151">
        <w:rPr>
          <w:rFonts w:ascii="Calibri Light" w:hAnsi="Calibri Light" w:cs="Calibri Light"/>
        </w:rPr>
        <w:t>; however,</w:t>
      </w:r>
      <w:r w:rsidRPr="009252A2">
        <w:rPr>
          <w:rFonts w:ascii="Calibri Light" w:hAnsi="Calibri Light" w:cs="Calibri Light"/>
        </w:rPr>
        <w:t xml:space="preserve"> if only one provider is located within a county,</w:t>
      </w:r>
      <w:r>
        <w:rPr>
          <w:rFonts w:ascii="Calibri Light" w:hAnsi="Calibri Light" w:cs="Calibri Light"/>
        </w:rPr>
        <w:t xml:space="preserve"> then</w:t>
      </w:r>
      <w:r w:rsidRPr="009252A2">
        <w:rPr>
          <w:rFonts w:ascii="Calibri Light" w:hAnsi="Calibri Light" w:cs="Calibri Light"/>
        </w:rPr>
        <w:t xml:space="preserve"> the second provider may be within a 50-mile radius of the enrollee’s </w:t>
      </w:r>
      <w:r w:rsidR="00EB424B">
        <w:rPr>
          <w:rFonts w:ascii="Calibri Light" w:hAnsi="Calibri Light" w:cs="Calibri Light"/>
        </w:rPr>
        <w:t>Zone Improvement Plan (</w:t>
      </w:r>
      <w:r w:rsidRPr="009252A2">
        <w:rPr>
          <w:rFonts w:ascii="Calibri Light" w:hAnsi="Calibri Light" w:cs="Calibri Light"/>
        </w:rPr>
        <w:t>ZIP</w:t>
      </w:r>
      <w:r w:rsidR="00EB424B">
        <w:rPr>
          <w:rFonts w:ascii="Calibri Light" w:hAnsi="Calibri Light" w:cs="Calibri Light"/>
        </w:rPr>
        <w:t>)</w:t>
      </w:r>
      <w:r w:rsidRPr="009252A2">
        <w:rPr>
          <w:rFonts w:ascii="Calibri Light" w:hAnsi="Calibri Light" w:cs="Calibri Light"/>
        </w:rPr>
        <w:t xml:space="preserve"> code</w:t>
      </w:r>
      <w:r>
        <w:rPr>
          <w:rFonts w:ascii="Calibri Light" w:hAnsi="Calibri Light" w:cs="Calibri Light"/>
        </w:rPr>
        <w:t>. The 50-mile radius rule applies to</w:t>
      </w:r>
      <w:r w:rsidRPr="009252A2">
        <w:rPr>
          <w:rFonts w:ascii="Calibri Light" w:hAnsi="Calibri Light" w:cs="Calibri Light"/>
        </w:rPr>
        <w:t xml:space="preserve"> </w:t>
      </w:r>
      <w:r>
        <w:rPr>
          <w:rFonts w:ascii="Calibri Light" w:hAnsi="Calibri Light" w:cs="Calibri Light"/>
        </w:rPr>
        <w:t>the provider types</w:t>
      </w:r>
      <w:r w:rsidRPr="009252A2">
        <w:rPr>
          <w:rFonts w:ascii="Calibri Light" w:hAnsi="Calibri Light" w:cs="Calibri Light"/>
        </w:rPr>
        <w:t xml:space="preserve"> listed in </w:t>
      </w:r>
      <w:r w:rsidRPr="00E226FE">
        <w:rPr>
          <w:rFonts w:ascii="Calibri Light" w:hAnsi="Calibri Light" w:cs="Calibri Light"/>
          <w:b/>
          <w:bCs/>
        </w:rPr>
        <w:t>Table 2</w:t>
      </w:r>
      <w:r w:rsidR="003120BE">
        <w:rPr>
          <w:rFonts w:ascii="Calibri Light" w:hAnsi="Calibri Light" w:cs="Calibri Light"/>
          <w:b/>
          <w:bCs/>
        </w:rPr>
        <w:t>3</w:t>
      </w:r>
      <w:r>
        <w:rPr>
          <w:rFonts w:ascii="Calibri Light" w:hAnsi="Calibri Light" w:cs="Calibri Light"/>
          <w:b/>
          <w:bCs/>
        </w:rPr>
        <w:t>.</w:t>
      </w:r>
      <w:r w:rsidR="003B7CE0">
        <w:rPr>
          <w:rFonts w:ascii="Calibri Light" w:hAnsi="Calibri Light" w:cs="Calibri Light"/>
          <w:b/>
          <w:bCs/>
        </w:rPr>
        <w:br w:type="page"/>
      </w:r>
    </w:p>
    <w:p w14:paraId="18690F0D" w14:textId="15B3CE9E" w:rsidR="00187BAC" w:rsidRPr="005B1E9C" w:rsidRDefault="00187BAC" w:rsidP="00407199">
      <w:pPr>
        <w:pStyle w:val="Caption"/>
        <w:rPr>
          <w:rFonts w:ascii="Calibri Light" w:hAnsi="Calibri Light" w:cs="Calibri Light"/>
        </w:rPr>
      </w:pPr>
      <w:bookmarkStart w:id="177" w:name="_Toc132302339"/>
      <w:r w:rsidRPr="005B1E9C">
        <w:rPr>
          <w:rFonts w:ascii="Calibri Light" w:hAnsi="Calibri Light" w:cs="Calibri Light"/>
        </w:rPr>
        <w:lastRenderedPageBreak/>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23</w:t>
      </w:r>
      <w:r w:rsidRPr="005B1E9C">
        <w:rPr>
          <w:rFonts w:ascii="Calibri Light" w:hAnsi="Calibri Light" w:cs="Calibri Light"/>
        </w:rPr>
        <w:fldChar w:fldCharType="end"/>
      </w:r>
      <w:r w:rsidRPr="005B1E9C">
        <w:rPr>
          <w:rFonts w:ascii="Calibri Light" w:hAnsi="Calibri Light" w:cs="Calibri Light"/>
        </w:rPr>
        <w:t xml:space="preserve">: Provider Types </w:t>
      </w:r>
      <w:r w:rsidR="000E1225">
        <w:rPr>
          <w:rFonts w:ascii="Calibri Light" w:hAnsi="Calibri Light" w:cs="Calibri Light"/>
        </w:rPr>
        <w:t>−</w:t>
      </w:r>
      <w:r w:rsidR="000E1225" w:rsidRPr="005B1E9C">
        <w:rPr>
          <w:rFonts w:ascii="Calibri Light" w:hAnsi="Calibri Light" w:cs="Calibri Light"/>
        </w:rPr>
        <w:t xml:space="preserve"> </w:t>
      </w:r>
      <w:r w:rsidRPr="005B1E9C">
        <w:rPr>
          <w:rFonts w:ascii="Calibri Light" w:hAnsi="Calibri Light" w:cs="Calibri Light"/>
        </w:rPr>
        <w:t>50-</w:t>
      </w:r>
      <w:r w:rsidR="007139E5">
        <w:rPr>
          <w:rFonts w:ascii="Calibri Light" w:hAnsi="Calibri Light" w:cs="Calibri Light"/>
        </w:rPr>
        <w:t>M</w:t>
      </w:r>
      <w:r w:rsidRPr="005B1E9C">
        <w:rPr>
          <w:rFonts w:ascii="Calibri Light" w:hAnsi="Calibri Light" w:cs="Calibri Light"/>
        </w:rPr>
        <w:t>ile Radius Rule</w:t>
      </w:r>
      <w:bookmarkEnd w:id="177"/>
    </w:p>
    <w:tbl>
      <w:tblPr>
        <w:tblStyle w:val="TableGrid"/>
        <w:tblW w:w="0" w:type="auto"/>
        <w:tblLook w:val="04A0" w:firstRow="1" w:lastRow="0" w:firstColumn="1" w:lastColumn="0" w:noHBand="0" w:noVBand="1"/>
      </w:tblPr>
      <w:tblGrid>
        <w:gridCol w:w="2785"/>
        <w:gridCol w:w="1710"/>
        <w:gridCol w:w="6295"/>
      </w:tblGrid>
      <w:tr w:rsidR="00187BAC" w:rsidRPr="0082489B" w14:paraId="11F38D3B" w14:textId="77777777" w:rsidTr="00C644AF">
        <w:tc>
          <w:tcPr>
            <w:tcW w:w="4495" w:type="dxa"/>
            <w:gridSpan w:val="2"/>
            <w:tcBorders>
              <w:right w:val="nil"/>
            </w:tcBorders>
            <w:shd w:val="clear" w:color="auto" w:fill="5F497A" w:themeFill="accent4" w:themeFillShade="BF"/>
          </w:tcPr>
          <w:p w14:paraId="11731382" w14:textId="11E0A3DD" w:rsidR="00187BAC" w:rsidRPr="0082489B" w:rsidRDefault="00187BAC" w:rsidP="00407199">
            <w:pPr>
              <w:rPr>
                <w:rFonts w:ascii="Calibri Light" w:hAnsi="Calibri Light" w:cs="Calibri Light"/>
                <w:b/>
                <w:bCs/>
                <w:color w:val="FFFFFF" w:themeColor="background1"/>
                <w:sz w:val="22"/>
              </w:rPr>
            </w:pPr>
            <w:r w:rsidRPr="0082489B">
              <w:rPr>
                <w:rFonts w:ascii="Calibri Light" w:hAnsi="Calibri Light" w:cs="Calibri Light"/>
                <w:b/>
                <w:bCs/>
                <w:color w:val="FFFFFF" w:themeColor="background1"/>
                <w:sz w:val="22"/>
              </w:rPr>
              <w:t xml:space="preserve">Provider Types </w:t>
            </w:r>
            <w:r w:rsidR="00C644AF">
              <w:rPr>
                <w:rFonts w:ascii="Calibri Light" w:hAnsi="Calibri Light" w:cs="Calibri Light"/>
                <w:b/>
                <w:bCs/>
                <w:color w:val="FFFFFF" w:themeColor="background1"/>
                <w:sz w:val="22"/>
              </w:rPr>
              <w:t>– 50-Mile Radius Rule</w:t>
            </w:r>
          </w:p>
        </w:tc>
        <w:tc>
          <w:tcPr>
            <w:tcW w:w="6295" w:type="dxa"/>
            <w:tcBorders>
              <w:left w:val="nil"/>
            </w:tcBorders>
            <w:shd w:val="clear" w:color="auto" w:fill="5F497A" w:themeFill="accent4" w:themeFillShade="BF"/>
          </w:tcPr>
          <w:p w14:paraId="06C01508" w14:textId="231625FE" w:rsidR="00187BAC" w:rsidRPr="0082489B" w:rsidRDefault="007139E5" w:rsidP="00C644AF">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 </w:t>
            </w:r>
          </w:p>
        </w:tc>
      </w:tr>
      <w:tr w:rsidR="00187BAC" w:rsidRPr="0082489B" w14:paraId="20B9E055" w14:textId="77777777" w:rsidTr="003D0A26">
        <w:tc>
          <w:tcPr>
            <w:tcW w:w="2785" w:type="dxa"/>
          </w:tcPr>
          <w:p w14:paraId="477DC230"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Primary Care</w:t>
            </w:r>
          </w:p>
        </w:tc>
        <w:tc>
          <w:tcPr>
            <w:tcW w:w="8005" w:type="dxa"/>
            <w:gridSpan w:val="2"/>
          </w:tcPr>
          <w:p w14:paraId="3E8F764B"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Adult Primary Care Providers</w:t>
            </w:r>
          </w:p>
        </w:tc>
      </w:tr>
      <w:tr w:rsidR="00187BAC" w:rsidRPr="0082489B" w14:paraId="38D76CDD" w14:textId="77777777" w:rsidTr="003D0A26">
        <w:tc>
          <w:tcPr>
            <w:tcW w:w="2785" w:type="dxa"/>
          </w:tcPr>
          <w:p w14:paraId="15DFE27D"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 xml:space="preserve">LTSS Provider </w:t>
            </w:r>
          </w:p>
        </w:tc>
        <w:tc>
          <w:tcPr>
            <w:tcW w:w="8005" w:type="dxa"/>
            <w:gridSpan w:val="2"/>
          </w:tcPr>
          <w:p w14:paraId="4900A56F"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Nursing Facility</w:t>
            </w:r>
          </w:p>
        </w:tc>
      </w:tr>
      <w:tr w:rsidR="00187BAC" w:rsidRPr="0082489B" w14:paraId="2417EC9D" w14:textId="77777777" w:rsidTr="003D0A26">
        <w:tc>
          <w:tcPr>
            <w:tcW w:w="2785" w:type="dxa"/>
          </w:tcPr>
          <w:p w14:paraId="3B783673"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 xml:space="preserve">Medical Facility </w:t>
            </w:r>
          </w:p>
        </w:tc>
        <w:tc>
          <w:tcPr>
            <w:tcW w:w="8005" w:type="dxa"/>
            <w:gridSpan w:val="2"/>
          </w:tcPr>
          <w:p w14:paraId="0DCD9D4B"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Acute Inpatient Hospital</w:t>
            </w:r>
          </w:p>
        </w:tc>
      </w:tr>
      <w:tr w:rsidR="00187BAC" w:rsidRPr="0082489B" w14:paraId="2D1DE22F" w14:textId="77777777" w:rsidTr="003D0A26">
        <w:tc>
          <w:tcPr>
            <w:tcW w:w="2785" w:type="dxa"/>
          </w:tcPr>
          <w:p w14:paraId="44DCF683"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 xml:space="preserve">BH Diversionary </w:t>
            </w:r>
          </w:p>
          <w:p w14:paraId="6BE9D142" w14:textId="77777777" w:rsidR="00187BAC" w:rsidRPr="0082489B" w:rsidRDefault="00187BAC" w:rsidP="00407199">
            <w:pPr>
              <w:rPr>
                <w:rFonts w:ascii="Calibri Light" w:hAnsi="Calibri Light" w:cs="Calibri Light"/>
                <w:sz w:val="22"/>
              </w:rPr>
            </w:pPr>
          </w:p>
        </w:tc>
        <w:tc>
          <w:tcPr>
            <w:tcW w:w="8005" w:type="dxa"/>
            <w:gridSpan w:val="2"/>
          </w:tcPr>
          <w:p w14:paraId="040DD0BC" w14:textId="61E84218" w:rsidR="00187BAC" w:rsidRPr="0082489B" w:rsidRDefault="00187BAC" w:rsidP="00407199">
            <w:pPr>
              <w:rPr>
                <w:rFonts w:ascii="Calibri Light" w:hAnsi="Calibri Light" w:cs="Calibri Light"/>
                <w:sz w:val="22"/>
              </w:rPr>
            </w:pPr>
            <w:r w:rsidRPr="0082489B">
              <w:rPr>
                <w:rFonts w:ascii="Calibri Light" w:hAnsi="Calibri Light" w:cs="Calibri Light"/>
                <w:sz w:val="22"/>
              </w:rPr>
              <w:t>Clinical Support Services for Substance Use Disorder</w:t>
            </w:r>
            <w:r w:rsidR="007139E5">
              <w:rPr>
                <w:rFonts w:ascii="Calibri Light" w:hAnsi="Calibri Light" w:cs="Calibri Light"/>
                <w:sz w:val="22"/>
              </w:rPr>
              <w:t xml:space="preserve"> (Level 3.5)</w:t>
            </w:r>
          </w:p>
          <w:p w14:paraId="210D643C"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Community Crisis Stabilization</w:t>
            </w:r>
          </w:p>
          <w:p w14:paraId="19CB2485"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Community Support</w:t>
            </w:r>
          </w:p>
          <w:p w14:paraId="2144CA2D"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Intensive Outpatient Program</w:t>
            </w:r>
          </w:p>
          <w:p w14:paraId="670CDB3D" w14:textId="1A085512" w:rsidR="00187BAC" w:rsidRPr="0082489B" w:rsidRDefault="00187BAC" w:rsidP="00407199">
            <w:pPr>
              <w:rPr>
                <w:rFonts w:ascii="Calibri Light" w:hAnsi="Calibri Light" w:cs="Calibri Light"/>
                <w:sz w:val="22"/>
              </w:rPr>
            </w:pPr>
            <w:r w:rsidRPr="0082489B">
              <w:rPr>
                <w:rFonts w:ascii="Calibri Light" w:hAnsi="Calibri Light" w:cs="Calibri Light"/>
                <w:sz w:val="22"/>
              </w:rPr>
              <w:t xml:space="preserve">Monitored Inpatient </w:t>
            </w:r>
            <w:r w:rsidR="007139E5">
              <w:rPr>
                <w:rFonts w:ascii="Calibri Light" w:hAnsi="Calibri Light" w:cs="Calibri Light"/>
                <w:sz w:val="22"/>
              </w:rPr>
              <w:t>(</w:t>
            </w:r>
            <w:r w:rsidRPr="0082489B">
              <w:rPr>
                <w:rFonts w:ascii="Calibri Light" w:hAnsi="Calibri Light" w:cs="Calibri Light"/>
                <w:sz w:val="22"/>
              </w:rPr>
              <w:t>Level 3.7</w:t>
            </w:r>
            <w:r w:rsidR="007139E5">
              <w:rPr>
                <w:rFonts w:ascii="Calibri Light" w:hAnsi="Calibri Light" w:cs="Calibri Light"/>
                <w:sz w:val="22"/>
              </w:rPr>
              <w:t>)</w:t>
            </w:r>
          </w:p>
          <w:p w14:paraId="7343AA85"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Partial Hospitalization Program</w:t>
            </w:r>
          </w:p>
          <w:p w14:paraId="05F197B9"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Program Assertive Community Treatment</w:t>
            </w:r>
          </w:p>
          <w:p w14:paraId="20563ACC"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 xml:space="preserve">Psychiatric Day Treatment </w:t>
            </w:r>
          </w:p>
          <w:p w14:paraId="271A6C7E"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Recovery Coaching</w:t>
            </w:r>
          </w:p>
          <w:p w14:paraId="3BC0E315"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Recovery Support Navigators</w:t>
            </w:r>
          </w:p>
          <w:p w14:paraId="71D47724" w14:textId="4A1B1963" w:rsidR="00187BAC" w:rsidRPr="0082489B" w:rsidRDefault="00187BAC" w:rsidP="00407199">
            <w:pPr>
              <w:rPr>
                <w:rFonts w:ascii="Calibri Light" w:hAnsi="Calibri Light" w:cs="Calibri Light"/>
                <w:sz w:val="22"/>
              </w:rPr>
            </w:pPr>
            <w:r w:rsidRPr="0082489B">
              <w:rPr>
                <w:rFonts w:ascii="Calibri Light" w:hAnsi="Calibri Light" w:cs="Calibri Light"/>
                <w:sz w:val="22"/>
              </w:rPr>
              <w:t>Residential Rehabilitation Services for SUD</w:t>
            </w:r>
            <w:r w:rsidR="007139E5">
              <w:rPr>
                <w:rFonts w:ascii="Calibri Light" w:hAnsi="Calibri Light" w:cs="Calibri Light"/>
                <w:sz w:val="22"/>
              </w:rPr>
              <w:t xml:space="preserve"> (</w:t>
            </w:r>
            <w:r w:rsidR="000E74A9">
              <w:rPr>
                <w:rFonts w:ascii="Calibri Light" w:hAnsi="Calibri Light" w:cs="Calibri Light"/>
                <w:sz w:val="22"/>
              </w:rPr>
              <w:t>Level 3.1)</w:t>
            </w:r>
          </w:p>
          <w:p w14:paraId="7EEB8A19" w14:textId="77777777" w:rsidR="00187BAC" w:rsidRPr="0082489B" w:rsidRDefault="00187BAC" w:rsidP="00407199">
            <w:pPr>
              <w:rPr>
                <w:rFonts w:ascii="Calibri Light" w:hAnsi="Calibri Light" w:cs="Calibri Light"/>
                <w:sz w:val="22"/>
              </w:rPr>
            </w:pPr>
            <w:r w:rsidRPr="0082489B">
              <w:rPr>
                <w:rFonts w:ascii="Calibri Light" w:hAnsi="Calibri Light" w:cs="Calibri Light"/>
                <w:sz w:val="22"/>
              </w:rPr>
              <w:t>Structured Outpatient Addiction Program</w:t>
            </w:r>
          </w:p>
        </w:tc>
      </w:tr>
    </w:tbl>
    <w:p w14:paraId="7F642ABF" w14:textId="2D6C7815" w:rsidR="00187BAC" w:rsidRPr="00C07A04" w:rsidRDefault="00187BAC" w:rsidP="00DA4241">
      <w:pPr>
        <w:spacing w:after="480"/>
        <w:rPr>
          <w:rFonts w:ascii="Calibri Light" w:hAnsi="Calibri Light" w:cs="Calibri Light"/>
          <w:sz w:val="20"/>
          <w:szCs w:val="20"/>
        </w:rPr>
      </w:pPr>
      <w:r w:rsidRPr="00557CC4">
        <w:rPr>
          <w:rFonts w:ascii="Calibri Light" w:hAnsi="Calibri Light" w:cs="Calibri Light"/>
          <w:sz w:val="20"/>
          <w:szCs w:val="20"/>
        </w:rPr>
        <w:t xml:space="preserve">LTSS: </w:t>
      </w:r>
      <w:r w:rsidR="00557CC4" w:rsidRPr="00557CC4">
        <w:rPr>
          <w:rFonts w:ascii="Calibri Light" w:hAnsi="Calibri Light" w:cs="Calibri Light"/>
          <w:sz w:val="20"/>
          <w:szCs w:val="20"/>
        </w:rPr>
        <w:t>long</w:t>
      </w:r>
      <w:r w:rsidR="00557CC4">
        <w:rPr>
          <w:rFonts w:ascii="Calibri Light" w:hAnsi="Calibri Light" w:cs="Calibri Light"/>
          <w:sz w:val="20"/>
          <w:szCs w:val="20"/>
        </w:rPr>
        <w:t>-</w:t>
      </w:r>
      <w:r w:rsidR="00557CC4" w:rsidRPr="00557CC4">
        <w:rPr>
          <w:rFonts w:ascii="Calibri Light" w:hAnsi="Calibri Light" w:cs="Calibri Light"/>
          <w:sz w:val="20"/>
          <w:szCs w:val="20"/>
        </w:rPr>
        <w:t>term services and supports</w:t>
      </w:r>
      <w:r w:rsidRPr="00557CC4">
        <w:rPr>
          <w:rFonts w:ascii="Calibri Light" w:hAnsi="Calibri Light" w:cs="Calibri Light"/>
          <w:sz w:val="20"/>
          <w:szCs w:val="20"/>
        </w:rPr>
        <w:t xml:space="preserve">; BH: </w:t>
      </w:r>
      <w:r w:rsidR="00557CC4" w:rsidRPr="00557CC4">
        <w:rPr>
          <w:rFonts w:ascii="Calibri Light" w:hAnsi="Calibri Light" w:cs="Calibri Light"/>
          <w:sz w:val="20"/>
          <w:szCs w:val="20"/>
        </w:rPr>
        <w:t>behavioral health</w:t>
      </w:r>
      <w:r w:rsidR="006438DD">
        <w:rPr>
          <w:rFonts w:ascii="Calibri Light" w:hAnsi="Calibri Light" w:cs="Calibri Light"/>
          <w:sz w:val="20"/>
          <w:szCs w:val="20"/>
        </w:rPr>
        <w:t>; SUD: substance use disorder</w:t>
      </w:r>
      <w:r w:rsidRPr="00557CC4">
        <w:rPr>
          <w:rFonts w:ascii="Calibri Light" w:hAnsi="Calibri Light" w:cs="Calibri Light"/>
          <w:sz w:val="20"/>
          <w:szCs w:val="20"/>
        </w:rPr>
        <w:t xml:space="preserve">. </w:t>
      </w:r>
    </w:p>
    <w:p w14:paraId="40C8D680" w14:textId="14796D1A" w:rsidR="00187BAC" w:rsidRDefault="00187BAC" w:rsidP="00407199">
      <w:pPr>
        <w:rPr>
          <w:rFonts w:ascii="Calibri Light" w:hAnsi="Calibri Light" w:cs="Calibri Light"/>
        </w:rPr>
      </w:pPr>
      <w:r>
        <w:rPr>
          <w:rFonts w:ascii="Calibri Light" w:hAnsi="Calibri Light" w:cs="Calibri Light"/>
        </w:rPr>
        <w:t>The One Care travel time and distance standards vary by provider type</w:t>
      </w:r>
      <w:r w:rsidR="00DA4241">
        <w:rPr>
          <w:rFonts w:ascii="Calibri Light" w:hAnsi="Calibri Light" w:cs="Calibri Light"/>
        </w:rPr>
        <w:t>,</w:t>
      </w:r>
      <w:r>
        <w:rPr>
          <w:rFonts w:ascii="Calibri Light" w:hAnsi="Calibri Light" w:cs="Calibri Light"/>
        </w:rPr>
        <w:t xml:space="preserve"> as well as </w:t>
      </w:r>
      <w:r w:rsidR="00DA4241">
        <w:rPr>
          <w:rFonts w:ascii="Calibri Light" w:hAnsi="Calibri Light" w:cs="Calibri Light"/>
        </w:rPr>
        <w:t xml:space="preserve">by </w:t>
      </w:r>
      <w:r w:rsidR="00975960">
        <w:rPr>
          <w:rFonts w:ascii="Calibri Light" w:hAnsi="Calibri Light" w:cs="Calibri Light"/>
        </w:rPr>
        <w:t>CMS’s county</w:t>
      </w:r>
      <w:r>
        <w:rPr>
          <w:rFonts w:ascii="Calibri Light" w:hAnsi="Calibri Light" w:cs="Calibri Light"/>
        </w:rPr>
        <w:t xml:space="preserve"> designation. Different time and distance standards apply when specialists render services to enrollees who reside in metro vs. </w:t>
      </w:r>
      <w:r w:rsidR="00DA4241">
        <w:rPr>
          <w:rFonts w:ascii="Calibri Light" w:hAnsi="Calibri Light" w:cs="Calibri Light"/>
        </w:rPr>
        <w:t xml:space="preserve">large </w:t>
      </w:r>
      <w:r>
        <w:rPr>
          <w:rFonts w:ascii="Calibri Light" w:hAnsi="Calibri Light" w:cs="Calibri Light"/>
        </w:rPr>
        <w:t xml:space="preserve">metro counties. Massachusetts’ county designation is listed in </w:t>
      </w:r>
      <w:r w:rsidRPr="0005586A">
        <w:rPr>
          <w:rFonts w:ascii="Calibri Light" w:hAnsi="Calibri Light" w:cs="Calibri Light"/>
          <w:b/>
          <w:bCs/>
        </w:rPr>
        <w:t xml:space="preserve">Table </w:t>
      </w:r>
      <w:r>
        <w:rPr>
          <w:rFonts w:ascii="Calibri Light" w:hAnsi="Calibri Light" w:cs="Calibri Light"/>
          <w:b/>
          <w:bCs/>
        </w:rPr>
        <w:t>2</w:t>
      </w:r>
      <w:r w:rsidR="003120BE">
        <w:rPr>
          <w:rFonts w:ascii="Calibri Light" w:hAnsi="Calibri Light" w:cs="Calibri Light"/>
          <w:b/>
          <w:bCs/>
        </w:rPr>
        <w:t>4</w:t>
      </w:r>
      <w:r w:rsidR="001F5D58">
        <w:rPr>
          <w:rFonts w:ascii="Calibri Light" w:hAnsi="Calibri Light" w:cs="Calibri Light"/>
        </w:rPr>
        <w:t xml:space="preserve">. </w:t>
      </w:r>
    </w:p>
    <w:p w14:paraId="73D9C2BD" w14:textId="77777777" w:rsidR="00187BAC" w:rsidRPr="009252A2" w:rsidRDefault="00187BAC" w:rsidP="00407199">
      <w:pPr>
        <w:rPr>
          <w:rFonts w:ascii="Calibri Light" w:hAnsi="Calibri Light" w:cs="Calibri Light"/>
        </w:rPr>
      </w:pPr>
      <w:r w:rsidRPr="009252A2">
        <w:rPr>
          <w:rFonts w:ascii="Calibri Light" w:hAnsi="Calibri Light" w:cs="Calibri Light"/>
        </w:rPr>
        <w:t>  </w:t>
      </w:r>
    </w:p>
    <w:p w14:paraId="0410CF7D" w14:textId="2BFC81D0" w:rsidR="00187BAC" w:rsidRPr="005B1E9C" w:rsidRDefault="00187BAC" w:rsidP="00407199">
      <w:pPr>
        <w:pStyle w:val="Caption"/>
        <w:rPr>
          <w:rFonts w:ascii="Calibri Light" w:hAnsi="Calibri Light" w:cs="Calibri Light"/>
        </w:rPr>
      </w:pPr>
      <w:bookmarkStart w:id="178" w:name="_Toc132302340"/>
      <w:r w:rsidRPr="005B1E9C">
        <w:rPr>
          <w:rFonts w:ascii="Calibri Light" w:hAnsi="Calibri Light" w:cs="Calibri Light"/>
        </w:rPr>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24</w:t>
      </w:r>
      <w:r w:rsidRPr="005B1E9C">
        <w:rPr>
          <w:rFonts w:ascii="Calibri Light" w:hAnsi="Calibri Light" w:cs="Calibri Light"/>
        </w:rPr>
        <w:fldChar w:fldCharType="end"/>
      </w:r>
      <w:r w:rsidRPr="005B1E9C">
        <w:rPr>
          <w:rFonts w:ascii="Calibri Light" w:hAnsi="Calibri Light" w:cs="Calibri Light"/>
        </w:rPr>
        <w:t>: County Designation in Massachusetts – Metro vs. Large Metro</w:t>
      </w:r>
      <w:bookmarkEnd w:id="178"/>
    </w:p>
    <w:tbl>
      <w:tblPr>
        <w:tblStyle w:val="TableGrid"/>
        <w:tblW w:w="0" w:type="auto"/>
        <w:tblLook w:val="04A0" w:firstRow="1" w:lastRow="0" w:firstColumn="1" w:lastColumn="0" w:noHBand="0" w:noVBand="1"/>
      </w:tblPr>
      <w:tblGrid>
        <w:gridCol w:w="5395"/>
        <w:gridCol w:w="5395"/>
      </w:tblGrid>
      <w:tr w:rsidR="00187BAC" w:rsidRPr="004071D1" w14:paraId="10B0AECC" w14:textId="77777777" w:rsidTr="004071D1">
        <w:tc>
          <w:tcPr>
            <w:tcW w:w="5395" w:type="dxa"/>
            <w:shd w:val="clear" w:color="auto" w:fill="5F497A" w:themeFill="accent4" w:themeFillShade="BF"/>
          </w:tcPr>
          <w:p w14:paraId="13F4A795" w14:textId="77777777" w:rsidR="00187BAC" w:rsidRPr="004071D1" w:rsidRDefault="00187BAC" w:rsidP="00407199">
            <w:pPr>
              <w:rPr>
                <w:rFonts w:ascii="Calibri Light" w:hAnsi="Calibri Light" w:cs="Calibri Light"/>
                <w:b/>
                <w:bCs/>
                <w:color w:val="FFFFFF" w:themeColor="background1"/>
                <w:sz w:val="22"/>
              </w:rPr>
            </w:pPr>
            <w:r w:rsidRPr="004071D1">
              <w:rPr>
                <w:rFonts w:ascii="Calibri Light" w:hAnsi="Calibri Light" w:cs="Calibri Light"/>
                <w:b/>
                <w:bCs/>
                <w:color w:val="FFFFFF" w:themeColor="background1"/>
                <w:sz w:val="22"/>
              </w:rPr>
              <w:t xml:space="preserve">Metro Counties </w:t>
            </w:r>
          </w:p>
        </w:tc>
        <w:tc>
          <w:tcPr>
            <w:tcW w:w="5395" w:type="dxa"/>
            <w:shd w:val="clear" w:color="auto" w:fill="5F497A" w:themeFill="accent4" w:themeFillShade="BF"/>
          </w:tcPr>
          <w:p w14:paraId="2BCDC94F" w14:textId="77777777" w:rsidR="00187BAC" w:rsidRPr="004071D1" w:rsidRDefault="00187BAC" w:rsidP="004071D1">
            <w:pPr>
              <w:jc w:val="center"/>
              <w:rPr>
                <w:rFonts w:ascii="Calibri Light" w:hAnsi="Calibri Light" w:cs="Calibri Light"/>
                <w:b/>
                <w:bCs/>
                <w:color w:val="FFFFFF" w:themeColor="background1"/>
                <w:sz w:val="22"/>
              </w:rPr>
            </w:pPr>
            <w:r w:rsidRPr="004071D1">
              <w:rPr>
                <w:rFonts w:ascii="Calibri Light" w:hAnsi="Calibri Light" w:cs="Calibri Light"/>
                <w:b/>
                <w:bCs/>
                <w:color w:val="FFFFFF" w:themeColor="background1"/>
                <w:sz w:val="22"/>
              </w:rPr>
              <w:t>Large Metro Counties</w:t>
            </w:r>
          </w:p>
        </w:tc>
      </w:tr>
      <w:tr w:rsidR="00187BAC" w:rsidRPr="004071D1" w14:paraId="275E650C" w14:textId="77777777" w:rsidTr="003D0A26">
        <w:tc>
          <w:tcPr>
            <w:tcW w:w="5395" w:type="dxa"/>
          </w:tcPr>
          <w:p w14:paraId="652E8C71" w14:textId="77777777" w:rsidR="00187BAC" w:rsidRPr="004071D1" w:rsidRDefault="00187BAC" w:rsidP="00407199">
            <w:pPr>
              <w:rPr>
                <w:rFonts w:ascii="Calibri Light" w:hAnsi="Calibri Light" w:cs="Calibri Light"/>
                <w:b/>
                <w:bCs/>
                <w:sz w:val="22"/>
              </w:rPr>
            </w:pPr>
            <w:r w:rsidRPr="004071D1">
              <w:rPr>
                <w:rFonts w:ascii="Calibri Light" w:hAnsi="Calibri Light" w:cs="Calibri Light"/>
                <w:sz w:val="22"/>
              </w:rPr>
              <w:t>Barnstable</w:t>
            </w:r>
          </w:p>
        </w:tc>
        <w:tc>
          <w:tcPr>
            <w:tcW w:w="5395" w:type="dxa"/>
          </w:tcPr>
          <w:p w14:paraId="45CEBE11" w14:textId="77777777" w:rsidR="00187BAC" w:rsidRPr="004071D1" w:rsidRDefault="00187BAC" w:rsidP="00407199">
            <w:pPr>
              <w:rPr>
                <w:rFonts w:ascii="Calibri Light" w:hAnsi="Calibri Light" w:cs="Calibri Light"/>
                <w:b/>
                <w:bCs/>
                <w:sz w:val="22"/>
              </w:rPr>
            </w:pPr>
            <w:r w:rsidRPr="004071D1">
              <w:rPr>
                <w:rFonts w:ascii="Calibri Light" w:hAnsi="Calibri Light" w:cs="Calibri Light"/>
                <w:sz w:val="22"/>
              </w:rPr>
              <w:t>Essex</w:t>
            </w:r>
          </w:p>
        </w:tc>
      </w:tr>
      <w:tr w:rsidR="00187BAC" w:rsidRPr="004071D1" w14:paraId="63FB54D2" w14:textId="77777777" w:rsidTr="003D0A26">
        <w:tc>
          <w:tcPr>
            <w:tcW w:w="5395" w:type="dxa"/>
          </w:tcPr>
          <w:p w14:paraId="6B575326" w14:textId="77777777" w:rsidR="00187BAC" w:rsidRPr="004071D1" w:rsidRDefault="00187BAC" w:rsidP="00407199">
            <w:pPr>
              <w:rPr>
                <w:rFonts w:ascii="Calibri Light" w:hAnsi="Calibri Light" w:cs="Calibri Light"/>
                <w:sz w:val="22"/>
              </w:rPr>
            </w:pPr>
            <w:r w:rsidRPr="004071D1">
              <w:rPr>
                <w:rFonts w:ascii="Calibri Light" w:hAnsi="Calibri Light" w:cs="Calibri Light"/>
                <w:sz w:val="22"/>
              </w:rPr>
              <w:t>Berkshire</w:t>
            </w:r>
          </w:p>
        </w:tc>
        <w:tc>
          <w:tcPr>
            <w:tcW w:w="5395" w:type="dxa"/>
          </w:tcPr>
          <w:p w14:paraId="101DD830" w14:textId="77777777" w:rsidR="00187BAC" w:rsidRPr="004071D1" w:rsidRDefault="00187BAC" w:rsidP="00407199">
            <w:pPr>
              <w:rPr>
                <w:rFonts w:ascii="Calibri Light" w:hAnsi="Calibri Light" w:cs="Calibri Light"/>
                <w:b/>
                <w:bCs/>
                <w:sz w:val="22"/>
              </w:rPr>
            </w:pPr>
            <w:r w:rsidRPr="004071D1">
              <w:rPr>
                <w:rFonts w:ascii="Calibri Light" w:hAnsi="Calibri Light" w:cs="Calibri Light"/>
                <w:sz w:val="22"/>
              </w:rPr>
              <w:t>Middlesex</w:t>
            </w:r>
          </w:p>
        </w:tc>
      </w:tr>
      <w:tr w:rsidR="00187BAC" w:rsidRPr="004071D1" w14:paraId="53590645" w14:textId="77777777" w:rsidTr="003D0A26">
        <w:tc>
          <w:tcPr>
            <w:tcW w:w="5395" w:type="dxa"/>
          </w:tcPr>
          <w:p w14:paraId="3BF1DCA6" w14:textId="77777777" w:rsidR="00187BAC" w:rsidRPr="004071D1" w:rsidRDefault="00187BAC" w:rsidP="00407199">
            <w:pPr>
              <w:rPr>
                <w:rFonts w:ascii="Calibri Light" w:hAnsi="Calibri Light" w:cs="Calibri Light"/>
                <w:sz w:val="22"/>
              </w:rPr>
            </w:pPr>
            <w:r w:rsidRPr="004071D1">
              <w:rPr>
                <w:rFonts w:ascii="Calibri Light" w:hAnsi="Calibri Light" w:cs="Calibri Light"/>
                <w:sz w:val="22"/>
              </w:rPr>
              <w:t>Bristol</w:t>
            </w:r>
          </w:p>
        </w:tc>
        <w:tc>
          <w:tcPr>
            <w:tcW w:w="5395" w:type="dxa"/>
          </w:tcPr>
          <w:p w14:paraId="48AA9669" w14:textId="77777777" w:rsidR="00187BAC" w:rsidRPr="004071D1" w:rsidRDefault="00187BAC" w:rsidP="00407199">
            <w:pPr>
              <w:rPr>
                <w:rFonts w:ascii="Calibri Light" w:hAnsi="Calibri Light" w:cs="Calibri Light"/>
                <w:b/>
                <w:bCs/>
                <w:sz w:val="22"/>
              </w:rPr>
            </w:pPr>
            <w:r w:rsidRPr="004071D1">
              <w:rPr>
                <w:rFonts w:ascii="Calibri Light" w:hAnsi="Calibri Light" w:cs="Calibri Light"/>
                <w:sz w:val="22"/>
              </w:rPr>
              <w:t>Norfolk</w:t>
            </w:r>
          </w:p>
        </w:tc>
      </w:tr>
      <w:tr w:rsidR="00187BAC" w:rsidRPr="004071D1" w14:paraId="7BAE2A6A" w14:textId="77777777" w:rsidTr="003D0A26">
        <w:tc>
          <w:tcPr>
            <w:tcW w:w="5395" w:type="dxa"/>
          </w:tcPr>
          <w:p w14:paraId="195273E3" w14:textId="77777777" w:rsidR="00187BAC" w:rsidRPr="004071D1" w:rsidRDefault="00187BAC" w:rsidP="00407199">
            <w:pPr>
              <w:rPr>
                <w:rFonts w:ascii="Calibri Light" w:hAnsi="Calibri Light" w:cs="Calibri Light"/>
                <w:sz w:val="22"/>
              </w:rPr>
            </w:pPr>
            <w:r w:rsidRPr="004071D1">
              <w:rPr>
                <w:rFonts w:ascii="Calibri Light" w:hAnsi="Calibri Light" w:cs="Calibri Light"/>
                <w:sz w:val="22"/>
              </w:rPr>
              <w:t>Franklin</w:t>
            </w:r>
          </w:p>
        </w:tc>
        <w:tc>
          <w:tcPr>
            <w:tcW w:w="5395" w:type="dxa"/>
          </w:tcPr>
          <w:p w14:paraId="0B3497BF" w14:textId="77777777" w:rsidR="00187BAC" w:rsidRPr="004071D1" w:rsidRDefault="00187BAC" w:rsidP="00407199">
            <w:pPr>
              <w:rPr>
                <w:rFonts w:ascii="Calibri Light" w:hAnsi="Calibri Light" w:cs="Calibri Light"/>
                <w:b/>
                <w:bCs/>
                <w:sz w:val="22"/>
              </w:rPr>
            </w:pPr>
            <w:r w:rsidRPr="004071D1">
              <w:rPr>
                <w:rFonts w:ascii="Calibri Light" w:hAnsi="Calibri Light" w:cs="Calibri Light"/>
                <w:sz w:val="22"/>
              </w:rPr>
              <w:t>Suffolk</w:t>
            </w:r>
          </w:p>
        </w:tc>
      </w:tr>
      <w:tr w:rsidR="00187BAC" w:rsidRPr="004071D1" w14:paraId="65D95F96" w14:textId="77777777" w:rsidTr="003D0A26">
        <w:tc>
          <w:tcPr>
            <w:tcW w:w="5395" w:type="dxa"/>
          </w:tcPr>
          <w:p w14:paraId="639E0EE7" w14:textId="77777777" w:rsidR="00187BAC" w:rsidRPr="004071D1" w:rsidRDefault="00187BAC" w:rsidP="00407199">
            <w:pPr>
              <w:rPr>
                <w:rFonts w:ascii="Calibri Light" w:hAnsi="Calibri Light" w:cs="Calibri Light"/>
                <w:sz w:val="22"/>
              </w:rPr>
            </w:pPr>
            <w:r w:rsidRPr="004071D1">
              <w:rPr>
                <w:rFonts w:ascii="Calibri Light" w:hAnsi="Calibri Light" w:cs="Calibri Light"/>
                <w:sz w:val="22"/>
              </w:rPr>
              <w:t>Hampden</w:t>
            </w:r>
          </w:p>
        </w:tc>
        <w:tc>
          <w:tcPr>
            <w:tcW w:w="5395" w:type="dxa"/>
          </w:tcPr>
          <w:p w14:paraId="41AEB16C" w14:textId="77777777" w:rsidR="00187BAC" w:rsidRPr="004071D1" w:rsidRDefault="00187BAC" w:rsidP="00407199">
            <w:pPr>
              <w:rPr>
                <w:rFonts w:ascii="Calibri Light" w:hAnsi="Calibri Light" w:cs="Calibri Light"/>
                <w:b/>
                <w:bCs/>
                <w:sz w:val="22"/>
              </w:rPr>
            </w:pPr>
          </w:p>
        </w:tc>
      </w:tr>
      <w:tr w:rsidR="00187BAC" w:rsidRPr="004071D1" w14:paraId="172F8BBA" w14:textId="77777777" w:rsidTr="003D0A26">
        <w:tc>
          <w:tcPr>
            <w:tcW w:w="5395" w:type="dxa"/>
          </w:tcPr>
          <w:p w14:paraId="5F34F826" w14:textId="77777777" w:rsidR="00187BAC" w:rsidRPr="004071D1" w:rsidRDefault="00187BAC" w:rsidP="00407199">
            <w:pPr>
              <w:rPr>
                <w:rFonts w:ascii="Calibri Light" w:hAnsi="Calibri Light" w:cs="Calibri Light"/>
                <w:sz w:val="22"/>
              </w:rPr>
            </w:pPr>
            <w:r w:rsidRPr="004071D1">
              <w:rPr>
                <w:rFonts w:ascii="Calibri Light" w:hAnsi="Calibri Light" w:cs="Calibri Light"/>
                <w:sz w:val="22"/>
              </w:rPr>
              <w:t>Hampshire</w:t>
            </w:r>
          </w:p>
        </w:tc>
        <w:tc>
          <w:tcPr>
            <w:tcW w:w="5395" w:type="dxa"/>
          </w:tcPr>
          <w:p w14:paraId="0E20B0E9" w14:textId="77777777" w:rsidR="00187BAC" w:rsidRPr="004071D1" w:rsidRDefault="00187BAC" w:rsidP="00407199">
            <w:pPr>
              <w:rPr>
                <w:rFonts w:ascii="Calibri Light" w:hAnsi="Calibri Light" w:cs="Calibri Light"/>
                <w:b/>
                <w:bCs/>
                <w:sz w:val="22"/>
              </w:rPr>
            </w:pPr>
          </w:p>
        </w:tc>
      </w:tr>
      <w:tr w:rsidR="00187BAC" w:rsidRPr="004071D1" w14:paraId="1F2633B8" w14:textId="77777777" w:rsidTr="003D0A26">
        <w:tc>
          <w:tcPr>
            <w:tcW w:w="5395" w:type="dxa"/>
          </w:tcPr>
          <w:p w14:paraId="16101113" w14:textId="77777777" w:rsidR="00187BAC" w:rsidRPr="004071D1" w:rsidRDefault="00187BAC" w:rsidP="00407199">
            <w:pPr>
              <w:rPr>
                <w:rFonts w:ascii="Calibri Light" w:hAnsi="Calibri Light" w:cs="Calibri Light"/>
                <w:sz w:val="22"/>
              </w:rPr>
            </w:pPr>
            <w:r w:rsidRPr="004071D1">
              <w:rPr>
                <w:rFonts w:ascii="Calibri Light" w:hAnsi="Calibri Light" w:cs="Calibri Light"/>
                <w:sz w:val="22"/>
              </w:rPr>
              <w:t>Plymouth</w:t>
            </w:r>
          </w:p>
        </w:tc>
        <w:tc>
          <w:tcPr>
            <w:tcW w:w="5395" w:type="dxa"/>
          </w:tcPr>
          <w:p w14:paraId="016BC9B7" w14:textId="77777777" w:rsidR="00187BAC" w:rsidRPr="004071D1" w:rsidRDefault="00187BAC" w:rsidP="00407199">
            <w:pPr>
              <w:rPr>
                <w:rFonts w:ascii="Calibri Light" w:hAnsi="Calibri Light" w:cs="Calibri Light"/>
                <w:b/>
                <w:bCs/>
                <w:sz w:val="22"/>
              </w:rPr>
            </w:pPr>
          </w:p>
        </w:tc>
      </w:tr>
      <w:tr w:rsidR="00187BAC" w:rsidRPr="004071D1" w14:paraId="3C2D507B" w14:textId="77777777" w:rsidTr="003D0A26">
        <w:tc>
          <w:tcPr>
            <w:tcW w:w="5395" w:type="dxa"/>
          </w:tcPr>
          <w:p w14:paraId="179AE334" w14:textId="77777777" w:rsidR="00187BAC" w:rsidRPr="004071D1" w:rsidRDefault="00187BAC" w:rsidP="00407199">
            <w:pPr>
              <w:rPr>
                <w:rFonts w:ascii="Calibri Light" w:hAnsi="Calibri Light" w:cs="Calibri Light"/>
                <w:sz w:val="22"/>
              </w:rPr>
            </w:pPr>
            <w:r w:rsidRPr="004071D1">
              <w:rPr>
                <w:rFonts w:ascii="Calibri Light" w:hAnsi="Calibri Light" w:cs="Calibri Light"/>
                <w:sz w:val="22"/>
              </w:rPr>
              <w:t>Worcester</w:t>
            </w:r>
          </w:p>
        </w:tc>
        <w:tc>
          <w:tcPr>
            <w:tcW w:w="5395" w:type="dxa"/>
          </w:tcPr>
          <w:p w14:paraId="2C0AFA33" w14:textId="77777777" w:rsidR="00187BAC" w:rsidRPr="004071D1" w:rsidRDefault="00187BAC" w:rsidP="00407199">
            <w:pPr>
              <w:rPr>
                <w:rFonts w:ascii="Calibri Light" w:hAnsi="Calibri Light" w:cs="Calibri Light"/>
                <w:b/>
                <w:bCs/>
                <w:sz w:val="22"/>
              </w:rPr>
            </w:pPr>
          </w:p>
        </w:tc>
      </w:tr>
    </w:tbl>
    <w:p w14:paraId="317547A1" w14:textId="77777777" w:rsidR="00187BAC" w:rsidRPr="009252A2" w:rsidRDefault="00187BAC" w:rsidP="003B7CE0">
      <w:pPr>
        <w:spacing w:after="240"/>
        <w:rPr>
          <w:rFonts w:ascii="Calibri Light" w:hAnsi="Calibri Light" w:cs="Calibri Light"/>
        </w:rPr>
      </w:pPr>
      <w:r w:rsidRPr="009252A2">
        <w:rPr>
          <w:rFonts w:ascii="Calibri Light" w:hAnsi="Calibri Light" w:cs="Calibri Light"/>
        </w:rPr>
        <w:t> </w:t>
      </w:r>
    </w:p>
    <w:p w14:paraId="7B49AB79" w14:textId="15303B3C" w:rsidR="00187BAC" w:rsidRPr="00701248" w:rsidRDefault="00187BAC" w:rsidP="00407199">
      <w:pPr>
        <w:rPr>
          <w:rFonts w:ascii="Calibri Light" w:hAnsi="Calibri Light" w:cs="Calibri Light"/>
        </w:rPr>
      </w:pPr>
      <w:bookmarkStart w:id="179" w:name="_Toc86933910"/>
      <w:bookmarkEnd w:id="170"/>
      <w:r w:rsidRPr="00701248">
        <w:rPr>
          <w:rFonts w:ascii="Calibri Light" w:hAnsi="Calibri Light" w:cs="Calibri Light"/>
        </w:rPr>
        <w:t xml:space="preserve">IPRO </w:t>
      </w:r>
      <w:r>
        <w:rPr>
          <w:rFonts w:ascii="Calibri Light" w:hAnsi="Calibri Light" w:cs="Calibri Light"/>
        </w:rPr>
        <w:t>entered into an agreement with Quest Analytics</w:t>
      </w:r>
      <w:r w:rsidR="0005296C">
        <w:rPr>
          <w:rFonts w:ascii="Calibri Light" w:hAnsi="Calibri Light" w:cs="Calibri Light"/>
          <w:szCs w:val="24"/>
        </w:rPr>
        <w:t>™</w:t>
      </w:r>
      <w:r>
        <w:rPr>
          <w:rFonts w:ascii="Calibri Light" w:hAnsi="Calibri Light" w:cs="Calibri Light"/>
        </w:rPr>
        <w:t xml:space="preserve"> to </w:t>
      </w:r>
      <w:r w:rsidRPr="00701248">
        <w:rPr>
          <w:rFonts w:ascii="Calibri Light" w:hAnsi="Calibri Light" w:cs="Calibri Light"/>
        </w:rPr>
        <w:t xml:space="preserve">validate </w:t>
      </w:r>
      <w:r>
        <w:rPr>
          <w:rFonts w:ascii="Calibri Light" w:hAnsi="Calibri Light" w:cs="Calibri Light"/>
        </w:rPr>
        <w:t xml:space="preserve">One Care </w:t>
      </w:r>
      <w:r w:rsidRPr="00701248">
        <w:rPr>
          <w:rFonts w:ascii="Calibri Light" w:hAnsi="Calibri Light" w:cs="Calibri Light"/>
        </w:rPr>
        <w:t>provider</w:t>
      </w:r>
      <w:r>
        <w:rPr>
          <w:rFonts w:ascii="Calibri Light" w:hAnsi="Calibri Light" w:cs="Calibri Light"/>
        </w:rPr>
        <w:t xml:space="preserve"> </w:t>
      </w:r>
      <w:r w:rsidRPr="00701248">
        <w:rPr>
          <w:rFonts w:ascii="Calibri Light" w:hAnsi="Calibri Light" w:cs="Calibri Light"/>
        </w:rPr>
        <w:t xml:space="preserve">networks. </w:t>
      </w:r>
      <w:r>
        <w:rPr>
          <w:rFonts w:ascii="Calibri Light" w:hAnsi="Calibri Light" w:cs="Calibri Light"/>
        </w:rPr>
        <w:t>Quest Enterprise System (QES)</w:t>
      </w:r>
      <w:r w:rsidRPr="00701248">
        <w:rPr>
          <w:rFonts w:ascii="Calibri Light" w:hAnsi="Calibri Light" w:cs="Calibri Light"/>
        </w:rPr>
        <w:t xml:space="preserve"> </w:t>
      </w:r>
      <w:r>
        <w:rPr>
          <w:rFonts w:ascii="Calibri Light" w:hAnsi="Calibri Light" w:cs="Calibri Light"/>
        </w:rPr>
        <w:t>reports were generated</w:t>
      </w:r>
      <w:r w:rsidRPr="00701248">
        <w:rPr>
          <w:rFonts w:ascii="Calibri Light" w:hAnsi="Calibri Light" w:cs="Calibri Light"/>
        </w:rPr>
        <w:t xml:space="preserve"> by combining the following files together: </w:t>
      </w:r>
      <w:r>
        <w:rPr>
          <w:rFonts w:ascii="Calibri Light" w:hAnsi="Calibri Light" w:cs="Calibri Light"/>
        </w:rPr>
        <w:t xml:space="preserve">data on </w:t>
      </w:r>
      <w:r w:rsidRPr="00701248">
        <w:rPr>
          <w:rFonts w:ascii="Calibri Light" w:hAnsi="Calibri Light" w:cs="Calibri Light"/>
        </w:rPr>
        <w:t>all providers and service locations contracted to participate in plans’ networks</w:t>
      </w:r>
      <w:r>
        <w:rPr>
          <w:rFonts w:ascii="Calibri Light" w:hAnsi="Calibri Light" w:cs="Calibri Light"/>
        </w:rPr>
        <w:t>,</w:t>
      </w:r>
      <w:r w:rsidRPr="00701248">
        <w:rPr>
          <w:rFonts w:ascii="Calibri Light" w:hAnsi="Calibri Light" w:cs="Calibri Light"/>
        </w:rPr>
        <w:t xml:space="preserve"> census data, service area information provided by MassHealth, and network adequacy template standards</w:t>
      </w:r>
      <w:r>
        <w:rPr>
          <w:rFonts w:ascii="Calibri Light" w:hAnsi="Calibri Light" w:cs="Calibri Light"/>
        </w:rPr>
        <w:t>.</w:t>
      </w:r>
    </w:p>
    <w:p w14:paraId="544445CE" w14:textId="77777777" w:rsidR="00187BAC" w:rsidRPr="00701248" w:rsidRDefault="00187BAC" w:rsidP="00407199">
      <w:pPr>
        <w:rPr>
          <w:rFonts w:ascii="Calibri Light" w:hAnsi="Calibri Light" w:cs="Calibri Light"/>
        </w:rPr>
      </w:pPr>
    </w:p>
    <w:p w14:paraId="5A36CB9F" w14:textId="2E74EC83" w:rsidR="00187BAC" w:rsidRDefault="00187BAC" w:rsidP="00407199">
      <w:pPr>
        <w:rPr>
          <w:rFonts w:ascii="Calibri Light" w:hAnsi="Calibri Light" w:cs="Calibri Light"/>
          <w:b/>
          <w:bCs/>
          <w:szCs w:val="24"/>
        </w:rPr>
      </w:pPr>
      <w:bookmarkStart w:id="180" w:name="_Hlk126233940"/>
      <w:r w:rsidRPr="007D3D25">
        <w:rPr>
          <w:rFonts w:ascii="Calibri Light" w:hAnsi="Calibri Light" w:cs="Calibri Light"/>
        </w:rPr>
        <w:t>The network adequacy template standards were created in 2021 through a series of meetings with Quest</w:t>
      </w:r>
      <w:r w:rsidR="0005296C">
        <w:rPr>
          <w:rFonts w:ascii="Calibri Light" w:hAnsi="Calibri Light" w:cs="Calibri Light"/>
        </w:rPr>
        <w:t xml:space="preserve"> Analytics</w:t>
      </w:r>
      <w:r w:rsidRPr="007D3D25">
        <w:rPr>
          <w:rFonts w:ascii="Calibri Light" w:hAnsi="Calibri Light" w:cs="Calibri Light"/>
        </w:rPr>
        <w:t xml:space="preserve">, the previous EQRO, and MassHealth. The standards were supplied by MassHealth. Once the standards were entered into a template format, the templates were approved by MassHealth. All template information was then programmatically loaded and tested in the QES environment before processing the MassHealth network adequacy data. These same template standards were used to conduct the analysis for the CY 2022 because the </w:t>
      </w:r>
      <w:r>
        <w:rPr>
          <w:rFonts w:ascii="Calibri Light" w:hAnsi="Calibri Light" w:cs="Calibri Light"/>
        </w:rPr>
        <w:t xml:space="preserve">One Care </w:t>
      </w:r>
      <w:r w:rsidRPr="007D3D25">
        <w:rPr>
          <w:rFonts w:ascii="Calibri Light" w:hAnsi="Calibri Light" w:cs="Calibri Light"/>
        </w:rPr>
        <w:t>network adequacy standards did not change.</w:t>
      </w:r>
      <w:r>
        <w:rPr>
          <w:rFonts w:ascii="Calibri Light" w:hAnsi="Calibri Light" w:cs="Calibri Light"/>
        </w:rPr>
        <w:t xml:space="preserve"> </w:t>
      </w:r>
      <w:bookmarkEnd w:id="180"/>
    </w:p>
    <w:p w14:paraId="032E8029" w14:textId="77777777" w:rsidR="00187BAC" w:rsidRDefault="00187BAC" w:rsidP="00407199">
      <w:pPr>
        <w:rPr>
          <w:rFonts w:ascii="Calibri Light" w:hAnsi="Calibri Light" w:cs="Calibri Light"/>
          <w:b/>
          <w:bCs/>
        </w:rPr>
      </w:pPr>
    </w:p>
    <w:p w14:paraId="29F75FDD" w14:textId="1EBC21F4" w:rsidR="00187BAC" w:rsidRPr="0066784A" w:rsidRDefault="00187BAC" w:rsidP="00407199">
      <w:pPr>
        <w:rPr>
          <w:rFonts w:ascii="Calibri Light" w:eastAsia="Calibri" w:hAnsi="Calibri Light" w:cs="Calibri Light"/>
          <w:szCs w:val="24"/>
        </w:rPr>
      </w:pPr>
      <w:r>
        <w:rPr>
          <w:rFonts w:ascii="Calibri Light" w:hAnsi="Calibri Light" w:cs="Calibri Light"/>
        </w:rPr>
        <w:t>The analysis shows</w:t>
      </w:r>
      <w:r w:rsidRPr="00701248">
        <w:rPr>
          <w:rFonts w:ascii="Calibri Light" w:hAnsi="Calibri Light" w:cs="Calibri Light"/>
        </w:rPr>
        <w:t xml:space="preserve"> whether </w:t>
      </w:r>
      <w:r>
        <w:rPr>
          <w:rFonts w:ascii="Calibri Light" w:hAnsi="Calibri Light" w:cs="Calibri Light"/>
        </w:rPr>
        <w:t xml:space="preserve">each One Care </w:t>
      </w:r>
      <w:r w:rsidR="00431810">
        <w:rPr>
          <w:rFonts w:ascii="Calibri Light" w:hAnsi="Calibri Light" w:cs="Calibri Light"/>
        </w:rPr>
        <w:t>P</w:t>
      </w:r>
      <w:r>
        <w:rPr>
          <w:rFonts w:ascii="Calibri Light" w:hAnsi="Calibri Light" w:cs="Calibri Light"/>
        </w:rPr>
        <w:t xml:space="preserve">lan </w:t>
      </w:r>
      <w:r w:rsidRPr="00701248">
        <w:rPr>
          <w:rFonts w:ascii="Calibri Light" w:hAnsi="Calibri Light" w:cs="Calibri Light"/>
        </w:rPr>
        <w:t>ha</w:t>
      </w:r>
      <w:r>
        <w:rPr>
          <w:rFonts w:ascii="Calibri Light" w:hAnsi="Calibri Light" w:cs="Calibri Light"/>
        </w:rPr>
        <w:t>s</w:t>
      </w:r>
      <w:r w:rsidRPr="00701248">
        <w:rPr>
          <w:rFonts w:ascii="Calibri Light" w:hAnsi="Calibri Light" w:cs="Calibri Light"/>
        </w:rPr>
        <w:t xml:space="preserve"> a sufficient network of providers for </w:t>
      </w:r>
      <w:r>
        <w:rPr>
          <w:rFonts w:ascii="Calibri Light" w:hAnsi="Calibri Light" w:cs="Calibri Light"/>
        </w:rPr>
        <w:t>at least 90</w:t>
      </w:r>
      <w:r w:rsidR="0080166D">
        <w:rPr>
          <w:rFonts w:ascii="Calibri Light" w:hAnsi="Calibri Light" w:cs="Calibri Light"/>
        </w:rPr>
        <w:t>%</w:t>
      </w:r>
      <w:r>
        <w:rPr>
          <w:rFonts w:ascii="Calibri Light" w:hAnsi="Calibri Light" w:cs="Calibri Light"/>
        </w:rPr>
        <w:t xml:space="preserve"> of its enrollees</w:t>
      </w:r>
      <w:r w:rsidRPr="00701248">
        <w:rPr>
          <w:rFonts w:ascii="Calibri Light" w:hAnsi="Calibri Light" w:cs="Calibri Light"/>
        </w:rPr>
        <w:t xml:space="preserve"> residing in the same county. IPRO aggregated the results to identify counties with deficient network</w:t>
      </w:r>
      <w:r w:rsidR="00A65489">
        <w:rPr>
          <w:rFonts w:ascii="Calibri Light" w:hAnsi="Calibri Light" w:cs="Calibri Light"/>
        </w:rPr>
        <w:t>s</w:t>
      </w:r>
      <w:r w:rsidRPr="00DA3EE3">
        <w:rPr>
          <w:rFonts w:ascii="Calibri Light" w:hAnsi="Calibri Light" w:cs="Calibri Light"/>
        </w:rPr>
        <w:t xml:space="preserve">. When a One Care </w:t>
      </w:r>
      <w:r w:rsidR="00431810">
        <w:rPr>
          <w:rFonts w:ascii="Calibri Light" w:hAnsi="Calibri Light" w:cs="Calibri Light"/>
        </w:rPr>
        <w:t>P</w:t>
      </w:r>
      <w:r w:rsidRPr="00DA3EE3">
        <w:rPr>
          <w:rFonts w:ascii="Calibri Light" w:hAnsi="Calibri Light" w:cs="Calibri Light"/>
        </w:rPr>
        <w:t xml:space="preserve">lan appeared to have network deficiencies in a particular county, IPRO reported the percent </w:t>
      </w:r>
      <w:r w:rsidRPr="00DA3EE3">
        <w:rPr>
          <w:rFonts w:ascii="Calibri Light" w:hAnsi="Calibri Light" w:cs="Calibri Light"/>
        </w:rPr>
        <w:lastRenderedPageBreak/>
        <w:t>of its enrollees in that county who did not have adequate access.</w:t>
      </w:r>
      <w:r w:rsidRPr="00701248">
        <w:rPr>
          <w:rFonts w:ascii="Calibri Light" w:hAnsi="Calibri Light" w:cs="Calibri Light"/>
        </w:rPr>
        <w:t xml:space="preserve"> When possible, IPRO also reported </w:t>
      </w:r>
      <w:r w:rsidRPr="00691239">
        <w:rPr>
          <w:rFonts w:ascii="Calibri Light" w:hAnsi="Calibri Light" w:cs="Calibri Light"/>
        </w:rPr>
        <w:t>when there were available providers with whom a</w:t>
      </w:r>
      <w:r>
        <w:rPr>
          <w:rFonts w:ascii="Calibri Light" w:hAnsi="Calibri Light" w:cs="Calibri Light"/>
        </w:rPr>
        <w:t xml:space="preserve"> One Care </w:t>
      </w:r>
      <w:r w:rsidR="00431810">
        <w:rPr>
          <w:rFonts w:ascii="Calibri Light" w:hAnsi="Calibri Light" w:cs="Calibri Light"/>
        </w:rPr>
        <w:t>P</w:t>
      </w:r>
      <w:r>
        <w:rPr>
          <w:rFonts w:ascii="Calibri Light" w:hAnsi="Calibri Light" w:cs="Calibri Light"/>
        </w:rPr>
        <w:t xml:space="preserve">lan </w:t>
      </w:r>
      <w:r w:rsidRPr="00691239">
        <w:rPr>
          <w:rFonts w:ascii="Calibri Light" w:hAnsi="Calibri Light" w:cs="Calibri Light"/>
        </w:rPr>
        <w:t xml:space="preserve">could potentially contract to bring </w:t>
      </w:r>
      <w:r>
        <w:rPr>
          <w:rFonts w:ascii="Calibri Light" w:hAnsi="Calibri Light" w:cs="Calibri Light"/>
        </w:rPr>
        <w:t>enrollee</w:t>
      </w:r>
      <w:r w:rsidRPr="00691239">
        <w:rPr>
          <w:rFonts w:ascii="Calibri Light" w:hAnsi="Calibri Light" w:cs="Calibri Light"/>
        </w:rPr>
        <w:t xml:space="preserve"> access to or above the access requirement.</w:t>
      </w:r>
      <w:r w:rsidRPr="00701248">
        <w:rPr>
          <w:rFonts w:ascii="Calibri Light" w:hAnsi="Calibri Light" w:cs="Calibri Light"/>
        </w:rPr>
        <w:t xml:space="preserve"> </w:t>
      </w:r>
      <w:r w:rsidRPr="00691239">
        <w:rPr>
          <w:rFonts w:ascii="Calibri Light" w:hAnsi="Calibri Light" w:cs="Calibri Light"/>
        </w:rPr>
        <w:t xml:space="preserve">The list of potential providers is based on publicly available data sources such as the National Plan &amp; Provider Enumeration System (NPPES) Registry and CMS’s Physician Compare. </w:t>
      </w:r>
    </w:p>
    <w:p w14:paraId="12257942" w14:textId="77777777" w:rsidR="00187BAC" w:rsidRPr="00701248" w:rsidRDefault="00187BAC" w:rsidP="00407199">
      <w:pPr>
        <w:pStyle w:val="Heading2"/>
        <w:rPr>
          <w:rFonts w:ascii="Calibri Light" w:hAnsi="Calibri Light" w:cs="Calibri Light"/>
        </w:rPr>
      </w:pPr>
      <w:bookmarkStart w:id="181" w:name="_Toc112764629"/>
      <w:bookmarkStart w:id="182" w:name="_Toc112765679"/>
      <w:bookmarkStart w:id="183" w:name="_Toc132286006"/>
      <w:r w:rsidRPr="00701248">
        <w:rPr>
          <w:rFonts w:ascii="Calibri Light" w:hAnsi="Calibri Light" w:cs="Calibri Light"/>
        </w:rPr>
        <w:t>Description of Data Obtained</w:t>
      </w:r>
      <w:bookmarkEnd w:id="179"/>
      <w:bookmarkEnd w:id="181"/>
      <w:bookmarkEnd w:id="182"/>
      <w:bookmarkEnd w:id="183"/>
    </w:p>
    <w:p w14:paraId="42A98688" w14:textId="3C813CD5" w:rsidR="00187BAC" w:rsidRPr="00701248" w:rsidRDefault="00187BAC" w:rsidP="00407199">
      <w:pPr>
        <w:rPr>
          <w:rFonts w:ascii="Calibri Light" w:hAnsi="Calibri Light" w:cs="Calibri Light"/>
        </w:rPr>
      </w:pPr>
      <w:bookmarkStart w:id="184" w:name="_Toc86933911"/>
      <w:r w:rsidRPr="005F366D">
        <w:rPr>
          <w:rFonts w:ascii="Calibri Light" w:hAnsi="Calibri Light" w:cs="Calibri Light"/>
        </w:rPr>
        <w:t xml:space="preserve">Validation of network adequacy for CY 2022 was performed using network data submitted by </w:t>
      </w:r>
      <w:r>
        <w:rPr>
          <w:rFonts w:ascii="Calibri Light" w:hAnsi="Calibri Light" w:cs="Calibri Light"/>
        </w:rPr>
        <w:t xml:space="preserve">One Care </w:t>
      </w:r>
      <w:r w:rsidR="00431810">
        <w:rPr>
          <w:rFonts w:ascii="Calibri Light" w:hAnsi="Calibri Light" w:cs="Calibri Light"/>
        </w:rPr>
        <w:t>P</w:t>
      </w:r>
      <w:r>
        <w:rPr>
          <w:rFonts w:ascii="Calibri Light" w:hAnsi="Calibri Light" w:cs="Calibri Light"/>
        </w:rPr>
        <w:t>lans</w:t>
      </w:r>
      <w:r w:rsidRPr="005F366D">
        <w:rPr>
          <w:rFonts w:ascii="Calibri Light" w:hAnsi="Calibri Light" w:cs="Calibri Light"/>
        </w:rPr>
        <w:t xml:space="preserve"> to IPRO. IPRO requested a complete provider list which included facility/provider name, address, phone number, and the national provider identifier (NPI) for the following provider types: primary care</w:t>
      </w:r>
      <w:r w:rsidR="00BA5DD5">
        <w:rPr>
          <w:rFonts w:ascii="Calibri Light" w:hAnsi="Calibri Light" w:cs="Calibri Light"/>
        </w:rPr>
        <w:t>,</w:t>
      </w:r>
      <w:r>
        <w:rPr>
          <w:rFonts w:ascii="Calibri Light" w:hAnsi="Calibri Light" w:cs="Calibri Light"/>
        </w:rPr>
        <w:t xml:space="preserve"> </w:t>
      </w:r>
      <w:r w:rsidR="00BA5DD5">
        <w:rPr>
          <w:rFonts w:ascii="Calibri Light" w:hAnsi="Calibri Light" w:cs="Calibri Light"/>
        </w:rPr>
        <w:t>ob/gyn</w:t>
      </w:r>
      <w:r>
        <w:rPr>
          <w:rFonts w:ascii="Calibri Light" w:hAnsi="Calibri Light" w:cs="Calibri Light"/>
        </w:rPr>
        <w:t xml:space="preserve">, hospitals, rehabilitation, urgent care, specialists, behavioral health, and LTSS. Pharmacy information was not required. </w:t>
      </w:r>
    </w:p>
    <w:p w14:paraId="7C9AFA07" w14:textId="77777777" w:rsidR="00187BAC" w:rsidRPr="00701248" w:rsidRDefault="00187BAC" w:rsidP="00407199">
      <w:pPr>
        <w:pStyle w:val="Heading2"/>
      </w:pPr>
      <w:bookmarkStart w:id="185" w:name="_Toc112764630"/>
      <w:bookmarkStart w:id="186" w:name="_Toc112765680"/>
      <w:bookmarkStart w:id="187" w:name="_Toc132286007"/>
      <w:r w:rsidRPr="00701248">
        <w:rPr>
          <w:rFonts w:ascii="Calibri Light" w:hAnsi="Calibri Light" w:cs="Calibri Light"/>
        </w:rPr>
        <w:t>Conclusions and Comparative Findings</w:t>
      </w:r>
      <w:bookmarkEnd w:id="184"/>
      <w:bookmarkEnd w:id="185"/>
      <w:bookmarkEnd w:id="186"/>
      <w:bookmarkEnd w:id="187"/>
    </w:p>
    <w:p w14:paraId="6076CA97" w14:textId="795F6F66" w:rsidR="00187BAC" w:rsidRDefault="00187BAC" w:rsidP="00407199">
      <w:pPr>
        <w:rPr>
          <w:rFonts w:ascii="Calibri Light" w:hAnsi="Calibri Light" w:cs="Calibri Light"/>
          <w:szCs w:val="24"/>
        </w:rPr>
      </w:pPr>
      <w:r w:rsidRPr="007D3D25">
        <w:rPr>
          <w:rFonts w:ascii="Calibri Light" w:hAnsi="Calibri Light" w:cs="Calibri Light"/>
          <w:szCs w:val="24"/>
        </w:rPr>
        <w:t xml:space="preserve">IPRO </w:t>
      </w:r>
      <w:r>
        <w:rPr>
          <w:rFonts w:ascii="Calibri Light" w:hAnsi="Calibri Light" w:cs="Calibri Light"/>
          <w:szCs w:val="24"/>
        </w:rPr>
        <w:t xml:space="preserve">reviewed the aggregated results to assess the adequacy of the One Care networks by provider type. The CCA One </w:t>
      </w:r>
      <w:r w:rsidRPr="00EA6055">
        <w:rPr>
          <w:rFonts w:ascii="Calibri Light" w:hAnsi="Calibri Light" w:cs="Calibri Light"/>
          <w:szCs w:val="24"/>
        </w:rPr>
        <w:t xml:space="preserve">Care </w:t>
      </w:r>
      <w:r w:rsidR="00431810">
        <w:rPr>
          <w:rFonts w:ascii="Calibri Light" w:hAnsi="Calibri Light" w:cs="Calibri Light"/>
          <w:szCs w:val="24"/>
        </w:rPr>
        <w:t>P</w:t>
      </w:r>
      <w:r w:rsidRPr="00EA6055">
        <w:rPr>
          <w:rFonts w:ascii="Calibri Light" w:hAnsi="Calibri Light" w:cs="Calibri Light"/>
          <w:szCs w:val="24"/>
        </w:rPr>
        <w:t>lan was present in 12 counties, four of which were large metro</w:t>
      </w:r>
      <w:r w:rsidR="00D97126">
        <w:rPr>
          <w:rFonts w:ascii="Calibri Light" w:hAnsi="Calibri Light" w:cs="Calibri Light"/>
          <w:szCs w:val="24"/>
        </w:rPr>
        <w:t xml:space="preserve"> counties</w:t>
      </w:r>
      <w:r w:rsidRPr="00EA6055">
        <w:rPr>
          <w:rFonts w:ascii="Calibri Light" w:hAnsi="Calibri Light" w:cs="Calibri Light"/>
          <w:szCs w:val="24"/>
        </w:rPr>
        <w:t xml:space="preserve"> and </w:t>
      </w:r>
      <w:r>
        <w:rPr>
          <w:rFonts w:ascii="Calibri Light" w:hAnsi="Calibri Light" w:cs="Calibri Light"/>
          <w:szCs w:val="24"/>
        </w:rPr>
        <w:t>eight</w:t>
      </w:r>
      <w:r w:rsidR="00D97126">
        <w:rPr>
          <w:rFonts w:ascii="Calibri Light" w:hAnsi="Calibri Light" w:cs="Calibri Light"/>
          <w:szCs w:val="24"/>
        </w:rPr>
        <w:t xml:space="preserve"> of which</w:t>
      </w:r>
      <w:r w:rsidRPr="00EA6055">
        <w:rPr>
          <w:rFonts w:ascii="Calibri Light" w:hAnsi="Calibri Light" w:cs="Calibri Light"/>
          <w:szCs w:val="24"/>
        </w:rPr>
        <w:t xml:space="preserve"> were metro counties. The Tufts Unify One Care </w:t>
      </w:r>
      <w:r w:rsidR="000568C8">
        <w:rPr>
          <w:rFonts w:ascii="Calibri Light" w:hAnsi="Calibri Light" w:cs="Calibri Light"/>
          <w:szCs w:val="24"/>
        </w:rPr>
        <w:t>P</w:t>
      </w:r>
      <w:r w:rsidRPr="00EA6055">
        <w:rPr>
          <w:rFonts w:ascii="Calibri Light" w:hAnsi="Calibri Light" w:cs="Calibri Light"/>
          <w:szCs w:val="24"/>
        </w:rPr>
        <w:t>lan was present in eight counties, four of which were large metro</w:t>
      </w:r>
      <w:r w:rsidR="0074738F">
        <w:rPr>
          <w:rFonts w:ascii="Calibri Light" w:hAnsi="Calibri Light" w:cs="Calibri Light"/>
          <w:szCs w:val="24"/>
        </w:rPr>
        <w:t xml:space="preserve"> counties</w:t>
      </w:r>
      <w:r w:rsidRPr="00EA6055">
        <w:rPr>
          <w:rFonts w:ascii="Calibri Light" w:hAnsi="Calibri Light" w:cs="Calibri Light"/>
          <w:szCs w:val="24"/>
        </w:rPr>
        <w:t xml:space="preserve"> and </w:t>
      </w:r>
      <w:r w:rsidR="0074738F">
        <w:rPr>
          <w:rFonts w:ascii="Calibri Light" w:hAnsi="Calibri Light" w:cs="Calibri Light"/>
          <w:szCs w:val="24"/>
        </w:rPr>
        <w:t>four of which</w:t>
      </w:r>
      <w:r w:rsidRPr="00EA6055">
        <w:rPr>
          <w:rFonts w:ascii="Calibri Light" w:hAnsi="Calibri Light" w:cs="Calibri Light"/>
          <w:szCs w:val="24"/>
        </w:rPr>
        <w:t xml:space="preserve"> were metro counties. The UHC Connected One Care </w:t>
      </w:r>
      <w:r w:rsidR="00431810">
        <w:rPr>
          <w:rFonts w:ascii="Calibri Light" w:hAnsi="Calibri Light" w:cs="Calibri Light"/>
          <w:szCs w:val="24"/>
        </w:rPr>
        <w:t>P</w:t>
      </w:r>
      <w:r w:rsidRPr="00EA6055">
        <w:rPr>
          <w:rFonts w:ascii="Calibri Light" w:hAnsi="Calibri Light" w:cs="Calibri Light"/>
          <w:szCs w:val="24"/>
        </w:rPr>
        <w:t>lan was present in 10 counties, four of which were large metro</w:t>
      </w:r>
      <w:r w:rsidR="0074738F">
        <w:rPr>
          <w:rFonts w:ascii="Calibri Light" w:hAnsi="Calibri Light" w:cs="Calibri Light"/>
          <w:szCs w:val="24"/>
        </w:rPr>
        <w:t xml:space="preserve"> counties</w:t>
      </w:r>
      <w:r w:rsidRPr="00EA6055">
        <w:rPr>
          <w:rFonts w:ascii="Calibri Light" w:hAnsi="Calibri Light" w:cs="Calibri Light"/>
          <w:szCs w:val="24"/>
        </w:rPr>
        <w:t xml:space="preserve"> and six</w:t>
      </w:r>
      <w:r w:rsidR="0074738F">
        <w:rPr>
          <w:rFonts w:ascii="Calibri Light" w:hAnsi="Calibri Light" w:cs="Calibri Light"/>
          <w:szCs w:val="24"/>
        </w:rPr>
        <w:t xml:space="preserve"> of which</w:t>
      </w:r>
      <w:r w:rsidRPr="00EA6055">
        <w:rPr>
          <w:rFonts w:ascii="Calibri Light" w:hAnsi="Calibri Light" w:cs="Calibri Light"/>
          <w:szCs w:val="24"/>
        </w:rPr>
        <w:t xml:space="preserve"> were metro counties. </w:t>
      </w:r>
      <w:r w:rsidRPr="00EA6055">
        <w:rPr>
          <w:rFonts w:ascii="Calibri Light" w:hAnsi="Calibri Light" w:cs="Calibri Light"/>
          <w:b/>
          <w:bCs/>
          <w:szCs w:val="24"/>
        </w:rPr>
        <w:t>Table</w:t>
      </w:r>
      <w:r>
        <w:rPr>
          <w:rFonts w:ascii="Calibri Light" w:hAnsi="Calibri Light" w:cs="Calibri Light"/>
          <w:b/>
          <w:bCs/>
          <w:szCs w:val="24"/>
        </w:rPr>
        <w:t>s</w:t>
      </w:r>
      <w:r w:rsidRPr="00EA6055">
        <w:rPr>
          <w:rFonts w:ascii="Calibri Light" w:hAnsi="Calibri Light" w:cs="Calibri Light"/>
          <w:b/>
          <w:bCs/>
          <w:szCs w:val="24"/>
        </w:rPr>
        <w:t xml:space="preserve"> </w:t>
      </w:r>
      <w:r>
        <w:rPr>
          <w:rFonts w:ascii="Calibri Light" w:hAnsi="Calibri Light" w:cs="Calibri Light"/>
          <w:b/>
          <w:bCs/>
          <w:szCs w:val="24"/>
        </w:rPr>
        <w:t>2</w:t>
      </w:r>
      <w:r w:rsidR="003120BE">
        <w:rPr>
          <w:rFonts w:ascii="Calibri Light" w:hAnsi="Calibri Light" w:cs="Calibri Light"/>
          <w:b/>
          <w:bCs/>
          <w:szCs w:val="24"/>
        </w:rPr>
        <w:t>5</w:t>
      </w:r>
      <w:r w:rsidRPr="00EA6055">
        <w:rPr>
          <w:rFonts w:ascii="Calibri Light" w:hAnsi="Calibri Light" w:cs="Calibri Light"/>
          <w:szCs w:val="24"/>
        </w:rPr>
        <w:t xml:space="preserve"> </w:t>
      </w:r>
      <w:r w:rsidRPr="00E1369A">
        <w:rPr>
          <w:rFonts w:ascii="Calibri Light" w:hAnsi="Calibri Light" w:cs="Calibri Light"/>
          <w:b/>
          <w:bCs/>
          <w:szCs w:val="24"/>
        </w:rPr>
        <w:t xml:space="preserve">and </w:t>
      </w:r>
      <w:r>
        <w:rPr>
          <w:rFonts w:ascii="Calibri Light" w:hAnsi="Calibri Light" w:cs="Calibri Light"/>
          <w:b/>
          <w:bCs/>
          <w:szCs w:val="24"/>
        </w:rPr>
        <w:t>2</w:t>
      </w:r>
      <w:r w:rsidR="003120BE">
        <w:rPr>
          <w:rFonts w:ascii="Calibri Light" w:hAnsi="Calibri Light" w:cs="Calibri Light"/>
          <w:b/>
          <w:bCs/>
          <w:szCs w:val="24"/>
        </w:rPr>
        <w:t>6</w:t>
      </w:r>
      <w:r>
        <w:rPr>
          <w:rFonts w:ascii="Calibri Light" w:hAnsi="Calibri Light" w:cs="Calibri Light"/>
          <w:szCs w:val="24"/>
        </w:rPr>
        <w:t xml:space="preserve"> </w:t>
      </w:r>
      <w:r w:rsidRPr="00EA6055">
        <w:rPr>
          <w:rFonts w:ascii="Calibri Light" w:hAnsi="Calibri Light" w:cs="Calibri Light"/>
          <w:szCs w:val="24"/>
        </w:rPr>
        <w:t xml:space="preserve">show the number of </w:t>
      </w:r>
      <w:r w:rsidR="004C5FFC">
        <w:rPr>
          <w:rFonts w:ascii="Calibri Light" w:hAnsi="Calibri Light" w:cs="Calibri Light"/>
          <w:szCs w:val="24"/>
        </w:rPr>
        <w:t>counties</w:t>
      </w:r>
      <w:r w:rsidRPr="00EA6055">
        <w:rPr>
          <w:rFonts w:ascii="Calibri Light" w:hAnsi="Calibri Light" w:cs="Calibri Light"/>
          <w:szCs w:val="24"/>
        </w:rPr>
        <w:t xml:space="preserve"> with an adequate network of providers </w:t>
      </w:r>
      <w:r w:rsidR="00424E4F">
        <w:rPr>
          <w:rFonts w:ascii="Calibri Light" w:hAnsi="Calibri Light" w:cs="Calibri Light"/>
          <w:szCs w:val="24"/>
        </w:rPr>
        <w:t>by</w:t>
      </w:r>
      <w:r w:rsidR="00424E4F" w:rsidRPr="00EA6055">
        <w:rPr>
          <w:rFonts w:ascii="Calibri Light" w:hAnsi="Calibri Light" w:cs="Calibri Light"/>
          <w:szCs w:val="24"/>
        </w:rPr>
        <w:t xml:space="preserve"> </w:t>
      </w:r>
      <w:r w:rsidRPr="00EA6055">
        <w:rPr>
          <w:rFonts w:ascii="Calibri Light" w:hAnsi="Calibri Light" w:cs="Calibri Light"/>
          <w:szCs w:val="24"/>
        </w:rPr>
        <w:t xml:space="preserve">provider type. ‘Met’ means that a One Care </w:t>
      </w:r>
      <w:r w:rsidR="00431810">
        <w:rPr>
          <w:rFonts w:ascii="Calibri Light" w:hAnsi="Calibri Light" w:cs="Calibri Light"/>
          <w:szCs w:val="24"/>
        </w:rPr>
        <w:t>P</w:t>
      </w:r>
      <w:r w:rsidRPr="00EA6055">
        <w:rPr>
          <w:rFonts w:ascii="Calibri Light" w:hAnsi="Calibri Light" w:cs="Calibri Light"/>
          <w:szCs w:val="24"/>
        </w:rPr>
        <w:t xml:space="preserve">lan had an adequate network of that provider type in all </w:t>
      </w:r>
      <w:r w:rsidR="00424E4F">
        <w:rPr>
          <w:rFonts w:ascii="Calibri Light" w:hAnsi="Calibri Light" w:cs="Calibri Light"/>
          <w:szCs w:val="24"/>
        </w:rPr>
        <w:t xml:space="preserve">counties in which </w:t>
      </w:r>
      <w:r w:rsidR="0046458E">
        <w:rPr>
          <w:rFonts w:ascii="Calibri Light" w:hAnsi="Calibri Light" w:cs="Calibri Light"/>
          <w:szCs w:val="24"/>
        </w:rPr>
        <w:t xml:space="preserve">it </w:t>
      </w:r>
      <w:r w:rsidR="00C06C25">
        <w:rPr>
          <w:rFonts w:ascii="Calibri Light" w:hAnsi="Calibri Light" w:cs="Calibri Light"/>
          <w:szCs w:val="24"/>
        </w:rPr>
        <w:t>operate</w:t>
      </w:r>
      <w:r w:rsidR="0046458E">
        <w:rPr>
          <w:rFonts w:ascii="Calibri Light" w:hAnsi="Calibri Light" w:cs="Calibri Light"/>
          <w:szCs w:val="24"/>
        </w:rPr>
        <w:t>s</w:t>
      </w:r>
      <w:r w:rsidRPr="00EA6055">
        <w:rPr>
          <w:rFonts w:ascii="Calibri Light" w:hAnsi="Calibri Light" w:cs="Calibri Light"/>
          <w:szCs w:val="24"/>
        </w:rPr>
        <w:t>. For a detailed analysis of network deficiencies in specific counties and provider types, see plan</w:t>
      </w:r>
      <w:r w:rsidR="00072EA5">
        <w:rPr>
          <w:rFonts w:ascii="Calibri Light" w:hAnsi="Calibri Light" w:cs="Calibri Light"/>
          <w:szCs w:val="24"/>
        </w:rPr>
        <w:t>-</w:t>
      </w:r>
      <w:r w:rsidRPr="00EA6055">
        <w:rPr>
          <w:rFonts w:ascii="Calibri Light" w:hAnsi="Calibri Light" w:cs="Calibri Light"/>
          <w:szCs w:val="24"/>
        </w:rPr>
        <w:t>level results</w:t>
      </w:r>
      <w:r w:rsidR="00072EA5">
        <w:rPr>
          <w:rFonts w:ascii="Calibri Light" w:hAnsi="Calibri Light" w:cs="Calibri Light"/>
          <w:szCs w:val="24"/>
        </w:rPr>
        <w:t xml:space="preserve"> </w:t>
      </w:r>
      <w:r w:rsidR="00072EA5" w:rsidRPr="00072EA5">
        <w:rPr>
          <w:rFonts w:ascii="Calibri Light" w:hAnsi="Calibri Light" w:cs="Calibri Light"/>
          <w:b/>
          <w:bCs/>
          <w:szCs w:val="24"/>
        </w:rPr>
        <w:t>in Tables 27−29</w:t>
      </w:r>
      <w:r w:rsidRPr="00EA6055">
        <w:rPr>
          <w:rFonts w:ascii="Calibri Light" w:hAnsi="Calibri Light" w:cs="Calibri Light"/>
          <w:szCs w:val="24"/>
        </w:rPr>
        <w:t xml:space="preserve">. </w:t>
      </w:r>
    </w:p>
    <w:p w14:paraId="161F0025" w14:textId="77777777" w:rsidR="007F0939" w:rsidRDefault="007F0939" w:rsidP="00407199">
      <w:pPr>
        <w:rPr>
          <w:rFonts w:ascii="Calibri Light" w:hAnsi="Calibri Light" w:cs="Calibri Light"/>
          <w:szCs w:val="24"/>
        </w:rPr>
        <w:sectPr w:rsidR="007F0939" w:rsidSect="00751AF7">
          <w:pgSz w:w="12240" w:h="15840" w:code="1"/>
          <w:pgMar w:top="720" w:right="720" w:bottom="720" w:left="720" w:header="432" w:footer="432" w:gutter="0"/>
          <w:pgNumType w:chapStyle="1"/>
          <w:cols w:space="720"/>
          <w:titlePg/>
          <w:docGrid w:linePitch="360"/>
        </w:sectPr>
      </w:pPr>
    </w:p>
    <w:p w14:paraId="6125EEFD" w14:textId="00094666" w:rsidR="00187BAC" w:rsidRDefault="00187BAC" w:rsidP="00407199">
      <w:pPr>
        <w:pStyle w:val="Caption"/>
        <w:rPr>
          <w:rFonts w:ascii="Calibri Light" w:hAnsi="Calibri Light" w:cs="Calibri Light"/>
        </w:rPr>
      </w:pPr>
      <w:bookmarkStart w:id="188" w:name="_Toc132302341"/>
      <w:r w:rsidRPr="005B1E9C">
        <w:rPr>
          <w:rFonts w:ascii="Calibri Light" w:hAnsi="Calibri Light" w:cs="Calibri Light"/>
        </w:rPr>
        <w:lastRenderedPageBreak/>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25</w:t>
      </w:r>
      <w:r w:rsidRPr="005B1E9C">
        <w:rPr>
          <w:rFonts w:ascii="Calibri Light" w:hAnsi="Calibri Light" w:cs="Calibri Light"/>
        </w:rPr>
        <w:fldChar w:fldCharType="end"/>
      </w:r>
      <w:r w:rsidRPr="005B1E9C">
        <w:rPr>
          <w:rFonts w:ascii="Calibri Light" w:hAnsi="Calibri Light" w:cs="Calibri Light"/>
        </w:rPr>
        <w:t>: One</w:t>
      </w:r>
      <w:r w:rsidR="008253EE">
        <w:rPr>
          <w:rFonts w:ascii="Calibri Light" w:hAnsi="Calibri Light" w:cs="Calibri Light"/>
        </w:rPr>
        <w:t xml:space="preserve"> </w:t>
      </w:r>
      <w:r w:rsidRPr="005B1E9C">
        <w:rPr>
          <w:rFonts w:ascii="Calibri Light" w:hAnsi="Calibri Light" w:cs="Calibri Light"/>
        </w:rPr>
        <w:t xml:space="preserve">Care Plan Adherence to Provider Time </w:t>
      </w:r>
      <w:r w:rsidRPr="008253EE">
        <w:rPr>
          <w:rFonts w:ascii="Calibri Light" w:hAnsi="Calibri Light" w:cs="Calibri Light"/>
        </w:rPr>
        <w:t>AND</w:t>
      </w:r>
      <w:r w:rsidRPr="005B1E9C">
        <w:rPr>
          <w:rFonts w:ascii="Calibri Light" w:hAnsi="Calibri Light" w:cs="Calibri Light"/>
        </w:rPr>
        <w:t xml:space="preserve"> Distance Standards</w:t>
      </w:r>
      <w:bookmarkEnd w:id="188"/>
    </w:p>
    <w:p w14:paraId="11900592" w14:textId="6DB635B2" w:rsidR="00F61A58" w:rsidRPr="000544F5" w:rsidRDefault="00F61A58" w:rsidP="00F61A58">
      <w:pPr>
        <w:rPr>
          <w:sz w:val="22"/>
        </w:rPr>
      </w:pPr>
      <w:r w:rsidRPr="000544F5">
        <w:rPr>
          <w:sz w:val="22"/>
        </w:rPr>
        <w:t>The number of counties where each plan had an adequate network, per provider type. “Met” means that a One Care Plan had an adequate network of that provider type in all counties it was in.</w:t>
      </w:r>
    </w:p>
    <w:tbl>
      <w:tblPr>
        <w:tblStyle w:val="TableGrid"/>
        <w:tblW w:w="5000" w:type="pct"/>
        <w:tblLook w:val="04A0" w:firstRow="1" w:lastRow="0" w:firstColumn="1" w:lastColumn="0" w:noHBand="0" w:noVBand="1"/>
      </w:tblPr>
      <w:tblGrid>
        <w:gridCol w:w="3324"/>
        <w:gridCol w:w="1350"/>
        <w:gridCol w:w="4052"/>
        <w:gridCol w:w="1888"/>
        <w:gridCol w:w="1888"/>
        <w:gridCol w:w="1888"/>
      </w:tblGrid>
      <w:tr w:rsidR="0058499A" w:rsidRPr="00FF33A0" w14:paraId="09AB217F" w14:textId="77777777" w:rsidTr="002A0250">
        <w:trPr>
          <w:cantSplit/>
          <w:trHeight w:val="692"/>
          <w:tblHeader/>
        </w:trPr>
        <w:tc>
          <w:tcPr>
            <w:tcW w:w="1155" w:type="pct"/>
            <w:tcBorders>
              <w:bottom w:val="single" w:sz="4" w:space="0" w:color="auto"/>
            </w:tcBorders>
            <w:shd w:val="clear" w:color="auto" w:fill="5F497A" w:themeFill="accent4" w:themeFillShade="BF"/>
            <w:vAlign w:val="bottom"/>
          </w:tcPr>
          <w:p w14:paraId="074E5A92" w14:textId="2C1D64BB" w:rsidR="00187BAC" w:rsidRPr="00FF33A0" w:rsidRDefault="00187BAC" w:rsidP="007F0939">
            <w:pPr>
              <w:jc w:val="left"/>
              <w:rPr>
                <w:rFonts w:ascii="Calibri Light" w:hAnsi="Calibri Light" w:cs="Calibri Light"/>
                <w:b/>
                <w:bCs/>
                <w:color w:val="FFFFFF" w:themeColor="background1"/>
                <w:sz w:val="22"/>
              </w:rPr>
            </w:pPr>
            <w:bookmarkStart w:id="189" w:name="_Hlk125915865"/>
            <w:r w:rsidRPr="00FF33A0">
              <w:rPr>
                <w:rFonts w:ascii="Calibri Light" w:hAnsi="Calibri Light" w:cs="Calibri Light"/>
                <w:b/>
                <w:bCs/>
                <w:color w:val="FFFFFF" w:themeColor="background1"/>
                <w:sz w:val="22"/>
              </w:rPr>
              <w:t>Provider Type</w:t>
            </w:r>
          </w:p>
        </w:tc>
        <w:tc>
          <w:tcPr>
            <w:tcW w:w="469" w:type="pct"/>
            <w:tcBorders>
              <w:bottom w:val="single" w:sz="4" w:space="0" w:color="auto"/>
            </w:tcBorders>
            <w:shd w:val="clear" w:color="auto" w:fill="5F497A" w:themeFill="accent4" w:themeFillShade="BF"/>
            <w:vAlign w:val="bottom"/>
          </w:tcPr>
          <w:p w14:paraId="63F553C6" w14:textId="77777777" w:rsidR="00187BAC" w:rsidRPr="00FF33A0" w:rsidRDefault="00187BAC" w:rsidP="007F0939">
            <w:pPr>
              <w:jc w:val="center"/>
              <w:rPr>
                <w:rFonts w:ascii="Calibri Light" w:hAnsi="Calibri Light" w:cs="Calibri Light"/>
                <w:b/>
                <w:bCs/>
                <w:color w:val="FFFFFF" w:themeColor="background1"/>
                <w:sz w:val="22"/>
              </w:rPr>
            </w:pPr>
          </w:p>
          <w:p w14:paraId="559BD0BC" w14:textId="77777777" w:rsidR="00187BAC" w:rsidRPr="00FF33A0" w:rsidRDefault="00187BAC" w:rsidP="007F0939">
            <w:pPr>
              <w:jc w:val="center"/>
              <w:rPr>
                <w:rFonts w:ascii="Calibri Light" w:hAnsi="Calibri Light" w:cs="Calibri Light"/>
                <w:b/>
                <w:bCs/>
                <w:color w:val="FFFFFF" w:themeColor="background1"/>
                <w:sz w:val="22"/>
              </w:rPr>
            </w:pPr>
            <w:r w:rsidRPr="00FF33A0">
              <w:rPr>
                <w:rFonts w:ascii="Calibri Light" w:hAnsi="Calibri Light" w:cs="Calibri Light"/>
                <w:b/>
                <w:bCs/>
                <w:color w:val="FFFFFF" w:themeColor="background1"/>
                <w:sz w:val="22"/>
              </w:rPr>
              <w:t>County Class</w:t>
            </w:r>
          </w:p>
        </w:tc>
        <w:tc>
          <w:tcPr>
            <w:tcW w:w="1408" w:type="pct"/>
            <w:shd w:val="clear" w:color="auto" w:fill="5F497A" w:themeFill="accent4" w:themeFillShade="BF"/>
            <w:vAlign w:val="bottom"/>
          </w:tcPr>
          <w:p w14:paraId="55A39529" w14:textId="5BD19FD0" w:rsidR="00187BAC" w:rsidRPr="00FF33A0" w:rsidRDefault="00187BAC" w:rsidP="007F0939">
            <w:pPr>
              <w:jc w:val="center"/>
              <w:rPr>
                <w:rFonts w:ascii="Calibri Light" w:hAnsi="Calibri Light" w:cs="Calibri Light"/>
                <w:b/>
                <w:bCs/>
                <w:color w:val="FFFFFF" w:themeColor="background1"/>
                <w:sz w:val="22"/>
              </w:rPr>
            </w:pPr>
            <w:r w:rsidRPr="00FF33A0">
              <w:rPr>
                <w:rFonts w:ascii="Calibri Light" w:hAnsi="Calibri Light" w:cs="Calibri Light"/>
                <w:b/>
                <w:bCs/>
                <w:color w:val="FFFFFF" w:themeColor="background1"/>
                <w:sz w:val="22"/>
              </w:rPr>
              <w:t xml:space="preserve">Standard – 90% of </w:t>
            </w:r>
            <w:r w:rsidR="007F0939" w:rsidRPr="00FF33A0">
              <w:rPr>
                <w:rFonts w:ascii="Calibri Light" w:hAnsi="Calibri Light" w:cs="Calibri Light"/>
                <w:b/>
                <w:bCs/>
                <w:color w:val="FFFFFF" w:themeColor="background1"/>
                <w:sz w:val="22"/>
              </w:rPr>
              <w:t>Enrollees Have Access</w:t>
            </w:r>
          </w:p>
        </w:tc>
        <w:tc>
          <w:tcPr>
            <w:tcW w:w="656" w:type="pct"/>
            <w:shd w:val="clear" w:color="auto" w:fill="5F497A" w:themeFill="accent4" w:themeFillShade="BF"/>
            <w:vAlign w:val="bottom"/>
          </w:tcPr>
          <w:p w14:paraId="7F9E3010" w14:textId="1C28BA96" w:rsidR="00187BAC" w:rsidRPr="00FF33A0" w:rsidRDefault="00187BAC" w:rsidP="007F0939">
            <w:pPr>
              <w:jc w:val="center"/>
              <w:rPr>
                <w:rFonts w:ascii="Calibri Light" w:hAnsi="Calibri Light" w:cs="Calibri Light"/>
                <w:b/>
                <w:bCs/>
                <w:color w:val="FFFFFF" w:themeColor="background1"/>
                <w:sz w:val="22"/>
              </w:rPr>
            </w:pPr>
            <w:r w:rsidRPr="00FF33A0">
              <w:rPr>
                <w:rFonts w:ascii="Calibri Light" w:hAnsi="Calibri Light" w:cs="Calibri Light"/>
                <w:b/>
                <w:bCs/>
                <w:color w:val="FFFFFF" w:themeColor="background1"/>
                <w:sz w:val="22"/>
              </w:rPr>
              <w:t>CCA One</w:t>
            </w:r>
            <w:r w:rsidR="00935F26">
              <w:rPr>
                <w:rFonts w:ascii="Calibri Light" w:hAnsi="Calibri Light" w:cs="Calibri Light"/>
                <w:b/>
                <w:bCs/>
                <w:color w:val="FFFFFF" w:themeColor="background1"/>
                <w:sz w:val="22"/>
              </w:rPr>
              <w:t xml:space="preserve"> </w:t>
            </w:r>
            <w:r w:rsidRPr="00FF33A0">
              <w:rPr>
                <w:rFonts w:ascii="Calibri Light" w:hAnsi="Calibri Light" w:cs="Calibri Light"/>
                <w:b/>
                <w:bCs/>
                <w:color w:val="FFFFFF" w:themeColor="background1"/>
                <w:sz w:val="22"/>
              </w:rPr>
              <w:t>Care</w:t>
            </w:r>
          </w:p>
        </w:tc>
        <w:tc>
          <w:tcPr>
            <w:tcW w:w="656" w:type="pct"/>
            <w:shd w:val="clear" w:color="auto" w:fill="5F497A" w:themeFill="accent4" w:themeFillShade="BF"/>
            <w:vAlign w:val="bottom"/>
          </w:tcPr>
          <w:p w14:paraId="72A6E4C6" w14:textId="77777777" w:rsidR="00187BAC" w:rsidRPr="00FF33A0" w:rsidRDefault="00187BAC" w:rsidP="007F0939">
            <w:pPr>
              <w:jc w:val="center"/>
              <w:rPr>
                <w:rFonts w:ascii="Calibri Light" w:hAnsi="Calibri Light" w:cs="Calibri Light"/>
                <w:b/>
                <w:bCs/>
                <w:color w:val="FFFFFF" w:themeColor="background1"/>
                <w:sz w:val="22"/>
              </w:rPr>
            </w:pPr>
          </w:p>
          <w:p w14:paraId="07A36FA7" w14:textId="77777777" w:rsidR="00187BAC" w:rsidRPr="00FF33A0" w:rsidDel="00DB6239" w:rsidRDefault="00187BAC" w:rsidP="007F0939">
            <w:pPr>
              <w:jc w:val="center"/>
              <w:rPr>
                <w:rFonts w:ascii="Calibri Light" w:hAnsi="Calibri Light" w:cs="Calibri Light"/>
                <w:b/>
                <w:bCs/>
                <w:color w:val="FFFFFF" w:themeColor="background1"/>
                <w:sz w:val="22"/>
              </w:rPr>
            </w:pPr>
            <w:r w:rsidRPr="00FF33A0">
              <w:rPr>
                <w:rFonts w:ascii="Calibri Light" w:hAnsi="Calibri Light" w:cs="Calibri Light"/>
                <w:b/>
                <w:bCs/>
                <w:color w:val="FFFFFF" w:themeColor="background1"/>
                <w:sz w:val="22"/>
              </w:rPr>
              <w:t>Tufts Unify</w:t>
            </w:r>
          </w:p>
        </w:tc>
        <w:tc>
          <w:tcPr>
            <w:tcW w:w="656" w:type="pct"/>
            <w:shd w:val="clear" w:color="auto" w:fill="5F497A" w:themeFill="accent4" w:themeFillShade="BF"/>
            <w:vAlign w:val="bottom"/>
          </w:tcPr>
          <w:p w14:paraId="23FF068D" w14:textId="77777777" w:rsidR="00187BAC" w:rsidRPr="00FF33A0" w:rsidRDefault="00187BAC" w:rsidP="007F0939">
            <w:pPr>
              <w:jc w:val="center"/>
              <w:rPr>
                <w:rFonts w:ascii="Calibri Light" w:hAnsi="Calibri Light" w:cs="Calibri Light"/>
                <w:b/>
                <w:bCs/>
                <w:color w:val="FFFFFF" w:themeColor="background1"/>
                <w:sz w:val="22"/>
              </w:rPr>
            </w:pPr>
            <w:r w:rsidRPr="00FF33A0">
              <w:rPr>
                <w:rFonts w:ascii="Calibri Light" w:hAnsi="Calibri Light" w:cs="Calibri Light"/>
                <w:b/>
                <w:bCs/>
                <w:color w:val="FFFFFF" w:themeColor="background1"/>
                <w:sz w:val="22"/>
              </w:rPr>
              <w:t>UHC Connected</w:t>
            </w:r>
          </w:p>
        </w:tc>
      </w:tr>
      <w:tr w:rsidR="00F06E65" w:rsidRPr="00FF33A0" w14:paraId="0DD3B75C" w14:textId="77777777" w:rsidTr="002A0250">
        <w:tc>
          <w:tcPr>
            <w:tcW w:w="1155" w:type="pct"/>
            <w:tcBorders>
              <w:bottom w:val="single" w:sz="4" w:space="0" w:color="auto"/>
              <w:right w:val="nil"/>
            </w:tcBorders>
            <w:shd w:val="clear" w:color="auto" w:fill="CCC0D9" w:themeFill="accent4" w:themeFillTint="66"/>
          </w:tcPr>
          <w:p w14:paraId="09ADE470" w14:textId="2FF76D86" w:rsidR="00187BAC" w:rsidRPr="003257D0" w:rsidRDefault="00187BAC" w:rsidP="00407199">
            <w:pPr>
              <w:rPr>
                <w:rFonts w:ascii="Calibri Light" w:hAnsi="Calibri Light" w:cs="Calibri Light"/>
                <w:b/>
                <w:bCs/>
                <w:sz w:val="22"/>
              </w:rPr>
            </w:pPr>
            <w:r w:rsidRPr="003257D0">
              <w:rPr>
                <w:rFonts w:ascii="Calibri Light" w:hAnsi="Calibri Light" w:cs="Calibri Light"/>
                <w:b/>
                <w:bCs/>
                <w:sz w:val="22"/>
              </w:rPr>
              <w:t xml:space="preserve">Total Number of Counties </w:t>
            </w:r>
          </w:p>
        </w:tc>
        <w:tc>
          <w:tcPr>
            <w:tcW w:w="469" w:type="pct"/>
            <w:tcBorders>
              <w:left w:val="nil"/>
              <w:bottom w:val="single" w:sz="4" w:space="0" w:color="auto"/>
              <w:right w:val="nil"/>
            </w:tcBorders>
            <w:shd w:val="clear" w:color="auto" w:fill="CCC0D9" w:themeFill="accent4" w:themeFillTint="66"/>
          </w:tcPr>
          <w:p w14:paraId="6F214C7D" w14:textId="77777777" w:rsidR="00187BAC" w:rsidRPr="003257D0" w:rsidRDefault="00187BAC" w:rsidP="00407199">
            <w:pPr>
              <w:rPr>
                <w:rFonts w:ascii="Calibri Light" w:hAnsi="Calibri Light" w:cs="Calibri Light"/>
                <w:b/>
                <w:bCs/>
                <w:sz w:val="22"/>
              </w:rPr>
            </w:pPr>
          </w:p>
        </w:tc>
        <w:tc>
          <w:tcPr>
            <w:tcW w:w="1408" w:type="pct"/>
            <w:tcBorders>
              <w:left w:val="nil"/>
            </w:tcBorders>
            <w:shd w:val="clear" w:color="auto" w:fill="CCC0D9" w:themeFill="accent4" w:themeFillTint="66"/>
          </w:tcPr>
          <w:p w14:paraId="6B805344" w14:textId="77777777" w:rsidR="00187BAC" w:rsidRPr="003257D0" w:rsidRDefault="00187BAC" w:rsidP="00407199">
            <w:pPr>
              <w:rPr>
                <w:rFonts w:ascii="Calibri Light" w:hAnsi="Calibri Light" w:cs="Calibri Light"/>
                <w:b/>
                <w:bCs/>
                <w:sz w:val="22"/>
              </w:rPr>
            </w:pPr>
          </w:p>
        </w:tc>
        <w:tc>
          <w:tcPr>
            <w:tcW w:w="656" w:type="pct"/>
            <w:shd w:val="clear" w:color="auto" w:fill="CCC0D9" w:themeFill="accent4" w:themeFillTint="66"/>
            <w:vAlign w:val="center"/>
          </w:tcPr>
          <w:p w14:paraId="7587B7AA" w14:textId="7D09DA73" w:rsidR="00187BAC" w:rsidRPr="003257D0" w:rsidRDefault="00187BAC" w:rsidP="00F06E65">
            <w:pPr>
              <w:jc w:val="center"/>
              <w:rPr>
                <w:rFonts w:ascii="Calibri Light" w:hAnsi="Calibri Light" w:cs="Calibri Light"/>
                <w:b/>
                <w:bCs/>
                <w:sz w:val="22"/>
              </w:rPr>
            </w:pPr>
            <w:r w:rsidRPr="003257D0">
              <w:rPr>
                <w:rFonts w:ascii="Calibri Light" w:hAnsi="Calibri Light" w:cs="Calibri Light"/>
                <w:b/>
                <w:bCs/>
                <w:sz w:val="22"/>
              </w:rPr>
              <w:t>12</w:t>
            </w:r>
          </w:p>
        </w:tc>
        <w:tc>
          <w:tcPr>
            <w:tcW w:w="656" w:type="pct"/>
            <w:shd w:val="clear" w:color="auto" w:fill="CCC0D9" w:themeFill="accent4" w:themeFillTint="66"/>
            <w:vAlign w:val="center"/>
          </w:tcPr>
          <w:p w14:paraId="7F7297D6" w14:textId="27ABEAD0" w:rsidR="00187BAC" w:rsidRPr="003257D0" w:rsidRDefault="00187BAC" w:rsidP="00F06E65">
            <w:pPr>
              <w:jc w:val="center"/>
              <w:rPr>
                <w:rFonts w:ascii="Calibri Light" w:hAnsi="Calibri Light" w:cs="Calibri Light"/>
                <w:b/>
                <w:bCs/>
                <w:sz w:val="22"/>
              </w:rPr>
            </w:pPr>
            <w:r w:rsidRPr="003257D0">
              <w:rPr>
                <w:rFonts w:ascii="Calibri Light" w:hAnsi="Calibri Light" w:cs="Calibri Light"/>
                <w:b/>
                <w:bCs/>
                <w:sz w:val="22"/>
              </w:rPr>
              <w:t>8</w:t>
            </w:r>
          </w:p>
        </w:tc>
        <w:tc>
          <w:tcPr>
            <w:tcW w:w="656" w:type="pct"/>
            <w:shd w:val="clear" w:color="auto" w:fill="CCC0D9" w:themeFill="accent4" w:themeFillTint="66"/>
            <w:vAlign w:val="center"/>
          </w:tcPr>
          <w:p w14:paraId="1BE07ACC" w14:textId="09619875" w:rsidR="00187BAC" w:rsidRPr="003257D0" w:rsidRDefault="00187BAC" w:rsidP="00F06E65">
            <w:pPr>
              <w:jc w:val="center"/>
              <w:rPr>
                <w:rFonts w:ascii="Calibri Light" w:hAnsi="Calibri Light" w:cs="Calibri Light"/>
                <w:b/>
                <w:bCs/>
                <w:sz w:val="22"/>
              </w:rPr>
            </w:pPr>
            <w:r w:rsidRPr="003257D0">
              <w:rPr>
                <w:rFonts w:ascii="Calibri Light" w:hAnsi="Calibri Light" w:cs="Calibri Light"/>
                <w:b/>
                <w:bCs/>
                <w:sz w:val="22"/>
              </w:rPr>
              <w:t>10</w:t>
            </w:r>
          </w:p>
        </w:tc>
      </w:tr>
      <w:tr w:rsidR="0058499A" w:rsidRPr="00FF33A0" w14:paraId="4BA42879" w14:textId="77777777" w:rsidTr="002A0250">
        <w:tc>
          <w:tcPr>
            <w:tcW w:w="1155" w:type="pct"/>
            <w:tcBorders>
              <w:bottom w:val="single" w:sz="4" w:space="0" w:color="auto"/>
              <w:right w:val="nil"/>
            </w:tcBorders>
            <w:shd w:val="clear" w:color="auto" w:fill="CCC0D9" w:themeFill="accent4" w:themeFillTint="66"/>
          </w:tcPr>
          <w:p w14:paraId="5DC8A834" w14:textId="3DDCD716" w:rsidR="009D69C8" w:rsidRPr="003257D0" w:rsidRDefault="009D69C8" w:rsidP="00407199">
            <w:pPr>
              <w:rPr>
                <w:rFonts w:ascii="Calibri Light" w:hAnsi="Calibri Light" w:cs="Calibri Light"/>
                <w:sz w:val="22"/>
              </w:rPr>
            </w:pPr>
            <w:r w:rsidRPr="003257D0">
              <w:rPr>
                <w:rFonts w:ascii="Calibri Light" w:hAnsi="Calibri Light" w:cs="Calibri Light"/>
                <w:sz w:val="22"/>
              </w:rPr>
              <w:t>Number of Large Metro</w:t>
            </w:r>
            <w:r w:rsidR="001A7CE9">
              <w:rPr>
                <w:rFonts w:ascii="Calibri Light" w:hAnsi="Calibri Light" w:cs="Calibri Light"/>
                <w:sz w:val="22"/>
              </w:rPr>
              <w:t>s</w:t>
            </w:r>
          </w:p>
        </w:tc>
        <w:tc>
          <w:tcPr>
            <w:tcW w:w="469" w:type="pct"/>
            <w:tcBorders>
              <w:left w:val="nil"/>
              <w:bottom w:val="single" w:sz="4" w:space="0" w:color="auto"/>
              <w:right w:val="nil"/>
            </w:tcBorders>
            <w:shd w:val="clear" w:color="auto" w:fill="CCC0D9" w:themeFill="accent4" w:themeFillTint="66"/>
          </w:tcPr>
          <w:p w14:paraId="75E9CAFF" w14:textId="77777777" w:rsidR="009D69C8" w:rsidRPr="003257D0" w:rsidRDefault="009D69C8" w:rsidP="00407199">
            <w:pPr>
              <w:rPr>
                <w:rFonts w:ascii="Calibri Light" w:hAnsi="Calibri Light" w:cs="Calibri Light"/>
                <w:sz w:val="22"/>
              </w:rPr>
            </w:pPr>
          </w:p>
        </w:tc>
        <w:tc>
          <w:tcPr>
            <w:tcW w:w="1408" w:type="pct"/>
            <w:tcBorders>
              <w:left w:val="nil"/>
            </w:tcBorders>
            <w:shd w:val="clear" w:color="auto" w:fill="CCC0D9" w:themeFill="accent4" w:themeFillTint="66"/>
          </w:tcPr>
          <w:p w14:paraId="251D9F5C" w14:textId="77777777" w:rsidR="009D69C8" w:rsidRPr="003257D0" w:rsidRDefault="009D69C8" w:rsidP="00407199">
            <w:pPr>
              <w:rPr>
                <w:rFonts w:ascii="Calibri Light" w:hAnsi="Calibri Light" w:cs="Calibri Light"/>
                <w:sz w:val="22"/>
              </w:rPr>
            </w:pPr>
          </w:p>
        </w:tc>
        <w:tc>
          <w:tcPr>
            <w:tcW w:w="656" w:type="pct"/>
            <w:shd w:val="clear" w:color="auto" w:fill="CCC0D9" w:themeFill="accent4" w:themeFillTint="66"/>
            <w:vAlign w:val="center"/>
          </w:tcPr>
          <w:p w14:paraId="7C7756AC" w14:textId="6FB46B22" w:rsidR="009D69C8" w:rsidRPr="003257D0" w:rsidRDefault="009D69C8" w:rsidP="00F06E65">
            <w:pPr>
              <w:jc w:val="center"/>
              <w:rPr>
                <w:rFonts w:ascii="Calibri Light" w:hAnsi="Calibri Light" w:cs="Calibri Light"/>
                <w:sz w:val="22"/>
              </w:rPr>
            </w:pPr>
            <w:r w:rsidRPr="003257D0">
              <w:rPr>
                <w:rFonts w:ascii="Calibri Light" w:hAnsi="Calibri Light" w:cs="Calibri Light"/>
                <w:sz w:val="22"/>
              </w:rPr>
              <w:t>4</w:t>
            </w:r>
          </w:p>
        </w:tc>
        <w:tc>
          <w:tcPr>
            <w:tcW w:w="656" w:type="pct"/>
            <w:shd w:val="clear" w:color="auto" w:fill="CCC0D9" w:themeFill="accent4" w:themeFillTint="66"/>
            <w:vAlign w:val="center"/>
          </w:tcPr>
          <w:p w14:paraId="094504EA" w14:textId="777EEFC2" w:rsidR="009D69C8" w:rsidRPr="003257D0" w:rsidRDefault="009D69C8" w:rsidP="00F06E65">
            <w:pPr>
              <w:jc w:val="center"/>
              <w:rPr>
                <w:rFonts w:ascii="Calibri Light" w:hAnsi="Calibri Light" w:cs="Calibri Light"/>
                <w:sz w:val="22"/>
              </w:rPr>
            </w:pPr>
            <w:r w:rsidRPr="003257D0">
              <w:rPr>
                <w:rFonts w:ascii="Calibri Light" w:hAnsi="Calibri Light" w:cs="Calibri Light"/>
                <w:sz w:val="22"/>
              </w:rPr>
              <w:t>4</w:t>
            </w:r>
          </w:p>
        </w:tc>
        <w:tc>
          <w:tcPr>
            <w:tcW w:w="656" w:type="pct"/>
            <w:shd w:val="clear" w:color="auto" w:fill="CCC0D9" w:themeFill="accent4" w:themeFillTint="66"/>
            <w:vAlign w:val="center"/>
          </w:tcPr>
          <w:p w14:paraId="37DA455F" w14:textId="5BC0E1C8" w:rsidR="009D69C8" w:rsidRPr="003257D0" w:rsidRDefault="009D69C8" w:rsidP="00F06E65">
            <w:pPr>
              <w:jc w:val="center"/>
              <w:rPr>
                <w:rFonts w:ascii="Calibri Light" w:hAnsi="Calibri Light" w:cs="Calibri Light"/>
                <w:sz w:val="22"/>
              </w:rPr>
            </w:pPr>
            <w:r w:rsidRPr="003257D0">
              <w:rPr>
                <w:rFonts w:ascii="Calibri Light" w:hAnsi="Calibri Light" w:cs="Calibri Light"/>
                <w:sz w:val="22"/>
              </w:rPr>
              <w:t>4</w:t>
            </w:r>
          </w:p>
        </w:tc>
      </w:tr>
      <w:tr w:rsidR="0058499A" w:rsidRPr="00FF33A0" w14:paraId="3A7C9E26" w14:textId="77777777" w:rsidTr="002A0250">
        <w:tc>
          <w:tcPr>
            <w:tcW w:w="1155" w:type="pct"/>
            <w:tcBorders>
              <w:bottom w:val="single" w:sz="4" w:space="0" w:color="auto"/>
              <w:right w:val="nil"/>
            </w:tcBorders>
            <w:shd w:val="clear" w:color="auto" w:fill="CCC0D9" w:themeFill="accent4" w:themeFillTint="66"/>
          </w:tcPr>
          <w:p w14:paraId="57DA1C69" w14:textId="52BDC1EC" w:rsidR="00815043" w:rsidRPr="003257D0" w:rsidRDefault="00815043" w:rsidP="00407199">
            <w:pPr>
              <w:rPr>
                <w:rFonts w:ascii="Calibri Light" w:hAnsi="Calibri Light" w:cs="Calibri Light"/>
                <w:sz w:val="22"/>
              </w:rPr>
            </w:pPr>
            <w:r w:rsidRPr="003257D0">
              <w:rPr>
                <w:rFonts w:ascii="Calibri Light" w:hAnsi="Calibri Light" w:cs="Calibri Light"/>
                <w:sz w:val="22"/>
              </w:rPr>
              <w:t>Number of Metros</w:t>
            </w:r>
          </w:p>
        </w:tc>
        <w:tc>
          <w:tcPr>
            <w:tcW w:w="469" w:type="pct"/>
            <w:tcBorders>
              <w:left w:val="nil"/>
              <w:bottom w:val="single" w:sz="4" w:space="0" w:color="auto"/>
              <w:right w:val="nil"/>
            </w:tcBorders>
            <w:shd w:val="clear" w:color="auto" w:fill="CCC0D9" w:themeFill="accent4" w:themeFillTint="66"/>
          </w:tcPr>
          <w:p w14:paraId="6580C3B4" w14:textId="77777777" w:rsidR="00815043" w:rsidRPr="003257D0" w:rsidRDefault="00815043" w:rsidP="00407199">
            <w:pPr>
              <w:rPr>
                <w:rFonts w:ascii="Calibri Light" w:hAnsi="Calibri Light" w:cs="Calibri Light"/>
                <w:sz w:val="22"/>
              </w:rPr>
            </w:pPr>
          </w:p>
        </w:tc>
        <w:tc>
          <w:tcPr>
            <w:tcW w:w="1408" w:type="pct"/>
            <w:tcBorders>
              <w:left w:val="nil"/>
              <w:bottom w:val="single" w:sz="4" w:space="0" w:color="auto"/>
            </w:tcBorders>
            <w:shd w:val="clear" w:color="auto" w:fill="CCC0D9" w:themeFill="accent4" w:themeFillTint="66"/>
          </w:tcPr>
          <w:p w14:paraId="17E0CF3F" w14:textId="77777777" w:rsidR="00815043" w:rsidRPr="003257D0" w:rsidRDefault="00815043" w:rsidP="00407199">
            <w:pPr>
              <w:rPr>
                <w:rFonts w:ascii="Calibri Light" w:hAnsi="Calibri Light" w:cs="Calibri Light"/>
                <w:sz w:val="22"/>
              </w:rPr>
            </w:pPr>
          </w:p>
        </w:tc>
        <w:tc>
          <w:tcPr>
            <w:tcW w:w="656" w:type="pct"/>
            <w:tcBorders>
              <w:bottom w:val="single" w:sz="4" w:space="0" w:color="auto"/>
            </w:tcBorders>
            <w:shd w:val="clear" w:color="auto" w:fill="CCC0D9" w:themeFill="accent4" w:themeFillTint="66"/>
            <w:vAlign w:val="center"/>
          </w:tcPr>
          <w:p w14:paraId="267B6B38" w14:textId="129F7A1E" w:rsidR="00815043" w:rsidRPr="003257D0" w:rsidRDefault="003257D0" w:rsidP="00F06E65">
            <w:pPr>
              <w:jc w:val="center"/>
              <w:rPr>
                <w:rFonts w:ascii="Calibri Light" w:hAnsi="Calibri Light" w:cs="Calibri Light"/>
                <w:sz w:val="22"/>
              </w:rPr>
            </w:pPr>
            <w:r w:rsidRPr="003257D0">
              <w:rPr>
                <w:rFonts w:ascii="Calibri Light" w:hAnsi="Calibri Light" w:cs="Calibri Light"/>
                <w:sz w:val="22"/>
              </w:rPr>
              <w:t>8</w:t>
            </w:r>
          </w:p>
        </w:tc>
        <w:tc>
          <w:tcPr>
            <w:tcW w:w="656" w:type="pct"/>
            <w:tcBorders>
              <w:bottom w:val="single" w:sz="4" w:space="0" w:color="auto"/>
            </w:tcBorders>
            <w:shd w:val="clear" w:color="auto" w:fill="CCC0D9" w:themeFill="accent4" w:themeFillTint="66"/>
            <w:vAlign w:val="center"/>
          </w:tcPr>
          <w:p w14:paraId="67CD1A2F" w14:textId="7D3C91B9" w:rsidR="00815043" w:rsidRPr="003257D0" w:rsidRDefault="003257D0" w:rsidP="00F06E65">
            <w:pPr>
              <w:jc w:val="center"/>
              <w:rPr>
                <w:rFonts w:ascii="Calibri Light" w:hAnsi="Calibri Light" w:cs="Calibri Light"/>
                <w:sz w:val="22"/>
              </w:rPr>
            </w:pPr>
            <w:r w:rsidRPr="003257D0">
              <w:rPr>
                <w:rFonts w:ascii="Calibri Light" w:hAnsi="Calibri Light" w:cs="Calibri Light"/>
                <w:sz w:val="22"/>
              </w:rPr>
              <w:t>4</w:t>
            </w:r>
          </w:p>
        </w:tc>
        <w:tc>
          <w:tcPr>
            <w:tcW w:w="656" w:type="pct"/>
            <w:shd w:val="clear" w:color="auto" w:fill="CCC0D9" w:themeFill="accent4" w:themeFillTint="66"/>
            <w:vAlign w:val="center"/>
          </w:tcPr>
          <w:p w14:paraId="42726AEB" w14:textId="17AF5B3F" w:rsidR="00815043" w:rsidRPr="003257D0" w:rsidRDefault="003257D0" w:rsidP="00F06E65">
            <w:pPr>
              <w:jc w:val="center"/>
              <w:rPr>
                <w:rFonts w:ascii="Calibri Light" w:hAnsi="Calibri Light" w:cs="Calibri Light"/>
                <w:sz w:val="22"/>
              </w:rPr>
            </w:pPr>
            <w:r w:rsidRPr="003257D0">
              <w:rPr>
                <w:rFonts w:ascii="Calibri Light" w:hAnsi="Calibri Light" w:cs="Calibri Light"/>
                <w:sz w:val="22"/>
              </w:rPr>
              <w:t>6</w:t>
            </w:r>
          </w:p>
        </w:tc>
      </w:tr>
      <w:tr w:rsidR="00F06E65" w:rsidRPr="00FF33A0" w14:paraId="6B094E1B" w14:textId="77777777" w:rsidTr="002A0250">
        <w:tc>
          <w:tcPr>
            <w:tcW w:w="1155" w:type="pct"/>
            <w:tcBorders>
              <w:bottom w:val="single" w:sz="4" w:space="0" w:color="auto"/>
              <w:right w:val="nil"/>
            </w:tcBorders>
            <w:shd w:val="clear" w:color="auto" w:fill="DBE5F1" w:themeFill="accent1" w:themeFillTint="33"/>
          </w:tcPr>
          <w:p w14:paraId="0E2DF055" w14:textId="77777777" w:rsidR="00187BAC" w:rsidRPr="003257D0" w:rsidRDefault="00187BAC" w:rsidP="00407199">
            <w:pPr>
              <w:rPr>
                <w:rFonts w:ascii="Calibri Light" w:hAnsi="Calibri Light" w:cs="Calibri Light"/>
                <w:sz w:val="22"/>
              </w:rPr>
            </w:pPr>
            <w:r w:rsidRPr="003257D0">
              <w:rPr>
                <w:rFonts w:ascii="Calibri Light" w:hAnsi="Calibri Light" w:cs="Calibri Light"/>
                <w:sz w:val="22"/>
              </w:rPr>
              <w:t>Primary Care Provider (PCP)</w:t>
            </w:r>
          </w:p>
        </w:tc>
        <w:tc>
          <w:tcPr>
            <w:tcW w:w="469" w:type="pct"/>
            <w:tcBorders>
              <w:left w:val="nil"/>
              <w:right w:val="nil"/>
            </w:tcBorders>
            <w:shd w:val="clear" w:color="auto" w:fill="DBE5F1" w:themeFill="accent1" w:themeFillTint="33"/>
          </w:tcPr>
          <w:p w14:paraId="1369B14B" w14:textId="77777777" w:rsidR="00187BAC" w:rsidRPr="00FF33A0" w:rsidRDefault="00187BAC" w:rsidP="00407199">
            <w:pPr>
              <w:rPr>
                <w:rFonts w:ascii="Calibri Light" w:hAnsi="Calibri Light" w:cs="Calibri Light"/>
                <w:b/>
                <w:bCs/>
                <w:sz w:val="22"/>
              </w:rPr>
            </w:pPr>
          </w:p>
        </w:tc>
        <w:tc>
          <w:tcPr>
            <w:tcW w:w="1408" w:type="pct"/>
            <w:tcBorders>
              <w:left w:val="nil"/>
              <w:right w:val="nil"/>
            </w:tcBorders>
            <w:shd w:val="clear" w:color="auto" w:fill="DBE5F1" w:themeFill="accent1" w:themeFillTint="33"/>
          </w:tcPr>
          <w:p w14:paraId="58C33780" w14:textId="77777777" w:rsidR="00187BAC" w:rsidRPr="00FF33A0" w:rsidRDefault="00187BAC" w:rsidP="00407199">
            <w:pPr>
              <w:rPr>
                <w:rFonts w:ascii="Calibri Light" w:hAnsi="Calibri Light" w:cs="Calibri Light"/>
                <w:b/>
                <w:bCs/>
                <w:sz w:val="22"/>
              </w:rPr>
            </w:pPr>
          </w:p>
        </w:tc>
        <w:tc>
          <w:tcPr>
            <w:tcW w:w="656" w:type="pct"/>
            <w:tcBorders>
              <w:left w:val="nil"/>
              <w:bottom w:val="single" w:sz="4" w:space="0" w:color="auto"/>
              <w:right w:val="nil"/>
            </w:tcBorders>
            <w:shd w:val="clear" w:color="auto" w:fill="DBE5F1" w:themeFill="accent1" w:themeFillTint="33"/>
            <w:vAlign w:val="center"/>
          </w:tcPr>
          <w:p w14:paraId="54351E9D" w14:textId="77777777" w:rsidR="00187BAC" w:rsidRPr="00FF33A0" w:rsidRDefault="00187BAC" w:rsidP="00F06E65">
            <w:pPr>
              <w:jc w:val="center"/>
              <w:rPr>
                <w:rFonts w:ascii="Calibri Light" w:hAnsi="Calibri Light" w:cs="Calibri Light"/>
                <w:b/>
                <w:bCs/>
                <w:sz w:val="22"/>
              </w:rPr>
            </w:pPr>
          </w:p>
        </w:tc>
        <w:tc>
          <w:tcPr>
            <w:tcW w:w="656" w:type="pct"/>
            <w:tcBorders>
              <w:left w:val="nil"/>
              <w:bottom w:val="single" w:sz="4" w:space="0" w:color="auto"/>
              <w:right w:val="nil"/>
            </w:tcBorders>
            <w:shd w:val="clear" w:color="auto" w:fill="DBE5F1" w:themeFill="accent1" w:themeFillTint="33"/>
            <w:vAlign w:val="center"/>
          </w:tcPr>
          <w:p w14:paraId="14E44335" w14:textId="77777777" w:rsidR="00187BAC" w:rsidRPr="00FF33A0" w:rsidRDefault="00187BAC" w:rsidP="00F06E65">
            <w:pPr>
              <w:jc w:val="center"/>
              <w:rPr>
                <w:rFonts w:ascii="Calibri Light" w:hAnsi="Calibri Light" w:cs="Calibri Light"/>
                <w:b/>
                <w:bCs/>
                <w:sz w:val="22"/>
              </w:rPr>
            </w:pPr>
          </w:p>
        </w:tc>
        <w:tc>
          <w:tcPr>
            <w:tcW w:w="656" w:type="pct"/>
            <w:tcBorders>
              <w:left w:val="nil"/>
              <w:bottom w:val="single" w:sz="4" w:space="0" w:color="auto"/>
            </w:tcBorders>
            <w:shd w:val="clear" w:color="auto" w:fill="DBE5F1" w:themeFill="accent1" w:themeFillTint="33"/>
            <w:vAlign w:val="center"/>
          </w:tcPr>
          <w:p w14:paraId="13F2F763" w14:textId="77777777" w:rsidR="00187BAC" w:rsidRPr="00FF33A0" w:rsidRDefault="00187BAC" w:rsidP="00F06E65">
            <w:pPr>
              <w:jc w:val="center"/>
              <w:rPr>
                <w:rFonts w:ascii="Calibri Light" w:hAnsi="Calibri Light" w:cs="Calibri Light"/>
                <w:b/>
                <w:bCs/>
                <w:sz w:val="22"/>
              </w:rPr>
            </w:pPr>
          </w:p>
        </w:tc>
      </w:tr>
      <w:tr w:rsidR="0058499A" w:rsidRPr="00FF33A0" w14:paraId="6A9E0FBC" w14:textId="77777777" w:rsidTr="002A0250">
        <w:tc>
          <w:tcPr>
            <w:tcW w:w="1155" w:type="pct"/>
            <w:tcBorders>
              <w:bottom w:val="nil"/>
            </w:tcBorders>
          </w:tcPr>
          <w:p w14:paraId="5F06440A" w14:textId="77777777" w:rsidR="00187BAC" w:rsidRPr="00FF33A0" w:rsidRDefault="00187BAC" w:rsidP="00407199">
            <w:pPr>
              <w:rPr>
                <w:rFonts w:ascii="Calibri Light" w:hAnsi="Calibri Light" w:cs="Calibri Light"/>
                <w:sz w:val="22"/>
              </w:rPr>
            </w:pPr>
            <w:r w:rsidRPr="00FF33A0">
              <w:rPr>
                <w:rFonts w:ascii="Calibri Light" w:hAnsi="Calibri Light" w:cs="Calibri Light"/>
                <w:sz w:val="22"/>
              </w:rPr>
              <w:t>Adult PCP</w:t>
            </w:r>
          </w:p>
        </w:tc>
        <w:tc>
          <w:tcPr>
            <w:tcW w:w="469" w:type="pct"/>
            <w:vAlign w:val="center"/>
          </w:tcPr>
          <w:p w14:paraId="0E6D1292"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sz w:val="22"/>
              </w:rPr>
              <w:t>Large Metro</w:t>
            </w:r>
          </w:p>
        </w:tc>
        <w:tc>
          <w:tcPr>
            <w:tcW w:w="1408" w:type="pct"/>
            <w:vAlign w:val="center"/>
          </w:tcPr>
          <w:p w14:paraId="096E23D7"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sz w:val="22"/>
              </w:rPr>
              <w:t>2 providers within 15 miles and 30 minutes</w:t>
            </w:r>
          </w:p>
        </w:tc>
        <w:tc>
          <w:tcPr>
            <w:tcW w:w="656" w:type="pct"/>
            <w:tcBorders>
              <w:top w:val="single" w:sz="4" w:space="0" w:color="auto"/>
              <w:left w:val="single" w:sz="4" w:space="0" w:color="C1C1C1"/>
              <w:bottom w:val="single" w:sz="4" w:space="0" w:color="auto"/>
              <w:right w:val="single" w:sz="4" w:space="0" w:color="auto"/>
            </w:tcBorders>
            <w:shd w:val="clear" w:color="000000" w:fill="FFFFFF"/>
            <w:vAlign w:val="center"/>
          </w:tcPr>
          <w:p w14:paraId="6161967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7D554C0"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E21329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30BC2F5" w14:textId="77777777" w:rsidTr="002A0250">
        <w:tc>
          <w:tcPr>
            <w:tcW w:w="1155" w:type="pct"/>
            <w:tcBorders>
              <w:top w:val="nil"/>
              <w:bottom w:val="single" w:sz="4" w:space="0" w:color="auto"/>
            </w:tcBorders>
          </w:tcPr>
          <w:p w14:paraId="4CCE936F" w14:textId="77777777" w:rsidR="00187BAC" w:rsidRPr="00FF33A0" w:rsidRDefault="00187BAC" w:rsidP="00407199">
            <w:pPr>
              <w:rPr>
                <w:rFonts w:ascii="Calibri Light" w:hAnsi="Calibri Light" w:cs="Calibri Light"/>
                <w:sz w:val="22"/>
              </w:rPr>
            </w:pPr>
          </w:p>
        </w:tc>
        <w:tc>
          <w:tcPr>
            <w:tcW w:w="469" w:type="pct"/>
            <w:vAlign w:val="center"/>
          </w:tcPr>
          <w:p w14:paraId="2BFAF7FF"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sz w:val="22"/>
              </w:rPr>
              <w:t>Metro</w:t>
            </w:r>
          </w:p>
        </w:tc>
        <w:tc>
          <w:tcPr>
            <w:tcW w:w="1408" w:type="pct"/>
            <w:vAlign w:val="center"/>
          </w:tcPr>
          <w:p w14:paraId="5608AFFA"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sz w:val="22"/>
              </w:rPr>
              <w:t>2 providers within 15 miles and 30 minutes</w:t>
            </w:r>
          </w:p>
        </w:tc>
        <w:tc>
          <w:tcPr>
            <w:tcW w:w="656" w:type="pct"/>
            <w:tcBorders>
              <w:top w:val="single" w:sz="4" w:space="0" w:color="auto"/>
              <w:left w:val="single" w:sz="4" w:space="0" w:color="C1C1C1"/>
              <w:bottom w:val="single" w:sz="4" w:space="0" w:color="auto"/>
              <w:right w:val="single" w:sz="4" w:space="0" w:color="auto"/>
            </w:tcBorders>
            <w:shd w:val="clear" w:color="000000" w:fill="FFFFFF"/>
            <w:vAlign w:val="center"/>
          </w:tcPr>
          <w:p w14:paraId="2653E87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C0993C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6778A9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3C4549C0" w14:textId="77777777" w:rsidTr="002A0250">
        <w:tc>
          <w:tcPr>
            <w:tcW w:w="1155" w:type="pct"/>
            <w:tcBorders>
              <w:bottom w:val="nil"/>
            </w:tcBorders>
          </w:tcPr>
          <w:p w14:paraId="7542E227" w14:textId="77777777" w:rsidR="00187BAC" w:rsidRPr="00FF33A0" w:rsidRDefault="00187BAC" w:rsidP="00407199">
            <w:pPr>
              <w:rPr>
                <w:rFonts w:ascii="Calibri Light" w:hAnsi="Calibri Light" w:cs="Calibri Light"/>
                <w:sz w:val="22"/>
              </w:rPr>
            </w:pPr>
            <w:r w:rsidRPr="00FF33A0">
              <w:rPr>
                <w:rFonts w:ascii="Calibri Light" w:hAnsi="Calibri Light" w:cs="Calibri Light"/>
                <w:sz w:val="22"/>
              </w:rPr>
              <w:t>Adult PCP 50</w:t>
            </w:r>
          </w:p>
        </w:tc>
        <w:tc>
          <w:tcPr>
            <w:tcW w:w="469" w:type="pct"/>
            <w:vAlign w:val="center"/>
          </w:tcPr>
          <w:p w14:paraId="21EAF85E"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sz w:val="22"/>
              </w:rPr>
              <w:t>Large Metro</w:t>
            </w:r>
          </w:p>
        </w:tc>
        <w:tc>
          <w:tcPr>
            <w:tcW w:w="1408" w:type="pct"/>
            <w:vAlign w:val="center"/>
          </w:tcPr>
          <w:p w14:paraId="4E4704D7"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sz w:val="22"/>
              </w:rPr>
              <w:t xml:space="preserve">2 providers within 50 miles </w:t>
            </w:r>
          </w:p>
        </w:tc>
        <w:tc>
          <w:tcPr>
            <w:tcW w:w="656" w:type="pct"/>
            <w:tcBorders>
              <w:top w:val="single" w:sz="4" w:space="0" w:color="auto"/>
              <w:left w:val="single" w:sz="4" w:space="0" w:color="C1C1C1"/>
              <w:bottom w:val="single" w:sz="4" w:space="0" w:color="auto"/>
              <w:right w:val="single" w:sz="4" w:space="0" w:color="auto"/>
            </w:tcBorders>
            <w:shd w:val="clear" w:color="000000" w:fill="FFFFFF"/>
            <w:vAlign w:val="center"/>
          </w:tcPr>
          <w:p w14:paraId="15918C0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BB53C1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2CFE30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44673198" w14:textId="77777777" w:rsidTr="002A0250">
        <w:tc>
          <w:tcPr>
            <w:tcW w:w="1155" w:type="pct"/>
            <w:tcBorders>
              <w:top w:val="nil"/>
              <w:bottom w:val="single" w:sz="4" w:space="0" w:color="auto"/>
            </w:tcBorders>
          </w:tcPr>
          <w:p w14:paraId="492B2C28" w14:textId="77777777" w:rsidR="00187BAC" w:rsidRPr="00FF33A0" w:rsidRDefault="00187BAC" w:rsidP="00407199">
            <w:pPr>
              <w:rPr>
                <w:rFonts w:ascii="Calibri Light" w:hAnsi="Calibri Light" w:cs="Calibri Light"/>
                <w:sz w:val="22"/>
              </w:rPr>
            </w:pPr>
          </w:p>
        </w:tc>
        <w:tc>
          <w:tcPr>
            <w:tcW w:w="469" w:type="pct"/>
            <w:tcBorders>
              <w:bottom w:val="single" w:sz="4" w:space="0" w:color="auto"/>
            </w:tcBorders>
            <w:vAlign w:val="center"/>
          </w:tcPr>
          <w:p w14:paraId="1849D978"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sz w:val="22"/>
              </w:rPr>
              <w:t>Metro</w:t>
            </w:r>
          </w:p>
        </w:tc>
        <w:tc>
          <w:tcPr>
            <w:tcW w:w="1408" w:type="pct"/>
            <w:tcBorders>
              <w:bottom w:val="single" w:sz="4" w:space="0" w:color="auto"/>
            </w:tcBorders>
            <w:vAlign w:val="center"/>
          </w:tcPr>
          <w:p w14:paraId="64288963"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sz w:val="22"/>
              </w:rPr>
              <w:t xml:space="preserve">2 providers within 50 miles </w:t>
            </w:r>
          </w:p>
        </w:tc>
        <w:tc>
          <w:tcPr>
            <w:tcW w:w="656" w:type="pct"/>
            <w:tcBorders>
              <w:top w:val="single" w:sz="4" w:space="0" w:color="auto"/>
              <w:left w:val="single" w:sz="4" w:space="0" w:color="C1C1C1"/>
              <w:bottom w:val="single" w:sz="4" w:space="0" w:color="auto"/>
              <w:right w:val="single" w:sz="4" w:space="0" w:color="auto"/>
            </w:tcBorders>
            <w:shd w:val="clear" w:color="000000" w:fill="FFFFFF"/>
            <w:vAlign w:val="center"/>
          </w:tcPr>
          <w:p w14:paraId="022B8F0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C1AE73E"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F261E5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E25483" w:rsidRPr="00FF33A0" w14:paraId="38A5CCDF" w14:textId="77777777" w:rsidTr="002A0250">
        <w:tc>
          <w:tcPr>
            <w:tcW w:w="1155" w:type="pct"/>
            <w:tcBorders>
              <w:bottom w:val="single" w:sz="4" w:space="0" w:color="auto"/>
              <w:right w:val="nil"/>
            </w:tcBorders>
            <w:shd w:val="clear" w:color="auto" w:fill="DBE5F1" w:themeFill="accent1" w:themeFillTint="33"/>
          </w:tcPr>
          <w:p w14:paraId="45E67853" w14:textId="77777777" w:rsidR="00187BAC" w:rsidRPr="003257D0" w:rsidRDefault="00187BAC" w:rsidP="00407199">
            <w:pPr>
              <w:rPr>
                <w:rFonts w:ascii="Calibri Light" w:hAnsi="Calibri Light" w:cs="Calibri Light"/>
                <w:sz w:val="22"/>
              </w:rPr>
            </w:pPr>
            <w:r w:rsidRPr="003257D0">
              <w:rPr>
                <w:rFonts w:ascii="Calibri Light" w:hAnsi="Calibri Light" w:cs="Calibri Light"/>
                <w:sz w:val="22"/>
              </w:rPr>
              <w:t xml:space="preserve">Specialists </w:t>
            </w:r>
          </w:p>
        </w:tc>
        <w:tc>
          <w:tcPr>
            <w:tcW w:w="469" w:type="pct"/>
            <w:tcBorders>
              <w:left w:val="nil"/>
              <w:bottom w:val="single" w:sz="4" w:space="0" w:color="auto"/>
              <w:right w:val="nil"/>
            </w:tcBorders>
            <w:shd w:val="clear" w:color="auto" w:fill="DBE5F1" w:themeFill="accent1" w:themeFillTint="33"/>
            <w:vAlign w:val="center"/>
          </w:tcPr>
          <w:p w14:paraId="35A2D568" w14:textId="77777777" w:rsidR="00187BAC" w:rsidRPr="00FF33A0" w:rsidRDefault="00187BAC" w:rsidP="00F06E65">
            <w:pPr>
              <w:jc w:val="left"/>
              <w:rPr>
                <w:rFonts w:ascii="Calibri Light" w:hAnsi="Calibri Light" w:cs="Calibri Light"/>
                <w:b/>
                <w:bCs/>
                <w:sz w:val="22"/>
              </w:rPr>
            </w:pPr>
          </w:p>
        </w:tc>
        <w:tc>
          <w:tcPr>
            <w:tcW w:w="1408" w:type="pct"/>
            <w:tcBorders>
              <w:left w:val="nil"/>
              <w:bottom w:val="single" w:sz="4" w:space="0" w:color="auto"/>
              <w:right w:val="nil"/>
            </w:tcBorders>
            <w:shd w:val="clear" w:color="auto" w:fill="DBE5F1" w:themeFill="accent1" w:themeFillTint="33"/>
            <w:vAlign w:val="center"/>
          </w:tcPr>
          <w:p w14:paraId="42E1B4AC" w14:textId="77777777" w:rsidR="00187BAC" w:rsidRPr="00FF33A0" w:rsidRDefault="00187BAC" w:rsidP="00F06E65">
            <w:pPr>
              <w:jc w:val="left"/>
              <w:rPr>
                <w:rFonts w:ascii="Calibri Light" w:hAnsi="Calibri Light" w:cs="Calibri Light"/>
                <w:b/>
                <w:bCs/>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67DD05AC" w14:textId="77777777" w:rsidR="00187BAC" w:rsidRPr="00FF33A0" w:rsidRDefault="00187BAC" w:rsidP="00F06E65">
            <w:pPr>
              <w:jc w:val="center"/>
              <w:rPr>
                <w:rFonts w:ascii="Calibri Light" w:hAnsi="Calibri Light" w:cs="Calibri Light"/>
                <w:b/>
                <w:bCs/>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252F7380" w14:textId="77777777" w:rsidR="00187BAC" w:rsidRPr="00FF33A0" w:rsidRDefault="00187BAC" w:rsidP="00F06E65">
            <w:pPr>
              <w:jc w:val="center"/>
              <w:rPr>
                <w:rFonts w:ascii="Calibri Light" w:hAnsi="Calibri Light" w:cs="Calibri Light"/>
                <w:b/>
                <w:bCs/>
                <w:sz w:val="22"/>
              </w:rPr>
            </w:pPr>
          </w:p>
        </w:tc>
        <w:tc>
          <w:tcPr>
            <w:tcW w:w="656" w:type="pct"/>
            <w:tcBorders>
              <w:top w:val="single" w:sz="4" w:space="0" w:color="auto"/>
              <w:left w:val="nil"/>
              <w:bottom w:val="single" w:sz="4" w:space="0" w:color="auto"/>
            </w:tcBorders>
            <w:shd w:val="clear" w:color="auto" w:fill="DBE5F1" w:themeFill="accent1" w:themeFillTint="33"/>
            <w:vAlign w:val="center"/>
          </w:tcPr>
          <w:p w14:paraId="286EAB13" w14:textId="77777777" w:rsidR="00187BAC" w:rsidRPr="00FF33A0" w:rsidRDefault="00187BAC" w:rsidP="00F06E65">
            <w:pPr>
              <w:jc w:val="center"/>
              <w:rPr>
                <w:rFonts w:ascii="Calibri Light" w:hAnsi="Calibri Light" w:cs="Calibri Light"/>
                <w:b/>
                <w:bCs/>
                <w:sz w:val="22"/>
              </w:rPr>
            </w:pPr>
          </w:p>
        </w:tc>
      </w:tr>
      <w:tr w:rsidR="0058499A" w:rsidRPr="00FF33A0" w14:paraId="5ADBD615"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4BB1601A"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Allergy and Immunology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EC09E28"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E806721"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F014DE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0168CE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3</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C29638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4E86426C"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3EB0D957"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18EC629"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D54C76A"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35 miles and 53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8733A60"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7933AE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648B64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773A8E85"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0FAF07A6"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Cardiology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8C519AF"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C77391F"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4D73F5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0A5C7B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2EBB2E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38F2B38"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1C7A7F47"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2717D1E"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6D9B5D2"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25 miles and 38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92135E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A1D6EB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62DBBE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33E195B3"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0679DF0F"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Cardiothoracic Surgery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C6F028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9C0410C"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F8C1A9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CE4D34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18AC62E"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2D88B25F"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7038B656"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AB7F7EE"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EAF3483"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40 miles and 60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27E514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300891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69782F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348859E" w14:textId="77777777" w:rsidTr="002A0250">
        <w:trPr>
          <w:trHeight w:val="242"/>
        </w:trPr>
        <w:tc>
          <w:tcPr>
            <w:tcW w:w="1155" w:type="pct"/>
            <w:tcBorders>
              <w:top w:val="single" w:sz="4" w:space="0" w:color="auto"/>
              <w:left w:val="single" w:sz="4" w:space="0" w:color="auto"/>
              <w:bottom w:val="nil"/>
              <w:right w:val="single" w:sz="4" w:space="0" w:color="auto"/>
            </w:tcBorders>
            <w:shd w:val="clear" w:color="000000" w:fill="FFFFFF"/>
            <w:vAlign w:val="bottom"/>
          </w:tcPr>
          <w:p w14:paraId="702FC299"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Chiropractor</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3494A7C"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DBB6E42"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A81B38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CD0AB1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C41618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B6C1C69" w14:textId="77777777" w:rsidTr="002A0250">
        <w:trPr>
          <w:trHeight w:val="242"/>
        </w:trPr>
        <w:tc>
          <w:tcPr>
            <w:tcW w:w="1155" w:type="pct"/>
            <w:tcBorders>
              <w:top w:val="nil"/>
              <w:left w:val="single" w:sz="4" w:space="0" w:color="auto"/>
              <w:bottom w:val="single" w:sz="4" w:space="0" w:color="auto"/>
              <w:right w:val="single" w:sz="4" w:space="0" w:color="auto"/>
            </w:tcBorders>
            <w:shd w:val="clear" w:color="000000" w:fill="FFFFFF"/>
            <w:vAlign w:val="bottom"/>
          </w:tcPr>
          <w:p w14:paraId="103AA9A3"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58A7E47"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D1B2CC8"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691B6F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F25186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D268FE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2B8D0ACC"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2D8AD385"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Dermatology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1E15408"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C619204"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62B9ED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27A3E0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6AB7AA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26BC2EFB"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5CE3FB84"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134D4C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2D32690"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97B477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971824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2A107F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CCE3BE9"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1C632455"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ENT/Otolaryngology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2759FDB"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5825945"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4A7753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747E3C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BFABA6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3D79E6A0"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3EDD5DD2"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D6504A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7703975"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7591F9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11D8E6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5ED58F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DA6A49A"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08915023"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Endocrinology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9BBF12E"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A2060D4"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72F8D2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647708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DB4D6F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3AC21A5"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2D05ABF8"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DA32508"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6D078E1"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50 miles and 75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6BA027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8FD67F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C898B2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1A25755"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5D93A5E9"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Gastroenterology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450B5DD"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75D8713"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A13A8B0"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F3B380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DE191C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F5084C7"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2BFD4221"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DDEB53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3DA0466"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DE7909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7A32BB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9D1590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5719336"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7F02CB96" w14:textId="77777777" w:rsidR="00187BAC" w:rsidRPr="00FF33A0" w:rsidRDefault="00187BAC" w:rsidP="00407199">
            <w:pPr>
              <w:jc w:val="left"/>
              <w:rPr>
                <w:rFonts w:ascii="Calibri Light" w:hAnsi="Calibri Light" w:cs="Calibri Light"/>
                <w:sz w:val="22"/>
              </w:rPr>
            </w:pPr>
            <w:r w:rsidRPr="00FF33A0">
              <w:rPr>
                <w:rFonts w:ascii="Calibri Light" w:hAnsi="Calibri Light" w:cs="Calibri Light"/>
                <w:color w:val="000000"/>
                <w:sz w:val="22"/>
              </w:rPr>
              <w:t>General Surgery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9493F17"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A062A19"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989EBA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B2164B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B21A98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62FCEE3"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71293922"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581C83C"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EEB7B70"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1 provider within 20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AEB692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42CF12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B2B462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7298FE17"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5320D08D"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Infectious Diseases</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CED9541"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183A4E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259CD9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A300E7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0A8B0F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4C7AAA74"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7258B1D0"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FAA635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6B1ADF0"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50 miles and 75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96AA5E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B6B875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733777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A44732C"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18EA1403"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Nephrology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70E71D5"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031E1CE"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4B0651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E23FC1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58B40D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1BEA6AE"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7F030F62"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3722FD8"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EA23415"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35 miles and 53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FB4CF7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687C6C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1E24D5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54B74DF6"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0A0D160A"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Neurology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3133349"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2A34417"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C77E30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E4CB23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F5D98A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4540A7E"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1736AEC9"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7DC156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12D2B91"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CED20C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00F80F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DD30AD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C0ECC70"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27232737"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lastRenderedPageBreak/>
              <w:t>Neurosurgery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AA43F9A"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A28A985"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4FC447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CDB20F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3</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D8D2D4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3EDC6EF7"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0EC5E81D"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9666B1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92720EE"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40 miles and 60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D27208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118B61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C0F37C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49D6E31C"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2999DC1D" w14:textId="233BF5E2"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O</w:t>
            </w:r>
            <w:r w:rsidR="00210E9D">
              <w:rPr>
                <w:rFonts w:ascii="Calibri Light" w:hAnsi="Calibri Light" w:cs="Calibri Light"/>
                <w:color w:val="000000"/>
                <w:sz w:val="22"/>
              </w:rPr>
              <w:t>b/Gyn</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E9E0AF9"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0179C0A"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4CA249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9E9AEF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4E9D680"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1DF8A95"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53D397B1"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76F3811"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0C6CB0E"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5689AB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9038AD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7F30A5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7C87CB34"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57D46911" w14:textId="20148C15"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 xml:space="preserve">Oncology </w:t>
            </w:r>
            <w:r w:rsidR="00210E9D">
              <w:rPr>
                <w:rFonts w:ascii="Calibri Light" w:hAnsi="Calibri Light" w:cs="Calibri Light"/>
                <w:color w:val="000000"/>
                <w:sz w:val="22"/>
              </w:rPr>
              <w:t>−</w:t>
            </w:r>
            <w:r w:rsidRPr="00FF33A0">
              <w:rPr>
                <w:rFonts w:ascii="Calibri Light" w:hAnsi="Calibri Light" w:cs="Calibri Light"/>
                <w:color w:val="000000"/>
                <w:sz w:val="22"/>
              </w:rPr>
              <w:t xml:space="preserve"> Medical, Surgical</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ACFA37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ABDFFF7"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6117F5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85034C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805AB4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7E1AFDD9"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008B8DFE"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4D305BF"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E9013E8"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8586E00"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380D1D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FFE695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21E7D7EE"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753C4CC2" w14:textId="77777777" w:rsidR="00F06E65"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Oncology Radiation/</w:t>
            </w:r>
          </w:p>
          <w:p w14:paraId="6C895B3A" w14:textId="57F88CBE"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Radiation Oncology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C7DA16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AA5C47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46EA6D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402E33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3</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DD28FE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3314FA48"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565389B8"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DD743E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65458D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40 miles and 60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CE045B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2DF0D4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20DB63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1CC18216"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46D277DE"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Ophthalmology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34D661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B51CC5C"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C1996A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CB5451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128FEBE"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1182273D"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46A84F46"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1F6082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6A2DE77"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25 miles and 38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13D341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4049E1E"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032A21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1B56259A"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49281225"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Orthopedic Surgery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14CFE1E"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1BD9539"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1127AC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CFC302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38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1AA75650"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52ED5112"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54C0E5B"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1CFABB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25 miles and 38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6FAC89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DED5B0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5C967F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1168EA8F"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20A70924"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Physiatry, Rehabilitative Medicine</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31667E5"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D9C9069"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A5CEC4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9E13B5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0AEEA8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5220F6BC"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00FB206F"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D17E371"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87D4AD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35 miles and 53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9AC981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D533B2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D10A1E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D361DC4"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55A66AE1"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Plastic Surgery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C5F18BF"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7453D8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655BA9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1E4BB5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2</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EF44CE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6FED52AD"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5020D3B9"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667533A"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4F08495"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50 miles and 75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A1AF78E"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79801F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D90327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7833EEDC"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7E89A750"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Podiatry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1E49AA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A0CE1FD"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B46760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92B20E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69AB58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175C5BF4"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7B5F6BCC"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6B7774F"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768D177"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B388BD0"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3586C4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23E9EB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F705BC8"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4D406852"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Psychiatry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AEEF2F9"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BEC047C"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874F49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9D751B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465C62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2AEBACDE"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647DBA4E"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6613A7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B0C07C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793010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D9B826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1E64B8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5</w:t>
            </w:r>
          </w:p>
        </w:tc>
      </w:tr>
      <w:tr w:rsidR="0058499A" w:rsidRPr="00FF33A0" w14:paraId="56E2A7A8"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2E539731"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Pulmonology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7DC04C5"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EAFEED5"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E6A1F1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838B58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29846D7"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7C891BA7"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5046B41E"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378C5CE"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B4940B0"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443530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5D57BD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9FC3BA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2E29E819"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32F6D965"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Rheumatology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2FEB7C1"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0DC4C91"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E722E4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D65CD8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589AFC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FE4EEAB"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18B9C965"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A6FF80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48A8081"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40 miles and 60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070A08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BCBB98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1986EF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7F03FE4C"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5CA4C4CD"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Urology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81ECC88"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0995201"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10 miles and 20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4EBA69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F639BFE"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B6439A2"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5463330C"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573FB2F4"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1C11288"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6F0C7B8"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E2AAF4A"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69394B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6BDA4A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5BB17964"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7CAA4805" w14:textId="77777777" w:rsidR="00187BAC" w:rsidRPr="00FF33A0" w:rsidRDefault="00187BAC" w:rsidP="00407199">
            <w:pPr>
              <w:jc w:val="left"/>
              <w:rPr>
                <w:rFonts w:ascii="Calibri Light" w:hAnsi="Calibri Light" w:cs="Calibri Light"/>
                <w:color w:val="000000"/>
                <w:sz w:val="22"/>
              </w:rPr>
            </w:pPr>
            <w:r w:rsidRPr="00FF33A0">
              <w:rPr>
                <w:rFonts w:ascii="Calibri Light" w:hAnsi="Calibri Light" w:cs="Calibri Light"/>
                <w:color w:val="000000"/>
                <w:sz w:val="22"/>
              </w:rPr>
              <w:t>Vascular Surgery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B99E0E7"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955C5C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A911E2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C3FE870"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AC4D1CD"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73F5D1E9"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428ADBF4" w14:textId="77777777" w:rsidR="00187BAC" w:rsidRPr="00FF33A0"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424E55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67E782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1 provider within 50 miles and 75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CD3F8D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AFEEC7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0C22AEE"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E25483" w:rsidRPr="00FF33A0" w14:paraId="6BAF2AB5" w14:textId="77777777" w:rsidTr="002A0250">
        <w:tc>
          <w:tcPr>
            <w:tcW w:w="1155"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3882D59A" w14:textId="77777777" w:rsidR="00187BAC" w:rsidRPr="003257D0" w:rsidRDefault="00187BAC" w:rsidP="00407199">
            <w:pPr>
              <w:rPr>
                <w:rFonts w:ascii="Calibri Light" w:hAnsi="Calibri Light" w:cs="Calibri Light"/>
                <w:color w:val="000000"/>
                <w:sz w:val="22"/>
              </w:rPr>
            </w:pPr>
            <w:r w:rsidRPr="003257D0">
              <w:rPr>
                <w:rFonts w:ascii="Calibri Light" w:hAnsi="Calibri Light" w:cs="Calibri Light"/>
                <w:color w:val="000000"/>
                <w:sz w:val="22"/>
              </w:rPr>
              <w:t xml:space="preserve">LTSS Provider </w:t>
            </w:r>
          </w:p>
        </w:tc>
        <w:tc>
          <w:tcPr>
            <w:tcW w:w="469" w:type="pct"/>
            <w:tcBorders>
              <w:top w:val="single" w:sz="4" w:space="0" w:color="auto"/>
              <w:left w:val="nil"/>
              <w:bottom w:val="single" w:sz="4" w:space="0" w:color="auto"/>
              <w:right w:val="nil"/>
            </w:tcBorders>
            <w:shd w:val="clear" w:color="auto" w:fill="DBE5F1" w:themeFill="accent1" w:themeFillTint="33"/>
            <w:vAlign w:val="center"/>
          </w:tcPr>
          <w:p w14:paraId="0E493576" w14:textId="77777777" w:rsidR="00187BAC" w:rsidRPr="00FF33A0" w:rsidRDefault="00187BAC" w:rsidP="00F06E65">
            <w:pPr>
              <w:jc w:val="left"/>
              <w:rPr>
                <w:rFonts w:ascii="Calibri Light" w:hAnsi="Calibri Light" w:cs="Calibri Light"/>
                <w:b/>
                <w:bCs/>
                <w:strike/>
                <w:color w:val="000000"/>
                <w:sz w:val="22"/>
              </w:rPr>
            </w:pPr>
          </w:p>
        </w:tc>
        <w:tc>
          <w:tcPr>
            <w:tcW w:w="1408" w:type="pct"/>
            <w:tcBorders>
              <w:top w:val="single" w:sz="4" w:space="0" w:color="auto"/>
              <w:left w:val="nil"/>
              <w:bottom w:val="single" w:sz="4" w:space="0" w:color="auto"/>
              <w:right w:val="nil"/>
            </w:tcBorders>
            <w:shd w:val="clear" w:color="auto" w:fill="DBE5F1" w:themeFill="accent1" w:themeFillTint="33"/>
            <w:vAlign w:val="center"/>
          </w:tcPr>
          <w:p w14:paraId="2994B268" w14:textId="77777777" w:rsidR="00187BAC" w:rsidRPr="00FF33A0" w:rsidRDefault="00187BAC" w:rsidP="00F06E65">
            <w:pPr>
              <w:jc w:val="left"/>
              <w:rPr>
                <w:rFonts w:ascii="Calibri Light" w:hAnsi="Calibri Light" w:cs="Calibri Light"/>
                <w:b/>
                <w:bCs/>
                <w:strike/>
                <w:color w:val="000000"/>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488CFEA5" w14:textId="77777777" w:rsidR="00187BAC" w:rsidRPr="00FF33A0" w:rsidRDefault="00187BAC" w:rsidP="00F06E65">
            <w:pPr>
              <w:jc w:val="center"/>
              <w:rPr>
                <w:rFonts w:ascii="Calibri Light" w:hAnsi="Calibri Light" w:cs="Calibri Light"/>
                <w:b/>
                <w:bCs/>
                <w:strike/>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6411E8FD" w14:textId="77777777" w:rsidR="00187BAC" w:rsidRPr="00FF33A0" w:rsidRDefault="00187BAC" w:rsidP="00F06E65">
            <w:pPr>
              <w:jc w:val="center"/>
              <w:rPr>
                <w:rFonts w:ascii="Calibri Light" w:hAnsi="Calibri Light" w:cs="Calibri Light"/>
                <w:b/>
                <w:bCs/>
                <w:strike/>
                <w:sz w:val="22"/>
              </w:rPr>
            </w:pPr>
          </w:p>
        </w:tc>
        <w:tc>
          <w:tcPr>
            <w:tcW w:w="656"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1E242514" w14:textId="77777777" w:rsidR="00187BAC" w:rsidRPr="00FF33A0" w:rsidRDefault="00187BAC" w:rsidP="00F06E65">
            <w:pPr>
              <w:jc w:val="center"/>
              <w:rPr>
                <w:rFonts w:ascii="Calibri Light" w:hAnsi="Calibri Light" w:cs="Calibri Light"/>
                <w:b/>
                <w:bCs/>
                <w:strike/>
                <w:sz w:val="22"/>
              </w:rPr>
            </w:pPr>
          </w:p>
        </w:tc>
      </w:tr>
      <w:tr w:rsidR="0058499A" w:rsidRPr="00FF33A0" w14:paraId="156DD2C0"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3A0655AB" w14:textId="77777777" w:rsidR="00187BAC" w:rsidRPr="00FF33A0" w:rsidRDefault="00187BAC" w:rsidP="00407199">
            <w:pPr>
              <w:rPr>
                <w:rFonts w:ascii="Calibri Light" w:hAnsi="Calibri Light" w:cs="Calibri Light"/>
                <w:color w:val="000000"/>
                <w:sz w:val="22"/>
              </w:rPr>
            </w:pPr>
            <w:r w:rsidRPr="00FF33A0">
              <w:rPr>
                <w:rFonts w:ascii="Calibri Light" w:hAnsi="Calibri Light" w:cs="Calibri Light"/>
                <w:color w:val="000000"/>
                <w:sz w:val="22"/>
              </w:rPr>
              <w:t>Nursing Facility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0115AF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4DB610A"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2 providers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F26960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656326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3D88B8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FEFC76F"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313ACA45" w14:textId="77777777" w:rsidR="00187BAC" w:rsidRPr="00FF33A0" w:rsidRDefault="00187BAC" w:rsidP="00407199">
            <w:pPr>
              <w:rPr>
                <w:rFonts w:ascii="Calibri Light" w:hAnsi="Calibri Light" w:cs="Calibri Light"/>
                <w:strike/>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76E8D96"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73A8923"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2 providers within 15 miles and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BABCEC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9291BB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2</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919DAE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5</w:t>
            </w:r>
          </w:p>
        </w:tc>
      </w:tr>
      <w:tr w:rsidR="0058499A" w:rsidRPr="00FF33A0" w14:paraId="33DC4D3D" w14:textId="77777777" w:rsidTr="002A0250">
        <w:tc>
          <w:tcPr>
            <w:tcW w:w="1155" w:type="pct"/>
            <w:tcBorders>
              <w:top w:val="single" w:sz="4" w:space="0" w:color="auto"/>
              <w:left w:val="single" w:sz="4" w:space="0" w:color="auto"/>
              <w:bottom w:val="nil"/>
              <w:right w:val="single" w:sz="4" w:space="0" w:color="auto"/>
            </w:tcBorders>
            <w:shd w:val="clear" w:color="000000" w:fill="FFFFFF"/>
            <w:vAlign w:val="bottom"/>
          </w:tcPr>
          <w:p w14:paraId="7CC295EF" w14:textId="77777777" w:rsidR="00187BAC" w:rsidRPr="00FF33A0" w:rsidRDefault="00187BAC" w:rsidP="00407199">
            <w:pPr>
              <w:rPr>
                <w:rFonts w:ascii="Calibri Light" w:hAnsi="Calibri Light" w:cs="Calibri Light"/>
                <w:strike/>
                <w:color w:val="000000"/>
                <w:sz w:val="22"/>
              </w:rPr>
            </w:pPr>
            <w:r w:rsidRPr="00FF33A0">
              <w:rPr>
                <w:rFonts w:ascii="Calibri Light" w:hAnsi="Calibri Light" w:cs="Calibri Light"/>
                <w:color w:val="000000"/>
                <w:sz w:val="22"/>
              </w:rPr>
              <w:t>Nursing Facility 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FFEDCE5"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F6D2CC2"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A5AFA1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F387E7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557C990"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1812DD84" w14:textId="77777777" w:rsidTr="002A0250">
        <w:tc>
          <w:tcPr>
            <w:tcW w:w="1155" w:type="pct"/>
            <w:tcBorders>
              <w:top w:val="nil"/>
              <w:left w:val="single" w:sz="4" w:space="0" w:color="auto"/>
              <w:bottom w:val="single" w:sz="4" w:space="0" w:color="auto"/>
              <w:right w:val="single" w:sz="4" w:space="0" w:color="auto"/>
            </w:tcBorders>
            <w:shd w:val="clear" w:color="000000" w:fill="FFFFFF"/>
            <w:vAlign w:val="bottom"/>
          </w:tcPr>
          <w:p w14:paraId="258BF248" w14:textId="77777777" w:rsidR="00187BAC" w:rsidRPr="00FF33A0" w:rsidRDefault="00187BAC" w:rsidP="00407199">
            <w:pPr>
              <w:rPr>
                <w:rFonts w:ascii="Calibri Light" w:hAnsi="Calibri Light" w:cs="Calibri Light"/>
                <w:strike/>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4DA74D3"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BC06CC3"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01951D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664F57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A2928E5"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E25483" w:rsidRPr="00FF33A0" w14:paraId="1A99D4C6" w14:textId="77777777" w:rsidTr="002A0250">
        <w:tc>
          <w:tcPr>
            <w:tcW w:w="1155" w:type="pct"/>
            <w:tcBorders>
              <w:top w:val="single" w:sz="4" w:space="0" w:color="auto"/>
              <w:bottom w:val="single" w:sz="4" w:space="0" w:color="auto"/>
              <w:right w:val="nil"/>
            </w:tcBorders>
            <w:shd w:val="clear" w:color="auto" w:fill="DBE5F1" w:themeFill="accent1" w:themeFillTint="33"/>
          </w:tcPr>
          <w:p w14:paraId="26C8E267" w14:textId="77777777" w:rsidR="00187BAC" w:rsidRPr="003257D0" w:rsidRDefault="00187BAC" w:rsidP="00F06E65">
            <w:pPr>
              <w:keepNext/>
              <w:rPr>
                <w:rFonts w:ascii="Calibri Light" w:hAnsi="Calibri Light" w:cs="Calibri Light"/>
                <w:sz w:val="22"/>
              </w:rPr>
            </w:pPr>
            <w:r w:rsidRPr="003257D0">
              <w:rPr>
                <w:rFonts w:ascii="Calibri Light" w:hAnsi="Calibri Light" w:cs="Calibri Light"/>
                <w:sz w:val="22"/>
              </w:rPr>
              <w:lastRenderedPageBreak/>
              <w:t xml:space="preserve">Medical Facility </w:t>
            </w:r>
          </w:p>
        </w:tc>
        <w:tc>
          <w:tcPr>
            <w:tcW w:w="469" w:type="pct"/>
            <w:tcBorders>
              <w:top w:val="single" w:sz="4" w:space="0" w:color="auto"/>
              <w:left w:val="nil"/>
              <w:right w:val="nil"/>
            </w:tcBorders>
            <w:shd w:val="clear" w:color="auto" w:fill="DBE5F1" w:themeFill="accent1" w:themeFillTint="33"/>
            <w:vAlign w:val="center"/>
          </w:tcPr>
          <w:p w14:paraId="03A24DE8" w14:textId="77777777" w:rsidR="00187BAC" w:rsidRPr="00FF33A0" w:rsidRDefault="00187BAC" w:rsidP="00F06E65">
            <w:pPr>
              <w:jc w:val="left"/>
              <w:rPr>
                <w:rFonts w:ascii="Calibri Light" w:hAnsi="Calibri Light" w:cs="Calibri Light"/>
                <w:b/>
                <w:bCs/>
                <w:sz w:val="22"/>
              </w:rPr>
            </w:pPr>
          </w:p>
        </w:tc>
        <w:tc>
          <w:tcPr>
            <w:tcW w:w="1408" w:type="pct"/>
            <w:tcBorders>
              <w:top w:val="single" w:sz="4" w:space="0" w:color="auto"/>
              <w:left w:val="nil"/>
              <w:bottom w:val="single" w:sz="4" w:space="0" w:color="auto"/>
              <w:right w:val="nil"/>
            </w:tcBorders>
            <w:shd w:val="clear" w:color="auto" w:fill="DBE5F1" w:themeFill="accent1" w:themeFillTint="33"/>
            <w:vAlign w:val="center"/>
          </w:tcPr>
          <w:p w14:paraId="04937183" w14:textId="77777777" w:rsidR="00187BAC" w:rsidRPr="00FF33A0" w:rsidRDefault="00187BAC" w:rsidP="00F06E65">
            <w:pPr>
              <w:jc w:val="left"/>
              <w:rPr>
                <w:rFonts w:ascii="Calibri Light" w:hAnsi="Calibri Light" w:cs="Calibri Light"/>
                <w:b/>
                <w:bCs/>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277652DB" w14:textId="77777777" w:rsidR="00187BAC" w:rsidRPr="00FF33A0" w:rsidRDefault="00187BAC" w:rsidP="00F06E65">
            <w:pPr>
              <w:jc w:val="center"/>
              <w:rPr>
                <w:rFonts w:ascii="Calibri Light" w:hAnsi="Calibri Light" w:cs="Calibri Light"/>
                <w:b/>
                <w:bCs/>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0155721B" w14:textId="77777777" w:rsidR="00187BAC" w:rsidRPr="00FF33A0" w:rsidRDefault="00187BAC" w:rsidP="00F06E65">
            <w:pPr>
              <w:jc w:val="center"/>
              <w:rPr>
                <w:rFonts w:ascii="Calibri Light" w:hAnsi="Calibri Light" w:cs="Calibri Light"/>
                <w:b/>
                <w:bCs/>
                <w:sz w:val="22"/>
              </w:rPr>
            </w:pPr>
          </w:p>
        </w:tc>
        <w:tc>
          <w:tcPr>
            <w:tcW w:w="656" w:type="pct"/>
            <w:tcBorders>
              <w:top w:val="single" w:sz="4" w:space="0" w:color="auto"/>
              <w:left w:val="nil"/>
              <w:bottom w:val="single" w:sz="4" w:space="0" w:color="auto"/>
            </w:tcBorders>
            <w:shd w:val="clear" w:color="auto" w:fill="DBE5F1" w:themeFill="accent1" w:themeFillTint="33"/>
            <w:vAlign w:val="center"/>
          </w:tcPr>
          <w:p w14:paraId="4607216B" w14:textId="77777777" w:rsidR="00187BAC" w:rsidRPr="00FF33A0" w:rsidRDefault="00187BAC" w:rsidP="00F06E65">
            <w:pPr>
              <w:jc w:val="center"/>
              <w:rPr>
                <w:rFonts w:ascii="Calibri Light" w:hAnsi="Calibri Light" w:cs="Calibri Light"/>
                <w:b/>
                <w:bCs/>
                <w:sz w:val="22"/>
              </w:rPr>
            </w:pPr>
          </w:p>
        </w:tc>
      </w:tr>
      <w:tr w:rsidR="0058499A" w:rsidRPr="00FF33A0" w14:paraId="460EEA32" w14:textId="77777777" w:rsidTr="002A0250">
        <w:tc>
          <w:tcPr>
            <w:tcW w:w="1155" w:type="pct"/>
            <w:tcBorders>
              <w:top w:val="single" w:sz="4" w:space="0" w:color="auto"/>
              <w:bottom w:val="nil"/>
            </w:tcBorders>
            <w:shd w:val="clear" w:color="auto" w:fill="auto"/>
          </w:tcPr>
          <w:p w14:paraId="1A847923" w14:textId="77777777" w:rsidR="00187BAC" w:rsidRPr="00FF33A0" w:rsidRDefault="00187BAC" w:rsidP="00F06E65">
            <w:pPr>
              <w:keepNext/>
              <w:rPr>
                <w:rFonts w:ascii="Calibri Light" w:hAnsi="Calibri Light" w:cs="Calibri Light"/>
                <w:sz w:val="22"/>
              </w:rPr>
            </w:pPr>
            <w:r w:rsidRPr="00FF33A0">
              <w:rPr>
                <w:rFonts w:ascii="Calibri Light" w:hAnsi="Calibri Light" w:cs="Calibri Light"/>
                <w:sz w:val="22"/>
              </w:rPr>
              <w:t xml:space="preserve">Acute Inpatient Hospital </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727F8F2"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38655D4"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2 providers within 10 miles and 25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397476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D9C479C"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F742728"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2</w:t>
            </w:r>
          </w:p>
        </w:tc>
      </w:tr>
      <w:tr w:rsidR="0058499A" w:rsidRPr="00FF33A0" w14:paraId="1D22CF0A" w14:textId="77777777" w:rsidTr="002A0250">
        <w:tc>
          <w:tcPr>
            <w:tcW w:w="1155" w:type="pct"/>
            <w:tcBorders>
              <w:top w:val="nil"/>
              <w:bottom w:val="single" w:sz="4" w:space="0" w:color="auto"/>
            </w:tcBorders>
          </w:tcPr>
          <w:p w14:paraId="453B50A3" w14:textId="77777777" w:rsidR="00187BAC" w:rsidRPr="00FF33A0" w:rsidRDefault="00187BAC" w:rsidP="00F06E65">
            <w:pPr>
              <w:keepNext/>
              <w:rPr>
                <w:rFonts w:ascii="Calibri Light" w:hAnsi="Calibri Light" w:cs="Calibri Light"/>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F915A3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63E4053"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2 providers within 30 miles and 45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D369C4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3160764"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F2658A1"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5</w:t>
            </w:r>
          </w:p>
        </w:tc>
      </w:tr>
      <w:tr w:rsidR="0058499A" w:rsidRPr="00FF33A0" w14:paraId="0ABED385" w14:textId="77777777" w:rsidTr="002A0250">
        <w:tc>
          <w:tcPr>
            <w:tcW w:w="1155" w:type="pct"/>
            <w:tcBorders>
              <w:bottom w:val="nil"/>
            </w:tcBorders>
          </w:tcPr>
          <w:p w14:paraId="5B6D6F19" w14:textId="77777777" w:rsidR="00187BAC" w:rsidRPr="00FF33A0" w:rsidRDefault="00187BAC" w:rsidP="00F06E65">
            <w:pPr>
              <w:keepNext/>
              <w:rPr>
                <w:rFonts w:ascii="Calibri Light" w:hAnsi="Calibri Light" w:cs="Calibri Light"/>
                <w:sz w:val="22"/>
              </w:rPr>
            </w:pPr>
            <w:r w:rsidRPr="00FF33A0">
              <w:rPr>
                <w:rFonts w:ascii="Calibri Light" w:hAnsi="Calibri Light" w:cs="Calibri Light"/>
                <w:sz w:val="22"/>
              </w:rPr>
              <w:t>Acute Inpatient Hospital 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04C0254"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F0207BD"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BEFB27B"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59EE3D6"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B9769B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r w:rsidR="0058499A" w:rsidRPr="00FF33A0" w14:paraId="0EB3C2EE" w14:textId="77777777" w:rsidTr="002A0250">
        <w:tc>
          <w:tcPr>
            <w:tcW w:w="1155" w:type="pct"/>
            <w:tcBorders>
              <w:top w:val="nil"/>
            </w:tcBorders>
          </w:tcPr>
          <w:p w14:paraId="55C54079" w14:textId="77777777" w:rsidR="00187BAC" w:rsidRPr="00FF33A0" w:rsidRDefault="00187BAC" w:rsidP="00407199">
            <w:pPr>
              <w:rPr>
                <w:rFonts w:ascii="Calibri Light" w:hAnsi="Calibri Light" w:cs="Calibri Light"/>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B4753C7" w14:textId="77777777" w:rsidR="00187BAC" w:rsidRPr="00FF33A0" w:rsidRDefault="00187BAC" w:rsidP="00F06E65">
            <w:pPr>
              <w:jc w:val="left"/>
              <w:rPr>
                <w:rFonts w:ascii="Calibri Light" w:hAnsi="Calibri Light" w:cs="Calibri Light"/>
                <w:color w:val="000000"/>
                <w:sz w:val="22"/>
              </w:rPr>
            </w:pPr>
            <w:r w:rsidRPr="00FF33A0">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A65A966" w14:textId="77777777" w:rsidR="00187BAC" w:rsidRPr="00FF33A0" w:rsidRDefault="00187BAC" w:rsidP="00F06E65">
            <w:pPr>
              <w:jc w:val="left"/>
              <w:rPr>
                <w:rFonts w:ascii="Calibri Light" w:hAnsi="Calibri Light" w:cs="Calibri Light"/>
                <w:sz w:val="22"/>
              </w:rPr>
            </w:pPr>
            <w:r w:rsidRPr="00FF33A0">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920790F"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DD10779"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7186A53" w14:textId="77777777" w:rsidR="00187BAC" w:rsidRPr="00FF33A0" w:rsidRDefault="00187BAC" w:rsidP="00F06E65">
            <w:pPr>
              <w:jc w:val="center"/>
              <w:rPr>
                <w:rFonts w:ascii="Calibri Light" w:hAnsi="Calibri Light" w:cs="Calibri Light"/>
                <w:sz w:val="22"/>
              </w:rPr>
            </w:pPr>
            <w:r w:rsidRPr="00FF33A0">
              <w:rPr>
                <w:rFonts w:ascii="Calibri Light" w:hAnsi="Calibri Light" w:cs="Calibri Light"/>
                <w:color w:val="000000"/>
                <w:sz w:val="22"/>
              </w:rPr>
              <w:t>Met</w:t>
            </w:r>
          </w:p>
        </w:tc>
      </w:tr>
    </w:tbl>
    <w:bookmarkEnd w:id="189"/>
    <w:p w14:paraId="6FECB779" w14:textId="5E9B6F6B" w:rsidR="00187BAC" w:rsidRPr="00210E9D" w:rsidRDefault="00187BAC" w:rsidP="00210E9D">
      <w:pPr>
        <w:spacing w:after="480"/>
        <w:contextualSpacing/>
        <w:rPr>
          <w:rFonts w:ascii="Calibri Light" w:hAnsi="Calibri Light" w:cs="Calibri Light"/>
          <w:sz w:val="18"/>
          <w:szCs w:val="18"/>
        </w:rPr>
      </w:pPr>
      <w:r w:rsidRPr="000C1443">
        <w:rPr>
          <w:rFonts w:ascii="Calibri Light" w:hAnsi="Calibri Light" w:cs="Calibri Light"/>
          <w:sz w:val="18"/>
          <w:szCs w:val="18"/>
        </w:rPr>
        <w:t xml:space="preserve">ENT: </w:t>
      </w:r>
      <w:r w:rsidR="00210E9D" w:rsidRPr="000C1443">
        <w:rPr>
          <w:rFonts w:ascii="Calibri Light" w:hAnsi="Calibri Light" w:cs="Calibri Light"/>
          <w:sz w:val="18"/>
          <w:szCs w:val="18"/>
        </w:rPr>
        <w:t>ear</w:t>
      </w:r>
      <w:r w:rsidR="00210E9D">
        <w:rPr>
          <w:rFonts w:ascii="Calibri Light" w:hAnsi="Calibri Light" w:cs="Calibri Light"/>
          <w:sz w:val="18"/>
          <w:szCs w:val="18"/>
        </w:rPr>
        <w:t>,</w:t>
      </w:r>
      <w:r w:rsidR="00210E9D" w:rsidRPr="000C1443">
        <w:rPr>
          <w:rFonts w:ascii="Calibri Light" w:hAnsi="Calibri Light" w:cs="Calibri Light"/>
          <w:sz w:val="18"/>
          <w:szCs w:val="18"/>
        </w:rPr>
        <w:t xml:space="preserve"> nose</w:t>
      </w:r>
      <w:r w:rsidR="00210E9D">
        <w:rPr>
          <w:rFonts w:ascii="Calibri Light" w:hAnsi="Calibri Light" w:cs="Calibri Light"/>
          <w:sz w:val="18"/>
          <w:szCs w:val="18"/>
        </w:rPr>
        <w:t>,</w:t>
      </w:r>
      <w:r w:rsidR="00210E9D" w:rsidRPr="000C1443">
        <w:rPr>
          <w:rFonts w:ascii="Calibri Light" w:hAnsi="Calibri Light" w:cs="Calibri Light"/>
          <w:sz w:val="18"/>
          <w:szCs w:val="18"/>
        </w:rPr>
        <w:t xml:space="preserve"> and throat</w:t>
      </w:r>
      <w:r w:rsidRPr="000C1443">
        <w:rPr>
          <w:rFonts w:ascii="Calibri Light" w:hAnsi="Calibri Light" w:cs="Calibri Light"/>
          <w:sz w:val="18"/>
          <w:szCs w:val="18"/>
        </w:rPr>
        <w:t xml:space="preserve">; </w:t>
      </w:r>
      <w:r w:rsidR="00210E9D">
        <w:rPr>
          <w:rFonts w:ascii="Calibri Light" w:hAnsi="Calibri Light" w:cs="Calibri Light"/>
          <w:sz w:val="18"/>
          <w:szCs w:val="18"/>
        </w:rPr>
        <w:t xml:space="preserve">ob/gyn: obstetrics and gynecology; </w:t>
      </w:r>
      <w:r w:rsidRPr="00C07A04">
        <w:rPr>
          <w:rFonts w:ascii="Calibri Light" w:hAnsi="Calibri Light" w:cs="Calibri Light"/>
          <w:sz w:val="18"/>
          <w:szCs w:val="18"/>
        </w:rPr>
        <w:t xml:space="preserve">LTSS: </w:t>
      </w:r>
      <w:r w:rsidR="00210E9D" w:rsidRPr="00C07A04">
        <w:rPr>
          <w:rFonts w:ascii="Calibri Light" w:hAnsi="Calibri Light" w:cs="Calibri Light"/>
          <w:sz w:val="18"/>
          <w:szCs w:val="18"/>
        </w:rPr>
        <w:t>long</w:t>
      </w:r>
      <w:r w:rsidR="00210E9D">
        <w:rPr>
          <w:rFonts w:ascii="Calibri Light" w:hAnsi="Calibri Light" w:cs="Calibri Light"/>
          <w:sz w:val="18"/>
          <w:szCs w:val="18"/>
        </w:rPr>
        <w:t>-</w:t>
      </w:r>
      <w:r w:rsidR="00210E9D" w:rsidRPr="00C07A04">
        <w:rPr>
          <w:rFonts w:ascii="Calibri Light" w:hAnsi="Calibri Light" w:cs="Calibri Light"/>
          <w:sz w:val="18"/>
          <w:szCs w:val="18"/>
        </w:rPr>
        <w:t>term services and supports</w:t>
      </w:r>
      <w:r>
        <w:rPr>
          <w:rFonts w:ascii="Calibri Light" w:hAnsi="Calibri Light" w:cs="Calibri Light"/>
          <w:sz w:val="18"/>
          <w:szCs w:val="18"/>
        </w:rPr>
        <w:t>.</w:t>
      </w:r>
    </w:p>
    <w:p w14:paraId="6747815C" w14:textId="6B7C3AE4" w:rsidR="00187BAC" w:rsidRDefault="00187BAC" w:rsidP="00407199">
      <w:pPr>
        <w:pStyle w:val="Caption"/>
        <w:rPr>
          <w:rFonts w:ascii="Calibri Light" w:hAnsi="Calibri Light" w:cs="Calibri Light"/>
        </w:rPr>
      </w:pPr>
      <w:bookmarkStart w:id="190" w:name="_Toc132302342"/>
      <w:r w:rsidRPr="005B1E9C">
        <w:rPr>
          <w:rFonts w:ascii="Calibri Light" w:hAnsi="Calibri Light" w:cs="Calibri Light"/>
        </w:rPr>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26</w:t>
      </w:r>
      <w:r w:rsidRPr="005B1E9C">
        <w:rPr>
          <w:rFonts w:ascii="Calibri Light" w:hAnsi="Calibri Light" w:cs="Calibri Light"/>
        </w:rPr>
        <w:fldChar w:fldCharType="end"/>
      </w:r>
      <w:r w:rsidRPr="005B1E9C">
        <w:rPr>
          <w:rFonts w:ascii="Calibri Light" w:hAnsi="Calibri Light" w:cs="Calibri Light"/>
        </w:rPr>
        <w:t>: One</w:t>
      </w:r>
      <w:r w:rsidR="008253EE">
        <w:rPr>
          <w:rFonts w:ascii="Calibri Light" w:hAnsi="Calibri Light" w:cs="Calibri Light"/>
        </w:rPr>
        <w:t xml:space="preserve"> </w:t>
      </w:r>
      <w:r w:rsidRPr="005B1E9C">
        <w:rPr>
          <w:rFonts w:ascii="Calibri Light" w:hAnsi="Calibri Light" w:cs="Calibri Light"/>
        </w:rPr>
        <w:t xml:space="preserve">Care Plan Adherence to Provider Time </w:t>
      </w:r>
      <w:r w:rsidRPr="008253EE">
        <w:rPr>
          <w:rFonts w:ascii="Calibri Light" w:hAnsi="Calibri Light" w:cs="Calibri Light"/>
        </w:rPr>
        <w:t>OR</w:t>
      </w:r>
      <w:r w:rsidRPr="005B1E9C">
        <w:rPr>
          <w:rFonts w:ascii="Calibri Light" w:hAnsi="Calibri Light" w:cs="Calibri Light"/>
        </w:rPr>
        <w:t xml:space="preserve"> Distance Standards</w:t>
      </w:r>
      <w:bookmarkEnd w:id="190"/>
    </w:p>
    <w:p w14:paraId="50BE84FD" w14:textId="4F29889B" w:rsidR="00D1697B" w:rsidRPr="00F3329C" w:rsidRDefault="00D1697B" w:rsidP="00D1697B">
      <w:pPr>
        <w:rPr>
          <w:sz w:val="22"/>
        </w:rPr>
      </w:pPr>
      <w:r w:rsidRPr="00F3329C">
        <w:rPr>
          <w:sz w:val="22"/>
        </w:rPr>
        <w:t>The number of counties where each plan had an adequate network, per provider type. “Met” means that a One Care Plan had an adequate network of that provider type in all counties it was in.</w:t>
      </w:r>
    </w:p>
    <w:tbl>
      <w:tblPr>
        <w:tblStyle w:val="TableGrid"/>
        <w:tblW w:w="5000" w:type="pct"/>
        <w:tblLook w:val="04A0" w:firstRow="1" w:lastRow="0" w:firstColumn="1" w:lastColumn="0" w:noHBand="0" w:noVBand="1"/>
      </w:tblPr>
      <w:tblGrid>
        <w:gridCol w:w="3324"/>
        <w:gridCol w:w="1350"/>
        <w:gridCol w:w="4052"/>
        <w:gridCol w:w="1888"/>
        <w:gridCol w:w="1891"/>
        <w:gridCol w:w="1885"/>
      </w:tblGrid>
      <w:tr w:rsidR="002A0250" w:rsidRPr="00573753" w14:paraId="031EAE61" w14:textId="77777777" w:rsidTr="002A0250">
        <w:trPr>
          <w:cantSplit/>
          <w:trHeight w:val="692"/>
          <w:tblHeader/>
        </w:trPr>
        <w:tc>
          <w:tcPr>
            <w:tcW w:w="1155" w:type="pct"/>
            <w:tcBorders>
              <w:bottom w:val="single" w:sz="4" w:space="0" w:color="auto"/>
            </w:tcBorders>
            <w:shd w:val="clear" w:color="auto" w:fill="5F497A" w:themeFill="accent4" w:themeFillShade="BF"/>
            <w:vAlign w:val="bottom"/>
          </w:tcPr>
          <w:p w14:paraId="0AA1C1A2" w14:textId="7EAE199F" w:rsidR="00187BAC" w:rsidRPr="007F0939" w:rsidRDefault="00187BAC" w:rsidP="00E25483">
            <w:pPr>
              <w:jc w:val="left"/>
              <w:rPr>
                <w:rFonts w:ascii="Calibri Light" w:hAnsi="Calibri Light" w:cs="Calibri Light"/>
                <w:b/>
                <w:bCs/>
                <w:color w:val="FFFFFF" w:themeColor="background1"/>
                <w:sz w:val="22"/>
              </w:rPr>
            </w:pPr>
            <w:bookmarkStart w:id="191" w:name="_Hlk126693034"/>
            <w:r w:rsidRPr="007F0939">
              <w:rPr>
                <w:rFonts w:ascii="Calibri Light" w:hAnsi="Calibri Light" w:cs="Calibri Light"/>
                <w:b/>
                <w:bCs/>
                <w:color w:val="FFFFFF" w:themeColor="background1"/>
                <w:sz w:val="22"/>
              </w:rPr>
              <w:t>Provider Type</w:t>
            </w:r>
          </w:p>
        </w:tc>
        <w:tc>
          <w:tcPr>
            <w:tcW w:w="469" w:type="pct"/>
            <w:tcBorders>
              <w:bottom w:val="single" w:sz="4" w:space="0" w:color="auto"/>
            </w:tcBorders>
            <w:shd w:val="clear" w:color="auto" w:fill="5F497A" w:themeFill="accent4" w:themeFillShade="BF"/>
            <w:vAlign w:val="bottom"/>
          </w:tcPr>
          <w:p w14:paraId="7A8E1A2C" w14:textId="77777777" w:rsidR="00187BAC" w:rsidRPr="007F0939" w:rsidRDefault="00187BAC" w:rsidP="00E25483">
            <w:pPr>
              <w:jc w:val="center"/>
              <w:rPr>
                <w:rFonts w:ascii="Calibri Light" w:hAnsi="Calibri Light" w:cs="Calibri Light"/>
                <w:b/>
                <w:bCs/>
                <w:color w:val="FFFFFF" w:themeColor="background1"/>
                <w:sz w:val="22"/>
              </w:rPr>
            </w:pPr>
          </w:p>
          <w:p w14:paraId="388EFE46" w14:textId="77777777" w:rsidR="00187BAC" w:rsidRPr="007F0939" w:rsidRDefault="00187BAC" w:rsidP="00E25483">
            <w:pPr>
              <w:jc w:val="center"/>
              <w:rPr>
                <w:rFonts w:ascii="Calibri Light" w:hAnsi="Calibri Light" w:cs="Calibri Light"/>
                <w:b/>
                <w:bCs/>
                <w:color w:val="FFFFFF" w:themeColor="background1"/>
                <w:sz w:val="22"/>
              </w:rPr>
            </w:pPr>
            <w:r w:rsidRPr="007F0939">
              <w:rPr>
                <w:rFonts w:ascii="Calibri Light" w:hAnsi="Calibri Light" w:cs="Calibri Light"/>
                <w:b/>
                <w:bCs/>
                <w:color w:val="FFFFFF" w:themeColor="background1"/>
                <w:sz w:val="22"/>
              </w:rPr>
              <w:t>County Class</w:t>
            </w:r>
          </w:p>
        </w:tc>
        <w:tc>
          <w:tcPr>
            <w:tcW w:w="1408" w:type="pct"/>
            <w:shd w:val="clear" w:color="auto" w:fill="5F497A" w:themeFill="accent4" w:themeFillShade="BF"/>
            <w:vAlign w:val="bottom"/>
          </w:tcPr>
          <w:p w14:paraId="60BD99AC" w14:textId="17F4D9D5" w:rsidR="00187BAC" w:rsidRPr="007F0939" w:rsidRDefault="00187BAC" w:rsidP="00E25483">
            <w:pPr>
              <w:jc w:val="center"/>
              <w:rPr>
                <w:rFonts w:ascii="Calibri Light" w:hAnsi="Calibri Light" w:cs="Calibri Light"/>
                <w:b/>
                <w:bCs/>
                <w:color w:val="FFFFFF" w:themeColor="background1"/>
                <w:sz w:val="22"/>
              </w:rPr>
            </w:pPr>
            <w:r w:rsidRPr="007F0939">
              <w:rPr>
                <w:rFonts w:ascii="Calibri Light" w:hAnsi="Calibri Light" w:cs="Calibri Light"/>
                <w:b/>
                <w:bCs/>
                <w:color w:val="FFFFFF" w:themeColor="background1"/>
                <w:sz w:val="22"/>
              </w:rPr>
              <w:t xml:space="preserve">Standard – 90% of </w:t>
            </w:r>
            <w:r w:rsidR="00E25483" w:rsidRPr="007F0939">
              <w:rPr>
                <w:rFonts w:ascii="Calibri Light" w:hAnsi="Calibri Light" w:cs="Calibri Light"/>
                <w:b/>
                <w:bCs/>
                <w:color w:val="FFFFFF" w:themeColor="background1"/>
                <w:sz w:val="22"/>
              </w:rPr>
              <w:t>Enrollees Have Access</w:t>
            </w:r>
          </w:p>
        </w:tc>
        <w:tc>
          <w:tcPr>
            <w:tcW w:w="656" w:type="pct"/>
            <w:shd w:val="clear" w:color="auto" w:fill="5F497A" w:themeFill="accent4" w:themeFillShade="BF"/>
            <w:vAlign w:val="bottom"/>
          </w:tcPr>
          <w:p w14:paraId="64BD37F2" w14:textId="0F13B6BB" w:rsidR="00187BAC" w:rsidRPr="007F0939" w:rsidRDefault="00187BAC" w:rsidP="00E25483">
            <w:pPr>
              <w:jc w:val="center"/>
              <w:rPr>
                <w:rFonts w:ascii="Calibri Light" w:hAnsi="Calibri Light" w:cs="Calibri Light"/>
                <w:b/>
                <w:bCs/>
                <w:color w:val="FFFFFF" w:themeColor="background1"/>
                <w:sz w:val="22"/>
              </w:rPr>
            </w:pPr>
            <w:r w:rsidRPr="007F0939">
              <w:rPr>
                <w:rFonts w:ascii="Calibri Light" w:hAnsi="Calibri Light" w:cs="Calibri Light"/>
                <w:b/>
                <w:bCs/>
                <w:color w:val="FFFFFF" w:themeColor="background1"/>
                <w:sz w:val="22"/>
              </w:rPr>
              <w:t>CCA One</w:t>
            </w:r>
            <w:r w:rsidR="000568C8">
              <w:rPr>
                <w:rFonts w:ascii="Calibri Light" w:hAnsi="Calibri Light" w:cs="Calibri Light"/>
                <w:b/>
                <w:bCs/>
                <w:color w:val="FFFFFF" w:themeColor="background1"/>
                <w:sz w:val="22"/>
              </w:rPr>
              <w:t xml:space="preserve"> </w:t>
            </w:r>
            <w:r w:rsidRPr="007F0939">
              <w:rPr>
                <w:rFonts w:ascii="Calibri Light" w:hAnsi="Calibri Light" w:cs="Calibri Light"/>
                <w:b/>
                <w:bCs/>
                <w:color w:val="FFFFFF" w:themeColor="background1"/>
                <w:sz w:val="22"/>
              </w:rPr>
              <w:t>Care</w:t>
            </w:r>
          </w:p>
        </w:tc>
        <w:tc>
          <w:tcPr>
            <w:tcW w:w="657" w:type="pct"/>
            <w:shd w:val="clear" w:color="auto" w:fill="5F497A" w:themeFill="accent4" w:themeFillShade="BF"/>
            <w:vAlign w:val="bottom"/>
          </w:tcPr>
          <w:p w14:paraId="4A181E4C" w14:textId="77777777" w:rsidR="00187BAC" w:rsidRPr="007F0939" w:rsidRDefault="00187BAC" w:rsidP="00E25483">
            <w:pPr>
              <w:jc w:val="center"/>
              <w:rPr>
                <w:rFonts w:ascii="Calibri Light" w:hAnsi="Calibri Light" w:cs="Calibri Light"/>
                <w:b/>
                <w:bCs/>
                <w:color w:val="FFFFFF" w:themeColor="background1"/>
                <w:sz w:val="22"/>
              </w:rPr>
            </w:pPr>
          </w:p>
          <w:p w14:paraId="1A4F2C38" w14:textId="77777777" w:rsidR="00187BAC" w:rsidRPr="007F0939" w:rsidDel="00DB6239" w:rsidRDefault="00187BAC" w:rsidP="00E25483">
            <w:pPr>
              <w:jc w:val="center"/>
              <w:rPr>
                <w:rFonts w:ascii="Calibri Light" w:hAnsi="Calibri Light" w:cs="Calibri Light"/>
                <w:b/>
                <w:bCs/>
                <w:color w:val="FFFFFF" w:themeColor="background1"/>
                <w:sz w:val="22"/>
              </w:rPr>
            </w:pPr>
            <w:r w:rsidRPr="007F0939">
              <w:rPr>
                <w:rFonts w:ascii="Calibri Light" w:hAnsi="Calibri Light" w:cs="Calibri Light"/>
                <w:b/>
                <w:bCs/>
                <w:color w:val="FFFFFF" w:themeColor="background1"/>
                <w:sz w:val="22"/>
              </w:rPr>
              <w:t>Tufts Unify</w:t>
            </w:r>
          </w:p>
        </w:tc>
        <w:tc>
          <w:tcPr>
            <w:tcW w:w="655" w:type="pct"/>
            <w:shd w:val="clear" w:color="auto" w:fill="5F497A" w:themeFill="accent4" w:themeFillShade="BF"/>
            <w:vAlign w:val="bottom"/>
          </w:tcPr>
          <w:p w14:paraId="6A601551" w14:textId="77777777" w:rsidR="00187BAC" w:rsidRPr="007F0939" w:rsidRDefault="00187BAC" w:rsidP="00E25483">
            <w:pPr>
              <w:jc w:val="center"/>
              <w:rPr>
                <w:rFonts w:ascii="Calibri Light" w:hAnsi="Calibri Light" w:cs="Calibri Light"/>
                <w:b/>
                <w:bCs/>
                <w:color w:val="FFFFFF" w:themeColor="background1"/>
                <w:sz w:val="22"/>
              </w:rPr>
            </w:pPr>
            <w:r w:rsidRPr="007F0939">
              <w:rPr>
                <w:rFonts w:ascii="Calibri Light" w:hAnsi="Calibri Light" w:cs="Calibri Light"/>
                <w:b/>
                <w:bCs/>
                <w:color w:val="FFFFFF" w:themeColor="background1"/>
                <w:sz w:val="22"/>
              </w:rPr>
              <w:t>UHC Connected</w:t>
            </w:r>
          </w:p>
        </w:tc>
      </w:tr>
      <w:tr w:rsidR="00D520DB" w:rsidRPr="00573753" w14:paraId="0F09CDD0" w14:textId="77777777" w:rsidTr="002A0250">
        <w:tc>
          <w:tcPr>
            <w:tcW w:w="1155" w:type="pct"/>
            <w:tcBorders>
              <w:bottom w:val="single" w:sz="4" w:space="0" w:color="auto"/>
              <w:right w:val="nil"/>
            </w:tcBorders>
            <w:shd w:val="clear" w:color="auto" w:fill="CCC0D9" w:themeFill="accent4" w:themeFillTint="66"/>
          </w:tcPr>
          <w:p w14:paraId="388EE587" w14:textId="3ADE7931" w:rsidR="00187BAC" w:rsidRPr="00D520DB" w:rsidRDefault="00187BAC" w:rsidP="00407199">
            <w:pPr>
              <w:rPr>
                <w:rFonts w:ascii="Calibri Light" w:hAnsi="Calibri Light" w:cs="Calibri Light"/>
                <w:b/>
                <w:bCs/>
                <w:sz w:val="22"/>
              </w:rPr>
            </w:pPr>
            <w:r w:rsidRPr="00D520DB">
              <w:rPr>
                <w:rFonts w:ascii="Calibri Light" w:hAnsi="Calibri Light" w:cs="Calibri Light"/>
                <w:b/>
                <w:bCs/>
                <w:sz w:val="22"/>
              </w:rPr>
              <w:t xml:space="preserve">Total Number of Counties </w:t>
            </w:r>
          </w:p>
        </w:tc>
        <w:tc>
          <w:tcPr>
            <w:tcW w:w="469" w:type="pct"/>
            <w:tcBorders>
              <w:left w:val="nil"/>
              <w:bottom w:val="single" w:sz="4" w:space="0" w:color="auto"/>
              <w:right w:val="nil"/>
            </w:tcBorders>
            <w:shd w:val="clear" w:color="auto" w:fill="CCC0D9" w:themeFill="accent4" w:themeFillTint="66"/>
          </w:tcPr>
          <w:p w14:paraId="5D0838D8" w14:textId="77777777" w:rsidR="00187BAC" w:rsidRPr="00D520DB" w:rsidRDefault="00187BAC" w:rsidP="00407199">
            <w:pPr>
              <w:rPr>
                <w:rFonts w:ascii="Calibri Light" w:hAnsi="Calibri Light" w:cs="Calibri Light"/>
                <w:b/>
                <w:bCs/>
                <w:sz w:val="22"/>
              </w:rPr>
            </w:pPr>
          </w:p>
        </w:tc>
        <w:tc>
          <w:tcPr>
            <w:tcW w:w="1408" w:type="pct"/>
            <w:tcBorders>
              <w:left w:val="nil"/>
            </w:tcBorders>
            <w:shd w:val="clear" w:color="auto" w:fill="CCC0D9" w:themeFill="accent4" w:themeFillTint="66"/>
          </w:tcPr>
          <w:p w14:paraId="1F799747" w14:textId="77777777" w:rsidR="00187BAC" w:rsidRPr="00D520DB" w:rsidRDefault="00187BAC" w:rsidP="00407199">
            <w:pPr>
              <w:rPr>
                <w:rFonts w:ascii="Calibri Light" w:hAnsi="Calibri Light" w:cs="Calibri Light"/>
                <w:b/>
                <w:bCs/>
                <w:sz w:val="22"/>
              </w:rPr>
            </w:pPr>
          </w:p>
        </w:tc>
        <w:tc>
          <w:tcPr>
            <w:tcW w:w="656" w:type="pct"/>
            <w:shd w:val="clear" w:color="auto" w:fill="CCC0D9" w:themeFill="accent4" w:themeFillTint="66"/>
            <w:vAlign w:val="center"/>
          </w:tcPr>
          <w:p w14:paraId="4420E800" w14:textId="7F60F793" w:rsidR="00187BAC" w:rsidRPr="00D520DB" w:rsidRDefault="00187BAC" w:rsidP="002A0250">
            <w:pPr>
              <w:jc w:val="center"/>
              <w:rPr>
                <w:rFonts w:ascii="Calibri Light" w:hAnsi="Calibri Light" w:cs="Calibri Light"/>
                <w:b/>
                <w:bCs/>
                <w:sz w:val="22"/>
              </w:rPr>
            </w:pPr>
            <w:r w:rsidRPr="00D520DB">
              <w:rPr>
                <w:rFonts w:ascii="Calibri Light" w:hAnsi="Calibri Light" w:cs="Calibri Light"/>
                <w:b/>
                <w:bCs/>
                <w:sz w:val="22"/>
              </w:rPr>
              <w:t>12</w:t>
            </w:r>
          </w:p>
        </w:tc>
        <w:tc>
          <w:tcPr>
            <w:tcW w:w="657" w:type="pct"/>
            <w:shd w:val="clear" w:color="auto" w:fill="CCC0D9" w:themeFill="accent4" w:themeFillTint="66"/>
            <w:vAlign w:val="center"/>
          </w:tcPr>
          <w:p w14:paraId="27871E54" w14:textId="408BC4D8" w:rsidR="00187BAC" w:rsidRPr="00D520DB" w:rsidRDefault="00187BAC" w:rsidP="002A0250">
            <w:pPr>
              <w:jc w:val="center"/>
              <w:rPr>
                <w:rFonts w:ascii="Calibri Light" w:hAnsi="Calibri Light" w:cs="Calibri Light"/>
                <w:b/>
                <w:bCs/>
                <w:sz w:val="22"/>
              </w:rPr>
            </w:pPr>
            <w:r w:rsidRPr="00D520DB">
              <w:rPr>
                <w:rFonts w:ascii="Calibri Light" w:hAnsi="Calibri Light" w:cs="Calibri Light"/>
                <w:b/>
                <w:bCs/>
                <w:sz w:val="22"/>
              </w:rPr>
              <w:t>8</w:t>
            </w:r>
          </w:p>
        </w:tc>
        <w:tc>
          <w:tcPr>
            <w:tcW w:w="655" w:type="pct"/>
            <w:shd w:val="clear" w:color="auto" w:fill="CCC0D9" w:themeFill="accent4" w:themeFillTint="66"/>
            <w:vAlign w:val="center"/>
          </w:tcPr>
          <w:p w14:paraId="46A6FB77" w14:textId="2DD03E3E" w:rsidR="00187BAC" w:rsidRPr="00D520DB" w:rsidRDefault="00187BAC" w:rsidP="002A0250">
            <w:pPr>
              <w:jc w:val="center"/>
              <w:rPr>
                <w:rFonts w:ascii="Calibri Light" w:hAnsi="Calibri Light" w:cs="Calibri Light"/>
                <w:b/>
                <w:bCs/>
                <w:sz w:val="22"/>
              </w:rPr>
            </w:pPr>
            <w:r w:rsidRPr="00D520DB">
              <w:rPr>
                <w:rFonts w:ascii="Calibri Light" w:hAnsi="Calibri Light" w:cs="Calibri Light"/>
                <w:b/>
                <w:bCs/>
                <w:sz w:val="22"/>
              </w:rPr>
              <w:t>10</w:t>
            </w:r>
          </w:p>
        </w:tc>
      </w:tr>
      <w:tr w:rsidR="00E25483" w:rsidRPr="00573753" w14:paraId="39FF467C" w14:textId="77777777" w:rsidTr="002A0250">
        <w:tc>
          <w:tcPr>
            <w:tcW w:w="1155" w:type="pct"/>
            <w:tcBorders>
              <w:bottom w:val="single" w:sz="4" w:space="0" w:color="auto"/>
              <w:right w:val="nil"/>
            </w:tcBorders>
            <w:shd w:val="clear" w:color="auto" w:fill="CCC0D9" w:themeFill="accent4" w:themeFillTint="66"/>
          </w:tcPr>
          <w:p w14:paraId="3811946A" w14:textId="72EFD1C8" w:rsidR="00E25483" w:rsidRPr="00D520DB" w:rsidRDefault="00E25483" w:rsidP="00407199">
            <w:pPr>
              <w:rPr>
                <w:rFonts w:ascii="Calibri Light" w:hAnsi="Calibri Light" w:cs="Calibri Light"/>
                <w:sz w:val="22"/>
              </w:rPr>
            </w:pPr>
            <w:r w:rsidRPr="00D520DB">
              <w:rPr>
                <w:rFonts w:ascii="Calibri Light" w:hAnsi="Calibri Light" w:cs="Calibri Light"/>
                <w:sz w:val="22"/>
              </w:rPr>
              <w:t>Numbers of Large Metros</w:t>
            </w:r>
          </w:p>
        </w:tc>
        <w:tc>
          <w:tcPr>
            <w:tcW w:w="469" w:type="pct"/>
            <w:tcBorders>
              <w:left w:val="nil"/>
              <w:bottom w:val="single" w:sz="4" w:space="0" w:color="auto"/>
              <w:right w:val="nil"/>
            </w:tcBorders>
            <w:shd w:val="clear" w:color="auto" w:fill="CCC0D9" w:themeFill="accent4" w:themeFillTint="66"/>
          </w:tcPr>
          <w:p w14:paraId="157779D5" w14:textId="77777777" w:rsidR="00E25483" w:rsidRPr="00D520DB" w:rsidRDefault="00E25483" w:rsidP="00407199">
            <w:pPr>
              <w:rPr>
                <w:rFonts w:ascii="Calibri Light" w:hAnsi="Calibri Light" w:cs="Calibri Light"/>
                <w:sz w:val="22"/>
              </w:rPr>
            </w:pPr>
          </w:p>
        </w:tc>
        <w:tc>
          <w:tcPr>
            <w:tcW w:w="1408" w:type="pct"/>
            <w:tcBorders>
              <w:left w:val="nil"/>
            </w:tcBorders>
            <w:shd w:val="clear" w:color="auto" w:fill="CCC0D9" w:themeFill="accent4" w:themeFillTint="66"/>
          </w:tcPr>
          <w:p w14:paraId="23899342" w14:textId="77777777" w:rsidR="00E25483" w:rsidRPr="00D520DB" w:rsidRDefault="00E25483" w:rsidP="00407199">
            <w:pPr>
              <w:rPr>
                <w:rFonts w:ascii="Calibri Light" w:hAnsi="Calibri Light" w:cs="Calibri Light"/>
                <w:sz w:val="22"/>
              </w:rPr>
            </w:pPr>
          </w:p>
        </w:tc>
        <w:tc>
          <w:tcPr>
            <w:tcW w:w="656" w:type="pct"/>
            <w:shd w:val="clear" w:color="auto" w:fill="CCC0D9" w:themeFill="accent4" w:themeFillTint="66"/>
            <w:vAlign w:val="center"/>
          </w:tcPr>
          <w:p w14:paraId="6FE30B43" w14:textId="26C830CF" w:rsidR="00E25483" w:rsidRPr="00D520DB" w:rsidRDefault="00D520DB" w:rsidP="002A0250">
            <w:pPr>
              <w:jc w:val="center"/>
              <w:rPr>
                <w:rFonts w:ascii="Calibri Light" w:hAnsi="Calibri Light" w:cs="Calibri Light"/>
                <w:sz w:val="22"/>
              </w:rPr>
            </w:pPr>
            <w:r w:rsidRPr="00D520DB">
              <w:rPr>
                <w:rFonts w:ascii="Calibri Light" w:hAnsi="Calibri Light" w:cs="Calibri Light"/>
                <w:sz w:val="22"/>
              </w:rPr>
              <w:t>4</w:t>
            </w:r>
          </w:p>
        </w:tc>
        <w:tc>
          <w:tcPr>
            <w:tcW w:w="657" w:type="pct"/>
            <w:shd w:val="clear" w:color="auto" w:fill="CCC0D9" w:themeFill="accent4" w:themeFillTint="66"/>
            <w:vAlign w:val="center"/>
          </w:tcPr>
          <w:p w14:paraId="743403B2" w14:textId="09156292" w:rsidR="00E25483" w:rsidRPr="00D520DB" w:rsidRDefault="00D520DB" w:rsidP="002A0250">
            <w:pPr>
              <w:jc w:val="center"/>
              <w:rPr>
                <w:rFonts w:ascii="Calibri Light" w:hAnsi="Calibri Light" w:cs="Calibri Light"/>
                <w:sz w:val="22"/>
              </w:rPr>
            </w:pPr>
            <w:r w:rsidRPr="00D520DB">
              <w:rPr>
                <w:rFonts w:ascii="Calibri Light" w:hAnsi="Calibri Light" w:cs="Calibri Light"/>
                <w:sz w:val="22"/>
              </w:rPr>
              <w:t>4</w:t>
            </w:r>
          </w:p>
        </w:tc>
        <w:tc>
          <w:tcPr>
            <w:tcW w:w="655" w:type="pct"/>
            <w:shd w:val="clear" w:color="auto" w:fill="CCC0D9" w:themeFill="accent4" w:themeFillTint="66"/>
            <w:vAlign w:val="center"/>
          </w:tcPr>
          <w:p w14:paraId="0A7EB555" w14:textId="14733350" w:rsidR="00E25483" w:rsidRPr="00D520DB" w:rsidRDefault="00D520DB" w:rsidP="002A0250">
            <w:pPr>
              <w:jc w:val="center"/>
              <w:rPr>
                <w:rFonts w:ascii="Calibri Light" w:hAnsi="Calibri Light" w:cs="Calibri Light"/>
                <w:sz w:val="22"/>
              </w:rPr>
            </w:pPr>
            <w:r w:rsidRPr="00D520DB">
              <w:rPr>
                <w:rFonts w:ascii="Calibri Light" w:hAnsi="Calibri Light" w:cs="Calibri Light"/>
                <w:sz w:val="22"/>
              </w:rPr>
              <w:t>4</w:t>
            </w:r>
          </w:p>
        </w:tc>
      </w:tr>
      <w:tr w:rsidR="00E25483" w:rsidRPr="00573753" w14:paraId="4381EA1A" w14:textId="77777777" w:rsidTr="002A0250">
        <w:tc>
          <w:tcPr>
            <w:tcW w:w="1155" w:type="pct"/>
            <w:tcBorders>
              <w:bottom w:val="single" w:sz="4" w:space="0" w:color="auto"/>
              <w:right w:val="nil"/>
            </w:tcBorders>
            <w:shd w:val="clear" w:color="auto" w:fill="CCC0D9" w:themeFill="accent4" w:themeFillTint="66"/>
          </w:tcPr>
          <w:p w14:paraId="3A253514" w14:textId="78B60A15" w:rsidR="00E25483" w:rsidRPr="00D520DB" w:rsidRDefault="00E25483" w:rsidP="00407199">
            <w:pPr>
              <w:rPr>
                <w:rFonts w:ascii="Calibri Light" w:hAnsi="Calibri Light" w:cs="Calibri Light"/>
                <w:sz w:val="22"/>
              </w:rPr>
            </w:pPr>
            <w:r w:rsidRPr="00D520DB">
              <w:rPr>
                <w:rFonts w:ascii="Calibri Light" w:hAnsi="Calibri Light" w:cs="Calibri Light"/>
                <w:sz w:val="22"/>
              </w:rPr>
              <w:t>Number of Metros</w:t>
            </w:r>
          </w:p>
        </w:tc>
        <w:tc>
          <w:tcPr>
            <w:tcW w:w="469" w:type="pct"/>
            <w:tcBorders>
              <w:left w:val="nil"/>
              <w:bottom w:val="single" w:sz="4" w:space="0" w:color="auto"/>
              <w:right w:val="nil"/>
            </w:tcBorders>
            <w:shd w:val="clear" w:color="auto" w:fill="CCC0D9" w:themeFill="accent4" w:themeFillTint="66"/>
          </w:tcPr>
          <w:p w14:paraId="407209EC" w14:textId="77777777" w:rsidR="00E25483" w:rsidRPr="00D520DB" w:rsidRDefault="00E25483" w:rsidP="00407199">
            <w:pPr>
              <w:rPr>
                <w:rFonts w:ascii="Calibri Light" w:hAnsi="Calibri Light" w:cs="Calibri Light"/>
                <w:sz w:val="22"/>
              </w:rPr>
            </w:pPr>
          </w:p>
        </w:tc>
        <w:tc>
          <w:tcPr>
            <w:tcW w:w="1408" w:type="pct"/>
            <w:tcBorders>
              <w:left w:val="nil"/>
              <w:bottom w:val="single" w:sz="4" w:space="0" w:color="auto"/>
            </w:tcBorders>
            <w:shd w:val="clear" w:color="auto" w:fill="CCC0D9" w:themeFill="accent4" w:themeFillTint="66"/>
          </w:tcPr>
          <w:p w14:paraId="71F36B69" w14:textId="77777777" w:rsidR="00E25483" w:rsidRPr="00D520DB" w:rsidRDefault="00E25483" w:rsidP="00407199">
            <w:pPr>
              <w:rPr>
                <w:rFonts w:ascii="Calibri Light" w:hAnsi="Calibri Light" w:cs="Calibri Light"/>
                <w:sz w:val="22"/>
              </w:rPr>
            </w:pPr>
          </w:p>
        </w:tc>
        <w:tc>
          <w:tcPr>
            <w:tcW w:w="656" w:type="pct"/>
            <w:tcBorders>
              <w:bottom w:val="single" w:sz="4" w:space="0" w:color="auto"/>
            </w:tcBorders>
            <w:shd w:val="clear" w:color="auto" w:fill="CCC0D9" w:themeFill="accent4" w:themeFillTint="66"/>
            <w:vAlign w:val="center"/>
          </w:tcPr>
          <w:p w14:paraId="226CA2B1" w14:textId="2284475A" w:rsidR="00E25483" w:rsidRPr="00D520DB" w:rsidRDefault="00D520DB" w:rsidP="002A0250">
            <w:pPr>
              <w:jc w:val="center"/>
              <w:rPr>
                <w:rFonts w:ascii="Calibri Light" w:hAnsi="Calibri Light" w:cs="Calibri Light"/>
                <w:sz w:val="22"/>
              </w:rPr>
            </w:pPr>
            <w:r w:rsidRPr="00D520DB">
              <w:rPr>
                <w:rFonts w:ascii="Calibri Light" w:hAnsi="Calibri Light" w:cs="Calibri Light"/>
                <w:sz w:val="22"/>
              </w:rPr>
              <w:t>8</w:t>
            </w:r>
          </w:p>
        </w:tc>
        <w:tc>
          <w:tcPr>
            <w:tcW w:w="657" w:type="pct"/>
            <w:tcBorders>
              <w:bottom w:val="single" w:sz="4" w:space="0" w:color="auto"/>
            </w:tcBorders>
            <w:shd w:val="clear" w:color="auto" w:fill="CCC0D9" w:themeFill="accent4" w:themeFillTint="66"/>
            <w:vAlign w:val="center"/>
          </w:tcPr>
          <w:p w14:paraId="3CAA2A68" w14:textId="47B1FF84" w:rsidR="00E25483" w:rsidRPr="00D520DB" w:rsidRDefault="00D520DB" w:rsidP="002A0250">
            <w:pPr>
              <w:jc w:val="center"/>
              <w:rPr>
                <w:rFonts w:ascii="Calibri Light" w:hAnsi="Calibri Light" w:cs="Calibri Light"/>
                <w:sz w:val="22"/>
              </w:rPr>
            </w:pPr>
            <w:r w:rsidRPr="00D520DB">
              <w:rPr>
                <w:rFonts w:ascii="Calibri Light" w:hAnsi="Calibri Light" w:cs="Calibri Light"/>
                <w:sz w:val="22"/>
              </w:rPr>
              <w:t>4</w:t>
            </w:r>
          </w:p>
        </w:tc>
        <w:tc>
          <w:tcPr>
            <w:tcW w:w="655" w:type="pct"/>
            <w:shd w:val="clear" w:color="auto" w:fill="CCC0D9" w:themeFill="accent4" w:themeFillTint="66"/>
            <w:vAlign w:val="center"/>
          </w:tcPr>
          <w:p w14:paraId="6729A3E8" w14:textId="12A45129" w:rsidR="00E25483" w:rsidRPr="00D520DB" w:rsidRDefault="00D520DB" w:rsidP="002A0250">
            <w:pPr>
              <w:jc w:val="center"/>
              <w:rPr>
                <w:rFonts w:ascii="Calibri Light" w:hAnsi="Calibri Light" w:cs="Calibri Light"/>
                <w:sz w:val="22"/>
              </w:rPr>
            </w:pPr>
            <w:r w:rsidRPr="00D520DB">
              <w:rPr>
                <w:rFonts w:ascii="Calibri Light" w:hAnsi="Calibri Light" w:cs="Calibri Light"/>
                <w:sz w:val="22"/>
              </w:rPr>
              <w:t>6</w:t>
            </w:r>
          </w:p>
        </w:tc>
      </w:tr>
      <w:tr w:rsidR="00D520DB" w:rsidRPr="00573753" w14:paraId="5D9018A9" w14:textId="77777777" w:rsidTr="002A0250">
        <w:tc>
          <w:tcPr>
            <w:tcW w:w="1155" w:type="pct"/>
            <w:tcBorders>
              <w:bottom w:val="single" w:sz="4" w:space="0" w:color="auto"/>
              <w:right w:val="nil"/>
            </w:tcBorders>
            <w:shd w:val="clear" w:color="auto" w:fill="DBE5F1" w:themeFill="accent1" w:themeFillTint="33"/>
          </w:tcPr>
          <w:p w14:paraId="06296647" w14:textId="77777777" w:rsidR="00187BAC" w:rsidRPr="00D520DB" w:rsidRDefault="00187BAC" w:rsidP="00407199">
            <w:pPr>
              <w:rPr>
                <w:rFonts w:ascii="Calibri Light" w:hAnsi="Calibri Light" w:cs="Calibri Light"/>
                <w:sz w:val="22"/>
              </w:rPr>
            </w:pPr>
            <w:r w:rsidRPr="00D520DB">
              <w:rPr>
                <w:rFonts w:ascii="Calibri Light" w:hAnsi="Calibri Light" w:cs="Calibri Light"/>
                <w:sz w:val="22"/>
              </w:rPr>
              <w:t>Emergency Services Program</w:t>
            </w:r>
          </w:p>
        </w:tc>
        <w:tc>
          <w:tcPr>
            <w:tcW w:w="469" w:type="pct"/>
            <w:tcBorders>
              <w:left w:val="nil"/>
              <w:right w:val="nil"/>
            </w:tcBorders>
            <w:shd w:val="clear" w:color="auto" w:fill="DBE5F1" w:themeFill="accent1" w:themeFillTint="33"/>
          </w:tcPr>
          <w:p w14:paraId="7D4570BB" w14:textId="77777777" w:rsidR="00187BAC" w:rsidRPr="007F0939" w:rsidRDefault="00187BAC" w:rsidP="00407199">
            <w:pPr>
              <w:rPr>
                <w:rFonts w:ascii="Calibri Light" w:hAnsi="Calibri Light" w:cs="Calibri Light"/>
                <w:b/>
                <w:bCs/>
                <w:sz w:val="22"/>
              </w:rPr>
            </w:pPr>
          </w:p>
        </w:tc>
        <w:tc>
          <w:tcPr>
            <w:tcW w:w="1408" w:type="pct"/>
            <w:tcBorders>
              <w:left w:val="nil"/>
              <w:bottom w:val="single" w:sz="4" w:space="0" w:color="auto"/>
              <w:right w:val="nil"/>
            </w:tcBorders>
            <w:shd w:val="clear" w:color="auto" w:fill="DBE5F1" w:themeFill="accent1" w:themeFillTint="33"/>
          </w:tcPr>
          <w:p w14:paraId="6C02A5F3" w14:textId="77777777" w:rsidR="00187BAC" w:rsidRPr="007F0939" w:rsidRDefault="00187BAC" w:rsidP="00407199">
            <w:pPr>
              <w:rPr>
                <w:rFonts w:ascii="Calibri Light" w:hAnsi="Calibri Light" w:cs="Calibri Light"/>
                <w:b/>
                <w:bCs/>
                <w:sz w:val="22"/>
              </w:rPr>
            </w:pPr>
          </w:p>
        </w:tc>
        <w:tc>
          <w:tcPr>
            <w:tcW w:w="656" w:type="pct"/>
            <w:tcBorders>
              <w:left w:val="nil"/>
              <w:bottom w:val="single" w:sz="4" w:space="0" w:color="auto"/>
              <w:right w:val="nil"/>
            </w:tcBorders>
            <w:shd w:val="clear" w:color="auto" w:fill="DBE5F1" w:themeFill="accent1" w:themeFillTint="33"/>
            <w:vAlign w:val="center"/>
          </w:tcPr>
          <w:p w14:paraId="3CA54A66" w14:textId="77777777" w:rsidR="00187BAC" w:rsidRPr="007F0939" w:rsidRDefault="00187BAC" w:rsidP="002A0250">
            <w:pPr>
              <w:jc w:val="center"/>
              <w:rPr>
                <w:rFonts w:ascii="Calibri Light" w:hAnsi="Calibri Light" w:cs="Calibri Light"/>
                <w:b/>
                <w:bCs/>
                <w:sz w:val="22"/>
              </w:rPr>
            </w:pPr>
          </w:p>
        </w:tc>
        <w:tc>
          <w:tcPr>
            <w:tcW w:w="657" w:type="pct"/>
            <w:tcBorders>
              <w:left w:val="nil"/>
              <w:bottom w:val="single" w:sz="4" w:space="0" w:color="auto"/>
              <w:right w:val="nil"/>
            </w:tcBorders>
            <w:shd w:val="clear" w:color="auto" w:fill="DBE5F1" w:themeFill="accent1" w:themeFillTint="33"/>
            <w:vAlign w:val="center"/>
          </w:tcPr>
          <w:p w14:paraId="2C23ECEB" w14:textId="77777777" w:rsidR="00187BAC" w:rsidRPr="007F0939" w:rsidRDefault="00187BAC" w:rsidP="002A0250">
            <w:pPr>
              <w:jc w:val="center"/>
              <w:rPr>
                <w:rFonts w:ascii="Calibri Light" w:hAnsi="Calibri Light" w:cs="Calibri Light"/>
                <w:b/>
                <w:bCs/>
                <w:sz w:val="22"/>
              </w:rPr>
            </w:pPr>
          </w:p>
        </w:tc>
        <w:tc>
          <w:tcPr>
            <w:tcW w:w="655" w:type="pct"/>
            <w:tcBorders>
              <w:left w:val="nil"/>
              <w:bottom w:val="single" w:sz="4" w:space="0" w:color="auto"/>
            </w:tcBorders>
            <w:shd w:val="clear" w:color="auto" w:fill="DBE5F1" w:themeFill="accent1" w:themeFillTint="33"/>
            <w:vAlign w:val="center"/>
          </w:tcPr>
          <w:p w14:paraId="7944C03F" w14:textId="77777777" w:rsidR="00187BAC" w:rsidRPr="007F0939" w:rsidRDefault="00187BAC" w:rsidP="002A0250">
            <w:pPr>
              <w:jc w:val="center"/>
              <w:rPr>
                <w:rFonts w:ascii="Calibri Light" w:hAnsi="Calibri Light" w:cs="Calibri Light"/>
                <w:b/>
                <w:bCs/>
                <w:sz w:val="22"/>
              </w:rPr>
            </w:pPr>
          </w:p>
        </w:tc>
      </w:tr>
      <w:tr w:rsidR="002A0250" w:rsidRPr="00573753" w14:paraId="258BB863" w14:textId="77777777" w:rsidTr="002A0250">
        <w:tc>
          <w:tcPr>
            <w:tcW w:w="1155" w:type="pct"/>
            <w:tcBorders>
              <w:bottom w:val="nil"/>
            </w:tcBorders>
          </w:tcPr>
          <w:p w14:paraId="7C0EFB42" w14:textId="77777777" w:rsidR="00187BAC" w:rsidRPr="007F0939" w:rsidRDefault="00187BAC" w:rsidP="00407199">
            <w:pPr>
              <w:rPr>
                <w:rFonts w:ascii="Calibri Light" w:hAnsi="Calibri Light" w:cs="Calibri Light"/>
                <w:sz w:val="22"/>
              </w:rPr>
            </w:pPr>
            <w:r w:rsidRPr="007F0939">
              <w:rPr>
                <w:rFonts w:ascii="Calibri Light" w:hAnsi="Calibri Light" w:cs="Calibri Light"/>
                <w:sz w:val="22"/>
              </w:rPr>
              <w:t>Emergency Services Program</w:t>
            </w:r>
          </w:p>
        </w:tc>
        <w:tc>
          <w:tcPr>
            <w:tcW w:w="469" w:type="pct"/>
            <w:vAlign w:val="center"/>
          </w:tcPr>
          <w:p w14:paraId="65CA1A72"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56570D7"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C1C1C1"/>
              <w:bottom w:val="single" w:sz="4" w:space="0" w:color="auto"/>
              <w:right w:val="single" w:sz="4" w:space="0" w:color="auto"/>
            </w:tcBorders>
            <w:shd w:val="clear" w:color="000000" w:fill="FFFFFF"/>
            <w:vAlign w:val="center"/>
          </w:tcPr>
          <w:p w14:paraId="6FA6B16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8EFEF2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7B7141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57AF055D" w14:textId="77777777" w:rsidTr="002A0250">
        <w:tc>
          <w:tcPr>
            <w:tcW w:w="1155" w:type="pct"/>
            <w:tcBorders>
              <w:top w:val="nil"/>
              <w:bottom w:val="single" w:sz="4" w:space="0" w:color="auto"/>
            </w:tcBorders>
          </w:tcPr>
          <w:p w14:paraId="7C2D809B" w14:textId="77777777" w:rsidR="00187BAC" w:rsidRPr="007F0939" w:rsidRDefault="00187BAC" w:rsidP="00407199">
            <w:pPr>
              <w:rPr>
                <w:rFonts w:ascii="Calibri Light" w:hAnsi="Calibri Light" w:cs="Calibri Light"/>
                <w:sz w:val="22"/>
              </w:rPr>
            </w:pPr>
          </w:p>
        </w:tc>
        <w:tc>
          <w:tcPr>
            <w:tcW w:w="469" w:type="pct"/>
            <w:tcBorders>
              <w:bottom w:val="single" w:sz="4" w:space="0" w:color="auto"/>
            </w:tcBorders>
            <w:vAlign w:val="center"/>
          </w:tcPr>
          <w:p w14:paraId="78ABC7EC"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1218E42"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C1C1C1"/>
              <w:bottom w:val="single" w:sz="4" w:space="0" w:color="auto"/>
              <w:right w:val="single" w:sz="4" w:space="0" w:color="auto"/>
            </w:tcBorders>
            <w:shd w:val="clear" w:color="000000" w:fill="FFFFFF"/>
            <w:vAlign w:val="center"/>
          </w:tcPr>
          <w:p w14:paraId="2F5B7EF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423002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DCAC9D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4</w:t>
            </w:r>
          </w:p>
        </w:tc>
      </w:tr>
      <w:tr w:rsidR="002A0250" w:rsidRPr="00573753" w14:paraId="02C4F5F2" w14:textId="77777777" w:rsidTr="002A0250">
        <w:tc>
          <w:tcPr>
            <w:tcW w:w="1155" w:type="pct"/>
            <w:tcBorders>
              <w:bottom w:val="single" w:sz="4" w:space="0" w:color="auto"/>
              <w:right w:val="nil"/>
            </w:tcBorders>
            <w:shd w:val="clear" w:color="auto" w:fill="DBE5F1" w:themeFill="accent1" w:themeFillTint="33"/>
          </w:tcPr>
          <w:p w14:paraId="706DB812" w14:textId="77777777" w:rsidR="00187BAC" w:rsidRPr="00D63992" w:rsidRDefault="00187BAC" w:rsidP="00407199">
            <w:pPr>
              <w:rPr>
                <w:rFonts w:ascii="Calibri Light" w:hAnsi="Calibri Light" w:cs="Calibri Light"/>
                <w:sz w:val="22"/>
              </w:rPr>
            </w:pPr>
            <w:r w:rsidRPr="00D63992">
              <w:rPr>
                <w:rFonts w:ascii="Calibri Light" w:hAnsi="Calibri Light" w:cs="Calibri Light"/>
                <w:sz w:val="22"/>
              </w:rPr>
              <w:t xml:space="preserve">BH Diversionary  </w:t>
            </w:r>
          </w:p>
        </w:tc>
        <w:tc>
          <w:tcPr>
            <w:tcW w:w="469" w:type="pct"/>
            <w:tcBorders>
              <w:left w:val="nil"/>
              <w:bottom w:val="single" w:sz="4" w:space="0" w:color="auto"/>
              <w:right w:val="nil"/>
            </w:tcBorders>
            <w:shd w:val="clear" w:color="auto" w:fill="DBE5F1" w:themeFill="accent1" w:themeFillTint="33"/>
            <w:vAlign w:val="center"/>
          </w:tcPr>
          <w:p w14:paraId="3C3B6AF9" w14:textId="77777777" w:rsidR="00187BAC" w:rsidRPr="007F0939" w:rsidRDefault="00187BAC" w:rsidP="002A0250">
            <w:pPr>
              <w:jc w:val="left"/>
              <w:rPr>
                <w:rFonts w:ascii="Calibri Light" w:hAnsi="Calibri Light" w:cs="Calibri Light"/>
                <w:b/>
                <w:bCs/>
                <w:sz w:val="22"/>
              </w:rPr>
            </w:pPr>
          </w:p>
        </w:tc>
        <w:tc>
          <w:tcPr>
            <w:tcW w:w="1408" w:type="pct"/>
            <w:tcBorders>
              <w:top w:val="single" w:sz="4" w:space="0" w:color="auto"/>
              <w:left w:val="nil"/>
              <w:bottom w:val="single" w:sz="4" w:space="0" w:color="auto"/>
              <w:right w:val="nil"/>
            </w:tcBorders>
            <w:shd w:val="clear" w:color="auto" w:fill="DBE5F1" w:themeFill="accent1" w:themeFillTint="33"/>
            <w:vAlign w:val="center"/>
          </w:tcPr>
          <w:p w14:paraId="4E83A39B" w14:textId="77777777" w:rsidR="00187BAC" w:rsidRPr="007F0939" w:rsidRDefault="00187BAC" w:rsidP="002A0250">
            <w:pPr>
              <w:jc w:val="left"/>
              <w:rPr>
                <w:rFonts w:ascii="Calibri Light" w:hAnsi="Calibri Light" w:cs="Calibri Light"/>
                <w:b/>
                <w:bCs/>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2B284049" w14:textId="77777777" w:rsidR="00187BAC" w:rsidRPr="007F0939" w:rsidRDefault="00187BAC" w:rsidP="002A0250">
            <w:pPr>
              <w:jc w:val="center"/>
              <w:rPr>
                <w:rFonts w:ascii="Calibri Light" w:hAnsi="Calibri Light" w:cs="Calibri Light"/>
                <w:b/>
                <w:bCs/>
                <w:sz w:val="22"/>
              </w:rPr>
            </w:pPr>
          </w:p>
        </w:tc>
        <w:tc>
          <w:tcPr>
            <w:tcW w:w="657" w:type="pct"/>
            <w:tcBorders>
              <w:top w:val="single" w:sz="4" w:space="0" w:color="auto"/>
              <w:left w:val="nil"/>
              <w:bottom w:val="single" w:sz="4" w:space="0" w:color="auto"/>
              <w:right w:val="nil"/>
            </w:tcBorders>
            <w:shd w:val="clear" w:color="auto" w:fill="DBE5F1" w:themeFill="accent1" w:themeFillTint="33"/>
            <w:vAlign w:val="center"/>
          </w:tcPr>
          <w:p w14:paraId="4236F53B" w14:textId="77777777" w:rsidR="00187BAC" w:rsidRPr="007F0939" w:rsidRDefault="00187BAC" w:rsidP="002A0250">
            <w:pPr>
              <w:jc w:val="center"/>
              <w:rPr>
                <w:rFonts w:ascii="Calibri Light" w:hAnsi="Calibri Light" w:cs="Calibri Light"/>
                <w:b/>
                <w:bCs/>
                <w:sz w:val="22"/>
              </w:rPr>
            </w:pPr>
          </w:p>
        </w:tc>
        <w:tc>
          <w:tcPr>
            <w:tcW w:w="655" w:type="pct"/>
            <w:tcBorders>
              <w:top w:val="single" w:sz="4" w:space="0" w:color="auto"/>
              <w:left w:val="nil"/>
              <w:bottom w:val="single" w:sz="4" w:space="0" w:color="auto"/>
            </w:tcBorders>
            <w:shd w:val="clear" w:color="auto" w:fill="DBE5F1" w:themeFill="accent1" w:themeFillTint="33"/>
            <w:vAlign w:val="center"/>
          </w:tcPr>
          <w:p w14:paraId="516AA190" w14:textId="77777777" w:rsidR="00187BAC" w:rsidRPr="007F0939" w:rsidRDefault="00187BAC" w:rsidP="002A0250">
            <w:pPr>
              <w:jc w:val="center"/>
              <w:rPr>
                <w:rFonts w:ascii="Calibri Light" w:hAnsi="Calibri Light" w:cs="Calibri Light"/>
                <w:b/>
                <w:bCs/>
                <w:sz w:val="22"/>
              </w:rPr>
            </w:pPr>
          </w:p>
        </w:tc>
      </w:tr>
      <w:tr w:rsidR="002A0250" w:rsidRPr="00573753" w14:paraId="56DEEBAF"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591BF637" w14:textId="77777777"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t>Clinical Support Services for SUD (Level 3.5)</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0C189C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BCE7F90"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C0097F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3DD2EB1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F90F39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5DDEDA7C"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41047902"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3A312C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2150A7C"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C3FD98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388865B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3B2CFE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7CE75555"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4970B3C4" w14:textId="58CF837D"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t>Clinical Support Services for SUD (Level 3.5)</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3AD558D"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BB7B28E"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149AB2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236FE0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2BB779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644557E5"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51C1A5A6"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CFCB03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501F351"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6E05E7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895C91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1551200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BFF86E2"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5349D95C" w14:textId="77777777"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t>Community Crisis Stabilization</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324913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CE3A8F2"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4D52E1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155406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E95984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r>
      <w:tr w:rsidR="002A0250" w:rsidRPr="00573753" w14:paraId="21E731D0"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64E635AF"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EA67382"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2AA2283"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3FABEC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57695B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159824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r>
      <w:tr w:rsidR="002A0250" w:rsidRPr="00573753" w14:paraId="29873CED" w14:textId="77777777" w:rsidTr="002A0250">
        <w:trPr>
          <w:trHeight w:val="242"/>
        </w:trPr>
        <w:tc>
          <w:tcPr>
            <w:tcW w:w="1155" w:type="pct"/>
            <w:tcBorders>
              <w:top w:val="single" w:sz="4" w:space="0" w:color="auto"/>
              <w:left w:val="single" w:sz="4" w:space="0" w:color="auto"/>
              <w:bottom w:val="nil"/>
              <w:right w:val="single" w:sz="4" w:space="0" w:color="C1C1C1"/>
            </w:tcBorders>
            <w:shd w:val="clear" w:color="000000" w:fill="FFFFFF"/>
            <w:vAlign w:val="bottom"/>
          </w:tcPr>
          <w:p w14:paraId="3D6EBA80" w14:textId="5429A434"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t>Community Crisis Stabilization</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BF59458"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748D79F"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084DEE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469272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110FE31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549AE80C" w14:textId="77777777" w:rsidTr="002A0250">
        <w:trPr>
          <w:trHeight w:val="242"/>
        </w:trPr>
        <w:tc>
          <w:tcPr>
            <w:tcW w:w="1155" w:type="pct"/>
            <w:tcBorders>
              <w:top w:val="nil"/>
              <w:left w:val="single" w:sz="4" w:space="0" w:color="auto"/>
              <w:bottom w:val="single" w:sz="4" w:space="0" w:color="auto"/>
              <w:right w:val="single" w:sz="4" w:space="0" w:color="C1C1C1"/>
            </w:tcBorders>
            <w:shd w:val="clear" w:color="000000" w:fill="FFFFFF"/>
            <w:vAlign w:val="bottom"/>
          </w:tcPr>
          <w:p w14:paraId="44390E97"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BF17D1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A57B038"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110334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58C09F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866A37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3AAE9955"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55C4F4F1" w14:textId="77777777"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t>Community Support Program</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FF5A08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D1D7414"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DFAECE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E5FE26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1F7DDDB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88D8275"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573D1709"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DA9A735"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0808E85"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EE85E3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373D61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DE86C3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20CBA082"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37D286C4" w14:textId="68A28CE7"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t>Community Support Program</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288D2E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60F2574"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E1CCEE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23B104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EEC0D6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249C586B"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3ED95E83"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40BA5C7"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DE38322"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C2A7FE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5797E8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00F726E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29FC4942"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1CF8B4F3" w14:textId="77777777"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t>Intensive Outpatient Program</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C429679"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1936706"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EE4492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6D82C7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E2EF1B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r>
      <w:tr w:rsidR="002A0250" w:rsidRPr="00573753" w14:paraId="6E671460"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4E9336E7"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0AE122A"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0FB8B5B"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D1E017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32A3A2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605FA7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r>
      <w:tr w:rsidR="002A0250" w:rsidRPr="00573753" w14:paraId="678F50B4"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0385A2F6" w14:textId="2483E5D9"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lastRenderedPageBreak/>
              <w:t>Intensive Outpatient Program</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8C9630D"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0E9BF98"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267E3D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69C7CB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C69F2A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7710B640"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0017E748"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010592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E37DB4B"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FE4BC5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51A254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17140BA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r>
      <w:tr w:rsidR="002A0250" w:rsidRPr="00573753" w14:paraId="6CB48EAF"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572C9D40" w14:textId="1AD146B5" w:rsidR="00187BAC" w:rsidRPr="007F0939" w:rsidRDefault="00187BAC" w:rsidP="00407199">
            <w:pPr>
              <w:jc w:val="left"/>
              <w:rPr>
                <w:rFonts w:ascii="Calibri Light" w:hAnsi="Calibri Light" w:cs="Calibri Light"/>
                <w:sz w:val="22"/>
              </w:rPr>
            </w:pPr>
            <w:r w:rsidRPr="007F0939">
              <w:rPr>
                <w:rFonts w:ascii="Calibri Light" w:hAnsi="Calibri Light" w:cs="Calibri Light"/>
                <w:color w:val="000000"/>
                <w:sz w:val="22"/>
              </w:rPr>
              <w:t xml:space="preserve">Monitored Inpatient </w:t>
            </w:r>
            <w:r w:rsidR="00D63992">
              <w:rPr>
                <w:rFonts w:ascii="Calibri Light" w:hAnsi="Calibri Light" w:cs="Calibri Light"/>
                <w:color w:val="000000"/>
                <w:sz w:val="22"/>
              </w:rPr>
              <w:t>(</w:t>
            </w:r>
            <w:r w:rsidRPr="007F0939">
              <w:rPr>
                <w:rFonts w:ascii="Calibri Light" w:hAnsi="Calibri Light" w:cs="Calibri Light"/>
                <w:color w:val="000000"/>
                <w:sz w:val="22"/>
              </w:rPr>
              <w:t>Level 3.7</w:t>
            </w:r>
            <w:r w:rsidR="00D63992">
              <w:rPr>
                <w:rFonts w:ascii="Calibri Light" w:hAnsi="Calibri Light" w:cs="Calibri Light"/>
                <w:color w:val="000000"/>
                <w:sz w:val="22"/>
              </w:rPr>
              <w:t>)</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5997E95"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C9A0E44"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D22355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3466623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6D2B69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6E377F76"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65D2ADC2"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E60D1C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35BB0A1"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F93F05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9775FD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3A4A41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4</w:t>
            </w:r>
          </w:p>
        </w:tc>
      </w:tr>
      <w:tr w:rsidR="002A0250" w:rsidRPr="00573753" w14:paraId="7E0E36C2"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6221B6CB" w14:textId="56F2EC5E"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 xml:space="preserve">Monitored Inpatient </w:t>
            </w:r>
            <w:r w:rsidR="00D63992">
              <w:rPr>
                <w:rFonts w:ascii="Calibri Light" w:hAnsi="Calibri Light" w:cs="Calibri Light"/>
                <w:color w:val="000000"/>
                <w:sz w:val="22"/>
              </w:rPr>
              <w:t>(</w:t>
            </w:r>
            <w:r w:rsidRPr="007F0939">
              <w:rPr>
                <w:rFonts w:ascii="Calibri Light" w:hAnsi="Calibri Light" w:cs="Calibri Light"/>
                <w:color w:val="000000"/>
                <w:sz w:val="22"/>
              </w:rPr>
              <w:t>Level 3.7</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26E7D5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3CC16A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78EC60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B50234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C665D1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3B5C7792"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0257B6FA"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A134A17"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10E5A2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EA6710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249E21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7747FE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5A961B6"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6563F906"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Partial Hospitalization Program</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75544FA"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D4416F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830F98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9E0E7E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42CCC6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r>
      <w:tr w:rsidR="002A0250" w:rsidRPr="00573753" w14:paraId="5B546614"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4E1626A2"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2D4F27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E65878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80C516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B9AD74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E41548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r>
      <w:tr w:rsidR="002A0250" w:rsidRPr="00573753" w14:paraId="4C60E49B"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4FDCFF88" w14:textId="28666CCD"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Partial Hospitalization Program</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C43DE5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2B4C86F"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C79F94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E5DFAE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166F717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655E87D"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3C2EEA3F"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EDD47DA"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A1A75A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4203A1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3618DE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08E837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r>
      <w:tr w:rsidR="002A0250" w:rsidRPr="00573753" w14:paraId="3228CDED"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28C4B3BE"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Program of Assertive Community Treatment</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D303992"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E1D5CB2"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779FD8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DFF9D8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24AFF1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4EC50A7"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6270DC41"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EBE9DA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1B3DD8D"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C472CA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18A13D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927BF8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r>
      <w:tr w:rsidR="002A0250" w:rsidRPr="00573753" w14:paraId="5BA69A38"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78DED4A1" w14:textId="5B862752"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Program of Assertive Community Treatment</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7902D0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11B7DC5"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6B4B27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3D2ED55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8BB7C9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EFF56C6"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2177447E"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78B49B2"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5972D2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3ABCB7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0A98B1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348E82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5</w:t>
            </w:r>
          </w:p>
        </w:tc>
      </w:tr>
      <w:tr w:rsidR="002A0250" w:rsidRPr="00573753" w14:paraId="78001777"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74B0904A"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Psychiatric Day Treatment</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49C671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F2B88BD"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4299B0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B2CD91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029061A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3E469DBA"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36912678"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97DAC45"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546DBB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A68A11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AFA1CB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82BAAD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1</w:t>
            </w:r>
          </w:p>
        </w:tc>
      </w:tr>
      <w:tr w:rsidR="002A0250" w:rsidRPr="00573753" w14:paraId="58FB300B"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361DC050" w14:textId="2F673EDA"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Psychiatric Day Treatment</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E678B7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55D216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0D649F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7E0B71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2DCBAE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4261D7CF"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376F0710"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96ECE5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AEE140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A8239A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0EA02F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C7FEAD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16DC4982"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3EA0F608"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Recovery Coaching</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00B5A3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E8FAFA5"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951F60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8574C8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81F611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2951B3DF"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1BFCC2C4"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AC8981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C7EAD3B"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2C856D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AB989D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0AE90AD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641BF155"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3E6E3CB7" w14:textId="6AE11B5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Recovery Coaching</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61C15F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E847F2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C0DBDE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63B012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0A77AB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2F0832EF"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1F0639E6"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CE7F53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9B7DFFA"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E186A3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9AF852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D9382A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655D0D26"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6896D4BC"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Recovery Support Navigators</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D6C2F4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A5F723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AAE834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3EEEA9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FAAC539"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452D2099"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3DCE44CB"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D31FF5B"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721E1734"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76D1B3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FBA6B4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DB2F35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7A3312F4"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6F4873EE" w14:textId="11C6CD66"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Recovery Support Navigators</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994764F"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F8B907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832D27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0C01A6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04C0F99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77C6E48B"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146B0E55"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A1197B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FF704BA"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27D2FF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7A5A26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854C99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78A467E8"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243AB344"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Residential Rehabilitation Services for SUD (Level 3.1)</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AFBFA7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FC47B0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FAF8BD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C946C9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517444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r>
      <w:tr w:rsidR="002A0250" w:rsidRPr="00573753" w14:paraId="539AAB2C"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56332DFC"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477FC62"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A19FB4B"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1CA2ED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47473C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289980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180323F5"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6FA59444" w14:textId="32F90153"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Residential Rehabilitation Services for SUD (Level 3.1) 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E35FA6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37D3108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72D510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08B22E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4C8020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642BB86A"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4B873E2D"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E692BD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3C31192"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D85F8A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7A1577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3A4610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5BDD971"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7C4E970A" w14:textId="77777777" w:rsidR="00187BAC" w:rsidRPr="007F0939" w:rsidRDefault="00187BAC" w:rsidP="002A0250">
            <w:pPr>
              <w:keepNext/>
              <w:jc w:val="left"/>
              <w:rPr>
                <w:rFonts w:ascii="Calibri Light" w:hAnsi="Calibri Light" w:cs="Calibri Light"/>
                <w:color w:val="000000"/>
                <w:sz w:val="22"/>
              </w:rPr>
            </w:pPr>
            <w:r w:rsidRPr="007F0939">
              <w:rPr>
                <w:rFonts w:ascii="Calibri Light" w:hAnsi="Calibri Light" w:cs="Calibri Light"/>
                <w:color w:val="000000"/>
                <w:sz w:val="22"/>
              </w:rPr>
              <w:lastRenderedPageBreak/>
              <w:t>Structured Outpatient Addiction Program</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E056758"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05A9FF7"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FB7B07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4F9374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7CB1A5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4AE0C24C"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5F4B7E1E" w14:textId="77777777" w:rsidR="00187BAC" w:rsidRPr="007F0939" w:rsidRDefault="00187BAC" w:rsidP="002A0250">
            <w:pPr>
              <w:keepNext/>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E323C55"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841774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2889B2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DB51D4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8302AA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5</w:t>
            </w:r>
          </w:p>
        </w:tc>
      </w:tr>
      <w:tr w:rsidR="002A0250" w:rsidRPr="00573753" w14:paraId="106ECECF"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2B8ACCF4" w14:textId="4F0CA938"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Structured Outpatient Addiction Program</w:t>
            </w:r>
            <w:r w:rsidR="00D63992">
              <w:rPr>
                <w:rFonts w:ascii="Calibri Light" w:hAnsi="Calibri Light" w:cs="Calibri Light"/>
                <w:color w:val="000000"/>
                <w:sz w:val="22"/>
              </w:rPr>
              <w:t xml:space="preserve"> </w:t>
            </w:r>
            <w:r w:rsidRPr="007F0939">
              <w:rPr>
                <w:rFonts w:ascii="Calibri Light" w:hAnsi="Calibri Light" w:cs="Calibri Light"/>
                <w:color w:val="000000"/>
                <w:sz w:val="22"/>
              </w:rPr>
              <w:t>50</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6E5835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DEC33CA"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98B930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A94CB7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194F409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63347183"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060093C6"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F31CBB9"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4616C4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50 miles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8837AC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7099A0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666DCE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0010D46" w14:textId="77777777" w:rsidTr="002A0250">
        <w:tc>
          <w:tcPr>
            <w:tcW w:w="1155"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6DF39D68" w14:textId="77777777" w:rsidR="00187BAC" w:rsidRPr="00D63992" w:rsidRDefault="00187BAC" w:rsidP="00407199">
            <w:pPr>
              <w:rPr>
                <w:rFonts w:ascii="Calibri Light" w:hAnsi="Calibri Light" w:cs="Calibri Light"/>
                <w:color w:val="000000"/>
                <w:sz w:val="22"/>
              </w:rPr>
            </w:pPr>
            <w:r w:rsidRPr="00D63992">
              <w:rPr>
                <w:rFonts w:ascii="Calibri Light" w:hAnsi="Calibri Light" w:cs="Calibri Light"/>
                <w:color w:val="000000"/>
                <w:sz w:val="22"/>
              </w:rPr>
              <w:t>BH Outpatient</w:t>
            </w:r>
          </w:p>
        </w:tc>
        <w:tc>
          <w:tcPr>
            <w:tcW w:w="469" w:type="pct"/>
            <w:tcBorders>
              <w:top w:val="single" w:sz="4" w:space="0" w:color="auto"/>
              <w:left w:val="nil"/>
              <w:bottom w:val="single" w:sz="4" w:space="0" w:color="auto"/>
              <w:right w:val="nil"/>
            </w:tcBorders>
            <w:shd w:val="clear" w:color="auto" w:fill="DBE5F1" w:themeFill="accent1" w:themeFillTint="33"/>
            <w:vAlign w:val="center"/>
          </w:tcPr>
          <w:p w14:paraId="35EA916C" w14:textId="77777777" w:rsidR="00187BAC" w:rsidRPr="007F0939" w:rsidRDefault="00187BAC" w:rsidP="002A0250">
            <w:pPr>
              <w:jc w:val="left"/>
              <w:rPr>
                <w:rFonts w:ascii="Calibri Light" w:hAnsi="Calibri Light" w:cs="Calibri Light"/>
                <w:b/>
                <w:bCs/>
                <w:sz w:val="22"/>
              </w:rPr>
            </w:pPr>
          </w:p>
        </w:tc>
        <w:tc>
          <w:tcPr>
            <w:tcW w:w="1408" w:type="pct"/>
            <w:tcBorders>
              <w:top w:val="single" w:sz="4" w:space="0" w:color="auto"/>
              <w:left w:val="nil"/>
              <w:bottom w:val="single" w:sz="4" w:space="0" w:color="auto"/>
              <w:right w:val="nil"/>
            </w:tcBorders>
            <w:shd w:val="clear" w:color="auto" w:fill="DBE5F1" w:themeFill="accent1" w:themeFillTint="33"/>
            <w:vAlign w:val="center"/>
          </w:tcPr>
          <w:p w14:paraId="02D9B2C8" w14:textId="77777777" w:rsidR="00187BAC" w:rsidRPr="007F0939" w:rsidRDefault="00187BAC" w:rsidP="002A0250">
            <w:pPr>
              <w:jc w:val="left"/>
              <w:rPr>
                <w:rFonts w:ascii="Calibri Light" w:hAnsi="Calibri Light" w:cs="Calibri Light"/>
                <w:b/>
                <w:bCs/>
                <w:color w:val="000000"/>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74AC4E43" w14:textId="77777777" w:rsidR="00187BAC" w:rsidRPr="007F0939" w:rsidRDefault="00187BAC" w:rsidP="002A0250">
            <w:pPr>
              <w:jc w:val="center"/>
              <w:rPr>
                <w:rFonts w:ascii="Calibri Light" w:hAnsi="Calibri Light" w:cs="Calibri Light"/>
                <w:b/>
                <w:bCs/>
                <w:sz w:val="22"/>
              </w:rPr>
            </w:pPr>
          </w:p>
        </w:tc>
        <w:tc>
          <w:tcPr>
            <w:tcW w:w="657" w:type="pct"/>
            <w:tcBorders>
              <w:top w:val="single" w:sz="4" w:space="0" w:color="auto"/>
              <w:left w:val="nil"/>
              <w:bottom w:val="single" w:sz="4" w:space="0" w:color="auto"/>
              <w:right w:val="nil"/>
            </w:tcBorders>
            <w:shd w:val="clear" w:color="auto" w:fill="DBE5F1" w:themeFill="accent1" w:themeFillTint="33"/>
            <w:vAlign w:val="center"/>
          </w:tcPr>
          <w:p w14:paraId="1143559C" w14:textId="77777777" w:rsidR="00187BAC" w:rsidRPr="007F0939" w:rsidRDefault="00187BAC" w:rsidP="002A0250">
            <w:pPr>
              <w:jc w:val="center"/>
              <w:rPr>
                <w:rFonts w:ascii="Calibri Light" w:hAnsi="Calibri Light" w:cs="Calibri Light"/>
                <w:b/>
                <w:bCs/>
                <w:sz w:val="22"/>
              </w:rPr>
            </w:pPr>
          </w:p>
        </w:tc>
        <w:tc>
          <w:tcPr>
            <w:tcW w:w="655"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5F37F00D" w14:textId="77777777" w:rsidR="00187BAC" w:rsidRPr="007F0939" w:rsidRDefault="00187BAC" w:rsidP="002A0250">
            <w:pPr>
              <w:jc w:val="center"/>
              <w:rPr>
                <w:rFonts w:ascii="Calibri Light" w:hAnsi="Calibri Light" w:cs="Calibri Light"/>
                <w:b/>
                <w:bCs/>
                <w:sz w:val="22"/>
              </w:rPr>
            </w:pPr>
          </w:p>
        </w:tc>
      </w:tr>
      <w:tr w:rsidR="002A0250" w:rsidRPr="00573753" w14:paraId="2CD89A56"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4366F525" w14:textId="77777777" w:rsidR="00187BAC" w:rsidRPr="007F0939" w:rsidRDefault="00187BAC" w:rsidP="00407199">
            <w:pPr>
              <w:rPr>
                <w:rFonts w:ascii="Calibri Light" w:hAnsi="Calibri Light" w:cs="Calibri Light"/>
                <w:color w:val="000000"/>
                <w:sz w:val="22"/>
              </w:rPr>
            </w:pPr>
            <w:r w:rsidRPr="007F0939">
              <w:rPr>
                <w:rFonts w:ascii="Calibri Light" w:hAnsi="Calibri Light" w:cs="Calibri Light"/>
                <w:color w:val="000000"/>
                <w:sz w:val="22"/>
              </w:rPr>
              <w:t xml:space="preserve">BH Outpatient </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FD7678E"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5AC957D"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15 miles or 30 minutes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8EFD39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396543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092A0A4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2D96F55E"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0CA5A199" w14:textId="77777777" w:rsidR="00187BAC" w:rsidRPr="007F0939" w:rsidRDefault="00187BAC" w:rsidP="00407199">
            <w:pPr>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9352194"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656110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 xml:space="preserve">2 providers within 15 miles or 30 minutes </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ED8AA8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912436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CB16C5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512CAED" w14:textId="77777777" w:rsidTr="002A0250">
        <w:tc>
          <w:tcPr>
            <w:tcW w:w="1155" w:type="pct"/>
            <w:tcBorders>
              <w:top w:val="single" w:sz="4" w:space="0" w:color="auto"/>
              <w:left w:val="single" w:sz="4" w:space="0" w:color="auto"/>
              <w:bottom w:val="single" w:sz="4" w:space="0" w:color="auto"/>
              <w:right w:val="nil"/>
            </w:tcBorders>
            <w:shd w:val="clear" w:color="auto" w:fill="DBE5F1" w:themeFill="accent1" w:themeFillTint="33"/>
            <w:vAlign w:val="bottom"/>
          </w:tcPr>
          <w:p w14:paraId="134FD8DD" w14:textId="77777777" w:rsidR="00187BAC" w:rsidRPr="00D63992" w:rsidRDefault="00187BAC" w:rsidP="00407199">
            <w:pPr>
              <w:rPr>
                <w:rFonts w:ascii="Calibri Light" w:hAnsi="Calibri Light" w:cs="Calibri Light"/>
                <w:color w:val="000000"/>
                <w:sz w:val="22"/>
              </w:rPr>
            </w:pPr>
            <w:r w:rsidRPr="00D63992">
              <w:rPr>
                <w:rFonts w:ascii="Calibri Light" w:hAnsi="Calibri Light" w:cs="Calibri Light"/>
                <w:color w:val="000000"/>
                <w:sz w:val="22"/>
              </w:rPr>
              <w:t xml:space="preserve">LTSS Provider </w:t>
            </w:r>
          </w:p>
        </w:tc>
        <w:tc>
          <w:tcPr>
            <w:tcW w:w="469" w:type="pct"/>
            <w:tcBorders>
              <w:top w:val="single" w:sz="4" w:space="0" w:color="auto"/>
              <w:left w:val="nil"/>
              <w:bottom w:val="single" w:sz="4" w:space="0" w:color="auto"/>
              <w:right w:val="nil"/>
            </w:tcBorders>
            <w:shd w:val="clear" w:color="auto" w:fill="DBE5F1" w:themeFill="accent1" w:themeFillTint="33"/>
            <w:vAlign w:val="center"/>
          </w:tcPr>
          <w:p w14:paraId="793F5539" w14:textId="77777777" w:rsidR="00187BAC" w:rsidRPr="007F0939" w:rsidRDefault="00187BAC" w:rsidP="002A0250">
            <w:pPr>
              <w:jc w:val="left"/>
              <w:rPr>
                <w:rFonts w:ascii="Calibri Light" w:hAnsi="Calibri Light" w:cs="Calibri Light"/>
                <w:b/>
                <w:bCs/>
                <w:strike/>
                <w:color w:val="000000"/>
                <w:sz w:val="22"/>
              </w:rPr>
            </w:pPr>
          </w:p>
        </w:tc>
        <w:tc>
          <w:tcPr>
            <w:tcW w:w="1408" w:type="pct"/>
            <w:tcBorders>
              <w:top w:val="single" w:sz="4" w:space="0" w:color="auto"/>
              <w:left w:val="nil"/>
              <w:bottom w:val="single" w:sz="4" w:space="0" w:color="auto"/>
              <w:right w:val="nil"/>
            </w:tcBorders>
            <w:shd w:val="clear" w:color="auto" w:fill="DBE5F1" w:themeFill="accent1" w:themeFillTint="33"/>
            <w:vAlign w:val="center"/>
          </w:tcPr>
          <w:p w14:paraId="0DB55BBA" w14:textId="77777777" w:rsidR="00187BAC" w:rsidRPr="007F0939" w:rsidRDefault="00187BAC" w:rsidP="002A0250">
            <w:pPr>
              <w:jc w:val="left"/>
              <w:rPr>
                <w:rFonts w:ascii="Calibri Light" w:hAnsi="Calibri Light" w:cs="Calibri Light"/>
                <w:b/>
                <w:bCs/>
                <w:strike/>
                <w:color w:val="000000"/>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018CB754" w14:textId="77777777" w:rsidR="00187BAC" w:rsidRPr="007F0939" w:rsidRDefault="00187BAC" w:rsidP="002A0250">
            <w:pPr>
              <w:jc w:val="center"/>
              <w:rPr>
                <w:rFonts w:ascii="Calibri Light" w:hAnsi="Calibri Light" w:cs="Calibri Light"/>
                <w:b/>
                <w:bCs/>
                <w:strike/>
                <w:sz w:val="22"/>
              </w:rPr>
            </w:pPr>
          </w:p>
        </w:tc>
        <w:tc>
          <w:tcPr>
            <w:tcW w:w="657" w:type="pct"/>
            <w:tcBorders>
              <w:top w:val="single" w:sz="4" w:space="0" w:color="auto"/>
              <w:left w:val="nil"/>
              <w:bottom w:val="single" w:sz="4" w:space="0" w:color="auto"/>
              <w:right w:val="nil"/>
            </w:tcBorders>
            <w:shd w:val="clear" w:color="auto" w:fill="DBE5F1" w:themeFill="accent1" w:themeFillTint="33"/>
            <w:vAlign w:val="center"/>
          </w:tcPr>
          <w:p w14:paraId="0E61D34E" w14:textId="77777777" w:rsidR="00187BAC" w:rsidRPr="007F0939" w:rsidRDefault="00187BAC" w:rsidP="002A0250">
            <w:pPr>
              <w:jc w:val="center"/>
              <w:rPr>
                <w:rFonts w:ascii="Calibri Light" w:hAnsi="Calibri Light" w:cs="Calibri Light"/>
                <w:b/>
                <w:bCs/>
                <w:strike/>
                <w:sz w:val="22"/>
              </w:rPr>
            </w:pPr>
          </w:p>
        </w:tc>
        <w:tc>
          <w:tcPr>
            <w:tcW w:w="655" w:type="pct"/>
            <w:tcBorders>
              <w:top w:val="single" w:sz="4" w:space="0" w:color="auto"/>
              <w:left w:val="nil"/>
              <w:bottom w:val="single" w:sz="4" w:space="0" w:color="auto"/>
              <w:right w:val="single" w:sz="4" w:space="0" w:color="auto"/>
            </w:tcBorders>
            <w:shd w:val="clear" w:color="auto" w:fill="DBE5F1" w:themeFill="accent1" w:themeFillTint="33"/>
            <w:vAlign w:val="center"/>
          </w:tcPr>
          <w:p w14:paraId="59F41D3E" w14:textId="77777777" w:rsidR="00187BAC" w:rsidRPr="007F0939" w:rsidRDefault="00187BAC" w:rsidP="002A0250">
            <w:pPr>
              <w:jc w:val="center"/>
              <w:rPr>
                <w:rFonts w:ascii="Calibri Light" w:hAnsi="Calibri Light" w:cs="Calibri Light"/>
                <w:b/>
                <w:bCs/>
                <w:strike/>
                <w:sz w:val="22"/>
              </w:rPr>
            </w:pPr>
          </w:p>
        </w:tc>
      </w:tr>
      <w:tr w:rsidR="002A0250" w:rsidRPr="00573753" w14:paraId="4995B31F"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3CFF9767"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Adult Day Health</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46011D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498A97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FA9FD9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7726F0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0C1981D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52F64E60"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0F058CB3"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2F359B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CC66FAB"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3B6BBF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455486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6C732D7"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5</w:t>
            </w:r>
          </w:p>
        </w:tc>
      </w:tr>
      <w:tr w:rsidR="002A0250" w:rsidRPr="00573753" w14:paraId="7BCA915D"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4E29A4D9"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Adult Foster Care</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EA5E8DB"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DE2F319"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694E23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8B84E6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1A46BD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185B169B"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253790B4"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FB6FCDD"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A0FA25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4D2FD2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7</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D479BE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1</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F3611F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r>
      <w:tr w:rsidR="002A0250" w:rsidRPr="00573753" w14:paraId="43019321"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797EF9CB"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Day Habilitation</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741D78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3F56C5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0949545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D3468B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EA109C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1</w:t>
            </w:r>
          </w:p>
        </w:tc>
      </w:tr>
      <w:tr w:rsidR="002A0250" w:rsidRPr="00573753" w14:paraId="10CFD6F3"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2E761F6C"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4A0423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317D7A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4B8B53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D0D353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EBF0280"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r>
      <w:tr w:rsidR="002A0250" w:rsidRPr="00573753" w14:paraId="144AB966"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1075D1B7"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Day Services</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2FB1E1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6BF270F"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E4A533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466A2D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0811D3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42C5BB69"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11B73F8C"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E0D87E5"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823323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94A092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84EC8B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1778F6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4</w:t>
            </w:r>
          </w:p>
        </w:tc>
      </w:tr>
      <w:tr w:rsidR="002A0250" w:rsidRPr="00573753" w14:paraId="779FC753"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36B3862F"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Group Adult Foster Care</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02F8727"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A60A0F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80CB7C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AF2BA5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CE350C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3D5EDDFB"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47AEA8D9"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29063AD"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84CAB54"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0559A4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7</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F0D14D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3E5AE5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r>
      <w:tr w:rsidR="002A0250" w:rsidRPr="00573753" w14:paraId="7D1F3B0E"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7B76C8DC"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Hospice</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704A898"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8C48EAF"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7A2A3A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56CC32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4886F98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1F1385E1"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32297CD3"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CA6847D"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B35A773"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46599F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8D001C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1</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EE1FF7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784F56FD"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4B03BAF1"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Occupational Therapy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9277DD9"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B13E6EB"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358E8D3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38CCCB5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3A1268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5F95AB6B"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16C91B3A"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C264887"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3B92F52"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1259332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30D561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1AD475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5</w:t>
            </w:r>
          </w:p>
        </w:tc>
      </w:tr>
      <w:tr w:rsidR="002A0250" w:rsidRPr="00573753" w14:paraId="2755F702"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0BDE132C"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Orthotics and Prosthetics</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19236A8"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147A34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450736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D67F34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27EC17B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24A558EC"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27F1DE6C"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4EE8EC9"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EE8555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421DC2E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5</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ACB779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AB74A2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BABD0BB"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76510E87"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Oxygen and Respiratory Equipment</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EA7451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2130496"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EA3B7E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9D3B2D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98202A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00A6677"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59733B52"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34B7AB2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052CF1E0"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847CC8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4</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57E530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3A44E4C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2</w:t>
            </w:r>
          </w:p>
        </w:tc>
      </w:tr>
      <w:tr w:rsidR="002A0250" w:rsidRPr="00573753" w14:paraId="54D5B8F9"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2A099C7A"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Personal Care Assistant</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DC4C578"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0D86935"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948DD36"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5B5B3AFB"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5F28B4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5728EF22"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2625F94E"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9D9FEC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5B10D3AA"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2F950EC1"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7</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0463CE7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03F4889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3</w:t>
            </w:r>
          </w:p>
        </w:tc>
      </w:tr>
      <w:tr w:rsidR="002A0250" w:rsidRPr="00573753" w14:paraId="2569D53F"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586AC2DE"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Physical Therapy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12C29E7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F46BAB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6776A74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4DFBEE4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4F0654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26FD256F"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682688CF"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95B4C82"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2E92F2D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67BE7BE"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A764D9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578BBDC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573753" w14:paraId="0C227D80" w14:textId="77777777" w:rsidTr="002A0250">
        <w:tc>
          <w:tcPr>
            <w:tcW w:w="1155" w:type="pct"/>
            <w:tcBorders>
              <w:top w:val="single" w:sz="4" w:space="0" w:color="auto"/>
              <w:left w:val="single" w:sz="4" w:space="0" w:color="auto"/>
              <w:bottom w:val="nil"/>
              <w:right w:val="single" w:sz="4" w:space="0" w:color="C1C1C1"/>
            </w:tcBorders>
            <w:shd w:val="clear" w:color="000000" w:fill="FFFFFF"/>
            <w:vAlign w:val="bottom"/>
          </w:tcPr>
          <w:p w14:paraId="5891E37F" w14:textId="77777777" w:rsidR="00187BAC" w:rsidRPr="007F0939" w:rsidRDefault="00187BAC" w:rsidP="00407199">
            <w:pPr>
              <w:jc w:val="left"/>
              <w:rPr>
                <w:rFonts w:ascii="Calibri Light" w:hAnsi="Calibri Light" w:cs="Calibri Light"/>
                <w:color w:val="000000"/>
                <w:sz w:val="22"/>
              </w:rPr>
            </w:pPr>
            <w:r w:rsidRPr="007F0939">
              <w:rPr>
                <w:rFonts w:ascii="Calibri Light" w:hAnsi="Calibri Light" w:cs="Calibri Light"/>
                <w:color w:val="000000"/>
                <w:sz w:val="22"/>
              </w:rPr>
              <w:t>Speech Therapy</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6FD1669C"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4F5A68F4"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A794343"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79164D62"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7A3A5F4"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r>
      <w:tr w:rsidR="002A0250" w:rsidRPr="00FC5962" w14:paraId="762858E1" w14:textId="77777777" w:rsidTr="002A0250">
        <w:tc>
          <w:tcPr>
            <w:tcW w:w="1155" w:type="pct"/>
            <w:tcBorders>
              <w:top w:val="nil"/>
              <w:left w:val="single" w:sz="4" w:space="0" w:color="auto"/>
              <w:bottom w:val="single" w:sz="4" w:space="0" w:color="auto"/>
              <w:right w:val="single" w:sz="4" w:space="0" w:color="C1C1C1"/>
            </w:tcBorders>
            <w:shd w:val="clear" w:color="000000" w:fill="FFFFFF"/>
            <w:vAlign w:val="bottom"/>
          </w:tcPr>
          <w:p w14:paraId="223554A5" w14:textId="77777777" w:rsidR="00187BAC" w:rsidRPr="007F0939" w:rsidRDefault="00187BAC" w:rsidP="00407199">
            <w:pPr>
              <w:jc w:val="left"/>
              <w:rPr>
                <w:rFonts w:ascii="Calibri Light" w:hAnsi="Calibri Light" w:cs="Calibri Light"/>
                <w:color w:val="000000"/>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72FCF9C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6E08590E"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2 providers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514D6CC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2253613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73C56108"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5</w:t>
            </w:r>
          </w:p>
        </w:tc>
      </w:tr>
      <w:tr w:rsidR="002A0250" w:rsidRPr="00573753" w14:paraId="6E5F6057" w14:textId="77777777" w:rsidTr="002A0250">
        <w:tc>
          <w:tcPr>
            <w:tcW w:w="1155" w:type="pct"/>
            <w:tcBorders>
              <w:top w:val="single" w:sz="4" w:space="0" w:color="auto"/>
              <w:bottom w:val="single" w:sz="4" w:space="0" w:color="auto"/>
              <w:right w:val="nil"/>
            </w:tcBorders>
            <w:shd w:val="clear" w:color="auto" w:fill="DBE5F1" w:themeFill="accent1" w:themeFillTint="33"/>
          </w:tcPr>
          <w:p w14:paraId="04E69C03" w14:textId="77777777" w:rsidR="00187BAC" w:rsidRPr="00D63992" w:rsidRDefault="00187BAC" w:rsidP="002A0250">
            <w:pPr>
              <w:keepNext/>
              <w:rPr>
                <w:rFonts w:ascii="Calibri Light" w:hAnsi="Calibri Light" w:cs="Calibri Light"/>
                <w:sz w:val="22"/>
              </w:rPr>
            </w:pPr>
            <w:r w:rsidRPr="00D63992">
              <w:rPr>
                <w:rFonts w:ascii="Calibri Light" w:hAnsi="Calibri Light" w:cs="Calibri Light"/>
                <w:sz w:val="22"/>
              </w:rPr>
              <w:lastRenderedPageBreak/>
              <w:t xml:space="preserve">Medical Facility </w:t>
            </w:r>
          </w:p>
        </w:tc>
        <w:tc>
          <w:tcPr>
            <w:tcW w:w="469" w:type="pct"/>
            <w:tcBorders>
              <w:top w:val="single" w:sz="4" w:space="0" w:color="auto"/>
              <w:left w:val="nil"/>
              <w:right w:val="nil"/>
            </w:tcBorders>
            <w:shd w:val="clear" w:color="auto" w:fill="DBE5F1" w:themeFill="accent1" w:themeFillTint="33"/>
            <w:vAlign w:val="center"/>
          </w:tcPr>
          <w:p w14:paraId="1DFBE4B3" w14:textId="77777777" w:rsidR="00187BAC" w:rsidRPr="007F0939" w:rsidRDefault="00187BAC" w:rsidP="002A0250">
            <w:pPr>
              <w:jc w:val="left"/>
              <w:rPr>
                <w:rFonts w:ascii="Calibri Light" w:hAnsi="Calibri Light" w:cs="Calibri Light"/>
                <w:b/>
                <w:bCs/>
                <w:sz w:val="22"/>
              </w:rPr>
            </w:pPr>
          </w:p>
        </w:tc>
        <w:tc>
          <w:tcPr>
            <w:tcW w:w="1408" w:type="pct"/>
            <w:tcBorders>
              <w:top w:val="single" w:sz="4" w:space="0" w:color="auto"/>
              <w:left w:val="nil"/>
              <w:bottom w:val="single" w:sz="4" w:space="0" w:color="auto"/>
              <w:right w:val="nil"/>
            </w:tcBorders>
            <w:shd w:val="clear" w:color="auto" w:fill="DBE5F1" w:themeFill="accent1" w:themeFillTint="33"/>
            <w:vAlign w:val="center"/>
          </w:tcPr>
          <w:p w14:paraId="6381770D" w14:textId="77777777" w:rsidR="00187BAC" w:rsidRPr="007F0939" w:rsidRDefault="00187BAC" w:rsidP="002A0250">
            <w:pPr>
              <w:jc w:val="left"/>
              <w:rPr>
                <w:rFonts w:ascii="Calibri Light" w:hAnsi="Calibri Light" w:cs="Calibri Light"/>
                <w:b/>
                <w:bCs/>
                <w:sz w:val="22"/>
              </w:rPr>
            </w:pPr>
          </w:p>
        </w:tc>
        <w:tc>
          <w:tcPr>
            <w:tcW w:w="656" w:type="pct"/>
            <w:tcBorders>
              <w:top w:val="single" w:sz="4" w:space="0" w:color="auto"/>
              <w:left w:val="nil"/>
              <w:bottom w:val="single" w:sz="4" w:space="0" w:color="auto"/>
              <w:right w:val="nil"/>
            </w:tcBorders>
            <w:shd w:val="clear" w:color="auto" w:fill="DBE5F1" w:themeFill="accent1" w:themeFillTint="33"/>
            <w:vAlign w:val="center"/>
          </w:tcPr>
          <w:p w14:paraId="78C10742" w14:textId="77777777" w:rsidR="00187BAC" w:rsidRPr="007F0939" w:rsidRDefault="00187BAC" w:rsidP="002A0250">
            <w:pPr>
              <w:jc w:val="center"/>
              <w:rPr>
                <w:rFonts w:ascii="Calibri Light" w:hAnsi="Calibri Light" w:cs="Calibri Light"/>
                <w:b/>
                <w:bCs/>
                <w:sz w:val="22"/>
              </w:rPr>
            </w:pPr>
          </w:p>
        </w:tc>
        <w:tc>
          <w:tcPr>
            <w:tcW w:w="657" w:type="pct"/>
            <w:tcBorders>
              <w:top w:val="single" w:sz="4" w:space="0" w:color="auto"/>
              <w:left w:val="nil"/>
              <w:bottom w:val="single" w:sz="4" w:space="0" w:color="auto"/>
              <w:right w:val="nil"/>
            </w:tcBorders>
            <w:shd w:val="clear" w:color="auto" w:fill="DBE5F1" w:themeFill="accent1" w:themeFillTint="33"/>
            <w:vAlign w:val="center"/>
          </w:tcPr>
          <w:p w14:paraId="20407181" w14:textId="77777777" w:rsidR="00187BAC" w:rsidRPr="007F0939" w:rsidRDefault="00187BAC" w:rsidP="002A0250">
            <w:pPr>
              <w:jc w:val="center"/>
              <w:rPr>
                <w:rFonts w:ascii="Calibri Light" w:hAnsi="Calibri Light" w:cs="Calibri Light"/>
                <w:b/>
                <w:bCs/>
                <w:sz w:val="22"/>
              </w:rPr>
            </w:pPr>
          </w:p>
        </w:tc>
        <w:tc>
          <w:tcPr>
            <w:tcW w:w="655" w:type="pct"/>
            <w:tcBorders>
              <w:top w:val="single" w:sz="4" w:space="0" w:color="auto"/>
              <w:left w:val="nil"/>
              <w:bottom w:val="single" w:sz="4" w:space="0" w:color="auto"/>
            </w:tcBorders>
            <w:shd w:val="clear" w:color="auto" w:fill="DBE5F1" w:themeFill="accent1" w:themeFillTint="33"/>
            <w:vAlign w:val="center"/>
          </w:tcPr>
          <w:p w14:paraId="634F2586" w14:textId="77777777" w:rsidR="00187BAC" w:rsidRPr="007F0939" w:rsidRDefault="00187BAC" w:rsidP="002A0250">
            <w:pPr>
              <w:jc w:val="center"/>
              <w:rPr>
                <w:rFonts w:ascii="Calibri Light" w:hAnsi="Calibri Light" w:cs="Calibri Light"/>
                <w:b/>
                <w:bCs/>
                <w:sz w:val="22"/>
              </w:rPr>
            </w:pPr>
          </w:p>
        </w:tc>
      </w:tr>
      <w:tr w:rsidR="002A0250" w:rsidRPr="00573753" w14:paraId="26439BAF" w14:textId="77777777" w:rsidTr="002A0250">
        <w:tc>
          <w:tcPr>
            <w:tcW w:w="1155" w:type="pct"/>
            <w:tcBorders>
              <w:top w:val="single" w:sz="4" w:space="0" w:color="auto"/>
              <w:bottom w:val="nil"/>
            </w:tcBorders>
            <w:shd w:val="clear" w:color="auto" w:fill="auto"/>
          </w:tcPr>
          <w:p w14:paraId="5BFFE190" w14:textId="77777777" w:rsidR="00187BAC" w:rsidRPr="007F0939" w:rsidRDefault="00187BAC" w:rsidP="002A0250">
            <w:pPr>
              <w:keepNext/>
              <w:rPr>
                <w:rFonts w:ascii="Calibri Light" w:hAnsi="Calibri Light" w:cs="Calibri Light"/>
                <w:sz w:val="22"/>
              </w:rPr>
            </w:pPr>
            <w:r w:rsidRPr="007F0939">
              <w:rPr>
                <w:rFonts w:ascii="Calibri Light" w:hAnsi="Calibri Light" w:cs="Calibri Light"/>
                <w:sz w:val="22"/>
              </w:rPr>
              <w:t xml:space="preserve">Rehabilitation Hospital </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27D4A2D"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Large 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B93534D"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1 provider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DEF783A"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66E4564F"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Met</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60CFFDA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1</w:t>
            </w:r>
          </w:p>
        </w:tc>
      </w:tr>
      <w:tr w:rsidR="002A0250" w:rsidRPr="00573753" w14:paraId="1F5E6C3F" w14:textId="77777777" w:rsidTr="002A0250">
        <w:tc>
          <w:tcPr>
            <w:tcW w:w="1155" w:type="pct"/>
            <w:tcBorders>
              <w:top w:val="nil"/>
            </w:tcBorders>
          </w:tcPr>
          <w:p w14:paraId="0AB84725" w14:textId="77777777" w:rsidR="00187BAC" w:rsidRPr="007F0939" w:rsidRDefault="00187BAC" w:rsidP="00407199">
            <w:pPr>
              <w:rPr>
                <w:rFonts w:ascii="Calibri Light" w:hAnsi="Calibri Light" w:cs="Calibri Light"/>
                <w:sz w:val="22"/>
              </w:rPr>
            </w:pP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5A8DFD41" w14:textId="77777777" w:rsidR="00187BAC" w:rsidRPr="007F0939" w:rsidRDefault="00187BAC" w:rsidP="002A0250">
            <w:pPr>
              <w:jc w:val="left"/>
              <w:rPr>
                <w:rFonts w:ascii="Calibri Light" w:hAnsi="Calibri Light" w:cs="Calibri Light"/>
                <w:color w:val="000000"/>
                <w:sz w:val="22"/>
              </w:rPr>
            </w:pPr>
            <w:r w:rsidRPr="007F0939">
              <w:rPr>
                <w:rFonts w:ascii="Calibri Light" w:hAnsi="Calibri Light" w:cs="Calibri Light"/>
                <w:color w:val="000000"/>
                <w:sz w:val="22"/>
              </w:rPr>
              <w:t>Metro</w:t>
            </w:r>
          </w:p>
        </w:tc>
        <w:tc>
          <w:tcPr>
            <w:tcW w:w="1408" w:type="pct"/>
            <w:tcBorders>
              <w:top w:val="single" w:sz="4" w:space="0" w:color="auto"/>
              <w:left w:val="single" w:sz="4" w:space="0" w:color="C1C1C1"/>
              <w:bottom w:val="single" w:sz="4" w:space="0" w:color="auto"/>
              <w:right w:val="single" w:sz="4" w:space="0" w:color="auto"/>
            </w:tcBorders>
            <w:shd w:val="clear" w:color="000000" w:fill="FFFFFF"/>
            <w:vAlign w:val="center"/>
          </w:tcPr>
          <w:p w14:paraId="143983E7" w14:textId="77777777" w:rsidR="00187BAC" w:rsidRPr="007F0939" w:rsidRDefault="00187BAC" w:rsidP="002A0250">
            <w:pPr>
              <w:jc w:val="left"/>
              <w:rPr>
                <w:rFonts w:ascii="Calibri Light" w:hAnsi="Calibri Light" w:cs="Calibri Light"/>
                <w:sz w:val="22"/>
              </w:rPr>
            </w:pPr>
            <w:r w:rsidRPr="007F0939">
              <w:rPr>
                <w:rFonts w:ascii="Calibri Light" w:hAnsi="Calibri Light" w:cs="Calibri Light"/>
                <w:color w:val="000000"/>
                <w:sz w:val="22"/>
              </w:rPr>
              <w:t>1 provider within 15 miles or 30 minutes</w:t>
            </w:r>
          </w:p>
        </w:tc>
        <w:tc>
          <w:tcPr>
            <w:tcW w:w="656" w:type="pct"/>
            <w:tcBorders>
              <w:top w:val="single" w:sz="4" w:space="0" w:color="auto"/>
              <w:left w:val="single" w:sz="4" w:space="0" w:color="auto"/>
              <w:bottom w:val="single" w:sz="4" w:space="0" w:color="auto"/>
              <w:right w:val="single" w:sz="4" w:space="0" w:color="auto"/>
            </w:tcBorders>
            <w:shd w:val="clear" w:color="000000" w:fill="FFFFFF"/>
            <w:vAlign w:val="center"/>
          </w:tcPr>
          <w:p w14:paraId="7D85EDDC"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6</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tcPr>
          <w:p w14:paraId="160312ED"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1</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tcPr>
          <w:p w14:paraId="0EF9C745" w14:textId="77777777" w:rsidR="00187BAC" w:rsidRPr="007F0939" w:rsidRDefault="00187BAC" w:rsidP="002A0250">
            <w:pPr>
              <w:jc w:val="center"/>
              <w:rPr>
                <w:rFonts w:ascii="Calibri Light" w:hAnsi="Calibri Light" w:cs="Calibri Light"/>
                <w:sz w:val="22"/>
              </w:rPr>
            </w:pPr>
            <w:r w:rsidRPr="007F0939">
              <w:rPr>
                <w:rFonts w:ascii="Calibri Light" w:hAnsi="Calibri Light" w:cs="Calibri Light"/>
                <w:color w:val="000000"/>
                <w:sz w:val="22"/>
              </w:rPr>
              <w:t>0</w:t>
            </w:r>
          </w:p>
        </w:tc>
      </w:tr>
    </w:tbl>
    <w:p w14:paraId="046B7FFC" w14:textId="027BFA89" w:rsidR="00187BAC" w:rsidRDefault="00187BAC" w:rsidP="00407199">
      <w:pPr>
        <w:rPr>
          <w:rFonts w:ascii="Calibri Light" w:hAnsi="Calibri Light" w:cs="Calibri Light"/>
          <w:sz w:val="18"/>
          <w:szCs w:val="18"/>
        </w:rPr>
      </w:pPr>
      <w:bookmarkStart w:id="192" w:name="_Hlk126699846"/>
      <w:bookmarkEnd w:id="191"/>
      <w:r w:rsidRPr="00C07A04">
        <w:rPr>
          <w:rFonts w:ascii="Calibri Light" w:hAnsi="Calibri Light" w:cs="Calibri Light"/>
          <w:sz w:val="18"/>
          <w:szCs w:val="18"/>
        </w:rPr>
        <w:t xml:space="preserve">BH: </w:t>
      </w:r>
      <w:r w:rsidR="002A0250" w:rsidRPr="00C07A04">
        <w:rPr>
          <w:rFonts w:ascii="Calibri Light" w:hAnsi="Calibri Light" w:cs="Calibri Light"/>
          <w:sz w:val="18"/>
          <w:szCs w:val="18"/>
        </w:rPr>
        <w:t>behavioral health</w:t>
      </w:r>
      <w:r>
        <w:rPr>
          <w:rFonts w:ascii="Calibri Light" w:hAnsi="Calibri Light" w:cs="Calibri Light"/>
          <w:sz w:val="18"/>
          <w:szCs w:val="18"/>
        </w:rPr>
        <w:t xml:space="preserve">; </w:t>
      </w:r>
      <w:r w:rsidRPr="000C1443">
        <w:rPr>
          <w:rFonts w:ascii="Calibri Light" w:hAnsi="Calibri Light" w:cs="Calibri Light"/>
          <w:sz w:val="18"/>
          <w:szCs w:val="18"/>
        </w:rPr>
        <w:t xml:space="preserve">SUD: </w:t>
      </w:r>
      <w:r w:rsidR="002A0250" w:rsidRPr="000C1443">
        <w:rPr>
          <w:rFonts w:ascii="Calibri Light" w:hAnsi="Calibri Light" w:cs="Calibri Light"/>
          <w:sz w:val="18"/>
          <w:szCs w:val="18"/>
        </w:rPr>
        <w:t>substance use disorder</w:t>
      </w:r>
      <w:r>
        <w:rPr>
          <w:rFonts w:ascii="Calibri Light" w:hAnsi="Calibri Light" w:cs="Calibri Light"/>
          <w:sz w:val="18"/>
          <w:szCs w:val="18"/>
        </w:rPr>
        <w:t>;</w:t>
      </w:r>
      <w:r w:rsidRPr="00C07A04">
        <w:rPr>
          <w:rFonts w:ascii="Calibri Light" w:hAnsi="Calibri Light" w:cs="Calibri Light"/>
          <w:sz w:val="18"/>
          <w:szCs w:val="18"/>
        </w:rPr>
        <w:t xml:space="preserve"> LTSS: </w:t>
      </w:r>
      <w:r w:rsidR="002A0250" w:rsidRPr="00C07A04">
        <w:rPr>
          <w:rFonts w:ascii="Calibri Light" w:hAnsi="Calibri Light" w:cs="Calibri Light"/>
          <w:sz w:val="18"/>
          <w:szCs w:val="18"/>
        </w:rPr>
        <w:t>long</w:t>
      </w:r>
      <w:r w:rsidR="002A0250">
        <w:rPr>
          <w:rFonts w:ascii="Calibri Light" w:hAnsi="Calibri Light" w:cs="Calibri Light"/>
          <w:sz w:val="18"/>
          <w:szCs w:val="18"/>
        </w:rPr>
        <w:t>-</w:t>
      </w:r>
      <w:r w:rsidR="002A0250" w:rsidRPr="00C07A04">
        <w:rPr>
          <w:rFonts w:ascii="Calibri Light" w:hAnsi="Calibri Light" w:cs="Calibri Light"/>
          <w:sz w:val="18"/>
          <w:szCs w:val="18"/>
        </w:rPr>
        <w:t>term services and supports</w:t>
      </w:r>
      <w:r>
        <w:rPr>
          <w:rFonts w:ascii="Calibri Light" w:hAnsi="Calibri Light" w:cs="Calibri Light"/>
          <w:sz w:val="18"/>
          <w:szCs w:val="18"/>
        </w:rPr>
        <w:t>.</w:t>
      </w:r>
    </w:p>
    <w:p w14:paraId="68922087" w14:textId="77777777" w:rsidR="007F0939" w:rsidRDefault="007F0939" w:rsidP="00407199">
      <w:pPr>
        <w:rPr>
          <w:rFonts w:ascii="Calibri Light" w:hAnsi="Calibri Light" w:cs="Calibri Light"/>
          <w:sz w:val="18"/>
          <w:szCs w:val="18"/>
        </w:rPr>
        <w:sectPr w:rsidR="007F0939" w:rsidSect="007F0939">
          <w:pgSz w:w="15840" w:h="12240" w:orient="landscape" w:code="1"/>
          <w:pgMar w:top="720" w:right="720" w:bottom="720" w:left="720" w:header="432" w:footer="432" w:gutter="0"/>
          <w:pgNumType w:chapStyle="1"/>
          <w:cols w:space="720"/>
          <w:titlePg/>
          <w:docGrid w:linePitch="360"/>
        </w:sectPr>
      </w:pPr>
    </w:p>
    <w:bookmarkEnd w:id="192"/>
    <w:p w14:paraId="2B19AAE2" w14:textId="0255D6E4" w:rsidR="00187BAC" w:rsidRPr="00701248" w:rsidRDefault="00187BAC" w:rsidP="00407199">
      <w:pPr>
        <w:pStyle w:val="Heading3"/>
        <w:rPr>
          <w:rFonts w:ascii="Calibri Light" w:hAnsi="Calibri Light" w:cs="Calibri Light"/>
        </w:rPr>
      </w:pPr>
      <w:r>
        <w:rPr>
          <w:rFonts w:ascii="Calibri Light" w:hAnsi="Calibri Light" w:cs="Calibri Light"/>
        </w:rPr>
        <w:lastRenderedPageBreak/>
        <w:t>CCA One</w:t>
      </w:r>
      <w:r w:rsidR="000568C8">
        <w:rPr>
          <w:rFonts w:ascii="Calibri Light" w:hAnsi="Calibri Light" w:cs="Calibri Light"/>
        </w:rPr>
        <w:t xml:space="preserve"> </w:t>
      </w:r>
      <w:r>
        <w:rPr>
          <w:rFonts w:ascii="Calibri Light" w:hAnsi="Calibri Light" w:cs="Calibri Light"/>
        </w:rPr>
        <w:t>Care</w:t>
      </w:r>
    </w:p>
    <w:p w14:paraId="12BD6CC2" w14:textId="12C19053" w:rsidR="00187BAC" w:rsidRDefault="00187BAC" w:rsidP="00407199">
      <w:pPr>
        <w:rPr>
          <w:rFonts w:ascii="Calibri Light" w:hAnsi="Calibri Light" w:cs="Calibri Light"/>
          <w:szCs w:val="24"/>
        </w:rPr>
      </w:pPr>
      <w:bookmarkStart w:id="193" w:name="_Hlk126002476"/>
      <w:r w:rsidRPr="00CB7C39">
        <w:rPr>
          <w:rFonts w:ascii="Calibri Light" w:hAnsi="Calibri Light" w:cs="Calibri Light"/>
          <w:szCs w:val="24"/>
        </w:rPr>
        <w:t xml:space="preserve">The CCA One Care </w:t>
      </w:r>
      <w:r>
        <w:rPr>
          <w:rFonts w:ascii="Calibri Light" w:hAnsi="Calibri Light" w:cs="Calibri Light"/>
          <w:szCs w:val="24"/>
        </w:rPr>
        <w:t>enrollees</w:t>
      </w:r>
      <w:r w:rsidRPr="00CB7C39">
        <w:rPr>
          <w:rFonts w:ascii="Calibri Light" w:hAnsi="Calibri Light" w:cs="Calibri Light"/>
          <w:szCs w:val="24"/>
        </w:rPr>
        <w:t xml:space="preserve"> reside in 12 counties.</w:t>
      </w:r>
      <w:r w:rsidRPr="00CB7C39">
        <w:rPr>
          <w:rFonts w:ascii="Calibri Light" w:hAnsi="Calibri Light" w:cs="Calibri Light"/>
        </w:rPr>
        <w:t xml:space="preserve"> </w:t>
      </w:r>
      <w:bookmarkStart w:id="194" w:name="_Hlk126068107"/>
      <w:r w:rsidRPr="00CB7C39">
        <w:rPr>
          <w:rFonts w:ascii="Calibri Light" w:hAnsi="Calibri Light" w:cs="Calibri Light"/>
        </w:rPr>
        <w:t>If at least 90</w:t>
      </w:r>
      <w:r w:rsidR="00B762A7">
        <w:rPr>
          <w:rFonts w:ascii="Calibri Light" w:hAnsi="Calibri Light" w:cs="Calibri Light"/>
        </w:rPr>
        <w:t>%</w:t>
      </w:r>
      <w:r w:rsidRPr="00CB7C39">
        <w:rPr>
          <w:rFonts w:ascii="Calibri Light" w:hAnsi="Calibri Light" w:cs="Calibri Light"/>
        </w:rPr>
        <w:t xml:space="preserve"> of CCA One Care </w:t>
      </w:r>
      <w:r>
        <w:rPr>
          <w:rFonts w:ascii="Calibri Light" w:hAnsi="Calibri Light" w:cs="Calibri Light"/>
        </w:rPr>
        <w:t>enrollees</w:t>
      </w:r>
      <w:r w:rsidRPr="00CB7C39">
        <w:rPr>
          <w:rFonts w:ascii="Calibri Light" w:hAnsi="Calibri Light" w:cs="Calibri Light"/>
        </w:rPr>
        <w:t xml:space="preserve"> in one county ha</w:t>
      </w:r>
      <w:r>
        <w:rPr>
          <w:rFonts w:ascii="Calibri Light" w:hAnsi="Calibri Light" w:cs="Calibri Light"/>
        </w:rPr>
        <w:t>d</w:t>
      </w:r>
      <w:r w:rsidRPr="00CB7C39">
        <w:rPr>
          <w:rFonts w:ascii="Calibri Light" w:hAnsi="Calibri Light" w:cs="Calibri Light"/>
        </w:rPr>
        <w:t xml:space="preserve"> adequate access, then the network availability standard </w:t>
      </w:r>
      <w:r>
        <w:rPr>
          <w:rFonts w:ascii="Calibri Light" w:hAnsi="Calibri Light" w:cs="Calibri Light"/>
        </w:rPr>
        <w:t>was</w:t>
      </w:r>
      <w:r w:rsidRPr="00CB7C39">
        <w:rPr>
          <w:rFonts w:ascii="Calibri Light" w:hAnsi="Calibri Light" w:cs="Calibri Light"/>
        </w:rPr>
        <w:t xml:space="preserve"> met. But if less than 90</w:t>
      </w:r>
      <w:r w:rsidR="00B762A7">
        <w:rPr>
          <w:rFonts w:ascii="Calibri Light" w:hAnsi="Calibri Light" w:cs="Calibri Light"/>
        </w:rPr>
        <w:t>%</w:t>
      </w:r>
      <w:r w:rsidRPr="00CB7C39">
        <w:rPr>
          <w:rFonts w:ascii="Calibri Light" w:hAnsi="Calibri Light" w:cs="Calibri Light"/>
        </w:rPr>
        <w:t xml:space="preserve"> of</w:t>
      </w:r>
      <w:r>
        <w:rPr>
          <w:rFonts w:ascii="Calibri Light" w:hAnsi="Calibri Light" w:cs="Calibri Light"/>
        </w:rPr>
        <w:t xml:space="preserve"> its</w:t>
      </w:r>
      <w:r w:rsidRPr="00CB7C39">
        <w:rPr>
          <w:rFonts w:ascii="Calibri Light" w:hAnsi="Calibri Light" w:cs="Calibri Light"/>
        </w:rPr>
        <w:t xml:space="preserve"> </w:t>
      </w:r>
      <w:r>
        <w:rPr>
          <w:rFonts w:ascii="Calibri Light" w:hAnsi="Calibri Light" w:cs="Calibri Light"/>
        </w:rPr>
        <w:t>enrollees</w:t>
      </w:r>
      <w:r w:rsidRPr="00CB7C39">
        <w:rPr>
          <w:rFonts w:ascii="Calibri Light" w:hAnsi="Calibri Light" w:cs="Calibri Light"/>
        </w:rPr>
        <w:t xml:space="preserve"> in one county </w:t>
      </w:r>
      <w:r>
        <w:rPr>
          <w:rFonts w:ascii="Calibri Light" w:hAnsi="Calibri Light" w:cs="Calibri Light"/>
        </w:rPr>
        <w:t>had</w:t>
      </w:r>
      <w:r w:rsidRPr="00CB7C39">
        <w:rPr>
          <w:rFonts w:ascii="Calibri Light" w:hAnsi="Calibri Light" w:cs="Calibri Light"/>
        </w:rPr>
        <w:t xml:space="preserve"> adequate access, then the network </w:t>
      </w:r>
      <w:r>
        <w:rPr>
          <w:rFonts w:ascii="Calibri Light" w:hAnsi="Calibri Light" w:cs="Calibri Light"/>
        </w:rPr>
        <w:t>was</w:t>
      </w:r>
      <w:r w:rsidRPr="00CB7C39">
        <w:rPr>
          <w:rFonts w:ascii="Calibri Light" w:hAnsi="Calibri Light" w:cs="Calibri Light"/>
        </w:rPr>
        <w:t xml:space="preserve"> deficient. </w:t>
      </w:r>
      <w:r w:rsidRPr="00CB7C39">
        <w:rPr>
          <w:rFonts w:ascii="Calibri Light" w:hAnsi="Calibri Light" w:cs="Calibri Light"/>
          <w:b/>
          <w:bCs/>
          <w:szCs w:val="24"/>
        </w:rPr>
        <w:t xml:space="preserve">Table </w:t>
      </w:r>
      <w:r w:rsidR="005B1E9C">
        <w:rPr>
          <w:rFonts w:ascii="Calibri Light" w:hAnsi="Calibri Light" w:cs="Calibri Light"/>
          <w:b/>
          <w:bCs/>
          <w:szCs w:val="24"/>
        </w:rPr>
        <w:t>2</w:t>
      </w:r>
      <w:r w:rsidR="003120BE">
        <w:rPr>
          <w:rFonts w:ascii="Calibri Light" w:hAnsi="Calibri Light" w:cs="Calibri Light"/>
          <w:b/>
          <w:bCs/>
          <w:szCs w:val="24"/>
        </w:rPr>
        <w:t>7</w:t>
      </w:r>
      <w:r w:rsidRPr="00CB7C39">
        <w:rPr>
          <w:rFonts w:ascii="Calibri Light" w:hAnsi="Calibri Light" w:cs="Calibri Light"/>
          <w:szCs w:val="24"/>
        </w:rPr>
        <w:t xml:space="preserve"> shows counties with deficient networks and whether the network deficiency can be potentially filled by an available provider. </w:t>
      </w:r>
      <w:r w:rsidR="00A77B90">
        <w:rPr>
          <w:rFonts w:ascii="Calibri Light" w:hAnsi="Calibri Light" w:cs="Calibri Light"/>
          <w:szCs w:val="24"/>
        </w:rPr>
        <w:t>“</w:t>
      </w:r>
      <w:r w:rsidRPr="00CB7C39">
        <w:rPr>
          <w:rFonts w:ascii="Calibri Light" w:hAnsi="Calibri Light" w:cs="Calibri Light"/>
          <w:szCs w:val="24"/>
        </w:rPr>
        <w:t>Yes</w:t>
      </w:r>
      <w:r w:rsidR="00A77B90">
        <w:rPr>
          <w:rFonts w:ascii="Calibri Light" w:hAnsi="Calibri Light" w:cs="Calibri Light"/>
          <w:szCs w:val="24"/>
        </w:rPr>
        <w:t>”</w:t>
      </w:r>
      <w:r w:rsidRPr="00CB7C39">
        <w:rPr>
          <w:rFonts w:ascii="Calibri Light" w:hAnsi="Calibri Light" w:cs="Calibri Light"/>
          <w:szCs w:val="24"/>
        </w:rPr>
        <w:t xml:space="preserve"> represents an available provider that</w:t>
      </w:r>
      <w:r w:rsidR="00A77B90">
        <w:rPr>
          <w:rFonts w:ascii="Calibri Light" w:hAnsi="Calibri Light" w:cs="Calibri Light"/>
          <w:szCs w:val="24"/>
        </w:rPr>
        <w:t>,</w:t>
      </w:r>
      <w:r w:rsidRPr="00CB7C39">
        <w:rPr>
          <w:rFonts w:ascii="Calibri Light" w:hAnsi="Calibri Light" w:cs="Calibri Light"/>
          <w:szCs w:val="24"/>
        </w:rPr>
        <w:t xml:space="preserve"> when combined with the existing network</w:t>
      </w:r>
      <w:r w:rsidR="00A77B90">
        <w:rPr>
          <w:rFonts w:ascii="Calibri Light" w:hAnsi="Calibri Light" w:cs="Calibri Light"/>
          <w:szCs w:val="24"/>
        </w:rPr>
        <w:t>,</w:t>
      </w:r>
      <w:r w:rsidRPr="00CB7C39">
        <w:rPr>
          <w:rFonts w:ascii="Calibri Light" w:hAnsi="Calibri Light" w:cs="Calibri Light"/>
          <w:szCs w:val="24"/>
        </w:rPr>
        <w:t xml:space="preserve"> would allow the plan to pass an access requirement. “Increase” represents an available provider that would increase access, but the plan would </w:t>
      </w:r>
      <w:bookmarkStart w:id="195" w:name="_Hlk126140005"/>
      <w:r w:rsidRPr="00CB7C39">
        <w:rPr>
          <w:rFonts w:ascii="Calibri Light" w:hAnsi="Calibri Light" w:cs="Calibri Light"/>
          <w:szCs w:val="24"/>
        </w:rPr>
        <w:t xml:space="preserve">continue to remain below </w:t>
      </w:r>
      <w:bookmarkEnd w:id="195"/>
      <w:r w:rsidRPr="00CB7C39">
        <w:rPr>
          <w:rFonts w:ascii="Calibri Light" w:hAnsi="Calibri Light" w:cs="Calibri Light"/>
          <w:szCs w:val="24"/>
        </w:rPr>
        <w:t>the access requirement.</w:t>
      </w:r>
      <w:bookmarkEnd w:id="194"/>
    </w:p>
    <w:bookmarkEnd w:id="193"/>
    <w:p w14:paraId="0801FAFD" w14:textId="77777777" w:rsidR="00187BAC" w:rsidRPr="00701248" w:rsidRDefault="00187BAC" w:rsidP="00407199">
      <w:pPr>
        <w:rPr>
          <w:rFonts w:ascii="Calibri Light" w:hAnsi="Calibri Light" w:cs="Calibri Light"/>
          <w:szCs w:val="24"/>
        </w:rPr>
      </w:pPr>
    </w:p>
    <w:p w14:paraId="4F066B57" w14:textId="6D917E50" w:rsidR="00187BAC" w:rsidRPr="005B1E9C" w:rsidRDefault="00187BAC" w:rsidP="00407199">
      <w:pPr>
        <w:pStyle w:val="Caption"/>
        <w:rPr>
          <w:rFonts w:ascii="Calibri Light" w:hAnsi="Calibri Light" w:cs="Calibri Light"/>
        </w:rPr>
      </w:pPr>
      <w:bookmarkStart w:id="196" w:name="_Toc132302343"/>
      <w:bookmarkStart w:id="197" w:name="_Hlk125984173"/>
      <w:r w:rsidRPr="005B1E9C">
        <w:rPr>
          <w:rFonts w:ascii="Calibri Light" w:hAnsi="Calibri Light" w:cs="Calibri Light"/>
        </w:rPr>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27</w:t>
      </w:r>
      <w:r w:rsidRPr="005B1E9C">
        <w:rPr>
          <w:rFonts w:ascii="Calibri Light" w:hAnsi="Calibri Light" w:cs="Calibri Light"/>
        </w:rPr>
        <w:fldChar w:fldCharType="end"/>
      </w:r>
      <w:r w:rsidRPr="005B1E9C">
        <w:rPr>
          <w:rFonts w:ascii="Calibri Light" w:hAnsi="Calibri Light" w:cs="Calibri Light"/>
        </w:rPr>
        <w:t xml:space="preserve">: </w:t>
      </w:r>
      <w:r w:rsidR="00B762A7">
        <w:rPr>
          <w:rFonts w:ascii="Calibri Light" w:hAnsi="Calibri Light" w:cs="Calibri Light"/>
        </w:rPr>
        <w:t>CCA One</w:t>
      </w:r>
      <w:r w:rsidR="000568C8">
        <w:rPr>
          <w:rFonts w:ascii="Calibri Light" w:hAnsi="Calibri Light" w:cs="Calibri Light"/>
        </w:rPr>
        <w:t xml:space="preserve"> </w:t>
      </w:r>
      <w:r w:rsidR="00B762A7">
        <w:rPr>
          <w:rFonts w:ascii="Calibri Light" w:hAnsi="Calibri Light" w:cs="Calibri Light"/>
        </w:rPr>
        <w:t xml:space="preserve">Care </w:t>
      </w:r>
      <w:r w:rsidRPr="005B1E9C">
        <w:rPr>
          <w:rFonts w:ascii="Calibri Light" w:hAnsi="Calibri Light" w:cs="Calibri Light"/>
        </w:rPr>
        <w:t>Counties with Network Deficiencies</w:t>
      </w:r>
      <w:r w:rsidR="00B762A7">
        <w:rPr>
          <w:rFonts w:ascii="Calibri Light" w:hAnsi="Calibri Light" w:cs="Calibri Light"/>
        </w:rPr>
        <w:t xml:space="preserve"> by </w:t>
      </w:r>
      <w:r w:rsidRPr="005B1E9C">
        <w:rPr>
          <w:rFonts w:ascii="Calibri Light" w:hAnsi="Calibri Light" w:cs="Calibri Light"/>
        </w:rPr>
        <w:t>Provider Type</w:t>
      </w:r>
      <w:bookmarkEnd w:id="196"/>
    </w:p>
    <w:tbl>
      <w:tblPr>
        <w:tblStyle w:val="TableGrid"/>
        <w:tblW w:w="0" w:type="auto"/>
        <w:tblLook w:val="04A0" w:firstRow="1" w:lastRow="0" w:firstColumn="1" w:lastColumn="0" w:noHBand="0" w:noVBand="1"/>
      </w:tblPr>
      <w:tblGrid>
        <w:gridCol w:w="2586"/>
        <w:gridCol w:w="1275"/>
        <w:gridCol w:w="1534"/>
        <w:gridCol w:w="4050"/>
        <w:gridCol w:w="1345"/>
      </w:tblGrid>
      <w:tr w:rsidR="00187BAC" w:rsidRPr="00B762A7" w14:paraId="21E4E09B" w14:textId="77777777" w:rsidTr="00A14BA4">
        <w:trPr>
          <w:tblHeader/>
        </w:trPr>
        <w:tc>
          <w:tcPr>
            <w:tcW w:w="2586" w:type="dxa"/>
            <w:tcBorders>
              <w:bottom w:val="single" w:sz="4" w:space="0" w:color="auto"/>
            </w:tcBorders>
            <w:shd w:val="clear" w:color="auto" w:fill="5F497A" w:themeFill="accent4" w:themeFillShade="BF"/>
            <w:vAlign w:val="bottom"/>
          </w:tcPr>
          <w:bookmarkEnd w:id="197"/>
          <w:p w14:paraId="4450C19F" w14:textId="77777777" w:rsidR="00187BAC" w:rsidRPr="00B762A7" w:rsidRDefault="00187BAC" w:rsidP="00B762A7">
            <w:pPr>
              <w:jc w:val="left"/>
              <w:rPr>
                <w:rFonts w:ascii="Calibri Light" w:hAnsi="Calibri Light" w:cs="Calibri Light"/>
                <w:b/>
                <w:bCs/>
                <w:color w:val="FFFFFF" w:themeColor="background1"/>
                <w:sz w:val="22"/>
              </w:rPr>
            </w:pPr>
            <w:r w:rsidRPr="00B762A7">
              <w:rPr>
                <w:rFonts w:ascii="Calibri Light" w:hAnsi="Calibri Light" w:cs="Calibri Light"/>
                <w:b/>
                <w:bCs/>
                <w:color w:val="FFFFFF" w:themeColor="background1"/>
                <w:sz w:val="22"/>
              </w:rPr>
              <w:t xml:space="preserve">Provider Type </w:t>
            </w:r>
          </w:p>
        </w:tc>
        <w:tc>
          <w:tcPr>
            <w:tcW w:w="1275" w:type="dxa"/>
            <w:tcBorders>
              <w:bottom w:val="single" w:sz="4" w:space="0" w:color="auto"/>
            </w:tcBorders>
            <w:shd w:val="clear" w:color="auto" w:fill="5F497A" w:themeFill="accent4" w:themeFillShade="BF"/>
            <w:vAlign w:val="bottom"/>
          </w:tcPr>
          <w:p w14:paraId="6920C282" w14:textId="6F54AB11" w:rsidR="00187BAC" w:rsidRPr="00B762A7" w:rsidRDefault="00187BAC" w:rsidP="00B762A7">
            <w:pPr>
              <w:jc w:val="center"/>
              <w:rPr>
                <w:rFonts w:ascii="Calibri Light" w:hAnsi="Calibri Light" w:cs="Calibri Light"/>
                <w:b/>
                <w:bCs/>
                <w:color w:val="FFFFFF" w:themeColor="background1"/>
                <w:sz w:val="22"/>
              </w:rPr>
            </w:pPr>
            <w:r w:rsidRPr="00B762A7">
              <w:rPr>
                <w:rFonts w:ascii="Calibri Light" w:hAnsi="Calibri Light" w:cs="Calibri Light"/>
                <w:b/>
                <w:bCs/>
                <w:color w:val="FFFFFF" w:themeColor="background1"/>
                <w:sz w:val="22"/>
              </w:rPr>
              <w:t>Counties with Network Deficiencies</w:t>
            </w:r>
          </w:p>
        </w:tc>
        <w:tc>
          <w:tcPr>
            <w:tcW w:w="1534" w:type="dxa"/>
            <w:tcBorders>
              <w:bottom w:val="single" w:sz="4" w:space="0" w:color="auto"/>
            </w:tcBorders>
            <w:shd w:val="clear" w:color="auto" w:fill="5F497A" w:themeFill="accent4" w:themeFillShade="BF"/>
            <w:vAlign w:val="bottom"/>
          </w:tcPr>
          <w:p w14:paraId="28D2D596" w14:textId="752EFD76" w:rsidR="00187BAC" w:rsidRPr="00B762A7" w:rsidRDefault="00187BAC" w:rsidP="00B762A7">
            <w:pPr>
              <w:jc w:val="center"/>
              <w:rPr>
                <w:rFonts w:ascii="Calibri Light" w:hAnsi="Calibri Light" w:cs="Calibri Light"/>
                <w:b/>
                <w:bCs/>
                <w:color w:val="FFFFFF" w:themeColor="background1"/>
                <w:sz w:val="22"/>
              </w:rPr>
            </w:pPr>
            <w:r w:rsidRPr="00B762A7">
              <w:rPr>
                <w:rFonts w:ascii="Calibri Light" w:hAnsi="Calibri Light" w:cs="Calibri Light"/>
                <w:b/>
                <w:bCs/>
                <w:color w:val="FFFFFF" w:themeColor="background1"/>
                <w:sz w:val="22"/>
              </w:rPr>
              <w:t xml:space="preserve">Percent of Enrollees with Access in </w:t>
            </w:r>
            <w:r w:rsidR="00B762A7" w:rsidRPr="00B762A7">
              <w:rPr>
                <w:rFonts w:ascii="Calibri Light" w:hAnsi="Calibri Light" w:cs="Calibri Light"/>
                <w:b/>
                <w:bCs/>
                <w:color w:val="FFFFFF" w:themeColor="background1"/>
                <w:sz w:val="22"/>
              </w:rPr>
              <w:t xml:space="preserve">That </w:t>
            </w:r>
            <w:r w:rsidRPr="00B762A7">
              <w:rPr>
                <w:rFonts w:ascii="Calibri Light" w:hAnsi="Calibri Light" w:cs="Calibri Light"/>
                <w:b/>
                <w:bCs/>
                <w:color w:val="FFFFFF" w:themeColor="background1"/>
                <w:sz w:val="22"/>
              </w:rPr>
              <w:t>County</w:t>
            </w:r>
          </w:p>
        </w:tc>
        <w:tc>
          <w:tcPr>
            <w:tcW w:w="4050" w:type="dxa"/>
            <w:shd w:val="clear" w:color="auto" w:fill="5F497A" w:themeFill="accent4" w:themeFillShade="BF"/>
            <w:vAlign w:val="bottom"/>
          </w:tcPr>
          <w:p w14:paraId="52D5AAB5" w14:textId="3ED253EC" w:rsidR="00187BAC" w:rsidRPr="00B762A7" w:rsidRDefault="00187BAC" w:rsidP="00B762A7">
            <w:pPr>
              <w:jc w:val="center"/>
              <w:rPr>
                <w:rFonts w:ascii="Calibri Light" w:hAnsi="Calibri Light" w:cs="Calibri Light"/>
                <w:b/>
                <w:bCs/>
                <w:color w:val="FFFFFF" w:themeColor="background1"/>
                <w:sz w:val="22"/>
              </w:rPr>
            </w:pPr>
            <w:r w:rsidRPr="00B762A7">
              <w:rPr>
                <w:rFonts w:ascii="Calibri Light" w:hAnsi="Calibri Light" w:cs="Calibri Light"/>
                <w:b/>
                <w:bCs/>
                <w:color w:val="FFFFFF" w:themeColor="background1"/>
                <w:sz w:val="22"/>
              </w:rPr>
              <w:t xml:space="preserve">Standard – 90% of </w:t>
            </w:r>
            <w:r w:rsidR="00B762A7" w:rsidRPr="00B762A7">
              <w:rPr>
                <w:rFonts w:ascii="Calibri Light" w:hAnsi="Calibri Light" w:cs="Calibri Light"/>
                <w:b/>
                <w:bCs/>
                <w:color w:val="FFFFFF" w:themeColor="background1"/>
                <w:sz w:val="22"/>
              </w:rPr>
              <w:t>Enrollees Have Access</w:t>
            </w:r>
          </w:p>
        </w:tc>
        <w:tc>
          <w:tcPr>
            <w:tcW w:w="1345" w:type="dxa"/>
            <w:shd w:val="clear" w:color="auto" w:fill="5F497A" w:themeFill="accent4" w:themeFillShade="BF"/>
            <w:vAlign w:val="bottom"/>
          </w:tcPr>
          <w:p w14:paraId="090863AF" w14:textId="6AFF366F" w:rsidR="00187BAC" w:rsidRPr="00B762A7" w:rsidRDefault="00187BAC" w:rsidP="00B762A7">
            <w:pPr>
              <w:jc w:val="center"/>
              <w:rPr>
                <w:rFonts w:ascii="Calibri Light" w:hAnsi="Calibri Light" w:cs="Calibri Light"/>
                <w:b/>
                <w:bCs/>
                <w:color w:val="FFFFFF" w:themeColor="background1"/>
                <w:sz w:val="22"/>
              </w:rPr>
            </w:pPr>
            <w:r w:rsidRPr="00B762A7">
              <w:rPr>
                <w:rFonts w:ascii="Calibri Light" w:hAnsi="Calibri Light" w:cs="Calibri Light"/>
                <w:b/>
                <w:bCs/>
                <w:color w:val="FFFFFF" w:themeColor="background1"/>
                <w:sz w:val="22"/>
              </w:rPr>
              <w:t>Deficiency Fillable by an Available Provider?</w:t>
            </w:r>
          </w:p>
        </w:tc>
      </w:tr>
      <w:tr w:rsidR="00187BAC" w:rsidRPr="00B762A7" w14:paraId="2D7E5669" w14:textId="77777777" w:rsidTr="00A14BA4">
        <w:tc>
          <w:tcPr>
            <w:tcW w:w="2586" w:type="dxa"/>
            <w:tcBorders>
              <w:bottom w:val="single" w:sz="4" w:space="0" w:color="auto"/>
              <w:right w:val="nil"/>
            </w:tcBorders>
            <w:shd w:val="clear" w:color="auto" w:fill="CCC0D9" w:themeFill="accent4" w:themeFillTint="66"/>
          </w:tcPr>
          <w:p w14:paraId="64895E57" w14:textId="77777777" w:rsidR="00187BAC" w:rsidRPr="00B762A7" w:rsidRDefault="00187BAC" w:rsidP="00407199">
            <w:pPr>
              <w:jc w:val="left"/>
              <w:rPr>
                <w:rFonts w:ascii="Calibri Light" w:hAnsi="Calibri Light" w:cs="Calibri Light"/>
                <w:sz w:val="22"/>
              </w:rPr>
            </w:pPr>
            <w:r w:rsidRPr="00B762A7">
              <w:rPr>
                <w:rFonts w:ascii="Calibri Light" w:hAnsi="Calibri Light" w:cs="Calibri Light"/>
                <w:sz w:val="22"/>
              </w:rPr>
              <w:t>LTSS Provider</w:t>
            </w:r>
          </w:p>
        </w:tc>
        <w:tc>
          <w:tcPr>
            <w:tcW w:w="1275" w:type="dxa"/>
            <w:tcBorders>
              <w:left w:val="nil"/>
              <w:bottom w:val="single" w:sz="4" w:space="0" w:color="auto"/>
              <w:right w:val="nil"/>
            </w:tcBorders>
            <w:shd w:val="clear" w:color="auto" w:fill="CCC0D9" w:themeFill="accent4" w:themeFillTint="66"/>
          </w:tcPr>
          <w:p w14:paraId="04F52D1D" w14:textId="77777777" w:rsidR="00187BAC" w:rsidRPr="00B762A7" w:rsidRDefault="00187BAC" w:rsidP="00407199">
            <w:pPr>
              <w:rPr>
                <w:rFonts w:ascii="Calibri Light" w:hAnsi="Calibri Light" w:cs="Calibri Light"/>
                <w:sz w:val="22"/>
              </w:rPr>
            </w:pPr>
          </w:p>
        </w:tc>
        <w:tc>
          <w:tcPr>
            <w:tcW w:w="1534" w:type="dxa"/>
            <w:tcBorders>
              <w:left w:val="nil"/>
              <w:bottom w:val="single" w:sz="4" w:space="0" w:color="auto"/>
              <w:right w:val="nil"/>
            </w:tcBorders>
            <w:shd w:val="clear" w:color="auto" w:fill="CCC0D9" w:themeFill="accent4" w:themeFillTint="66"/>
          </w:tcPr>
          <w:p w14:paraId="4CD06E87" w14:textId="77777777" w:rsidR="00187BAC" w:rsidRPr="00B762A7" w:rsidRDefault="00187BAC" w:rsidP="00407199">
            <w:pPr>
              <w:rPr>
                <w:rFonts w:ascii="Calibri Light" w:hAnsi="Calibri Light" w:cs="Calibri Light"/>
                <w:sz w:val="22"/>
              </w:rPr>
            </w:pPr>
          </w:p>
        </w:tc>
        <w:tc>
          <w:tcPr>
            <w:tcW w:w="4050" w:type="dxa"/>
            <w:tcBorders>
              <w:left w:val="nil"/>
              <w:bottom w:val="single" w:sz="4" w:space="0" w:color="auto"/>
            </w:tcBorders>
            <w:shd w:val="clear" w:color="auto" w:fill="CCC0D9" w:themeFill="accent4" w:themeFillTint="66"/>
          </w:tcPr>
          <w:p w14:paraId="732D0556" w14:textId="77777777" w:rsidR="00187BAC" w:rsidRPr="00B762A7" w:rsidRDefault="00187BAC" w:rsidP="00407199">
            <w:pPr>
              <w:jc w:val="left"/>
              <w:rPr>
                <w:rFonts w:ascii="Calibri Light" w:hAnsi="Calibri Light" w:cs="Calibri Light"/>
                <w:sz w:val="22"/>
              </w:rPr>
            </w:pPr>
          </w:p>
        </w:tc>
        <w:tc>
          <w:tcPr>
            <w:tcW w:w="1345" w:type="dxa"/>
            <w:tcBorders>
              <w:bottom w:val="single" w:sz="4" w:space="0" w:color="auto"/>
            </w:tcBorders>
            <w:shd w:val="clear" w:color="auto" w:fill="CCC0D9" w:themeFill="accent4" w:themeFillTint="66"/>
          </w:tcPr>
          <w:p w14:paraId="21329B59" w14:textId="77777777" w:rsidR="00187BAC" w:rsidRPr="00B762A7" w:rsidRDefault="00187BAC" w:rsidP="00407199">
            <w:pPr>
              <w:rPr>
                <w:rFonts w:ascii="Calibri Light" w:hAnsi="Calibri Light" w:cs="Calibri Light"/>
                <w:sz w:val="22"/>
              </w:rPr>
            </w:pPr>
          </w:p>
        </w:tc>
      </w:tr>
      <w:tr w:rsidR="00187BAC" w:rsidRPr="00B762A7" w14:paraId="7A47BF63" w14:textId="77777777" w:rsidTr="00B762A7">
        <w:tc>
          <w:tcPr>
            <w:tcW w:w="2586" w:type="dxa"/>
            <w:tcBorders>
              <w:top w:val="single" w:sz="4" w:space="0" w:color="auto"/>
              <w:left w:val="single" w:sz="4" w:space="0" w:color="auto"/>
              <w:bottom w:val="single" w:sz="4" w:space="0" w:color="auto"/>
              <w:right w:val="single" w:sz="4" w:space="0" w:color="auto"/>
            </w:tcBorders>
            <w:shd w:val="clear" w:color="000000" w:fill="FFFFFF"/>
            <w:vAlign w:val="bottom"/>
          </w:tcPr>
          <w:p w14:paraId="62C5D302" w14:textId="77777777" w:rsidR="00187BAC" w:rsidRPr="00B762A7" w:rsidRDefault="00187BAC" w:rsidP="00407199">
            <w:pPr>
              <w:jc w:val="left"/>
              <w:rPr>
                <w:rFonts w:ascii="Calibri Light" w:hAnsi="Calibri Light" w:cs="Calibri Light"/>
                <w:sz w:val="22"/>
              </w:rPr>
            </w:pPr>
            <w:r w:rsidRPr="00B762A7">
              <w:rPr>
                <w:rFonts w:ascii="Calibri Light" w:hAnsi="Calibri Light" w:cs="Calibri Light"/>
                <w:color w:val="000000"/>
                <w:sz w:val="22"/>
              </w:rPr>
              <w:t>Adult Foster Care</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A3CDDE6"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C19A927" w14:textId="77777777"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8.7%</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F7B2CE3"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375D3B6"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sz w:val="22"/>
              </w:rPr>
              <w:t>No</w:t>
            </w:r>
          </w:p>
        </w:tc>
      </w:tr>
      <w:tr w:rsidR="00187BAC" w:rsidRPr="00B762A7" w14:paraId="7F396DE2" w14:textId="77777777" w:rsidTr="00A14BA4">
        <w:tc>
          <w:tcPr>
            <w:tcW w:w="2586" w:type="dxa"/>
            <w:tcBorders>
              <w:top w:val="single" w:sz="4" w:space="0" w:color="auto"/>
              <w:left w:val="single" w:sz="4" w:space="0" w:color="auto"/>
              <w:bottom w:val="single" w:sz="4" w:space="0" w:color="auto"/>
              <w:right w:val="single" w:sz="4" w:space="0" w:color="auto"/>
            </w:tcBorders>
            <w:shd w:val="clear" w:color="000000" w:fill="FFFFFF"/>
            <w:vAlign w:val="bottom"/>
          </w:tcPr>
          <w:p w14:paraId="2D8623BD" w14:textId="77777777" w:rsidR="00187BAC" w:rsidRPr="00B762A7" w:rsidRDefault="00187BAC" w:rsidP="00407199">
            <w:pPr>
              <w:jc w:val="left"/>
              <w:rPr>
                <w:rFonts w:ascii="Calibri Light" w:hAnsi="Calibri Light" w:cs="Calibri Light"/>
                <w:sz w:val="22"/>
              </w:rPr>
            </w:pPr>
            <w:r w:rsidRPr="00B762A7">
              <w:rPr>
                <w:rFonts w:ascii="Calibri Light" w:hAnsi="Calibri Light" w:cs="Calibri Light"/>
                <w:color w:val="000000"/>
                <w:sz w:val="22"/>
              </w:rPr>
              <w:t>Group Adult Foster Care</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E15DD5C"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77D9C1C6" w14:textId="77777777"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13.5%</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7EBC156"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A64FC8D"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sz w:val="22"/>
              </w:rPr>
              <w:t>No</w:t>
            </w:r>
          </w:p>
        </w:tc>
      </w:tr>
      <w:tr w:rsidR="00187BAC" w:rsidRPr="00B762A7" w14:paraId="4383CAA7" w14:textId="77777777" w:rsidTr="00A14BA4">
        <w:tc>
          <w:tcPr>
            <w:tcW w:w="2586" w:type="dxa"/>
            <w:tcBorders>
              <w:top w:val="single" w:sz="4" w:space="0" w:color="auto"/>
              <w:left w:val="single" w:sz="4" w:space="0" w:color="auto"/>
              <w:bottom w:val="nil"/>
              <w:right w:val="single" w:sz="4" w:space="0" w:color="auto"/>
            </w:tcBorders>
            <w:shd w:val="clear" w:color="000000" w:fill="FFFFFF"/>
            <w:vAlign w:val="bottom"/>
          </w:tcPr>
          <w:p w14:paraId="59396DF0" w14:textId="77777777" w:rsidR="00187BAC" w:rsidRPr="00B762A7" w:rsidRDefault="00187BAC" w:rsidP="00407199">
            <w:pPr>
              <w:jc w:val="left"/>
              <w:rPr>
                <w:rFonts w:ascii="Calibri Light" w:hAnsi="Calibri Light" w:cs="Calibri Light"/>
                <w:sz w:val="22"/>
              </w:rPr>
            </w:pPr>
            <w:r w:rsidRPr="00B762A7">
              <w:rPr>
                <w:rFonts w:ascii="Calibri Light" w:hAnsi="Calibri Light" w:cs="Calibri Light"/>
                <w:color w:val="000000"/>
                <w:sz w:val="22"/>
              </w:rPr>
              <w:t>Orthotics and Prosthetics</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B3B6D54"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Barnstable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1DDDA87" w14:textId="77777777"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29.4%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7152A8F"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20E8EA9"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color w:val="000000"/>
                <w:sz w:val="22"/>
              </w:rPr>
              <w:t>Yes</w:t>
            </w:r>
          </w:p>
        </w:tc>
      </w:tr>
      <w:tr w:rsidR="00187BAC" w:rsidRPr="00B762A7" w14:paraId="29842879" w14:textId="77777777" w:rsidTr="00A14BA4">
        <w:tc>
          <w:tcPr>
            <w:tcW w:w="2586" w:type="dxa"/>
            <w:tcBorders>
              <w:top w:val="nil"/>
              <w:left w:val="single" w:sz="4" w:space="0" w:color="auto"/>
              <w:bottom w:val="nil"/>
              <w:right w:val="single" w:sz="4" w:space="0" w:color="auto"/>
            </w:tcBorders>
            <w:shd w:val="clear" w:color="000000" w:fill="FFFFFF"/>
            <w:vAlign w:val="bottom"/>
          </w:tcPr>
          <w:p w14:paraId="320239AB" w14:textId="77777777" w:rsidR="00187BAC" w:rsidRPr="00B762A7" w:rsidRDefault="00187BAC" w:rsidP="00407199">
            <w:pPr>
              <w:jc w:val="left"/>
              <w:rPr>
                <w:rFonts w:ascii="Calibri Light" w:hAnsi="Calibri Light" w:cs="Calibri Light"/>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A6B1629"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193DEFD9" w14:textId="77777777"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1.9%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78272036"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0BA34B"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color w:val="000000"/>
                <w:sz w:val="22"/>
              </w:rPr>
              <w:t>Yes</w:t>
            </w:r>
          </w:p>
        </w:tc>
      </w:tr>
      <w:tr w:rsidR="00187BAC" w:rsidRPr="00B762A7" w14:paraId="77F09AB9" w14:textId="77777777" w:rsidTr="00A14BA4">
        <w:tc>
          <w:tcPr>
            <w:tcW w:w="2586" w:type="dxa"/>
            <w:tcBorders>
              <w:top w:val="nil"/>
              <w:left w:val="single" w:sz="4" w:space="0" w:color="auto"/>
              <w:bottom w:val="single" w:sz="4" w:space="0" w:color="auto"/>
              <w:right w:val="single" w:sz="4" w:space="0" w:color="auto"/>
            </w:tcBorders>
            <w:shd w:val="clear" w:color="000000" w:fill="FFFFFF"/>
            <w:vAlign w:val="bottom"/>
          </w:tcPr>
          <w:p w14:paraId="4E117496" w14:textId="77777777" w:rsidR="00187BAC" w:rsidRPr="00B762A7" w:rsidRDefault="00187BAC" w:rsidP="00407199">
            <w:pPr>
              <w:jc w:val="left"/>
              <w:rPr>
                <w:rFonts w:ascii="Calibri Light" w:hAnsi="Calibri Light" w:cs="Calibri Light"/>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EB2750A"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Franklin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6F40AC3D" w14:textId="77777777"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20.3%</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1F1C956D"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9D346A"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color w:val="000000"/>
                <w:sz w:val="22"/>
              </w:rPr>
              <w:t>Increase</w:t>
            </w:r>
          </w:p>
        </w:tc>
      </w:tr>
      <w:tr w:rsidR="00187BAC" w:rsidRPr="00B762A7" w14:paraId="16648CB9" w14:textId="77777777" w:rsidTr="00A14BA4">
        <w:tc>
          <w:tcPr>
            <w:tcW w:w="2586" w:type="dxa"/>
            <w:tcBorders>
              <w:top w:val="single" w:sz="4" w:space="0" w:color="auto"/>
              <w:left w:val="single" w:sz="4" w:space="0" w:color="auto"/>
              <w:bottom w:val="nil"/>
              <w:right w:val="single" w:sz="4" w:space="0" w:color="auto"/>
            </w:tcBorders>
            <w:shd w:val="clear" w:color="000000" w:fill="FFFFFF"/>
            <w:vAlign w:val="bottom"/>
          </w:tcPr>
          <w:p w14:paraId="646CB1B4" w14:textId="77777777" w:rsidR="00187BAC" w:rsidRPr="00B762A7" w:rsidRDefault="00187BAC" w:rsidP="00407199">
            <w:pPr>
              <w:jc w:val="left"/>
              <w:rPr>
                <w:rFonts w:ascii="Calibri Light" w:hAnsi="Calibri Light" w:cs="Calibri Light"/>
                <w:sz w:val="22"/>
              </w:rPr>
            </w:pPr>
            <w:r w:rsidRPr="00B762A7">
              <w:rPr>
                <w:rFonts w:ascii="Calibri Light" w:hAnsi="Calibri Light" w:cs="Calibri Light"/>
                <w:color w:val="000000"/>
                <w:sz w:val="22"/>
              </w:rPr>
              <w:t>Oxygen and Respiratory</w:t>
            </w:r>
            <w:r w:rsidRPr="00B762A7">
              <w:rPr>
                <w:rFonts w:ascii="Calibri Light" w:hAnsi="Calibri Light" w:cs="Calibri Light"/>
                <w:color w:val="000000"/>
                <w:sz w:val="22"/>
              </w:rPr>
              <w:br/>
              <w:t>Equipment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8EA2207"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09284601" w14:textId="1E5FD38F"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0</w:t>
            </w:r>
            <w:r w:rsidR="00B762A7">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9125792"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FB6799E"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sz w:val="22"/>
              </w:rPr>
              <w:t>No</w:t>
            </w:r>
          </w:p>
        </w:tc>
      </w:tr>
      <w:tr w:rsidR="00187BAC" w:rsidRPr="00B762A7" w14:paraId="36811F17" w14:textId="77777777" w:rsidTr="00A14BA4">
        <w:tc>
          <w:tcPr>
            <w:tcW w:w="2586" w:type="dxa"/>
            <w:tcBorders>
              <w:top w:val="nil"/>
              <w:left w:val="single" w:sz="4" w:space="0" w:color="auto"/>
              <w:bottom w:val="nil"/>
              <w:right w:val="single" w:sz="4" w:space="0" w:color="auto"/>
            </w:tcBorders>
            <w:shd w:val="clear" w:color="000000" w:fill="FFFFFF"/>
            <w:vAlign w:val="bottom"/>
          </w:tcPr>
          <w:p w14:paraId="2A776575" w14:textId="77777777" w:rsidR="00187BAC" w:rsidRPr="00B762A7" w:rsidRDefault="00187BAC" w:rsidP="00407199">
            <w:pPr>
              <w:jc w:val="left"/>
              <w:rPr>
                <w:rFonts w:ascii="Calibri Light" w:hAnsi="Calibri Light" w:cs="Calibri Light"/>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417C0196"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Franklin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D55A74A" w14:textId="223520CC"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0</w:t>
            </w:r>
            <w:r w:rsidR="00B762A7">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9FFACE1"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0981C44"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sz w:val="22"/>
              </w:rPr>
              <w:t>No</w:t>
            </w:r>
          </w:p>
        </w:tc>
      </w:tr>
      <w:tr w:rsidR="00187BAC" w:rsidRPr="00B762A7" w14:paraId="189A5B7A" w14:textId="77777777" w:rsidTr="00A14BA4">
        <w:tc>
          <w:tcPr>
            <w:tcW w:w="2586" w:type="dxa"/>
            <w:tcBorders>
              <w:top w:val="nil"/>
              <w:left w:val="single" w:sz="4" w:space="0" w:color="auto"/>
              <w:bottom w:val="nil"/>
              <w:right w:val="single" w:sz="4" w:space="0" w:color="auto"/>
            </w:tcBorders>
            <w:shd w:val="clear" w:color="000000" w:fill="FFFFFF"/>
            <w:vAlign w:val="bottom"/>
          </w:tcPr>
          <w:p w14:paraId="12928CA6" w14:textId="77777777" w:rsidR="00187BAC" w:rsidRPr="00B762A7" w:rsidRDefault="00187BAC" w:rsidP="00407199">
            <w:pPr>
              <w:jc w:val="left"/>
              <w:rPr>
                <w:rFonts w:ascii="Calibri Light" w:hAnsi="Calibri Light" w:cs="Calibri Light"/>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B2A873C"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Hampden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4992D4D9" w14:textId="37CC0956"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0</w:t>
            </w:r>
            <w:r w:rsidR="00B762A7">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0FC70AF"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F7BB9FA"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sz w:val="22"/>
              </w:rPr>
              <w:t>No</w:t>
            </w:r>
          </w:p>
        </w:tc>
      </w:tr>
      <w:tr w:rsidR="00187BAC" w:rsidRPr="00B762A7" w14:paraId="14466F33" w14:textId="77777777" w:rsidTr="00A14BA4">
        <w:tc>
          <w:tcPr>
            <w:tcW w:w="2586" w:type="dxa"/>
            <w:tcBorders>
              <w:top w:val="nil"/>
              <w:left w:val="single" w:sz="4" w:space="0" w:color="auto"/>
              <w:bottom w:val="single" w:sz="4" w:space="0" w:color="auto"/>
              <w:right w:val="single" w:sz="4" w:space="0" w:color="auto"/>
            </w:tcBorders>
            <w:shd w:val="clear" w:color="000000" w:fill="FFFFFF"/>
            <w:vAlign w:val="bottom"/>
          </w:tcPr>
          <w:p w14:paraId="74B41EE0" w14:textId="77777777" w:rsidR="00187BAC" w:rsidRPr="00B762A7" w:rsidRDefault="00187BAC" w:rsidP="00407199">
            <w:pPr>
              <w:jc w:val="left"/>
              <w:rPr>
                <w:rFonts w:ascii="Calibri Light" w:hAnsi="Calibri Light" w:cs="Calibri Light"/>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D11631F"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Hampshire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F147DE4" w14:textId="389A5035"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0</w:t>
            </w:r>
            <w:r w:rsidR="00B762A7">
              <w:rPr>
                <w:rFonts w:ascii="Calibri Light" w:hAnsi="Calibri Light" w:cs="Calibri Light"/>
                <w:color w:val="000000"/>
                <w:sz w:val="22"/>
              </w:rPr>
              <w:t>%</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02E87AB"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4177DEC"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sz w:val="22"/>
              </w:rPr>
              <w:t>No</w:t>
            </w:r>
          </w:p>
        </w:tc>
      </w:tr>
      <w:tr w:rsidR="00187BAC" w:rsidRPr="00B762A7" w14:paraId="49BD2138" w14:textId="77777777" w:rsidTr="00A14BA4">
        <w:tc>
          <w:tcPr>
            <w:tcW w:w="2586" w:type="dxa"/>
            <w:tcBorders>
              <w:top w:val="single" w:sz="4" w:space="0" w:color="auto"/>
              <w:left w:val="single" w:sz="4" w:space="0" w:color="auto"/>
              <w:bottom w:val="single" w:sz="4" w:space="0" w:color="auto"/>
              <w:right w:val="single" w:sz="4" w:space="0" w:color="auto"/>
            </w:tcBorders>
            <w:shd w:val="clear" w:color="000000" w:fill="FFFFFF"/>
            <w:vAlign w:val="bottom"/>
          </w:tcPr>
          <w:p w14:paraId="6D24AE4C" w14:textId="77777777" w:rsidR="00187BAC" w:rsidRPr="00B762A7" w:rsidRDefault="00187BAC" w:rsidP="00407199">
            <w:pPr>
              <w:jc w:val="left"/>
              <w:rPr>
                <w:rFonts w:ascii="Calibri Light" w:hAnsi="Calibri Light" w:cs="Calibri Light"/>
                <w:sz w:val="22"/>
              </w:rPr>
            </w:pPr>
            <w:r w:rsidRPr="00B762A7">
              <w:rPr>
                <w:rFonts w:ascii="Calibri Light" w:hAnsi="Calibri Light" w:cs="Calibri Light"/>
                <w:color w:val="000000"/>
                <w:sz w:val="22"/>
              </w:rPr>
              <w:t>Personal Care Assistant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333F9159"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Berkshire</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8B7C100" w14:textId="77777777"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84%</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2C73E349"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4E32987"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sz w:val="22"/>
              </w:rPr>
              <w:t>No</w:t>
            </w:r>
          </w:p>
        </w:tc>
      </w:tr>
      <w:tr w:rsidR="00187BAC" w:rsidRPr="00B762A7" w14:paraId="44DFC0D0" w14:textId="77777777" w:rsidTr="00A14BA4">
        <w:tc>
          <w:tcPr>
            <w:tcW w:w="2586" w:type="dxa"/>
            <w:tcBorders>
              <w:top w:val="single" w:sz="4" w:space="0" w:color="auto"/>
              <w:bottom w:val="single" w:sz="4" w:space="0" w:color="auto"/>
              <w:right w:val="nil"/>
            </w:tcBorders>
            <w:shd w:val="clear" w:color="auto" w:fill="CCC0D9" w:themeFill="accent4" w:themeFillTint="66"/>
          </w:tcPr>
          <w:p w14:paraId="77B040E0" w14:textId="77777777" w:rsidR="00187BAC" w:rsidRPr="00B762A7" w:rsidRDefault="00187BAC" w:rsidP="00407199">
            <w:pPr>
              <w:jc w:val="left"/>
              <w:rPr>
                <w:rFonts w:ascii="Calibri Light" w:hAnsi="Calibri Light" w:cs="Calibri Light"/>
                <w:sz w:val="22"/>
              </w:rPr>
            </w:pPr>
            <w:r w:rsidRPr="00B762A7">
              <w:rPr>
                <w:rFonts w:ascii="Calibri Light" w:hAnsi="Calibri Light" w:cs="Calibri Light"/>
                <w:sz w:val="22"/>
              </w:rPr>
              <w:t xml:space="preserve">Medical Facility </w:t>
            </w:r>
          </w:p>
        </w:tc>
        <w:tc>
          <w:tcPr>
            <w:tcW w:w="1275" w:type="dxa"/>
            <w:tcBorders>
              <w:top w:val="single" w:sz="4" w:space="0" w:color="auto"/>
              <w:left w:val="nil"/>
              <w:bottom w:val="single" w:sz="4" w:space="0" w:color="auto"/>
              <w:right w:val="nil"/>
            </w:tcBorders>
            <w:shd w:val="clear" w:color="auto" w:fill="CCC0D9" w:themeFill="accent4" w:themeFillTint="66"/>
            <w:vAlign w:val="center"/>
          </w:tcPr>
          <w:p w14:paraId="3FB5C1EB" w14:textId="77777777" w:rsidR="00187BAC" w:rsidRPr="00B762A7" w:rsidRDefault="00187BAC" w:rsidP="00B762A7">
            <w:pPr>
              <w:jc w:val="left"/>
              <w:rPr>
                <w:rFonts w:ascii="Calibri Light" w:hAnsi="Calibri Light" w:cs="Calibri Light"/>
                <w:sz w:val="22"/>
              </w:rPr>
            </w:pPr>
          </w:p>
        </w:tc>
        <w:tc>
          <w:tcPr>
            <w:tcW w:w="1534" w:type="dxa"/>
            <w:tcBorders>
              <w:top w:val="single" w:sz="4" w:space="0" w:color="auto"/>
              <w:left w:val="nil"/>
              <w:bottom w:val="single" w:sz="4" w:space="0" w:color="auto"/>
              <w:right w:val="nil"/>
            </w:tcBorders>
            <w:shd w:val="clear" w:color="auto" w:fill="CCC0D9" w:themeFill="accent4" w:themeFillTint="66"/>
            <w:vAlign w:val="center"/>
          </w:tcPr>
          <w:p w14:paraId="3ADD279E" w14:textId="77777777" w:rsidR="00187BAC" w:rsidRPr="00B762A7" w:rsidRDefault="00187BAC" w:rsidP="00B762A7">
            <w:pPr>
              <w:jc w:val="right"/>
              <w:rPr>
                <w:rFonts w:ascii="Calibri Light" w:hAnsi="Calibri Light" w:cs="Calibri Light"/>
                <w:sz w:val="22"/>
              </w:rPr>
            </w:pPr>
          </w:p>
        </w:tc>
        <w:tc>
          <w:tcPr>
            <w:tcW w:w="4050" w:type="dxa"/>
            <w:tcBorders>
              <w:top w:val="single" w:sz="4" w:space="0" w:color="auto"/>
              <w:left w:val="nil"/>
              <w:bottom w:val="single" w:sz="4" w:space="0" w:color="auto"/>
              <w:right w:val="nil"/>
            </w:tcBorders>
            <w:shd w:val="clear" w:color="auto" w:fill="CCC0D9" w:themeFill="accent4" w:themeFillTint="66"/>
            <w:vAlign w:val="center"/>
          </w:tcPr>
          <w:p w14:paraId="5145AAAB" w14:textId="77777777" w:rsidR="00187BAC" w:rsidRPr="00B762A7" w:rsidRDefault="00187BAC" w:rsidP="00B762A7">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78B14CE4" w14:textId="77777777" w:rsidR="00187BAC" w:rsidRPr="00B762A7" w:rsidRDefault="00187BAC" w:rsidP="00B762A7">
            <w:pPr>
              <w:jc w:val="center"/>
              <w:rPr>
                <w:rFonts w:ascii="Calibri Light" w:hAnsi="Calibri Light" w:cs="Calibri Light"/>
                <w:sz w:val="22"/>
              </w:rPr>
            </w:pPr>
          </w:p>
        </w:tc>
      </w:tr>
      <w:tr w:rsidR="00187BAC" w:rsidRPr="00B762A7" w14:paraId="16D1AB36" w14:textId="77777777" w:rsidTr="00A14BA4">
        <w:tc>
          <w:tcPr>
            <w:tcW w:w="2586" w:type="dxa"/>
            <w:tcBorders>
              <w:top w:val="single" w:sz="4" w:space="0" w:color="auto"/>
              <w:left w:val="single" w:sz="4" w:space="0" w:color="auto"/>
              <w:bottom w:val="nil"/>
              <w:right w:val="single" w:sz="4" w:space="0" w:color="auto"/>
            </w:tcBorders>
            <w:shd w:val="clear" w:color="000000" w:fill="FFFFFF"/>
            <w:vAlign w:val="bottom"/>
          </w:tcPr>
          <w:p w14:paraId="56F4BA50" w14:textId="77777777" w:rsidR="00187BAC" w:rsidRPr="00B762A7" w:rsidRDefault="00187BAC" w:rsidP="00407199">
            <w:pPr>
              <w:jc w:val="left"/>
              <w:rPr>
                <w:rFonts w:ascii="Calibri Light" w:hAnsi="Calibri Light" w:cs="Calibri Light"/>
                <w:sz w:val="22"/>
              </w:rPr>
            </w:pPr>
            <w:r w:rsidRPr="00B762A7">
              <w:rPr>
                <w:rFonts w:ascii="Calibri Light" w:hAnsi="Calibri Light" w:cs="Calibri Light"/>
                <w:color w:val="000000"/>
                <w:sz w:val="22"/>
              </w:rPr>
              <w:t>Rehabilitation Hospital</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059C653C"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Franklin</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5BE45DED" w14:textId="77777777"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18.8%</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62F4309A"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F9662D"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color w:val="000000"/>
                <w:sz w:val="22"/>
              </w:rPr>
              <w:t>Increase</w:t>
            </w:r>
          </w:p>
        </w:tc>
      </w:tr>
      <w:tr w:rsidR="00187BAC" w:rsidRPr="00B762A7" w14:paraId="0AB18D49" w14:textId="77777777" w:rsidTr="00A14BA4">
        <w:tc>
          <w:tcPr>
            <w:tcW w:w="2586" w:type="dxa"/>
            <w:tcBorders>
              <w:top w:val="nil"/>
              <w:left w:val="single" w:sz="4" w:space="0" w:color="auto"/>
              <w:bottom w:val="single" w:sz="4" w:space="0" w:color="auto"/>
              <w:right w:val="single" w:sz="4" w:space="0" w:color="auto"/>
            </w:tcBorders>
            <w:shd w:val="clear" w:color="000000" w:fill="FFFFFF"/>
            <w:vAlign w:val="bottom"/>
          </w:tcPr>
          <w:p w14:paraId="04A1E873" w14:textId="77777777" w:rsidR="00187BAC" w:rsidRPr="00B762A7" w:rsidRDefault="00187BAC" w:rsidP="00407199">
            <w:pPr>
              <w:jc w:val="left"/>
              <w:rPr>
                <w:rFonts w:ascii="Calibri Light" w:hAnsi="Calibri Light" w:cs="Calibri Light"/>
                <w:sz w:val="22"/>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25F2F3C"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Worcester</w:t>
            </w:r>
          </w:p>
        </w:tc>
        <w:tc>
          <w:tcPr>
            <w:tcW w:w="1534" w:type="dxa"/>
            <w:tcBorders>
              <w:top w:val="single" w:sz="4" w:space="0" w:color="auto"/>
              <w:left w:val="single" w:sz="4" w:space="0" w:color="auto"/>
              <w:bottom w:val="single" w:sz="4" w:space="0" w:color="auto"/>
              <w:right w:val="single" w:sz="4" w:space="0" w:color="auto"/>
            </w:tcBorders>
            <w:shd w:val="clear" w:color="000000" w:fill="FFFFFF"/>
            <w:vAlign w:val="center"/>
          </w:tcPr>
          <w:p w14:paraId="28A3F820" w14:textId="77777777" w:rsidR="00187BAC" w:rsidRPr="00B762A7" w:rsidRDefault="00187BAC" w:rsidP="00B762A7">
            <w:pPr>
              <w:jc w:val="right"/>
              <w:rPr>
                <w:rFonts w:ascii="Calibri Light" w:hAnsi="Calibri Light" w:cs="Calibri Light"/>
                <w:sz w:val="22"/>
              </w:rPr>
            </w:pPr>
            <w:r w:rsidRPr="00B762A7">
              <w:rPr>
                <w:rFonts w:ascii="Calibri Light" w:hAnsi="Calibri Light" w:cs="Calibri Light"/>
                <w:color w:val="000000"/>
                <w:sz w:val="22"/>
              </w:rPr>
              <w:t>85.9%</w:t>
            </w:r>
          </w:p>
        </w:tc>
        <w:tc>
          <w:tcPr>
            <w:tcW w:w="4050" w:type="dxa"/>
            <w:tcBorders>
              <w:top w:val="single" w:sz="4" w:space="0" w:color="auto"/>
              <w:left w:val="single" w:sz="4" w:space="0" w:color="auto"/>
              <w:bottom w:val="single" w:sz="4" w:space="0" w:color="auto"/>
              <w:right w:val="single" w:sz="4" w:space="0" w:color="auto"/>
            </w:tcBorders>
            <w:shd w:val="clear" w:color="000000" w:fill="FFFFFF"/>
            <w:vAlign w:val="center"/>
          </w:tcPr>
          <w:p w14:paraId="3572A99C" w14:textId="77777777" w:rsidR="00187BAC" w:rsidRPr="00B762A7" w:rsidRDefault="00187BAC" w:rsidP="00B762A7">
            <w:pPr>
              <w:jc w:val="left"/>
              <w:rPr>
                <w:rFonts w:ascii="Calibri Light" w:hAnsi="Calibri Light" w:cs="Calibri Light"/>
                <w:sz w:val="22"/>
              </w:rPr>
            </w:pPr>
            <w:r w:rsidRPr="00B762A7">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E1922D" w14:textId="77777777" w:rsidR="00187BAC" w:rsidRPr="00B762A7" w:rsidRDefault="00187BAC" w:rsidP="00B762A7">
            <w:pPr>
              <w:jc w:val="center"/>
              <w:rPr>
                <w:rFonts w:ascii="Calibri Light" w:hAnsi="Calibri Light" w:cs="Calibri Light"/>
                <w:sz w:val="22"/>
              </w:rPr>
            </w:pPr>
            <w:r w:rsidRPr="00B762A7">
              <w:rPr>
                <w:rFonts w:ascii="Calibri Light" w:hAnsi="Calibri Light" w:cs="Calibri Light"/>
                <w:color w:val="000000"/>
                <w:sz w:val="22"/>
              </w:rPr>
              <w:t>Increase</w:t>
            </w:r>
          </w:p>
        </w:tc>
      </w:tr>
    </w:tbl>
    <w:p w14:paraId="5885E131" w14:textId="5BD82301" w:rsidR="00187BAC" w:rsidRPr="000C1443" w:rsidRDefault="00187BAC" w:rsidP="00B762A7">
      <w:pPr>
        <w:spacing w:after="480"/>
        <w:rPr>
          <w:rFonts w:ascii="Calibri Light" w:hAnsi="Calibri Light" w:cs="Calibri Light"/>
          <w:sz w:val="18"/>
          <w:szCs w:val="18"/>
        </w:rPr>
      </w:pPr>
      <w:r w:rsidRPr="00C07A04">
        <w:rPr>
          <w:rFonts w:ascii="Calibri Light" w:hAnsi="Calibri Light" w:cs="Calibri Light"/>
          <w:sz w:val="18"/>
          <w:szCs w:val="18"/>
        </w:rPr>
        <w:t xml:space="preserve">LTSS: </w:t>
      </w:r>
      <w:r w:rsidR="00B762A7" w:rsidRPr="00C07A04">
        <w:rPr>
          <w:rFonts w:ascii="Calibri Light" w:hAnsi="Calibri Light" w:cs="Calibri Light"/>
          <w:sz w:val="18"/>
          <w:szCs w:val="18"/>
        </w:rPr>
        <w:t>long</w:t>
      </w:r>
      <w:r w:rsidR="00B762A7">
        <w:rPr>
          <w:rFonts w:ascii="Calibri Light" w:hAnsi="Calibri Light" w:cs="Calibri Light"/>
          <w:sz w:val="18"/>
          <w:szCs w:val="18"/>
        </w:rPr>
        <w:t>-</w:t>
      </w:r>
      <w:r w:rsidR="00B762A7" w:rsidRPr="00C07A04">
        <w:rPr>
          <w:rFonts w:ascii="Calibri Light" w:hAnsi="Calibri Light" w:cs="Calibri Light"/>
          <w:sz w:val="18"/>
          <w:szCs w:val="18"/>
        </w:rPr>
        <w:t>term services and supports</w:t>
      </w:r>
      <w:r>
        <w:rPr>
          <w:rFonts w:ascii="Calibri Light" w:hAnsi="Calibri Light" w:cs="Calibri Light"/>
          <w:sz w:val="18"/>
          <w:szCs w:val="18"/>
        </w:rPr>
        <w:t>.</w:t>
      </w:r>
    </w:p>
    <w:p w14:paraId="231CED12" w14:textId="77777777" w:rsidR="00187BAC" w:rsidRPr="00701248" w:rsidRDefault="00187BAC" w:rsidP="00407199">
      <w:pPr>
        <w:pStyle w:val="Heading4"/>
        <w:rPr>
          <w:rFonts w:ascii="Calibri Light" w:hAnsi="Calibri Light" w:cs="Calibri Light"/>
        </w:rPr>
      </w:pPr>
      <w:r w:rsidRPr="00701248">
        <w:rPr>
          <w:rFonts w:ascii="Calibri Light" w:hAnsi="Calibri Light" w:cs="Calibri Light"/>
        </w:rPr>
        <w:t>Recommendations</w:t>
      </w:r>
    </w:p>
    <w:p w14:paraId="27BF7DF8" w14:textId="7A04B471" w:rsidR="00187BAC" w:rsidRPr="00826838" w:rsidRDefault="00187BAC" w:rsidP="00B762A7">
      <w:pPr>
        <w:pStyle w:val="ListParagraph"/>
        <w:numPr>
          <w:ilvl w:val="0"/>
          <w:numId w:val="24"/>
        </w:numPr>
        <w:ind w:left="360"/>
        <w:rPr>
          <w:rFonts w:ascii="Calibri Light" w:hAnsi="Calibri Light" w:cs="Calibri Light"/>
        </w:rPr>
      </w:pPr>
      <w:r w:rsidRPr="00826838">
        <w:rPr>
          <w:rFonts w:ascii="Calibri Light" w:hAnsi="Calibri Light" w:cs="Calibri Light"/>
        </w:rPr>
        <w:t xml:space="preserve">IPRO recommends that </w:t>
      </w:r>
      <w:r w:rsidRPr="00826838">
        <w:rPr>
          <w:rFonts w:ascii="Calibri Light" w:hAnsi="Calibri Light" w:cs="Calibri Light"/>
          <w:szCs w:val="24"/>
        </w:rPr>
        <w:t xml:space="preserve">CCA One Care </w:t>
      </w:r>
      <w:r w:rsidRPr="00826838">
        <w:rPr>
          <w:rFonts w:ascii="Calibri Light" w:hAnsi="Calibri Light" w:cs="Calibri Light"/>
        </w:rPr>
        <w:t xml:space="preserve">expands its network when a deficiency can be closed by an available, single provider for the </w:t>
      </w:r>
      <w:r>
        <w:rPr>
          <w:rFonts w:ascii="Calibri Light" w:hAnsi="Calibri Light" w:cs="Calibri Light"/>
        </w:rPr>
        <w:t>provider type</w:t>
      </w:r>
      <w:r w:rsidR="00BA5407">
        <w:rPr>
          <w:rFonts w:ascii="Calibri Light" w:hAnsi="Calibri Light" w:cs="Calibri Light"/>
        </w:rPr>
        <w:t>s</w:t>
      </w:r>
      <w:r w:rsidRPr="00826838">
        <w:rPr>
          <w:rFonts w:ascii="Calibri Light" w:hAnsi="Calibri Light" w:cs="Calibri Light"/>
        </w:rPr>
        <w:t xml:space="preserve"> and counties identified in </w:t>
      </w:r>
      <w:r w:rsidRPr="00187BAC">
        <w:rPr>
          <w:rFonts w:ascii="Calibri Light" w:hAnsi="Calibri Light" w:cs="Calibri Light"/>
          <w:b/>
          <w:bCs/>
        </w:rPr>
        <w:t xml:space="preserve">Table </w:t>
      </w:r>
      <w:r w:rsidR="005B1E9C">
        <w:rPr>
          <w:rFonts w:ascii="Calibri Light" w:hAnsi="Calibri Light" w:cs="Calibri Light"/>
          <w:b/>
          <w:bCs/>
        </w:rPr>
        <w:t>2</w:t>
      </w:r>
      <w:r w:rsidR="003120BE">
        <w:rPr>
          <w:rFonts w:ascii="Calibri Light" w:hAnsi="Calibri Light" w:cs="Calibri Light"/>
          <w:b/>
          <w:bCs/>
        </w:rPr>
        <w:t>7</w:t>
      </w:r>
      <w:r w:rsidRPr="00826838">
        <w:rPr>
          <w:rFonts w:ascii="Calibri Light" w:hAnsi="Calibri Light" w:cs="Calibri Light"/>
        </w:rPr>
        <w:t xml:space="preserve">. </w:t>
      </w:r>
    </w:p>
    <w:p w14:paraId="78504FEF" w14:textId="4330ADF7" w:rsidR="00187BAC" w:rsidRDefault="00187BAC" w:rsidP="00B762A7">
      <w:pPr>
        <w:pStyle w:val="ListParagraph"/>
        <w:numPr>
          <w:ilvl w:val="0"/>
          <w:numId w:val="24"/>
        </w:numPr>
        <w:ind w:left="360"/>
        <w:rPr>
          <w:rFonts w:ascii="Calibri Light" w:hAnsi="Calibri Light" w:cs="Calibri Light"/>
        </w:rPr>
      </w:pPr>
      <w:r w:rsidRPr="00826838">
        <w:rPr>
          <w:rFonts w:ascii="Calibri Light" w:hAnsi="Calibri Light" w:cs="Calibri Light"/>
        </w:rPr>
        <w:t xml:space="preserve">IPRO recommends that </w:t>
      </w:r>
      <w:r w:rsidRPr="00826838">
        <w:rPr>
          <w:rFonts w:ascii="Calibri Light" w:hAnsi="Calibri Light" w:cs="Calibri Light"/>
          <w:szCs w:val="24"/>
        </w:rPr>
        <w:t xml:space="preserve">CCA One Care </w:t>
      </w:r>
      <w:r w:rsidR="00CD17A0" w:rsidRPr="001F5AC4">
        <w:rPr>
          <w:rFonts w:ascii="Calibri Light" w:hAnsi="Calibri Light" w:cs="Calibri Light"/>
        </w:rPr>
        <w:t>expands</w:t>
      </w:r>
      <w:r w:rsidR="00CD17A0" w:rsidRPr="00826838">
        <w:rPr>
          <w:rFonts w:ascii="Calibri Light" w:hAnsi="Calibri Light" w:cs="Calibri Light"/>
        </w:rPr>
        <w:t xml:space="preserve"> </w:t>
      </w:r>
      <w:r w:rsidRPr="00826838">
        <w:rPr>
          <w:rFonts w:ascii="Calibri Light" w:hAnsi="Calibri Light" w:cs="Calibri Light"/>
        </w:rPr>
        <w:t xml:space="preserve">its network when </w:t>
      </w:r>
      <w:r>
        <w:rPr>
          <w:rFonts w:ascii="Calibri Light" w:hAnsi="Calibri Light" w:cs="Calibri Light"/>
        </w:rPr>
        <w:t>enrollee’s</w:t>
      </w:r>
      <w:r w:rsidRPr="00826838">
        <w:rPr>
          <w:rFonts w:ascii="Calibri Light" w:hAnsi="Calibri Light" w:cs="Calibri Light"/>
        </w:rPr>
        <w:t xml:space="preserve"> access can be increased by available providers for the </w:t>
      </w:r>
      <w:r>
        <w:rPr>
          <w:rFonts w:ascii="Calibri Light" w:hAnsi="Calibri Light" w:cs="Calibri Light"/>
        </w:rPr>
        <w:t>provider type</w:t>
      </w:r>
      <w:r w:rsidR="00BA5407">
        <w:rPr>
          <w:rFonts w:ascii="Calibri Light" w:hAnsi="Calibri Light" w:cs="Calibri Light"/>
        </w:rPr>
        <w:t>s</w:t>
      </w:r>
      <w:r w:rsidRPr="00826838">
        <w:rPr>
          <w:rFonts w:ascii="Calibri Light" w:hAnsi="Calibri Light" w:cs="Calibri Light"/>
        </w:rPr>
        <w:t xml:space="preserve"> and counties identified in </w:t>
      </w:r>
      <w:r w:rsidRPr="00187BAC">
        <w:rPr>
          <w:rFonts w:ascii="Calibri Light" w:hAnsi="Calibri Light" w:cs="Calibri Light"/>
          <w:b/>
          <w:bCs/>
        </w:rPr>
        <w:t xml:space="preserve">Table </w:t>
      </w:r>
      <w:r w:rsidR="005B1E9C">
        <w:rPr>
          <w:rFonts w:ascii="Calibri Light" w:hAnsi="Calibri Light" w:cs="Calibri Light"/>
          <w:b/>
          <w:bCs/>
        </w:rPr>
        <w:t>2</w:t>
      </w:r>
      <w:r w:rsidR="003120BE">
        <w:rPr>
          <w:rFonts w:ascii="Calibri Light" w:hAnsi="Calibri Light" w:cs="Calibri Light"/>
          <w:b/>
          <w:bCs/>
        </w:rPr>
        <w:t>7</w:t>
      </w:r>
      <w:r w:rsidRPr="00826838">
        <w:rPr>
          <w:rFonts w:ascii="Calibri Light" w:hAnsi="Calibri Light" w:cs="Calibri Light"/>
        </w:rPr>
        <w:t xml:space="preserve">. </w:t>
      </w:r>
    </w:p>
    <w:p w14:paraId="083FBFA7" w14:textId="77777777" w:rsidR="002663FD" w:rsidRPr="009E2C6E" w:rsidRDefault="002663FD" w:rsidP="00B762A7">
      <w:pPr>
        <w:numPr>
          <w:ilvl w:val="0"/>
          <w:numId w:val="24"/>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3C17708C" w14:textId="285B6136" w:rsidR="00187BAC" w:rsidRPr="00701248" w:rsidRDefault="00187BAC" w:rsidP="00407199">
      <w:pPr>
        <w:pStyle w:val="Heading3"/>
        <w:rPr>
          <w:rFonts w:ascii="Calibri Light" w:hAnsi="Calibri Light" w:cs="Calibri Light"/>
        </w:rPr>
      </w:pPr>
      <w:r w:rsidRPr="00701248">
        <w:rPr>
          <w:rFonts w:ascii="Calibri Light" w:hAnsi="Calibri Light" w:cs="Calibri Light"/>
        </w:rPr>
        <w:t xml:space="preserve">Tufts </w:t>
      </w:r>
      <w:r w:rsidR="00DB78F4">
        <w:rPr>
          <w:rFonts w:ascii="Calibri Light" w:hAnsi="Calibri Light" w:cs="Calibri Light"/>
        </w:rPr>
        <w:t xml:space="preserve">Health </w:t>
      </w:r>
      <w:r>
        <w:rPr>
          <w:rFonts w:ascii="Calibri Light" w:hAnsi="Calibri Light" w:cs="Calibri Light"/>
        </w:rPr>
        <w:t>Unify</w:t>
      </w:r>
    </w:p>
    <w:p w14:paraId="6A4573EA" w14:textId="69F826BB" w:rsidR="00EE7673" w:rsidRDefault="00187BAC" w:rsidP="00407199">
      <w:pPr>
        <w:rPr>
          <w:rFonts w:ascii="Calibri Light" w:hAnsi="Calibri Light" w:cs="Calibri Light"/>
          <w:szCs w:val="24"/>
        </w:rPr>
      </w:pPr>
      <w:r w:rsidRPr="00CB7C39">
        <w:rPr>
          <w:rFonts w:ascii="Calibri Light" w:hAnsi="Calibri Light" w:cs="Calibri Light"/>
          <w:szCs w:val="24"/>
        </w:rPr>
        <w:t xml:space="preserve">The </w:t>
      </w:r>
      <w:r>
        <w:rPr>
          <w:rFonts w:ascii="Calibri Light" w:hAnsi="Calibri Light" w:cs="Calibri Light"/>
          <w:szCs w:val="24"/>
        </w:rPr>
        <w:t>Tufts</w:t>
      </w:r>
      <w:r w:rsidRPr="00CB7C39">
        <w:rPr>
          <w:rFonts w:ascii="Calibri Light" w:hAnsi="Calibri Light" w:cs="Calibri Light"/>
          <w:szCs w:val="24"/>
        </w:rPr>
        <w:t xml:space="preserve"> One Care </w:t>
      </w:r>
      <w:r>
        <w:rPr>
          <w:rFonts w:ascii="Calibri Light" w:hAnsi="Calibri Light" w:cs="Calibri Light"/>
          <w:szCs w:val="24"/>
        </w:rPr>
        <w:t>enrollees</w:t>
      </w:r>
      <w:r w:rsidRPr="00CB7C39">
        <w:rPr>
          <w:rFonts w:ascii="Calibri Light" w:hAnsi="Calibri Light" w:cs="Calibri Light"/>
          <w:szCs w:val="24"/>
        </w:rPr>
        <w:t xml:space="preserve"> reside in</w:t>
      </w:r>
      <w:r>
        <w:rPr>
          <w:rFonts w:ascii="Calibri Light" w:hAnsi="Calibri Light" w:cs="Calibri Light"/>
          <w:szCs w:val="24"/>
        </w:rPr>
        <w:t xml:space="preserve"> </w:t>
      </w:r>
      <w:r w:rsidR="00057FF6">
        <w:rPr>
          <w:rFonts w:ascii="Calibri Light" w:hAnsi="Calibri Light" w:cs="Calibri Light"/>
          <w:szCs w:val="24"/>
        </w:rPr>
        <w:t>eight</w:t>
      </w:r>
      <w:r w:rsidR="00057FF6" w:rsidRPr="00CB7C39">
        <w:rPr>
          <w:rFonts w:ascii="Calibri Light" w:hAnsi="Calibri Light" w:cs="Calibri Light"/>
          <w:szCs w:val="24"/>
        </w:rPr>
        <w:t xml:space="preserve"> </w:t>
      </w:r>
      <w:r w:rsidRPr="00CB7C39">
        <w:rPr>
          <w:rFonts w:ascii="Calibri Light" w:hAnsi="Calibri Light" w:cs="Calibri Light"/>
          <w:szCs w:val="24"/>
        </w:rPr>
        <w:t>counties.</w:t>
      </w:r>
      <w:r w:rsidRPr="00CB7C39">
        <w:rPr>
          <w:rFonts w:ascii="Calibri Light" w:hAnsi="Calibri Light" w:cs="Calibri Light"/>
        </w:rPr>
        <w:t xml:space="preserve"> If at least 90</w:t>
      </w:r>
      <w:r w:rsidR="00057FF6">
        <w:rPr>
          <w:rFonts w:ascii="Calibri Light" w:hAnsi="Calibri Light" w:cs="Calibri Light"/>
        </w:rPr>
        <w:t>%</w:t>
      </w:r>
      <w:r w:rsidRPr="00CB7C39">
        <w:rPr>
          <w:rFonts w:ascii="Calibri Light" w:hAnsi="Calibri Light" w:cs="Calibri Light"/>
        </w:rPr>
        <w:t xml:space="preserve"> of </w:t>
      </w:r>
      <w:r>
        <w:rPr>
          <w:rFonts w:ascii="Calibri Light" w:hAnsi="Calibri Light" w:cs="Calibri Light"/>
        </w:rPr>
        <w:t>Tufts</w:t>
      </w:r>
      <w:r w:rsidRPr="00CB7C39">
        <w:rPr>
          <w:rFonts w:ascii="Calibri Light" w:hAnsi="Calibri Light" w:cs="Calibri Light"/>
        </w:rPr>
        <w:t xml:space="preserve"> One Care </w:t>
      </w:r>
      <w:r>
        <w:rPr>
          <w:rFonts w:ascii="Calibri Light" w:hAnsi="Calibri Light" w:cs="Calibri Light"/>
        </w:rPr>
        <w:t>enrollees</w:t>
      </w:r>
      <w:r w:rsidRPr="00CB7C39">
        <w:rPr>
          <w:rFonts w:ascii="Calibri Light" w:hAnsi="Calibri Light" w:cs="Calibri Light"/>
        </w:rPr>
        <w:t xml:space="preserve"> in one county ha</w:t>
      </w:r>
      <w:r>
        <w:rPr>
          <w:rFonts w:ascii="Calibri Light" w:hAnsi="Calibri Light" w:cs="Calibri Light"/>
        </w:rPr>
        <w:t>d</w:t>
      </w:r>
      <w:r w:rsidRPr="00CB7C39">
        <w:rPr>
          <w:rFonts w:ascii="Calibri Light" w:hAnsi="Calibri Light" w:cs="Calibri Light"/>
        </w:rPr>
        <w:t xml:space="preserve"> adequate access, then the network availability standard </w:t>
      </w:r>
      <w:r>
        <w:rPr>
          <w:rFonts w:ascii="Calibri Light" w:hAnsi="Calibri Light" w:cs="Calibri Light"/>
        </w:rPr>
        <w:t>was</w:t>
      </w:r>
      <w:r w:rsidRPr="00CB7C39">
        <w:rPr>
          <w:rFonts w:ascii="Calibri Light" w:hAnsi="Calibri Light" w:cs="Calibri Light"/>
        </w:rPr>
        <w:t xml:space="preserve"> met. But if less than 90</w:t>
      </w:r>
      <w:r w:rsidR="00057FF6">
        <w:rPr>
          <w:rFonts w:ascii="Calibri Light" w:hAnsi="Calibri Light" w:cs="Calibri Light"/>
        </w:rPr>
        <w:t>%</w:t>
      </w:r>
      <w:r w:rsidRPr="00CB7C39">
        <w:rPr>
          <w:rFonts w:ascii="Calibri Light" w:hAnsi="Calibri Light" w:cs="Calibri Light"/>
        </w:rPr>
        <w:t xml:space="preserve"> of </w:t>
      </w:r>
      <w:r>
        <w:rPr>
          <w:rFonts w:ascii="Calibri Light" w:hAnsi="Calibri Light" w:cs="Calibri Light"/>
        </w:rPr>
        <w:t>its enrollees</w:t>
      </w:r>
      <w:r w:rsidRPr="00CB7C39">
        <w:rPr>
          <w:rFonts w:ascii="Calibri Light" w:hAnsi="Calibri Light" w:cs="Calibri Light"/>
        </w:rPr>
        <w:t xml:space="preserve"> in one county </w:t>
      </w:r>
      <w:r>
        <w:rPr>
          <w:rFonts w:ascii="Calibri Light" w:hAnsi="Calibri Light" w:cs="Calibri Light"/>
        </w:rPr>
        <w:t>had</w:t>
      </w:r>
      <w:r w:rsidRPr="00CB7C39">
        <w:rPr>
          <w:rFonts w:ascii="Calibri Light" w:hAnsi="Calibri Light" w:cs="Calibri Light"/>
        </w:rPr>
        <w:t xml:space="preserve"> adequate access, then the network </w:t>
      </w:r>
      <w:r>
        <w:rPr>
          <w:rFonts w:ascii="Calibri Light" w:hAnsi="Calibri Light" w:cs="Calibri Light"/>
        </w:rPr>
        <w:t>was</w:t>
      </w:r>
      <w:r w:rsidRPr="00CB7C39">
        <w:rPr>
          <w:rFonts w:ascii="Calibri Light" w:hAnsi="Calibri Light" w:cs="Calibri Light"/>
        </w:rPr>
        <w:t xml:space="preserve"> deficient. </w:t>
      </w:r>
      <w:r w:rsidRPr="00187BAC">
        <w:rPr>
          <w:rFonts w:ascii="Calibri Light" w:hAnsi="Calibri Light" w:cs="Calibri Light"/>
          <w:b/>
          <w:bCs/>
        </w:rPr>
        <w:t xml:space="preserve">Table </w:t>
      </w:r>
      <w:r w:rsidR="005B1E9C">
        <w:rPr>
          <w:rFonts w:ascii="Calibri Light" w:hAnsi="Calibri Light" w:cs="Calibri Light"/>
          <w:b/>
          <w:bCs/>
        </w:rPr>
        <w:t>2</w:t>
      </w:r>
      <w:r w:rsidR="003120BE">
        <w:rPr>
          <w:rFonts w:ascii="Calibri Light" w:hAnsi="Calibri Light" w:cs="Calibri Light"/>
          <w:b/>
          <w:bCs/>
        </w:rPr>
        <w:t>8</w:t>
      </w:r>
      <w:r>
        <w:rPr>
          <w:rFonts w:ascii="Calibri Light" w:hAnsi="Calibri Light" w:cs="Calibri Light"/>
          <w:b/>
          <w:bCs/>
        </w:rPr>
        <w:t xml:space="preserve"> </w:t>
      </w:r>
      <w:r w:rsidRPr="00CB7C39">
        <w:rPr>
          <w:rFonts w:ascii="Calibri Light" w:hAnsi="Calibri Light" w:cs="Calibri Light"/>
          <w:szCs w:val="24"/>
        </w:rPr>
        <w:t xml:space="preserve">shows counties with deficient networks and whether the network deficiency can be potentially filled by an available provider. </w:t>
      </w:r>
      <w:r w:rsidR="00A77B90">
        <w:rPr>
          <w:rFonts w:ascii="Calibri Light" w:hAnsi="Calibri Light" w:cs="Calibri Light"/>
          <w:szCs w:val="24"/>
        </w:rPr>
        <w:t>“</w:t>
      </w:r>
      <w:r w:rsidRPr="00CB7C39">
        <w:rPr>
          <w:rFonts w:ascii="Calibri Light" w:hAnsi="Calibri Light" w:cs="Calibri Light"/>
          <w:szCs w:val="24"/>
        </w:rPr>
        <w:t>Yes</w:t>
      </w:r>
      <w:r w:rsidR="00A77B90">
        <w:rPr>
          <w:rFonts w:ascii="Calibri Light" w:hAnsi="Calibri Light" w:cs="Calibri Light"/>
          <w:szCs w:val="24"/>
        </w:rPr>
        <w:t>”</w:t>
      </w:r>
      <w:r w:rsidRPr="00CB7C39">
        <w:rPr>
          <w:rFonts w:ascii="Calibri Light" w:hAnsi="Calibri Light" w:cs="Calibri Light"/>
          <w:szCs w:val="24"/>
        </w:rPr>
        <w:t xml:space="preserve"> represents an available provider that</w:t>
      </w:r>
      <w:r w:rsidR="00A77B90">
        <w:rPr>
          <w:rFonts w:ascii="Calibri Light" w:hAnsi="Calibri Light" w:cs="Calibri Light"/>
          <w:szCs w:val="24"/>
        </w:rPr>
        <w:t>,</w:t>
      </w:r>
      <w:r w:rsidRPr="00CB7C39">
        <w:rPr>
          <w:rFonts w:ascii="Calibri Light" w:hAnsi="Calibri Light" w:cs="Calibri Light"/>
          <w:szCs w:val="24"/>
        </w:rPr>
        <w:t xml:space="preserve"> when combined with the existing network</w:t>
      </w:r>
      <w:r w:rsidR="00A77B90">
        <w:rPr>
          <w:rFonts w:ascii="Calibri Light" w:hAnsi="Calibri Light" w:cs="Calibri Light"/>
          <w:szCs w:val="24"/>
        </w:rPr>
        <w:t>,</w:t>
      </w:r>
      <w:r w:rsidRPr="00CB7C39">
        <w:rPr>
          <w:rFonts w:ascii="Calibri Light" w:hAnsi="Calibri Light" w:cs="Calibri Light"/>
          <w:szCs w:val="24"/>
        </w:rPr>
        <w:t xml:space="preserve"> would allow the plan to pass an access requirement. “Increase” represents an available provider that would increase access, but the plan would continue to remain below the access requirement.</w:t>
      </w:r>
    </w:p>
    <w:p w14:paraId="31A95D73" w14:textId="77777777" w:rsidR="00EE7673" w:rsidRDefault="00EE7673">
      <w:pPr>
        <w:spacing w:after="200" w:line="276" w:lineRule="auto"/>
        <w:rPr>
          <w:rFonts w:ascii="Calibri Light" w:hAnsi="Calibri Light" w:cs="Calibri Light"/>
          <w:szCs w:val="24"/>
        </w:rPr>
      </w:pPr>
      <w:r>
        <w:rPr>
          <w:rFonts w:ascii="Calibri Light" w:hAnsi="Calibri Light" w:cs="Calibri Light"/>
          <w:szCs w:val="24"/>
        </w:rPr>
        <w:br w:type="page"/>
      </w:r>
    </w:p>
    <w:p w14:paraId="1C523CE9" w14:textId="4EE263F2" w:rsidR="00187BAC" w:rsidRPr="005B1E9C" w:rsidRDefault="00187BAC" w:rsidP="00407199">
      <w:pPr>
        <w:pStyle w:val="Caption"/>
        <w:rPr>
          <w:rFonts w:ascii="Calibri Light" w:hAnsi="Calibri Light" w:cs="Calibri Light"/>
        </w:rPr>
      </w:pPr>
      <w:bookmarkStart w:id="198" w:name="_Toc132302344"/>
      <w:r w:rsidRPr="005B1E9C">
        <w:rPr>
          <w:rFonts w:ascii="Calibri Light" w:hAnsi="Calibri Light" w:cs="Calibri Light"/>
        </w:rPr>
        <w:lastRenderedPageBreak/>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28</w:t>
      </w:r>
      <w:r w:rsidRPr="005B1E9C">
        <w:rPr>
          <w:rFonts w:ascii="Calibri Light" w:hAnsi="Calibri Light" w:cs="Calibri Light"/>
        </w:rPr>
        <w:fldChar w:fldCharType="end"/>
      </w:r>
      <w:r w:rsidRPr="005B1E9C">
        <w:rPr>
          <w:rFonts w:ascii="Calibri Light" w:hAnsi="Calibri Light" w:cs="Calibri Light"/>
        </w:rPr>
        <w:t xml:space="preserve">: </w:t>
      </w:r>
      <w:r w:rsidR="00057FF6">
        <w:rPr>
          <w:rFonts w:ascii="Calibri Light" w:hAnsi="Calibri Light" w:cs="Calibri Light"/>
        </w:rPr>
        <w:t xml:space="preserve">Tufts Unify </w:t>
      </w:r>
      <w:r w:rsidRPr="005B1E9C">
        <w:rPr>
          <w:rFonts w:ascii="Calibri Light" w:hAnsi="Calibri Light" w:cs="Calibri Light"/>
        </w:rPr>
        <w:t>Counties with Network Deficiencies</w:t>
      </w:r>
      <w:r w:rsidR="00D10407">
        <w:rPr>
          <w:rFonts w:ascii="Calibri Light" w:hAnsi="Calibri Light" w:cs="Calibri Light"/>
        </w:rPr>
        <w:t xml:space="preserve"> by</w:t>
      </w:r>
      <w:r w:rsidRPr="005B1E9C">
        <w:rPr>
          <w:rFonts w:ascii="Calibri Light" w:hAnsi="Calibri Light" w:cs="Calibri Light"/>
        </w:rPr>
        <w:t xml:space="preserve"> Provider Type</w:t>
      </w:r>
      <w:bookmarkEnd w:id="198"/>
    </w:p>
    <w:tbl>
      <w:tblPr>
        <w:tblStyle w:val="TableGrid"/>
        <w:tblW w:w="0" w:type="auto"/>
        <w:tblLook w:val="04A0" w:firstRow="1" w:lastRow="0" w:firstColumn="1" w:lastColumn="0" w:noHBand="0" w:noVBand="1"/>
      </w:tblPr>
      <w:tblGrid>
        <w:gridCol w:w="2603"/>
        <w:gridCol w:w="362"/>
        <w:gridCol w:w="913"/>
        <w:gridCol w:w="1528"/>
        <w:gridCol w:w="4039"/>
        <w:gridCol w:w="1345"/>
      </w:tblGrid>
      <w:tr w:rsidR="00187BAC" w:rsidRPr="002960A3" w14:paraId="00ABF328" w14:textId="77777777" w:rsidTr="00D10407">
        <w:trPr>
          <w:tblHeader/>
        </w:trPr>
        <w:tc>
          <w:tcPr>
            <w:tcW w:w="2603" w:type="dxa"/>
            <w:tcBorders>
              <w:bottom w:val="single" w:sz="4" w:space="0" w:color="auto"/>
            </w:tcBorders>
            <w:shd w:val="clear" w:color="auto" w:fill="5F497A" w:themeFill="accent4" w:themeFillShade="BF"/>
            <w:vAlign w:val="bottom"/>
          </w:tcPr>
          <w:p w14:paraId="19F77DAE" w14:textId="77777777" w:rsidR="00187BAC" w:rsidRPr="002960A3" w:rsidRDefault="00187BAC" w:rsidP="002960A3">
            <w:pPr>
              <w:jc w:val="left"/>
              <w:rPr>
                <w:rFonts w:ascii="Calibri Light" w:hAnsi="Calibri Light" w:cs="Calibri Light"/>
                <w:b/>
                <w:bCs/>
                <w:color w:val="FFFFFF" w:themeColor="background1"/>
                <w:sz w:val="22"/>
              </w:rPr>
            </w:pPr>
            <w:r w:rsidRPr="002960A3">
              <w:rPr>
                <w:rFonts w:ascii="Calibri Light" w:hAnsi="Calibri Light" w:cs="Calibri Light"/>
                <w:b/>
                <w:bCs/>
                <w:color w:val="FFFFFF" w:themeColor="background1"/>
                <w:sz w:val="22"/>
              </w:rPr>
              <w:t>Provider Type</w:t>
            </w:r>
          </w:p>
        </w:tc>
        <w:tc>
          <w:tcPr>
            <w:tcW w:w="1275" w:type="dxa"/>
            <w:gridSpan w:val="2"/>
            <w:tcBorders>
              <w:bottom w:val="single" w:sz="4" w:space="0" w:color="auto"/>
            </w:tcBorders>
            <w:shd w:val="clear" w:color="auto" w:fill="5F497A" w:themeFill="accent4" w:themeFillShade="BF"/>
            <w:vAlign w:val="bottom"/>
          </w:tcPr>
          <w:p w14:paraId="469D372E" w14:textId="77777777" w:rsidR="00187BAC" w:rsidRPr="002960A3" w:rsidRDefault="00187BAC" w:rsidP="002960A3">
            <w:pPr>
              <w:jc w:val="center"/>
              <w:rPr>
                <w:rFonts w:ascii="Calibri Light" w:hAnsi="Calibri Light" w:cs="Calibri Light"/>
                <w:b/>
                <w:bCs/>
                <w:color w:val="FFFFFF" w:themeColor="background1"/>
                <w:sz w:val="22"/>
              </w:rPr>
            </w:pPr>
            <w:r w:rsidRPr="002960A3">
              <w:rPr>
                <w:rFonts w:ascii="Calibri Light" w:hAnsi="Calibri Light" w:cs="Calibri Light"/>
                <w:b/>
                <w:bCs/>
                <w:color w:val="FFFFFF" w:themeColor="background1"/>
                <w:sz w:val="22"/>
              </w:rPr>
              <w:t>Counties with Network Deficiencies</w:t>
            </w:r>
          </w:p>
        </w:tc>
        <w:tc>
          <w:tcPr>
            <w:tcW w:w="1528" w:type="dxa"/>
            <w:tcBorders>
              <w:bottom w:val="single" w:sz="4" w:space="0" w:color="auto"/>
            </w:tcBorders>
            <w:shd w:val="clear" w:color="auto" w:fill="5F497A" w:themeFill="accent4" w:themeFillShade="BF"/>
            <w:vAlign w:val="bottom"/>
          </w:tcPr>
          <w:p w14:paraId="185AB7AE" w14:textId="654ECA4D" w:rsidR="00187BAC" w:rsidRPr="002960A3" w:rsidRDefault="00187BAC" w:rsidP="002960A3">
            <w:pPr>
              <w:jc w:val="center"/>
              <w:rPr>
                <w:rFonts w:ascii="Calibri Light" w:hAnsi="Calibri Light" w:cs="Calibri Light"/>
                <w:b/>
                <w:bCs/>
                <w:color w:val="FFFFFF" w:themeColor="background1"/>
                <w:sz w:val="22"/>
              </w:rPr>
            </w:pPr>
            <w:r w:rsidRPr="002960A3">
              <w:rPr>
                <w:rFonts w:ascii="Calibri Light" w:hAnsi="Calibri Light" w:cs="Calibri Light"/>
                <w:b/>
                <w:bCs/>
                <w:color w:val="FFFFFF" w:themeColor="background1"/>
                <w:sz w:val="22"/>
              </w:rPr>
              <w:t>Percent of Enrollees with</w:t>
            </w:r>
          </w:p>
          <w:p w14:paraId="6B454B20" w14:textId="624DBDFB" w:rsidR="00187BAC" w:rsidRPr="002960A3" w:rsidRDefault="00187BAC" w:rsidP="002960A3">
            <w:pPr>
              <w:jc w:val="center"/>
              <w:rPr>
                <w:rFonts w:ascii="Calibri Light" w:hAnsi="Calibri Light" w:cs="Calibri Light"/>
                <w:b/>
                <w:bCs/>
                <w:color w:val="FFFFFF" w:themeColor="background1"/>
                <w:sz w:val="22"/>
              </w:rPr>
            </w:pPr>
            <w:r w:rsidRPr="002960A3">
              <w:rPr>
                <w:rFonts w:ascii="Calibri Light" w:hAnsi="Calibri Light" w:cs="Calibri Light"/>
                <w:b/>
                <w:bCs/>
                <w:color w:val="FFFFFF" w:themeColor="background1"/>
                <w:sz w:val="22"/>
              </w:rPr>
              <w:t xml:space="preserve">Access in </w:t>
            </w:r>
            <w:r w:rsidR="002960A3" w:rsidRPr="002960A3">
              <w:rPr>
                <w:rFonts w:ascii="Calibri Light" w:hAnsi="Calibri Light" w:cs="Calibri Light"/>
                <w:b/>
                <w:bCs/>
                <w:color w:val="FFFFFF" w:themeColor="background1"/>
                <w:sz w:val="22"/>
              </w:rPr>
              <w:t xml:space="preserve">That </w:t>
            </w:r>
            <w:r w:rsidRPr="002960A3">
              <w:rPr>
                <w:rFonts w:ascii="Calibri Light" w:hAnsi="Calibri Light" w:cs="Calibri Light"/>
                <w:b/>
                <w:bCs/>
                <w:color w:val="FFFFFF" w:themeColor="background1"/>
                <w:sz w:val="22"/>
              </w:rPr>
              <w:t>County</w:t>
            </w:r>
          </w:p>
        </w:tc>
        <w:tc>
          <w:tcPr>
            <w:tcW w:w="4039" w:type="dxa"/>
            <w:tcBorders>
              <w:bottom w:val="single" w:sz="4" w:space="0" w:color="auto"/>
            </w:tcBorders>
            <w:shd w:val="clear" w:color="auto" w:fill="5F497A" w:themeFill="accent4" w:themeFillShade="BF"/>
            <w:vAlign w:val="bottom"/>
          </w:tcPr>
          <w:p w14:paraId="69AC2E48" w14:textId="5A1CED68" w:rsidR="00187BAC" w:rsidRPr="002960A3" w:rsidRDefault="00187BAC" w:rsidP="002960A3">
            <w:pPr>
              <w:jc w:val="center"/>
              <w:rPr>
                <w:rFonts w:ascii="Calibri Light" w:hAnsi="Calibri Light" w:cs="Calibri Light"/>
                <w:b/>
                <w:bCs/>
                <w:color w:val="FFFFFF" w:themeColor="background1"/>
                <w:sz w:val="22"/>
              </w:rPr>
            </w:pPr>
            <w:r w:rsidRPr="002960A3">
              <w:rPr>
                <w:rFonts w:ascii="Calibri Light" w:hAnsi="Calibri Light" w:cs="Calibri Light"/>
                <w:b/>
                <w:bCs/>
                <w:color w:val="FFFFFF" w:themeColor="background1"/>
                <w:sz w:val="22"/>
              </w:rPr>
              <w:t>Standard –</w:t>
            </w:r>
            <w:r w:rsidR="002960A3">
              <w:rPr>
                <w:rFonts w:ascii="Calibri Light" w:hAnsi="Calibri Light" w:cs="Calibri Light"/>
                <w:b/>
                <w:bCs/>
                <w:color w:val="FFFFFF" w:themeColor="background1"/>
                <w:sz w:val="22"/>
              </w:rPr>
              <w:t xml:space="preserve"> </w:t>
            </w:r>
            <w:r w:rsidRPr="002960A3">
              <w:rPr>
                <w:rFonts w:ascii="Calibri Light" w:hAnsi="Calibri Light" w:cs="Calibri Light"/>
                <w:b/>
                <w:bCs/>
                <w:color w:val="FFFFFF" w:themeColor="background1"/>
                <w:sz w:val="22"/>
              </w:rPr>
              <w:t xml:space="preserve">90% of </w:t>
            </w:r>
            <w:r w:rsidR="002960A3" w:rsidRPr="002960A3">
              <w:rPr>
                <w:rFonts w:ascii="Calibri Light" w:hAnsi="Calibri Light" w:cs="Calibri Light"/>
                <w:b/>
                <w:bCs/>
                <w:color w:val="FFFFFF" w:themeColor="background1"/>
                <w:sz w:val="22"/>
              </w:rPr>
              <w:t>Enrollees Have Access</w:t>
            </w:r>
          </w:p>
        </w:tc>
        <w:tc>
          <w:tcPr>
            <w:tcW w:w="1345" w:type="dxa"/>
            <w:shd w:val="clear" w:color="auto" w:fill="5F497A" w:themeFill="accent4" w:themeFillShade="BF"/>
            <w:vAlign w:val="bottom"/>
          </w:tcPr>
          <w:p w14:paraId="6276BFE1" w14:textId="33F89CEA" w:rsidR="00187BAC" w:rsidRPr="002960A3" w:rsidRDefault="00187BAC" w:rsidP="002960A3">
            <w:pPr>
              <w:jc w:val="center"/>
              <w:rPr>
                <w:rFonts w:ascii="Calibri Light" w:hAnsi="Calibri Light" w:cs="Calibri Light"/>
                <w:b/>
                <w:bCs/>
                <w:color w:val="FFFFFF" w:themeColor="background1"/>
                <w:sz w:val="22"/>
              </w:rPr>
            </w:pPr>
            <w:r w:rsidRPr="002960A3">
              <w:rPr>
                <w:rFonts w:ascii="Calibri Light" w:hAnsi="Calibri Light" w:cs="Calibri Light"/>
                <w:b/>
                <w:bCs/>
                <w:color w:val="FFFFFF" w:themeColor="background1"/>
                <w:sz w:val="22"/>
              </w:rPr>
              <w:t>Deficiency Fillable by a Single Provider?</w:t>
            </w:r>
          </w:p>
        </w:tc>
      </w:tr>
      <w:tr w:rsidR="00187BAC" w:rsidRPr="002960A3" w14:paraId="26DB8A71" w14:textId="77777777" w:rsidTr="00D10407">
        <w:tc>
          <w:tcPr>
            <w:tcW w:w="2603" w:type="dxa"/>
            <w:tcBorders>
              <w:bottom w:val="single" w:sz="4" w:space="0" w:color="auto"/>
              <w:right w:val="nil"/>
            </w:tcBorders>
            <w:shd w:val="clear" w:color="auto" w:fill="CCC0D9" w:themeFill="accent4" w:themeFillTint="66"/>
          </w:tcPr>
          <w:p w14:paraId="5F9C05E5" w14:textId="77777777" w:rsidR="00187BAC" w:rsidRPr="002960A3" w:rsidRDefault="00187BAC" w:rsidP="00407199">
            <w:pPr>
              <w:rPr>
                <w:rFonts w:ascii="Calibri Light" w:hAnsi="Calibri Light" w:cs="Calibri Light"/>
                <w:sz w:val="22"/>
              </w:rPr>
            </w:pPr>
            <w:r w:rsidRPr="002960A3">
              <w:rPr>
                <w:rFonts w:ascii="Calibri Light" w:hAnsi="Calibri Light" w:cs="Calibri Light"/>
                <w:sz w:val="22"/>
              </w:rPr>
              <w:t xml:space="preserve">Specialists </w:t>
            </w:r>
          </w:p>
        </w:tc>
        <w:tc>
          <w:tcPr>
            <w:tcW w:w="1275" w:type="dxa"/>
            <w:gridSpan w:val="2"/>
            <w:tcBorders>
              <w:left w:val="nil"/>
              <w:bottom w:val="single" w:sz="4" w:space="0" w:color="auto"/>
              <w:right w:val="nil"/>
            </w:tcBorders>
            <w:shd w:val="clear" w:color="auto" w:fill="CCC0D9" w:themeFill="accent4" w:themeFillTint="66"/>
          </w:tcPr>
          <w:p w14:paraId="7F9AFD27" w14:textId="77777777" w:rsidR="00187BAC" w:rsidRPr="002960A3" w:rsidRDefault="00187BAC" w:rsidP="00407199">
            <w:pPr>
              <w:rPr>
                <w:rFonts w:ascii="Calibri Light" w:hAnsi="Calibri Light" w:cs="Calibri Light"/>
                <w:sz w:val="22"/>
              </w:rPr>
            </w:pPr>
          </w:p>
        </w:tc>
        <w:tc>
          <w:tcPr>
            <w:tcW w:w="1528" w:type="dxa"/>
            <w:tcBorders>
              <w:left w:val="nil"/>
              <w:bottom w:val="single" w:sz="4" w:space="0" w:color="auto"/>
              <w:right w:val="nil"/>
            </w:tcBorders>
            <w:shd w:val="clear" w:color="auto" w:fill="CCC0D9" w:themeFill="accent4" w:themeFillTint="66"/>
          </w:tcPr>
          <w:p w14:paraId="77EEBA19" w14:textId="77777777" w:rsidR="00187BAC" w:rsidRPr="002960A3" w:rsidRDefault="00187BAC" w:rsidP="00407199">
            <w:pPr>
              <w:rPr>
                <w:rFonts w:ascii="Calibri Light" w:hAnsi="Calibri Light" w:cs="Calibri Light"/>
                <w:sz w:val="22"/>
              </w:rPr>
            </w:pPr>
          </w:p>
        </w:tc>
        <w:tc>
          <w:tcPr>
            <w:tcW w:w="4039" w:type="dxa"/>
            <w:tcBorders>
              <w:left w:val="nil"/>
              <w:bottom w:val="single" w:sz="4" w:space="0" w:color="auto"/>
              <w:right w:val="nil"/>
            </w:tcBorders>
            <w:shd w:val="clear" w:color="auto" w:fill="CCC0D9" w:themeFill="accent4" w:themeFillTint="66"/>
          </w:tcPr>
          <w:p w14:paraId="1C6657E1" w14:textId="77777777" w:rsidR="00187BAC" w:rsidRPr="002960A3" w:rsidRDefault="00187BAC" w:rsidP="00407199">
            <w:pPr>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1D4623E3" w14:textId="77777777" w:rsidR="00187BAC" w:rsidRPr="002960A3" w:rsidRDefault="00187BAC" w:rsidP="00407199">
            <w:pPr>
              <w:rPr>
                <w:rFonts w:ascii="Calibri Light" w:hAnsi="Calibri Light" w:cs="Calibri Light"/>
                <w:sz w:val="22"/>
              </w:rPr>
            </w:pPr>
          </w:p>
        </w:tc>
      </w:tr>
      <w:tr w:rsidR="00187BAC" w:rsidRPr="002960A3" w14:paraId="51A2703A" w14:textId="77777777" w:rsidTr="002960A3">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4F5AD5C2"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Allergy and Immunology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AC762F8"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E2CA8B8" w14:textId="77777777" w:rsidR="00187BAC" w:rsidRPr="002960A3" w:rsidRDefault="00187BAC" w:rsidP="002960A3">
            <w:pPr>
              <w:jc w:val="right"/>
              <w:rPr>
                <w:rFonts w:ascii="Calibri Light" w:hAnsi="Calibri Light" w:cs="Calibri Light"/>
                <w:sz w:val="22"/>
              </w:rPr>
            </w:pPr>
            <w:r w:rsidRPr="002960A3">
              <w:rPr>
                <w:rFonts w:ascii="Calibri Light" w:hAnsi="Calibri Light" w:cs="Calibri Light"/>
                <w:color w:val="000000"/>
                <w:sz w:val="22"/>
              </w:rPr>
              <w:t>89.9%</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25198F4"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1 provider within 15 miles and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F6570BA"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color w:val="000000"/>
                <w:sz w:val="22"/>
              </w:rPr>
              <w:t>Yes</w:t>
            </w:r>
          </w:p>
        </w:tc>
      </w:tr>
      <w:tr w:rsidR="00187BAC" w:rsidRPr="002960A3" w14:paraId="4A41F18E" w14:textId="77777777" w:rsidTr="002960A3">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5FB8470C"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Neurosurgery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8A795E"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A5ED51A" w14:textId="77777777" w:rsidR="00187BAC" w:rsidRPr="002960A3" w:rsidRDefault="00187BAC" w:rsidP="002960A3">
            <w:pPr>
              <w:jc w:val="right"/>
              <w:rPr>
                <w:rFonts w:ascii="Calibri Light" w:hAnsi="Calibri Light" w:cs="Calibri Light"/>
                <w:sz w:val="22"/>
              </w:rPr>
            </w:pPr>
            <w:r w:rsidRPr="002960A3">
              <w:rPr>
                <w:rFonts w:ascii="Calibri Light" w:hAnsi="Calibri Light" w:cs="Calibri Light"/>
                <w:color w:val="000000"/>
                <w:sz w:val="22"/>
              </w:rPr>
              <w:t>86.0%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33222B00"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1 provider within 15 miles and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D86FB3"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color w:val="000000"/>
                <w:sz w:val="22"/>
              </w:rPr>
              <w:t>Yes</w:t>
            </w:r>
          </w:p>
        </w:tc>
      </w:tr>
      <w:tr w:rsidR="00187BAC" w:rsidRPr="002960A3" w14:paraId="0E04076D" w14:textId="77777777" w:rsidTr="00D10407">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576C3AC0" w14:textId="77777777" w:rsid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Oncology</w:t>
            </w:r>
            <w:r w:rsidR="002960A3">
              <w:rPr>
                <w:rFonts w:ascii="Calibri Light" w:hAnsi="Calibri Light" w:cs="Calibri Light"/>
                <w:color w:val="000000"/>
                <w:sz w:val="22"/>
              </w:rPr>
              <w:t xml:space="preserve"> </w:t>
            </w:r>
            <w:r w:rsidRPr="002960A3">
              <w:rPr>
                <w:rFonts w:ascii="Calibri Light" w:hAnsi="Calibri Light" w:cs="Calibri Light"/>
                <w:color w:val="000000"/>
                <w:sz w:val="22"/>
              </w:rPr>
              <w:t>Radiation/</w:t>
            </w:r>
          </w:p>
          <w:p w14:paraId="5EDCB205" w14:textId="2F652C96"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Radiation Oncology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A65710"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F66D436" w14:textId="77777777" w:rsidR="00187BAC" w:rsidRPr="002960A3" w:rsidRDefault="00187BAC" w:rsidP="002960A3">
            <w:pPr>
              <w:jc w:val="right"/>
              <w:rPr>
                <w:rFonts w:ascii="Calibri Light" w:hAnsi="Calibri Light" w:cs="Calibri Light"/>
                <w:sz w:val="22"/>
              </w:rPr>
            </w:pPr>
            <w:r w:rsidRPr="002960A3">
              <w:rPr>
                <w:rFonts w:ascii="Calibri Light" w:hAnsi="Calibri Light" w:cs="Calibri Light"/>
                <w:color w:val="000000"/>
                <w:sz w:val="22"/>
              </w:rPr>
              <w:t>80.8%</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6E7D577"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1 provider within 15 miles and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F4F266"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color w:val="000000"/>
                <w:sz w:val="22"/>
              </w:rPr>
              <w:t>Yes</w:t>
            </w:r>
          </w:p>
        </w:tc>
      </w:tr>
      <w:tr w:rsidR="00187BAC" w:rsidRPr="002960A3" w14:paraId="5906F939"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4B9DA84E"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Plastic Surgery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4E8BA7"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2508546" w14:textId="77777777" w:rsidR="00187BAC" w:rsidRPr="002960A3" w:rsidRDefault="00187BAC" w:rsidP="002960A3">
            <w:pPr>
              <w:jc w:val="right"/>
              <w:rPr>
                <w:rFonts w:ascii="Calibri Light" w:hAnsi="Calibri Light" w:cs="Calibri Light"/>
                <w:sz w:val="22"/>
              </w:rPr>
            </w:pPr>
            <w:r w:rsidRPr="002960A3">
              <w:rPr>
                <w:rFonts w:ascii="Calibri Light" w:hAnsi="Calibri Light" w:cs="Calibri Light"/>
                <w:color w:val="000000"/>
                <w:sz w:val="22"/>
              </w:rPr>
              <w:t>49.2%</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56158ECB"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1 provider within 15 miles and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13DCB6"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color w:val="000000"/>
                <w:sz w:val="22"/>
              </w:rPr>
              <w:t>Yes</w:t>
            </w:r>
          </w:p>
        </w:tc>
      </w:tr>
      <w:tr w:rsidR="00187BAC" w:rsidRPr="002960A3" w14:paraId="48D256A6"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7B93E801"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386892"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Middlesex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3108CC5" w14:textId="77777777" w:rsidR="00187BAC" w:rsidRPr="002960A3" w:rsidRDefault="00187BAC" w:rsidP="002960A3">
            <w:pPr>
              <w:jc w:val="right"/>
              <w:rPr>
                <w:rFonts w:ascii="Calibri Light" w:hAnsi="Calibri Light" w:cs="Calibri Light"/>
                <w:sz w:val="22"/>
              </w:rPr>
            </w:pPr>
            <w:r w:rsidRPr="002960A3">
              <w:rPr>
                <w:rFonts w:ascii="Calibri Light" w:hAnsi="Calibri Light" w:cs="Calibri Light"/>
                <w:color w:val="000000"/>
                <w:sz w:val="22"/>
              </w:rPr>
              <w:t>73.4%</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CF5326B"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1 provider within 15 miles and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59BE5FA"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color w:val="000000"/>
                <w:sz w:val="22"/>
              </w:rPr>
              <w:t>Yes</w:t>
            </w:r>
          </w:p>
        </w:tc>
      </w:tr>
      <w:tr w:rsidR="00187BAC" w:rsidRPr="002960A3" w14:paraId="62012917" w14:textId="77777777" w:rsidTr="00D10407">
        <w:tc>
          <w:tcPr>
            <w:tcW w:w="2603" w:type="dxa"/>
            <w:tcBorders>
              <w:top w:val="single" w:sz="4" w:space="0" w:color="auto"/>
              <w:bottom w:val="single" w:sz="4" w:space="0" w:color="auto"/>
              <w:right w:val="nil"/>
            </w:tcBorders>
            <w:shd w:val="clear" w:color="auto" w:fill="CCC0D9" w:themeFill="accent4" w:themeFillTint="66"/>
          </w:tcPr>
          <w:p w14:paraId="48530C4D"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sz w:val="22"/>
              </w:rPr>
              <w:t xml:space="preserve">LTSS Provider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350BB253" w14:textId="77777777" w:rsidR="00187BAC" w:rsidRPr="002960A3" w:rsidRDefault="00187BAC" w:rsidP="002960A3">
            <w:pPr>
              <w:jc w:val="left"/>
              <w:rPr>
                <w:rFonts w:ascii="Calibri Light" w:hAnsi="Calibri Light" w:cs="Calibri Light"/>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1CC4F784" w14:textId="77777777" w:rsidR="00187BAC" w:rsidRPr="002960A3" w:rsidRDefault="00187BAC" w:rsidP="002960A3">
            <w:pPr>
              <w:jc w:val="right"/>
              <w:rPr>
                <w:rFonts w:ascii="Calibri Light" w:hAnsi="Calibri Light" w:cs="Calibri Light"/>
                <w:sz w:val="22"/>
              </w:rPr>
            </w:pPr>
          </w:p>
        </w:tc>
        <w:tc>
          <w:tcPr>
            <w:tcW w:w="4039" w:type="dxa"/>
            <w:tcBorders>
              <w:top w:val="single" w:sz="4" w:space="0" w:color="auto"/>
              <w:left w:val="nil"/>
              <w:bottom w:val="single" w:sz="4" w:space="0" w:color="auto"/>
              <w:right w:val="nil"/>
            </w:tcBorders>
            <w:shd w:val="clear" w:color="auto" w:fill="CCC0D9" w:themeFill="accent4" w:themeFillTint="66"/>
            <w:vAlign w:val="center"/>
          </w:tcPr>
          <w:p w14:paraId="4B5842DE" w14:textId="77777777" w:rsidR="00187BAC" w:rsidRPr="002960A3" w:rsidRDefault="00187BAC" w:rsidP="002960A3">
            <w:pPr>
              <w:jc w:val="left"/>
              <w:rPr>
                <w:rFonts w:ascii="Calibri Light" w:hAnsi="Calibri Light" w:cs="Calibri Light"/>
                <w:sz w:val="22"/>
              </w:rPr>
            </w:pPr>
          </w:p>
        </w:tc>
        <w:tc>
          <w:tcPr>
            <w:tcW w:w="1345" w:type="dxa"/>
            <w:tcBorders>
              <w:top w:val="single" w:sz="4" w:space="0" w:color="auto"/>
              <w:left w:val="nil"/>
            </w:tcBorders>
            <w:shd w:val="clear" w:color="auto" w:fill="CCC0D9" w:themeFill="accent4" w:themeFillTint="66"/>
            <w:vAlign w:val="center"/>
          </w:tcPr>
          <w:p w14:paraId="140A162B" w14:textId="77777777" w:rsidR="00187BAC" w:rsidRPr="002960A3" w:rsidRDefault="00187BAC" w:rsidP="002960A3">
            <w:pPr>
              <w:jc w:val="center"/>
              <w:rPr>
                <w:rFonts w:ascii="Calibri Light" w:hAnsi="Calibri Light" w:cs="Calibri Light"/>
                <w:sz w:val="22"/>
              </w:rPr>
            </w:pPr>
          </w:p>
        </w:tc>
      </w:tr>
      <w:tr w:rsidR="00187BAC" w:rsidRPr="002960A3" w14:paraId="48ECD231"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61923D68"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Nursing Facility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4AA7C2"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512834F" w14:textId="77777777" w:rsidR="00187BAC" w:rsidRPr="002960A3" w:rsidRDefault="00187BAC" w:rsidP="002960A3">
            <w:pPr>
              <w:jc w:val="right"/>
              <w:rPr>
                <w:rFonts w:ascii="Calibri Light" w:hAnsi="Calibri Light" w:cs="Calibri Light"/>
                <w:sz w:val="22"/>
              </w:rPr>
            </w:pPr>
            <w:r w:rsidRPr="002960A3">
              <w:rPr>
                <w:rFonts w:ascii="Calibri Light" w:hAnsi="Calibri Light" w:cs="Calibri Light"/>
                <w:color w:val="000000"/>
                <w:sz w:val="22"/>
              </w:rPr>
              <w:t>79.6%</w:t>
            </w:r>
          </w:p>
        </w:tc>
        <w:tc>
          <w:tcPr>
            <w:tcW w:w="4039" w:type="dxa"/>
            <w:tcBorders>
              <w:top w:val="single" w:sz="4" w:space="0" w:color="auto"/>
              <w:left w:val="single" w:sz="4" w:space="0" w:color="auto"/>
              <w:bottom w:val="single" w:sz="4" w:space="0" w:color="auto"/>
              <w:right w:val="single" w:sz="4" w:space="0" w:color="C1C1C1"/>
            </w:tcBorders>
            <w:shd w:val="clear" w:color="000000" w:fill="FFFFFF"/>
            <w:vAlign w:val="center"/>
          </w:tcPr>
          <w:p w14:paraId="724452A0"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2 providers within 15 miles and 30 minutes</w:t>
            </w:r>
          </w:p>
        </w:tc>
        <w:tc>
          <w:tcPr>
            <w:tcW w:w="1345" w:type="dxa"/>
            <w:shd w:val="clear" w:color="auto" w:fill="auto"/>
            <w:vAlign w:val="center"/>
          </w:tcPr>
          <w:p w14:paraId="4222B7AA"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08308C9B"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40488F0C"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A492C1"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69ED652" w14:textId="77777777" w:rsidR="00187BAC" w:rsidRPr="002960A3" w:rsidRDefault="00187BAC" w:rsidP="002960A3">
            <w:pPr>
              <w:jc w:val="right"/>
              <w:rPr>
                <w:rFonts w:ascii="Calibri Light" w:hAnsi="Calibri Light" w:cs="Calibri Light"/>
                <w:sz w:val="22"/>
              </w:rPr>
            </w:pPr>
            <w:r w:rsidRPr="002960A3">
              <w:rPr>
                <w:rFonts w:ascii="Calibri Light" w:hAnsi="Calibri Light" w:cs="Calibri Light"/>
                <w:color w:val="000000"/>
                <w:sz w:val="22"/>
              </w:rPr>
              <w:t>79.4%</w:t>
            </w:r>
          </w:p>
        </w:tc>
        <w:tc>
          <w:tcPr>
            <w:tcW w:w="4039" w:type="dxa"/>
            <w:tcBorders>
              <w:top w:val="single" w:sz="4" w:space="0" w:color="auto"/>
              <w:left w:val="single" w:sz="4" w:space="0" w:color="auto"/>
              <w:bottom w:val="single" w:sz="4" w:space="0" w:color="auto"/>
              <w:right w:val="single" w:sz="4" w:space="0" w:color="C1C1C1"/>
            </w:tcBorders>
            <w:shd w:val="clear" w:color="000000" w:fill="FFFFFF"/>
            <w:vAlign w:val="center"/>
          </w:tcPr>
          <w:p w14:paraId="2690EA52"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2 providers within 15 miles and 30 minutes</w:t>
            </w:r>
          </w:p>
        </w:tc>
        <w:tc>
          <w:tcPr>
            <w:tcW w:w="1345" w:type="dxa"/>
            <w:shd w:val="clear" w:color="auto" w:fill="auto"/>
            <w:vAlign w:val="center"/>
          </w:tcPr>
          <w:p w14:paraId="207A2029"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6799BA4D" w14:textId="77777777" w:rsidTr="00D10407">
        <w:tc>
          <w:tcPr>
            <w:tcW w:w="2965" w:type="dxa"/>
            <w:gridSpan w:val="2"/>
            <w:tcBorders>
              <w:top w:val="single" w:sz="4" w:space="0" w:color="auto"/>
              <w:bottom w:val="single" w:sz="4" w:space="0" w:color="auto"/>
              <w:right w:val="nil"/>
            </w:tcBorders>
            <w:shd w:val="clear" w:color="auto" w:fill="CCC0D9" w:themeFill="accent4" w:themeFillTint="66"/>
          </w:tcPr>
          <w:p w14:paraId="498EC344"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sz w:val="22"/>
              </w:rPr>
              <w:t>Emergency Services Program</w:t>
            </w:r>
          </w:p>
        </w:tc>
        <w:tc>
          <w:tcPr>
            <w:tcW w:w="913" w:type="dxa"/>
            <w:tcBorders>
              <w:top w:val="single" w:sz="4" w:space="0" w:color="auto"/>
              <w:left w:val="nil"/>
              <w:bottom w:val="single" w:sz="4" w:space="0" w:color="auto"/>
              <w:right w:val="nil"/>
            </w:tcBorders>
            <w:shd w:val="clear" w:color="auto" w:fill="CCC0D9" w:themeFill="accent4" w:themeFillTint="66"/>
            <w:vAlign w:val="center"/>
          </w:tcPr>
          <w:p w14:paraId="04E5E0F2" w14:textId="77777777" w:rsidR="00187BAC" w:rsidRPr="002960A3" w:rsidRDefault="00187BAC" w:rsidP="002960A3">
            <w:pPr>
              <w:jc w:val="left"/>
              <w:rPr>
                <w:rFonts w:ascii="Calibri Light" w:hAnsi="Calibri Light" w:cs="Calibri Light"/>
                <w:color w:val="000000"/>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01F36435" w14:textId="77777777" w:rsidR="00187BAC" w:rsidRPr="002960A3" w:rsidRDefault="00187BAC" w:rsidP="002960A3">
            <w:pPr>
              <w:jc w:val="right"/>
              <w:rPr>
                <w:rFonts w:ascii="Calibri Light" w:hAnsi="Calibri Light" w:cs="Calibri Light"/>
                <w:color w:val="000000"/>
                <w:sz w:val="22"/>
              </w:rPr>
            </w:pPr>
          </w:p>
        </w:tc>
        <w:tc>
          <w:tcPr>
            <w:tcW w:w="4039" w:type="dxa"/>
            <w:tcBorders>
              <w:top w:val="single" w:sz="4" w:space="0" w:color="auto"/>
              <w:left w:val="nil"/>
              <w:bottom w:val="single" w:sz="4" w:space="0" w:color="auto"/>
              <w:right w:val="nil"/>
            </w:tcBorders>
            <w:shd w:val="clear" w:color="auto" w:fill="CCC0D9" w:themeFill="accent4" w:themeFillTint="66"/>
            <w:vAlign w:val="center"/>
          </w:tcPr>
          <w:p w14:paraId="7157F2E2" w14:textId="77777777" w:rsidR="00187BAC" w:rsidRPr="002960A3" w:rsidRDefault="00187BAC" w:rsidP="002960A3">
            <w:pPr>
              <w:jc w:val="left"/>
              <w:rPr>
                <w:rFonts w:ascii="Calibri Light" w:hAnsi="Calibri Light" w:cs="Calibri Light"/>
                <w:color w:val="000000"/>
                <w:sz w:val="22"/>
              </w:rPr>
            </w:pPr>
          </w:p>
        </w:tc>
        <w:tc>
          <w:tcPr>
            <w:tcW w:w="1345" w:type="dxa"/>
            <w:tcBorders>
              <w:top w:val="single" w:sz="4" w:space="0" w:color="auto"/>
              <w:left w:val="nil"/>
            </w:tcBorders>
            <w:shd w:val="clear" w:color="auto" w:fill="CCC0D9" w:themeFill="accent4" w:themeFillTint="66"/>
            <w:vAlign w:val="center"/>
          </w:tcPr>
          <w:p w14:paraId="560DB9B2" w14:textId="77777777" w:rsidR="00187BAC" w:rsidRPr="002960A3" w:rsidRDefault="00187BAC" w:rsidP="002960A3">
            <w:pPr>
              <w:jc w:val="center"/>
              <w:rPr>
                <w:rFonts w:ascii="Calibri Light" w:hAnsi="Calibri Light" w:cs="Calibri Light"/>
                <w:sz w:val="22"/>
              </w:rPr>
            </w:pPr>
          </w:p>
        </w:tc>
      </w:tr>
      <w:tr w:rsidR="00187BAC" w:rsidRPr="002960A3" w14:paraId="36E82586"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0F8D179C" w14:textId="7A624019" w:rsidR="00187BAC" w:rsidRPr="002960A3" w:rsidRDefault="00187BAC" w:rsidP="002960A3">
            <w:pPr>
              <w:jc w:val="left"/>
              <w:rPr>
                <w:rFonts w:ascii="Calibri Light" w:hAnsi="Calibri Light" w:cs="Calibri Light"/>
                <w:sz w:val="22"/>
              </w:rPr>
            </w:pPr>
            <w:r w:rsidRPr="002960A3">
              <w:rPr>
                <w:rFonts w:ascii="Calibri Light" w:hAnsi="Calibri Light" w:cs="Calibri Light"/>
                <w:sz w:val="22"/>
              </w:rPr>
              <w:t>Emergency</w:t>
            </w:r>
            <w:r w:rsidR="002960A3">
              <w:rPr>
                <w:rFonts w:ascii="Calibri Light" w:hAnsi="Calibri Light" w:cs="Calibri Light"/>
                <w:sz w:val="22"/>
              </w:rPr>
              <w:t xml:space="preserve"> </w:t>
            </w:r>
            <w:r w:rsidRPr="002960A3">
              <w:rPr>
                <w:rFonts w:ascii="Calibri Light" w:hAnsi="Calibri Light" w:cs="Calibri Light"/>
                <w:sz w:val="22"/>
              </w:rPr>
              <w:t>Services Program</w:t>
            </w:r>
          </w:p>
        </w:tc>
        <w:tc>
          <w:tcPr>
            <w:tcW w:w="1275"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32CF63E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938A9E0"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16.0%</w:t>
            </w:r>
          </w:p>
        </w:tc>
        <w:tc>
          <w:tcPr>
            <w:tcW w:w="4039" w:type="dxa"/>
            <w:tcBorders>
              <w:top w:val="single" w:sz="4" w:space="0" w:color="auto"/>
              <w:left w:val="single" w:sz="4" w:space="0" w:color="auto"/>
              <w:bottom w:val="single" w:sz="4" w:space="0" w:color="auto"/>
              <w:right w:val="single" w:sz="4" w:space="0" w:color="C1C1C1"/>
            </w:tcBorders>
            <w:shd w:val="clear" w:color="000000" w:fill="FFFFFF"/>
            <w:vAlign w:val="center"/>
          </w:tcPr>
          <w:p w14:paraId="6DD9D41C"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shd w:val="clear" w:color="auto" w:fill="auto"/>
            <w:vAlign w:val="center"/>
          </w:tcPr>
          <w:p w14:paraId="58AB18ED"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6D93B348"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02F44EF7"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7185FF9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CAA5377"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35.6%</w:t>
            </w:r>
          </w:p>
        </w:tc>
        <w:tc>
          <w:tcPr>
            <w:tcW w:w="4039" w:type="dxa"/>
            <w:tcBorders>
              <w:top w:val="single" w:sz="4" w:space="0" w:color="auto"/>
              <w:left w:val="single" w:sz="4" w:space="0" w:color="auto"/>
              <w:bottom w:val="single" w:sz="4" w:space="0" w:color="auto"/>
              <w:right w:val="single" w:sz="4" w:space="0" w:color="C1C1C1"/>
            </w:tcBorders>
            <w:shd w:val="clear" w:color="000000" w:fill="FFFFFF"/>
            <w:vAlign w:val="center"/>
          </w:tcPr>
          <w:p w14:paraId="6D50DB76"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shd w:val="clear" w:color="auto" w:fill="auto"/>
            <w:vAlign w:val="center"/>
          </w:tcPr>
          <w:p w14:paraId="520038E6"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5A4E663C" w14:textId="77777777" w:rsidTr="00D10407">
        <w:tc>
          <w:tcPr>
            <w:tcW w:w="2603" w:type="dxa"/>
            <w:tcBorders>
              <w:top w:val="single" w:sz="4" w:space="0" w:color="auto"/>
              <w:bottom w:val="single" w:sz="4" w:space="0" w:color="auto"/>
              <w:right w:val="nil"/>
            </w:tcBorders>
            <w:shd w:val="clear" w:color="auto" w:fill="CCC0D9" w:themeFill="accent4" w:themeFillTint="66"/>
          </w:tcPr>
          <w:p w14:paraId="5651C84B"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sz w:val="22"/>
              </w:rPr>
              <w:t xml:space="preserve">BH Diversionary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1A7DB7E5" w14:textId="77777777" w:rsidR="00187BAC" w:rsidRPr="002960A3" w:rsidRDefault="00187BAC" w:rsidP="002960A3">
            <w:pPr>
              <w:jc w:val="left"/>
              <w:rPr>
                <w:rFonts w:ascii="Calibri Light" w:hAnsi="Calibri Light" w:cs="Calibri Light"/>
                <w:color w:val="000000"/>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64048D14" w14:textId="77777777" w:rsidR="00187BAC" w:rsidRPr="002960A3" w:rsidRDefault="00187BAC" w:rsidP="002960A3">
            <w:pPr>
              <w:jc w:val="right"/>
              <w:rPr>
                <w:rFonts w:ascii="Calibri Light" w:hAnsi="Calibri Light" w:cs="Calibri Light"/>
                <w:color w:val="000000"/>
                <w:sz w:val="22"/>
              </w:rPr>
            </w:pPr>
          </w:p>
        </w:tc>
        <w:tc>
          <w:tcPr>
            <w:tcW w:w="4039" w:type="dxa"/>
            <w:tcBorders>
              <w:top w:val="single" w:sz="4" w:space="0" w:color="auto"/>
              <w:left w:val="nil"/>
              <w:bottom w:val="single" w:sz="4" w:space="0" w:color="auto"/>
              <w:right w:val="nil"/>
            </w:tcBorders>
            <w:shd w:val="clear" w:color="auto" w:fill="CCC0D9" w:themeFill="accent4" w:themeFillTint="66"/>
            <w:vAlign w:val="center"/>
          </w:tcPr>
          <w:p w14:paraId="1DA51DA5" w14:textId="77777777" w:rsidR="00187BAC" w:rsidRPr="002960A3" w:rsidRDefault="00187BAC" w:rsidP="002960A3">
            <w:pPr>
              <w:jc w:val="left"/>
              <w:rPr>
                <w:rFonts w:ascii="Calibri Light" w:hAnsi="Calibri Light" w:cs="Calibri Light"/>
                <w:color w:val="000000"/>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626F1390" w14:textId="77777777" w:rsidR="00187BAC" w:rsidRPr="002960A3" w:rsidRDefault="00187BAC" w:rsidP="002960A3">
            <w:pPr>
              <w:jc w:val="center"/>
              <w:rPr>
                <w:rFonts w:ascii="Calibri Light" w:hAnsi="Calibri Light" w:cs="Calibri Light"/>
                <w:sz w:val="22"/>
              </w:rPr>
            </w:pPr>
          </w:p>
        </w:tc>
      </w:tr>
      <w:tr w:rsidR="00187BAC" w:rsidRPr="002960A3" w14:paraId="12672C46"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0CB4ED5B"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Community Crisis Stabilization</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4028292"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F57CB98"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57.0%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262A54AC"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0FF04C7" w14:textId="22CC8DA4"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6ECF4475"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1B1A3513"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72E3DB"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D9C2D1C"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77.6%</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B7B823C"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C400366" w14:textId="1C62A4C5"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3E216CC2"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208225A1"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Community Support Program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EA655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A3E5189"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63.5%</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33CABE9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3FDE406" w14:textId="0F57EB64"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797E3BCC"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23561942"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13B71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463DD73"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80.4%</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633546D"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A3AB6A9" w14:textId="3AEE1C4B"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050ED192" w14:textId="77777777" w:rsidTr="00D10407">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290F7E28" w14:textId="77777777" w:rsid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 xml:space="preserve">Monitored Inpatient </w:t>
            </w:r>
          </w:p>
          <w:p w14:paraId="7AC8E91B" w14:textId="01A4C468" w:rsidR="00187BAC" w:rsidRPr="002960A3" w:rsidRDefault="002960A3" w:rsidP="002960A3">
            <w:pPr>
              <w:jc w:val="left"/>
              <w:rPr>
                <w:rFonts w:ascii="Calibri Light" w:hAnsi="Calibri Light" w:cs="Calibri Light"/>
                <w:sz w:val="22"/>
              </w:rPr>
            </w:pPr>
            <w:r>
              <w:rPr>
                <w:rFonts w:ascii="Calibri Light" w:hAnsi="Calibri Light" w:cs="Calibri Light"/>
                <w:color w:val="000000"/>
                <w:sz w:val="22"/>
              </w:rPr>
              <w:t>(</w:t>
            </w:r>
            <w:r w:rsidR="00187BAC" w:rsidRPr="002960A3">
              <w:rPr>
                <w:rFonts w:ascii="Calibri Light" w:hAnsi="Calibri Light" w:cs="Calibri Light"/>
                <w:color w:val="000000"/>
                <w:sz w:val="22"/>
              </w:rPr>
              <w:t>Level 3.7</w:t>
            </w:r>
            <w:r>
              <w:rPr>
                <w:rFonts w:ascii="Calibri Light" w:hAnsi="Calibri Light" w:cs="Calibri Light"/>
                <w:color w:val="000000"/>
                <w:sz w:val="22"/>
              </w:rPr>
              <w: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A3B58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B770A15"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51.8%</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0CA708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4C3EB8"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color w:val="000000"/>
                <w:sz w:val="22"/>
              </w:rPr>
              <w:t>Increase</w:t>
            </w:r>
          </w:p>
        </w:tc>
      </w:tr>
      <w:tr w:rsidR="00187BAC" w:rsidRPr="002960A3" w14:paraId="331AFAD9"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248A6E69" w14:textId="7A4FF5DB"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Program of Assertive Community</w:t>
            </w:r>
            <w:r w:rsidR="00ED427B">
              <w:rPr>
                <w:rFonts w:ascii="Calibri Light" w:hAnsi="Calibri Light" w:cs="Calibri Light"/>
                <w:color w:val="000000"/>
                <w:sz w:val="22"/>
              </w:rPr>
              <w:t xml:space="preserve"> </w:t>
            </w:r>
            <w:r w:rsidRPr="002960A3">
              <w:rPr>
                <w:rFonts w:ascii="Calibri Light" w:hAnsi="Calibri Light" w:cs="Calibri Light"/>
                <w:color w:val="000000"/>
                <w:sz w:val="22"/>
              </w:rPr>
              <w:t>Treatment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BA779A"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58B3766"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77.8%</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68D8FF9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7D3601C" w14:textId="5BC02F3A"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3CD2231F"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2D162728"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E8F89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59537CF"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86.5%</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88AC536"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EBC6742" w14:textId="76E0B6EF"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13EEC912" w14:textId="77777777" w:rsidTr="00D10407">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649A356D"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Psychiatric Day Treatment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00764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BC68046" w14:textId="26EE36AD"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55.75</w:t>
            </w:r>
            <w:r w:rsidR="00ED427B">
              <w:rPr>
                <w:rFonts w:ascii="Calibri Light" w:hAnsi="Calibri Light" w:cs="Calibri Light"/>
                <w:color w:val="000000"/>
                <w:sz w:val="22"/>
              </w:rPr>
              <w:t>%</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933C84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2975D9A" w14:textId="25D6DA20"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04DD3770"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4AA46F23"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Recovery Coaching</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48630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10B4700" w14:textId="1BF58012"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0</w:t>
            </w:r>
            <w:r w:rsidR="00ED427B">
              <w:rPr>
                <w:rFonts w:ascii="Calibri Light" w:hAnsi="Calibri Light" w:cs="Calibri Light"/>
                <w:color w:val="000000"/>
                <w:sz w:val="22"/>
              </w:rPr>
              <w:t>%</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58AFADD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6AC8E55" w14:textId="3E7AB54C"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7818C788"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35A46E06"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1DA7B6"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CB7A831"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84.0%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CBC26AE"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924E958" w14:textId="0489FCE1"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3F1BDF99" w14:textId="77777777" w:rsidTr="00D10407">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69ABA231" w14:textId="232FB801"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Recovery Coaching</w:t>
            </w:r>
            <w:r w:rsidR="00ED427B">
              <w:rPr>
                <w:rFonts w:ascii="Calibri Light" w:hAnsi="Calibri Light" w:cs="Calibri Light"/>
                <w:color w:val="000000"/>
                <w:sz w:val="22"/>
              </w:rPr>
              <w:t xml:space="preserve"> </w:t>
            </w:r>
            <w:r w:rsidRPr="002960A3">
              <w:rPr>
                <w:rFonts w:ascii="Calibri Light" w:hAnsi="Calibri Light" w:cs="Calibri Light"/>
                <w:color w:val="000000"/>
                <w:sz w:val="22"/>
              </w:rPr>
              <w:t>50</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7A205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036C08F"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69.3%</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F85EE9D"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01FCD82" w14:textId="3CB6F62A"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08C77BEC"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2B5DD596" w14:textId="77777777"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Recovery Support Navigators</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D7AFA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279D960" w14:textId="425D1B74"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0</w:t>
            </w:r>
            <w:r w:rsidR="00ED427B">
              <w:rPr>
                <w:rFonts w:ascii="Calibri Light" w:hAnsi="Calibri Light" w:cs="Calibri Light"/>
                <w:color w:val="000000"/>
                <w:sz w:val="22"/>
              </w:rPr>
              <w:t>%</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7953DEC"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3755EED" w14:textId="520E8C76"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7C859A27"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67E9CDB2"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85120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F10C997"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84.0%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2129127"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D576334" w14:textId="132F7797"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3D7B5005" w14:textId="77777777" w:rsidTr="00D10407">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2C77C953" w14:textId="7F793BEE"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Recovery Support Navigators</w:t>
            </w:r>
            <w:r w:rsidR="00ED427B">
              <w:rPr>
                <w:rFonts w:ascii="Calibri Light" w:hAnsi="Calibri Light" w:cs="Calibri Light"/>
                <w:color w:val="000000"/>
                <w:sz w:val="22"/>
              </w:rPr>
              <w:t xml:space="preserve"> </w:t>
            </w:r>
            <w:r w:rsidRPr="002960A3">
              <w:rPr>
                <w:rFonts w:ascii="Calibri Light" w:hAnsi="Calibri Light" w:cs="Calibri Light"/>
                <w:color w:val="000000"/>
                <w:sz w:val="22"/>
              </w:rPr>
              <w:t>50</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73321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054A9DF"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69.3%</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B056E82"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A6D484C" w14:textId="1F0BA4D7" w:rsidR="00187BAC" w:rsidRPr="002960A3" w:rsidRDefault="00187BAC" w:rsidP="002960A3">
            <w:pPr>
              <w:jc w:val="center"/>
              <w:rPr>
                <w:rFonts w:ascii="Calibri Light" w:hAnsi="Calibri Light" w:cs="Calibri Light"/>
                <w:sz w:val="22"/>
              </w:rPr>
            </w:pPr>
            <w:r w:rsidRPr="002960A3">
              <w:rPr>
                <w:rFonts w:ascii="Calibri Light" w:hAnsi="Calibri Light" w:cs="Calibri Light"/>
                <w:sz w:val="22"/>
              </w:rPr>
              <w:t>No</w:t>
            </w:r>
          </w:p>
        </w:tc>
      </w:tr>
      <w:tr w:rsidR="00187BAC" w:rsidRPr="002960A3" w14:paraId="236A8816"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51751901" w14:textId="77777777" w:rsidR="00ED427B"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 xml:space="preserve">Residential Rehabilitation Services for SUD </w:t>
            </w:r>
          </w:p>
          <w:p w14:paraId="3EB9A370" w14:textId="68FD1E02" w:rsidR="00187BAC" w:rsidRPr="002960A3" w:rsidRDefault="00187BAC" w:rsidP="002960A3">
            <w:pPr>
              <w:jc w:val="left"/>
              <w:rPr>
                <w:rFonts w:ascii="Calibri Light" w:hAnsi="Calibri Light" w:cs="Calibri Light"/>
                <w:sz w:val="22"/>
              </w:rPr>
            </w:pPr>
            <w:r w:rsidRPr="002960A3">
              <w:rPr>
                <w:rFonts w:ascii="Calibri Light" w:hAnsi="Calibri Light" w:cs="Calibri Light"/>
                <w:color w:val="000000"/>
                <w:sz w:val="22"/>
              </w:rPr>
              <w:t>(Level 3.1)</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BFCE6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35F74DB"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57.0%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012CB3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0A54F8"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color w:val="000000"/>
                <w:sz w:val="22"/>
              </w:rPr>
              <w:t>Increase</w:t>
            </w:r>
          </w:p>
        </w:tc>
      </w:tr>
      <w:tr w:rsidR="00187BAC" w:rsidRPr="002960A3" w14:paraId="3900FEE5"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48F36D3D" w14:textId="77777777" w:rsidR="00187BAC" w:rsidRPr="002960A3" w:rsidRDefault="00187BAC" w:rsidP="002960A3">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B28E4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60A3BAD"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89.0%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51A0208E"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0DD715" w14:textId="77777777" w:rsidR="00187BAC" w:rsidRPr="002960A3" w:rsidRDefault="00187BAC" w:rsidP="002960A3">
            <w:pPr>
              <w:jc w:val="center"/>
              <w:rPr>
                <w:rFonts w:ascii="Calibri Light" w:hAnsi="Calibri Light" w:cs="Calibri Light"/>
                <w:sz w:val="22"/>
              </w:rPr>
            </w:pPr>
            <w:r w:rsidRPr="002960A3">
              <w:rPr>
                <w:rFonts w:ascii="Calibri Light" w:hAnsi="Calibri Light" w:cs="Calibri Light"/>
                <w:color w:val="000000"/>
                <w:sz w:val="22"/>
              </w:rPr>
              <w:t>Yes</w:t>
            </w:r>
          </w:p>
        </w:tc>
      </w:tr>
      <w:tr w:rsidR="00187BAC" w:rsidRPr="002960A3" w14:paraId="0686B639" w14:textId="77777777" w:rsidTr="00D10407">
        <w:tc>
          <w:tcPr>
            <w:tcW w:w="2603" w:type="dxa"/>
            <w:tcBorders>
              <w:top w:val="single" w:sz="4" w:space="0" w:color="auto"/>
              <w:bottom w:val="single" w:sz="4" w:space="0" w:color="auto"/>
              <w:right w:val="nil"/>
            </w:tcBorders>
            <w:shd w:val="clear" w:color="auto" w:fill="CCC0D9" w:themeFill="accent4" w:themeFillTint="66"/>
          </w:tcPr>
          <w:p w14:paraId="763F6EDB"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sz w:val="22"/>
              </w:rPr>
              <w:t xml:space="preserve">LTSS Provider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7A8CB553" w14:textId="77777777" w:rsidR="00187BAC" w:rsidRPr="002960A3" w:rsidRDefault="00187BAC" w:rsidP="002960A3">
            <w:pPr>
              <w:jc w:val="left"/>
              <w:rPr>
                <w:rFonts w:ascii="Calibri Light" w:hAnsi="Calibri Light" w:cs="Calibri Light"/>
                <w:color w:val="000000"/>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03153568" w14:textId="77777777" w:rsidR="00187BAC" w:rsidRPr="002960A3" w:rsidRDefault="00187BAC" w:rsidP="002960A3">
            <w:pPr>
              <w:jc w:val="right"/>
              <w:rPr>
                <w:rFonts w:ascii="Calibri Light" w:hAnsi="Calibri Light" w:cs="Calibri Light"/>
                <w:color w:val="000000"/>
                <w:sz w:val="22"/>
              </w:rPr>
            </w:pPr>
          </w:p>
        </w:tc>
        <w:tc>
          <w:tcPr>
            <w:tcW w:w="4039" w:type="dxa"/>
            <w:tcBorders>
              <w:top w:val="single" w:sz="4" w:space="0" w:color="auto"/>
              <w:left w:val="nil"/>
              <w:bottom w:val="single" w:sz="4" w:space="0" w:color="auto"/>
              <w:right w:val="nil"/>
            </w:tcBorders>
            <w:shd w:val="clear" w:color="auto" w:fill="CCC0D9" w:themeFill="accent4" w:themeFillTint="66"/>
            <w:vAlign w:val="center"/>
          </w:tcPr>
          <w:p w14:paraId="5FAE7AD2" w14:textId="77777777" w:rsidR="00187BAC" w:rsidRPr="002960A3" w:rsidRDefault="00187BAC" w:rsidP="002960A3">
            <w:pPr>
              <w:jc w:val="left"/>
              <w:rPr>
                <w:rFonts w:ascii="Calibri Light" w:hAnsi="Calibri Light" w:cs="Calibri Light"/>
                <w:color w:val="000000"/>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43AAB24B" w14:textId="77777777" w:rsidR="00187BAC" w:rsidRPr="002960A3" w:rsidRDefault="00187BAC" w:rsidP="002960A3">
            <w:pPr>
              <w:jc w:val="center"/>
              <w:rPr>
                <w:rFonts w:ascii="Calibri Light" w:hAnsi="Calibri Light" w:cs="Calibri Light"/>
                <w:color w:val="000000"/>
                <w:sz w:val="22"/>
              </w:rPr>
            </w:pPr>
          </w:p>
        </w:tc>
      </w:tr>
      <w:tr w:rsidR="00187BAC" w:rsidRPr="002960A3" w14:paraId="5BD156E3" w14:textId="77777777" w:rsidTr="00D10407">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79096D6A"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Adult Day Health</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76AF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C90C3A2"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32.4%</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28ADCF3B"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3D8CF"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740527E9"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08FF2C9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Adult Foster Care</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5D71F2"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BE91E63" w14:textId="276D06CA"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0</w:t>
            </w:r>
            <w:r w:rsidR="00ED427B">
              <w:rPr>
                <w:rFonts w:ascii="Calibri Light" w:hAnsi="Calibri Light" w:cs="Calibri Light"/>
                <w:color w:val="000000"/>
                <w:sz w:val="22"/>
              </w:rPr>
              <w:t>%</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93FB520"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C145B73"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50FCB135" w14:textId="77777777" w:rsidTr="00D10407">
        <w:tc>
          <w:tcPr>
            <w:tcW w:w="2603" w:type="dxa"/>
            <w:tcBorders>
              <w:top w:val="nil"/>
              <w:left w:val="single" w:sz="4" w:space="0" w:color="auto"/>
              <w:bottom w:val="nil"/>
              <w:right w:val="single" w:sz="4" w:space="0" w:color="auto"/>
            </w:tcBorders>
            <w:shd w:val="clear" w:color="000000" w:fill="FFFFFF"/>
            <w:vAlign w:val="bottom"/>
          </w:tcPr>
          <w:p w14:paraId="04D90D62"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E3264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63FEB59"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26.6%</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D349DB6"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6930392" w14:textId="1CBF7C70"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35981407" w14:textId="77777777" w:rsidTr="00D10407">
        <w:tc>
          <w:tcPr>
            <w:tcW w:w="2603" w:type="dxa"/>
            <w:tcBorders>
              <w:top w:val="nil"/>
              <w:left w:val="single" w:sz="4" w:space="0" w:color="auto"/>
              <w:bottom w:val="nil"/>
              <w:right w:val="single" w:sz="4" w:space="0" w:color="auto"/>
            </w:tcBorders>
            <w:shd w:val="clear" w:color="000000" w:fill="FFFFFF"/>
            <w:vAlign w:val="bottom"/>
          </w:tcPr>
          <w:p w14:paraId="09272ECD"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3B1B3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98F8496"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69.2%</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1DE618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B4F8B18"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40E8592B" w14:textId="77777777" w:rsidTr="00D10407">
        <w:tc>
          <w:tcPr>
            <w:tcW w:w="2603" w:type="dxa"/>
            <w:tcBorders>
              <w:top w:val="nil"/>
              <w:left w:val="single" w:sz="4" w:space="0" w:color="auto"/>
              <w:bottom w:val="nil"/>
              <w:right w:val="single" w:sz="4" w:space="0" w:color="auto"/>
            </w:tcBorders>
            <w:shd w:val="clear" w:color="000000" w:fill="FFFFFF"/>
            <w:vAlign w:val="bottom"/>
          </w:tcPr>
          <w:p w14:paraId="26451135"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B1EEBA"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Middlesex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F20328F"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89.0%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51405B62"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CFEAAB9"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78541EA7"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2CB197EB"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1DEF4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B717FFC"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34.5%</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C47D6CA"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B07E11D"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72F66743"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4E28D617" w14:textId="77777777" w:rsidR="00187BAC" w:rsidRPr="002960A3" w:rsidRDefault="00187BAC" w:rsidP="00D10407">
            <w:pPr>
              <w:keepNext/>
              <w:jc w:val="left"/>
              <w:rPr>
                <w:rFonts w:ascii="Calibri Light" w:hAnsi="Calibri Light" w:cs="Calibri Light"/>
                <w:color w:val="000000"/>
                <w:sz w:val="22"/>
              </w:rPr>
            </w:pPr>
            <w:r w:rsidRPr="002960A3">
              <w:rPr>
                <w:rFonts w:ascii="Calibri Light" w:hAnsi="Calibri Light" w:cs="Calibri Light"/>
                <w:color w:val="000000"/>
                <w:sz w:val="22"/>
              </w:rPr>
              <w:lastRenderedPageBreak/>
              <w:t>Day Habilitation</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AA201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C9D4C14" w14:textId="053A1A52"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0</w:t>
            </w:r>
            <w:r w:rsidR="00ED427B">
              <w:rPr>
                <w:rFonts w:ascii="Calibri Light" w:hAnsi="Calibri Light" w:cs="Calibri Light"/>
                <w:color w:val="000000"/>
                <w:sz w:val="22"/>
              </w:rPr>
              <w:t>%</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097C403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EB7F9C8"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05A3DF9F" w14:textId="77777777" w:rsidTr="00D10407">
        <w:tc>
          <w:tcPr>
            <w:tcW w:w="2603" w:type="dxa"/>
            <w:tcBorders>
              <w:top w:val="nil"/>
              <w:left w:val="single" w:sz="4" w:space="0" w:color="auto"/>
              <w:bottom w:val="nil"/>
              <w:right w:val="single" w:sz="4" w:space="0" w:color="auto"/>
            </w:tcBorders>
            <w:shd w:val="clear" w:color="000000" w:fill="FFFFFF"/>
            <w:vAlign w:val="bottom"/>
          </w:tcPr>
          <w:p w14:paraId="71E46E0C" w14:textId="77777777" w:rsidR="00187BAC" w:rsidRPr="002960A3" w:rsidRDefault="00187BAC" w:rsidP="00D10407">
            <w:pPr>
              <w:keepNext/>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5EB42C"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332F8E4"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29.6%</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58314CD"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C1CB5F"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4AA173AD" w14:textId="77777777" w:rsidTr="00D10407">
        <w:tc>
          <w:tcPr>
            <w:tcW w:w="2603" w:type="dxa"/>
            <w:tcBorders>
              <w:top w:val="nil"/>
              <w:left w:val="single" w:sz="4" w:space="0" w:color="auto"/>
              <w:bottom w:val="nil"/>
              <w:right w:val="single" w:sz="4" w:space="0" w:color="auto"/>
            </w:tcBorders>
            <w:shd w:val="clear" w:color="000000" w:fill="FFFFFF"/>
            <w:vAlign w:val="bottom"/>
          </w:tcPr>
          <w:p w14:paraId="7AC67DA5" w14:textId="77777777" w:rsidR="00187BAC" w:rsidRPr="002960A3" w:rsidRDefault="00187BAC" w:rsidP="00D10407">
            <w:pPr>
              <w:keepNext/>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CF2D8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613A249"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65.0%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A45B477"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293349"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4F9A80F8"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2EDF8CDD"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2BCC0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83F2F44"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81.2%</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B050DC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EF8A54"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7CE0D963"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75529CBB"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Day Services</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53AEB0"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E61806A"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17.0%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D881A5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966EEB7"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7FDC6274" w14:textId="77777777" w:rsidTr="00D10407">
        <w:tc>
          <w:tcPr>
            <w:tcW w:w="2603" w:type="dxa"/>
            <w:tcBorders>
              <w:top w:val="nil"/>
              <w:left w:val="single" w:sz="4" w:space="0" w:color="auto"/>
              <w:bottom w:val="nil"/>
              <w:right w:val="single" w:sz="4" w:space="0" w:color="auto"/>
            </w:tcBorders>
            <w:shd w:val="clear" w:color="000000" w:fill="FFFFFF"/>
            <w:vAlign w:val="bottom"/>
          </w:tcPr>
          <w:p w14:paraId="5900B55B"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3A50C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739D1A3"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65.0%</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602C30E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A5D1431" w14:textId="79158E3B"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0EA82C55"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44BA075C"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B91AC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B4533A2"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55.4%</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58DACAE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CA70643"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0E3224B9"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64B9733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Group Adult Foster Care</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8724D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09CDD44" w14:textId="5829B019"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0</w:t>
            </w:r>
            <w:r w:rsidR="00ED427B">
              <w:rPr>
                <w:rFonts w:ascii="Calibri Light" w:hAnsi="Calibri Light" w:cs="Calibri Light"/>
                <w:color w:val="000000"/>
                <w:sz w:val="22"/>
              </w:rPr>
              <w:t>%</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6CE1440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8FBC7F1"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2E8786D9" w14:textId="77777777" w:rsidTr="00D10407">
        <w:tc>
          <w:tcPr>
            <w:tcW w:w="2603" w:type="dxa"/>
            <w:tcBorders>
              <w:top w:val="nil"/>
              <w:left w:val="single" w:sz="4" w:space="0" w:color="auto"/>
              <w:bottom w:val="nil"/>
              <w:right w:val="single" w:sz="4" w:space="0" w:color="auto"/>
            </w:tcBorders>
            <w:shd w:val="clear" w:color="000000" w:fill="FFFFFF"/>
            <w:vAlign w:val="bottom"/>
          </w:tcPr>
          <w:p w14:paraId="34B77B37"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FEB4A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F669742"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48.7%</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0DC5983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06D5CA1" w14:textId="4AFE5A74"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45684C64" w14:textId="77777777" w:rsidTr="00D10407">
        <w:tc>
          <w:tcPr>
            <w:tcW w:w="2603" w:type="dxa"/>
            <w:tcBorders>
              <w:top w:val="nil"/>
              <w:left w:val="single" w:sz="4" w:space="0" w:color="auto"/>
              <w:bottom w:val="nil"/>
              <w:right w:val="single" w:sz="4" w:space="0" w:color="auto"/>
            </w:tcBorders>
            <w:shd w:val="clear" w:color="000000" w:fill="FFFFFF"/>
            <w:vAlign w:val="bottom"/>
          </w:tcPr>
          <w:p w14:paraId="204CFE23"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BE4D3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3A63D22"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68.6%</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2B8413A0"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4F1A58A"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09738CAA"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4D476714"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74A406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696B7D2"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89.2%</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5F16B06E"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47B4E32"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54F2D19C"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30E80796"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Hospice</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77D750"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08BFF64"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67.4%</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35D16550"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87A91"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603E5CA0" w14:textId="77777777" w:rsidTr="00D10407">
        <w:tc>
          <w:tcPr>
            <w:tcW w:w="2603" w:type="dxa"/>
            <w:tcBorders>
              <w:top w:val="nil"/>
              <w:left w:val="single" w:sz="4" w:space="0" w:color="auto"/>
              <w:bottom w:val="nil"/>
              <w:right w:val="single" w:sz="4" w:space="0" w:color="auto"/>
            </w:tcBorders>
            <w:shd w:val="clear" w:color="000000" w:fill="FFFFFF"/>
            <w:vAlign w:val="bottom"/>
          </w:tcPr>
          <w:p w14:paraId="02602BB6"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79970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9A3739C"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66.1%</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6E96FB8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3BDA9C"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20F5F072" w14:textId="77777777" w:rsidTr="00D10407">
        <w:tc>
          <w:tcPr>
            <w:tcW w:w="2603" w:type="dxa"/>
            <w:tcBorders>
              <w:top w:val="nil"/>
              <w:left w:val="single" w:sz="4" w:space="0" w:color="auto"/>
              <w:bottom w:val="nil"/>
              <w:right w:val="single" w:sz="4" w:space="0" w:color="auto"/>
            </w:tcBorders>
            <w:shd w:val="clear" w:color="000000" w:fill="FFFFFF"/>
            <w:vAlign w:val="bottom"/>
          </w:tcPr>
          <w:p w14:paraId="53744AAE"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61C5E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Middlesex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4F2472C"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81.3%</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6DA1406B"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E31361D"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r w:rsidR="00187BAC" w:rsidRPr="002960A3" w14:paraId="25B3A3BB" w14:textId="77777777" w:rsidTr="00D10407">
        <w:tc>
          <w:tcPr>
            <w:tcW w:w="2603" w:type="dxa"/>
            <w:tcBorders>
              <w:top w:val="nil"/>
              <w:left w:val="single" w:sz="4" w:space="0" w:color="auto"/>
              <w:bottom w:val="nil"/>
              <w:right w:val="single" w:sz="4" w:space="0" w:color="auto"/>
            </w:tcBorders>
            <w:shd w:val="clear" w:color="000000" w:fill="FFFFFF"/>
            <w:vAlign w:val="bottom"/>
          </w:tcPr>
          <w:p w14:paraId="16160D33"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05117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87B6442"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72.9%</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0C21F0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22C39D5"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r w:rsidR="00187BAC" w:rsidRPr="002960A3" w14:paraId="700D9030"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779D0071"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26E22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7BE58EB"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83.8%</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C66010C"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42DC64"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46D51ECA" w14:textId="77777777" w:rsidTr="00D10407">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5361738D"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Occupational Therapy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9ADAA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BC28711"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77.6%</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30C4679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C6486B"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709B00B9"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790B173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Orthotics and Prosthetics</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860E57"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6E10189"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53.2%</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6104CE1E"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643D94"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r w:rsidR="00187BAC" w:rsidRPr="002960A3" w14:paraId="54D4EC0D"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0577AEA0"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72D58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F75F4EE"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86.1%</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B422F58"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1F177D"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r w:rsidR="00187BAC" w:rsidRPr="002960A3" w14:paraId="5C8875D8"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0770A02B"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Oxygen and Respiratory Equipment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BD4540"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616617F" w14:textId="0EB688BA"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0</w:t>
            </w:r>
            <w:r w:rsidR="00ED427B">
              <w:rPr>
                <w:rFonts w:ascii="Calibri Light" w:hAnsi="Calibri Light" w:cs="Calibri Light"/>
                <w:color w:val="000000"/>
                <w:sz w:val="22"/>
              </w:rPr>
              <w:t>%</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43A7164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C0EBD7E"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45805202" w14:textId="77777777" w:rsidTr="00D10407">
        <w:tc>
          <w:tcPr>
            <w:tcW w:w="2603" w:type="dxa"/>
            <w:tcBorders>
              <w:top w:val="nil"/>
              <w:left w:val="single" w:sz="4" w:space="0" w:color="auto"/>
              <w:bottom w:val="nil"/>
              <w:right w:val="single" w:sz="4" w:space="0" w:color="auto"/>
            </w:tcBorders>
            <w:shd w:val="clear" w:color="000000" w:fill="FFFFFF"/>
            <w:vAlign w:val="bottom"/>
          </w:tcPr>
          <w:p w14:paraId="7A1DCF09"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9C77DD"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1AF5331"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15.2%</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E176CF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3BB5A35"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04DF26C8" w14:textId="77777777" w:rsidTr="00D10407">
        <w:tc>
          <w:tcPr>
            <w:tcW w:w="2603" w:type="dxa"/>
            <w:tcBorders>
              <w:top w:val="nil"/>
              <w:left w:val="single" w:sz="4" w:space="0" w:color="auto"/>
              <w:bottom w:val="nil"/>
              <w:right w:val="single" w:sz="4" w:space="0" w:color="auto"/>
            </w:tcBorders>
            <w:shd w:val="clear" w:color="000000" w:fill="FFFFFF"/>
            <w:vAlign w:val="bottom"/>
          </w:tcPr>
          <w:p w14:paraId="66D6FDC0"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0D1A596"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5CA487A"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8.1%</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C4B5A1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1CD1D06"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44833326"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7FDF7196"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158AC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7796408"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55.6%</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36FF7726"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18ACA65"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2F9C31C2" w14:textId="77777777" w:rsidTr="00D10407">
        <w:tc>
          <w:tcPr>
            <w:tcW w:w="2603" w:type="dxa"/>
            <w:tcBorders>
              <w:top w:val="single" w:sz="4" w:space="0" w:color="auto"/>
              <w:left w:val="single" w:sz="4" w:space="0" w:color="auto"/>
              <w:bottom w:val="single" w:sz="4" w:space="0" w:color="auto"/>
              <w:right w:val="single" w:sz="4" w:space="0" w:color="auto"/>
            </w:tcBorders>
            <w:shd w:val="clear" w:color="000000" w:fill="FFFFFF"/>
            <w:vAlign w:val="bottom"/>
          </w:tcPr>
          <w:p w14:paraId="784E03F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Personal Care Assistant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FABA6C"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4CEBB25"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55.2%</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29EE423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46F5EFF"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sz w:val="22"/>
              </w:rPr>
              <w:t>No</w:t>
            </w:r>
          </w:p>
        </w:tc>
      </w:tr>
      <w:tr w:rsidR="00187BAC" w:rsidRPr="002960A3" w14:paraId="67E49A51"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162DA024"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Speech Therapy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65558C"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D8FDF36" w14:textId="144D12E2"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0</w:t>
            </w:r>
            <w:r w:rsidR="00ED427B">
              <w:rPr>
                <w:rFonts w:ascii="Calibri Light" w:hAnsi="Calibri Light" w:cs="Calibri Light"/>
                <w:color w:val="000000"/>
                <w:sz w:val="22"/>
              </w:rPr>
              <w:t>%</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3372DE2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C064B7"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13259A21" w14:textId="77777777" w:rsidTr="00D10407">
        <w:tc>
          <w:tcPr>
            <w:tcW w:w="2603" w:type="dxa"/>
            <w:tcBorders>
              <w:top w:val="nil"/>
              <w:left w:val="single" w:sz="4" w:space="0" w:color="auto"/>
              <w:bottom w:val="nil"/>
              <w:right w:val="single" w:sz="4" w:space="0" w:color="auto"/>
            </w:tcBorders>
            <w:shd w:val="clear" w:color="000000" w:fill="FFFFFF"/>
            <w:vAlign w:val="bottom"/>
          </w:tcPr>
          <w:p w14:paraId="48010D76"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6E414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FCA4F33"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64.9%</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0F4D49A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0F0AFF"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Increase</w:t>
            </w:r>
          </w:p>
        </w:tc>
      </w:tr>
      <w:tr w:rsidR="00187BAC" w:rsidRPr="002960A3" w14:paraId="5B8EA409" w14:textId="77777777" w:rsidTr="00D10407">
        <w:tc>
          <w:tcPr>
            <w:tcW w:w="2603" w:type="dxa"/>
            <w:tcBorders>
              <w:top w:val="nil"/>
              <w:left w:val="single" w:sz="4" w:space="0" w:color="auto"/>
              <w:bottom w:val="nil"/>
              <w:right w:val="single" w:sz="4" w:space="0" w:color="auto"/>
            </w:tcBorders>
            <w:shd w:val="clear" w:color="000000" w:fill="FFFFFF"/>
            <w:vAlign w:val="bottom"/>
          </w:tcPr>
          <w:p w14:paraId="24968E06"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D35233"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C053615"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86.1%</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EF8AF5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56CD75C"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r w:rsidR="00187BAC" w:rsidRPr="002960A3" w14:paraId="0DCA56BB"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0A37CF48"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17A0C0"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77EA3F1"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84.2%</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064253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F5D3C7"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r w:rsidR="00187BAC" w:rsidRPr="002960A3" w14:paraId="44AECDFB" w14:textId="77777777" w:rsidTr="00D10407">
        <w:tc>
          <w:tcPr>
            <w:tcW w:w="2603" w:type="dxa"/>
            <w:tcBorders>
              <w:top w:val="single" w:sz="4" w:space="0" w:color="auto"/>
              <w:bottom w:val="single" w:sz="4" w:space="0" w:color="auto"/>
              <w:right w:val="nil"/>
            </w:tcBorders>
            <w:shd w:val="clear" w:color="auto" w:fill="CCC0D9" w:themeFill="accent4" w:themeFillTint="66"/>
          </w:tcPr>
          <w:p w14:paraId="266E0AD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sz w:val="22"/>
              </w:rPr>
              <w:t xml:space="preserve">Medical Facility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66A1C752" w14:textId="77777777" w:rsidR="00187BAC" w:rsidRPr="002960A3" w:rsidRDefault="00187BAC" w:rsidP="002960A3">
            <w:pPr>
              <w:jc w:val="left"/>
              <w:rPr>
                <w:rFonts w:ascii="Calibri Light" w:hAnsi="Calibri Light" w:cs="Calibri Light"/>
                <w:color w:val="000000"/>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676874FF" w14:textId="77777777" w:rsidR="00187BAC" w:rsidRPr="002960A3" w:rsidRDefault="00187BAC" w:rsidP="002960A3">
            <w:pPr>
              <w:jc w:val="right"/>
              <w:rPr>
                <w:rFonts w:ascii="Calibri Light" w:hAnsi="Calibri Light" w:cs="Calibri Light"/>
                <w:color w:val="000000"/>
                <w:sz w:val="22"/>
              </w:rPr>
            </w:pPr>
          </w:p>
        </w:tc>
        <w:tc>
          <w:tcPr>
            <w:tcW w:w="4039" w:type="dxa"/>
            <w:tcBorders>
              <w:top w:val="single" w:sz="4" w:space="0" w:color="auto"/>
              <w:left w:val="nil"/>
              <w:bottom w:val="single" w:sz="4" w:space="0" w:color="auto"/>
              <w:right w:val="nil"/>
            </w:tcBorders>
            <w:shd w:val="clear" w:color="auto" w:fill="CCC0D9" w:themeFill="accent4" w:themeFillTint="66"/>
            <w:vAlign w:val="center"/>
          </w:tcPr>
          <w:p w14:paraId="2D5D3D2B" w14:textId="77777777" w:rsidR="00187BAC" w:rsidRPr="002960A3" w:rsidRDefault="00187BAC" w:rsidP="002960A3">
            <w:pPr>
              <w:jc w:val="left"/>
              <w:rPr>
                <w:rFonts w:ascii="Calibri Light" w:hAnsi="Calibri Light" w:cs="Calibri Light"/>
                <w:color w:val="000000"/>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6D006EFD" w14:textId="77777777" w:rsidR="00187BAC" w:rsidRPr="002960A3" w:rsidRDefault="00187BAC" w:rsidP="002960A3">
            <w:pPr>
              <w:jc w:val="center"/>
              <w:rPr>
                <w:rFonts w:ascii="Calibri Light" w:hAnsi="Calibri Light" w:cs="Calibri Light"/>
                <w:color w:val="000000"/>
                <w:sz w:val="22"/>
              </w:rPr>
            </w:pPr>
          </w:p>
        </w:tc>
      </w:tr>
      <w:tr w:rsidR="00187BAC" w:rsidRPr="002960A3" w14:paraId="58ED61E0" w14:textId="77777777" w:rsidTr="00D10407">
        <w:tc>
          <w:tcPr>
            <w:tcW w:w="2603" w:type="dxa"/>
            <w:tcBorders>
              <w:top w:val="single" w:sz="4" w:space="0" w:color="auto"/>
              <w:left w:val="single" w:sz="4" w:space="0" w:color="auto"/>
              <w:bottom w:val="nil"/>
              <w:right w:val="single" w:sz="4" w:space="0" w:color="auto"/>
            </w:tcBorders>
            <w:shd w:val="clear" w:color="000000" w:fill="FFFFFF"/>
            <w:vAlign w:val="bottom"/>
          </w:tcPr>
          <w:p w14:paraId="0120E99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 xml:space="preserve">Rehabilitation Hospital </w:t>
            </w:r>
          </w:p>
        </w:tc>
        <w:tc>
          <w:tcPr>
            <w:tcW w:w="1275"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66ADB2F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Barnstable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0B7DCFD"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14.6%</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18A5B5BF"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83A2014"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r w:rsidR="00187BAC" w:rsidRPr="002960A3" w14:paraId="31501C00" w14:textId="77777777" w:rsidTr="00D10407">
        <w:tc>
          <w:tcPr>
            <w:tcW w:w="2603" w:type="dxa"/>
            <w:tcBorders>
              <w:top w:val="nil"/>
              <w:left w:val="single" w:sz="4" w:space="0" w:color="auto"/>
              <w:bottom w:val="nil"/>
              <w:right w:val="single" w:sz="4" w:space="0" w:color="auto"/>
            </w:tcBorders>
            <w:shd w:val="clear" w:color="000000" w:fill="FFFFFF"/>
            <w:vAlign w:val="bottom"/>
          </w:tcPr>
          <w:p w14:paraId="25D0BA93"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539257F7"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0459245"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88.3%</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8093E59"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A9E202"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r w:rsidR="00187BAC" w:rsidRPr="002960A3" w14:paraId="28E5DB2F" w14:textId="77777777" w:rsidTr="00D10407">
        <w:tc>
          <w:tcPr>
            <w:tcW w:w="2603" w:type="dxa"/>
            <w:tcBorders>
              <w:top w:val="nil"/>
              <w:left w:val="single" w:sz="4" w:space="0" w:color="auto"/>
              <w:bottom w:val="single" w:sz="4" w:space="0" w:color="auto"/>
              <w:right w:val="single" w:sz="4" w:space="0" w:color="auto"/>
            </w:tcBorders>
            <w:shd w:val="clear" w:color="000000" w:fill="FFFFFF"/>
            <w:vAlign w:val="bottom"/>
          </w:tcPr>
          <w:p w14:paraId="694F0B75" w14:textId="77777777" w:rsidR="00187BAC" w:rsidRPr="002960A3" w:rsidRDefault="00187BAC" w:rsidP="002960A3">
            <w:pPr>
              <w:jc w:val="left"/>
              <w:rPr>
                <w:rFonts w:ascii="Calibri Light" w:hAnsi="Calibri Light" w:cs="Calibri Light"/>
                <w:color w:val="000000"/>
                <w:sz w:val="22"/>
              </w:rPr>
            </w:pPr>
          </w:p>
        </w:tc>
        <w:tc>
          <w:tcPr>
            <w:tcW w:w="1275"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18777115"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939E37C" w14:textId="77777777" w:rsidR="00187BAC" w:rsidRPr="002960A3" w:rsidRDefault="00187BAC" w:rsidP="002960A3">
            <w:pPr>
              <w:jc w:val="right"/>
              <w:rPr>
                <w:rFonts w:ascii="Calibri Light" w:hAnsi="Calibri Light" w:cs="Calibri Light"/>
                <w:color w:val="000000"/>
                <w:sz w:val="22"/>
              </w:rPr>
            </w:pPr>
            <w:r w:rsidRPr="002960A3">
              <w:rPr>
                <w:rFonts w:ascii="Calibri Light" w:hAnsi="Calibri Light" w:cs="Calibri Light"/>
                <w:color w:val="000000"/>
                <w:sz w:val="22"/>
              </w:rPr>
              <w:t>85.5%</w:t>
            </w:r>
          </w:p>
        </w:tc>
        <w:tc>
          <w:tcPr>
            <w:tcW w:w="4039" w:type="dxa"/>
            <w:tcBorders>
              <w:top w:val="single" w:sz="4" w:space="0" w:color="auto"/>
              <w:left w:val="single" w:sz="4" w:space="0" w:color="auto"/>
              <w:bottom w:val="single" w:sz="4" w:space="0" w:color="auto"/>
              <w:right w:val="single" w:sz="4" w:space="0" w:color="auto"/>
            </w:tcBorders>
            <w:shd w:val="clear" w:color="000000" w:fill="FFFFFF"/>
            <w:vAlign w:val="center"/>
          </w:tcPr>
          <w:p w14:paraId="7CD8D001" w14:textId="77777777" w:rsidR="00187BAC" w:rsidRPr="002960A3" w:rsidRDefault="00187BAC" w:rsidP="002960A3">
            <w:pPr>
              <w:jc w:val="left"/>
              <w:rPr>
                <w:rFonts w:ascii="Calibri Light" w:hAnsi="Calibri Light" w:cs="Calibri Light"/>
                <w:color w:val="000000"/>
                <w:sz w:val="22"/>
              </w:rPr>
            </w:pPr>
            <w:r w:rsidRPr="002960A3">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4B0ACE7" w14:textId="77777777" w:rsidR="00187BAC" w:rsidRPr="002960A3" w:rsidRDefault="00187BAC" w:rsidP="002960A3">
            <w:pPr>
              <w:jc w:val="center"/>
              <w:rPr>
                <w:rFonts w:ascii="Calibri Light" w:hAnsi="Calibri Light" w:cs="Calibri Light"/>
                <w:color w:val="000000"/>
                <w:sz w:val="22"/>
              </w:rPr>
            </w:pPr>
            <w:r w:rsidRPr="002960A3">
              <w:rPr>
                <w:rFonts w:ascii="Calibri Light" w:hAnsi="Calibri Light" w:cs="Calibri Light"/>
                <w:color w:val="000000"/>
                <w:sz w:val="22"/>
              </w:rPr>
              <w:t>Yes</w:t>
            </w:r>
          </w:p>
        </w:tc>
      </w:tr>
    </w:tbl>
    <w:p w14:paraId="15165592" w14:textId="63A87FB1" w:rsidR="00187BAC" w:rsidRPr="00E501ED" w:rsidRDefault="00187BAC" w:rsidP="00D10407">
      <w:pPr>
        <w:spacing w:after="480"/>
        <w:rPr>
          <w:rFonts w:ascii="Calibri Light" w:hAnsi="Calibri Light" w:cs="Calibri Light"/>
          <w:sz w:val="18"/>
          <w:szCs w:val="18"/>
        </w:rPr>
      </w:pPr>
      <w:r w:rsidRPr="00E501ED">
        <w:rPr>
          <w:rFonts w:ascii="Calibri Light" w:hAnsi="Calibri Light" w:cs="Calibri Light"/>
          <w:sz w:val="18"/>
          <w:szCs w:val="18"/>
        </w:rPr>
        <w:t xml:space="preserve">BH: </w:t>
      </w:r>
      <w:r w:rsidR="00D10407" w:rsidRPr="00E501ED">
        <w:rPr>
          <w:rFonts w:ascii="Calibri Light" w:hAnsi="Calibri Light" w:cs="Calibri Light"/>
          <w:sz w:val="18"/>
          <w:szCs w:val="18"/>
        </w:rPr>
        <w:t>behavioral health</w:t>
      </w:r>
      <w:r w:rsidRPr="00E501ED">
        <w:rPr>
          <w:rFonts w:ascii="Calibri Light" w:hAnsi="Calibri Light" w:cs="Calibri Light"/>
          <w:sz w:val="18"/>
          <w:szCs w:val="18"/>
        </w:rPr>
        <w:t xml:space="preserve">; SUD: </w:t>
      </w:r>
      <w:r w:rsidR="00D10407" w:rsidRPr="00E501ED">
        <w:rPr>
          <w:rFonts w:ascii="Calibri Light" w:hAnsi="Calibri Light" w:cs="Calibri Light"/>
          <w:sz w:val="18"/>
          <w:szCs w:val="18"/>
        </w:rPr>
        <w:t>substance use disorder</w:t>
      </w:r>
      <w:r w:rsidRPr="00E501ED">
        <w:rPr>
          <w:rFonts w:ascii="Calibri Light" w:hAnsi="Calibri Light" w:cs="Calibri Light"/>
          <w:sz w:val="18"/>
          <w:szCs w:val="18"/>
        </w:rPr>
        <w:t xml:space="preserve">; LTSS: </w:t>
      </w:r>
      <w:r w:rsidR="00D10407" w:rsidRPr="00E501ED">
        <w:rPr>
          <w:rFonts w:ascii="Calibri Light" w:hAnsi="Calibri Light" w:cs="Calibri Light"/>
          <w:sz w:val="18"/>
          <w:szCs w:val="18"/>
        </w:rPr>
        <w:t>long</w:t>
      </w:r>
      <w:r w:rsidR="00D10407">
        <w:rPr>
          <w:rFonts w:ascii="Calibri Light" w:hAnsi="Calibri Light" w:cs="Calibri Light"/>
          <w:sz w:val="18"/>
          <w:szCs w:val="18"/>
        </w:rPr>
        <w:t>-</w:t>
      </w:r>
      <w:r w:rsidR="00D10407" w:rsidRPr="00E501ED">
        <w:rPr>
          <w:rFonts w:ascii="Calibri Light" w:hAnsi="Calibri Light" w:cs="Calibri Light"/>
          <w:sz w:val="18"/>
          <w:szCs w:val="18"/>
        </w:rPr>
        <w:t>term services and supports</w:t>
      </w:r>
      <w:r w:rsidRPr="00E501ED">
        <w:rPr>
          <w:rFonts w:ascii="Calibri Light" w:hAnsi="Calibri Light" w:cs="Calibri Light"/>
          <w:sz w:val="18"/>
          <w:szCs w:val="18"/>
        </w:rPr>
        <w:t>.</w:t>
      </w:r>
    </w:p>
    <w:p w14:paraId="14DD7E0F" w14:textId="77777777" w:rsidR="00187BAC" w:rsidRPr="00701248" w:rsidRDefault="00187BAC" w:rsidP="00407199">
      <w:pPr>
        <w:pStyle w:val="Heading4"/>
        <w:rPr>
          <w:rFonts w:ascii="Calibri Light" w:hAnsi="Calibri Light" w:cs="Calibri Light"/>
        </w:rPr>
      </w:pPr>
      <w:r w:rsidRPr="00701248">
        <w:rPr>
          <w:rFonts w:ascii="Calibri Light" w:hAnsi="Calibri Light" w:cs="Calibri Light"/>
        </w:rPr>
        <w:t>Recommendations</w:t>
      </w:r>
    </w:p>
    <w:p w14:paraId="1039CBE3" w14:textId="10688ADE" w:rsidR="00187BAC" w:rsidRPr="005253D2" w:rsidRDefault="00187BAC" w:rsidP="002960A3">
      <w:pPr>
        <w:pStyle w:val="ListParagraph"/>
        <w:numPr>
          <w:ilvl w:val="0"/>
          <w:numId w:val="24"/>
        </w:numPr>
        <w:ind w:left="360"/>
        <w:rPr>
          <w:rFonts w:ascii="Calibri Light" w:hAnsi="Calibri Light" w:cs="Calibri Light"/>
        </w:rPr>
      </w:pPr>
      <w:r w:rsidRPr="005253D2">
        <w:rPr>
          <w:rFonts w:ascii="Calibri Light" w:hAnsi="Calibri Light" w:cs="Calibri Light"/>
        </w:rPr>
        <w:t xml:space="preserve">IPRO recommends that </w:t>
      </w:r>
      <w:r w:rsidRPr="005253D2">
        <w:rPr>
          <w:rFonts w:ascii="Calibri Light" w:hAnsi="Calibri Light" w:cs="Calibri Light"/>
          <w:szCs w:val="24"/>
        </w:rPr>
        <w:t>Tufts One Care</w:t>
      </w:r>
      <w:r w:rsidRPr="005253D2">
        <w:rPr>
          <w:rFonts w:ascii="Calibri Light" w:hAnsi="Calibri Light" w:cs="Calibri Light"/>
        </w:rPr>
        <w:t xml:space="preserve"> expands its network when a network deficiency can be closed by an available, single provider for the </w:t>
      </w:r>
      <w:r>
        <w:rPr>
          <w:rFonts w:ascii="Calibri Light" w:hAnsi="Calibri Light" w:cs="Calibri Light"/>
        </w:rPr>
        <w:t>provider type</w:t>
      </w:r>
      <w:r w:rsidR="00BA5407">
        <w:rPr>
          <w:rFonts w:ascii="Calibri Light" w:hAnsi="Calibri Light" w:cs="Calibri Light"/>
        </w:rPr>
        <w:t>s</w:t>
      </w:r>
      <w:r w:rsidRPr="005253D2">
        <w:rPr>
          <w:rFonts w:ascii="Calibri Light" w:hAnsi="Calibri Light" w:cs="Calibri Light"/>
        </w:rPr>
        <w:t xml:space="preserve"> and counties identified in </w:t>
      </w:r>
      <w:r w:rsidRPr="00187BAC">
        <w:rPr>
          <w:rFonts w:ascii="Calibri Light" w:hAnsi="Calibri Light" w:cs="Calibri Light"/>
          <w:b/>
          <w:bCs/>
        </w:rPr>
        <w:t xml:space="preserve">Table </w:t>
      </w:r>
      <w:r w:rsidR="005B1E9C">
        <w:rPr>
          <w:rFonts w:ascii="Calibri Light" w:hAnsi="Calibri Light" w:cs="Calibri Light"/>
          <w:b/>
          <w:bCs/>
        </w:rPr>
        <w:t>2</w:t>
      </w:r>
      <w:r w:rsidR="003120BE">
        <w:rPr>
          <w:rFonts w:ascii="Calibri Light" w:hAnsi="Calibri Light" w:cs="Calibri Light"/>
          <w:b/>
          <w:bCs/>
        </w:rPr>
        <w:t>8</w:t>
      </w:r>
      <w:r w:rsidRPr="005253D2">
        <w:rPr>
          <w:rFonts w:ascii="Calibri Light" w:hAnsi="Calibri Light" w:cs="Calibri Light"/>
        </w:rPr>
        <w:t xml:space="preserve">. </w:t>
      </w:r>
    </w:p>
    <w:p w14:paraId="144F6D0E" w14:textId="35A494F5" w:rsidR="00187BAC" w:rsidRDefault="00187BAC" w:rsidP="002960A3">
      <w:pPr>
        <w:numPr>
          <w:ilvl w:val="0"/>
          <w:numId w:val="24"/>
        </w:numPr>
        <w:ind w:left="360"/>
        <w:rPr>
          <w:rFonts w:ascii="Calibri Light" w:hAnsi="Calibri Light" w:cs="Calibri Light"/>
        </w:rPr>
      </w:pPr>
      <w:r w:rsidRPr="005253D2">
        <w:rPr>
          <w:rFonts w:ascii="Calibri Light" w:hAnsi="Calibri Light" w:cs="Calibri Light"/>
        </w:rPr>
        <w:t xml:space="preserve">IPRO recommends that </w:t>
      </w:r>
      <w:r w:rsidRPr="005253D2">
        <w:rPr>
          <w:rFonts w:ascii="Calibri Light" w:hAnsi="Calibri Light" w:cs="Calibri Light"/>
          <w:szCs w:val="24"/>
        </w:rPr>
        <w:t xml:space="preserve">Tufts One Care </w:t>
      </w:r>
      <w:r w:rsidR="00CD17A0" w:rsidRPr="001F5AC4">
        <w:rPr>
          <w:rFonts w:ascii="Calibri Light" w:hAnsi="Calibri Light" w:cs="Calibri Light"/>
        </w:rPr>
        <w:t>expands</w:t>
      </w:r>
      <w:r w:rsidR="00CD17A0" w:rsidRPr="005253D2">
        <w:rPr>
          <w:rFonts w:ascii="Calibri Light" w:hAnsi="Calibri Light" w:cs="Calibri Light"/>
        </w:rPr>
        <w:t xml:space="preserve"> </w:t>
      </w:r>
      <w:r w:rsidRPr="005253D2">
        <w:rPr>
          <w:rFonts w:ascii="Calibri Light" w:hAnsi="Calibri Light" w:cs="Calibri Light"/>
        </w:rPr>
        <w:t xml:space="preserve">its network when </w:t>
      </w:r>
      <w:r>
        <w:rPr>
          <w:rFonts w:ascii="Calibri Light" w:hAnsi="Calibri Light" w:cs="Calibri Light"/>
        </w:rPr>
        <w:t>enrollee’s</w:t>
      </w:r>
      <w:r w:rsidRPr="005253D2">
        <w:rPr>
          <w:rFonts w:ascii="Calibri Light" w:hAnsi="Calibri Light" w:cs="Calibri Light"/>
        </w:rPr>
        <w:t xml:space="preserve"> access can be increased by available providers for the </w:t>
      </w:r>
      <w:r>
        <w:rPr>
          <w:rFonts w:ascii="Calibri Light" w:hAnsi="Calibri Light" w:cs="Calibri Light"/>
        </w:rPr>
        <w:t>provider type</w:t>
      </w:r>
      <w:r w:rsidR="00BA5407">
        <w:rPr>
          <w:rFonts w:ascii="Calibri Light" w:hAnsi="Calibri Light" w:cs="Calibri Light"/>
        </w:rPr>
        <w:t>s</w:t>
      </w:r>
      <w:r w:rsidRPr="005253D2">
        <w:rPr>
          <w:rFonts w:ascii="Calibri Light" w:hAnsi="Calibri Light" w:cs="Calibri Light"/>
        </w:rPr>
        <w:t xml:space="preserve"> and counties identified in </w:t>
      </w:r>
      <w:r w:rsidRPr="00187BAC">
        <w:rPr>
          <w:rFonts w:ascii="Calibri Light" w:hAnsi="Calibri Light" w:cs="Calibri Light"/>
          <w:b/>
          <w:bCs/>
        </w:rPr>
        <w:t xml:space="preserve">Table </w:t>
      </w:r>
      <w:r w:rsidR="005B1E9C">
        <w:rPr>
          <w:rFonts w:ascii="Calibri Light" w:hAnsi="Calibri Light" w:cs="Calibri Light"/>
          <w:b/>
          <w:bCs/>
        </w:rPr>
        <w:t>2</w:t>
      </w:r>
      <w:r w:rsidR="003120BE">
        <w:rPr>
          <w:rFonts w:ascii="Calibri Light" w:hAnsi="Calibri Light" w:cs="Calibri Light"/>
          <w:b/>
          <w:bCs/>
        </w:rPr>
        <w:t>8</w:t>
      </w:r>
      <w:r w:rsidRPr="005253D2">
        <w:rPr>
          <w:rFonts w:ascii="Calibri Light" w:hAnsi="Calibri Light" w:cs="Calibri Light"/>
        </w:rPr>
        <w:t xml:space="preserve">. </w:t>
      </w:r>
    </w:p>
    <w:p w14:paraId="54CD0F28" w14:textId="77777777" w:rsidR="002663FD" w:rsidRPr="009E2C6E" w:rsidRDefault="002663FD" w:rsidP="002960A3">
      <w:pPr>
        <w:numPr>
          <w:ilvl w:val="0"/>
          <w:numId w:val="24"/>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46175E4B" w14:textId="77777777" w:rsidR="00187BAC" w:rsidRPr="004B553A" w:rsidRDefault="00187BAC" w:rsidP="00407199">
      <w:pPr>
        <w:pStyle w:val="Heading3"/>
        <w:rPr>
          <w:rFonts w:ascii="Calibri Light" w:hAnsi="Calibri Light" w:cs="Calibri Light"/>
        </w:rPr>
      </w:pPr>
      <w:r w:rsidRPr="004B553A">
        <w:rPr>
          <w:rFonts w:ascii="Calibri Light" w:hAnsi="Calibri Light" w:cs="Calibri Light"/>
        </w:rPr>
        <w:t xml:space="preserve">UHC Connected </w:t>
      </w:r>
    </w:p>
    <w:p w14:paraId="09894388" w14:textId="3A7A620A" w:rsidR="00187BAC" w:rsidRDefault="00187BAC" w:rsidP="00407199">
      <w:pPr>
        <w:rPr>
          <w:rFonts w:ascii="Calibri Light" w:hAnsi="Calibri Light" w:cs="Calibri Light"/>
          <w:szCs w:val="24"/>
        </w:rPr>
      </w:pPr>
      <w:r w:rsidRPr="00CB7C39">
        <w:rPr>
          <w:rFonts w:ascii="Calibri Light" w:hAnsi="Calibri Light" w:cs="Calibri Light"/>
          <w:szCs w:val="24"/>
        </w:rPr>
        <w:t xml:space="preserve">The </w:t>
      </w:r>
      <w:r>
        <w:rPr>
          <w:rFonts w:ascii="Calibri Light" w:hAnsi="Calibri Light" w:cs="Calibri Light"/>
          <w:szCs w:val="24"/>
        </w:rPr>
        <w:t>UHC</w:t>
      </w:r>
      <w:r w:rsidRPr="00CB7C39">
        <w:rPr>
          <w:rFonts w:ascii="Calibri Light" w:hAnsi="Calibri Light" w:cs="Calibri Light"/>
          <w:szCs w:val="24"/>
        </w:rPr>
        <w:t xml:space="preserve"> One Care </w:t>
      </w:r>
      <w:r>
        <w:rPr>
          <w:rFonts w:ascii="Calibri Light" w:hAnsi="Calibri Light" w:cs="Calibri Light"/>
          <w:szCs w:val="24"/>
        </w:rPr>
        <w:t>enrollees</w:t>
      </w:r>
      <w:r w:rsidRPr="00CB7C39">
        <w:rPr>
          <w:rFonts w:ascii="Calibri Light" w:hAnsi="Calibri Light" w:cs="Calibri Light"/>
          <w:szCs w:val="24"/>
        </w:rPr>
        <w:t xml:space="preserve"> reside in 1</w:t>
      </w:r>
      <w:r>
        <w:rPr>
          <w:rFonts w:ascii="Calibri Light" w:hAnsi="Calibri Light" w:cs="Calibri Light"/>
          <w:szCs w:val="24"/>
        </w:rPr>
        <w:t>0</w:t>
      </w:r>
      <w:r w:rsidRPr="00CB7C39">
        <w:rPr>
          <w:rFonts w:ascii="Calibri Light" w:hAnsi="Calibri Light" w:cs="Calibri Light"/>
          <w:szCs w:val="24"/>
        </w:rPr>
        <w:t xml:space="preserve"> counties.</w:t>
      </w:r>
      <w:r w:rsidRPr="00CB7C39">
        <w:rPr>
          <w:rFonts w:ascii="Calibri Light" w:hAnsi="Calibri Light" w:cs="Calibri Light"/>
        </w:rPr>
        <w:t xml:space="preserve"> If at least 90</w:t>
      </w:r>
      <w:r w:rsidR="00D10407">
        <w:rPr>
          <w:rFonts w:ascii="Calibri Light" w:hAnsi="Calibri Light" w:cs="Calibri Light"/>
        </w:rPr>
        <w:t>%</w:t>
      </w:r>
      <w:r w:rsidRPr="00CB7C39">
        <w:rPr>
          <w:rFonts w:ascii="Calibri Light" w:hAnsi="Calibri Light" w:cs="Calibri Light"/>
        </w:rPr>
        <w:t xml:space="preserve"> of </w:t>
      </w:r>
      <w:r>
        <w:rPr>
          <w:rFonts w:ascii="Calibri Light" w:hAnsi="Calibri Light" w:cs="Calibri Light"/>
        </w:rPr>
        <w:t>UHC</w:t>
      </w:r>
      <w:r w:rsidRPr="00CB7C39">
        <w:rPr>
          <w:rFonts w:ascii="Calibri Light" w:hAnsi="Calibri Light" w:cs="Calibri Light"/>
        </w:rPr>
        <w:t xml:space="preserve"> One Care </w:t>
      </w:r>
      <w:r>
        <w:rPr>
          <w:rFonts w:ascii="Calibri Light" w:hAnsi="Calibri Light" w:cs="Calibri Light"/>
        </w:rPr>
        <w:t>enrollees</w:t>
      </w:r>
      <w:r w:rsidRPr="00CB7C39">
        <w:rPr>
          <w:rFonts w:ascii="Calibri Light" w:hAnsi="Calibri Light" w:cs="Calibri Light"/>
        </w:rPr>
        <w:t xml:space="preserve"> in one county ha</w:t>
      </w:r>
      <w:r>
        <w:rPr>
          <w:rFonts w:ascii="Calibri Light" w:hAnsi="Calibri Light" w:cs="Calibri Light"/>
        </w:rPr>
        <w:t>d</w:t>
      </w:r>
      <w:r w:rsidRPr="00CB7C39">
        <w:rPr>
          <w:rFonts w:ascii="Calibri Light" w:hAnsi="Calibri Light" w:cs="Calibri Light"/>
        </w:rPr>
        <w:t xml:space="preserve"> adequate access, then the network availability standard </w:t>
      </w:r>
      <w:r>
        <w:rPr>
          <w:rFonts w:ascii="Calibri Light" w:hAnsi="Calibri Light" w:cs="Calibri Light"/>
        </w:rPr>
        <w:t>was</w:t>
      </w:r>
      <w:r w:rsidRPr="00CB7C39">
        <w:rPr>
          <w:rFonts w:ascii="Calibri Light" w:hAnsi="Calibri Light" w:cs="Calibri Light"/>
        </w:rPr>
        <w:t xml:space="preserve"> met. But if less than 90</w:t>
      </w:r>
      <w:r w:rsidR="00D10407">
        <w:rPr>
          <w:rFonts w:ascii="Calibri Light" w:hAnsi="Calibri Light" w:cs="Calibri Light"/>
        </w:rPr>
        <w:t>%</w:t>
      </w:r>
      <w:r w:rsidRPr="00CB7C39">
        <w:rPr>
          <w:rFonts w:ascii="Calibri Light" w:hAnsi="Calibri Light" w:cs="Calibri Light"/>
        </w:rPr>
        <w:t xml:space="preserve"> of </w:t>
      </w:r>
      <w:r>
        <w:rPr>
          <w:rFonts w:ascii="Calibri Light" w:hAnsi="Calibri Light" w:cs="Calibri Light"/>
        </w:rPr>
        <w:t>its enrollees</w:t>
      </w:r>
      <w:r w:rsidRPr="00CB7C39">
        <w:rPr>
          <w:rFonts w:ascii="Calibri Light" w:hAnsi="Calibri Light" w:cs="Calibri Light"/>
        </w:rPr>
        <w:t xml:space="preserve"> in one </w:t>
      </w:r>
      <w:r w:rsidRPr="00CB7C39">
        <w:rPr>
          <w:rFonts w:ascii="Calibri Light" w:hAnsi="Calibri Light" w:cs="Calibri Light"/>
        </w:rPr>
        <w:lastRenderedPageBreak/>
        <w:t xml:space="preserve">county </w:t>
      </w:r>
      <w:r>
        <w:rPr>
          <w:rFonts w:ascii="Calibri Light" w:hAnsi="Calibri Light" w:cs="Calibri Light"/>
        </w:rPr>
        <w:t>had</w:t>
      </w:r>
      <w:r w:rsidRPr="00CB7C39">
        <w:rPr>
          <w:rFonts w:ascii="Calibri Light" w:hAnsi="Calibri Light" w:cs="Calibri Light"/>
        </w:rPr>
        <w:t xml:space="preserve"> adequate access, then the network </w:t>
      </w:r>
      <w:r>
        <w:rPr>
          <w:rFonts w:ascii="Calibri Light" w:hAnsi="Calibri Light" w:cs="Calibri Light"/>
        </w:rPr>
        <w:t>was</w:t>
      </w:r>
      <w:r w:rsidRPr="00CB7C39">
        <w:rPr>
          <w:rFonts w:ascii="Calibri Light" w:hAnsi="Calibri Light" w:cs="Calibri Light"/>
        </w:rPr>
        <w:t xml:space="preserve"> deficient. </w:t>
      </w:r>
      <w:r w:rsidRPr="00187BAC">
        <w:rPr>
          <w:rFonts w:ascii="Calibri Light" w:hAnsi="Calibri Light" w:cs="Calibri Light"/>
          <w:b/>
          <w:bCs/>
        </w:rPr>
        <w:t xml:space="preserve">Table </w:t>
      </w:r>
      <w:r w:rsidR="003120BE">
        <w:rPr>
          <w:rFonts w:ascii="Calibri Light" w:hAnsi="Calibri Light" w:cs="Calibri Light"/>
          <w:b/>
          <w:bCs/>
        </w:rPr>
        <w:t>29</w:t>
      </w:r>
      <w:r>
        <w:rPr>
          <w:rFonts w:ascii="Calibri Light" w:hAnsi="Calibri Light" w:cs="Calibri Light"/>
          <w:b/>
          <w:bCs/>
        </w:rPr>
        <w:t xml:space="preserve"> </w:t>
      </w:r>
      <w:r w:rsidRPr="00CB7C39">
        <w:rPr>
          <w:rFonts w:ascii="Calibri Light" w:hAnsi="Calibri Light" w:cs="Calibri Light"/>
          <w:szCs w:val="24"/>
        </w:rPr>
        <w:t xml:space="preserve">shows counties with deficient networks and whether the network deficiency can be potentially filled by an available provider. </w:t>
      </w:r>
      <w:r w:rsidR="00A77B90">
        <w:rPr>
          <w:rFonts w:ascii="Calibri Light" w:hAnsi="Calibri Light" w:cs="Calibri Light"/>
          <w:szCs w:val="24"/>
        </w:rPr>
        <w:t>“</w:t>
      </w:r>
      <w:r w:rsidRPr="00CB7C39">
        <w:rPr>
          <w:rFonts w:ascii="Calibri Light" w:hAnsi="Calibri Light" w:cs="Calibri Light"/>
          <w:szCs w:val="24"/>
        </w:rPr>
        <w:t>Yes</w:t>
      </w:r>
      <w:r w:rsidR="00A77B90">
        <w:rPr>
          <w:rFonts w:ascii="Calibri Light" w:hAnsi="Calibri Light" w:cs="Calibri Light"/>
          <w:szCs w:val="24"/>
        </w:rPr>
        <w:t>”</w:t>
      </w:r>
      <w:r w:rsidRPr="00CB7C39">
        <w:rPr>
          <w:rFonts w:ascii="Calibri Light" w:hAnsi="Calibri Light" w:cs="Calibri Light"/>
          <w:szCs w:val="24"/>
        </w:rPr>
        <w:t xml:space="preserve"> represents an available provider that</w:t>
      </w:r>
      <w:r w:rsidR="00A77B90">
        <w:rPr>
          <w:rFonts w:ascii="Calibri Light" w:hAnsi="Calibri Light" w:cs="Calibri Light"/>
          <w:szCs w:val="24"/>
        </w:rPr>
        <w:t>,</w:t>
      </w:r>
      <w:r w:rsidRPr="00CB7C39">
        <w:rPr>
          <w:rFonts w:ascii="Calibri Light" w:hAnsi="Calibri Light" w:cs="Calibri Light"/>
          <w:szCs w:val="24"/>
        </w:rPr>
        <w:t xml:space="preserve"> when combined with the existing network</w:t>
      </w:r>
      <w:r w:rsidR="00A77B90">
        <w:rPr>
          <w:rFonts w:ascii="Calibri Light" w:hAnsi="Calibri Light" w:cs="Calibri Light"/>
          <w:szCs w:val="24"/>
        </w:rPr>
        <w:t>,</w:t>
      </w:r>
      <w:r w:rsidRPr="00CB7C39">
        <w:rPr>
          <w:rFonts w:ascii="Calibri Light" w:hAnsi="Calibri Light" w:cs="Calibri Light"/>
          <w:szCs w:val="24"/>
        </w:rPr>
        <w:t xml:space="preserve"> would allow the plan to pass an access requirement. “Increase” represents an available provider that would increase access, but the plan would continue to remain below the access requirement.</w:t>
      </w:r>
    </w:p>
    <w:p w14:paraId="71F07B8A" w14:textId="77777777" w:rsidR="00187BAC" w:rsidRDefault="00187BAC" w:rsidP="00407199"/>
    <w:p w14:paraId="31C053BF" w14:textId="3A8BE6A3" w:rsidR="00187BAC" w:rsidRPr="005B1E9C" w:rsidRDefault="00187BAC" w:rsidP="00407199">
      <w:pPr>
        <w:pStyle w:val="Caption"/>
        <w:rPr>
          <w:rFonts w:ascii="Calibri Light" w:hAnsi="Calibri Light" w:cs="Calibri Light"/>
        </w:rPr>
      </w:pPr>
      <w:bookmarkStart w:id="199" w:name="_Toc132302345"/>
      <w:r w:rsidRPr="005B1E9C">
        <w:rPr>
          <w:rFonts w:ascii="Calibri Light" w:hAnsi="Calibri Light" w:cs="Calibri Light"/>
        </w:rPr>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29</w:t>
      </w:r>
      <w:r w:rsidRPr="005B1E9C">
        <w:rPr>
          <w:rFonts w:ascii="Calibri Light" w:hAnsi="Calibri Light" w:cs="Calibri Light"/>
        </w:rPr>
        <w:fldChar w:fldCharType="end"/>
      </w:r>
      <w:r w:rsidRPr="005B1E9C">
        <w:rPr>
          <w:rFonts w:ascii="Calibri Light" w:hAnsi="Calibri Light" w:cs="Calibri Light"/>
        </w:rPr>
        <w:t xml:space="preserve">: </w:t>
      </w:r>
      <w:r w:rsidR="00D10407">
        <w:rPr>
          <w:rFonts w:ascii="Calibri Light" w:hAnsi="Calibri Light" w:cs="Calibri Light"/>
        </w:rPr>
        <w:t xml:space="preserve">UHC Connected </w:t>
      </w:r>
      <w:r w:rsidRPr="005B1E9C">
        <w:rPr>
          <w:rFonts w:ascii="Calibri Light" w:hAnsi="Calibri Light" w:cs="Calibri Light"/>
        </w:rPr>
        <w:t>Counties with Network Deficiencies</w:t>
      </w:r>
      <w:r w:rsidR="00D10407">
        <w:rPr>
          <w:rFonts w:ascii="Calibri Light" w:hAnsi="Calibri Light" w:cs="Calibri Light"/>
        </w:rPr>
        <w:t xml:space="preserve"> by</w:t>
      </w:r>
      <w:r w:rsidRPr="005B1E9C">
        <w:rPr>
          <w:rFonts w:ascii="Calibri Light" w:hAnsi="Calibri Light" w:cs="Calibri Light"/>
        </w:rPr>
        <w:t xml:space="preserve"> Provider Type</w:t>
      </w:r>
      <w:bookmarkEnd w:id="199"/>
    </w:p>
    <w:tbl>
      <w:tblPr>
        <w:tblStyle w:val="TableGrid"/>
        <w:tblW w:w="0" w:type="auto"/>
        <w:tblLook w:val="04A0" w:firstRow="1" w:lastRow="0" w:firstColumn="1" w:lastColumn="0" w:noHBand="0" w:noVBand="1"/>
      </w:tblPr>
      <w:tblGrid>
        <w:gridCol w:w="2602"/>
        <w:gridCol w:w="363"/>
        <w:gridCol w:w="912"/>
        <w:gridCol w:w="1528"/>
        <w:gridCol w:w="4040"/>
        <w:gridCol w:w="1345"/>
      </w:tblGrid>
      <w:tr w:rsidR="00187BAC" w:rsidRPr="00464862" w14:paraId="0048CE51" w14:textId="77777777" w:rsidTr="00F83B07">
        <w:trPr>
          <w:tblHeader/>
        </w:trPr>
        <w:tc>
          <w:tcPr>
            <w:tcW w:w="2602" w:type="dxa"/>
            <w:tcBorders>
              <w:bottom w:val="single" w:sz="4" w:space="0" w:color="auto"/>
            </w:tcBorders>
            <w:shd w:val="clear" w:color="auto" w:fill="5F497A" w:themeFill="accent4" w:themeFillShade="BF"/>
            <w:vAlign w:val="bottom"/>
          </w:tcPr>
          <w:p w14:paraId="3A598E8B" w14:textId="77777777" w:rsidR="00187BAC" w:rsidRPr="00464862" w:rsidRDefault="00187BAC" w:rsidP="00464862">
            <w:pPr>
              <w:jc w:val="left"/>
              <w:rPr>
                <w:rFonts w:ascii="Calibri Light" w:hAnsi="Calibri Light" w:cs="Calibri Light"/>
                <w:b/>
                <w:bCs/>
                <w:color w:val="FFFFFF" w:themeColor="background1"/>
                <w:sz w:val="22"/>
              </w:rPr>
            </w:pPr>
            <w:r w:rsidRPr="00464862">
              <w:rPr>
                <w:rFonts w:ascii="Calibri Light" w:hAnsi="Calibri Light" w:cs="Calibri Light"/>
                <w:b/>
                <w:bCs/>
                <w:color w:val="FFFFFF" w:themeColor="background1"/>
                <w:sz w:val="22"/>
              </w:rPr>
              <w:t>Provider Type</w:t>
            </w:r>
          </w:p>
        </w:tc>
        <w:tc>
          <w:tcPr>
            <w:tcW w:w="1275" w:type="dxa"/>
            <w:gridSpan w:val="2"/>
            <w:tcBorders>
              <w:bottom w:val="single" w:sz="4" w:space="0" w:color="auto"/>
            </w:tcBorders>
            <w:shd w:val="clear" w:color="auto" w:fill="5F497A" w:themeFill="accent4" w:themeFillShade="BF"/>
            <w:vAlign w:val="bottom"/>
          </w:tcPr>
          <w:p w14:paraId="18BE4144" w14:textId="77777777" w:rsidR="00187BAC" w:rsidRPr="00464862" w:rsidRDefault="00187BAC" w:rsidP="00464862">
            <w:pPr>
              <w:jc w:val="center"/>
              <w:rPr>
                <w:rFonts w:ascii="Calibri Light" w:hAnsi="Calibri Light" w:cs="Calibri Light"/>
                <w:b/>
                <w:bCs/>
                <w:color w:val="FFFFFF" w:themeColor="background1"/>
                <w:sz w:val="22"/>
              </w:rPr>
            </w:pPr>
            <w:r w:rsidRPr="00464862">
              <w:rPr>
                <w:rFonts w:ascii="Calibri Light" w:hAnsi="Calibri Light" w:cs="Calibri Light"/>
                <w:b/>
                <w:bCs/>
                <w:color w:val="FFFFFF" w:themeColor="background1"/>
                <w:sz w:val="22"/>
              </w:rPr>
              <w:t>Counties with Network Deficiencies</w:t>
            </w:r>
          </w:p>
        </w:tc>
        <w:tc>
          <w:tcPr>
            <w:tcW w:w="1528" w:type="dxa"/>
            <w:tcBorders>
              <w:bottom w:val="single" w:sz="4" w:space="0" w:color="auto"/>
            </w:tcBorders>
            <w:shd w:val="clear" w:color="auto" w:fill="5F497A" w:themeFill="accent4" w:themeFillShade="BF"/>
            <w:vAlign w:val="bottom"/>
          </w:tcPr>
          <w:p w14:paraId="55DA8E37" w14:textId="681B9CC4" w:rsidR="00187BAC" w:rsidRPr="00464862" w:rsidRDefault="00187BAC" w:rsidP="00464862">
            <w:pPr>
              <w:jc w:val="center"/>
              <w:rPr>
                <w:rFonts w:ascii="Calibri Light" w:hAnsi="Calibri Light" w:cs="Calibri Light"/>
                <w:b/>
                <w:bCs/>
                <w:color w:val="FFFFFF" w:themeColor="background1"/>
                <w:sz w:val="22"/>
              </w:rPr>
            </w:pPr>
            <w:r w:rsidRPr="00464862">
              <w:rPr>
                <w:rFonts w:ascii="Calibri Light" w:hAnsi="Calibri Light" w:cs="Calibri Light"/>
                <w:b/>
                <w:bCs/>
                <w:color w:val="FFFFFF" w:themeColor="background1"/>
                <w:sz w:val="22"/>
              </w:rPr>
              <w:t xml:space="preserve">Percent of Enrollees with Access in </w:t>
            </w:r>
            <w:r w:rsidR="00464862" w:rsidRPr="00464862">
              <w:rPr>
                <w:rFonts w:ascii="Calibri Light" w:hAnsi="Calibri Light" w:cs="Calibri Light"/>
                <w:b/>
                <w:bCs/>
                <w:color w:val="FFFFFF" w:themeColor="background1"/>
                <w:sz w:val="22"/>
              </w:rPr>
              <w:t xml:space="preserve">That </w:t>
            </w:r>
            <w:r w:rsidRPr="00464862">
              <w:rPr>
                <w:rFonts w:ascii="Calibri Light" w:hAnsi="Calibri Light" w:cs="Calibri Light"/>
                <w:b/>
                <w:bCs/>
                <w:color w:val="FFFFFF" w:themeColor="background1"/>
                <w:sz w:val="22"/>
              </w:rPr>
              <w:t>County</w:t>
            </w:r>
          </w:p>
        </w:tc>
        <w:tc>
          <w:tcPr>
            <w:tcW w:w="4040" w:type="dxa"/>
            <w:tcBorders>
              <w:bottom w:val="single" w:sz="4" w:space="0" w:color="auto"/>
            </w:tcBorders>
            <w:shd w:val="clear" w:color="auto" w:fill="5F497A" w:themeFill="accent4" w:themeFillShade="BF"/>
            <w:vAlign w:val="bottom"/>
          </w:tcPr>
          <w:p w14:paraId="4AF0E8F7" w14:textId="222A77F6" w:rsidR="00187BAC" w:rsidRPr="00464862" w:rsidRDefault="00187BAC" w:rsidP="00464862">
            <w:pPr>
              <w:jc w:val="center"/>
              <w:rPr>
                <w:rFonts w:ascii="Calibri Light" w:hAnsi="Calibri Light" w:cs="Calibri Light"/>
                <w:b/>
                <w:bCs/>
                <w:color w:val="FFFFFF" w:themeColor="background1"/>
                <w:sz w:val="22"/>
              </w:rPr>
            </w:pPr>
            <w:r w:rsidRPr="00464862">
              <w:rPr>
                <w:rFonts w:ascii="Calibri Light" w:hAnsi="Calibri Light" w:cs="Calibri Light"/>
                <w:b/>
                <w:bCs/>
                <w:color w:val="FFFFFF" w:themeColor="background1"/>
                <w:sz w:val="22"/>
              </w:rPr>
              <w:t>Standard –</w:t>
            </w:r>
            <w:r w:rsidR="00464862">
              <w:rPr>
                <w:rFonts w:ascii="Calibri Light" w:hAnsi="Calibri Light" w:cs="Calibri Light"/>
                <w:b/>
                <w:bCs/>
                <w:color w:val="FFFFFF" w:themeColor="background1"/>
                <w:sz w:val="22"/>
              </w:rPr>
              <w:t xml:space="preserve"> </w:t>
            </w:r>
            <w:r w:rsidRPr="00464862">
              <w:rPr>
                <w:rFonts w:ascii="Calibri Light" w:hAnsi="Calibri Light" w:cs="Calibri Light"/>
                <w:b/>
                <w:bCs/>
                <w:color w:val="FFFFFF" w:themeColor="background1"/>
                <w:sz w:val="22"/>
              </w:rPr>
              <w:t xml:space="preserve">90% of </w:t>
            </w:r>
            <w:r w:rsidR="00464862" w:rsidRPr="00464862">
              <w:rPr>
                <w:rFonts w:ascii="Calibri Light" w:hAnsi="Calibri Light" w:cs="Calibri Light"/>
                <w:b/>
                <w:bCs/>
                <w:color w:val="FFFFFF" w:themeColor="background1"/>
                <w:sz w:val="22"/>
              </w:rPr>
              <w:t>Enrollees Have Access</w:t>
            </w:r>
          </w:p>
        </w:tc>
        <w:tc>
          <w:tcPr>
            <w:tcW w:w="1345" w:type="dxa"/>
            <w:shd w:val="clear" w:color="auto" w:fill="5F497A" w:themeFill="accent4" w:themeFillShade="BF"/>
            <w:vAlign w:val="bottom"/>
          </w:tcPr>
          <w:p w14:paraId="2FC3A976" w14:textId="1B1255F0" w:rsidR="00187BAC" w:rsidRPr="00464862" w:rsidRDefault="00187BAC" w:rsidP="00464862">
            <w:pPr>
              <w:jc w:val="center"/>
              <w:rPr>
                <w:rFonts w:ascii="Calibri Light" w:hAnsi="Calibri Light" w:cs="Calibri Light"/>
                <w:b/>
                <w:bCs/>
                <w:color w:val="FFFFFF" w:themeColor="background1"/>
                <w:sz w:val="22"/>
              </w:rPr>
            </w:pPr>
            <w:r w:rsidRPr="00464862">
              <w:rPr>
                <w:rFonts w:ascii="Calibri Light" w:hAnsi="Calibri Light" w:cs="Calibri Light"/>
                <w:b/>
                <w:bCs/>
                <w:color w:val="FFFFFF" w:themeColor="background1"/>
                <w:sz w:val="22"/>
              </w:rPr>
              <w:t>Deficiency Fillable by a Single Provider?</w:t>
            </w:r>
          </w:p>
        </w:tc>
      </w:tr>
      <w:tr w:rsidR="00187BAC" w:rsidRPr="00464862" w14:paraId="2D04746D" w14:textId="77777777" w:rsidTr="00B970FB">
        <w:tc>
          <w:tcPr>
            <w:tcW w:w="2602" w:type="dxa"/>
            <w:tcBorders>
              <w:bottom w:val="single" w:sz="4" w:space="0" w:color="auto"/>
              <w:right w:val="nil"/>
            </w:tcBorders>
            <w:shd w:val="clear" w:color="auto" w:fill="CCC0D9" w:themeFill="accent4" w:themeFillTint="66"/>
          </w:tcPr>
          <w:p w14:paraId="041FA09E"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sz w:val="22"/>
              </w:rPr>
              <w:t xml:space="preserve">Specialists </w:t>
            </w:r>
          </w:p>
        </w:tc>
        <w:tc>
          <w:tcPr>
            <w:tcW w:w="1275" w:type="dxa"/>
            <w:gridSpan w:val="2"/>
            <w:tcBorders>
              <w:left w:val="nil"/>
              <w:bottom w:val="single" w:sz="4" w:space="0" w:color="auto"/>
              <w:right w:val="nil"/>
            </w:tcBorders>
            <w:shd w:val="clear" w:color="auto" w:fill="CCC0D9" w:themeFill="accent4" w:themeFillTint="66"/>
          </w:tcPr>
          <w:p w14:paraId="4C6180CD" w14:textId="77777777" w:rsidR="00187BAC" w:rsidRPr="00464862" w:rsidRDefault="00187BAC" w:rsidP="00407199">
            <w:pPr>
              <w:rPr>
                <w:rFonts w:ascii="Calibri Light" w:hAnsi="Calibri Light" w:cs="Calibri Light"/>
                <w:sz w:val="22"/>
              </w:rPr>
            </w:pPr>
          </w:p>
        </w:tc>
        <w:tc>
          <w:tcPr>
            <w:tcW w:w="1528" w:type="dxa"/>
            <w:tcBorders>
              <w:left w:val="nil"/>
              <w:bottom w:val="single" w:sz="4" w:space="0" w:color="auto"/>
              <w:right w:val="nil"/>
            </w:tcBorders>
            <w:shd w:val="clear" w:color="auto" w:fill="CCC0D9" w:themeFill="accent4" w:themeFillTint="66"/>
          </w:tcPr>
          <w:p w14:paraId="5397118C" w14:textId="77777777" w:rsidR="00187BAC" w:rsidRPr="00464862" w:rsidRDefault="00187BAC" w:rsidP="00407199">
            <w:pPr>
              <w:rPr>
                <w:rFonts w:ascii="Calibri Light" w:hAnsi="Calibri Light" w:cs="Calibri Light"/>
                <w:sz w:val="22"/>
              </w:rPr>
            </w:pPr>
          </w:p>
        </w:tc>
        <w:tc>
          <w:tcPr>
            <w:tcW w:w="4040" w:type="dxa"/>
            <w:tcBorders>
              <w:left w:val="nil"/>
              <w:bottom w:val="single" w:sz="4" w:space="0" w:color="auto"/>
              <w:right w:val="nil"/>
            </w:tcBorders>
            <w:shd w:val="clear" w:color="auto" w:fill="CCC0D9" w:themeFill="accent4" w:themeFillTint="66"/>
          </w:tcPr>
          <w:p w14:paraId="65891015" w14:textId="77777777" w:rsidR="00187BAC" w:rsidRPr="00464862" w:rsidRDefault="00187BAC" w:rsidP="00407199">
            <w:pPr>
              <w:rPr>
                <w:rFonts w:ascii="Calibri Light" w:hAnsi="Calibri Light" w:cs="Calibri Light"/>
                <w:sz w:val="22"/>
              </w:rPr>
            </w:pPr>
          </w:p>
        </w:tc>
        <w:tc>
          <w:tcPr>
            <w:tcW w:w="1345" w:type="dxa"/>
            <w:tcBorders>
              <w:left w:val="nil"/>
              <w:bottom w:val="single" w:sz="4" w:space="0" w:color="auto"/>
            </w:tcBorders>
            <w:shd w:val="clear" w:color="auto" w:fill="CCC0D9" w:themeFill="accent4" w:themeFillTint="66"/>
          </w:tcPr>
          <w:p w14:paraId="563AE8DE" w14:textId="77777777" w:rsidR="00187BAC" w:rsidRPr="00464862" w:rsidRDefault="00187BAC" w:rsidP="00407199">
            <w:pPr>
              <w:rPr>
                <w:rFonts w:ascii="Calibri Light" w:hAnsi="Calibri Light" w:cs="Calibri Light"/>
                <w:sz w:val="22"/>
              </w:rPr>
            </w:pPr>
          </w:p>
        </w:tc>
      </w:tr>
      <w:tr w:rsidR="00187BAC" w:rsidRPr="00464862" w14:paraId="49180AF6" w14:textId="77777777" w:rsidTr="00B970FB">
        <w:tc>
          <w:tcPr>
            <w:tcW w:w="2602" w:type="dxa"/>
            <w:tcBorders>
              <w:top w:val="single" w:sz="4" w:space="0" w:color="auto"/>
              <w:left w:val="single" w:sz="4" w:space="0" w:color="auto"/>
              <w:bottom w:val="single" w:sz="4" w:space="0" w:color="auto"/>
              <w:right w:val="single" w:sz="4" w:space="0" w:color="auto"/>
            </w:tcBorders>
            <w:shd w:val="clear" w:color="000000" w:fill="FFFFFF"/>
            <w:vAlign w:val="bottom"/>
          </w:tcPr>
          <w:p w14:paraId="1EF34308"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Psychiatry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5F3DAE"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1CE29C1" w14:textId="77777777" w:rsidR="00187BAC" w:rsidRPr="00464862" w:rsidRDefault="00187BAC" w:rsidP="00464862">
            <w:pPr>
              <w:jc w:val="right"/>
              <w:rPr>
                <w:rFonts w:ascii="Calibri Light" w:hAnsi="Calibri Light" w:cs="Calibri Light"/>
                <w:sz w:val="22"/>
              </w:rPr>
            </w:pPr>
            <w:r w:rsidRPr="00464862">
              <w:rPr>
                <w:rFonts w:ascii="Calibri Light" w:hAnsi="Calibri Light" w:cs="Calibri Light"/>
                <w:color w:val="000000"/>
                <w:sz w:val="22"/>
              </w:rPr>
              <w:t>80.9%</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D24C088"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1 provider within 30 miles and 45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FAFF11" w14:textId="77777777" w:rsidR="00187BAC" w:rsidRPr="00464862" w:rsidRDefault="00187BAC" w:rsidP="00464862">
            <w:pPr>
              <w:jc w:val="center"/>
              <w:rPr>
                <w:rFonts w:ascii="Calibri Light" w:hAnsi="Calibri Light" w:cs="Calibri Light"/>
                <w:sz w:val="22"/>
              </w:rPr>
            </w:pPr>
            <w:r w:rsidRPr="00464862">
              <w:rPr>
                <w:rFonts w:ascii="Calibri Light" w:hAnsi="Calibri Light" w:cs="Calibri Light"/>
                <w:color w:val="000000"/>
                <w:sz w:val="22"/>
              </w:rPr>
              <w:t>Yes</w:t>
            </w:r>
          </w:p>
        </w:tc>
      </w:tr>
      <w:tr w:rsidR="00187BAC" w:rsidRPr="00464862" w14:paraId="123E614F" w14:textId="77777777" w:rsidTr="00B970FB">
        <w:tc>
          <w:tcPr>
            <w:tcW w:w="2602" w:type="dxa"/>
            <w:tcBorders>
              <w:top w:val="single" w:sz="4" w:space="0" w:color="auto"/>
              <w:bottom w:val="single" w:sz="4" w:space="0" w:color="auto"/>
              <w:right w:val="nil"/>
            </w:tcBorders>
            <w:shd w:val="clear" w:color="auto" w:fill="CCC0D9" w:themeFill="accent4" w:themeFillTint="66"/>
          </w:tcPr>
          <w:p w14:paraId="3A696CC3"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sz w:val="22"/>
              </w:rPr>
              <w:t xml:space="preserve">LTSS Provider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797E562B" w14:textId="77777777" w:rsidR="00187BAC" w:rsidRPr="00464862" w:rsidRDefault="00187BAC" w:rsidP="00464862">
            <w:pPr>
              <w:jc w:val="left"/>
              <w:rPr>
                <w:rFonts w:ascii="Calibri Light" w:hAnsi="Calibri Light" w:cs="Calibri Light"/>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7EBCADF2" w14:textId="77777777" w:rsidR="00187BAC" w:rsidRPr="00464862" w:rsidRDefault="00187BAC" w:rsidP="00464862">
            <w:pPr>
              <w:jc w:val="right"/>
              <w:rPr>
                <w:rFonts w:ascii="Calibri Light" w:hAnsi="Calibri Light" w:cs="Calibri Light"/>
                <w:sz w:val="22"/>
              </w:rPr>
            </w:pPr>
          </w:p>
        </w:tc>
        <w:tc>
          <w:tcPr>
            <w:tcW w:w="4040" w:type="dxa"/>
            <w:tcBorders>
              <w:top w:val="single" w:sz="4" w:space="0" w:color="auto"/>
              <w:left w:val="nil"/>
              <w:bottom w:val="single" w:sz="4" w:space="0" w:color="auto"/>
              <w:right w:val="nil"/>
            </w:tcBorders>
            <w:shd w:val="clear" w:color="auto" w:fill="CCC0D9" w:themeFill="accent4" w:themeFillTint="66"/>
            <w:vAlign w:val="center"/>
          </w:tcPr>
          <w:p w14:paraId="276A26B6" w14:textId="77777777" w:rsidR="00187BAC" w:rsidRPr="00464862" w:rsidRDefault="00187BAC" w:rsidP="00464862">
            <w:pPr>
              <w:jc w:val="left"/>
              <w:rPr>
                <w:rFonts w:ascii="Calibri Light" w:hAnsi="Calibri Light" w:cs="Calibri Light"/>
                <w:sz w:val="22"/>
              </w:rPr>
            </w:pPr>
          </w:p>
        </w:tc>
        <w:tc>
          <w:tcPr>
            <w:tcW w:w="1345" w:type="dxa"/>
            <w:tcBorders>
              <w:top w:val="single" w:sz="4" w:space="0" w:color="auto"/>
              <w:left w:val="nil"/>
            </w:tcBorders>
            <w:shd w:val="clear" w:color="auto" w:fill="CCC0D9" w:themeFill="accent4" w:themeFillTint="66"/>
            <w:vAlign w:val="center"/>
          </w:tcPr>
          <w:p w14:paraId="2E5BC918" w14:textId="77777777" w:rsidR="00187BAC" w:rsidRPr="00464862" w:rsidRDefault="00187BAC" w:rsidP="00464862">
            <w:pPr>
              <w:jc w:val="center"/>
              <w:rPr>
                <w:rFonts w:ascii="Calibri Light" w:hAnsi="Calibri Light" w:cs="Calibri Light"/>
                <w:sz w:val="22"/>
              </w:rPr>
            </w:pPr>
          </w:p>
        </w:tc>
      </w:tr>
      <w:tr w:rsidR="00187BAC" w:rsidRPr="00464862" w14:paraId="7B48F755" w14:textId="77777777" w:rsidTr="00B970FB">
        <w:tc>
          <w:tcPr>
            <w:tcW w:w="2602" w:type="dxa"/>
            <w:tcBorders>
              <w:top w:val="single" w:sz="4" w:space="0" w:color="auto"/>
              <w:left w:val="single" w:sz="4" w:space="0" w:color="auto"/>
              <w:bottom w:val="single" w:sz="4" w:space="0" w:color="auto"/>
              <w:right w:val="single" w:sz="4" w:space="0" w:color="auto"/>
            </w:tcBorders>
            <w:shd w:val="clear" w:color="000000" w:fill="FFFFFF"/>
            <w:vAlign w:val="bottom"/>
          </w:tcPr>
          <w:p w14:paraId="7E27C107"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Nursing Facility</w:t>
            </w:r>
          </w:p>
        </w:tc>
        <w:tc>
          <w:tcPr>
            <w:tcW w:w="1275"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562525A0"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A213D2B" w14:textId="77777777" w:rsidR="00187BAC" w:rsidRPr="00464862" w:rsidRDefault="00187BAC" w:rsidP="00464862">
            <w:pPr>
              <w:jc w:val="right"/>
              <w:rPr>
                <w:rFonts w:ascii="Calibri Light" w:hAnsi="Calibri Light" w:cs="Calibri Light"/>
                <w:sz w:val="22"/>
              </w:rPr>
            </w:pPr>
            <w:r w:rsidRPr="00464862">
              <w:rPr>
                <w:rFonts w:ascii="Calibri Light" w:hAnsi="Calibri Light" w:cs="Calibri Light"/>
                <w:color w:val="000000"/>
                <w:sz w:val="22"/>
              </w:rPr>
              <w:t>89.0%</w:t>
            </w:r>
          </w:p>
        </w:tc>
        <w:tc>
          <w:tcPr>
            <w:tcW w:w="4040" w:type="dxa"/>
            <w:tcBorders>
              <w:top w:val="single" w:sz="4" w:space="0" w:color="auto"/>
              <w:left w:val="single" w:sz="4" w:space="0" w:color="auto"/>
              <w:bottom w:val="single" w:sz="4" w:space="0" w:color="auto"/>
              <w:right w:val="single" w:sz="4" w:space="0" w:color="C1C1C1"/>
            </w:tcBorders>
            <w:shd w:val="clear" w:color="000000" w:fill="FFFFFF"/>
            <w:vAlign w:val="center"/>
          </w:tcPr>
          <w:p w14:paraId="183496DB"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2 providers within 15 miles and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48C092E" w14:textId="77777777" w:rsidR="00187BAC" w:rsidRPr="00464862" w:rsidRDefault="00187BAC" w:rsidP="00464862">
            <w:pPr>
              <w:jc w:val="center"/>
              <w:rPr>
                <w:rFonts w:ascii="Calibri Light" w:hAnsi="Calibri Light" w:cs="Calibri Light"/>
                <w:sz w:val="22"/>
              </w:rPr>
            </w:pPr>
            <w:r w:rsidRPr="00464862">
              <w:rPr>
                <w:rFonts w:ascii="Calibri Light" w:hAnsi="Calibri Light" w:cs="Calibri Light"/>
                <w:sz w:val="22"/>
              </w:rPr>
              <w:t>No</w:t>
            </w:r>
          </w:p>
        </w:tc>
      </w:tr>
      <w:tr w:rsidR="00187BAC" w:rsidRPr="00464862" w14:paraId="65826F35" w14:textId="77777777" w:rsidTr="00B970FB">
        <w:tc>
          <w:tcPr>
            <w:tcW w:w="2602" w:type="dxa"/>
            <w:tcBorders>
              <w:top w:val="single" w:sz="4" w:space="0" w:color="auto"/>
              <w:bottom w:val="single" w:sz="4" w:space="0" w:color="auto"/>
              <w:right w:val="nil"/>
            </w:tcBorders>
            <w:shd w:val="clear" w:color="auto" w:fill="CCC0D9" w:themeFill="accent4" w:themeFillTint="66"/>
          </w:tcPr>
          <w:p w14:paraId="39457EFA"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sz w:val="22"/>
              </w:rPr>
              <w:t xml:space="preserve">Medical Facility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3A25037A" w14:textId="77777777" w:rsidR="00187BAC" w:rsidRPr="00464862" w:rsidRDefault="00187BAC" w:rsidP="00464862">
            <w:pPr>
              <w:jc w:val="left"/>
              <w:rPr>
                <w:rFonts w:ascii="Calibri Light" w:hAnsi="Calibri Light" w:cs="Calibri Light"/>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3903442D" w14:textId="77777777" w:rsidR="00187BAC" w:rsidRPr="00464862" w:rsidRDefault="00187BAC" w:rsidP="00464862">
            <w:pPr>
              <w:jc w:val="right"/>
              <w:rPr>
                <w:rFonts w:ascii="Calibri Light" w:hAnsi="Calibri Light" w:cs="Calibri Light"/>
                <w:sz w:val="22"/>
              </w:rPr>
            </w:pPr>
          </w:p>
        </w:tc>
        <w:tc>
          <w:tcPr>
            <w:tcW w:w="4040" w:type="dxa"/>
            <w:tcBorders>
              <w:top w:val="single" w:sz="4" w:space="0" w:color="auto"/>
              <w:left w:val="nil"/>
              <w:bottom w:val="single" w:sz="4" w:space="0" w:color="auto"/>
              <w:right w:val="nil"/>
            </w:tcBorders>
            <w:shd w:val="clear" w:color="auto" w:fill="CCC0D9" w:themeFill="accent4" w:themeFillTint="66"/>
            <w:vAlign w:val="center"/>
          </w:tcPr>
          <w:p w14:paraId="4D5B388E" w14:textId="77777777" w:rsidR="00187BAC" w:rsidRPr="00464862" w:rsidRDefault="00187BAC" w:rsidP="00464862">
            <w:pPr>
              <w:jc w:val="left"/>
              <w:rPr>
                <w:rFonts w:ascii="Calibri Light" w:hAnsi="Calibri Light" w:cs="Calibri Light"/>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3F9580FE" w14:textId="77777777" w:rsidR="00187BAC" w:rsidRPr="00464862" w:rsidRDefault="00187BAC" w:rsidP="00464862">
            <w:pPr>
              <w:jc w:val="center"/>
              <w:rPr>
                <w:rFonts w:ascii="Calibri Light" w:hAnsi="Calibri Light" w:cs="Calibri Light"/>
                <w:sz w:val="22"/>
              </w:rPr>
            </w:pPr>
          </w:p>
        </w:tc>
      </w:tr>
      <w:tr w:rsidR="00187BAC" w:rsidRPr="00464862" w14:paraId="7A5AFF94"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57F12369"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Acute Inpatient Hospital</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E86735"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6CC43F4" w14:textId="77777777" w:rsidR="00187BAC" w:rsidRPr="00464862" w:rsidRDefault="00187BAC" w:rsidP="00464862">
            <w:pPr>
              <w:jc w:val="right"/>
              <w:rPr>
                <w:rFonts w:ascii="Calibri Light" w:hAnsi="Calibri Light" w:cs="Calibri Light"/>
                <w:sz w:val="22"/>
              </w:rPr>
            </w:pPr>
            <w:r w:rsidRPr="00464862">
              <w:rPr>
                <w:rFonts w:ascii="Calibri Light" w:hAnsi="Calibri Light" w:cs="Calibri Light"/>
                <w:color w:val="000000"/>
                <w:sz w:val="22"/>
              </w:rPr>
              <w:t>22.6%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4557D077"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2 providers within 30 miles and 45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E5437D" w14:textId="77777777" w:rsidR="00187BAC" w:rsidRPr="00464862" w:rsidRDefault="00187BAC" w:rsidP="00464862">
            <w:pPr>
              <w:jc w:val="center"/>
              <w:rPr>
                <w:rFonts w:ascii="Calibri Light" w:hAnsi="Calibri Light" w:cs="Calibri Light"/>
                <w:sz w:val="22"/>
              </w:rPr>
            </w:pPr>
            <w:r w:rsidRPr="00464862">
              <w:rPr>
                <w:rFonts w:ascii="Calibri Light" w:hAnsi="Calibri Light" w:cs="Calibri Light"/>
                <w:color w:val="000000"/>
                <w:sz w:val="22"/>
              </w:rPr>
              <w:t>Increase</w:t>
            </w:r>
          </w:p>
        </w:tc>
      </w:tr>
      <w:tr w:rsidR="00187BAC" w:rsidRPr="00464862" w14:paraId="46D1C258" w14:textId="77777777" w:rsidTr="00B970FB">
        <w:tc>
          <w:tcPr>
            <w:tcW w:w="2602" w:type="dxa"/>
            <w:tcBorders>
              <w:top w:val="nil"/>
              <w:left w:val="single" w:sz="4" w:space="0" w:color="auto"/>
              <w:bottom w:val="nil"/>
              <w:right w:val="single" w:sz="4" w:space="0" w:color="auto"/>
            </w:tcBorders>
            <w:shd w:val="clear" w:color="000000" w:fill="FFFFFF"/>
            <w:vAlign w:val="bottom"/>
          </w:tcPr>
          <w:p w14:paraId="100BC38F" w14:textId="77777777" w:rsidR="00187BAC" w:rsidRPr="00464862" w:rsidRDefault="00187BAC" w:rsidP="00464862">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5A02EB"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Middlesex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E2EAD2A" w14:textId="77777777" w:rsidR="00187BAC" w:rsidRPr="00464862" w:rsidRDefault="00187BAC" w:rsidP="00464862">
            <w:pPr>
              <w:jc w:val="right"/>
              <w:rPr>
                <w:rFonts w:ascii="Calibri Light" w:hAnsi="Calibri Light" w:cs="Calibri Light"/>
                <w:sz w:val="22"/>
              </w:rPr>
            </w:pPr>
            <w:r w:rsidRPr="00464862">
              <w:rPr>
                <w:rFonts w:ascii="Calibri Light" w:hAnsi="Calibri Light" w:cs="Calibri Light"/>
                <w:color w:val="000000"/>
                <w:sz w:val="22"/>
              </w:rPr>
              <w:t>88.3%</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FB5FC25"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2 providers within 10 miles and 25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71A1E" w14:textId="77777777" w:rsidR="00187BAC" w:rsidRPr="00464862" w:rsidRDefault="00187BAC" w:rsidP="00464862">
            <w:pPr>
              <w:jc w:val="center"/>
              <w:rPr>
                <w:rFonts w:ascii="Calibri Light" w:hAnsi="Calibri Light" w:cs="Calibri Light"/>
                <w:sz w:val="22"/>
              </w:rPr>
            </w:pPr>
            <w:r w:rsidRPr="00464862">
              <w:rPr>
                <w:rFonts w:ascii="Calibri Light" w:hAnsi="Calibri Light" w:cs="Calibri Light"/>
                <w:color w:val="000000"/>
                <w:sz w:val="22"/>
              </w:rPr>
              <w:t>Increase</w:t>
            </w:r>
          </w:p>
        </w:tc>
      </w:tr>
      <w:tr w:rsidR="00187BAC" w:rsidRPr="00464862" w14:paraId="2572A39C"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781994D0" w14:textId="77777777" w:rsidR="00187BAC" w:rsidRPr="00464862" w:rsidRDefault="00187BAC" w:rsidP="00464862">
            <w:pPr>
              <w:jc w:val="left"/>
              <w:rPr>
                <w:rFonts w:ascii="Calibri Light" w:hAnsi="Calibri Light" w:cs="Calibri Light"/>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6EF085"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Norfolk</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30DC2A9" w14:textId="77777777" w:rsidR="00187BAC" w:rsidRPr="00464862" w:rsidRDefault="00187BAC" w:rsidP="00464862">
            <w:pPr>
              <w:jc w:val="right"/>
              <w:rPr>
                <w:rFonts w:ascii="Calibri Light" w:hAnsi="Calibri Light" w:cs="Calibri Light"/>
                <w:sz w:val="22"/>
              </w:rPr>
            </w:pPr>
            <w:r w:rsidRPr="00464862">
              <w:rPr>
                <w:rFonts w:ascii="Calibri Light" w:hAnsi="Calibri Light" w:cs="Calibri Light"/>
                <w:color w:val="000000"/>
                <w:sz w:val="22"/>
              </w:rPr>
              <w:t>86.4%</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1F1848A" w14:textId="77777777" w:rsidR="00187BAC" w:rsidRPr="00464862" w:rsidRDefault="00187BAC" w:rsidP="00464862">
            <w:pPr>
              <w:jc w:val="left"/>
              <w:rPr>
                <w:rFonts w:ascii="Calibri Light" w:hAnsi="Calibri Light" w:cs="Calibri Light"/>
                <w:sz w:val="22"/>
              </w:rPr>
            </w:pPr>
            <w:r w:rsidRPr="00464862">
              <w:rPr>
                <w:rFonts w:ascii="Calibri Light" w:hAnsi="Calibri Light" w:cs="Calibri Light"/>
                <w:color w:val="000000"/>
                <w:sz w:val="22"/>
              </w:rPr>
              <w:t>2 providers within 10 miles and 25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76965A" w14:textId="77777777" w:rsidR="00187BAC" w:rsidRPr="00464862" w:rsidRDefault="00187BAC" w:rsidP="00464862">
            <w:pPr>
              <w:jc w:val="center"/>
              <w:rPr>
                <w:rFonts w:ascii="Calibri Light" w:hAnsi="Calibri Light" w:cs="Calibri Light"/>
                <w:sz w:val="22"/>
              </w:rPr>
            </w:pPr>
            <w:r w:rsidRPr="00464862">
              <w:rPr>
                <w:rFonts w:ascii="Calibri Light" w:hAnsi="Calibri Light" w:cs="Calibri Light"/>
                <w:color w:val="000000"/>
                <w:sz w:val="22"/>
              </w:rPr>
              <w:t>Increase</w:t>
            </w:r>
          </w:p>
        </w:tc>
      </w:tr>
      <w:tr w:rsidR="00187BAC" w:rsidRPr="00464862" w14:paraId="32413E87" w14:textId="77777777" w:rsidTr="00B970FB">
        <w:tc>
          <w:tcPr>
            <w:tcW w:w="2965" w:type="dxa"/>
            <w:gridSpan w:val="2"/>
            <w:tcBorders>
              <w:top w:val="single" w:sz="4" w:space="0" w:color="auto"/>
              <w:bottom w:val="single" w:sz="4" w:space="0" w:color="auto"/>
              <w:right w:val="nil"/>
            </w:tcBorders>
            <w:shd w:val="clear" w:color="auto" w:fill="CCC0D9" w:themeFill="accent4" w:themeFillTint="66"/>
          </w:tcPr>
          <w:p w14:paraId="39FB51E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sz w:val="22"/>
              </w:rPr>
              <w:t xml:space="preserve">Emergency Services Program  </w:t>
            </w:r>
          </w:p>
        </w:tc>
        <w:tc>
          <w:tcPr>
            <w:tcW w:w="912" w:type="dxa"/>
            <w:tcBorders>
              <w:top w:val="single" w:sz="4" w:space="0" w:color="auto"/>
              <w:left w:val="nil"/>
              <w:bottom w:val="single" w:sz="4" w:space="0" w:color="auto"/>
              <w:right w:val="nil"/>
            </w:tcBorders>
            <w:shd w:val="clear" w:color="auto" w:fill="CCC0D9" w:themeFill="accent4" w:themeFillTint="66"/>
            <w:vAlign w:val="center"/>
          </w:tcPr>
          <w:p w14:paraId="798176D6" w14:textId="77777777" w:rsidR="00187BAC" w:rsidRPr="00464862" w:rsidRDefault="00187BAC" w:rsidP="00464862">
            <w:pPr>
              <w:jc w:val="left"/>
              <w:rPr>
                <w:rFonts w:ascii="Calibri Light" w:hAnsi="Calibri Light" w:cs="Calibri Light"/>
                <w:color w:val="000000"/>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76B8D5DE" w14:textId="77777777" w:rsidR="00187BAC" w:rsidRPr="00464862" w:rsidRDefault="00187BAC" w:rsidP="00464862">
            <w:pPr>
              <w:jc w:val="right"/>
              <w:rPr>
                <w:rFonts w:ascii="Calibri Light" w:hAnsi="Calibri Light" w:cs="Calibri Light"/>
                <w:color w:val="000000"/>
                <w:sz w:val="22"/>
              </w:rPr>
            </w:pPr>
          </w:p>
        </w:tc>
        <w:tc>
          <w:tcPr>
            <w:tcW w:w="4040" w:type="dxa"/>
            <w:tcBorders>
              <w:top w:val="single" w:sz="4" w:space="0" w:color="auto"/>
              <w:left w:val="nil"/>
              <w:bottom w:val="single" w:sz="4" w:space="0" w:color="auto"/>
              <w:right w:val="nil"/>
            </w:tcBorders>
            <w:shd w:val="clear" w:color="auto" w:fill="CCC0D9" w:themeFill="accent4" w:themeFillTint="66"/>
            <w:vAlign w:val="center"/>
          </w:tcPr>
          <w:p w14:paraId="2BF195AB" w14:textId="77777777" w:rsidR="00187BAC" w:rsidRPr="00464862" w:rsidRDefault="00187BAC" w:rsidP="00464862">
            <w:pPr>
              <w:jc w:val="left"/>
              <w:rPr>
                <w:rFonts w:ascii="Calibri Light" w:hAnsi="Calibri Light" w:cs="Calibri Light"/>
                <w:color w:val="000000"/>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6E0789E0" w14:textId="77777777" w:rsidR="00187BAC" w:rsidRPr="00464862" w:rsidRDefault="00187BAC" w:rsidP="00464862">
            <w:pPr>
              <w:jc w:val="center"/>
              <w:rPr>
                <w:rFonts w:ascii="Calibri Light" w:hAnsi="Calibri Light" w:cs="Calibri Light"/>
                <w:color w:val="000000"/>
                <w:sz w:val="22"/>
              </w:rPr>
            </w:pPr>
          </w:p>
        </w:tc>
      </w:tr>
      <w:tr w:rsidR="00187BAC" w:rsidRPr="00464862" w14:paraId="513850EE"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0C08871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Emergency Services Program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33C3E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2EFCF2F"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76.7%</w:t>
            </w:r>
          </w:p>
        </w:tc>
        <w:tc>
          <w:tcPr>
            <w:tcW w:w="4040" w:type="dxa"/>
            <w:tcBorders>
              <w:top w:val="single" w:sz="4" w:space="0" w:color="auto"/>
              <w:left w:val="single" w:sz="4" w:space="0" w:color="auto"/>
              <w:bottom w:val="single" w:sz="4" w:space="0" w:color="auto"/>
              <w:right w:val="single" w:sz="4" w:space="0" w:color="C1C1C1"/>
            </w:tcBorders>
            <w:shd w:val="clear" w:color="000000" w:fill="FFFFFF"/>
            <w:vAlign w:val="center"/>
          </w:tcPr>
          <w:p w14:paraId="24EC1C7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D95CB"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F300041"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78859F89"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464C3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8E7E1EE"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76.2%</w:t>
            </w:r>
          </w:p>
        </w:tc>
        <w:tc>
          <w:tcPr>
            <w:tcW w:w="4040" w:type="dxa"/>
            <w:tcBorders>
              <w:top w:val="single" w:sz="4" w:space="0" w:color="auto"/>
              <w:left w:val="single" w:sz="4" w:space="0" w:color="auto"/>
              <w:bottom w:val="single" w:sz="4" w:space="0" w:color="auto"/>
              <w:right w:val="single" w:sz="4" w:space="0" w:color="C1C1C1"/>
            </w:tcBorders>
            <w:shd w:val="clear" w:color="000000" w:fill="FFFFFF"/>
            <w:vAlign w:val="center"/>
          </w:tcPr>
          <w:p w14:paraId="52D3478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B8DE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25C2595E" w14:textId="77777777" w:rsidTr="00B970FB">
        <w:tc>
          <w:tcPr>
            <w:tcW w:w="2602" w:type="dxa"/>
            <w:tcBorders>
              <w:top w:val="single" w:sz="4" w:space="0" w:color="auto"/>
              <w:bottom w:val="single" w:sz="4" w:space="0" w:color="auto"/>
              <w:right w:val="nil"/>
            </w:tcBorders>
            <w:shd w:val="clear" w:color="auto" w:fill="CCC0D9" w:themeFill="accent4" w:themeFillTint="66"/>
          </w:tcPr>
          <w:p w14:paraId="7F86AAE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sz w:val="22"/>
              </w:rPr>
              <w:t xml:space="preserve">BH Diversionary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6C586D2F" w14:textId="77777777" w:rsidR="00187BAC" w:rsidRPr="00464862" w:rsidRDefault="00187BAC" w:rsidP="00464862">
            <w:pPr>
              <w:jc w:val="left"/>
              <w:rPr>
                <w:rFonts w:ascii="Calibri Light" w:hAnsi="Calibri Light" w:cs="Calibri Light"/>
                <w:color w:val="000000"/>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1761A6AD" w14:textId="77777777" w:rsidR="00187BAC" w:rsidRPr="00464862" w:rsidRDefault="00187BAC" w:rsidP="00464862">
            <w:pPr>
              <w:jc w:val="right"/>
              <w:rPr>
                <w:rFonts w:ascii="Calibri Light" w:hAnsi="Calibri Light" w:cs="Calibri Light"/>
                <w:color w:val="000000"/>
                <w:sz w:val="22"/>
              </w:rPr>
            </w:pPr>
          </w:p>
        </w:tc>
        <w:tc>
          <w:tcPr>
            <w:tcW w:w="4040" w:type="dxa"/>
            <w:tcBorders>
              <w:top w:val="single" w:sz="4" w:space="0" w:color="auto"/>
              <w:left w:val="nil"/>
              <w:bottom w:val="single" w:sz="4" w:space="0" w:color="auto"/>
              <w:right w:val="nil"/>
            </w:tcBorders>
            <w:shd w:val="clear" w:color="auto" w:fill="CCC0D9" w:themeFill="accent4" w:themeFillTint="66"/>
            <w:vAlign w:val="center"/>
          </w:tcPr>
          <w:p w14:paraId="18440567" w14:textId="77777777" w:rsidR="00187BAC" w:rsidRPr="00464862" w:rsidRDefault="00187BAC" w:rsidP="00464862">
            <w:pPr>
              <w:jc w:val="left"/>
              <w:rPr>
                <w:rFonts w:ascii="Calibri Light" w:hAnsi="Calibri Light" w:cs="Calibri Light"/>
                <w:color w:val="000000"/>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04900FFF" w14:textId="77777777" w:rsidR="00187BAC" w:rsidRPr="00464862" w:rsidRDefault="00187BAC" w:rsidP="00464862">
            <w:pPr>
              <w:jc w:val="center"/>
              <w:rPr>
                <w:rFonts w:ascii="Calibri Light" w:hAnsi="Calibri Light" w:cs="Calibri Light"/>
                <w:color w:val="000000"/>
                <w:sz w:val="22"/>
              </w:rPr>
            </w:pPr>
          </w:p>
        </w:tc>
      </w:tr>
      <w:tr w:rsidR="00187BAC" w:rsidRPr="00464862" w14:paraId="1605FC24"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2BEB39A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Community Crisis Stabilization</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10631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1B70B0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70.7%</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462EEE1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1702346"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D8A27CF" w14:textId="77777777" w:rsidTr="00B970FB">
        <w:tc>
          <w:tcPr>
            <w:tcW w:w="2602" w:type="dxa"/>
            <w:tcBorders>
              <w:top w:val="nil"/>
              <w:left w:val="single" w:sz="4" w:space="0" w:color="auto"/>
              <w:bottom w:val="nil"/>
              <w:right w:val="single" w:sz="4" w:space="0" w:color="auto"/>
            </w:tcBorders>
            <w:shd w:val="clear" w:color="000000" w:fill="FFFFFF"/>
            <w:vAlign w:val="bottom"/>
          </w:tcPr>
          <w:p w14:paraId="7EA69E08"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09988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02C99F4"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88.7%</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A1B009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8F3016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31019A3" w14:textId="77777777" w:rsidTr="00B970FB">
        <w:tc>
          <w:tcPr>
            <w:tcW w:w="2602" w:type="dxa"/>
            <w:tcBorders>
              <w:top w:val="nil"/>
              <w:left w:val="single" w:sz="4" w:space="0" w:color="auto"/>
              <w:bottom w:val="nil"/>
              <w:right w:val="single" w:sz="4" w:space="0" w:color="auto"/>
            </w:tcBorders>
            <w:shd w:val="clear" w:color="000000" w:fill="FFFFFF"/>
            <w:vAlign w:val="bottom"/>
          </w:tcPr>
          <w:p w14:paraId="4826040B"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75FDA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A90B979"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74.3%</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D282DA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96C1936"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1922432" w14:textId="77777777" w:rsidTr="00B970FB">
        <w:tc>
          <w:tcPr>
            <w:tcW w:w="2602" w:type="dxa"/>
            <w:tcBorders>
              <w:top w:val="nil"/>
              <w:left w:val="single" w:sz="4" w:space="0" w:color="auto"/>
              <w:bottom w:val="nil"/>
              <w:right w:val="single" w:sz="4" w:space="0" w:color="auto"/>
            </w:tcBorders>
            <w:shd w:val="clear" w:color="000000" w:fill="FFFFFF"/>
            <w:vAlign w:val="bottom"/>
          </w:tcPr>
          <w:p w14:paraId="5BB46724"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E5C39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38E61AF"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61.1%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84655E1"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D599AB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1E890E7D"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4E835C58"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07A6F11"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403A383"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61.8%</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AA4A53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9640E65"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108EAF0F"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0AFD8411"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Intensive Outpatient Program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C02B8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953ED4E" w14:textId="5EDE4D91"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3C3B9C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6BBE00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40E1F98" w14:textId="77777777" w:rsidTr="00B970FB">
        <w:tc>
          <w:tcPr>
            <w:tcW w:w="2602" w:type="dxa"/>
            <w:tcBorders>
              <w:top w:val="nil"/>
              <w:left w:val="single" w:sz="4" w:space="0" w:color="auto"/>
              <w:bottom w:val="nil"/>
              <w:right w:val="single" w:sz="4" w:space="0" w:color="auto"/>
            </w:tcBorders>
            <w:shd w:val="clear" w:color="000000" w:fill="FFFFFF"/>
            <w:vAlign w:val="bottom"/>
          </w:tcPr>
          <w:p w14:paraId="4CDE9A9B"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DE031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A28D6C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4.8%</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BC47931"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B6A3207"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73AD270E" w14:textId="77777777" w:rsidTr="00B970FB">
        <w:tc>
          <w:tcPr>
            <w:tcW w:w="2602" w:type="dxa"/>
            <w:tcBorders>
              <w:top w:val="nil"/>
              <w:left w:val="single" w:sz="4" w:space="0" w:color="auto"/>
              <w:bottom w:val="nil"/>
              <w:right w:val="single" w:sz="4" w:space="0" w:color="auto"/>
            </w:tcBorders>
            <w:shd w:val="clear" w:color="000000" w:fill="FFFFFF"/>
            <w:vAlign w:val="bottom"/>
          </w:tcPr>
          <w:p w14:paraId="1CDED72C"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F17B5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A168A74" w14:textId="799A247B"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DCA850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D5DD47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54D1969F" w14:textId="77777777" w:rsidTr="00B970FB">
        <w:tc>
          <w:tcPr>
            <w:tcW w:w="2602" w:type="dxa"/>
            <w:tcBorders>
              <w:top w:val="nil"/>
              <w:left w:val="single" w:sz="4" w:space="0" w:color="auto"/>
              <w:bottom w:val="nil"/>
              <w:right w:val="single" w:sz="4" w:space="0" w:color="auto"/>
            </w:tcBorders>
            <w:shd w:val="clear" w:color="000000" w:fill="FFFFFF"/>
            <w:vAlign w:val="bottom"/>
          </w:tcPr>
          <w:p w14:paraId="54C04303"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D7BEE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Hampden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5C38493" w14:textId="45124C4C"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8C1E18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0F5E7FC"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BEF6743" w14:textId="77777777" w:rsidTr="00B970FB">
        <w:tc>
          <w:tcPr>
            <w:tcW w:w="2602" w:type="dxa"/>
            <w:tcBorders>
              <w:top w:val="nil"/>
              <w:left w:val="single" w:sz="4" w:space="0" w:color="auto"/>
              <w:bottom w:val="nil"/>
              <w:right w:val="single" w:sz="4" w:space="0" w:color="auto"/>
            </w:tcBorders>
            <w:shd w:val="clear" w:color="000000" w:fill="FFFFFF"/>
            <w:vAlign w:val="bottom"/>
          </w:tcPr>
          <w:p w14:paraId="078C3712"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2950D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10EC410" w14:textId="50BA631A"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E8454A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5AF94E1"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8BFC826" w14:textId="77777777" w:rsidTr="00B970FB">
        <w:tc>
          <w:tcPr>
            <w:tcW w:w="2602" w:type="dxa"/>
            <w:tcBorders>
              <w:top w:val="nil"/>
              <w:left w:val="single" w:sz="4" w:space="0" w:color="auto"/>
              <w:bottom w:val="nil"/>
              <w:right w:val="single" w:sz="4" w:space="0" w:color="auto"/>
            </w:tcBorders>
            <w:shd w:val="clear" w:color="000000" w:fill="FFFFFF"/>
            <w:vAlign w:val="bottom"/>
          </w:tcPr>
          <w:p w14:paraId="3A5941EB"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42A04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Middlesex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00B7758"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22.1%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2EE439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9A48CF0"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271B55D8" w14:textId="77777777" w:rsidTr="00B970FB">
        <w:tc>
          <w:tcPr>
            <w:tcW w:w="2602" w:type="dxa"/>
            <w:tcBorders>
              <w:top w:val="nil"/>
              <w:left w:val="single" w:sz="4" w:space="0" w:color="auto"/>
              <w:bottom w:val="nil"/>
              <w:right w:val="single" w:sz="4" w:space="0" w:color="auto"/>
            </w:tcBorders>
            <w:shd w:val="clear" w:color="000000" w:fill="FFFFFF"/>
            <w:vAlign w:val="bottom"/>
          </w:tcPr>
          <w:p w14:paraId="206E4867"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1DC4EC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Norfolk</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BC77E24"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39.3%</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F3EEDF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C3CE49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1C7B763C" w14:textId="77777777" w:rsidTr="00B970FB">
        <w:tc>
          <w:tcPr>
            <w:tcW w:w="2602" w:type="dxa"/>
            <w:tcBorders>
              <w:top w:val="nil"/>
              <w:left w:val="single" w:sz="4" w:space="0" w:color="auto"/>
              <w:bottom w:val="nil"/>
              <w:right w:val="single" w:sz="4" w:space="0" w:color="auto"/>
            </w:tcBorders>
            <w:shd w:val="clear" w:color="000000" w:fill="FFFFFF"/>
            <w:vAlign w:val="bottom"/>
          </w:tcPr>
          <w:p w14:paraId="5EB90E24"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6070A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ACE1D32"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1.7%</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042C3E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C636737"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57A954CE" w14:textId="77777777" w:rsidTr="00B970FB">
        <w:tc>
          <w:tcPr>
            <w:tcW w:w="2602" w:type="dxa"/>
            <w:tcBorders>
              <w:top w:val="nil"/>
              <w:left w:val="single" w:sz="4" w:space="0" w:color="auto"/>
              <w:bottom w:val="nil"/>
              <w:right w:val="single" w:sz="4" w:space="0" w:color="auto"/>
            </w:tcBorders>
            <w:shd w:val="clear" w:color="000000" w:fill="FFFFFF"/>
            <w:vAlign w:val="bottom"/>
          </w:tcPr>
          <w:p w14:paraId="477399B0"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DBD02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Suffolk</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3CC37A3"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42.6%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C7F442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9666123"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79631559"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16273B8E"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246C7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261B558" w14:textId="523E5455"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976E01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07F9425"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371BAF9"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6936E33A" w14:textId="06A16EBB"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Intensive Outpatient Program</w:t>
            </w:r>
            <w:r w:rsidR="00464862">
              <w:rPr>
                <w:rFonts w:ascii="Calibri Light" w:hAnsi="Calibri Light" w:cs="Calibri Light"/>
                <w:color w:val="000000"/>
                <w:sz w:val="22"/>
              </w:rPr>
              <w:t xml:space="preserve"> </w:t>
            </w:r>
            <w:r w:rsidRPr="00464862">
              <w:rPr>
                <w:rFonts w:ascii="Calibri Light" w:hAnsi="Calibri Light" w:cs="Calibri Light"/>
                <w:color w:val="000000"/>
                <w:sz w:val="22"/>
              </w:rPr>
              <w:t>50</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B8177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669F413" w14:textId="2A797D84"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49C5327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D2E474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EC22BC4" w14:textId="77777777" w:rsidTr="00B970FB">
        <w:tc>
          <w:tcPr>
            <w:tcW w:w="2602" w:type="dxa"/>
            <w:tcBorders>
              <w:top w:val="nil"/>
              <w:left w:val="single" w:sz="4" w:space="0" w:color="auto"/>
              <w:bottom w:val="nil"/>
              <w:right w:val="single" w:sz="4" w:space="0" w:color="auto"/>
            </w:tcBorders>
            <w:shd w:val="clear" w:color="000000" w:fill="FFFFFF"/>
            <w:vAlign w:val="bottom"/>
          </w:tcPr>
          <w:p w14:paraId="1D1EBB2D"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FF6339"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Hampden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68E4C2F" w14:textId="42C642BC"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C0D960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041FE36"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23F1950" w14:textId="77777777" w:rsidTr="00B970FB">
        <w:tc>
          <w:tcPr>
            <w:tcW w:w="2602" w:type="dxa"/>
            <w:tcBorders>
              <w:top w:val="nil"/>
              <w:left w:val="single" w:sz="4" w:space="0" w:color="auto"/>
              <w:bottom w:val="nil"/>
              <w:right w:val="single" w:sz="4" w:space="0" w:color="auto"/>
            </w:tcBorders>
            <w:shd w:val="clear" w:color="000000" w:fill="FFFFFF"/>
            <w:vAlign w:val="bottom"/>
          </w:tcPr>
          <w:p w14:paraId="2A15E95A"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A5F1F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A3F98FE" w14:textId="6F5B5FC0"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4DD3E7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6B11352"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0A26003F"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29BAFAD0"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34D4D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6D6A07C"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79.7%</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2D7A77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64041B8"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5257738E"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4C2F4539" w14:textId="77777777" w:rsid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Monitored Inpatient </w:t>
            </w:r>
          </w:p>
          <w:p w14:paraId="6EE4378B" w14:textId="5DFCF426" w:rsidR="00187BAC" w:rsidRPr="00464862" w:rsidRDefault="00464862" w:rsidP="00464862">
            <w:pPr>
              <w:jc w:val="left"/>
              <w:rPr>
                <w:rFonts w:ascii="Calibri Light" w:hAnsi="Calibri Light" w:cs="Calibri Light"/>
                <w:color w:val="000000"/>
                <w:sz w:val="22"/>
              </w:rPr>
            </w:pPr>
            <w:r>
              <w:rPr>
                <w:rFonts w:ascii="Calibri Light" w:hAnsi="Calibri Light" w:cs="Calibri Light"/>
                <w:color w:val="000000"/>
                <w:sz w:val="22"/>
              </w:rPr>
              <w:t>(</w:t>
            </w:r>
            <w:r w:rsidR="00187BAC" w:rsidRPr="00464862">
              <w:rPr>
                <w:rFonts w:ascii="Calibri Light" w:hAnsi="Calibri Light" w:cs="Calibri Light"/>
                <w:color w:val="000000"/>
                <w:sz w:val="22"/>
              </w:rPr>
              <w:t>Level 3.7</w:t>
            </w:r>
            <w:r>
              <w:rPr>
                <w:rFonts w:ascii="Calibri Light" w:hAnsi="Calibri Light" w:cs="Calibri Light"/>
                <w:color w:val="000000"/>
                <w:sz w:val="22"/>
              </w:rPr>
              <w: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33B45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E9AA70E"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88.1%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E078D11"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BB9BD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356CB65F"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7FF8FB9A"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D94E2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498679D"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82.3%</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45CBE161"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9921CE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0687062C"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269D212C" w14:textId="77777777" w:rsidR="00187BAC" w:rsidRPr="00464862" w:rsidRDefault="00187BAC" w:rsidP="00B970FB">
            <w:pPr>
              <w:keepNext/>
              <w:jc w:val="left"/>
              <w:rPr>
                <w:rFonts w:ascii="Calibri Light" w:hAnsi="Calibri Light" w:cs="Calibri Light"/>
                <w:color w:val="000000"/>
                <w:sz w:val="22"/>
              </w:rPr>
            </w:pPr>
            <w:r w:rsidRPr="00464862">
              <w:rPr>
                <w:rFonts w:ascii="Calibri Light" w:hAnsi="Calibri Light" w:cs="Calibri Light"/>
                <w:color w:val="000000"/>
                <w:sz w:val="22"/>
              </w:rPr>
              <w:lastRenderedPageBreak/>
              <w:t>Partial Hospitalization Program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0E5379"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1A53587" w14:textId="233C4735"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A035D8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E27C394"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19649D8" w14:textId="77777777" w:rsidTr="00B970FB">
        <w:tc>
          <w:tcPr>
            <w:tcW w:w="2602" w:type="dxa"/>
            <w:tcBorders>
              <w:top w:val="nil"/>
              <w:left w:val="single" w:sz="4" w:space="0" w:color="auto"/>
              <w:bottom w:val="nil"/>
              <w:right w:val="single" w:sz="4" w:space="0" w:color="auto"/>
            </w:tcBorders>
            <w:shd w:val="clear" w:color="000000" w:fill="FFFFFF"/>
            <w:vAlign w:val="bottom"/>
          </w:tcPr>
          <w:p w14:paraId="05046DC6" w14:textId="77777777" w:rsidR="00187BAC" w:rsidRPr="00464862" w:rsidRDefault="00187BAC" w:rsidP="00B970FB">
            <w:pPr>
              <w:keepNext/>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F409B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E258194" w14:textId="4432AABE"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FE8EB4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596B478"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EF95C21" w14:textId="77777777" w:rsidTr="00B970FB">
        <w:tc>
          <w:tcPr>
            <w:tcW w:w="2602" w:type="dxa"/>
            <w:tcBorders>
              <w:top w:val="nil"/>
              <w:left w:val="single" w:sz="4" w:space="0" w:color="auto"/>
              <w:bottom w:val="nil"/>
              <w:right w:val="single" w:sz="4" w:space="0" w:color="auto"/>
            </w:tcBorders>
            <w:shd w:val="clear" w:color="000000" w:fill="FFFFFF"/>
            <w:vAlign w:val="bottom"/>
          </w:tcPr>
          <w:p w14:paraId="6D9BACD2"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41EDD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44D831A" w14:textId="3ACF46C9"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CAB794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95863CC" w14:textId="5248E2C5"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50A7453" w14:textId="77777777" w:rsidTr="00B970FB">
        <w:tc>
          <w:tcPr>
            <w:tcW w:w="2602" w:type="dxa"/>
            <w:tcBorders>
              <w:top w:val="nil"/>
              <w:left w:val="single" w:sz="4" w:space="0" w:color="auto"/>
              <w:bottom w:val="nil"/>
              <w:right w:val="single" w:sz="4" w:space="0" w:color="auto"/>
            </w:tcBorders>
            <w:shd w:val="clear" w:color="000000" w:fill="FFFFFF"/>
            <w:vAlign w:val="bottom"/>
          </w:tcPr>
          <w:p w14:paraId="7F5041B7"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F6009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Hampden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C82800C" w14:textId="18DCB7AA"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5770D4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3440F43"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A18E7D2" w14:textId="77777777" w:rsidTr="00B970FB">
        <w:tc>
          <w:tcPr>
            <w:tcW w:w="2602" w:type="dxa"/>
            <w:tcBorders>
              <w:top w:val="nil"/>
              <w:left w:val="single" w:sz="4" w:space="0" w:color="auto"/>
              <w:bottom w:val="nil"/>
              <w:right w:val="single" w:sz="4" w:space="0" w:color="auto"/>
            </w:tcBorders>
            <w:shd w:val="clear" w:color="000000" w:fill="FFFFFF"/>
            <w:vAlign w:val="bottom"/>
          </w:tcPr>
          <w:p w14:paraId="3D1D7F13"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A0DD7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95CBE60" w14:textId="7C92D830"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6003FC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29C1D32"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7F3D8949" w14:textId="77777777" w:rsidTr="00B970FB">
        <w:tc>
          <w:tcPr>
            <w:tcW w:w="2602" w:type="dxa"/>
            <w:tcBorders>
              <w:top w:val="nil"/>
              <w:left w:val="single" w:sz="4" w:space="0" w:color="auto"/>
              <w:bottom w:val="nil"/>
              <w:right w:val="single" w:sz="4" w:space="0" w:color="auto"/>
            </w:tcBorders>
            <w:shd w:val="clear" w:color="000000" w:fill="FFFFFF"/>
            <w:vAlign w:val="bottom"/>
          </w:tcPr>
          <w:p w14:paraId="38824944"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4197B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Middlesex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465EB12" w14:textId="4792B7A8"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4F7F62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7ABA74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7D63785" w14:textId="77777777" w:rsidTr="00B970FB">
        <w:tc>
          <w:tcPr>
            <w:tcW w:w="2602" w:type="dxa"/>
            <w:tcBorders>
              <w:top w:val="nil"/>
              <w:left w:val="single" w:sz="4" w:space="0" w:color="auto"/>
              <w:bottom w:val="nil"/>
              <w:right w:val="single" w:sz="4" w:space="0" w:color="auto"/>
            </w:tcBorders>
            <w:shd w:val="clear" w:color="000000" w:fill="FFFFFF"/>
            <w:vAlign w:val="bottom"/>
          </w:tcPr>
          <w:p w14:paraId="76C8B9B1"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D88A50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Norfolk</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E2FBC68" w14:textId="47FEC5F4"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85BCAD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4811A2F"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72FB2460" w14:textId="77777777" w:rsidTr="00B970FB">
        <w:tc>
          <w:tcPr>
            <w:tcW w:w="2602" w:type="dxa"/>
            <w:tcBorders>
              <w:top w:val="nil"/>
              <w:left w:val="single" w:sz="4" w:space="0" w:color="auto"/>
              <w:bottom w:val="nil"/>
              <w:right w:val="single" w:sz="4" w:space="0" w:color="auto"/>
            </w:tcBorders>
            <w:shd w:val="clear" w:color="000000" w:fill="FFFFFF"/>
            <w:vAlign w:val="bottom"/>
          </w:tcPr>
          <w:p w14:paraId="301CB6DE"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A03C69"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63A7937" w14:textId="7007D2EC"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C48EA2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44AC1D6"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0538C549" w14:textId="77777777" w:rsidTr="00B970FB">
        <w:tc>
          <w:tcPr>
            <w:tcW w:w="2602" w:type="dxa"/>
            <w:tcBorders>
              <w:top w:val="nil"/>
              <w:left w:val="single" w:sz="4" w:space="0" w:color="auto"/>
              <w:bottom w:val="nil"/>
              <w:right w:val="single" w:sz="4" w:space="0" w:color="auto"/>
            </w:tcBorders>
            <w:shd w:val="clear" w:color="000000" w:fill="FFFFFF"/>
            <w:vAlign w:val="bottom"/>
          </w:tcPr>
          <w:p w14:paraId="27AF7DF9"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80801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Suffolk</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6BFBD63" w14:textId="17FC1F02"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4D16B89"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117482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068A9189"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6DF53A50"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CB032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E43CA66" w14:textId="7B0DBB43"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9B89AE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A1C30D7"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63C454B"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0CFDD7B1" w14:textId="4BDAB036"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Partial Hospitalization Program</w:t>
            </w:r>
            <w:r w:rsidR="00B970FB">
              <w:rPr>
                <w:rFonts w:ascii="Calibri Light" w:hAnsi="Calibri Light" w:cs="Calibri Light"/>
                <w:color w:val="000000"/>
                <w:sz w:val="22"/>
              </w:rPr>
              <w:t xml:space="preserve"> </w:t>
            </w:r>
            <w:r w:rsidRPr="00464862">
              <w:rPr>
                <w:rFonts w:ascii="Calibri Light" w:hAnsi="Calibri Light" w:cs="Calibri Light"/>
                <w:color w:val="000000"/>
                <w:sz w:val="22"/>
              </w:rPr>
              <w:t>50</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48472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CDDFF80"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B9FC00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3A96620C"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1BE0C7BB" w14:textId="77777777" w:rsidTr="00B970FB">
        <w:tc>
          <w:tcPr>
            <w:tcW w:w="2602" w:type="dxa"/>
            <w:tcBorders>
              <w:top w:val="nil"/>
              <w:left w:val="single" w:sz="4" w:space="0" w:color="auto"/>
              <w:bottom w:val="nil"/>
              <w:right w:val="single" w:sz="4" w:space="0" w:color="auto"/>
            </w:tcBorders>
            <w:shd w:val="clear" w:color="000000" w:fill="FFFFFF"/>
            <w:vAlign w:val="bottom"/>
          </w:tcPr>
          <w:p w14:paraId="413B2D68"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49BC7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5D0A263" w14:textId="4B18AD1D"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4FF2726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31C9DDC"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033F2E0F" w14:textId="77777777" w:rsidTr="00B970FB">
        <w:tc>
          <w:tcPr>
            <w:tcW w:w="2602" w:type="dxa"/>
            <w:tcBorders>
              <w:top w:val="nil"/>
              <w:left w:val="single" w:sz="4" w:space="0" w:color="auto"/>
              <w:bottom w:val="nil"/>
              <w:right w:val="single" w:sz="4" w:space="0" w:color="auto"/>
            </w:tcBorders>
            <w:shd w:val="clear" w:color="000000" w:fill="FFFFFF"/>
            <w:vAlign w:val="bottom"/>
          </w:tcPr>
          <w:p w14:paraId="195B1D5D"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8236C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Hampden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97B45E8" w14:textId="79C71369"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4935AD2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B414D4C"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26BE66D" w14:textId="77777777" w:rsidTr="00B970FB">
        <w:tc>
          <w:tcPr>
            <w:tcW w:w="2602" w:type="dxa"/>
            <w:tcBorders>
              <w:top w:val="nil"/>
              <w:left w:val="single" w:sz="4" w:space="0" w:color="auto"/>
              <w:bottom w:val="nil"/>
              <w:right w:val="single" w:sz="4" w:space="0" w:color="auto"/>
            </w:tcBorders>
            <w:shd w:val="clear" w:color="000000" w:fill="FFFFFF"/>
            <w:vAlign w:val="bottom"/>
          </w:tcPr>
          <w:p w14:paraId="29D6B9EF"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A7E06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C592424" w14:textId="05B54BB6"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2CC468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1BB8863"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B541593" w14:textId="77777777" w:rsidTr="00B970FB">
        <w:tc>
          <w:tcPr>
            <w:tcW w:w="2602" w:type="dxa"/>
            <w:tcBorders>
              <w:top w:val="nil"/>
              <w:left w:val="single" w:sz="4" w:space="0" w:color="auto"/>
              <w:bottom w:val="nil"/>
              <w:right w:val="single" w:sz="4" w:space="0" w:color="auto"/>
            </w:tcBorders>
            <w:shd w:val="clear" w:color="000000" w:fill="FFFFFF"/>
            <w:vAlign w:val="bottom"/>
          </w:tcPr>
          <w:p w14:paraId="6073C0BB"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B5BDA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E3A2CFF"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44.0%</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8DD37B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9AF0B5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0C7A4B8"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73CC8F20"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99BBFF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71FBAE6"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11.1%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751D96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A0F1C8F"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1B4F9469"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7606E99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Program of Assertive Community</w:t>
            </w:r>
            <w:r w:rsidRPr="00464862">
              <w:rPr>
                <w:rFonts w:ascii="Calibri Light" w:hAnsi="Calibri Light" w:cs="Calibri Light"/>
                <w:color w:val="000000"/>
                <w:sz w:val="22"/>
              </w:rPr>
              <w:br/>
              <w:t>Treatment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3CB31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DAEE319"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34.7%</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94B384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5BC13C8"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32EC931" w14:textId="77777777" w:rsidTr="00B970FB">
        <w:tc>
          <w:tcPr>
            <w:tcW w:w="2602" w:type="dxa"/>
            <w:tcBorders>
              <w:top w:val="nil"/>
              <w:left w:val="single" w:sz="4" w:space="0" w:color="auto"/>
              <w:bottom w:val="nil"/>
              <w:right w:val="single" w:sz="4" w:space="0" w:color="auto"/>
            </w:tcBorders>
            <w:shd w:val="clear" w:color="000000" w:fill="FFFFFF"/>
            <w:vAlign w:val="bottom"/>
          </w:tcPr>
          <w:p w14:paraId="56FD2ED3"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FA34B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EC4FEB7" w14:textId="6425E9D0"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66C68B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7FA94E5"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10D7D207" w14:textId="77777777" w:rsidTr="00B970FB">
        <w:tc>
          <w:tcPr>
            <w:tcW w:w="2602" w:type="dxa"/>
            <w:tcBorders>
              <w:top w:val="nil"/>
              <w:left w:val="single" w:sz="4" w:space="0" w:color="auto"/>
              <w:bottom w:val="nil"/>
              <w:right w:val="single" w:sz="4" w:space="0" w:color="auto"/>
            </w:tcBorders>
            <w:shd w:val="clear" w:color="000000" w:fill="FFFFFF"/>
            <w:vAlign w:val="bottom"/>
          </w:tcPr>
          <w:p w14:paraId="24E938E4"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383F5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Hampden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2E3F05C" w14:textId="0469AB70"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D88D2E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50F23A8"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8D2AC92" w14:textId="77777777" w:rsidTr="00B970FB">
        <w:tc>
          <w:tcPr>
            <w:tcW w:w="2602" w:type="dxa"/>
            <w:tcBorders>
              <w:top w:val="nil"/>
              <w:left w:val="single" w:sz="4" w:space="0" w:color="auto"/>
              <w:bottom w:val="nil"/>
              <w:right w:val="single" w:sz="4" w:space="0" w:color="auto"/>
            </w:tcBorders>
            <w:shd w:val="clear" w:color="000000" w:fill="FFFFFF"/>
            <w:vAlign w:val="bottom"/>
          </w:tcPr>
          <w:p w14:paraId="42A122E5"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C4888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0B76F81" w14:textId="31C86573"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83D590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48CCE4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8B1CA67" w14:textId="77777777" w:rsidTr="00B970FB">
        <w:tc>
          <w:tcPr>
            <w:tcW w:w="2602" w:type="dxa"/>
            <w:tcBorders>
              <w:top w:val="nil"/>
              <w:left w:val="single" w:sz="4" w:space="0" w:color="auto"/>
              <w:bottom w:val="nil"/>
              <w:right w:val="single" w:sz="4" w:space="0" w:color="auto"/>
            </w:tcBorders>
            <w:shd w:val="clear" w:color="000000" w:fill="FFFFFF"/>
            <w:vAlign w:val="bottom"/>
          </w:tcPr>
          <w:p w14:paraId="55334603"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11CD4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4FD4E72"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62.0%</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4B75EF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9C293E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7ECD0EF4"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07AED36C"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F18F5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614731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49.8%</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990109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6D89B5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7E287350" w14:textId="77777777" w:rsidTr="00B970FB">
        <w:tc>
          <w:tcPr>
            <w:tcW w:w="2602" w:type="dxa"/>
            <w:tcBorders>
              <w:top w:val="single" w:sz="4" w:space="0" w:color="auto"/>
              <w:left w:val="single" w:sz="4" w:space="0" w:color="auto"/>
              <w:bottom w:val="single" w:sz="4" w:space="0" w:color="auto"/>
              <w:right w:val="single" w:sz="4" w:space="0" w:color="auto"/>
            </w:tcBorders>
            <w:shd w:val="clear" w:color="000000" w:fill="FFFFFF"/>
            <w:vAlign w:val="bottom"/>
          </w:tcPr>
          <w:p w14:paraId="1BC3B47B" w14:textId="620FA10F"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Program of Assertive Community</w:t>
            </w:r>
            <w:r w:rsidRPr="00464862">
              <w:rPr>
                <w:rFonts w:ascii="Calibri Light" w:hAnsi="Calibri Light" w:cs="Calibri Light"/>
                <w:color w:val="000000"/>
                <w:sz w:val="22"/>
              </w:rPr>
              <w:br/>
              <w:t>Treatment</w:t>
            </w:r>
            <w:r w:rsidR="00B970FB">
              <w:rPr>
                <w:rFonts w:ascii="Calibri Light" w:hAnsi="Calibri Light" w:cs="Calibri Light"/>
                <w:color w:val="000000"/>
                <w:sz w:val="22"/>
              </w:rPr>
              <w:t xml:space="preserve"> </w:t>
            </w:r>
            <w:r w:rsidRPr="00464862">
              <w:rPr>
                <w:rFonts w:ascii="Calibri Light" w:hAnsi="Calibri Light" w:cs="Calibri Light"/>
                <w:color w:val="000000"/>
                <w:sz w:val="22"/>
              </w:rPr>
              <w:t>50</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EFA6AE"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Hampden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DDA2C71"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88.7%</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5E7AC9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2 providers within 50 miles </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3D5DA67"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0FEB7186"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70DCB25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Psychiatric Day Treatment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DB3354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F0FFE79"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82.9%</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3A2305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0253EE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543F88B8" w14:textId="77777777" w:rsidTr="00B970FB">
        <w:tc>
          <w:tcPr>
            <w:tcW w:w="2602" w:type="dxa"/>
            <w:tcBorders>
              <w:top w:val="nil"/>
              <w:left w:val="single" w:sz="4" w:space="0" w:color="auto"/>
              <w:bottom w:val="nil"/>
              <w:right w:val="single" w:sz="4" w:space="0" w:color="auto"/>
            </w:tcBorders>
            <w:shd w:val="clear" w:color="000000" w:fill="FFFFFF"/>
            <w:vAlign w:val="bottom"/>
          </w:tcPr>
          <w:p w14:paraId="566EE557"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761154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279C9A9" w14:textId="2CB047BA"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53A514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94C03E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31E9C75" w14:textId="77777777" w:rsidTr="00B970FB">
        <w:tc>
          <w:tcPr>
            <w:tcW w:w="2602" w:type="dxa"/>
            <w:tcBorders>
              <w:top w:val="nil"/>
              <w:left w:val="single" w:sz="4" w:space="0" w:color="auto"/>
              <w:bottom w:val="nil"/>
              <w:right w:val="single" w:sz="4" w:space="0" w:color="auto"/>
            </w:tcBorders>
            <w:shd w:val="clear" w:color="000000" w:fill="FFFFFF"/>
            <w:vAlign w:val="bottom"/>
          </w:tcPr>
          <w:p w14:paraId="246CCAB8"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A9C071"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748B9D2"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78.1%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C0D700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A90767F"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6451E72" w14:textId="77777777" w:rsidTr="00B970FB">
        <w:tc>
          <w:tcPr>
            <w:tcW w:w="2602" w:type="dxa"/>
            <w:tcBorders>
              <w:top w:val="nil"/>
              <w:left w:val="single" w:sz="4" w:space="0" w:color="auto"/>
              <w:bottom w:val="nil"/>
              <w:right w:val="single" w:sz="4" w:space="0" w:color="auto"/>
            </w:tcBorders>
            <w:shd w:val="clear" w:color="000000" w:fill="FFFFFF"/>
            <w:vAlign w:val="bottom"/>
          </w:tcPr>
          <w:p w14:paraId="286528CB"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DAC9F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383CB60"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85.5%</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21DDAE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E6365C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1BF64F11"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04ADE55E"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C1C1C1"/>
              <w:bottom w:val="single" w:sz="4" w:space="0" w:color="auto"/>
              <w:right w:val="single" w:sz="4" w:space="0" w:color="auto"/>
            </w:tcBorders>
            <w:shd w:val="clear" w:color="000000" w:fill="FFFFFF"/>
            <w:vAlign w:val="center"/>
          </w:tcPr>
          <w:p w14:paraId="1E44F47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C1C1C1"/>
            </w:tcBorders>
            <w:shd w:val="clear" w:color="000000" w:fill="FFFFFF"/>
            <w:vAlign w:val="center"/>
          </w:tcPr>
          <w:p w14:paraId="5663E86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15.1%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1D7897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4C17019" w14:textId="77777777" w:rsidR="00187BAC" w:rsidRPr="00464862" w:rsidRDefault="00187BAC" w:rsidP="00464862">
            <w:pPr>
              <w:jc w:val="center"/>
              <w:rPr>
                <w:rFonts w:ascii="Calibri Light" w:hAnsi="Calibri Light" w:cs="Calibri Light"/>
                <w:sz w:val="22"/>
              </w:rPr>
            </w:pPr>
            <w:r w:rsidRPr="00464862">
              <w:rPr>
                <w:rFonts w:ascii="Calibri Light" w:hAnsi="Calibri Light" w:cs="Calibri Light"/>
                <w:sz w:val="22"/>
              </w:rPr>
              <w:t>No</w:t>
            </w:r>
          </w:p>
        </w:tc>
      </w:tr>
      <w:tr w:rsidR="00187BAC" w:rsidRPr="00464862" w14:paraId="3DEE47BD" w14:textId="77777777" w:rsidTr="00464862">
        <w:tc>
          <w:tcPr>
            <w:tcW w:w="2602" w:type="dxa"/>
            <w:tcBorders>
              <w:top w:val="single" w:sz="4" w:space="0" w:color="auto"/>
              <w:left w:val="single" w:sz="4" w:space="0" w:color="auto"/>
              <w:bottom w:val="single" w:sz="4" w:space="0" w:color="auto"/>
              <w:right w:val="single" w:sz="4" w:space="0" w:color="auto"/>
            </w:tcBorders>
            <w:shd w:val="clear" w:color="000000" w:fill="FFFFFF"/>
            <w:vAlign w:val="bottom"/>
          </w:tcPr>
          <w:p w14:paraId="57FB9D8F" w14:textId="77777777" w:rsidR="00B970FB"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Residential Rehabilitation Services for SUD</w:t>
            </w:r>
          </w:p>
          <w:p w14:paraId="53440CCD" w14:textId="6AD84E50"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(Level 3.1)</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ABF53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3EAB8D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82.8%</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EC1C7C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19F58F"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645DD1C1" w14:textId="77777777" w:rsidTr="00B970FB">
        <w:tc>
          <w:tcPr>
            <w:tcW w:w="2602" w:type="dxa"/>
            <w:tcBorders>
              <w:top w:val="single" w:sz="4" w:space="0" w:color="auto"/>
              <w:left w:val="single" w:sz="4" w:space="0" w:color="auto"/>
              <w:bottom w:val="single" w:sz="4" w:space="0" w:color="auto"/>
              <w:right w:val="single" w:sz="4" w:space="0" w:color="auto"/>
            </w:tcBorders>
            <w:shd w:val="clear" w:color="000000" w:fill="FFFFFF"/>
            <w:vAlign w:val="bottom"/>
          </w:tcPr>
          <w:p w14:paraId="794300D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Structured Outpatient Addiction Program</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850B0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D0414C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83.8%</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09E1A5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C64715C"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0F9F5A0D" w14:textId="77777777" w:rsidTr="00B970FB">
        <w:trPr>
          <w:trHeight w:val="143"/>
        </w:trPr>
        <w:tc>
          <w:tcPr>
            <w:tcW w:w="2602" w:type="dxa"/>
            <w:tcBorders>
              <w:top w:val="single" w:sz="4" w:space="0" w:color="auto"/>
              <w:bottom w:val="single" w:sz="4" w:space="0" w:color="auto"/>
              <w:right w:val="nil"/>
            </w:tcBorders>
            <w:shd w:val="clear" w:color="auto" w:fill="CCC0D9" w:themeFill="accent4" w:themeFillTint="66"/>
          </w:tcPr>
          <w:p w14:paraId="7E44B259"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sz w:val="22"/>
              </w:rPr>
              <w:t xml:space="preserve">LTSS Provider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2C7B0D59" w14:textId="77777777" w:rsidR="00187BAC" w:rsidRPr="00464862" w:rsidRDefault="00187BAC" w:rsidP="00464862">
            <w:pPr>
              <w:jc w:val="left"/>
              <w:rPr>
                <w:rFonts w:ascii="Calibri Light" w:hAnsi="Calibri Light" w:cs="Calibri Light"/>
                <w:color w:val="000000"/>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07BBE37B" w14:textId="77777777" w:rsidR="00187BAC" w:rsidRPr="00464862" w:rsidRDefault="00187BAC" w:rsidP="00464862">
            <w:pPr>
              <w:jc w:val="right"/>
              <w:rPr>
                <w:rFonts w:ascii="Calibri Light" w:hAnsi="Calibri Light" w:cs="Calibri Light"/>
                <w:color w:val="000000"/>
                <w:sz w:val="22"/>
              </w:rPr>
            </w:pPr>
          </w:p>
        </w:tc>
        <w:tc>
          <w:tcPr>
            <w:tcW w:w="4040" w:type="dxa"/>
            <w:tcBorders>
              <w:top w:val="single" w:sz="4" w:space="0" w:color="auto"/>
              <w:left w:val="nil"/>
              <w:bottom w:val="single" w:sz="4" w:space="0" w:color="auto"/>
              <w:right w:val="nil"/>
            </w:tcBorders>
            <w:shd w:val="clear" w:color="auto" w:fill="CCC0D9" w:themeFill="accent4" w:themeFillTint="66"/>
            <w:vAlign w:val="center"/>
          </w:tcPr>
          <w:p w14:paraId="4E12987C" w14:textId="77777777" w:rsidR="00187BAC" w:rsidRPr="00464862" w:rsidRDefault="00187BAC" w:rsidP="00464862">
            <w:pPr>
              <w:jc w:val="left"/>
              <w:rPr>
                <w:rFonts w:ascii="Calibri Light" w:hAnsi="Calibri Light" w:cs="Calibri Light"/>
                <w:color w:val="000000"/>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3A70ACBB" w14:textId="77777777" w:rsidR="00187BAC" w:rsidRPr="00464862" w:rsidRDefault="00187BAC" w:rsidP="00464862">
            <w:pPr>
              <w:jc w:val="center"/>
              <w:rPr>
                <w:rFonts w:ascii="Calibri Light" w:hAnsi="Calibri Light" w:cs="Calibri Light"/>
                <w:color w:val="000000"/>
                <w:sz w:val="22"/>
              </w:rPr>
            </w:pPr>
          </w:p>
        </w:tc>
      </w:tr>
      <w:tr w:rsidR="00187BAC" w:rsidRPr="00464862" w14:paraId="1A8D3B70" w14:textId="77777777" w:rsidTr="00B970FB">
        <w:tc>
          <w:tcPr>
            <w:tcW w:w="2602" w:type="dxa"/>
            <w:tcBorders>
              <w:top w:val="single" w:sz="4" w:space="0" w:color="auto"/>
              <w:left w:val="single" w:sz="4" w:space="0" w:color="auto"/>
              <w:bottom w:val="single" w:sz="4" w:space="0" w:color="auto"/>
              <w:right w:val="single" w:sz="4" w:space="0" w:color="auto"/>
            </w:tcBorders>
            <w:shd w:val="clear" w:color="000000" w:fill="FFFFFF"/>
            <w:vAlign w:val="bottom"/>
          </w:tcPr>
          <w:p w14:paraId="6F4E6F9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Adult Day Health</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1B45D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45381F4"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18.1%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2AD4B9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3A243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0A53498E"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372DF42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Adult Foster Care</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8FC6C6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6D7D5BC"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17.6%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12F3BD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C170623"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24F3229" w14:textId="77777777" w:rsidTr="00B970FB">
        <w:tc>
          <w:tcPr>
            <w:tcW w:w="2602" w:type="dxa"/>
            <w:tcBorders>
              <w:top w:val="nil"/>
              <w:left w:val="single" w:sz="4" w:space="0" w:color="auto"/>
              <w:bottom w:val="nil"/>
              <w:right w:val="single" w:sz="4" w:space="0" w:color="auto"/>
            </w:tcBorders>
            <w:shd w:val="clear" w:color="000000" w:fill="FFFFFF"/>
            <w:vAlign w:val="bottom"/>
          </w:tcPr>
          <w:p w14:paraId="38398216"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4053F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BE3147B"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82.1%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195B16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66C302CC"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12F682FE"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13444356"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CD7F80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4542BAB"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82.6%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C1C1F4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DE7DC2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0CF0EE9D"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160BF92E" w14:textId="77777777" w:rsidR="00187BAC" w:rsidRPr="00464862" w:rsidRDefault="00187BAC" w:rsidP="00F83B07">
            <w:pPr>
              <w:keepNext/>
              <w:jc w:val="left"/>
              <w:rPr>
                <w:rFonts w:ascii="Calibri Light" w:hAnsi="Calibri Light" w:cs="Calibri Light"/>
                <w:color w:val="000000"/>
                <w:sz w:val="22"/>
              </w:rPr>
            </w:pPr>
            <w:r w:rsidRPr="00464862">
              <w:rPr>
                <w:rFonts w:ascii="Calibri Light" w:hAnsi="Calibri Light" w:cs="Calibri Light"/>
                <w:color w:val="000000"/>
                <w:sz w:val="22"/>
              </w:rPr>
              <w:lastRenderedPageBreak/>
              <w:t>Day Habilitation</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63284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B0E4D4B"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26.2%</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EB813F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E366F0"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4EBA4CDA" w14:textId="77777777" w:rsidTr="00B970FB">
        <w:tc>
          <w:tcPr>
            <w:tcW w:w="2602" w:type="dxa"/>
            <w:tcBorders>
              <w:top w:val="nil"/>
              <w:left w:val="single" w:sz="4" w:space="0" w:color="auto"/>
              <w:bottom w:val="nil"/>
              <w:right w:val="single" w:sz="4" w:space="0" w:color="auto"/>
            </w:tcBorders>
            <w:shd w:val="clear" w:color="000000" w:fill="FFFFFF"/>
            <w:vAlign w:val="bottom"/>
          </w:tcPr>
          <w:p w14:paraId="11FEC665" w14:textId="77777777" w:rsidR="00187BAC" w:rsidRPr="00464862" w:rsidRDefault="00187BAC" w:rsidP="00F83B07">
            <w:pPr>
              <w:keepNext/>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0DBD7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82BA2CF"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69.0%</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D11817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9FA643"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4FEEC8A1" w14:textId="77777777" w:rsidTr="00B970FB">
        <w:tc>
          <w:tcPr>
            <w:tcW w:w="2602" w:type="dxa"/>
            <w:tcBorders>
              <w:top w:val="nil"/>
              <w:left w:val="single" w:sz="4" w:space="0" w:color="auto"/>
              <w:bottom w:val="nil"/>
              <w:right w:val="single" w:sz="4" w:space="0" w:color="auto"/>
            </w:tcBorders>
            <w:shd w:val="clear" w:color="000000" w:fill="FFFFFF"/>
            <w:vAlign w:val="bottom"/>
          </w:tcPr>
          <w:p w14:paraId="5C23326B" w14:textId="77777777" w:rsidR="00187BAC" w:rsidRPr="00464862" w:rsidRDefault="00187BAC" w:rsidP="00F83B07">
            <w:pPr>
              <w:keepNext/>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5209F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F541893"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76.0%</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83F97D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B013A6"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01CBEC13" w14:textId="77777777" w:rsidTr="00B970FB">
        <w:tc>
          <w:tcPr>
            <w:tcW w:w="2602" w:type="dxa"/>
            <w:tcBorders>
              <w:top w:val="nil"/>
              <w:left w:val="single" w:sz="4" w:space="0" w:color="auto"/>
              <w:bottom w:val="nil"/>
              <w:right w:val="single" w:sz="4" w:space="0" w:color="auto"/>
            </w:tcBorders>
            <w:shd w:val="clear" w:color="000000" w:fill="FFFFFF"/>
            <w:vAlign w:val="bottom"/>
          </w:tcPr>
          <w:p w14:paraId="1693B61C" w14:textId="77777777" w:rsidR="00187BAC" w:rsidRPr="00464862" w:rsidRDefault="00187BAC" w:rsidP="00F83B07">
            <w:pPr>
              <w:keepNext/>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BE200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Middlesex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7E037F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88.9%</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FCFBCC5"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89BAB1"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13613DA4" w14:textId="77777777" w:rsidTr="00B970FB">
        <w:tc>
          <w:tcPr>
            <w:tcW w:w="2602" w:type="dxa"/>
            <w:tcBorders>
              <w:top w:val="nil"/>
              <w:left w:val="single" w:sz="4" w:space="0" w:color="auto"/>
              <w:bottom w:val="nil"/>
              <w:right w:val="single" w:sz="4" w:space="0" w:color="auto"/>
            </w:tcBorders>
            <w:shd w:val="clear" w:color="000000" w:fill="FFFFFF"/>
            <w:vAlign w:val="bottom"/>
          </w:tcPr>
          <w:p w14:paraId="072C4B3B" w14:textId="77777777" w:rsidR="00187BAC" w:rsidRPr="00464862" w:rsidRDefault="00187BAC" w:rsidP="00F83B07">
            <w:pPr>
              <w:keepNext/>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4EBDF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Norfolk</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CDBCCDF"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89.9%</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474F717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DC1803B"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418A09DD" w14:textId="77777777" w:rsidTr="00B970FB">
        <w:tc>
          <w:tcPr>
            <w:tcW w:w="2602" w:type="dxa"/>
            <w:tcBorders>
              <w:top w:val="nil"/>
              <w:left w:val="single" w:sz="4" w:space="0" w:color="auto"/>
              <w:bottom w:val="nil"/>
              <w:right w:val="single" w:sz="4" w:space="0" w:color="auto"/>
            </w:tcBorders>
            <w:shd w:val="clear" w:color="000000" w:fill="FFFFFF"/>
            <w:vAlign w:val="bottom"/>
          </w:tcPr>
          <w:p w14:paraId="148666C4"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212AC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A73936D"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8.2%</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EEB82B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033161"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106F2B6E"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67A942E4"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781C5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1E40495"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78.9%</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3908CD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B77DD3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258CBE68"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13E1CC4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Day Services</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66141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F1E53FB"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76.0%</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2988ADE9"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B84826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71BB85FC"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23716CC8"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66F5B1"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5EC7A9D"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83.3%</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C28C7C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1385091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471C60D"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420FF65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Group Adult Foster Care</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69D00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B5D87E2"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17.6%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E32DAE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0053FEB"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2053A60C" w14:textId="77777777" w:rsidTr="00B970FB">
        <w:tc>
          <w:tcPr>
            <w:tcW w:w="2602" w:type="dxa"/>
            <w:tcBorders>
              <w:top w:val="nil"/>
              <w:left w:val="single" w:sz="4" w:space="0" w:color="auto"/>
              <w:bottom w:val="nil"/>
              <w:right w:val="single" w:sz="4" w:space="0" w:color="auto"/>
            </w:tcBorders>
            <w:shd w:val="clear" w:color="000000" w:fill="FFFFFF"/>
            <w:vAlign w:val="bottom"/>
          </w:tcPr>
          <w:p w14:paraId="7BC7DCF4"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746A7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625FBFA"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82.1%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A4072F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45887DEC"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6FBEF1E0"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4415CFA2"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3CB595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B2E1545"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82.6%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1F2F5A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0C6A544"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363D8C44" w14:textId="77777777" w:rsidTr="00B970FB">
        <w:tc>
          <w:tcPr>
            <w:tcW w:w="2602" w:type="dxa"/>
            <w:tcBorders>
              <w:top w:val="single" w:sz="4" w:space="0" w:color="auto"/>
              <w:left w:val="single" w:sz="4" w:space="0" w:color="auto"/>
              <w:bottom w:val="single" w:sz="4" w:space="0" w:color="auto"/>
              <w:right w:val="single" w:sz="4" w:space="0" w:color="auto"/>
            </w:tcBorders>
            <w:shd w:val="clear" w:color="000000" w:fill="FFFFFF"/>
            <w:vAlign w:val="bottom"/>
          </w:tcPr>
          <w:p w14:paraId="0B5205D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Occupational Therapy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B7503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78C330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89.8%</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88E7B79"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D2381F5"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487F5140"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723AD4A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Oxygen and Respiratory Equipment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FC331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7405338"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85.8%</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9C553B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7229CBE0"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5258E817" w14:textId="77777777" w:rsidTr="00B970FB">
        <w:tc>
          <w:tcPr>
            <w:tcW w:w="2602" w:type="dxa"/>
            <w:tcBorders>
              <w:top w:val="nil"/>
              <w:left w:val="single" w:sz="4" w:space="0" w:color="auto"/>
              <w:bottom w:val="nil"/>
              <w:right w:val="single" w:sz="4" w:space="0" w:color="auto"/>
            </w:tcBorders>
            <w:shd w:val="clear" w:color="000000" w:fill="FFFFFF"/>
            <w:vAlign w:val="bottom"/>
          </w:tcPr>
          <w:p w14:paraId="575CEE46"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2DCE1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F484051"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1.6%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1D835D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5E96982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7A140A7B" w14:textId="77777777" w:rsidTr="00B970FB">
        <w:tc>
          <w:tcPr>
            <w:tcW w:w="2602" w:type="dxa"/>
            <w:tcBorders>
              <w:top w:val="nil"/>
              <w:left w:val="single" w:sz="4" w:space="0" w:color="auto"/>
              <w:bottom w:val="nil"/>
              <w:right w:val="single" w:sz="4" w:space="0" w:color="auto"/>
            </w:tcBorders>
            <w:shd w:val="clear" w:color="000000" w:fill="FFFFFF"/>
            <w:vAlign w:val="bottom"/>
          </w:tcPr>
          <w:p w14:paraId="37CCA0DC"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43DDF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6A7B9A8"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87.2%</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B8A22D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2D6796E1"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B5FC223"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6DE2FB3B"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CCEBA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4B799B85"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73.7%</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350111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000000" w:fill="FFFFFF"/>
            <w:vAlign w:val="center"/>
          </w:tcPr>
          <w:p w14:paraId="01AC55AF"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sz w:val="22"/>
              </w:rPr>
              <w:t>No</w:t>
            </w:r>
          </w:p>
        </w:tc>
      </w:tr>
      <w:tr w:rsidR="00187BAC" w:rsidRPr="00464862" w14:paraId="4958A53D"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33A78EF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Personal Care Assistant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244078"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FCA11EA"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50.6%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61DFB1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35E32A"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012F2989" w14:textId="77777777" w:rsidTr="00B970FB">
        <w:tc>
          <w:tcPr>
            <w:tcW w:w="2602" w:type="dxa"/>
            <w:tcBorders>
              <w:top w:val="nil"/>
              <w:left w:val="single" w:sz="4" w:space="0" w:color="auto"/>
              <w:bottom w:val="nil"/>
              <w:right w:val="single" w:sz="4" w:space="0" w:color="auto"/>
            </w:tcBorders>
            <w:shd w:val="clear" w:color="000000" w:fill="FFFFFF"/>
            <w:vAlign w:val="bottom"/>
          </w:tcPr>
          <w:p w14:paraId="68C7ECF9"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DB082A"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5D508D3"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18.3%</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8C0712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9C0B6BC"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61EDECF6"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09591B14"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708B7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AA3E263"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8.0%</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4C30B2F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4DFCF5"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0ED8F936" w14:textId="77777777" w:rsidTr="00B970FB">
        <w:tc>
          <w:tcPr>
            <w:tcW w:w="2602" w:type="dxa"/>
            <w:tcBorders>
              <w:top w:val="single" w:sz="4" w:space="0" w:color="auto"/>
              <w:left w:val="single" w:sz="4" w:space="0" w:color="auto"/>
              <w:bottom w:val="single" w:sz="4" w:space="0" w:color="auto"/>
              <w:right w:val="single" w:sz="4" w:space="0" w:color="auto"/>
            </w:tcBorders>
            <w:shd w:val="clear" w:color="000000" w:fill="FFFFFF"/>
            <w:vAlign w:val="bottom"/>
          </w:tcPr>
          <w:p w14:paraId="7FA88EC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Speech Therapy</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7A715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45AD29F"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87.6%</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5B4F0A8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2 providers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254EB71"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6447D390" w14:textId="77777777" w:rsidTr="00B970FB">
        <w:tc>
          <w:tcPr>
            <w:tcW w:w="2602" w:type="dxa"/>
            <w:tcBorders>
              <w:top w:val="single" w:sz="4" w:space="0" w:color="auto"/>
              <w:bottom w:val="single" w:sz="4" w:space="0" w:color="auto"/>
              <w:right w:val="nil"/>
            </w:tcBorders>
            <w:shd w:val="clear" w:color="auto" w:fill="CCC0D9" w:themeFill="accent4" w:themeFillTint="66"/>
          </w:tcPr>
          <w:p w14:paraId="34DD5813"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 xml:space="preserve">Medical Facility </w:t>
            </w:r>
          </w:p>
        </w:tc>
        <w:tc>
          <w:tcPr>
            <w:tcW w:w="1275" w:type="dxa"/>
            <w:gridSpan w:val="2"/>
            <w:tcBorders>
              <w:top w:val="single" w:sz="4" w:space="0" w:color="auto"/>
              <w:left w:val="nil"/>
              <w:bottom w:val="single" w:sz="4" w:space="0" w:color="auto"/>
              <w:right w:val="nil"/>
            </w:tcBorders>
            <w:shd w:val="clear" w:color="auto" w:fill="CCC0D9" w:themeFill="accent4" w:themeFillTint="66"/>
            <w:vAlign w:val="center"/>
          </w:tcPr>
          <w:p w14:paraId="2A889803" w14:textId="77777777" w:rsidR="00187BAC" w:rsidRPr="00464862" w:rsidRDefault="00187BAC" w:rsidP="00464862">
            <w:pPr>
              <w:jc w:val="left"/>
              <w:rPr>
                <w:rFonts w:ascii="Calibri Light" w:hAnsi="Calibri Light" w:cs="Calibri Light"/>
                <w:color w:val="000000"/>
                <w:sz w:val="22"/>
              </w:rPr>
            </w:pPr>
          </w:p>
        </w:tc>
        <w:tc>
          <w:tcPr>
            <w:tcW w:w="1528" w:type="dxa"/>
            <w:tcBorders>
              <w:top w:val="single" w:sz="4" w:space="0" w:color="auto"/>
              <w:left w:val="nil"/>
              <w:bottom w:val="single" w:sz="4" w:space="0" w:color="auto"/>
              <w:right w:val="nil"/>
            </w:tcBorders>
            <w:shd w:val="clear" w:color="auto" w:fill="CCC0D9" w:themeFill="accent4" w:themeFillTint="66"/>
            <w:vAlign w:val="center"/>
          </w:tcPr>
          <w:p w14:paraId="553C6D07" w14:textId="77777777" w:rsidR="00187BAC" w:rsidRPr="00464862" w:rsidRDefault="00187BAC" w:rsidP="00464862">
            <w:pPr>
              <w:jc w:val="right"/>
              <w:rPr>
                <w:rFonts w:ascii="Calibri Light" w:hAnsi="Calibri Light" w:cs="Calibri Light"/>
                <w:color w:val="000000"/>
                <w:sz w:val="22"/>
              </w:rPr>
            </w:pPr>
          </w:p>
        </w:tc>
        <w:tc>
          <w:tcPr>
            <w:tcW w:w="4040" w:type="dxa"/>
            <w:tcBorders>
              <w:top w:val="single" w:sz="4" w:space="0" w:color="auto"/>
              <w:left w:val="nil"/>
              <w:bottom w:val="single" w:sz="4" w:space="0" w:color="auto"/>
              <w:right w:val="nil"/>
            </w:tcBorders>
            <w:shd w:val="clear" w:color="auto" w:fill="CCC0D9" w:themeFill="accent4" w:themeFillTint="66"/>
            <w:vAlign w:val="center"/>
          </w:tcPr>
          <w:p w14:paraId="0A2F7964" w14:textId="77777777" w:rsidR="00187BAC" w:rsidRPr="00464862" w:rsidRDefault="00187BAC" w:rsidP="00464862">
            <w:pPr>
              <w:jc w:val="left"/>
              <w:rPr>
                <w:rFonts w:ascii="Calibri Light" w:hAnsi="Calibri Light" w:cs="Calibri Light"/>
                <w:color w:val="000000"/>
                <w:sz w:val="22"/>
              </w:rPr>
            </w:pPr>
          </w:p>
        </w:tc>
        <w:tc>
          <w:tcPr>
            <w:tcW w:w="1345" w:type="dxa"/>
            <w:tcBorders>
              <w:top w:val="single" w:sz="4" w:space="0" w:color="auto"/>
              <w:left w:val="nil"/>
              <w:bottom w:val="single" w:sz="4" w:space="0" w:color="auto"/>
            </w:tcBorders>
            <w:shd w:val="clear" w:color="auto" w:fill="CCC0D9" w:themeFill="accent4" w:themeFillTint="66"/>
            <w:vAlign w:val="center"/>
          </w:tcPr>
          <w:p w14:paraId="5A50AE9E" w14:textId="77777777" w:rsidR="00187BAC" w:rsidRPr="00464862" w:rsidRDefault="00187BAC" w:rsidP="00464862">
            <w:pPr>
              <w:jc w:val="center"/>
              <w:rPr>
                <w:rFonts w:ascii="Calibri Light" w:hAnsi="Calibri Light" w:cs="Calibri Light"/>
                <w:color w:val="000000"/>
                <w:sz w:val="22"/>
              </w:rPr>
            </w:pPr>
          </w:p>
        </w:tc>
      </w:tr>
      <w:tr w:rsidR="00187BAC" w:rsidRPr="00464862" w14:paraId="736EC13A" w14:textId="77777777" w:rsidTr="00B970FB">
        <w:tc>
          <w:tcPr>
            <w:tcW w:w="2602" w:type="dxa"/>
            <w:tcBorders>
              <w:top w:val="single" w:sz="4" w:space="0" w:color="auto"/>
              <w:left w:val="single" w:sz="4" w:space="0" w:color="auto"/>
              <w:bottom w:val="nil"/>
              <w:right w:val="single" w:sz="4" w:space="0" w:color="auto"/>
            </w:tcBorders>
            <w:shd w:val="clear" w:color="000000" w:fill="FFFFFF"/>
            <w:vAlign w:val="bottom"/>
          </w:tcPr>
          <w:p w14:paraId="328C384B"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Rehabilitation Hospital</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586E3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Bristol</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0387F238"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2.7%</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11640C7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3ED499"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63908FBA" w14:textId="77777777" w:rsidTr="00B970FB">
        <w:tc>
          <w:tcPr>
            <w:tcW w:w="2602" w:type="dxa"/>
            <w:tcBorders>
              <w:top w:val="nil"/>
              <w:left w:val="single" w:sz="4" w:space="0" w:color="auto"/>
              <w:bottom w:val="nil"/>
              <w:right w:val="single" w:sz="4" w:space="0" w:color="auto"/>
            </w:tcBorders>
            <w:shd w:val="clear" w:color="000000" w:fill="FFFFFF"/>
            <w:vAlign w:val="bottom"/>
          </w:tcPr>
          <w:p w14:paraId="7AF7D17E"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2CBFB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Essex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FC2B8F4"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46.3%</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C3E1F5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451702"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08DC5C9A" w14:textId="77777777" w:rsidTr="00B970FB">
        <w:tc>
          <w:tcPr>
            <w:tcW w:w="2602" w:type="dxa"/>
            <w:tcBorders>
              <w:top w:val="nil"/>
              <w:left w:val="single" w:sz="4" w:space="0" w:color="auto"/>
              <w:bottom w:val="nil"/>
              <w:right w:val="single" w:sz="4" w:space="0" w:color="auto"/>
            </w:tcBorders>
            <w:shd w:val="clear" w:color="000000" w:fill="FFFFFF"/>
            <w:vAlign w:val="bottom"/>
          </w:tcPr>
          <w:p w14:paraId="3BE6B0E8"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1D820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Franklin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331341C2" w14:textId="3FBEC191"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4CE6DD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57C98F"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67938E60" w14:textId="77777777" w:rsidTr="00B970FB">
        <w:tc>
          <w:tcPr>
            <w:tcW w:w="2602" w:type="dxa"/>
            <w:tcBorders>
              <w:top w:val="nil"/>
              <w:left w:val="single" w:sz="4" w:space="0" w:color="auto"/>
              <w:bottom w:val="nil"/>
              <w:right w:val="single" w:sz="4" w:space="0" w:color="auto"/>
            </w:tcBorders>
            <w:shd w:val="clear" w:color="000000" w:fill="FFFFFF"/>
            <w:vAlign w:val="bottom"/>
          </w:tcPr>
          <w:p w14:paraId="08D937EC"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430026"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Hampden</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75697A1C" w14:textId="7544495F"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A7E68E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E8A3803"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5F8554BC" w14:textId="77777777" w:rsidTr="00B970FB">
        <w:tc>
          <w:tcPr>
            <w:tcW w:w="2602" w:type="dxa"/>
            <w:tcBorders>
              <w:top w:val="nil"/>
              <w:left w:val="single" w:sz="4" w:space="0" w:color="auto"/>
              <w:bottom w:val="nil"/>
              <w:right w:val="single" w:sz="4" w:space="0" w:color="auto"/>
            </w:tcBorders>
            <w:shd w:val="clear" w:color="000000" w:fill="FFFFFF"/>
            <w:vAlign w:val="bottom"/>
          </w:tcPr>
          <w:p w14:paraId="22C9D710"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4C40A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Hampshire</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C591737" w14:textId="0795244B"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0DC7CF0"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B1C2A8"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71AEB30C" w14:textId="77777777" w:rsidTr="00B970FB">
        <w:tc>
          <w:tcPr>
            <w:tcW w:w="2602" w:type="dxa"/>
            <w:tcBorders>
              <w:top w:val="nil"/>
              <w:left w:val="single" w:sz="4" w:space="0" w:color="auto"/>
              <w:bottom w:val="nil"/>
              <w:right w:val="single" w:sz="4" w:space="0" w:color="auto"/>
            </w:tcBorders>
            <w:shd w:val="clear" w:color="000000" w:fill="FFFFFF"/>
            <w:vAlign w:val="bottom"/>
          </w:tcPr>
          <w:p w14:paraId="1910A8DC"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2ABD5D"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Middlesex</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15AF7087"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58.5%</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067CB96C"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E2178F"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r w:rsidR="00187BAC" w:rsidRPr="00464862" w14:paraId="1051A6CF" w14:textId="77777777" w:rsidTr="00B970FB">
        <w:tc>
          <w:tcPr>
            <w:tcW w:w="2602" w:type="dxa"/>
            <w:tcBorders>
              <w:top w:val="nil"/>
              <w:left w:val="single" w:sz="4" w:space="0" w:color="auto"/>
              <w:bottom w:val="nil"/>
              <w:right w:val="single" w:sz="4" w:space="0" w:color="auto"/>
            </w:tcBorders>
            <w:shd w:val="clear" w:color="000000" w:fill="FFFFFF"/>
            <w:vAlign w:val="bottom"/>
          </w:tcPr>
          <w:p w14:paraId="5617B4FD"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8741D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Norfolk</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6DF5156A"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62.4%</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6E437492"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CDC08FD"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1EBF43CE" w14:textId="77777777" w:rsidTr="00B970FB">
        <w:tc>
          <w:tcPr>
            <w:tcW w:w="2602" w:type="dxa"/>
            <w:tcBorders>
              <w:top w:val="nil"/>
              <w:left w:val="single" w:sz="4" w:space="0" w:color="auto"/>
              <w:bottom w:val="nil"/>
              <w:right w:val="single" w:sz="4" w:space="0" w:color="auto"/>
            </w:tcBorders>
            <w:shd w:val="clear" w:color="000000" w:fill="FFFFFF"/>
            <w:vAlign w:val="bottom"/>
          </w:tcPr>
          <w:p w14:paraId="2778FEF6"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D9D9D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Plymouth</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2B86E8F8" w14:textId="77777777"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32.1%</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71A44017"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3BB5EE"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Yes</w:t>
            </w:r>
          </w:p>
        </w:tc>
      </w:tr>
      <w:tr w:rsidR="00187BAC" w:rsidRPr="00464862" w14:paraId="543159AD" w14:textId="77777777" w:rsidTr="00B970FB">
        <w:tc>
          <w:tcPr>
            <w:tcW w:w="2602" w:type="dxa"/>
            <w:tcBorders>
              <w:top w:val="nil"/>
              <w:left w:val="single" w:sz="4" w:space="0" w:color="auto"/>
              <w:bottom w:val="single" w:sz="4" w:space="0" w:color="auto"/>
              <w:right w:val="single" w:sz="4" w:space="0" w:color="auto"/>
            </w:tcBorders>
            <w:shd w:val="clear" w:color="000000" w:fill="FFFFFF"/>
            <w:vAlign w:val="bottom"/>
          </w:tcPr>
          <w:p w14:paraId="2A98EF3C" w14:textId="77777777" w:rsidR="00187BAC" w:rsidRPr="00464862" w:rsidRDefault="00187BAC" w:rsidP="00464862">
            <w:pPr>
              <w:jc w:val="left"/>
              <w:rPr>
                <w:rFonts w:ascii="Calibri Light" w:hAnsi="Calibri Light" w:cs="Calibri Light"/>
                <w:color w:val="000000"/>
                <w:sz w:val="22"/>
              </w:rPr>
            </w:pP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1E8984"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Worcester</w:t>
            </w:r>
          </w:p>
        </w:tc>
        <w:tc>
          <w:tcPr>
            <w:tcW w:w="1528" w:type="dxa"/>
            <w:tcBorders>
              <w:top w:val="single" w:sz="4" w:space="0" w:color="auto"/>
              <w:left w:val="single" w:sz="4" w:space="0" w:color="auto"/>
              <w:bottom w:val="single" w:sz="4" w:space="0" w:color="auto"/>
              <w:right w:val="single" w:sz="4" w:space="0" w:color="auto"/>
            </w:tcBorders>
            <w:shd w:val="clear" w:color="000000" w:fill="FFFFFF"/>
            <w:vAlign w:val="center"/>
          </w:tcPr>
          <w:p w14:paraId="568E7A0C" w14:textId="07414B54" w:rsidR="00187BAC" w:rsidRPr="00464862" w:rsidRDefault="00187BAC" w:rsidP="00464862">
            <w:pPr>
              <w:jc w:val="right"/>
              <w:rPr>
                <w:rFonts w:ascii="Calibri Light" w:hAnsi="Calibri Light" w:cs="Calibri Light"/>
                <w:color w:val="000000"/>
                <w:sz w:val="22"/>
              </w:rPr>
            </w:pPr>
            <w:r w:rsidRPr="00464862">
              <w:rPr>
                <w:rFonts w:ascii="Calibri Light" w:hAnsi="Calibri Light" w:cs="Calibri Light"/>
                <w:color w:val="000000"/>
                <w:sz w:val="22"/>
              </w:rPr>
              <w:t>0</w:t>
            </w:r>
            <w:r w:rsidR="00B970FB">
              <w:rPr>
                <w:rFonts w:ascii="Calibri Light" w:hAnsi="Calibri Light" w:cs="Calibri Light"/>
                <w:color w:val="000000"/>
                <w:sz w:val="22"/>
              </w:rPr>
              <w:t>%</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14:paraId="32ED0A2F" w14:textId="77777777" w:rsidR="00187BAC" w:rsidRPr="00464862" w:rsidRDefault="00187BAC" w:rsidP="00464862">
            <w:pPr>
              <w:jc w:val="left"/>
              <w:rPr>
                <w:rFonts w:ascii="Calibri Light" w:hAnsi="Calibri Light" w:cs="Calibri Light"/>
                <w:color w:val="000000"/>
                <w:sz w:val="22"/>
              </w:rPr>
            </w:pPr>
            <w:r w:rsidRPr="00464862">
              <w:rPr>
                <w:rFonts w:ascii="Calibri Light" w:hAnsi="Calibri Light" w:cs="Calibri Light"/>
                <w:color w:val="000000"/>
                <w:sz w:val="22"/>
              </w:rPr>
              <w:t>1 provider within 15 miles or 30 minutes</w:t>
            </w:r>
          </w:p>
        </w:tc>
        <w:tc>
          <w:tcPr>
            <w:tcW w:w="13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AC6F29" w14:textId="77777777" w:rsidR="00187BAC" w:rsidRPr="00464862" w:rsidRDefault="00187BAC" w:rsidP="00464862">
            <w:pPr>
              <w:jc w:val="center"/>
              <w:rPr>
                <w:rFonts w:ascii="Calibri Light" w:hAnsi="Calibri Light" w:cs="Calibri Light"/>
                <w:color w:val="000000"/>
                <w:sz w:val="22"/>
              </w:rPr>
            </w:pPr>
            <w:r w:rsidRPr="00464862">
              <w:rPr>
                <w:rFonts w:ascii="Calibri Light" w:hAnsi="Calibri Light" w:cs="Calibri Light"/>
                <w:color w:val="000000"/>
                <w:sz w:val="22"/>
              </w:rPr>
              <w:t>Increase</w:t>
            </w:r>
          </w:p>
        </w:tc>
      </w:tr>
    </w:tbl>
    <w:p w14:paraId="044A1D44" w14:textId="29778D50" w:rsidR="00187BAC" w:rsidRPr="000C1443" w:rsidRDefault="00187BAC" w:rsidP="00D10407">
      <w:pPr>
        <w:spacing w:after="480"/>
        <w:rPr>
          <w:rFonts w:ascii="Calibri Light" w:hAnsi="Calibri Light" w:cs="Calibri Light"/>
          <w:sz w:val="18"/>
          <w:szCs w:val="18"/>
        </w:rPr>
      </w:pPr>
      <w:r w:rsidRPr="00C07A04">
        <w:rPr>
          <w:rFonts w:ascii="Calibri Light" w:hAnsi="Calibri Light" w:cs="Calibri Light"/>
          <w:sz w:val="18"/>
          <w:szCs w:val="18"/>
        </w:rPr>
        <w:t xml:space="preserve">BH: </w:t>
      </w:r>
      <w:r w:rsidR="00D10407" w:rsidRPr="00C07A04">
        <w:rPr>
          <w:rFonts w:ascii="Calibri Light" w:hAnsi="Calibri Light" w:cs="Calibri Light"/>
          <w:sz w:val="18"/>
          <w:szCs w:val="18"/>
        </w:rPr>
        <w:t>behavioral health</w:t>
      </w:r>
      <w:r>
        <w:rPr>
          <w:rFonts w:ascii="Calibri Light" w:hAnsi="Calibri Light" w:cs="Calibri Light"/>
          <w:sz w:val="18"/>
          <w:szCs w:val="18"/>
        </w:rPr>
        <w:t xml:space="preserve">; </w:t>
      </w:r>
      <w:r w:rsidRPr="000C1443">
        <w:rPr>
          <w:rFonts w:ascii="Calibri Light" w:hAnsi="Calibri Light" w:cs="Calibri Light"/>
          <w:sz w:val="18"/>
          <w:szCs w:val="18"/>
        </w:rPr>
        <w:t xml:space="preserve">SUD: </w:t>
      </w:r>
      <w:r w:rsidR="00D10407" w:rsidRPr="000C1443">
        <w:rPr>
          <w:rFonts w:ascii="Calibri Light" w:hAnsi="Calibri Light" w:cs="Calibri Light"/>
          <w:sz w:val="18"/>
          <w:szCs w:val="18"/>
        </w:rPr>
        <w:t>substance use disorder</w:t>
      </w:r>
      <w:r>
        <w:rPr>
          <w:rFonts w:ascii="Calibri Light" w:hAnsi="Calibri Light" w:cs="Calibri Light"/>
          <w:sz w:val="18"/>
          <w:szCs w:val="18"/>
        </w:rPr>
        <w:t>;</w:t>
      </w:r>
      <w:r w:rsidRPr="00C07A04">
        <w:rPr>
          <w:rFonts w:ascii="Calibri Light" w:hAnsi="Calibri Light" w:cs="Calibri Light"/>
          <w:sz w:val="18"/>
          <w:szCs w:val="18"/>
        </w:rPr>
        <w:t xml:space="preserve"> LTSS: </w:t>
      </w:r>
      <w:r w:rsidR="00D10407" w:rsidRPr="00C07A04">
        <w:rPr>
          <w:rFonts w:ascii="Calibri Light" w:hAnsi="Calibri Light" w:cs="Calibri Light"/>
          <w:sz w:val="18"/>
          <w:szCs w:val="18"/>
        </w:rPr>
        <w:t>long</w:t>
      </w:r>
      <w:r w:rsidR="00D10407">
        <w:rPr>
          <w:rFonts w:ascii="Calibri Light" w:hAnsi="Calibri Light" w:cs="Calibri Light"/>
          <w:sz w:val="18"/>
          <w:szCs w:val="18"/>
        </w:rPr>
        <w:t>-</w:t>
      </w:r>
      <w:r w:rsidR="00D10407" w:rsidRPr="00C07A04">
        <w:rPr>
          <w:rFonts w:ascii="Calibri Light" w:hAnsi="Calibri Light" w:cs="Calibri Light"/>
          <w:sz w:val="18"/>
          <w:szCs w:val="18"/>
        </w:rPr>
        <w:t>term services and supports</w:t>
      </w:r>
      <w:r>
        <w:rPr>
          <w:rFonts w:ascii="Calibri Light" w:hAnsi="Calibri Light" w:cs="Calibri Light"/>
          <w:sz w:val="18"/>
          <w:szCs w:val="18"/>
        </w:rPr>
        <w:t>.</w:t>
      </w:r>
    </w:p>
    <w:p w14:paraId="2A515DE5" w14:textId="77777777" w:rsidR="00187BAC" w:rsidRPr="00701248" w:rsidRDefault="00187BAC" w:rsidP="00407199">
      <w:pPr>
        <w:pStyle w:val="Heading4"/>
        <w:rPr>
          <w:rFonts w:ascii="Calibri Light" w:hAnsi="Calibri Light" w:cs="Calibri Light"/>
        </w:rPr>
      </w:pPr>
      <w:r w:rsidRPr="00701248">
        <w:rPr>
          <w:rFonts w:ascii="Calibri Light" w:hAnsi="Calibri Light" w:cs="Calibri Light"/>
        </w:rPr>
        <w:t>Recommendations</w:t>
      </w:r>
    </w:p>
    <w:p w14:paraId="0E8BE9C5" w14:textId="6106FFD9" w:rsidR="00187BAC" w:rsidRPr="00C952CA" w:rsidRDefault="00187BAC" w:rsidP="00D10407">
      <w:pPr>
        <w:pStyle w:val="ListParagraph"/>
        <w:numPr>
          <w:ilvl w:val="0"/>
          <w:numId w:val="24"/>
        </w:numPr>
        <w:ind w:left="360"/>
        <w:rPr>
          <w:rFonts w:ascii="Calibri Light" w:hAnsi="Calibri Light" w:cs="Calibri Light"/>
        </w:rPr>
      </w:pPr>
      <w:r w:rsidRPr="00C952CA">
        <w:rPr>
          <w:rFonts w:ascii="Calibri Light" w:hAnsi="Calibri Light" w:cs="Calibri Light"/>
        </w:rPr>
        <w:t xml:space="preserve">IPRO recommends that </w:t>
      </w:r>
      <w:r w:rsidRPr="00C952CA">
        <w:rPr>
          <w:rFonts w:ascii="Calibri Light" w:hAnsi="Calibri Light" w:cs="Calibri Light"/>
          <w:szCs w:val="24"/>
        </w:rPr>
        <w:t>UHC One Care</w:t>
      </w:r>
      <w:r w:rsidRPr="00C952CA">
        <w:rPr>
          <w:rFonts w:ascii="Calibri Light" w:hAnsi="Calibri Light" w:cs="Calibri Light"/>
        </w:rPr>
        <w:t xml:space="preserve"> expands its network when a network deficiency can be closed by an available, single provider for the </w:t>
      </w:r>
      <w:r>
        <w:rPr>
          <w:rFonts w:ascii="Calibri Light" w:hAnsi="Calibri Light" w:cs="Calibri Light"/>
        </w:rPr>
        <w:t>provider type</w:t>
      </w:r>
      <w:r w:rsidR="00BA5407">
        <w:rPr>
          <w:rFonts w:ascii="Calibri Light" w:hAnsi="Calibri Light" w:cs="Calibri Light"/>
        </w:rPr>
        <w:t>s</w:t>
      </w:r>
      <w:r w:rsidRPr="00C952CA">
        <w:rPr>
          <w:rFonts w:ascii="Calibri Light" w:hAnsi="Calibri Light" w:cs="Calibri Light"/>
        </w:rPr>
        <w:t xml:space="preserve"> and counties identified in </w:t>
      </w:r>
      <w:r w:rsidRPr="00187BAC">
        <w:rPr>
          <w:rFonts w:ascii="Calibri Light" w:hAnsi="Calibri Light" w:cs="Calibri Light"/>
          <w:b/>
          <w:bCs/>
        </w:rPr>
        <w:t xml:space="preserve">Table </w:t>
      </w:r>
      <w:r w:rsidR="003120BE">
        <w:rPr>
          <w:rFonts w:ascii="Calibri Light" w:hAnsi="Calibri Light" w:cs="Calibri Light"/>
          <w:b/>
          <w:bCs/>
        </w:rPr>
        <w:t>29</w:t>
      </w:r>
      <w:r w:rsidRPr="00C952CA">
        <w:rPr>
          <w:rFonts w:ascii="Calibri Light" w:hAnsi="Calibri Light" w:cs="Calibri Light"/>
        </w:rPr>
        <w:t xml:space="preserve">. </w:t>
      </w:r>
    </w:p>
    <w:p w14:paraId="2893DA4C" w14:textId="3C3CA1F5" w:rsidR="00187BAC" w:rsidRDefault="00187BAC" w:rsidP="00D10407">
      <w:pPr>
        <w:numPr>
          <w:ilvl w:val="0"/>
          <w:numId w:val="24"/>
        </w:numPr>
        <w:ind w:left="360"/>
        <w:rPr>
          <w:rFonts w:ascii="Calibri Light" w:hAnsi="Calibri Light" w:cs="Calibri Light"/>
        </w:rPr>
      </w:pPr>
      <w:r w:rsidRPr="00C952CA">
        <w:rPr>
          <w:rFonts w:ascii="Calibri Light" w:hAnsi="Calibri Light" w:cs="Calibri Light"/>
        </w:rPr>
        <w:t xml:space="preserve">IPRO recommends that </w:t>
      </w:r>
      <w:r w:rsidRPr="00C952CA">
        <w:rPr>
          <w:rFonts w:ascii="Calibri Light" w:hAnsi="Calibri Light" w:cs="Calibri Light"/>
          <w:szCs w:val="24"/>
        </w:rPr>
        <w:t>UHC One Care</w:t>
      </w:r>
      <w:r w:rsidRPr="00C952CA">
        <w:rPr>
          <w:rFonts w:ascii="Calibri Light" w:hAnsi="Calibri Light" w:cs="Calibri Light"/>
        </w:rPr>
        <w:t xml:space="preserve"> </w:t>
      </w:r>
      <w:r w:rsidR="00CD17A0" w:rsidRPr="001F5AC4">
        <w:rPr>
          <w:rFonts w:ascii="Calibri Light" w:hAnsi="Calibri Light" w:cs="Calibri Light"/>
        </w:rPr>
        <w:t>expands</w:t>
      </w:r>
      <w:r w:rsidR="00CD17A0" w:rsidRPr="00C952CA">
        <w:rPr>
          <w:rFonts w:ascii="Calibri Light" w:hAnsi="Calibri Light" w:cs="Calibri Light"/>
        </w:rPr>
        <w:t xml:space="preserve"> </w:t>
      </w:r>
      <w:r w:rsidRPr="00C952CA">
        <w:rPr>
          <w:rFonts w:ascii="Calibri Light" w:hAnsi="Calibri Light" w:cs="Calibri Light"/>
        </w:rPr>
        <w:t xml:space="preserve">its network when </w:t>
      </w:r>
      <w:r>
        <w:rPr>
          <w:rFonts w:ascii="Calibri Light" w:hAnsi="Calibri Light" w:cs="Calibri Light"/>
        </w:rPr>
        <w:t>enrollee’s</w:t>
      </w:r>
      <w:r w:rsidRPr="00C952CA">
        <w:rPr>
          <w:rFonts w:ascii="Calibri Light" w:hAnsi="Calibri Light" w:cs="Calibri Light"/>
        </w:rPr>
        <w:t xml:space="preserve"> access can be increased by available providers for the </w:t>
      </w:r>
      <w:r>
        <w:rPr>
          <w:rFonts w:ascii="Calibri Light" w:hAnsi="Calibri Light" w:cs="Calibri Light"/>
        </w:rPr>
        <w:t>provider type</w:t>
      </w:r>
      <w:r w:rsidR="00BA5407">
        <w:rPr>
          <w:rFonts w:ascii="Calibri Light" w:hAnsi="Calibri Light" w:cs="Calibri Light"/>
        </w:rPr>
        <w:t>s</w:t>
      </w:r>
      <w:r w:rsidRPr="00C952CA">
        <w:rPr>
          <w:rFonts w:ascii="Calibri Light" w:hAnsi="Calibri Light" w:cs="Calibri Light"/>
        </w:rPr>
        <w:t xml:space="preserve"> and counties identified in </w:t>
      </w:r>
      <w:r w:rsidRPr="00187BAC">
        <w:rPr>
          <w:rFonts w:ascii="Calibri Light" w:hAnsi="Calibri Light" w:cs="Calibri Light"/>
          <w:b/>
          <w:bCs/>
        </w:rPr>
        <w:t xml:space="preserve">Table </w:t>
      </w:r>
      <w:r w:rsidR="003120BE">
        <w:rPr>
          <w:rFonts w:ascii="Calibri Light" w:hAnsi="Calibri Light" w:cs="Calibri Light"/>
          <w:b/>
          <w:bCs/>
        </w:rPr>
        <w:t>29</w:t>
      </w:r>
      <w:r w:rsidRPr="00C952CA">
        <w:rPr>
          <w:rFonts w:ascii="Calibri Light" w:hAnsi="Calibri Light" w:cs="Calibri Light"/>
        </w:rPr>
        <w:t xml:space="preserve">. </w:t>
      </w:r>
    </w:p>
    <w:p w14:paraId="5E7326B0" w14:textId="64C2D085" w:rsidR="002663FD" w:rsidRDefault="002663FD" w:rsidP="00D10407">
      <w:pPr>
        <w:numPr>
          <w:ilvl w:val="0"/>
          <w:numId w:val="24"/>
        </w:numPr>
        <w:ind w:left="360"/>
        <w:rPr>
          <w:rFonts w:ascii="Calibri Light" w:hAnsi="Calibri Light" w:cs="Calibri Light"/>
        </w:rPr>
      </w:pPr>
      <w:r w:rsidRPr="009E2C6E">
        <w:rPr>
          <w:rFonts w:ascii="Calibri Light" w:hAnsi="Calibri Light" w:cs="Calibri Light"/>
        </w:rPr>
        <w:t>When additional providers are not available, the plan should provide an explanation of what actions are being taken to provide adequate access for members residing in those counties.</w:t>
      </w:r>
    </w:p>
    <w:p w14:paraId="616D01CD" w14:textId="14398456" w:rsidR="00921C29" w:rsidRPr="00C563F9" w:rsidRDefault="00072EA5" w:rsidP="00072EA5">
      <w:pPr>
        <w:spacing w:after="200" w:line="276" w:lineRule="auto"/>
        <w:rPr>
          <w:rFonts w:ascii="Calibri Light" w:hAnsi="Calibri Light" w:cs="Calibri Light"/>
        </w:rPr>
      </w:pPr>
      <w:r>
        <w:rPr>
          <w:rFonts w:ascii="Calibri Light" w:hAnsi="Calibri Light" w:cs="Calibri Light"/>
        </w:rPr>
        <w:br w:type="page"/>
      </w:r>
    </w:p>
    <w:p w14:paraId="0AD610EF" w14:textId="43AC4696" w:rsidR="00FD074E" w:rsidRPr="00FD074E" w:rsidRDefault="00FD074E" w:rsidP="009330D1">
      <w:pPr>
        <w:pStyle w:val="Heading1"/>
        <w:ind w:left="360" w:hanging="360"/>
      </w:pPr>
      <w:bookmarkStart w:id="200" w:name="_Toc112764636"/>
      <w:bookmarkStart w:id="201" w:name="_Toc112765686"/>
      <w:bookmarkStart w:id="202" w:name="_Toc132286008"/>
      <w:bookmarkEnd w:id="171"/>
      <w:bookmarkEnd w:id="172"/>
      <w:bookmarkEnd w:id="173"/>
      <w:bookmarkEnd w:id="174"/>
      <w:r w:rsidRPr="00FD074E">
        <w:lastRenderedPageBreak/>
        <w:t>Validation of Quality</w:t>
      </w:r>
      <w:r w:rsidR="009F6A67">
        <w:t>-</w:t>
      </w:r>
      <w:r w:rsidRPr="00FD074E">
        <w:t>of</w:t>
      </w:r>
      <w:r w:rsidR="009F6A67">
        <w:t>-</w:t>
      </w:r>
      <w:r w:rsidRPr="00FD074E">
        <w:t xml:space="preserve">Care Surveys – CAHPS </w:t>
      </w:r>
      <w:r w:rsidR="00EE7D98">
        <w:t>MA</w:t>
      </w:r>
      <w:r w:rsidR="00632589">
        <w:t>-</w:t>
      </w:r>
      <w:r w:rsidR="00EE7D98">
        <w:t xml:space="preserve">PD </w:t>
      </w:r>
      <w:r w:rsidRPr="00FD074E">
        <w:t>Member Experience Survey</w:t>
      </w:r>
      <w:bookmarkEnd w:id="200"/>
      <w:bookmarkEnd w:id="201"/>
      <w:bookmarkEnd w:id="202"/>
      <w:r w:rsidRPr="00FD074E">
        <w:t xml:space="preserve"> </w:t>
      </w:r>
    </w:p>
    <w:p w14:paraId="51545E1D" w14:textId="77777777" w:rsidR="00FD074E" w:rsidRPr="00C05EB7" w:rsidRDefault="00FD074E" w:rsidP="00407199">
      <w:pPr>
        <w:pStyle w:val="Heading2"/>
        <w:rPr>
          <w:rFonts w:ascii="Calibri Light" w:hAnsi="Calibri Light" w:cs="Calibri Light"/>
        </w:rPr>
      </w:pPr>
      <w:bookmarkStart w:id="203" w:name="_Toc86933898"/>
      <w:bookmarkStart w:id="204" w:name="_Toc112764637"/>
      <w:bookmarkStart w:id="205" w:name="_Toc112765687"/>
      <w:bookmarkStart w:id="206" w:name="_Toc132286009"/>
      <w:bookmarkStart w:id="207" w:name="_Toc22909905"/>
      <w:bookmarkStart w:id="208" w:name="_Toc36127965"/>
      <w:r w:rsidRPr="00C05EB7">
        <w:rPr>
          <w:rFonts w:ascii="Calibri Light" w:hAnsi="Calibri Light" w:cs="Calibri Light"/>
        </w:rPr>
        <w:t>Objectives</w:t>
      </w:r>
      <w:bookmarkEnd w:id="203"/>
      <w:bookmarkEnd w:id="204"/>
      <w:bookmarkEnd w:id="205"/>
      <w:bookmarkEnd w:id="206"/>
    </w:p>
    <w:p w14:paraId="1AFC8532" w14:textId="615A652B" w:rsidR="0053428F" w:rsidRDefault="00025F3C" w:rsidP="00407199">
      <w:pPr>
        <w:rPr>
          <w:rFonts w:ascii="Calibri Light" w:hAnsi="Calibri Light" w:cs="Calibri Light"/>
        </w:rPr>
      </w:pPr>
      <w:r w:rsidRPr="008C438A">
        <w:rPr>
          <w:rFonts w:ascii="Calibri Light" w:hAnsi="Calibri Light" w:cs="Calibri Light"/>
        </w:rPr>
        <w:t xml:space="preserve">The overall objective of the CAHPS survey is to capture accurate and complete information about consumer-reported experiences with health care. </w:t>
      </w:r>
    </w:p>
    <w:p w14:paraId="1C99A032" w14:textId="77777777" w:rsidR="0053428F" w:rsidRDefault="0053428F" w:rsidP="00407199">
      <w:pPr>
        <w:rPr>
          <w:rFonts w:ascii="Calibri Light" w:hAnsi="Calibri Light" w:cs="Calibri Light"/>
        </w:rPr>
      </w:pPr>
    </w:p>
    <w:p w14:paraId="5B3F5AB7" w14:textId="7CE27026" w:rsidR="00025F3C" w:rsidRPr="00D259AC" w:rsidRDefault="00025F3C" w:rsidP="00407199">
      <w:pPr>
        <w:rPr>
          <w:rFonts w:ascii="Calibri Light" w:hAnsi="Calibri Light" w:cs="Calibri Light"/>
        </w:rPr>
      </w:pPr>
      <w:r w:rsidRPr="00C15E0B">
        <w:rPr>
          <w:rFonts w:ascii="Calibri Light" w:hAnsi="Calibri Light" w:cs="Calibri Light"/>
        </w:rPr>
        <w:t xml:space="preserve">Section </w:t>
      </w:r>
      <w:r>
        <w:rPr>
          <w:rFonts w:ascii="Calibri Light" w:hAnsi="Calibri Light" w:cs="Calibri Light"/>
        </w:rPr>
        <w:t>2.13.3.2.2 of the One Care Three-</w:t>
      </w:r>
      <w:r w:rsidR="00BB53CA">
        <w:rPr>
          <w:rFonts w:ascii="Calibri Light" w:hAnsi="Calibri Light" w:cs="Calibri Light"/>
        </w:rPr>
        <w:t>w</w:t>
      </w:r>
      <w:r>
        <w:rPr>
          <w:rFonts w:ascii="Calibri Light" w:hAnsi="Calibri Light" w:cs="Calibri Light"/>
        </w:rPr>
        <w:t>ay Contract</w:t>
      </w:r>
      <w:r w:rsidRPr="00C15E0B">
        <w:rPr>
          <w:rFonts w:ascii="Calibri Light" w:hAnsi="Calibri Light" w:cs="Calibri Light"/>
        </w:rPr>
        <w:t xml:space="preserve"> requires </w:t>
      </w:r>
      <w:r>
        <w:rPr>
          <w:rFonts w:ascii="Calibri Light" w:hAnsi="Calibri Light" w:cs="Calibri Light"/>
        </w:rPr>
        <w:t xml:space="preserve">One Care </w:t>
      </w:r>
      <w:r w:rsidR="00431810">
        <w:rPr>
          <w:rFonts w:ascii="Calibri Light" w:hAnsi="Calibri Light" w:cs="Calibri Light"/>
        </w:rPr>
        <w:t>P</w:t>
      </w:r>
      <w:r>
        <w:rPr>
          <w:rFonts w:ascii="Calibri Light" w:hAnsi="Calibri Light" w:cs="Calibri Light"/>
        </w:rPr>
        <w:t>lans</w:t>
      </w:r>
      <w:r w:rsidRPr="00C15E0B">
        <w:rPr>
          <w:rFonts w:ascii="Calibri Light" w:hAnsi="Calibri Light" w:cs="Calibri Light"/>
        </w:rPr>
        <w:t xml:space="preserve"> to conduct an annual CAHPS survey using an approved CAHPS vendor and report CAHPS data to MassHealth. T</w:t>
      </w:r>
      <w:r w:rsidRPr="00C15E0B">
        <w:rPr>
          <w:rFonts w:ascii="Calibri Light" w:hAnsi="Calibri Light" w:cs="Calibri Light"/>
          <w:color w:val="1B1B1B"/>
          <w:shd w:val="clear" w:color="auto" w:fill="FFFFFF"/>
        </w:rPr>
        <w:t xml:space="preserve">he CAHPS tool is a standardized questionnaire that asks enrollees to report on their satisfaction with care and services from </w:t>
      </w:r>
      <w:r>
        <w:rPr>
          <w:rFonts w:ascii="Calibri Light" w:hAnsi="Calibri Light" w:cs="Calibri Light"/>
          <w:color w:val="1B1B1B"/>
          <w:shd w:val="clear" w:color="auto" w:fill="FFFFFF"/>
        </w:rPr>
        <w:t>the plans</w:t>
      </w:r>
      <w:r w:rsidRPr="00C15E0B">
        <w:rPr>
          <w:rFonts w:ascii="Calibri Light" w:hAnsi="Calibri Light" w:cs="Calibri Light"/>
          <w:color w:val="1B1B1B"/>
          <w:shd w:val="clear" w:color="auto" w:fill="FFFFFF"/>
        </w:rPr>
        <w:t>, the providers, and their staff.</w:t>
      </w:r>
      <w:r w:rsidRPr="00D259AC">
        <w:rPr>
          <w:rFonts w:ascii="Calibri Light" w:hAnsi="Calibri Light" w:cs="Calibri Light"/>
          <w:color w:val="1B1B1B"/>
          <w:shd w:val="clear" w:color="auto" w:fill="FFFFFF"/>
        </w:rPr>
        <w:t xml:space="preserve"> </w:t>
      </w:r>
    </w:p>
    <w:p w14:paraId="28880968" w14:textId="77777777" w:rsidR="00025F3C" w:rsidRDefault="00025F3C" w:rsidP="00407199">
      <w:pPr>
        <w:rPr>
          <w:rFonts w:ascii="Calibri Light" w:hAnsi="Calibri Light" w:cs="Calibri Light"/>
        </w:rPr>
      </w:pPr>
    </w:p>
    <w:p w14:paraId="05DD95FA" w14:textId="44339466" w:rsidR="00025F3C" w:rsidRPr="00D259AC" w:rsidRDefault="00025F3C" w:rsidP="00407199">
      <w:pPr>
        <w:rPr>
          <w:rFonts w:ascii="Calibri Light" w:hAnsi="Calibri Light" w:cs="Calibri Light"/>
        </w:rPr>
      </w:pPr>
      <w:r w:rsidRPr="006D5B79">
        <w:rPr>
          <w:rFonts w:ascii="Calibri Light" w:hAnsi="Calibri Light" w:cs="Calibri Light"/>
        </w:rPr>
        <w:t xml:space="preserve">Because One Care </w:t>
      </w:r>
      <w:r w:rsidR="00431810" w:rsidRPr="006D5B79">
        <w:rPr>
          <w:rFonts w:ascii="Calibri Light" w:hAnsi="Calibri Light" w:cs="Calibri Light"/>
        </w:rPr>
        <w:t>P</w:t>
      </w:r>
      <w:r w:rsidRPr="006D5B79">
        <w:rPr>
          <w:rFonts w:ascii="Calibri Light" w:hAnsi="Calibri Light" w:cs="Calibri Light"/>
        </w:rPr>
        <w:t>lans serve dually eligible members with MassHealth and Medicare coverage, the plans are required to participate in the annual Medicare Advantage Prescription Drugs (MA-PD) CAHPS survey mandated by the CMS. MassHealth</w:t>
      </w:r>
      <w:r>
        <w:rPr>
          <w:rFonts w:ascii="Calibri Light" w:hAnsi="Calibri Light" w:cs="Calibri Light"/>
        </w:rPr>
        <w:t xml:space="preserve"> monitors plans’ submissions of CAHPS surveys and uses the results to identify opportunities for improvement and inform MassHealth’s quality management work.</w:t>
      </w:r>
    </w:p>
    <w:p w14:paraId="20CF5E54" w14:textId="77777777" w:rsidR="00025F3C" w:rsidRDefault="00025F3C" w:rsidP="00407199">
      <w:pPr>
        <w:rPr>
          <w:rFonts w:ascii="Calibri Light" w:hAnsi="Calibri Light" w:cs="Calibri Light"/>
        </w:rPr>
      </w:pPr>
    </w:p>
    <w:p w14:paraId="4E62936F" w14:textId="09D0D849" w:rsidR="00025F3C" w:rsidRPr="00D259AC" w:rsidRDefault="00025F3C" w:rsidP="00407199">
      <w:pPr>
        <w:rPr>
          <w:rFonts w:ascii="Calibri Light" w:hAnsi="Calibri Light" w:cs="Calibri Light"/>
        </w:rPr>
      </w:pPr>
      <w:r>
        <w:rPr>
          <w:rFonts w:ascii="Calibri Light" w:hAnsi="Calibri Light" w:cs="Calibri Light"/>
        </w:rPr>
        <w:t xml:space="preserve">The Tufts Health Unify and CCA One Care </w:t>
      </w:r>
      <w:r w:rsidR="00431810">
        <w:rPr>
          <w:rFonts w:ascii="Calibri Light" w:hAnsi="Calibri Light" w:cs="Calibri Light"/>
        </w:rPr>
        <w:t>P</w:t>
      </w:r>
      <w:r>
        <w:rPr>
          <w:rFonts w:ascii="Calibri Light" w:hAnsi="Calibri Light" w:cs="Calibri Light"/>
        </w:rPr>
        <w:t>lans</w:t>
      </w:r>
      <w:r w:rsidRPr="00622754">
        <w:rPr>
          <w:rFonts w:ascii="Calibri Light" w:hAnsi="Calibri Light" w:cs="Calibri Light"/>
        </w:rPr>
        <w:t xml:space="preserve"> independently contracted with a certified CAHPS vendor to administer the </w:t>
      </w:r>
      <w:r>
        <w:rPr>
          <w:rFonts w:ascii="Calibri Light" w:hAnsi="Calibri Light" w:cs="Calibri Light"/>
          <w:color w:val="1B1B1B"/>
          <w:shd w:val="clear" w:color="auto" w:fill="FFFFFF"/>
        </w:rPr>
        <w:t>MA-PD CAHPS</w:t>
      </w:r>
      <w:r w:rsidRPr="00622754">
        <w:rPr>
          <w:rFonts w:ascii="Calibri Light" w:hAnsi="Calibri Light" w:cs="Calibri Light"/>
          <w:color w:val="1B1B1B"/>
          <w:shd w:val="clear" w:color="auto" w:fill="FFFFFF"/>
        </w:rPr>
        <w:t xml:space="preserve"> survey for MY 2021.</w:t>
      </w:r>
      <w:r w:rsidRPr="00622754">
        <w:rPr>
          <w:rFonts w:ascii="Calibri Light" w:hAnsi="Calibri Light" w:cs="Calibri Light"/>
        </w:rPr>
        <w:t xml:space="preserve"> </w:t>
      </w:r>
      <w:r>
        <w:rPr>
          <w:rFonts w:ascii="Calibri Light" w:hAnsi="Calibri Light" w:cs="Calibri Light"/>
        </w:rPr>
        <w:t xml:space="preserve">The UHC Connected joined the One Care program in 2022, </w:t>
      </w:r>
      <w:r w:rsidR="00632589">
        <w:rPr>
          <w:rFonts w:ascii="Calibri Light" w:hAnsi="Calibri Light" w:cs="Calibri Light"/>
        </w:rPr>
        <w:t>so</w:t>
      </w:r>
      <w:r>
        <w:rPr>
          <w:rFonts w:ascii="Calibri Light" w:hAnsi="Calibri Light" w:cs="Calibri Light"/>
        </w:rPr>
        <w:t xml:space="preserve"> the plan did not conduct the survey for the MY 2021. </w:t>
      </w:r>
    </w:p>
    <w:p w14:paraId="36BED7C6" w14:textId="77777777" w:rsidR="00025F3C" w:rsidRPr="00D259AC" w:rsidRDefault="00025F3C" w:rsidP="00407199">
      <w:pPr>
        <w:pStyle w:val="Heading2"/>
        <w:rPr>
          <w:rFonts w:ascii="Calibri Light" w:hAnsi="Calibri Light" w:cs="Calibri Light"/>
        </w:rPr>
      </w:pPr>
      <w:bookmarkStart w:id="209" w:name="_Toc86933899"/>
      <w:bookmarkStart w:id="210" w:name="_Toc112764638"/>
      <w:bookmarkStart w:id="211" w:name="_Toc112765688"/>
      <w:bookmarkStart w:id="212" w:name="_Toc132286010"/>
      <w:r w:rsidRPr="00D259AC">
        <w:rPr>
          <w:rFonts w:ascii="Calibri Light" w:hAnsi="Calibri Light" w:cs="Calibri Light"/>
        </w:rPr>
        <w:t>Technical Methods of Data Collection and Analysis</w:t>
      </w:r>
      <w:bookmarkEnd w:id="209"/>
      <w:bookmarkEnd w:id="210"/>
      <w:bookmarkEnd w:id="211"/>
      <w:bookmarkEnd w:id="212"/>
    </w:p>
    <w:p w14:paraId="5268A796" w14:textId="567C8814" w:rsidR="00025F3C" w:rsidRDefault="00025F3C" w:rsidP="00407199">
      <w:pPr>
        <w:rPr>
          <w:rFonts w:ascii="Calibri Light" w:hAnsi="Calibri Light" w:cs="Calibri Light"/>
          <w:lang w:bidi="en-US"/>
        </w:rPr>
      </w:pPr>
      <w:bookmarkStart w:id="213" w:name="_Toc60916957"/>
      <w:bookmarkStart w:id="214" w:name="_Toc93073588"/>
      <w:bookmarkStart w:id="215" w:name="_Toc93658591"/>
      <w:bookmarkStart w:id="216" w:name="_Toc99716298"/>
      <w:r>
        <w:rPr>
          <w:rFonts w:ascii="Calibri Light" w:hAnsi="Calibri Light" w:cs="Calibri Light"/>
        </w:rPr>
        <w:t>The MA-PD CAHPS survey is administered to members</w:t>
      </w:r>
      <w:r w:rsidRPr="00103E61">
        <w:rPr>
          <w:rFonts w:ascii="Calibri Light" w:hAnsi="Calibri Light" w:cs="Calibri Light"/>
        </w:rPr>
        <w:t xml:space="preserve"> </w:t>
      </w:r>
      <w:r>
        <w:rPr>
          <w:rFonts w:ascii="Calibri Light" w:hAnsi="Calibri Light" w:cs="Calibri Light"/>
        </w:rPr>
        <w:t>dually eligible for Medicaid and Medicare</w:t>
      </w:r>
      <w:r w:rsidRPr="00103E61">
        <w:rPr>
          <w:rFonts w:ascii="Arial" w:eastAsia="Times New Roman" w:hAnsi="Arial" w:cs="Times New Roman"/>
          <w:spacing w:val="-2"/>
          <w:sz w:val="20"/>
          <w:szCs w:val="20"/>
        </w:rPr>
        <w:t xml:space="preserve"> </w:t>
      </w:r>
      <w:r w:rsidRPr="00103E61">
        <w:rPr>
          <w:rFonts w:ascii="Calibri Light" w:hAnsi="Calibri Light" w:cs="Calibri Light"/>
        </w:rPr>
        <w:t xml:space="preserve">using a random sample of </w:t>
      </w:r>
      <w:r>
        <w:rPr>
          <w:rFonts w:ascii="Calibri Light" w:hAnsi="Calibri Light" w:cs="Calibri Light"/>
        </w:rPr>
        <w:t>members</w:t>
      </w:r>
      <w:r w:rsidRPr="00103E61">
        <w:rPr>
          <w:rFonts w:ascii="Calibri Light" w:hAnsi="Calibri Light" w:cs="Calibri Light"/>
        </w:rPr>
        <w:t xml:space="preserve"> selected by CMS</w:t>
      </w:r>
      <w:r>
        <w:rPr>
          <w:rFonts w:ascii="Calibri Light" w:hAnsi="Calibri Light" w:cs="Calibri Light"/>
        </w:rPr>
        <w:t xml:space="preserve">. </w:t>
      </w:r>
      <w:r w:rsidRPr="000D3646">
        <w:rPr>
          <w:rFonts w:ascii="Calibri Light" w:hAnsi="Calibri Light" w:cs="Calibri Light"/>
        </w:rPr>
        <w:t>CMS require</w:t>
      </w:r>
      <w:r>
        <w:rPr>
          <w:rFonts w:ascii="Calibri Light" w:hAnsi="Calibri Light" w:cs="Calibri Light"/>
        </w:rPr>
        <w:t>s</w:t>
      </w:r>
      <w:r w:rsidRPr="000D3646">
        <w:rPr>
          <w:rFonts w:ascii="Calibri Light" w:hAnsi="Calibri Light" w:cs="Calibri Light"/>
        </w:rPr>
        <w:t xml:space="preserve"> all </w:t>
      </w:r>
      <w:r w:rsidR="0043022F">
        <w:rPr>
          <w:rFonts w:ascii="Calibri Light" w:hAnsi="Calibri Light" w:cs="Calibri Light"/>
        </w:rPr>
        <w:t>Medicare Advantage (</w:t>
      </w:r>
      <w:r w:rsidRPr="000D3646">
        <w:rPr>
          <w:rFonts w:ascii="Calibri Light" w:hAnsi="Calibri Light" w:cs="Calibri Light"/>
        </w:rPr>
        <w:t>MA</w:t>
      </w:r>
      <w:r w:rsidR="0043022F">
        <w:rPr>
          <w:rFonts w:ascii="Calibri Light" w:hAnsi="Calibri Light" w:cs="Calibri Light"/>
        </w:rPr>
        <w:t>)</w:t>
      </w:r>
      <w:r w:rsidRPr="000D3646">
        <w:rPr>
          <w:rFonts w:ascii="Calibri Light" w:hAnsi="Calibri Light" w:cs="Calibri Light"/>
        </w:rPr>
        <w:t xml:space="preserve"> and </w:t>
      </w:r>
      <w:r w:rsidR="00CB55B6" w:rsidRPr="00CB55B6">
        <w:rPr>
          <w:rFonts w:ascii="Calibri Light" w:hAnsi="Calibri Light" w:cs="Calibri Light"/>
        </w:rPr>
        <w:t>Prescription Drug Plan</w:t>
      </w:r>
      <w:r w:rsidR="00CB55B6">
        <w:rPr>
          <w:rFonts w:ascii="Calibri Light" w:hAnsi="Calibri Light" w:cs="Calibri Light"/>
        </w:rPr>
        <w:t xml:space="preserve"> (</w:t>
      </w:r>
      <w:r w:rsidRPr="000D3646">
        <w:rPr>
          <w:rFonts w:ascii="Calibri Light" w:hAnsi="Calibri Light" w:cs="Calibri Light"/>
        </w:rPr>
        <w:t>PDP</w:t>
      </w:r>
      <w:r w:rsidR="00CB55B6">
        <w:rPr>
          <w:rFonts w:ascii="Calibri Light" w:hAnsi="Calibri Light" w:cs="Calibri Light"/>
        </w:rPr>
        <w:t>)</w:t>
      </w:r>
      <w:r w:rsidRPr="000D3646">
        <w:rPr>
          <w:rFonts w:ascii="Calibri Light" w:hAnsi="Calibri Light" w:cs="Calibri Light"/>
        </w:rPr>
        <w:t xml:space="preserve"> contracts with at least 600 enrollees to contract with approved survey vendors to collect and report CAHPS survey data following a specific timeline and protocols established by CMS. The MassHealth </w:t>
      </w:r>
      <w:r>
        <w:rPr>
          <w:rFonts w:ascii="Calibri Light" w:hAnsi="Calibri Light" w:cs="Calibri Light"/>
        </w:rPr>
        <w:t>One</w:t>
      </w:r>
      <w:r w:rsidR="00252389">
        <w:rPr>
          <w:rFonts w:ascii="Calibri Light" w:hAnsi="Calibri Light" w:cs="Calibri Light"/>
        </w:rPr>
        <w:t xml:space="preserve"> </w:t>
      </w:r>
      <w:r>
        <w:rPr>
          <w:rFonts w:ascii="Calibri Light" w:hAnsi="Calibri Light" w:cs="Calibri Light"/>
        </w:rPr>
        <w:t xml:space="preserve">Care </w:t>
      </w:r>
      <w:r w:rsidR="00252389">
        <w:rPr>
          <w:rFonts w:ascii="Calibri Light" w:hAnsi="Calibri Light" w:cs="Calibri Light"/>
        </w:rPr>
        <w:t>P</w:t>
      </w:r>
      <w:r>
        <w:rPr>
          <w:rFonts w:ascii="Calibri Light" w:hAnsi="Calibri Light" w:cs="Calibri Light"/>
        </w:rPr>
        <w:t>lans used</w:t>
      </w:r>
      <w:r w:rsidRPr="000D3646">
        <w:rPr>
          <w:rFonts w:ascii="Calibri Light" w:hAnsi="Calibri Light" w:cs="Calibri Light"/>
        </w:rPr>
        <w:t xml:space="preserve"> the 2022 MA-PD CAHPS </w:t>
      </w:r>
      <w:r>
        <w:rPr>
          <w:rFonts w:ascii="Calibri Light" w:hAnsi="Calibri Light" w:cs="Calibri Light"/>
        </w:rPr>
        <w:t>standardized survey instrument</w:t>
      </w:r>
      <w:r w:rsidRPr="000D3646">
        <w:rPr>
          <w:rFonts w:ascii="Calibri Light" w:hAnsi="Calibri Light" w:cs="Calibri Light"/>
        </w:rPr>
        <w:t xml:space="preserve">. </w:t>
      </w:r>
      <w:r w:rsidRPr="000C5036">
        <w:rPr>
          <w:rFonts w:ascii="Calibri Light" w:hAnsi="Calibri Light" w:cs="Calibri Light"/>
          <w:lang w:bidi="en-US"/>
        </w:rPr>
        <w:t xml:space="preserve">The MA-PD </w:t>
      </w:r>
      <w:r>
        <w:rPr>
          <w:rFonts w:ascii="Calibri Light" w:hAnsi="Calibri Light" w:cs="Calibri Light"/>
          <w:lang w:bidi="en-US"/>
        </w:rPr>
        <w:t>s</w:t>
      </w:r>
      <w:r w:rsidRPr="000C5036">
        <w:rPr>
          <w:rFonts w:ascii="Calibri Light" w:hAnsi="Calibri Light" w:cs="Calibri Light"/>
          <w:lang w:bidi="en-US"/>
        </w:rPr>
        <w:t xml:space="preserve">urvey </w:t>
      </w:r>
      <w:r>
        <w:rPr>
          <w:rFonts w:ascii="Calibri Light" w:hAnsi="Calibri Light" w:cs="Calibri Light"/>
          <w:lang w:bidi="en-US"/>
        </w:rPr>
        <w:t xml:space="preserve">tool </w:t>
      </w:r>
      <w:r w:rsidRPr="000C5036">
        <w:rPr>
          <w:rFonts w:ascii="Calibri Light" w:hAnsi="Calibri Light" w:cs="Calibri Light"/>
          <w:lang w:bidi="en-US"/>
        </w:rPr>
        <w:t xml:space="preserve">contains 68 questions, organized into the </w:t>
      </w:r>
      <w:r>
        <w:rPr>
          <w:rFonts w:ascii="Calibri Light" w:hAnsi="Calibri Light" w:cs="Calibri Light"/>
          <w:lang w:bidi="en-US"/>
        </w:rPr>
        <w:t xml:space="preserve">seven </w:t>
      </w:r>
      <w:r w:rsidRPr="000C5036">
        <w:rPr>
          <w:rFonts w:ascii="Calibri Light" w:hAnsi="Calibri Light" w:cs="Calibri Light"/>
          <w:lang w:bidi="en-US"/>
        </w:rPr>
        <w:t>sections</w:t>
      </w:r>
      <w:r>
        <w:rPr>
          <w:rFonts w:ascii="Calibri Light" w:hAnsi="Calibri Light" w:cs="Calibri Light"/>
          <w:lang w:bidi="en-US"/>
        </w:rPr>
        <w:t xml:space="preserve">, as explained in </w:t>
      </w:r>
      <w:r w:rsidRPr="00563001">
        <w:rPr>
          <w:rFonts w:ascii="Calibri Light" w:hAnsi="Calibri Light" w:cs="Calibri Light"/>
          <w:b/>
          <w:bCs/>
          <w:lang w:bidi="en-US"/>
        </w:rPr>
        <w:t xml:space="preserve">Table </w:t>
      </w:r>
      <w:r>
        <w:rPr>
          <w:rFonts w:ascii="Calibri Light" w:hAnsi="Calibri Light" w:cs="Calibri Light"/>
          <w:b/>
          <w:bCs/>
          <w:lang w:bidi="en-US"/>
        </w:rPr>
        <w:t>3</w:t>
      </w:r>
      <w:r w:rsidR="003120BE">
        <w:rPr>
          <w:rFonts w:ascii="Calibri Light" w:hAnsi="Calibri Light" w:cs="Calibri Light"/>
          <w:b/>
          <w:bCs/>
          <w:lang w:bidi="en-US"/>
        </w:rPr>
        <w:t>0</w:t>
      </w:r>
      <w:r>
        <w:rPr>
          <w:rFonts w:ascii="Calibri Light" w:hAnsi="Calibri Light" w:cs="Calibri Light"/>
          <w:lang w:bidi="en-US"/>
        </w:rPr>
        <w:t xml:space="preserve">. </w:t>
      </w:r>
    </w:p>
    <w:p w14:paraId="13F20B79" w14:textId="77777777" w:rsidR="00025F3C" w:rsidRPr="00563001" w:rsidRDefault="00025F3C" w:rsidP="00407199">
      <w:pPr>
        <w:rPr>
          <w:rFonts w:ascii="Calibri Light" w:hAnsi="Calibri Light" w:cs="Calibri Light"/>
          <w:highlight w:val="green"/>
        </w:rPr>
      </w:pPr>
    </w:p>
    <w:p w14:paraId="47AEDC9A" w14:textId="73FEEB8B" w:rsidR="00025F3C" w:rsidRPr="005B1E9C" w:rsidRDefault="00025F3C" w:rsidP="00407199">
      <w:pPr>
        <w:pStyle w:val="Caption"/>
        <w:rPr>
          <w:rFonts w:ascii="Calibri Light" w:hAnsi="Calibri Light" w:cs="Calibri Light"/>
          <w:lang w:bidi="en-US"/>
        </w:rPr>
      </w:pPr>
      <w:bookmarkStart w:id="217" w:name="_Toc132302346"/>
      <w:r w:rsidRPr="005B1E9C">
        <w:rPr>
          <w:rFonts w:ascii="Calibri Light" w:hAnsi="Calibri Light" w:cs="Calibri Light"/>
          <w:lang w:bidi="en-US"/>
        </w:rPr>
        <w:t xml:space="preserve">Table </w:t>
      </w:r>
      <w:r w:rsidRPr="005B1E9C">
        <w:rPr>
          <w:rFonts w:ascii="Calibri Light" w:hAnsi="Calibri Light" w:cs="Calibri Light"/>
          <w:lang w:bidi="en-US"/>
        </w:rPr>
        <w:fldChar w:fldCharType="begin"/>
      </w:r>
      <w:r w:rsidRPr="005B1E9C">
        <w:rPr>
          <w:rFonts w:ascii="Calibri Light" w:hAnsi="Calibri Light" w:cs="Calibri Light"/>
          <w:lang w:bidi="en-US"/>
        </w:rPr>
        <w:instrText xml:space="preserve"> SEQ Table \* ARABIC </w:instrText>
      </w:r>
      <w:r w:rsidRPr="005B1E9C">
        <w:rPr>
          <w:rFonts w:ascii="Calibri Light" w:hAnsi="Calibri Light" w:cs="Calibri Light"/>
          <w:lang w:bidi="en-US"/>
        </w:rPr>
        <w:fldChar w:fldCharType="separate"/>
      </w:r>
      <w:r w:rsidR="00B63041">
        <w:rPr>
          <w:rFonts w:ascii="Calibri Light" w:hAnsi="Calibri Light" w:cs="Calibri Light"/>
          <w:noProof/>
          <w:lang w:bidi="en-US"/>
        </w:rPr>
        <w:t>30</w:t>
      </w:r>
      <w:r w:rsidRPr="005B1E9C">
        <w:rPr>
          <w:rFonts w:ascii="Calibri Light" w:hAnsi="Calibri Light" w:cs="Calibri Light"/>
          <w:lang w:bidi="en-US"/>
        </w:rPr>
        <w:fldChar w:fldCharType="end"/>
      </w:r>
      <w:r w:rsidRPr="005B1E9C">
        <w:rPr>
          <w:rFonts w:ascii="Calibri Light" w:hAnsi="Calibri Light" w:cs="Calibri Light"/>
          <w:lang w:bidi="en-US"/>
        </w:rPr>
        <w:t xml:space="preserve">: MA-PD CAHPS </w:t>
      </w:r>
      <w:r w:rsidR="00C16DD8">
        <w:rPr>
          <w:rFonts w:ascii="Calibri Light" w:hAnsi="Calibri Light" w:cs="Calibri Light"/>
          <w:lang w:bidi="en-US"/>
        </w:rPr>
        <w:t>S</w:t>
      </w:r>
      <w:r w:rsidRPr="005B1E9C">
        <w:rPr>
          <w:rFonts w:ascii="Calibri Light" w:hAnsi="Calibri Light" w:cs="Calibri Light"/>
          <w:lang w:bidi="en-US"/>
        </w:rPr>
        <w:t xml:space="preserve">urvey </w:t>
      </w:r>
      <w:r w:rsidR="00C16DD8">
        <w:rPr>
          <w:rFonts w:ascii="Calibri Light" w:hAnsi="Calibri Light" w:cs="Calibri Light"/>
          <w:lang w:bidi="en-US"/>
        </w:rPr>
        <w:t>S</w:t>
      </w:r>
      <w:r w:rsidRPr="005B1E9C">
        <w:rPr>
          <w:rFonts w:ascii="Calibri Light" w:hAnsi="Calibri Light" w:cs="Calibri Light"/>
          <w:lang w:bidi="en-US"/>
        </w:rPr>
        <w:t>ections</w:t>
      </w:r>
      <w:bookmarkEnd w:id="217"/>
    </w:p>
    <w:tbl>
      <w:tblPr>
        <w:tblStyle w:val="TableGrid"/>
        <w:tblW w:w="0" w:type="auto"/>
        <w:tblLook w:val="04A0" w:firstRow="1" w:lastRow="0" w:firstColumn="1" w:lastColumn="0" w:noHBand="0" w:noVBand="1"/>
      </w:tblPr>
      <w:tblGrid>
        <w:gridCol w:w="5395"/>
        <w:gridCol w:w="5395"/>
      </w:tblGrid>
      <w:tr w:rsidR="00025F3C" w14:paraId="05893FE0" w14:textId="77777777" w:rsidTr="00252389">
        <w:tc>
          <w:tcPr>
            <w:tcW w:w="5395" w:type="dxa"/>
            <w:shd w:val="clear" w:color="auto" w:fill="5F497A" w:themeFill="accent4" w:themeFillShade="BF"/>
          </w:tcPr>
          <w:p w14:paraId="1A51C9E7" w14:textId="77777777" w:rsidR="00025F3C" w:rsidRPr="000A62E2" w:rsidRDefault="00025F3C" w:rsidP="00407199">
            <w:pPr>
              <w:rPr>
                <w:rFonts w:ascii="Calibri Light" w:hAnsi="Calibri Light" w:cs="Calibri Light"/>
                <w:b/>
                <w:bCs/>
                <w:color w:val="FFFFFF" w:themeColor="background1"/>
                <w:lang w:bidi="en-US"/>
              </w:rPr>
            </w:pPr>
            <w:r w:rsidRPr="000A62E2">
              <w:rPr>
                <w:rFonts w:ascii="Calibri Light" w:hAnsi="Calibri Light" w:cs="Calibri Light"/>
                <w:b/>
                <w:bCs/>
                <w:color w:val="FFFFFF" w:themeColor="background1"/>
                <w:lang w:bidi="en-US"/>
              </w:rPr>
              <w:t>Section</w:t>
            </w:r>
          </w:p>
        </w:tc>
        <w:tc>
          <w:tcPr>
            <w:tcW w:w="5395" w:type="dxa"/>
            <w:shd w:val="clear" w:color="auto" w:fill="5F497A" w:themeFill="accent4" w:themeFillShade="BF"/>
          </w:tcPr>
          <w:p w14:paraId="4EBB611C" w14:textId="6B62E5B3" w:rsidR="00025F3C" w:rsidRPr="000A62E2" w:rsidRDefault="00025F3C" w:rsidP="00252389">
            <w:pPr>
              <w:jc w:val="center"/>
              <w:rPr>
                <w:rFonts w:ascii="Calibri Light" w:hAnsi="Calibri Light" w:cs="Calibri Light"/>
                <w:b/>
                <w:bCs/>
                <w:color w:val="FFFFFF" w:themeColor="background1"/>
                <w:lang w:bidi="en-US"/>
              </w:rPr>
            </w:pPr>
            <w:r w:rsidRPr="000A62E2">
              <w:rPr>
                <w:rFonts w:ascii="Calibri Light" w:hAnsi="Calibri Light" w:cs="Calibri Light"/>
                <w:b/>
                <w:bCs/>
                <w:color w:val="FFFFFF" w:themeColor="background1"/>
                <w:lang w:bidi="en-US"/>
              </w:rPr>
              <w:t xml:space="preserve">Number of </w:t>
            </w:r>
            <w:r w:rsidR="00252389">
              <w:rPr>
                <w:rFonts w:ascii="Calibri Light" w:hAnsi="Calibri Light" w:cs="Calibri Light"/>
                <w:b/>
                <w:bCs/>
                <w:color w:val="FFFFFF" w:themeColor="background1"/>
                <w:lang w:bidi="en-US"/>
              </w:rPr>
              <w:t>Q</w:t>
            </w:r>
            <w:r w:rsidRPr="000A62E2">
              <w:rPr>
                <w:rFonts w:ascii="Calibri Light" w:hAnsi="Calibri Light" w:cs="Calibri Light"/>
                <w:b/>
                <w:bCs/>
                <w:color w:val="FFFFFF" w:themeColor="background1"/>
                <w:lang w:bidi="en-US"/>
              </w:rPr>
              <w:t>uestions</w:t>
            </w:r>
          </w:p>
        </w:tc>
      </w:tr>
      <w:tr w:rsidR="00025F3C" w14:paraId="7200C7FE" w14:textId="77777777" w:rsidTr="003D0A26">
        <w:tc>
          <w:tcPr>
            <w:tcW w:w="5395" w:type="dxa"/>
          </w:tcPr>
          <w:p w14:paraId="7D641989"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 xml:space="preserve">Introductory section </w:t>
            </w:r>
          </w:p>
        </w:tc>
        <w:tc>
          <w:tcPr>
            <w:tcW w:w="5395" w:type="dxa"/>
          </w:tcPr>
          <w:p w14:paraId="0434A093"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2 questions</w:t>
            </w:r>
          </w:p>
        </w:tc>
      </w:tr>
      <w:tr w:rsidR="00025F3C" w14:paraId="6F8B16A3" w14:textId="77777777" w:rsidTr="003D0A26">
        <w:tc>
          <w:tcPr>
            <w:tcW w:w="5395" w:type="dxa"/>
          </w:tcPr>
          <w:p w14:paraId="23055C01"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 xml:space="preserve">Your Health Care in the Last 6 Months </w:t>
            </w:r>
          </w:p>
        </w:tc>
        <w:tc>
          <w:tcPr>
            <w:tcW w:w="5395" w:type="dxa"/>
          </w:tcPr>
          <w:p w14:paraId="1FA7483D"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8 questions</w:t>
            </w:r>
          </w:p>
        </w:tc>
      </w:tr>
      <w:tr w:rsidR="00025F3C" w14:paraId="677B9FE7" w14:textId="77777777" w:rsidTr="003D0A26">
        <w:trPr>
          <w:trHeight w:val="242"/>
        </w:trPr>
        <w:tc>
          <w:tcPr>
            <w:tcW w:w="5395" w:type="dxa"/>
          </w:tcPr>
          <w:p w14:paraId="45F05A2F"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 xml:space="preserve">Your Personal Doctor </w:t>
            </w:r>
          </w:p>
        </w:tc>
        <w:tc>
          <w:tcPr>
            <w:tcW w:w="5395" w:type="dxa"/>
          </w:tcPr>
          <w:p w14:paraId="30C0975D"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16 questions</w:t>
            </w:r>
          </w:p>
        </w:tc>
      </w:tr>
      <w:tr w:rsidR="00025F3C" w14:paraId="544CB5F3" w14:textId="77777777" w:rsidTr="003D0A26">
        <w:tc>
          <w:tcPr>
            <w:tcW w:w="5395" w:type="dxa"/>
          </w:tcPr>
          <w:p w14:paraId="0CB247F3"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 xml:space="preserve">Getting Health Care from Specialists </w:t>
            </w:r>
          </w:p>
        </w:tc>
        <w:tc>
          <w:tcPr>
            <w:tcW w:w="5395" w:type="dxa"/>
          </w:tcPr>
          <w:p w14:paraId="2E7EDF63"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6 questions</w:t>
            </w:r>
          </w:p>
        </w:tc>
      </w:tr>
      <w:tr w:rsidR="00025F3C" w14:paraId="79ACD223" w14:textId="77777777" w:rsidTr="003D0A26">
        <w:tc>
          <w:tcPr>
            <w:tcW w:w="5395" w:type="dxa"/>
          </w:tcPr>
          <w:p w14:paraId="1DED1514"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 xml:space="preserve">Your Health Plan </w:t>
            </w:r>
          </w:p>
        </w:tc>
        <w:tc>
          <w:tcPr>
            <w:tcW w:w="5395" w:type="dxa"/>
          </w:tcPr>
          <w:p w14:paraId="2B4E6607"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8 questions</w:t>
            </w:r>
          </w:p>
        </w:tc>
      </w:tr>
      <w:tr w:rsidR="00025F3C" w14:paraId="770844CB" w14:textId="77777777" w:rsidTr="003D0A26">
        <w:tc>
          <w:tcPr>
            <w:tcW w:w="5395" w:type="dxa"/>
          </w:tcPr>
          <w:p w14:paraId="7606805F"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 xml:space="preserve">Your Prescription Drug Plan </w:t>
            </w:r>
          </w:p>
        </w:tc>
        <w:tc>
          <w:tcPr>
            <w:tcW w:w="5395" w:type="dxa"/>
          </w:tcPr>
          <w:p w14:paraId="7277BFDC"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7 questions</w:t>
            </w:r>
          </w:p>
        </w:tc>
      </w:tr>
      <w:tr w:rsidR="00025F3C" w14:paraId="635BF08F" w14:textId="77777777" w:rsidTr="003D0A26">
        <w:tc>
          <w:tcPr>
            <w:tcW w:w="5395" w:type="dxa"/>
          </w:tcPr>
          <w:p w14:paraId="134412EA"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 xml:space="preserve">About You </w:t>
            </w:r>
          </w:p>
        </w:tc>
        <w:tc>
          <w:tcPr>
            <w:tcW w:w="5395" w:type="dxa"/>
          </w:tcPr>
          <w:p w14:paraId="35965587" w14:textId="77777777" w:rsidR="00025F3C" w:rsidRPr="005B72E7" w:rsidRDefault="00025F3C" w:rsidP="00407199">
            <w:pPr>
              <w:rPr>
                <w:rFonts w:ascii="Calibri Light" w:hAnsi="Calibri Light" w:cs="Calibri Light"/>
                <w:sz w:val="22"/>
                <w:lang w:bidi="en-US"/>
              </w:rPr>
            </w:pPr>
            <w:r w:rsidRPr="005B72E7">
              <w:rPr>
                <w:rFonts w:ascii="Calibri Light" w:hAnsi="Calibri Light" w:cs="Calibri Light"/>
                <w:sz w:val="22"/>
                <w:lang w:bidi="en-US"/>
              </w:rPr>
              <w:t>21 questions</w:t>
            </w:r>
          </w:p>
        </w:tc>
      </w:tr>
    </w:tbl>
    <w:p w14:paraId="592899F4" w14:textId="77777777" w:rsidR="00025F3C" w:rsidRDefault="00025F3C" w:rsidP="00EE7673">
      <w:pPr>
        <w:spacing w:after="240"/>
        <w:rPr>
          <w:rFonts w:ascii="Calibri Light" w:hAnsi="Calibri Light" w:cs="Calibri Light"/>
        </w:rPr>
      </w:pPr>
    </w:p>
    <w:p w14:paraId="05A71716" w14:textId="741F6EE1" w:rsidR="00252389" w:rsidRDefault="00025F3C" w:rsidP="00407199">
      <w:pPr>
        <w:rPr>
          <w:rFonts w:ascii="Calibri Light" w:hAnsi="Calibri Light" w:cs="Calibri Light"/>
        </w:rPr>
      </w:pPr>
      <w:r w:rsidRPr="003C0F91">
        <w:rPr>
          <w:rFonts w:ascii="Calibri Light" w:hAnsi="Calibri Light" w:cs="Calibri Light"/>
        </w:rPr>
        <w:t>The CMS data collection protocol included mailing of prenotification letters, up to two mailings of paper surveys, and telephone surveys with non</w:t>
      </w:r>
      <w:r w:rsidR="00551597">
        <w:rPr>
          <w:rFonts w:ascii="Calibri Light" w:hAnsi="Calibri Light" w:cs="Calibri Light"/>
        </w:rPr>
        <w:t>-</w:t>
      </w:r>
      <w:r w:rsidRPr="003C0F91">
        <w:rPr>
          <w:rFonts w:ascii="Calibri Light" w:hAnsi="Calibri Light" w:cs="Calibri Light"/>
        </w:rPr>
        <w:t>responders.</w:t>
      </w:r>
      <w:r>
        <w:rPr>
          <w:rFonts w:ascii="Calibri Light" w:hAnsi="Calibri Light" w:cs="Calibri Light"/>
        </w:rPr>
        <w:t xml:space="preserve"> The survey was conducted </w:t>
      </w:r>
      <w:r w:rsidRPr="00103E61">
        <w:rPr>
          <w:rFonts w:ascii="Calibri Light" w:hAnsi="Calibri Light" w:cs="Calibri Light"/>
        </w:rPr>
        <w:t xml:space="preserve">using a random sample of </w:t>
      </w:r>
      <w:r>
        <w:rPr>
          <w:rFonts w:ascii="Calibri Light" w:hAnsi="Calibri Light" w:cs="Calibri Light"/>
        </w:rPr>
        <w:t>members</w:t>
      </w:r>
      <w:r w:rsidRPr="00103E61">
        <w:rPr>
          <w:rFonts w:ascii="Calibri Light" w:hAnsi="Calibri Light" w:cs="Calibri Light"/>
        </w:rPr>
        <w:t xml:space="preserve"> selected by CMS</w:t>
      </w:r>
      <w:r w:rsidRPr="006D5B79">
        <w:rPr>
          <w:rFonts w:ascii="Calibri Light" w:hAnsi="Calibri Light" w:cs="Calibri Light"/>
        </w:rPr>
        <w:t>. The sample frame included One Care members who</w:t>
      </w:r>
      <w:r w:rsidRPr="003C0F91">
        <w:rPr>
          <w:rFonts w:ascii="Calibri Light" w:hAnsi="Calibri Light" w:cs="Calibri Light"/>
        </w:rPr>
        <w:t xml:space="preserve"> were continuously enrolled in the contract for six months or longer, </w:t>
      </w:r>
      <w:r w:rsidR="00252389">
        <w:rPr>
          <w:rFonts w:ascii="Calibri Light" w:hAnsi="Calibri Light" w:cs="Calibri Light"/>
        </w:rPr>
        <w:t xml:space="preserve">who were </w:t>
      </w:r>
      <w:r w:rsidRPr="003C0F91">
        <w:rPr>
          <w:rFonts w:ascii="Calibri Light" w:hAnsi="Calibri Light" w:cs="Calibri Light"/>
        </w:rPr>
        <w:t xml:space="preserve">living in the United States, and </w:t>
      </w:r>
      <w:r w:rsidR="00252389">
        <w:rPr>
          <w:rFonts w:ascii="Calibri Light" w:hAnsi="Calibri Light" w:cs="Calibri Light"/>
        </w:rPr>
        <w:t xml:space="preserve">who were </w:t>
      </w:r>
      <w:r w:rsidRPr="003C0F91">
        <w:rPr>
          <w:rFonts w:ascii="Calibri Light" w:hAnsi="Calibri Light" w:cs="Calibri Light"/>
        </w:rPr>
        <w:t xml:space="preserve">not institutionalized. </w:t>
      </w:r>
      <w:r w:rsidRPr="003C0F91">
        <w:rPr>
          <w:rFonts w:ascii="Calibri Light" w:hAnsi="Calibri Light" w:cs="Calibri Light"/>
          <w:b/>
          <w:bCs/>
        </w:rPr>
        <w:t xml:space="preserve">Table </w:t>
      </w:r>
      <w:r>
        <w:rPr>
          <w:rFonts w:ascii="Calibri Light" w:hAnsi="Calibri Light" w:cs="Calibri Light"/>
          <w:b/>
          <w:bCs/>
        </w:rPr>
        <w:t>3</w:t>
      </w:r>
      <w:r w:rsidR="003120BE">
        <w:rPr>
          <w:rFonts w:ascii="Calibri Light" w:hAnsi="Calibri Light" w:cs="Calibri Light"/>
          <w:b/>
          <w:bCs/>
        </w:rPr>
        <w:t>1</w:t>
      </w:r>
      <w:r w:rsidRPr="003C0F91">
        <w:rPr>
          <w:rFonts w:ascii="Calibri Light" w:hAnsi="Calibri Light" w:cs="Calibri Light"/>
          <w:b/>
          <w:bCs/>
        </w:rPr>
        <w:t xml:space="preserve"> </w:t>
      </w:r>
      <w:r w:rsidRPr="003C0F91">
        <w:rPr>
          <w:rFonts w:ascii="Calibri Light" w:hAnsi="Calibri Light" w:cs="Calibri Light"/>
        </w:rPr>
        <w:t xml:space="preserve">provides a summary of the technical methods of data collection by </w:t>
      </w:r>
      <w:r>
        <w:rPr>
          <w:rFonts w:ascii="Calibri Light" w:hAnsi="Calibri Light" w:cs="Calibri Light"/>
        </w:rPr>
        <w:t xml:space="preserve">One Care </w:t>
      </w:r>
      <w:r w:rsidR="009B6ADC">
        <w:rPr>
          <w:rFonts w:ascii="Calibri Light" w:hAnsi="Calibri Light" w:cs="Calibri Light"/>
        </w:rPr>
        <w:t>P</w:t>
      </w:r>
      <w:r>
        <w:rPr>
          <w:rFonts w:ascii="Calibri Light" w:hAnsi="Calibri Light" w:cs="Calibri Light"/>
        </w:rPr>
        <w:t>lan</w:t>
      </w:r>
      <w:r w:rsidR="00FB474A">
        <w:rPr>
          <w:rFonts w:ascii="Calibri Light" w:hAnsi="Calibri Light" w:cs="Calibri Light"/>
        </w:rPr>
        <w:t>s</w:t>
      </w:r>
      <w:r w:rsidRPr="003C0F91">
        <w:rPr>
          <w:rFonts w:ascii="Calibri Light" w:hAnsi="Calibri Light" w:cs="Calibri Light"/>
        </w:rPr>
        <w:t>.</w:t>
      </w:r>
    </w:p>
    <w:p w14:paraId="073A8403" w14:textId="77777777" w:rsidR="00252389" w:rsidRDefault="00252389">
      <w:pPr>
        <w:spacing w:after="200" w:line="276" w:lineRule="auto"/>
        <w:rPr>
          <w:rFonts w:ascii="Calibri Light" w:hAnsi="Calibri Light" w:cs="Calibri Light"/>
        </w:rPr>
      </w:pPr>
      <w:r>
        <w:rPr>
          <w:rFonts w:ascii="Calibri Light" w:hAnsi="Calibri Light" w:cs="Calibri Light"/>
        </w:rPr>
        <w:br w:type="page"/>
      </w:r>
    </w:p>
    <w:p w14:paraId="33032168" w14:textId="1D6D50FC" w:rsidR="00025F3C" w:rsidRPr="00D259AC" w:rsidRDefault="00025F3C" w:rsidP="00407199">
      <w:pPr>
        <w:pStyle w:val="Caption"/>
        <w:rPr>
          <w:rFonts w:ascii="Calibri Light" w:hAnsi="Calibri Light" w:cs="Calibri Light"/>
        </w:rPr>
      </w:pPr>
      <w:bookmarkStart w:id="218" w:name="_Toc132302347"/>
      <w:r w:rsidRPr="00D259AC">
        <w:rPr>
          <w:rFonts w:ascii="Calibri Light" w:hAnsi="Calibri Light" w:cs="Calibri Light"/>
        </w:rPr>
        <w:lastRenderedPageBreak/>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B63041">
        <w:rPr>
          <w:rFonts w:ascii="Calibri Light" w:hAnsi="Calibri Light" w:cs="Calibri Light"/>
          <w:noProof/>
        </w:rPr>
        <w:t>31</w:t>
      </w:r>
      <w:r w:rsidRPr="00D259AC">
        <w:rPr>
          <w:rFonts w:ascii="Calibri Light" w:hAnsi="Calibri Light" w:cs="Calibri Light"/>
        </w:rPr>
        <w:fldChar w:fldCharType="end"/>
      </w:r>
      <w:r w:rsidRPr="00D259AC">
        <w:rPr>
          <w:rFonts w:ascii="Calibri Light" w:hAnsi="Calibri Light" w:cs="Calibri Light"/>
        </w:rPr>
        <w:t xml:space="preserve">: </w:t>
      </w:r>
      <w:bookmarkEnd w:id="213"/>
      <w:r>
        <w:rPr>
          <w:rFonts w:ascii="Calibri Light" w:hAnsi="Calibri Light" w:cs="Calibri Light"/>
        </w:rPr>
        <w:t xml:space="preserve">MA-PD </w:t>
      </w:r>
      <w:r w:rsidRPr="00D259AC">
        <w:rPr>
          <w:rFonts w:ascii="Calibri Light" w:hAnsi="Calibri Light" w:cs="Calibri Light"/>
        </w:rPr>
        <w:t xml:space="preserve">CAHPS </w:t>
      </w:r>
      <w:r w:rsidR="00553A61">
        <w:rPr>
          <w:rFonts w:ascii="Calibri Light" w:hAnsi="Calibri Light" w:cs="Calibri Light"/>
        </w:rPr>
        <w:t xml:space="preserve">− </w:t>
      </w:r>
      <w:r w:rsidRPr="00D259AC">
        <w:rPr>
          <w:rFonts w:ascii="Calibri Light" w:hAnsi="Calibri Light" w:cs="Calibri Light"/>
        </w:rPr>
        <w:t xml:space="preserve">Technical Methods of Data Collection by </w:t>
      </w:r>
      <w:bookmarkEnd w:id="214"/>
      <w:bookmarkEnd w:id="215"/>
      <w:r>
        <w:rPr>
          <w:rFonts w:ascii="Calibri Light" w:hAnsi="Calibri Light" w:cs="Calibri Light"/>
        </w:rPr>
        <w:t>One Care Plan</w:t>
      </w:r>
      <w:r w:rsidRPr="00D259AC">
        <w:rPr>
          <w:rFonts w:ascii="Calibri Light" w:hAnsi="Calibri Light" w:cs="Calibri Light"/>
        </w:rPr>
        <w:t>, MY 202</w:t>
      </w:r>
      <w:bookmarkEnd w:id="216"/>
      <w:r>
        <w:rPr>
          <w:rFonts w:ascii="Calibri Light" w:hAnsi="Calibri Light" w:cs="Calibri Light"/>
        </w:rPr>
        <w:t>1</w:t>
      </w:r>
      <w:bookmarkEnd w:id="218"/>
    </w:p>
    <w:tbl>
      <w:tblPr>
        <w:tblStyle w:val="TableGrid"/>
        <w:tblW w:w="10790" w:type="dxa"/>
        <w:tblLook w:val="04A0" w:firstRow="1" w:lastRow="0" w:firstColumn="1" w:lastColumn="0" w:noHBand="0" w:noVBand="1"/>
      </w:tblPr>
      <w:tblGrid>
        <w:gridCol w:w="2245"/>
        <w:gridCol w:w="2848"/>
        <w:gridCol w:w="2848"/>
        <w:gridCol w:w="2849"/>
      </w:tblGrid>
      <w:tr w:rsidR="00025F3C" w:rsidRPr="00252389" w14:paraId="0CDA5A39" w14:textId="77777777" w:rsidTr="00252389">
        <w:tc>
          <w:tcPr>
            <w:tcW w:w="2245" w:type="dxa"/>
            <w:tcBorders>
              <w:bottom w:val="single" w:sz="4" w:space="0" w:color="auto"/>
            </w:tcBorders>
            <w:shd w:val="clear" w:color="auto" w:fill="5F497A" w:themeFill="accent4" w:themeFillShade="BF"/>
            <w:vAlign w:val="bottom"/>
          </w:tcPr>
          <w:p w14:paraId="1A255BEA" w14:textId="3C9F8AF0" w:rsidR="00025F3C" w:rsidRPr="00252389" w:rsidRDefault="009C0154" w:rsidP="00252389">
            <w:pPr>
              <w:jc w:val="left"/>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MA-PD </w:t>
            </w:r>
            <w:r w:rsidR="00553A61">
              <w:rPr>
                <w:rFonts w:ascii="Calibri Light" w:hAnsi="Calibri Light" w:cs="Calibri Light"/>
                <w:b/>
                <w:bCs/>
                <w:color w:val="FFFFFF" w:themeColor="background1"/>
                <w:sz w:val="22"/>
              </w:rPr>
              <w:t xml:space="preserve">CAHPS − </w:t>
            </w:r>
            <w:r w:rsidR="00252389" w:rsidRPr="00252389">
              <w:rPr>
                <w:rFonts w:ascii="Calibri Light" w:hAnsi="Calibri Light" w:cs="Calibri Light"/>
                <w:b/>
                <w:bCs/>
                <w:color w:val="FFFFFF" w:themeColor="background1"/>
                <w:sz w:val="22"/>
              </w:rPr>
              <w:t>Technical Methods of Data Collection</w:t>
            </w:r>
          </w:p>
        </w:tc>
        <w:tc>
          <w:tcPr>
            <w:tcW w:w="2848" w:type="dxa"/>
            <w:tcBorders>
              <w:left w:val="single" w:sz="4" w:space="0" w:color="auto"/>
              <w:bottom w:val="single" w:sz="4" w:space="0" w:color="auto"/>
              <w:right w:val="single" w:sz="4" w:space="0" w:color="auto"/>
            </w:tcBorders>
            <w:shd w:val="clear" w:color="auto" w:fill="5F497A" w:themeFill="accent4" w:themeFillShade="BF"/>
            <w:vAlign w:val="bottom"/>
          </w:tcPr>
          <w:p w14:paraId="2643DE46" w14:textId="77777777" w:rsidR="00025F3C" w:rsidRPr="00252389" w:rsidRDefault="00025F3C" w:rsidP="00252389">
            <w:pPr>
              <w:jc w:val="center"/>
              <w:rPr>
                <w:rFonts w:ascii="Calibri Light" w:hAnsi="Calibri Light" w:cs="Calibri Light"/>
                <w:b/>
                <w:bCs/>
                <w:color w:val="FFFFFF" w:themeColor="background1"/>
                <w:sz w:val="22"/>
              </w:rPr>
            </w:pPr>
            <w:r w:rsidRPr="00252389">
              <w:rPr>
                <w:rFonts w:ascii="Calibri Light" w:hAnsi="Calibri Light" w:cs="Calibri Light"/>
                <w:b/>
                <w:bCs/>
                <w:color w:val="FFFFFF" w:themeColor="background1"/>
                <w:sz w:val="22"/>
              </w:rPr>
              <w:t>CCA One Care</w:t>
            </w:r>
          </w:p>
        </w:tc>
        <w:tc>
          <w:tcPr>
            <w:tcW w:w="2848" w:type="dxa"/>
            <w:tcBorders>
              <w:left w:val="single" w:sz="4" w:space="0" w:color="auto"/>
              <w:bottom w:val="single" w:sz="4" w:space="0" w:color="auto"/>
              <w:right w:val="single" w:sz="4" w:space="0" w:color="auto"/>
            </w:tcBorders>
            <w:shd w:val="clear" w:color="auto" w:fill="5F497A" w:themeFill="accent4" w:themeFillShade="BF"/>
            <w:vAlign w:val="bottom"/>
          </w:tcPr>
          <w:p w14:paraId="14B2FB19" w14:textId="356D7A20" w:rsidR="00025F3C" w:rsidRPr="00252389" w:rsidRDefault="00025F3C" w:rsidP="00252389">
            <w:pPr>
              <w:jc w:val="center"/>
              <w:rPr>
                <w:rFonts w:ascii="Calibri Light" w:hAnsi="Calibri Light" w:cs="Calibri Light"/>
                <w:b/>
                <w:bCs/>
                <w:color w:val="FFFFFF" w:themeColor="background1"/>
                <w:sz w:val="22"/>
              </w:rPr>
            </w:pPr>
            <w:r w:rsidRPr="00252389">
              <w:rPr>
                <w:rFonts w:ascii="Calibri Light" w:hAnsi="Calibri Light" w:cs="Calibri Light"/>
                <w:b/>
                <w:bCs/>
                <w:color w:val="FFFFFF" w:themeColor="background1"/>
                <w:sz w:val="22"/>
              </w:rPr>
              <w:t xml:space="preserve">Tufts </w:t>
            </w:r>
            <w:r w:rsidR="006D5B79" w:rsidRPr="00252389">
              <w:rPr>
                <w:rFonts w:ascii="Calibri Light" w:hAnsi="Calibri Light" w:cs="Calibri Light"/>
                <w:b/>
                <w:bCs/>
                <w:color w:val="FFFFFF" w:themeColor="background1"/>
                <w:sz w:val="22"/>
              </w:rPr>
              <w:t>Health Unify</w:t>
            </w:r>
          </w:p>
        </w:tc>
        <w:tc>
          <w:tcPr>
            <w:tcW w:w="2849" w:type="dxa"/>
            <w:tcBorders>
              <w:left w:val="single" w:sz="4" w:space="0" w:color="auto"/>
              <w:bottom w:val="single" w:sz="4" w:space="0" w:color="auto"/>
              <w:right w:val="single" w:sz="4" w:space="0" w:color="auto"/>
            </w:tcBorders>
            <w:shd w:val="clear" w:color="auto" w:fill="5F497A" w:themeFill="accent4" w:themeFillShade="BF"/>
            <w:vAlign w:val="bottom"/>
          </w:tcPr>
          <w:p w14:paraId="3157B57D" w14:textId="3F971334" w:rsidR="00025F3C" w:rsidRPr="00252389" w:rsidRDefault="00025F3C" w:rsidP="00252389">
            <w:pPr>
              <w:jc w:val="center"/>
              <w:rPr>
                <w:rFonts w:ascii="Calibri Light" w:hAnsi="Calibri Light" w:cs="Calibri Light"/>
                <w:b/>
                <w:bCs/>
                <w:color w:val="FFFFFF" w:themeColor="background1"/>
                <w:sz w:val="22"/>
              </w:rPr>
            </w:pPr>
            <w:r w:rsidRPr="00252389">
              <w:rPr>
                <w:rFonts w:ascii="Calibri Light" w:hAnsi="Calibri Light" w:cs="Calibri Light"/>
                <w:b/>
                <w:bCs/>
                <w:color w:val="FFFFFF" w:themeColor="background1"/>
                <w:sz w:val="22"/>
              </w:rPr>
              <w:t xml:space="preserve">UHC </w:t>
            </w:r>
            <w:r w:rsidR="006D5B79" w:rsidRPr="00252389">
              <w:rPr>
                <w:rFonts w:ascii="Calibri Light" w:hAnsi="Calibri Light" w:cs="Calibri Light"/>
                <w:b/>
                <w:bCs/>
                <w:color w:val="FFFFFF" w:themeColor="background1"/>
                <w:sz w:val="22"/>
              </w:rPr>
              <w:t>Connected</w:t>
            </w:r>
          </w:p>
        </w:tc>
      </w:tr>
      <w:tr w:rsidR="00025F3C" w:rsidRPr="00252389" w14:paraId="7780A84B" w14:textId="77777777" w:rsidTr="00252389">
        <w:tc>
          <w:tcPr>
            <w:tcW w:w="2245" w:type="dxa"/>
            <w:tcBorders>
              <w:right w:val="nil"/>
            </w:tcBorders>
            <w:shd w:val="clear" w:color="auto" w:fill="CCC0D9" w:themeFill="accent4" w:themeFillTint="66"/>
          </w:tcPr>
          <w:p w14:paraId="2FC40012" w14:textId="0BFFDDA5" w:rsidR="00025F3C" w:rsidRPr="00252389" w:rsidRDefault="00025F3C" w:rsidP="00407199">
            <w:pPr>
              <w:rPr>
                <w:rFonts w:ascii="Calibri Light" w:hAnsi="Calibri Light" w:cs="Calibri Light"/>
                <w:sz w:val="22"/>
              </w:rPr>
            </w:pPr>
            <w:r w:rsidRPr="00252389">
              <w:rPr>
                <w:rFonts w:ascii="Calibri Light" w:hAnsi="Calibri Light" w:cs="Calibri Light"/>
                <w:sz w:val="22"/>
              </w:rPr>
              <w:t xml:space="preserve">Adult CAHPS </w:t>
            </w:r>
            <w:r w:rsidR="00FC1FB8">
              <w:rPr>
                <w:rFonts w:ascii="Calibri Light" w:hAnsi="Calibri Light" w:cs="Calibri Light"/>
                <w:sz w:val="22"/>
              </w:rPr>
              <w:t>s</w:t>
            </w:r>
            <w:r w:rsidRPr="00252389">
              <w:rPr>
                <w:rFonts w:ascii="Calibri Light" w:hAnsi="Calibri Light" w:cs="Calibri Light"/>
                <w:sz w:val="22"/>
              </w:rPr>
              <w:t>urvey</w:t>
            </w:r>
          </w:p>
        </w:tc>
        <w:tc>
          <w:tcPr>
            <w:tcW w:w="2848" w:type="dxa"/>
            <w:tcBorders>
              <w:left w:val="nil"/>
              <w:right w:val="nil"/>
            </w:tcBorders>
            <w:shd w:val="clear" w:color="auto" w:fill="CCC0D9" w:themeFill="accent4" w:themeFillTint="66"/>
          </w:tcPr>
          <w:p w14:paraId="0D437155" w14:textId="77777777" w:rsidR="00025F3C" w:rsidRPr="00252389" w:rsidRDefault="00025F3C" w:rsidP="00407199">
            <w:pPr>
              <w:rPr>
                <w:rFonts w:ascii="Calibri Light" w:hAnsi="Calibri Light" w:cs="Calibri Light"/>
                <w:sz w:val="22"/>
              </w:rPr>
            </w:pPr>
          </w:p>
        </w:tc>
        <w:tc>
          <w:tcPr>
            <w:tcW w:w="2848" w:type="dxa"/>
            <w:tcBorders>
              <w:left w:val="nil"/>
              <w:right w:val="nil"/>
            </w:tcBorders>
            <w:shd w:val="clear" w:color="auto" w:fill="CCC0D9" w:themeFill="accent4" w:themeFillTint="66"/>
          </w:tcPr>
          <w:p w14:paraId="6F5F8598" w14:textId="77777777" w:rsidR="00025F3C" w:rsidRPr="00252389" w:rsidRDefault="00025F3C" w:rsidP="00407199">
            <w:pPr>
              <w:rPr>
                <w:rFonts w:ascii="Calibri Light" w:hAnsi="Calibri Light" w:cs="Calibri Light"/>
                <w:sz w:val="22"/>
              </w:rPr>
            </w:pPr>
          </w:p>
        </w:tc>
        <w:tc>
          <w:tcPr>
            <w:tcW w:w="2849" w:type="dxa"/>
            <w:tcBorders>
              <w:left w:val="nil"/>
            </w:tcBorders>
            <w:shd w:val="clear" w:color="auto" w:fill="CCC0D9" w:themeFill="accent4" w:themeFillTint="66"/>
          </w:tcPr>
          <w:p w14:paraId="3E950F81" w14:textId="77777777" w:rsidR="00025F3C" w:rsidRPr="00252389" w:rsidRDefault="00025F3C" w:rsidP="00407199">
            <w:pPr>
              <w:rPr>
                <w:rFonts w:ascii="Calibri Light" w:hAnsi="Calibri Light" w:cs="Calibri Light"/>
                <w:sz w:val="22"/>
              </w:rPr>
            </w:pPr>
          </w:p>
        </w:tc>
      </w:tr>
      <w:tr w:rsidR="00025F3C" w:rsidRPr="00252389" w14:paraId="7C4978D0" w14:textId="77777777" w:rsidTr="00A66F1D">
        <w:tc>
          <w:tcPr>
            <w:tcW w:w="2245" w:type="dxa"/>
            <w:shd w:val="clear" w:color="auto" w:fill="auto"/>
          </w:tcPr>
          <w:p w14:paraId="1DC53CAF" w14:textId="35019C9F" w:rsidR="00025F3C" w:rsidRPr="00252389" w:rsidRDefault="00025F3C" w:rsidP="00407199">
            <w:pPr>
              <w:rPr>
                <w:rFonts w:ascii="Calibri Light" w:hAnsi="Calibri Light" w:cs="Calibri Light"/>
                <w:sz w:val="22"/>
              </w:rPr>
            </w:pPr>
            <w:r w:rsidRPr="00252389">
              <w:rPr>
                <w:rFonts w:ascii="Calibri Light" w:hAnsi="Calibri Light" w:cs="Calibri Light"/>
                <w:sz w:val="22"/>
              </w:rPr>
              <w:t xml:space="preserve">Survey </w:t>
            </w:r>
            <w:r w:rsidR="00252389">
              <w:rPr>
                <w:rFonts w:ascii="Calibri Light" w:hAnsi="Calibri Light" w:cs="Calibri Light"/>
                <w:sz w:val="22"/>
              </w:rPr>
              <w:t>v</w:t>
            </w:r>
            <w:r w:rsidRPr="00252389">
              <w:rPr>
                <w:rFonts w:ascii="Calibri Light" w:hAnsi="Calibri Light" w:cs="Calibri Light"/>
                <w:sz w:val="22"/>
              </w:rPr>
              <w:t>endor</w:t>
            </w:r>
          </w:p>
        </w:tc>
        <w:tc>
          <w:tcPr>
            <w:tcW w:w="2848" w:type="dxa"/>
            <w:vAlign w:val="center"/>
          </w:tcPr>
          <w:p w14:paraId="32B5CDBB" w14:textId="42975109"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SPH Analytics</w:t>
            </w:r>
          </w:p>
        </w:tc>
        <w:tc>
          <w:tcPr>
            <w:tcW w:w="2848" w:type="dxa"/>
            <w:vAlign w:val="center"/>
          </w:tcPr>
          <w:p w14:paraId="03A255B4"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SPH Analytics</w:t>
            </w:r>
          </w:p>
        </w:tc>
        <w:tc>
          <w:tcPr>
            <w:tcW w:w="2849" w:type="dxa"/>
            <w:vAlign w:val="center"/>
          </w:tcPr>
          <w:p w14:paraId="05BE9AE8"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N/A</w:t>
            </w:r>
          </w:p>
        </w:tc>
      </w:tr>
      <w:tr w:rsidR="00025F3C" w:rsidRPr="00252389" w14:paraId="56702E14" w14:textId="77777777" w:rsidTr="00A66F1D">
        <w:tc>
          <w:tcPr>
            <w:tcW w:w="2245" w:type="dxa"/>
            <w:shd w:val="clear" w:color="auto" w:fill="auto"/>
          </w:tcPr>
          <w:p w14:paraId="29ACCF28" w14:textId="19E25961" w:rsidR="00025F3C" w:rsidRPr="00252389" w:rsidRDefault="00025F3C" w:rsidP="00407199">
            <w:pPr>
              <w:rPr>
                <w:rFonts w:ascii="Calibri Light" w:hAnsi="Calibri Light" w:cs="Calibri Light"/>
                <w:sz w:val="22"/>
              </w:rPr>
            </w:pPr>
            <w:r w:rsidRPr="00252389">
              <w:rPr>
                <w:rFonts w:ascii="Calibri Light" w:hAnsi="Calibri Light" w:cs="Calibri Light"/>
                <w:sz w:val="22"/>
              </w:rPr>
              <w:t xml:space="preserve">Survey </w:t>
            </w:r>
            <w:r w:rsidR="00252389">
              <w:rPr>
                <w:rFonts w:ascii="Calibri Light" w:hAnsi="Calibri Light" w:cs="Calibri Light"/>
                <w:sz w:val="22"/>
              </w:rPr>
              <w:t>t</w:t>
            </w:r>
            <w:r w:rsidRPr="00252389">
              <w:rPr>
                <w:rFonts w:ascii="Calibri Light" w:hAnsi="Calibri Light" w:cs="Calibri Light"/>
                <w:sz w:val="22"/>
              </w:rPr>
              <w:t>ool</w:t>
            </w:r>
          </w:p>
        </w:tc>
        <w:tc>
          <w:tcPr>
            <w:tcW w:w="2848" w:type="dxa"/>
            <w:vAlign w:val="center"/>
          </w:tcPr>
          <w:p w14:paraId="6593F44A"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2022 MA-PD CAHPS</w:t>
            </w:r>
          </w:p>
        </w:tc>
        <w:tc>
          <w:tcPr>
            <w:tcW w:w="2848" w:type="dxa"/>
            <w:vAlign w:val="center"/>
          </w:tcPr>
          <w:p w14:paraId="780FB503"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2022 MA-PD CAHPS</w:t>
            </w:r>
          </w:p>
        </w:tc>
        <w:tc>
          <w:tcPr>
            <w:tcW w:w="2849" w:type="dxa"/>
            <w:vAlign w:val="center"/>
          </w:tcPr>
          <w:p w14:paraId="0DA03725"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N/A</w:t>
            </w:r>
          </w:p>
        </w:tc>
      </w:tr>
      <w:tr w:rsidR="00025F3C" w:rsidRPr="00252389" w14:paraId="2766DC6C" w14:textId="77777777" w:rsidTr="00A66F1D">
        <w:tc>
          <w:tcPr>
            <w:tcW w:w="2245" w:type="dxa"/>
            <w:shd w:val="clear" w:color="auto" w:fill="auto"/>
          </w:tcPr>
          <w:p w14:paraId="28A4927A" w14:textId="1B8B9B02" w:rsidR="00025F3C" w:rsidRPr="00252389" w:rsidRDefault="00025F3C" w:rsidP="00407199">
            <w:pPr>
              <w:rPr>
                <w:rFonts w:ascii="Calibri Light" w:hAnsi="Calibri Light" w:cs="Calibri Light"/>
                <w:sz w:val="22"/>
              </w:rPr>
            </w:pPr>
            <w:r w:rsidRPr="00252389">
              <w:rPr>
                <w:rFonts w:ascii="Calibri Light" w:hAnsi="Calibri Light" w:cs="Calibri Light"/>
                <w:sz w:val="22"/>
              </w:rPr>
              <w:t xml:space="preserve">Survey </w:t>
            </w:r>
            <w:r w:rsidR="00252389">
              <w:rPr>
                <w:rFonts w:ascii="Calibri Light" w:hAnsi="Calibri Light" w:cs="Calibri Light"/>
                <w:sz w:val="22"/>
              </w:rPr>
              <w:t>t</w:t>
            </w:r>
            <w:r w:rsidRPr="00252389">
              <w:rPr>
                <w:rFonts w:ascii="Calibri Light" w:hAnsi="Calibri Light" w:cs="Calibri Light"/>
                <w:sz w:val="22"/>
              </w:rPr>
              <w:t>imeframe</w:t>
            </w:r>
          </w:p>
        </w:tc>
        <w:tc>
          <w:tcPr>
            <w:tcW w:w="2848" w:type="dxa"/>
            <w:vAlign w:val="center"/>
          </w:tcPr>
          <w:p w14:paraId="4C942AA9" w14:textId="55C65B1D"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March</w:t>
            </w:r>
            <w:r w:rsidR="00252389">
              <w:rPr>
                <w:rFonts w:ascii="Calibri Light" w:hAnsi="Calibri Light" w:cs="Calibri Light"/>
                <w:sz w:val="22"/>
              </w:rPr>
              <w:t>−</w:t>
            </w:r>
            <w:r w:rsidRPr="00252389">
              <w:rPr>
                <w:rFonts w:ascii="Calibri Light" w:hAnsi="Calibri Light" w:cs="Calibri Light"/>
                <w:sz w:val="22"/>
              </w:rPr>
              <w:t>June, 2022</w:t>
            </w:r>
          </w:p>
        </w:tc>
        <w:tc>
          <w:tcPr>
            <w:tcW w:w="2848" w:type="dxa"/>
            <w:vAlign w:val="center"/>
          </w:tcPr>
          <w:p w14:paraId="6B357527" w14:textId="35A25B00"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March</w:t>
            </w:r>
            <w:r w:rsidR="00252389">
              <w:rPr>
                <w:rFonts w:ascii="Calibri Light" w:hAnsi="Calibri Light" w:cs="Calibri Light"/>
                <w:sz w:val="22"/>
              </w:rPr>
              <w:t>−</w:t>
            </w:r>
            <w:r w:rsidRPr="00252389">
              <w:rPr>
                <w:rFonts w:ascii="Calibri Light" w:hAnsi="Calibri Light" w:cs="Calibri Light"/>
                <w:sz w:val="22"/>
              </w:rPr>
              <w:t>June, 2022</w:t>
            </w:r>
          </w:p>
        </w:tc>
        <w:tc>
          <w:tcPr>
            <w:tcW w:w="2849" w:type="dxa"/>
            <w:vAlign w:val="center"/>
          </w:tcPr>
          <w:p w14:paraId="7CDC3840"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N/A</w:t>
            </w:r>
          </w:p>
        </w:tc>
      </w:tr>
      <w:tr w:rsidR="00025F3C" w:rsidRPr="00252389" w14:paraId="558348AD" w14:textId="77777777" w:rsidTr="00A66F1D">
        <w:tc>
          <w:tcPr>
            <w:tcW w:w="2245" w:type="dxa"/>
            <w:shd w:val="clear" w:color="auto" w:fill="auto"/>
          </w:tcPr>
          <w:p w14:paraId="3022E7BD" w14:textId="3089E552" w:rsidR="00025F3C" w:rsidRPr="00252389" w:rsidRDefault="00025F3C" w:rsidP="00407199">
            <w:pPr>
              <w:rPr>
                <w:rFonts w:ascii="Calibri Light" w:hAnsi="Calibri Light" w:cs="Calibri Light"/>
                <w:sz w:val="22"/>
              </w:rPr>
            </w:pPr>
            <w:r w:rsidRPr="00252389">
              <w:rPr>
                <w:rFonts w:ascii="Calibri Light" w:hAnsi="Calibri Light" w:cs="Calibri Light"/>
                <w:sz w:val="22"/>
              </w:rPr>
              <w:t xml:space="preserve">Method of </w:t>
            </w:r>
            <w:r w:rsidR="00252389">
              <w:rPr>
                <w:rFonts w:ascii="Calibri Light" w:hAnsi="Calibri Light" w:cs="Calibri Light"/>
                <w:sz w:val="22"/>
              </w:rPr>
              <w:t>c</w:t>
            </w:r>
            <w:r w:rsidRPr="00252389">
              <w:rPr>
                <w:rFonts w:ascii="Calibri Light" w:hAnsi="Calibri Light" w:cs="Calibri Light"/>
                <w:sz w:val="22"/>
              </w:rPr>
              <w:t>ollection</w:t>
            </w:r>
          </w:p>
        </w:tc>
        <w:tc>
          <w:tcPr>
            <w:tcW w:w="2848" w:type="dxa"/>
            <w:vAlign w:val="center"/>
          </w:tcPr>
          <w:p w14:paraId="46210298" w14:textId="352F37DB"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Mail</w:t>
            </w:r>
            <w:r w:rsidR="00252389">
              <w:rPr>
                <w:rFonts w:ascii="Calibri Light" w:hAnsi="Calibri Light" w:cs="Calibri Light"/>
                <w:sz w:val="22"/>
              </w:rPr>
              <w:t xml:space="preserve"> and</w:t>
            </w:r>
            <w:r w:rsidRPr="00252389">
              <w:rPr>
                <w:rFonts w:ascii="Calibri Light" w:hAnsi="Calibri Light" w:cs="Calibri Light"/>
                <w:sz w:val="22"/>
              </w:rPr>
              <w:t xml:space="preserve"> </w:t>
            </w:r>
            <w:r w:rsidR="00252389">
              <w:rPr>
                <w:rFonts w:ascii="Calibri Light" w:hAnsi="Calibri Light" w:cs="Calibri Light"/>
                <w:sz w:val="22"/>
              </w:rPr>
              <w:t>t</w:t>
            </w:r>
            <w:r w:rsidRPr="00252389">
              <w:rPr>
                <w:rFonts w:ascii="Calibri Light" w:hAnsi="Calibri Light" w:cs="Calibri Light"/>
                <w:sz w:val="22"/>
              </w:rPr>
              <w:t>elephone</w:t>
            </w:r>
          </w:p>
        </w:tc>
        <w:tc>
          <w:tcPr>
            <w:tcW w:w="2848" w:type="dxa"/>
            <w:vAlign w:val="center"/>
          </w:tcPr>
          <w:p w14:paraId="7B6D5F40" w14:textId="6F7EA7D2"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Mail</w:t>
            </w:r>
            <w:r w:rsidR="00252389">
              <w:rPr>
                <w:rFonts w:ascii="Calibri Light" w:hAnsi="Calibri Light" w:cs="Calibri Light"/>
                <w:sz w:val="22"/>
              </w:rPr>
              <w:t xml:space="preserve"> and</w:t>
            </w:r>
            <w:r w:rsidRPr="00252389">
              <w:rPr>
                <w:rFonts w:ascii="Calibri Light" w:hAnsi="Calibri Light" w:cs="Calibri Light"/>
                <w:sz w:val="22"/>
              </w:rPr>
              <w:t xml:space="preserve"> </w:t>
            </w:r>
            <w:r w:rsidR="00252389">
              <w:rPr>
                <w:rFonts w:ascii="Calibri Light" w:hAnsi="Calibri Light" w:cs="Calibri Light"/>
                <w:sz w:val="22"/>
              </w:rPr>
              <w:t>t</w:t>
            </w:r>
            <w:r w:rsidRPr="00252389">
              <w:rPr>
                <w:rFonts w:ascii="Calibri Light" w:hAnsi="Calibri Light" w:cs="Calibri Light"/>
                <w:sz w:val="22"/>
              </w:rPr>
              <w:t>elephone</w:t>
            </w:r>
          </w:p>
        </w:tc>
        <w:tc>
          <w:tcPr>
            <w:tcW w:w="2849" w:type="dxa"/>
            <w:vAlign w:val="center"/>
          </w:tcPr>
          <w:p w14:paraId="2DEC18E1"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N/A</w:t>
            </w:r>
          </w:p>
        </w:tc>
      </w:tr>
      <w:tr w:rsidR="00025F3C" w:rsidRPr="00252389" w14:paraId="23BCA025" w14:textId="77777777" w:rsidTr="00A66F1D">
        <w:tc>
          <w:tcPr>
            <w:tcW w:w="2245" w:type="dxa"/>
            <w:shd w:val="clear" w:color="auto" w:fill="auto"/>
          </w:tcPr>
          <w:p w14:paraId="288805FE" w14:textId="68F90644" w:rsidR="00025F3C" w:rsidRPr="00252389" w:rsidRDefault="00025F3C" w:rsidP="00407199">
            <w:pPr>
              <w:rPr>
                <w:rFonts w:ascii="Calibri Light" w:hAnsi="Calibri Light" w:cs="Calibri Light"/>
                <w:sz w:val="22"/>
              </w:rPr>
            </w:pPr>
            <w:r w:rsidRPr="00252389">
              <w:rPr>
                <w:rFonts w:ascii="Calibri Light" w:hAnsi="Calibri Light" w:cs="Calibri Light"/>
                <w:sz w:val="22"/>
              </w:rPr>
              <w:t xml:space="preserve">Sample </w:t>
            </w:r>
            <w:r w:rsidR="00252389">
              <w:rPr>
                <w:rFonts w:ascii="Calibri Light" w:hAnsi="Calibri Light" w:cs="Calibri Light"/>
                <w:sz w:val="22"/>
              </w:rPr>
              <w:t>s</w:t>
            </w:r>
            <w:r w:rsidRPr="00252389">
              <w:rPr>
                <w:rFonts w:ascii="Calibri Light" w:hAnsi="Calibri Light" w:cs="Calibri Light"/>
                <w:sz w:val="22"/>
              </w:rPr>
              <w:t>ize</w:t>
            </w:r>
          </w:p>
        </w:tc>
        <w:tc>
          <w:tcPr>
            <w:tcW w:w="2848" w:type="dxa"/>
            <w:vAlign w:val="center"/>
          </w:tcPr>
          <w:p w14:paraId="055A9F65" w14:textId="0A5DBECD"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1</w:t>
            </w:r>
            <w:r w:rsidR="00252389">
              <w:rPr>
                <w:rFonts w:ascii="Calibri Light" w:hAnsi="Calibri Light" w:cs="Calibri Light"/>
                <w:sz w:val="22"/>
              </w:rPr>
              <w:t>,</w:t>
            </w:r>
            <w:r w:rsidRPr="00252389">
              <w:rPr>
                <w:rFonts w:ascii="Calibri Light" w:hAnsi="Calibri Light" w:cs="Calibri Light"/>
                <w:sz w:val="22"/>
              </w:rPr>
              <w:t>200</w:t>
            </w:r>
          </w:p>
        </w:tc>
        <w:tc>
          <w:tcPr>
            <w:tcW w:w="2848" w:type="dxa"/>
            <w:vAlign w:val="center"/>
          </w:tcPr>
          <w:p w14:paraId="00A18910"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800</w:t>
            </w:r>
          </w:p>
        </w:tc>
        <w:tc>
          <w:tcPr>
            <w:tcW w:w="2849" w:type="dxa"/>
            <w:vAlign w:val="center"/>
          </w:tcPr>
          <w:p w14:paraId="5013D419"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N/A</w:t>
            </w:r>
          </w:p>
        </w:tc>
      </w:tr>
      <w:tr w:rsidR="00025F3C" w:rsidRPr="00252389" w14:paraId="29EC7FED" w14:textId="77777777" w:rsidTr="00A66F1D">
        <w:tc>
          <w:tcPr>
            <w:tcW w:w="2245" w:type="dxa"/>
          </w:tcPr>
          <w:p w14:paraId="16588150" w14:textId="34725CF5" w:rsidR="00025F3C" w:rsidRPr="00252389" w:rsidRDefault="00025F3C" w:rsidP="00407199">
            <w:pPr>
              <w:rPr>
                <w:rFonts w:ascii="Calibri Light" w:hAnsi="Calibri Light" w:cs="Calibri Light"/>
                <w:sz w:val="22"/>
              </w:rPr>
            </w:pPr>
            <w:r w:rsidRPr="00252389">
              <w:rPr>
                <w:rFonts w:ascii="Calibri Light" w:hAnsi="Calibri Light" w:cs="Calibri Light"/>
                <w:sz w:val="22"/>
              </w:rPr>
              <w:t xml:space="preserve">Response </w:t>
            </w:r>
            <w:r w:rsidR="00252389">
              <w:rPr>
                <w:rFonts w:ascii="Calibri Light" w:hAnsi="Calibri Light" w:cs="Calibri Light"/>
                <w:sz w:val="22"/>
              </w:rPr>
              <w:t>r</w:t>
            </w:r>
            <w:r w:rsidRPr="00252389">
              <w:rPr>
                <w:rFonts w:ascii="Calibri Light" w:hAnsi="Calibri Light" w:cs="Calibri Light"/>
                <w:sz w:val="22"/>
              </w:rPr>
              <w:t>ate</w:t>
            </w:r>
          </w:p>
        </w:tc>
        <w:tc>
          <w:tcPr>
            <w:tcW w:w="2848" w:type="dxa"/>
            <w:vAlign w:val="center"/>
          </w:tcPr>
          <w:p w14:paraId="5C6593AE"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20.6%</w:t>
            </w:r>
          </w:p>
        </w:tc>
        <w:tc>
          <w:tcPr>
            <w:tcW w:w="2848" w:type="dxa"/>
            <w:vAlign w:val="center"/>
          </w:tcPr>
          <w:p w14:paraId="3FDF6E33"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15.80%</w:t>
            </w:r>
          </w:p>
        </w:tc>
        <w:tc>
          <w:tcPr>
            <w:tcW w:w="2849" w:type="dxa"/>
            <w:vAlign w:val="center"/>
          </w:tcPr>
          <w:p w14:paraId="79937B42" w14:textId="77777777" w:rsidR="00025F3C" w:rsidRPr="00252389" w:rsidRDefault="00025F3C" w:rsidP="00A66F1D">
            <w:pPr>
              <w:jc w:val="left"/>
              <w:rPr>
                <w:rFonts w:ascii="Calibri Light" w:hAnsi="Calibri Light" w:cs="Calibri Light"/>
                <w:sz w:val="22"/>
              </w:rPr>
            </w:pPr>
            <w:r w:rsidRPr="00252389">
              <w:rPr>
                <w:rFonts w:ascii="Calibri Light" w:hAnsi="Calibri Light" w:cs="Calibri Light"/>
                <w:sz w:val="22"/>
              </w:rPr>
              <w:t>N/A</w:t>
            </w:r>
          </w:p>
        </w:tc>
      </w:tr>
    </w:tbl>
    <w:p w14:paraId="70F45EC4" w14:textId="77777777" w:rsidR="00025F3C" w:rsidRPr="00D259AC" w:rsidRDefault="00025F3C" w:rsidP="00EE7673">
      <w:pPr>
        <w:spacing w:after="240"/>
        <w:rPr>
          <w:rFonts w:ascii="Calibri Light" w:hAnsi="Calibri Light" w:cs="Calibri Light"/>
        </w:rPr>
      </w:pPr>
    </w:p>
    <w:p w14:paraId="69E483D4" w14:textId="5EE1EA42" w:rsidR="00025F3C" w:rsidRPr="00D259AC" w:rsidRDefault="00025F3C" w:rsidP="00407199">
      <w:pPr>
        <w:rPr>
          <w:rFonts w:ascii="Calibri Light" w:hAnsi="Calibri Light" w:cs="Calibri Light"/>
        </w:rPr>
      </w:pPr>
      <w:r w:rsidRPr="00D259AC">
        <w:rPr>
          <w:rFonts w:ascii="Calibri Light" w:hAnsi="Calibri Light" w:cs="Calibri Light"/>
        </w:rPr>
        <w:t>For the global ratings, composite measures, composite items, and individual item measures</w:t>
      </w:r>
      <w:r w:rsidR="00FB474A">
        <w:rPr>
          <w:rFonts w:ascii="Calibri Light" w:hAnsi="Calibri Light" w:cs="Calibri Light"/>
        </w:rPr>
        <w:t>,</w:t>
      </w:r>
      <w:r w:rsidRPr="00D259AC">
        <w:rPr>
          <w:rFonts w:ascii="Calibri Light" w:hAnsi="Calibri Light" w:cs="Calibri Light"/>
        </w:rPr>
        <w:t xml:space="preserve"> the scores were calculated using a 100-point scale. Responses were classified into </w:t>
      </w:r>
      <w:r w:rsidRPr="00025F3C">
        <w:rPr>
          <w:rFonts w:ascii="Calibri Light" w:hAnsi="Calibri Light" w:cs="Calibri Light"/>
        </w:rPr>
        <w:t xml:space="preserve">response categories. </w:t>
      </w:r>
      <w:r w:rsidRPr="00025F3C">
        <w:rPr>
          <w:rFonts w:ascii="Calibri Light" w:hAnsi="Calibri Light" w:cs="Calibri Light"/>
          <w:b/>
          <w:bCs/>
        </w:rPr>
        <w:t>Table 3</w:t>
      </w:r>
      <w:r w:rsidR="003120BE">
        <w:rPr>
          <w:rFonts w:ascii="Calibri Light" w:hAnsi="Calibri Light" w:cs="Calibri Light"/>
          <w:b/>
          <w:bCs/>
        </w:rPr>
        <w:t>2</w:t>
      </w:r>
      <w:r w:rsidRPr="00025F3C">
        <w:rPr>
          <w:rFonts w:ascii="Calibri Light" w:hAnsi="Calibri Light" w:cs="Calibri Light"/>
          <w:b/>
          <w:bCs/>
        </w:rPr>
        <w:t xml:space="preserve"> </w:t>
      </w:r>
      <w:r w:rsidRPr="00025F3C">
        <w:rPr>
          <w:rFonts w:ascii="Calibri Light" w:hAnsi="Calibri Light" w:cs="Calibri Light"/>
        </w:rPr>
        <w:t>displays these categories and the measures for which these response categories are used.</w:t>
      </w:r>
      <w:r w:rsidRPr="00D259AC">
        <w:rPr>
          <w:rFonts w:ascii="Calibri Light" w:hAnsi="Calibri Light" w:cs="Calibri Light"/>
        </w:rPr>
        <w:t xml:space="preserve"> </w:t>
      </w:r>
    </w:p>
    <w:p w14:paraId="7EA25B51" w14:textId="77777777" w:rsidR="00025F3C" w:rsidRPr="005B1E9C" w:rsidRDefault="00025F3C" w:rsidP="00407199">
      <w:pPr>
        <w:pStyle w:val="Caption"/>
        <w:rPr>
          <w:rFonts w:ascii="Calibri Light" w:hAnsi="Calibri Light" w:cs="Calibri Light"/>
        </w:rPr>
      </w:pPr>
    </w:p>
    <w:p w14:paraId="35962392" w14:textId="0E006BF0" w:rsidR="00025F3C" w:rsidRPr="005B1E9C" w:rsidRDefault="00025F3C" w:rsidP="00407199">
      <w:pPr>
        <w:pStyle w:val="Caption"/>
        <w:rPr>
          <w:rFonts w:ascii="Calibri Light" w:hAnsi="Calibri Light" w:cs="Calibri Light"/>
        </w:rPr>
      </w:pPr>
      <w:bookmarkStart w:id="219" w:name="_Toc99716299"/>
      <w:bookmarkStart w:id="220" w:name="_Toc132302348"/>
      <w:r w:rsidRPr="005B1E9C">
        <w:rPr>
          <w:rFonts w:ascii="Calibri Light" w:hAnsi="Calibri Light" w:cs="Calibri Light"/>
        </w:rPr>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32</w:t>
      </w:r>
      <w:r w:rsidRPr="005B1E9C">
        <w:rPr>
          <w:rFonts w:ascii="Calibri Light" w:hAnsi="Calibri Light" w:cs="Calibri Light"/>
          <w:noProof/>
        </w:rPr>
        <w:fldChar w:fldCharType="end"/>
      </w:r>
      <w:r w:rsidRPr="005B1E9C">
        <w:rPr>
          <w:rFonts w:ascii="Calibri Light" w:hAnsi="Calibri Light" w:cs="Calibri Light"/>
        </w:rPr>
        <w:t>: MA-PD CAHPS Response Categories, MY 202</w:t>
      </w:r>
      <w:bookmarkEnd w:id="219"/>
      <w:r w:rsidRPr="005B1E9C">
        <w:rPr>
          <w:rFonts w:ascii="Calibri Light" w:hAnsi="Calibri Light" w:cs="Calibri Light"/>
        </w:rPr>
        <w:t>1</w:t>
      </w:r>
      <w:bookmarkEnd w:id="220"/>
    </w:p>
    <w:tbl>
      <w:tblPr>
        <w:tblStyle w:val="TableGrid"/>
        <w:tblW w:w="0" w:type="auto"/>
        <w:tblLook w:val="04A0" w:firstRow="1" w:lastRow="0" w:firstColumn="1" w:lastColumn="0" w:noHBand="0" w:noVBand="1"/>
      </w:tblPr>
      <w:tblGrid>
        <w:gridCol w:w="6745"/>
        <w:gridCol w:w="4045"/>
      </w:tblGrid>
      <w:tr w:rsidR="00025F3C" w:rsidRPr="00D259AC" w14:paraId="45FEDBC5" w14:textId="77777777" w:rsidTr="00252389">
        <w:tc>
          <w:tcPr>
            <w:tcW w:w="6745" w:type="dxa"/>
            <w:shd w:val="clear" w:color="auto" w:fill="5F497A" w:themeFill="accent4" w:themeFillShade="BF"/>
          </w:tcPr>
          <w:p w14:paraId="5BDF564E" w14:textId="77777777" w:rsidR="00025F3C" w:rsidRPr="00D259AC" w:rsidRDefault="00025F3C" w:rsidP="00407199">
            <w:pPr>
              <w:rPr>
                <w:rFonts w:ascii="Calibri Light" w:hAnsi="Calibri Light" w:cs="Calibri Light"/>
                <w:b/>
                <w:bCs/>
                <w:color w:val="FFFFFF" w:themeColor="background1"/>
              </w:rPr>
            </w:pPr>
            <w:r w:rsidRPr="00D259AC">
              <w:rPr>
                <w:rFonts w:ascii="Calibri Light" w:hAnsi="Calibri Light" w:cs="Calibri Light"/>
                <w:b/>
                <w:bCs/>
                <w:color w:val="FFFFFF" w:themeColor="background1"/>
              </w:rPr>
              <w:t>Measures</w:t>
            </w:r>
          </w:p>
        </w:tc>
        <w:tc>
          <w:tcPr>
            <w:tcW w:w="4045" w:type="dxa"/>
            <w:shd w:val="clear" w:color="auto" w:fill="5F497A" w:themeFill="accent4" w:themeFillShade="BF"/>
          </w:tcPr>
          <w:p w14:paraId="21FEC601" w14:textId="77777777" w:rsidR="00025F3C" w:rsidRPr="00D259AC" w:rsidRDefault="00025F3C" w:rsidP="00252389">
            <w:pPr>
              <w:jc w:val="center"/>
              <w:rPr>
                <w:rFonts w:ascii="Calibri Light" w:hAnsi="Calibri Light" w:cs="Calibri Light"/>
                <w:b/>
                <w:bCs/>
                <w:color w:val="FFFFFF" w:themeColor="background1"/>
              </w:rPr>
            </w:pPr>
            <w:r w:rsidRPr="00D259AC">
              <w:rPr>
                <w:rFonts w:ascii="Calibri Light" w:hAnsi="Calibri Light" w:cs="Calibri Light"/>
                <w:b/>
                <w:bCs/>
                <w:color w:val="FFFFFF" w:themeColor="background1"/>
              </w:rPr>
              <w:t>Response Categories</w:t>
            </w:r>
          </w:p>
        </w:tc>
      </w:tr>
      <w:tr w:rsidR="00025F3C" w:rsidRPr="00D259AC" w14:paraId="6A60603C" w14:textId="77777777" w:rsidTr="003D0A26">
        <w:tc>
          <w:tcPr>
            <w:tcW w:w="6745" w:type="dxa"/>
          </w:tcPr>
          <w:p w14:paraId="13E83418" w14:textId="2BAF2F69"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Rating of Health Plan</w:t>
            </w:r>
          </w:p>
          <w:p w14:paraId="7362AC50" w14:textId="074CE30D"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 xml:space="preserve">Rating of All Health Care Quality </w:t>
            </w:r>
          </w:p>
          <w:p w14:paraId="6B8795F8" w14:textId="017BD953"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Rating of Personal Doctor</w:t>
            </w:r>
          </w:p>
          <w:p w14:paraId="1D42341E" w14:textId="5540D0CA"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Rating of Specialist</w:t>
            </w:r>
          </w:p>
          <w:p w14:paraId="5D41F260" w14:textId="1267BB75" w:rsidR="00025F3C"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Rating of Prescription Drug Pla</w:t>
            </w:r>
            <w:r w:rsidR="00252389" w:rsidRPr="00252389">
              <w:rPr>
                <w:rFonts w:ascii="Calibri Light" w:hAnsi="Calibri Light" w:cs="Calibri Light"/>
                <w:sz w:val="22"/>
              </w:rPr>
              <w:t>n</w:t>
            </w:r>
          </w:p>
        </w:tc>
        <w:tc>
          <w:tcPr>
            <w:tcW w:w="4045" w:type="dxa"/>
          </w:tcPr>
          <w:p w14:paraId="45FC3699" w14:textId="77777777" w:rsidR="00025F3C" w:rsidRPr="00252389" w:rsidRDefault="00025F3C">
            <w:pPr>
              <w:pStyle w:val="ListParagraph"/>
              <w:numPr>
                <w:ilvl w:val="0"/>
                <w:numId w:val="36"/>
              </w:numPr>
              <w:ind w:left="348"/>
              <w:rPr>
                <w:rFonts w:ascii="Calibri Light" w:hAnsi="Calibri Light" w:cs="Calibri Light"/>
                <w:sz w:val="22"/>
              </w:rPr>
            </w:pPr>
            <w:r w:rsidRPr="00252389">
              <w:rPr>
                <w:rFonts w:ascii="Calibri Light" w:hAnsi="Calibri Light" w:cs="Calibri Light"/>
                <w:sz w:val="22"/>
              </w:rPr>
              <w:t>0 to 4 (Dissatisfied)</w:t>
            </w:r>
          </w:p>
          <w:p w14:paraId="77C770BB" w14:textId="77777777" w:rsidR="00025F3C" w:rsidRPr="00252389" w:rsidRDefault="00025F3C">
            <w:pPr>
              <w:pStyle w:val="ListParagraph"/>
              <w:numPr>
                <w:ilvl w:val="0"/>
                <w:numId w:val="36"/>
              </w:numPr>
              <w:ind w:left="348"/>
              <w:rPr>
                <w:rFonts w:ascii="Calibri Light" w:hAnsi="Calibri Light" w:cs="Calibri Light"/>
                <w:sz w:val="22"/>
              </w:rPr>
            </w:pPr>
            <w:r w:rsidRPr="00252389">
              <w:rPr>
                <w:rFonts w:ascii="Calibri Light" w:hAnsi="Calibri Light" w:cs="Calibri Light"/>
                <w:sz w:val="22"/>
              </w:rPr>
              <w:t>5 to 7 (Neutral)</w:t>
            </w:r>
          </w:p>
          <w:p w14:paraId="393CBE61" w14:textId="77777777" w:rsidR="00025F3C" w:rsidRPr="00252389" w:rsidRDefault="00025F3C">
            <w:pPr>
              <w:pStyle w:val="ListParagraph"/>
              <w:numPr>
                <w:ilvl w:val="0"/>
                <w:numId w:val="36"/>
              </w:numPr>
              <w:ind w:left="348"/>
              <w:rPr>
                <w:rFonts w:ascii="Calibri Light" w:hAnsi="Calibri Light" w:cs="Calibri Light"/>
                <w:sz w:val="22"/>
              </w:rPr>
            </w:pPr>
            <w:r w:rsidRPr="00252389">
              <w:rPr>
                <w:rFonts w:ascii="Calibri Light" w:hAnsi="Calibri Light" w:cs="Calibri Light"/>
                <w:sz w:val="22"/>
              </w:rPr>
              <w:t>9 or 10 (Satisfied)</w:t>
            </w:r>
          </w:p>
        </w:tc>
      </w:tr>
      <w:tr w:rsidR="00025F3C" w:rsidRPr="00D259AC" w14:paraId="4642D54D" w14:textId="77777777" w:rsidTr="00156569">
        <w:tc>
          <w:tcPr>
            <w:tcW w:w="6745" w:type="dxa"/>
          </w:tcPr>
          <w:p w14:paraId="617DE07F" w14:textId="27BE500F"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Getting Needed Care</w:t>
            </w:r>
          </w:p>
          <w:p w14:paraId="4BDAA00F" w14:textId="11FAB6BD"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Getting Appointments and Care Quickly</w:t>
            </w:r>
          </w:p>
          <w:p w14:paraId="06CEFE01" w14:textId="20690EEA"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Doctors Who Communicate Wel</w:t>
            </w:r>
            <w:r w:rsidR="00252389" w:rsidRPr="00252389">
              <w:rPr>
                <w:rFonts w:ascii="Calibri Light" w:hAnsi="Calibri Light" w:cs="Calibri Light"/>
                <w:sz w:val="22"/>
              </w:rPr>
              <w:t>l</w:t>
            </w:r>
          </w:p>
          <w:p w14:paraId="01D19B86" w14:textId="06E77FFB"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Customer Service</w:t>
            </w:r>
          </w:p>
          <w:p w14:paraId="27061BB0" w14:textId="06493010"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Care Coordination</w:t>
            </w:r>
          </w:p>
          <w:p w14:paraId="13DD0003" w14:textId="1B75A488" w:rsidR="00252389"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 xml:space="preserve">Getting Needed Prescription Drugs composite measures </w:t>
            </w:r>
          </w:p>
          <w:p w14:paraId="0E58C534" w14:textId="28A85642" w:rsidR="00025F3C" w:rsidRPr="00252389" w:rsidRDefault="00025F3C">
            <w:pPr>
              <w:pStyle w:val="ListParagraph"/>
              <w:numPr>
                <w:ilvl w:val="0"/>
                <w:numId w:val="37"/>
              </w:numPr>
              <w:ind w:left="343"/>
              <w:rPr>
                <w:rFonts w:ascii="Calibri Light" w:hAnsi="Calibri Light" w:cs="Calibri Light"/>
                <w:sz w:val="22"/>
              </w:rPr>
            </w:pPr>
            <w:r w:rsidRPr="00252389">
              <w:rPr>
                <w:rFonts w:ascii="Calibri Light" w:hAnsi="Calibri Light" w:cs="Calibri Light"/>
                <w:sz w:val="22"/>
              </w:rPr>
              <w:t>Annual Flu Vaccine individual item measures</w:t>
            </w:r>
          </w:p>
        </w:tc>
        <w:tc>
          <w:tcPr>
            <w:tcW w:w="4045" w:type="dxa"/>
          </w:tcPr>
          <w:p w14:paraId="7E92027A" w14:textId="77777777" w:rsidR="00025F3C" w:rsidRPr="00252389" w:rsidRDefault="00025F3C">
            <w:pPr>
              <w:pStyle w:val="ListParagraph"/>
              <w:numPr>
                <w:ilvl w:val="0"/>
                <w:numId w:val="36"/>
              </w:numPr>
              <w:ind w:left="348"/>
              <w:jc w:val="left"/>
              <w:rPr>
                <w:rFonts w:ascii="Calibri Light" w:hAnsi="Calibri Light" w:cs="Calibri Light"/>
                <w:sz w:val="22"/>
              </w:rPr>
            </w:pPr>
            <w:r w:rsidRPr="00252389">
              <w:rPr>
                <w:rFonts w:ascii="Calibri Light" w:hAnsi="Calibri Light" w:cs="Calibri Light"/>
                <w:sz w:val="22"/>
              </w:rPr>
              <w:t>Never (Dissatisfied)</w:t>
            </w:r>
          </w:p>
          <w:p w14:paraId="4275F111" w14:textId="77777777" w:rsidR="00025F3C" w:rsidRPr="00252389" w:rsidRDefault="00025F3C">
            <w:pPr>
              <w:pStyle w:val="ListParagraph"/>
              <w:numPr>
                <w:ilvl w:val="0"/>
                <w:numId w:val="36"/>
              </w:numPr>
              <w:ind w:left="348"/>
              <w:jc w:val="left"/>
              <w:rPr>
                <w:rFonts w:ascii="Calibri Light" w:hAnsi="Calibri Light" w:cs="Calibri Light"/>
                <w:sz w:val="22"/>
              </w:rPr>
            </w:pPr>
            <w:r w:rsidRPr="00252389">
              <w:rPr>
                <w:rFonts w:ascii="Calibri Light" w:hAnsi="Calibri Light" w:cs="Calibri Light"/>
                <w:sz w:val="22"/>
              </w:rPr>
              <w:t>Sometimes (Neutral)</w:t>
            </w:r>
          </w:p>
          <w:p w14:paraId="41ADDEA2" w14:textId="77777777" w:rsidR="00025F3C" w:rsidRPr="00252389" w:rsidRDefault="00025F3C">
            <w:pPr>
              <w:pStyle w:val="ListParagraph"/>
              <w:numPr>
                <w:ilvl w:val="0"/>
                <w:numId w:val="36"/>
              </w:numPr>
              <w:ind w:left="348"/>
              <w:jc w:val="left"/>
              <w:rPr>
                <w:rFonts w:ascii="Calibri Light" w:hAnsi="Calibri Light" w:cs="Calibri Light"/>
                <w:sz w:val="22"/>
              </w:rPr>
            </w:pPr>
            <w:r w:rsidRPr="00252389">
              <w:rPr>
                <w:rFonts w:ascii="Calibri Light" w:hAnsi="Calibri Light" w:cs="Calibri Light"/>
                <w:sz w:val="22"/>
              </w:rPr>
              <w:t>Usually or Always (Satisfied)</w:t>
            </w:r>
          </w:p>
        </w:tc>
      </w:tr>
    </w:tbl>
    <w:p w14:paraId="0CFDCCC2" w14:textId="77777777" w:rsidR="00025F3C" w:rsidRPr="00D259AC" w:rsidRDefault="00025F3C" w:rsidP="00EE7673">
      <w:pPr>
        <w:spacing w:after="240"/>
        <w:rPr>
          <w:rFonts w:ascii="Calibri Light" w:hAnsi="Calibri Light" w:cs="Calibri Light"/>
        </w:rPr>
      </w:pPr>
    </w:p>
    <w:p w14:paraId="7FA4E386" w14:textId="0E101B8C" w:rsidR="00025F3C" w:rsidRPr="00216A8D" w:rsidRDefault="00025F3C" w:rsidP="00407199">
      <w:pPr>
        <w:rPr>
          <w:rFonts w:ascii="Calibri Light" w:hAnsi="Calibri Light" w:cs="Calibri Light"/>
        </w:rPr>
      </w:pPr>
      <w:r w:rsidRPr="00D259AC">
        <w:rPr>
          <w:rFonts w:ascii="Calibri Light" w:hAnsi="Calibri Light" w:cs="Calibri Light"/>
        </w:rPr>
        <w:t xml:space="preserve">To assess </w:t>
      </w:r>
      <w:r>
        <w:rPr>
          <w:rFonts w:ascii="Calibri Light" w:hAnsi="Calibri Light" w:cs="Calibri Light"/>
        </w:rPr>
        <w:t xml:space="preserve">One Care </w:t>
      </w:r>
      <w:r w:rsidR="009B6ADC">
        <w:rPr>
          <w:rFonts w:ascii="Calibri Light" w:hAnsi="Calibri Light" w:cs="Calibri Light"/>
        </w:rPr>
        <w:t>P</w:t>
      </w:r>
      <w:r>
        <w:rPr>
          <w:rFonts w:ascii="Calibri Light" w:hAnsi="Calibri Light" w:cs="Calibri Light"/>
        </w:rPr>
        <w:t>lans</w:t>
      </w:r>
      <w:r w:rsidRPr="00D259AC">
        <w:rPr>
          <w:rFonts w:ascii="Calibri Light" w:hAnsi="Calibri Light" w:cs="Calibri Light"/>
        </w:rPr>
        <w:t xml:space="preserve"> performance, IPRO compared </w:t>
      </w:r>
      <w:r>
        <w:rPr>
          <w:rFonts w:ascii="Calibri Light" w:hAnsi="Calibri Light" w:cs="Calibri Light"/>
        </w:rPr>
        <w:t>plans’</w:t>
      </w:r>
      <w:r w:rsidRPr="00D259AC">
        <w:rPr>
          <w:rFonts w:ascii="Calibri Light" w:hAnsi="Calibri Light" w:cs="Calibri Light"/>
        </w:rPr>
        <w:t xml:space="preserve"> </w:t>
      </w:r>
      <w:r>
        <w:rPr>
          <w:rFonts w:ascii="Calibri Light" w:hAnsi="Calibri Light" w:cs="Calibri Light"/>
        </w:rPr>
        <w:t xml:space="preserve">top-box </w:t>
      </w:r>
      <w:r w:rsidRPr="00D259AC">
        <w:rPr>
          <w:rFonts w:ascii="Calibri Light" w:hAnsi="Calibri Light" w:cs="Calibri Light"/>
        </w:rPr>
        <w:t xml:space="preserve">scores </w:t>
      </w:r>
      <w:r w:rsidR="00FB474A">
        <w:rPr>
          <w:rFonts w:ascii="Calibri Light" w:hAnsi="Calibri Light" w:cs="Calibri Light"/>
        </w:rPr>
        <w:t xml:space="preserve">to </w:t>
      </w:r>
      <w:r>
        <w:rPr>
          <w:rFonts w:ascii="Calibri Light" w:hAnsi="Calibri Light" w:cs="Calibri Light"/>
        </w:rPr>
        <w:t xml:space="preserve">the </w:t>
      </w:r>
      <w:r w:rsidRPr="00DC79C9">
        <w:rPr>
          <w:rFonts w:ascii="Calibri Light" w:hAnsi="Calibri Light" w:cs="Calibri Light"/>
        </w:rPr>
        <w:t xml:space="preserve">Medicare Advantage 2022 </w:t>
      </w:r>
      <w:r>
        <w:rPr>
          <w:rFonts w:ascii="Calibri Light" w:hAnsi="Calibri Light" w:cs="Calibri Light"/>
        </w:rPr>
        <w:t>FFS</w:t>
      </w:r>
      <w:r w:rsidRPr="00DC79C9">
        <w:rPr>
          <w:rFonts w:ascii="Calibri Light" w:hAnsi="Calibri Light" w:cs="Calibri Light"/>
        </w:rPr>
        <w:t xml:space="preserve"> </w:t>
      </w:r>
      <w:r w:rsidR="00252389" w:rsidRPr="00DC79C9">
        <w:rPr>
          <w:rFonts w:ascii="Calibri Light" w:hAnsi="Calibri Light" w:cs="Calibri Light"/>
        </w:rPr>
        <w:t>mean score</w:t>
      </w:r>
      <w:r w:rsidRPr="00DC79C9">
        <w:rPr>
          <w:rFonts w:ascii="Calibri Light" w:hAnsi="Calibri Light" w:cs="Calibri Light"/>
        </w:rPr>
        <w:t>.</w:t>
      </w:r>
      <w:r w:rsidRPr="00D259AC">
        <w:rPr>
          <w:rFonts w:ascii="Calibri Light" w:hAnsi="Calibri Light" w:cs="Calibri Light"/>
        </w:rPr>
        <w:t xml:space="preserve"> </w:t>
      </w:r>
      <w:r w:rsidRPr="00216A8D">
        <w:rPr>
          <w:rFonts w:ascii="Calibri Light" w:hAnsi="Calibri Light" w:cs="Calibri Light"/>
        </w:rPr>
        <w:t xml:space="preserve">The top-box scores </w:t>
      </w:r>
      <w:r>
        <w:rPr>
          <w:rFonts w:ascii="Calibri Light" w:hAnsi="Calibri Light" w:cs="Calibri Light"/>
        </w:rPr>
        <w:t>are</w:t>
      </w:r>
      <w:r w:rsidRPr="00216A8D">
        <w:rPr>
          <w:rFonts w:ascii="Calibri Light" w:hAnsi="Calibri Light" w:cs="Calibri Light"/>
        </w:rPr>
        <w:t xml:space="preserve"> the survey results for the highest possible response category. </w:t>
      </w:r>
    </w:p>
    <w:p w14:paraId="73B97C98" w14:textId="77777777" w:rsidR="00025F3C" w:rsidRPr="00D259AC" w:rsidRDefault="00025F3C" w:rsidP="00407199">
      <w:pPr>
        <w:pStyle w:val="Heading2"/>
        <w:rPr>
          <w:rFonts w:ascii="Calibri Light" w:hAnsi="Calibri Light" w:cs="Calibri Light"/>
        </w:rPr>
      </w:pPr>
      <w:bookmarkStart w:id="221" w:name="_Toc86933900"/>
      <w:bookmarkStart w:id="222" w:name="_Toc112764639"/>
      <w:bookmarkStart w:id="223" w:name="_Toc112765689"/>
      <w:bookmarkStart w:id="224" w:name="_Toc132286011"/>
      <w:r w:rsidRPr="00216A8D">
        <w:rPr>
          <w:rFonts w:ascii="Calibri Light" w:hAnsi="Calibri Light" w:cs="Calibri Light"/>
        </w:rPr>
        <w:t>Description of Data Obtained</w:t>
      </w:r>
      <w:bookmarkEnd w:id="221"/>
      <w:bookmarkEnd w:id="222"/>
      <w:bookmarkEnd w:id="223"/>
      <w:bookmarkEnd w:id="224"/>
    </w:p>
    <w:p w14:paraId="2DEDC93B" w14:textId="544D5DFF" w:rsidR="00025F3C" w:rsidRPr="00D259AC" w:rsidRDefault="00025F3C" w:rsidP="00407199">
      <w:pPr>
        <w:rPr>
          <w:rFonts w:ascii="Calibri Light" w:hAnsi="Calibri Light" w:cs="Calibri Light"/>
        </w:rPr>
      </w:pPr>
      <w:r w:rsidRPr="00D259AC">
        <w:rPr>
          <w:rFonts w:ascii="Calibri Light" w:hAnsi="Calibri Light" w:cs="Calibri Light"/>
        </w:rPr>
        <w:t xml:space="preserve">For </w:t>
      </w:r>
      <w:r w:rsidRPr="00606BCF">
        <w:rPr>
          <w:rFonts w:ascii="Calibri Light" w:hAnsi="Calibri Light" w:cs="Calibri Light"/>
        </w:rPr>
        <w:t xml:space="preserve">each One Care </w:t>
      </w:r>
      <w:r w:rsidR="009B6ADC" w:rsidRPr="00606BCF">
        <w:rPr>
          <w:rFonts w:ascii="Calibri Light" w:hAnsi="Calibri Light" w:cs="Calibri Light"/>
        </w:rPr>
        <w:t>P</w:t>
      </w:r>
      <w:r w:rsidRPr="00606BCF">
        <w:rPr>
          <w:rFonts w:ascii="Calibri Light" w:hAnsi="Calibri Light" w:cs="Calibri Light"/>
        </w:rPr>
        <w:t>lan, IPRO received a copy of the final MY 2021 study reports produced by the certified CAHPS vendor. These reports included comprehensive descriptions of the project objectives and methodology, as well as plan-level</w:t>
      </w:r>
      <w:r w:rsidRPr="00D259AC">
        <w:rPr>
          <w:rFonts w:ascii="Calibri Light" w:hAnsi="Calibri Light" w:cs="Calibri Light"/>
        </w:rPr>
        <w:t xml:space="preserve"> results and analyses. </w:t>
      </w:r>
    </w:p>
    <w:p w14:paraId="164DB993" w14:textId="77777777" w:rsidR="00025F3C" w:rsidRPr="00BE76E1" w:rsidRDefault="00025F3C" w:rsidP="00407199">
      <w:pPr>
        <w:pStyle w:val="Heading2"/>
        <w:rPr>
          <w:rFonts w:ascii="Calibri Light" w:hAnsi="Calibri Light" w:cs="Calibri Light"/>
        </w:rPr>
      </w:pPr>
      <w:bookmarkStart w:id="225" w:name="_Toc86933901"/>
      <w:bookmarkStart w:id="226" w:name="_Toc112764640"/>
      <w:bookmarkStart w:id="227" w:name="_Toc112765690"/>
      <w:bookmarkStart w:id="228" w:name="_Toc132286012"/>
      <w:r w:rsidRPr="00D259AC">
        <w:rPr>
          <w:rFonts w:ascii="Calibri Light" w:hAnsi="Calibri Light" w:cs="Calibri Light"/>
        </w:rPr>
        <w:t>Conclusions and Comparative Findings</w:t>
      </w:r>
      <w:bookmarkStart w:id="229" w:name="_Hlk89180006"/>
      <w:bookmarkEnd w:id="225"/>
      <w:bookmarkEnd w:id="226"/>
      <w:bookmarkEnd w:id="227"/>
      <w:bookmarkEnd w:id="228"/>
    </w:p>
    <w:bookmarkEnd w:id="229"/>
    <w:p w14:paraId="3ED4E769" w14:textId="03EB6167" w:rsidR="00025F3C" w:rsidRPr="00A920F6" w:rsidRDefault="00025F3C" w:rsidP="00407199">
      <w:pPr>
        <w:rPr>
          <w:rFonts w:ascii="Calibri Light" w:hAnsi="Calibri Light" w:cs="Calibri Light"/>
        </w:rPr>
      </w:pPr>
      <w:r w:rsidRPr="00A920F6">
        <w:rPr>
          <w:rFonts w:ascii="Calibri Light" w:hAnsi="Calibri Light" w:cs="Calibri Light"/>
        </w:rPr>
        <w:t xml:space="preserve">To determine common strengths and opportunities for improvement across all </w:t>
      </w:r>
      <w:r>
        <w:rPr>
          <w:rFonts w:ascii="Calibri Light" w:hAnsi="Calibri Light" w:cs="Calibri Light"/>
        </w:rPr>
        <w:t xml:space="preserve">One Care </w:t>
      </w:r>
      <w:r w:rsidR="009B6ADC">
        <w:rPr>
          <w:rFonts w:ascii="Calibri Light" w:hAnsi="Calibri Light" w:cs="Calibri Light"/>
        </w:rPr>
        <w:t>P</w:t>
      </w:r>
      <w:r>
        <w:rPr>
          <w:rFonts w:ascii="Calibri Light" w:hAnsi="Calibri Light" w:cs="Calibri Light"/>
        </w:rPr>
        <w:t>lans</w:t>
      </w:r>
      <w:r w:rsidRPr="00A920F6">
        <w:rPr>
          <w:rFonts w:ascii="Calibri Light" w:hAnsi="Calibri Light" w:cs="Calibri Light"/>
        </w:rPr>
        <w:t xml:space="preserve">, IPRO compared the </w:t>
      </w:r>
      <w:r>
        <w:rPr>
          <w:rFonts w:ascii="Calibri Light" w:hAnsi="Calibri Light" w:cs="Calibri Light"/>
        </w:rPr>
        <w:t xml:space="preserve">plan-level </w:t>
      </w:r>
      <w:r w:rsidRPr="00A920F6">
        <w:rPr>
          <w:rFonts w:ascii="Calibri Light" w:hAnsi="Calibri Light" w:cs="Calibri Light"/>
        </w:rPr>
        <w:t xml:space="preserve">results and </w:t>
      </w:r>
      <w:r>
        <w:rPr>
          <w:rFonts w:ascii="Calibri Light" w:hAnsi="Calibri Light" w:cs="Calibri Light"/>
        </w:rPr>
        <w:t xml:space="preserve">MA-PD </w:t>
      </w:r>
      <w:r w:rsidRPr="00A920F6">
        <w:rPr>
          <w:rFonts w:ascii="Calibri Light" w:hAnsi="Calibri Light" w:cs="Calibri Light"/>
        </w:rPr>
        <w:t xml:space="preserve">CAHPS statewide </w:t>
      </w:r>
      <w:r w:rsidR="0043022F">
        <w:rPr>
          <w:rFonts w:ascii="Calibri Light" w:hAnsi="Calibri Light" w:cs="Calibri Light"/>
        </w:rPr>
        <w:t>scores</w:t>
      </w:r>
      <w:r w:rsidRPr="00A920F6">
        <w:rPr>
          <w:rFonts w:ascii="Calibri Light" w:hAnsi="Calibri Light" w:cs="Calibri Light"/>
        </w:rPr>
        <w:t xml:space="preserve"> to the Medicare Advantage 2022 </w:t>
      </w:r>
      <w:r>
        <w:rPr>
          <w:rFonts w:ascii="Calibri Light" w:hAnsi="Calibri Light" w:cs="Calibri Light"/>
        </w:rPr>
        <w:t>FFS</w:t>
      </w:r>
      <w:r w:rsidRPr="00A920F6">
        <w:rPr>
          <w:rFonts w:ascii="Calibri Light" w:hAnsi="Calibri Light" w:cs="Calibri Light"/>
        </w:rPr>
        <w:t xml:space="preserve"> </w:t>
      </w:r>
      <w:r w:rsidR="00252389" w:rsidRPr="00A920F6">
        <w:rPr>
          <w:rFonts w:ascii="Calibri Light" w:hAnsi="Calibri Light" w:cs="Calibri Light"/>
        </w:rPr>
        <w:t>mean score</w:t>
      </w:r>
      <w:r w:rsidRPr="00A920F6">
        <w:rPr>
          <w:rFonts w:ascii="Calibri Light" w:hAnsi="Calibri Light" w:cs="Calibri Light"/>
        </w:rPr>
        <w:t>. Measures performing above the national benchmarks were considered strengths; measures performing at the mean were considered average</w:t>
      </w:r>
      <w:r w:rsidR="00252389">
        <w:rPr>
          <w:rFonts w:ascii="Calibri Light" w:hAnsi="Calibri Light" w:cs="Calibri Light"/>
        </w:rPr>
        <w:t>; and</w:t>
      </w:r>
      <w:r w:rsidRPr="00A920F6">
        <w:rPr>
          <w:rFonts w:ascii="Calibri Light" w:hAnsi="Calibri Light" w:cs="Calibri Light"/>
        </w:rPr>
        <w:t xml:space="preserve"> measures performing below the national benchmark were identified as opportunities for improvement, as explained in </w:t>
      </w:r>
      <w:r w:rsidRPr="00A920F6">
        <w:rPr>
          <w:rFonts w:ascii="Calibri Light" w:hAnsi="Calibri Light" w:cs="Calibri Light"/>
          <w:b/>
          <w:bCs/>
        </w:rPr>
        <w:t xml:space="preserve">Table </w:t>
      </w:r>
      <w:r>
        <w:rPr>
          <w:rFonts w:ascii="Calibri Light" w:hAnsi="Calibri Light" w:cs="Calibri Light"/>
          <w:b/>
          <w:bCs/>
        </w:rPr>
        <w:t>3</w:t>
      </w:r>
      <w:r w:rsidR="003120BE">
        <w:rPr>
          <w:rFonts w:ascii="Calibri Light" w:hAnsi="Calibri Light" w:cs="Calibri Light"/>
          <w:b/>
          <w:bCs/>
        </w:rPr>
        <w:t>3</w:t>
      </w:r>
      <w:r w:rsidRPr="00A920F6">
        <w:rPr>
          <w:rFonts w:ascii="Calibri Light" w:hAnsi="Calibri Light" w:cs="Calibri Light"/>
        </w:rPr>
        <w:t xml:space="preserve">. </w:t>
      </w:r>
    </w:p>
    <w:p w14:paraId="08BE8B07" w14:textId="77777777" w:rsidR="00025F3C" w:rsidRPr="00D259AC" w:rsidRDefault="00025F3C" w:rsidP="00407199">
      <w:pPr>
        <w:rPr>
          <w:rFonts w:ascii="Calibri Light" w:hAnsi="Calibri Light" w:cs="Calibri Light"/>
        </w:rPr>
      </w:pPr>
    </w:p>
    <w:p w14:paraId="39814C15" w14:textId="10B5BCC1" w:rsidR="00025F3C" w:rsidRPr="009B62EA" w:rsidRDefault="00025F3C" w:rsidP="00407199">
      <w:pPr>
        <w:pStyle w:val="Caption"/>
        <w:keepNext/>
        <w:rPr>
          <w:rFonts w:ascii="Calibri Light" w:hAnsi="Calibri Light" w:cs="Calibri Light"/>
        </w:rPr>
      </w:pPr>
      <w:bookmarkStart w:id="230" w:name="_Toc132302349"/>
      <w:bookmarkStart w:id="231" w:name="_Hlk126743478"/>
      <w:bookmarkStart w:id="232" w:name="_Toc89254847"/>
      <w:bookmarkStart w:id="233" w:name="_Toc112764830"/>
      <w:r w:rsidRPr="00D259AC">
        <w:rPr>
          <w:rFonts w:ascii="Calibri Light" w:hAnsi="Calibri Light" w:cs="Calibri Light"/>
        </w:rPr>
        <w:lastRenderedPageBreak/>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B63041">
        <w:rPr>
          <w:rFonts w:ascii="Calibri Light" w:hAnsi="Calibri Light" w:cs="Calibri Light"/>
          <w:noProof/>
        </w:rPr>
        <w:t>33</w:t>
      </w:r>
      <w:r w:rsidRPr="00D259AC">
        <w:rPr>
          <w:rFonts w:ascii="Calibri Light" w:hAnsi="Calibri Light" w:cs="Calibri Light"/>
          <w:noProof/>
        </w:rPr>
        <w:fldChar w:fldCharType="end"/>
      </w:r>
      <w:r w:rsidRPr="00D259AC">
        <w:rPr>
          <w:rFonts w:ascii="Calibri Light" w:hAnsi="Calibri Light" w:cs="Calibri Light"/>
        </w:rPr>
        <w:t xml:space="preserve">: </w:t>
      </w:r>
      <w:r w:rsidRPr="002A1023">
        <w:rPr>
          <w:rFonts w:ascii="Calibri Light" w:hAnsi="Calibri Light" w:cs="Calibri Light"/>
        </w:rPr>
        <w:t>Key for</w:t>
      </w:r>
      <w:r>
        <w:rPr>
          <w:rFonts w:ascii="Calibri Light" w:hAnsi="Calibri Light" w:cs="Calibri Light"/>
        </w:rPr>
        <w:t xml:space="preserve"> Medicare Advantage</w:t>
      </w:r>
      <w:r w:rsidRPr="002A1023">
        <w:rPr>
          <w:rFonts w:ascii="Calibri Light" w:hAnsi="Calibri Light" w:cs="Calibri Light"/>
        </w:rPr>
        <w:t xml:space="preserve"> </w:t>
      </w:r>
      <w:r w:rsidRPr="00D259AC">
        <w:rPr>
          <w:rFonts w:ascii="Calibri Light" w:hAnsi="Calibri Light" w:cs="Calibri Light"/>
        </w:rPr>
        <w:t>CA</w:t>
      </w:r>
      <w:r>
        <w:rPr>
          <w:rFonts w:ascii="Calibri Light" w:hAnsi="Calibri Light" w:cs="Calibri Light"/>
        </w:rPr>
        <w:t>H</w:t>
      </w:r>
      <w:r w:rsidRPr="00D259AC">
        <w:rPr>
          <w:rFonts w:ascii="Calibri Light" w:hAnsi="Calibri Light" w:cs="Calibri Light"/>
        </w:rPr>
        <w:t xml:space="preserve">PS </w:t>
      </w:r>
      <w:r w:rsidRPr="002A1023">
        <w:rPr>
          <w:rFonts w:ascii="Calibri Light" w:hAnsi="Calibri Light" w:cs="Calibri Light"/>
        </w:rPr>
        <w:t xml:space="preserve">Performance Measure Comparison to </w:t>
      </w:r>
      <w:r>
        <w:rPr>
          <w:rFonts w:ascii="Calibri Light" w:hAnsi="Calibri Light" w:cs="Calibri Light"/>
        </w:rPr>
        <w:t>the Medicare Advantage 2022 FFS Mean Score</w:t>
      </w:r>
      <w:r w:rsidRPr="002A1023">
        <w:rPr>
          <w:rFonts w:ascii="Calibri Light" w:hAnsi="Calibri Light" w:cs="Calibri Light"/>
        </w:rPr>
        <w:t>.</w:t>
      </w:r>
      <w:bookmarkEnd w:id="2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525"/>
        <w:gridCol w:w="8467"/>
      </w:tblGrid>
      <w:tr w:rsidR="00025F3C" w:rsidRPr="00175D7C" w14:paraId="694173C3" w14:textId="77777777" w:rsidTr="003D0A26">
        <w:trPr>
          <w:tblHeader/>
        </w:trPr>
        <w:tc>
          <w:tcPr>
            <w:tcW w:w="1525" w:type="dxa"/>
            <w:shd w:val="clear" w:color="auto" w:fill="5F497A" w:themeFill="accent4" w:themeFillShade="BF"/>
            <w:vAlign w:val="bottom"/>
          </w:tcPr>
          <w:p w14:paraId="30509BB2" w14:textId="77777777" w:rsidR="00025F3C" w:rsidRPr="00175D7C" w:rsidRDefault="00025F3C" w:rsidP="00407199">
            <w:pPr>
              <w:jc w:val="both"/>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Color Key</w:t>
            </w:r>
          </w:p>
        </w:tc>
        <w:tc>
          <w:tcPr>
            <w:tcW w:w="8467" w:type="dxa"/>
            <w:shd w:val="clear" w:color="auto" w:fill="5F497A" w:themeFill="accent4" w:themeFillShade="BF"/>
            <w:vAlign w:val="bottom"/>
          </w:tcPr>
          <w:p w14:paraId="1F71BBE1" w14:textId="5D4A6853" w:rsidR="00025F3C" w:rsidRPr="00175D7C" w:rsidRDefault="00025F3C" w:rsidP="00542F36">
            <w:pPr>
              <w:jc w:val="center"/>
              <w:rPr>
                <w:rFonts w:ascii="Calibri Light" w:eastAsia="Times New Roman" w:hAnsi="Calibri Light" w:cs="Calibri Light"/>
                <w:b/>
                <w:color w:val="FFFFFF"/>
                <w:sz w:val="22"/>
              </w:rPr>
            </w:pPr>
            <w:r w:rsidRPr="00175D7C">
              <w:rPr>
                <w:rFonts w:ascii="Calibri Light" w:eastAsia="Times New Roman" w:hAnsi="Calibri Light" w:cs="Calibri Light"/>
                <w:b/>
                <w:color w:val="FFFFFF"/>
                <w:sz w:val="22"/>
              </w:rPr>
              <w:t xml:space="preserve">How Rate Compares to the </w:t>
            </w:r>
            <w:r>
              <w:rPr>
                <w:rFonts w:ascii="Calibri Light" w:eastAsia="Times New Roman" w:hAnsi="Calibri Light" w:cs="Calibri Light"/>
                <w:b/>
                <w:color w:val="FFFFFF"/>
                <w:sz w:val="22"/>
              </w:rPr>
              <w:t>Medicare Advantage 2022 FFS Mean Score</w:t>
            </w:r>
          </w:p>
        </w:tc>
      </w:tr>
      <w:tr w:rsidR="00025F3C" w:rsidRPr="00175D7C" w14:paraId="46EACBD1" w14:textId="77777777" w:rsidTr="003D0A26">
        <w:tc>
          <w:tcPr>
            <w:tcW w:w="1525" w:type="dxa"/>
            <w:shd w:val="clear" w:color="auto" w:fill="F79646" w:themeFill="accent6"/>
            <w:vAlign w:val="center"/>
          </w:tcPr>
          <w:p w14:paraId="0F02F58E" w14:textId="77777777" w:rsidR="00025F3C" w:rsidRPr="00175D7C" w:rsidRDefault="00025F3C" w:rsidP="00407199">
            <w:pPr>
              <w:jc w:val="both"/>
              <w:rPr>
                <w:rFonts w:ascii="Calibri Light" w:eastAsia="Times New Roman" w:hAnsi="Calibri Light" w:cs="Calibri Light"/>
                <w:sz w:val="22"/>
              </w:rPr>
            </w:pPr>
            <w:r w:rsidRPr="00175D7C">
              <w:rPr>
                <w:rFonts w:ascii="Calibri Light" w:eastAsia="Times New Roman" w:hAnsi="Calibri Light" w:cs="Calibri Light"/>
                <w:sz w:val="22"/>
              </w:rPr>
              <w:t>Orange</w:t>
            </w:r>
          </w:p>
        </w:tc>
        <w:tc>
          <w:tcPr>
            <w:tcW w:w="8467" w:type="dxa"/>
            <w:shd w:val="clear" w:color="auto" w:fill="auto"/>
            <w:vAlign w:val="center"/>
          </w:tcPr>
          <w:p w14:paraId="7F9309C5" w14:textId="7B4F157C" w:rsidR="00025F3C" w:rsidRPr="00175D7C" w:rsidRDefault="00025F3C" w:rsidP="00407199">
            <w:pPr>
              <w:jc w:val="both"/>
              <w:rPr>
                <w:rFonts w:ascii="Calibri Light" w:eastAsia="Times New Roman" w:hAnsi="Calibri Light" w:cs="Calibri Light"/>
                <w:sz w:val="22"/>
              </w:rPr>
            </w:pPr>
            <w:r w:rsidRPr="00175D7C">
              <w:rPr>
                <w:rFonts w:ascii="Calibri Light" w:eastAsia="Times New Roman" w:hAnsi="Calibri Light" w:cs="Calibri Light"/>
                <w:sz w:val="22"/>
              </w:rPr>
              <w:t xml:space="preserve">Below </w:t>
            </w:r>
            <w:r w:rsidRPr="00031DA2">
              <w:rPr>
                <w:rFonts w:ascii="Calibri Light" w:eastAsia="Times New Roman" w:hAnsi="Calibri Light" w:cs="Calibri Light"/>
                <w:sz w:val="22"/>
              </w:rPr>
              <w:t xml:space="preserve">the Medicare Advantage 2022 </w:t>
            </w:r>
            <w:r>
              <w:rPr>
                <w:rFonts w:ascii="Calibri Light" w:eastAsia="Times New Roman" w:hAnsi="Calibri Light" w:cs="Calibri Light"/>
                <w:sz w:val="22"/>
              </w:rPr>
              <w:t>FFS</w:t>
            </w:r>
            <w:r w:rsidRPr="00031DA2">
              <w:rPr>
                <w:rFonts w:ascii="Calibri Light" w:eastAsia="Times New Roman" w:hAnsi="Calibri Light" w:cs="Calibri Light"/>
                <w:sz w:val="22"/>
              </w:rPr>
              <w:t xml:space="preserve"> </w:t>
            </w:r>
            <w:r w:rsidR="00542F36" w:rsidRPr="00031DA2">
              <w:rPr>
                <w:rFonts w:ascii="Calibri Light" w:eastAsia="Times New Roman" w:hAnsi="Calibri Light" w:cs="Calibri Light"/>
                <w:sz w:val="22"/>
              </w:rPr>
              <w:t>mean score</w:t>
            </w:r>
            <w:r>
              <w:rPr>
                <w:rFonts w:ascii="Calibri Light" w:eastAsia="Times New Roman" w:hAnsi="Calibri Light" w:cs="Calibri Light"/>
                <w:sz w:val="22"/>
              </w:rPr>
              <w:t>.</w:t>
            </w:r>
          </w:p>
        </w:tc>
      </w:tr>
      <w:tr w:rsidR="00025F3C" w:rsidRPr="00175D7C" w14:paraId="1FFEE62E" w14:textId="77777777" w:rsidTr="003D0A26">
        <w:tc>
          <w:tcPr>
            <w:tcW w:w="1525" w:type="dxa"/>
            <w:shd w:val="clear" w:color="auto" w:fill="BFBFBF" w:themeFill="background1" w:themeFillShade="BF"/>
            <w:vAlign w:val="center"/>
          </w:tcPr>
          <w:p w14:paraId="3899F781" w14:textId="0A912DCB" w:rsidR="00025F3C" w:rsidRPr="00175D7C" w:rsidRDefault="00025F3C" w:rsidP="00407199">
            <w:pPr>
              <w:jc w:val="both"/>
              <w:rPr>
                <w:rFonts w:ascii="Calibri Light" w:eastAsia="Times New Roman" w:hAnsi="Calibri Light" w:cs="Calibri Light"/>
                <w:sz w:val="22"/>
              </w:rPr>
            </w:pPr>
            <w:r>
              <w:rPr>
                <w:rFonts w:ascii="Calibri Light" w:eastAsia="Times New Roman" w:hAnsi="Calibri Light" w:cs="Calibri Light"/>
                <w:sz w:val="22"/>
              </w:rPr>
              <w:t>Gr</w:t>
            </w:r>
            <w:r w:rsidR="00152463">
              <w:rPr>
                <w:rFonts w:ascii="Calibri Light" w:eastAsia="Times New Roman" w:hAnsi="Calibri Light" w:cs="Calibri Light"/>
                <w:sz w:val="22"/>
              </w:rPr>
              <w:t>a</w:t>
            </w:r>
            <w:r>
              <w:rPr>
                <w:rFonts w:ascii="Calibri Light" w:eastAsia="Times New Roman" w:hAnsi="Calibri Light" w:cs="Calibri Light"/>
                <w:sz w:val="22"/>
              </w:rPr>
              <w:t xml:space="preserve">y </w:t>
            </w:r>
          </w:p>
        </w:tc>
        <w:tc>
          <w:tcPr>
            <w:tcW w:w="8467" w:type="dxa"/>
            <w:vAlign w:val="center"/>
          </w:tcPr>
          <w:p w14:paraId="05B8DCE5" w14:textId="0420A8C2" w:rsidR="00025F3C" w:rsidRPr="00175D7C" w:rsidRDefault="00025F3C" w:rsidP="00407199">
            <w:pPr>
              <w:jc w:val="both"/>
              <w:rPr>
                <w:rFonts w:ascii="Calibri Light" w:eastAsia="Times New Roman" w:hAnsi="Calibri Light" w:cs="Calibri Light"/>
                <w:sz w:val="22"/>
              </w:rPr>
            </w:pPr>
            <w:r>
              <w:rPr>
                <w:rFonts w:ascii="Calibri Light" w:eastAsia="Times New Roman" w:hAnsi="Calibri Light" w:cs="Calibri Light"/>
                <w:sz w:val="22"/>
              </w:rPr>
              <w:t>The same as</w:t>
            </w:r>
            <w:r w:rsidRPr="00175D7C">
              <w:rPr>
                <w:rFonts w:ascii="Calibri Light" w:eastAsia="Times New Roman" w:hAnsi="Calibri Light" w:cs="Calibri Light"/>
                <w:sz w:val="22"/>
              </w:rPr>
              <w:t xml:space="preserve"> the </w:t>
            </w:r>
            <w:r w:rsidRPr="00031DA2">
              <w:rPr>
                <w:rFonts w:ascii="Calibri Light" w:eastAsia="Times New Roman" w:hAnsi="Calibri Light" w:cs="Calibri Light"/>
                <w:sz w:val="22"/>
              </w:rPr>
              <w:t xml:space="preserve">Medicare Advantage 2022 </w:t>
            </w:r>
            <w:r>
              <w:rPr>
                <w:rFonts w:ascii="Calibri Light" w:eastAsia="Times New Roman" w:hAnsi="Calibri Light" w:cs="Calibri Light"/>
                <w:sz w:val="22"/>
              </w:rPr>
              <w:t>FFS</w:t>
            </w:r>
            <w:r w:rsidRPr="00031DA2">
              <w:rPr>
                <w:rFonts w:ascii="Calibri Light" w:eastAsia="Times New Roman" w:hAnsi="Calibri Light" w:cs="Calibri Light"/>
                <w:sz w:val="22"/>
              </w:rPr>
              <w:t xml:space="preserve"> </w:t>
            </w:r>
            <w:r w:rsidR="00542F36" w:rsidRPr="00031DA2">
              <w:rPr>
                <w:rFonts w:ascii="Calibri Light" w:eastAsia="Times New Roman" w:hAnsi="Calibri Light" w:cs="Calibri Light"/>
                <w:sz w:val="22"/>
              </w:rPr>
              <w:t>mean score</w:t>
            </w:r>
            <w:r>
              <w:rPr>
                <w:rFonts w:ascii="Calibri Light" w:eastAsia="Times New Roman" w:hAnsi="Calibri Light" w:cs="Calibri Light"/>
                <w:sz w:val="22"/>
              </w:rPr>
              <w:t>.</w:t>
            </w:r>
          </w:p>
        </w:tc>
      </w:tr>
      <w:tr w:rsidR="00025F3C" w:rsidRPr="00175D7C" w14:paraId="3562AA8E" w14:textId="77777777" w:rsidTr="003D0A26">
        <w:tc>
          <w:tcPr>
            <w:tcW w:w="1525" w:type="dxa"/>
            <w:shd w:val="clear" w:color="auto" w:fill="548DD4" w:themeFill="text2" w:themeFillTint="99"/>
            <w:vAlign w:val="center"/>
          </w:tcPr>
          <w:p w14:paraId="10D133E7" w14:textId="77777777" w:rsidR="00025F3C" w:rsidRPr="00175D7C" w:rsidRDefault="00025F3C" w:rsidP="00407199">
            <w:pPr>
              <w:jc w:val="both"/>
              <w:rPr>
                <w:rFonts w:ascii="Calibri Light" w:eastAsia="Times New Roman" w:hAnsi="Calibri Light" w:cs="Calibri Light"/>
                <w:sz w:val="22"/>
              </w:rPr>
            </w:pPr>
            <w:r>
              <w:rPr>
                <w:rFonts w:ascii="Calibri Light" w:eastAsia="Times New Roman" w:hAnsi="Calibri Light" w:cs="Calibri Light"/>
                <w:sz w:val="22"/>
              </w:rPr>
              <w:t>Blue</w:t>
            </w:r>
          </w:p>
        </w:tc>
        <w:tc>
          <w:tcPr>
            <w:tcW w:w="8467" w:type="dxa"/>
            <w:vAlign w:val="center"/>
          </w:tcPr>
          <w:p w14:paraId="44C0D971" w14:textId="5CD50BFE" w:rsidR="00025F3C" w:rsidRPr="00175D7C" w:rsidRDefault="00025F3C" w:rsidP="00407199">
            <w:pPr>
              <w:jc w:val="both"/>
              <w:rPr>
                <w:rFonts w:ascii="Calibri Light" w:eastAsia="Times New Roman" w:hAnsi="Calibri Light" w:cs="Calibri Light"/>
                <w:sz w:val="22"/>
              </w:rPr>
            </w:pPr>
            <w:r>
              <w:rPr>
                <w:rFonts w:ascii="Calibri Light" w:eastAsia="Times New Roman" w:hAnsi="Calibri Light" w:cs="Calibri Light"/>
                <w:sz w:val="22"/>
              </w:rPr>
              <w:t xml:space="preserve">Above the </w:t>
            </w:r>
            <w:r w:rsidRPr="00031DA2">
              <w:rPr>
                <w:rFonts w:ascii="Calibri Light" w:eastAsia="Times New Roman" w:hAnsi="Calibri Light" w:cs="Calibri Light"/>
                <w:sz w:val="22"/>
              </w:rPr>
              <w:t xml:space="preserve">Medicare Advantage 2022 </w:t>
            </w:r>
            <w:r>
              <w:rPr>
                <w:rFonts w:ascii="Calibri Light" w:eastAsia="Times New Roman" w:hAnsi="Calibri Light" w:cs="Calibri Light"/>
                <w:sz w:val="22"/>
              </w:rPr>
              <w:t>FFS</w:t>
            </w:r>
            <w:r w:rsidRPr="00031DA2">
              <w:rPr>
                <w:rFonts w:ascii="Calibri Light" w:eastAsia="Times New Roman" w:hAnsi="Calibri Light" w:cs="Calibri Light"/>
                <w:sz w:val="22"/>
              </w:rPr>
              <w:t xml:space="preserve"> </w:t>
            </w:r>
            <w:r w:rsidR="00542F36" w:rsidRPr="00031DA2">
              <w:rPr>
                <w:rFonts w:ascii="Calibri Light" w:eastAsia="Times New Roman" w:hAnsi="Calibri Light" w:cs="Calibri Light"/>
                <w:sz w:val="22"/>
              </w:rPr>
              <w:t>mean score</w:t>
            </w:r>
            <w:r>
              <w:rPr>
                <w:rFonts w:ascii="Calibri Light" w:eastAsia="Times New Roman" w:hAnsi="Calibri Light" w:cs="Calibri Light"/>
                <w:sz w:val="22"/>
              </w:rPr>
              <w:t>.</w:t>
            </w:r>
          </w:p>
        </w:tc>
      </w:tr>
      <w:tr w:rsidR="00025F3C" w:rsidRPr="00175D7C" w14:paraId="6CC16352" w14:textId="77777777" w:rsidTr="003D0A26">
        <w:tc>
          <w:tcPr>
            <w:tcW w:w="1525" w:type="dxa"/>
            <w:shd w:val="clear" w:color="auto" w:fill="auto"/>
            <w:vAlign w:val="center"/>
          </w:tcPr>
          <w:p w14:paraId="2535CFA5" w14:textId="77777777" w:rsidR="00025F3C" w:rsidRPr="00175D7C" w:rsidRDefault="00025F3C" w:rsidP="00407199">
            <w:pPr>
              <w:jc w:val="both"/>
              <w:rPr>
                <w:rFonts w:ascii="Calibri Light" w:eastAsia="Times New Roman" w:hAnsi="Calibri Light" w:cs="Calibri Light"/>
                <w:sz w:val="22"/>
              </w:rPr>
            </w:pPr>
            <w:r w:rsidRPr="00175D7C">
              <w:rPr>
                <w:rFonts w:ascii="Calibri Light" w:eastAsia="Times New Roman" w:hAnsi="Calibri Light" w:cs="Calibri Light"/>
                <w:sz w:val="22"/>
              </w:rPr>
              <w:t>White</w:t>
            </w:r>
          </w:p>
        </w:tc>
        <w:tc>
          <w:tcPr>
            <w:tcW w:w="8467" w:type="dxa"/>
            <w:vAlign w:val="center"/>
          </w:tcPr>
          <w:p w14:paraId="1C6BC06A" w14:textId="77777777" w:rsidR="00025F3C" w:rsidRPr="00175D7C" w:rsidRDefault="00025F3C" w:rsidP="00407199">
            <w:pPr>
              <w:jc w:val="both"/>
              <w:rPr>
                <w:rFonts w:ascii="Calibri Light" w:eastAsia="Times New Roman" w:hAnsi="Calibri Light" w:cs="Calibri Light"/>
                <w:sz w:val="22"/>
              </w:rPr>
            </w:pPr>
            <w:r>
              <w:rPr>
                <w:rFonts w:ascii="Calibri Light" w:eastAsia="Times New Roman" w:hAnsi="Calibri Light" w:cs="Calibri Light"/>
                <w:sz w:val="22"/>
              </w:rPr>
              <w:t>M</w:t>
            </w:r>
            <w:r w:rsidRPr="00175D7C">
              <w:rPr>
                <w:rFonts w:ascii="Calibri Light" w:eastAsia="Times New Roman" w:hAnsi="Calibri Light" w:cs="Calibri Light"/>
                <w:sz w:val="22"/>
              </w:rPr>
              <w:t>easure not applicable (N/A).</w:t>
            </w:r>
          </w:p>
        </w:tc>
      </w:tr>
    </w:tbl>
    <w:p w14:paraId="3615BC46" w14:textId="77777777" w:rsidR="00025F3C" w:rsidRDefault="00025F3C" w:rsidP="00EE7673">
      <w:pPr>
        <w:spacing w:after="240"/>
        <w:rPr>
          <w:rFonts w:ascii="Calibri Light" w:hAnsi="Calibri Light" w:cs="Calibri Light"/>
        </w:rPr>
      </w:pPr>
    </w:p>
    <w:p w14:paraId="7AE48D9C" w14:textId="7E967EF6" w:rsidR="00025F3C" w:rsidRDefault="00025F3C" w:rsidP="00407199">
      <w:pPr>
        <w:rPr>
          <w:rFonts w:ascii="Calibri Light" w:hAnsi="Calibri Light" w:cs="Calibri Light"/>
        </w:rPr>
      </w:pPr>
      <w:r w:rsidRPr="00924672">
        <w:rPr>
          <w:rFonts w:ascii="Calibri Light" w:hAnsi="Calibri Light" w:cs="Calibri Light"/>
        </w:rPr>
        <w:t xml:space="preserve">When compared to the </w:t>
      </w:r>
      <w:r w:rsidRPr="004320E2">
        <w:rPr>
          <w:rFonts w:ascii="Calibri Light" w:hAnsi="Calibri Light" w:cs="Calibri Light"/>
        </w:rPr>
        <w:t xml:space="preserve">Medicare Advantage 2022 </w:t>
      </w:r>
      <w:r>
        <w:rPr>
          <w:rFonts w:ascii="Calibri Light" w:hAnsi="Calibri Light" w:cs="Calibri Light"/>
        </w:rPr>
        <w:t>FFS</w:t>
      </w:r>
      <w:r w:rsidRPr="004320E2">
        <w:rPr>
          <w:rFonts w:ascii="Calibri Light" w:hAnsi="Calibri Light" w:cs="Calibri Light"/>
        </w:rPr>
        <w:t xml:space="preserve"> </w:t>
      </w:r>
      <w:r w:rsidR="00542F36" w:rsidRPr="004320E2">
        <w:rPr>
          <w:rFonts w:ascii="Calibri Light" w:hAnsi="Calibri Light" w:cs="Calibri Light"/>
        </w:rPr>
        <w:t>mean score</w:t>
      </w:r>
      <w:r w:rsidRPr="00924672">
        <w:rPr>
          <w:rFonts w:ascii="Calibri Light" w:hAnsi="Calibri Light" w:cs="Calibri Light"/>
        </w:rPr>
        <w:t xml:space="preserve">, </w:t>
      </w:r>
      <w:r>
        <w:rPr>
          <w:rFonts w:ascii="Calibri Light" w:hAnsi="Calibri Light" w:cs="Calibri Light"/>
        </w:rPr>
        <w:t>the CCA plan’s scores exceeded the national benchmark</w:t>
      </w:r>
      <w:r w:rsidRPr="00996874">
        <w:rPr>
          <w:rFonts w:ascii="Calibri Light" w:hAnsi="Calibri Light" w:cs="Calibri Light"/>
        </w:rPr>
        <w:t xml:space="preserve"> </w:t>
      </w:r>
      <w:r>
        <w:rPr>
          <w:rFonts w:ascii="Calibri Light" w:hAnsi="Calibri Light" w:cs="Calibri Light"/>
        </w:rPr>
        <w:t xml:space="preserve">on three CAHPS measures, whereas the Tufts Unify scores exceeded the national benchmark on two CAHPS measures. Both plans scored below the benchmark on three CAHPS </w:t>
      </w:r>
      <w:r w:rsidRPr="009B62EA">
        <w:rPr>
          <w:rFonts w:ascii="Calibri Light" w:hAnsi="Calibri Light" w:cs="Calibri Light"/>
        </w:rPr>
        <w:t xml:space="preserve">measures. </w:t>
      </w:r>
      <w:r w:rsidRPr="009B62EA">
        <w:rPr>
          <w:rFonts w:ascii="Calibri Light" w:hAnsi="Calibri Light" w:cs="Calibri Light"/>
          <w:b/>
        </w:rPr>
        <w:t>Table 3</w:t>
      </w:r>
      <w:r w:rsidR="003120BE" w:rsidRPr="009B62EA">
        <w:rPr>
          <w:rFonts w:ascii="Calibri Light" w:hAnsi="Calibri Light" w:cs="Calibri Light"/>
          <w:b/>
        </w:rPr>
        <w:t>4</w:t>
      </w:r>
      <w:r w:rsidRPr="009B62EA">
        <w:rPr>
          <w:rFonts w:ascii="Calibri Light" w:hAnsi="Calibri Light" w:cs="Calibri Light"/>
          <w:b/>
        </w:rPr>
        <w:t xml:space="preserve"> </w:t>
      </w:r>
      <w:r w:rsidRPr="009B62EA">
        <w:rPr>
          <w:rFonts w:ascii="Calibri Light" w:hAnsi="Calibri Light" w:cs="Calibri Light"/>
        </w:rPr>
        <w:t xml:space="preserve">displays the top-box scores of the 2022 MA-PD CAHPS </w:t>
      </w:r>
      <w:r w:rsidR="00B65176">
        <w:rPr>
          <w:rFonts w:ascii="Calibri Light" w:hAnsi="Calibri Light" w:cs="Calibri Light"/>
        </w:rPr>
        <w:t>s</w:t>
      </w:r>
      <w:r w:rsidRPr="009B62EA">
        <w:rPr>
          <w:rFonts w:ascii="Calibri Light" w:hAnsi="Calibri Light" w:cs="Calibri Light"/>
        </w:rPr>
        <w:t>urvey for MY 2021.</w:t>
      </w:r>
    </w:p>
    <w:p w14:paraId="2D19A51D" w14:textId="77777777" w:rsidR="00025F3C" w:rsidRDefault="00025F3C" w:rsidP="00407199">
      <w:pPr>
        <w:pStyle w:val="Caption"/>
        <w:keepNext/>
        <w:rPr>
          <w:rFonts w:ascii="Calibri Light" w:hAnsi="Calibri Light" w:cs="Calibri Light"/>
        </w:rPr>
      </w:pPr>
    </w:p>
    <w:p w14:paraId="4BE024B9" w14:textId="5A38FEF8" w:rsidR="00025F3C" w:rsidRPr="00D259AC" w:rsidRDefault="00025F3C" w:rsidP="00407199">
      <w:pPr>
        <w:pStyle w:val="Caption"/>
        <w:keepNext/>
        <w:rPr>
          <w:rFonts w:ascii="Calibri Light" w:hAnsi="Calibri Light" w:cs="Calibri Light"/>
        </w:rPr>
      </w:pPr>
      <w:bookmarkStart w:id="234" w:name="_Toc132302350"/>
      <w:r w:rsidRPr="00D259AC">
        <w:rPr>
          <w:rFonts w:ascii="Calibri Light" w:hAnsi="Calibri Light" w:cs="Calibri Light"/>
        </w:rPr>
        <w:t xml:space="preserve">Table </w:t>
      </w:r>
      <w:r w:rsidRPr="00D259AC">
        <w:rPr>
          <w:rFonts w:ascii="Calibri Light" w:hAnsi="Calibri Light" w:cs="Calibri Light"/>
        </w:rPr>
        <w:fldChar w:fldCharType="begin"/>
      </w:r>
      <w:r w:rsidRPr="00D259AC">
        <w:rPr>
          <w:rFonts w:ascii="Calibri Light" w:hAnsi="Calibri Light" w:cs="Calibri Light"/>
        </w:rPr>
        <w:instrText xml:space="preserve"> SEQ Table \* ARABIC </w:instrText>
      </w:r>
      <w:r w:rsidRPr="00D259AC">
        <w:rPr>
          <w:rFonts w:ascii="Calibri Light" w:hAnsi="Calibri Light" w:cs="Calibri Light"/>
        </w:rPr>
        <w:fldChar w:fldCharType="separate"/>
      </w:r>
      <w:r w:rsidR="00B63041">
        <w:rPr>
          <w:rFonts w:ascii="Calibri Light" w:hAnsi="Calibri Light" w:cs="Calibri Light"/>
          <w:noProof/>
        </w:rPr>
        <w:t>34</w:t>
      </w:r>
      <w:r w:rsidRPr="00D259AC">
        <w:rPr>
          <w:rFonts w:ascii="Calibri Light" w:hAnsi="Calibri Light" w:cs="Calibri Light"/>
          <w:noProof/>
        </w:rPr>
        <w:fldChar w:fldCharType="end"/>
      </w:r>
      <w:r w:rsidRPr="00D259AC">
        <w:rPr>
          <w:rFonts w:ascii="Calibri Light" w:hAnsi="Calibri Light" w:cs="Calibri Light"/>
        </w:rPr>
        <w:t xml:space="preserve">: </w:t>
      </w:r>
      <w:r>
        <w:rPr>
          <w:rFonts w:ascii="Calibri Light" w:hAnsi="Calibri Light" w:cs="Calibri Light"/>
        </w:rPr>
        <w:t xml:space="preserve">MA-PD </w:t>
      </w:r>
      <w:r w:rsidRPr="00D259AC">
        <w:rPr>
          <w:rFonts w:ascii="Calibri Light" w:hAnsi="Calibri Light" w:cs="Calibri Light"/>
        </w:rPr>
        <w:t>CA</w:t>
      </w:r>
      <w:r>
        <w:rPr>
          <w:rFonts w:ascii="Calibri Light" w:hAnsi="Calibri Light" w:cs="Calibri Light"/>
        </w:rPr>
        <w:t>H</w:t>
      </w:r>
      <w:r w:rsidRPr="00D259AC">
        <w:rPr>
          <w:rFonts w:ascii="Calibri Light" w:hAnsi="Calibri Light" w:cs="Calibri Light"/>
        </w:rPr>
        <w:t xml:space="preserve">PS </w:t>
      </w:r>
      <w:bookmarkEnd w:id="231"/>
      <w:r w:rsidRPr="00D259AC">
        <w:rPr>
          <w:rFonts w:ascii="Calibri Light" w:hAnsi="Calibri Light" w:cs="Calibri Light"/>
        </w:rPr>
        <w:t xml:space="preserve">Performance – </w:t>
      </w:r>
      <w:bookmarkEnd w:id="232"/>
      <w:bookmarkEnd w:id="233"/>
      <w:r>
        <w:rPr>
          <w:rFonts w:ascii="Calibri Light" w:hAnsi="Calibri Light" w:cs="Calibri Light"/>
        </w:rPr>
        <w:t xml:space="preserve">MassHealth One Care </w:t>
      </w:r>
      <w:r w:rsidR="009B6ADC">
        <w:rPr>
          <w:rFonts w:ascii="Calibri Light" w:hAnsi="Calibri Light" w:cs="Calibri Light"/>
        </w:rPr>
        <w:t>P</w:t>
      </w:r>
      <w:r>
        <w:rPr>
          <w:rFonts w:ascii="Calibri Light" w:hAnsi="Calibri Light" w:cs="Calibri Light"/>
        </w:rPr>
        <w:t xml:space="preserve">lans, </w:t>
      </w:r>
      <w:r w:rsidR="003F1B4F">
        <w:rPr>
          <w:rFonts w:ascii="Calibri Light" w:hAnsi="Calibri Light" w:cs="Calibri Light"/>
        </w:rPr>
        <w:t xml:space="preserve">MY </w:t>
      </w:r>
      <w:r>
        <w:rPr>
          <w:rFonts w:ascii="Calibri Light" w:hAnsi="Calibri Light" w:cs="Calibri Light"/>
        </w:rPr>
        <w:t>2021</w:t>
      </w:r>
      <w:bookmarkEnd w:id="234"/>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AHPS Performance - Adult Member"/>
        <w:tblDescription w:val="CAHPS Performance - Adult Member"/>
      </w:tblPr>
      <w:tblGrid>
        <w:gridCol w:w="3780"/>
        <w:gridCol w:w="1458"/>
        <w:gridCol w:w="1458"/>
        <w:gridCol w:w="1458"/>
        <w:gridCol w:w="1458"/>
        <w:gridCol w:w="1458"/>
      </w:tblGrid>
      <w:tr w:rsidR="00025F3C" w:rsidRPr="00B65176" w14:paraId="2F286F11" w14:textId="77777777" w:rsidTr="0031477F">
        <w:trPr>
          <w:cantSplit/>
          <w:trHeight w:val="287"/>
          <w:tblHeader/>
        </w:trPr>
        <w:tc>
          <w:tcPr>
            <w:tcW w:w="3780" w:type="dxa"/>
            <w:shd w:val="clear" w:color="auto" w:fill="5F497A" w:themeFill="accent4" w:themeFillShade="BF"/>
            <w:vAlign w:val="bottom"/>
          </w:tcPr>
          <w:p w14:paraId="70EDA937" w14:textId="77777777" w:rsidR="00025F3C" w:rsidRPr="00B65176" w:rsidRDefault="00025F3C" w:rsidP="0031477F">
            <w:pPr>
              <w:rPr>
                <w:rFonts w:ascii="Calibri Light" w:hAnsi="Calibri Light" w:cs="Calibri Light"/>
                <w:b/>
                <w:color w:val="FFFFFF"/>
                <w:sz w:val="22"/>
              </w:rPr>
            </w:pPr>
            <w:r w:rsidRPr="00B65176">
              <w:rPr>
                <w:rFonts w:ascii="Calibri Light" w:hAnsi="Calibri Light" w:cs="Calibri Light"/>
                <w:b/>
                <w:color w:val="FFFFFF"/>
                <w:sz w:val="22"/>
              </w:rPr>
              <w:t>CAHPS Measure</w:t>
            </w:r>
          </w:p>
        </w:tc>
        <w:tc>
          <w:tcPr>
            <w:tcW w:w="1458" w:type="dxa"/>
            <w:shd w:val="clear" w:color="auto" w:fill="5F497A" w:themeFill="accent4" w:themeFillShade="BF"/>
            <w:vAlign w:val="bottom"/>
          </w:tcPr>
          <w:p w14:paraId="6881A547" w14:textId="77777777" w:rsidR="00025F3C" w:rsidRPr="00B65176" w:rsidRDefault="00025F3C" w:rsidP="002B38EA">
            <w:pPr>
              <w:jc w:val="center"/>
              <w:rPr>
                <w:rFonts w:ascii="Calibri Light" w:hAnsi="Calibri Light" w:cs="Calibri Light"/>
                <w:b/>
                <w:bCs/>
                <w:color w:val="FFFFFF" w:themeColor="background1"/>
                <w:sz w:val="22"/>
              </w:rPr>
            </w:pPr>
            <w:r w:rsidRPr="00B65176">
              <w:rPr>
                <w:rFonts w:ascii="Calibri Light" w:hAnsi="Calibri Light" w:cs="Calibri Light"/>
                <w:b/>
                <w:bCs/>
                <w:color w:val="FFFFFF" w:themeColor="background1"/>
                <w:sz w:val="22"/>
              </w:rPr>
              <w:t>CCA One Care</w:t>
            </w:r>
          </w:p>
        </w:tc>
        <w:tc>
          <w:tcPr>
            <w:tcW w:w="1458" w:type="dxa"/>
            <w:shd w:val="clear" w:color="auto" w:fill="5F497A" w:themeFill="accent4" w:themeFillShade="BF"/>
            <w:vAlign w:val="bottom"/>
          </w:tcPr>
          <w:p w14:paraId="50AE9033" w14:textId="77777777" w:rsidR="00025F3C" w:rsidRPr="00B65176" w:rsidRDefault="00025F3C" w:rsidP="002B38EA">
            <w:pPr>
              <w:jc w:val="center"/>
              <w:rPr>
                <w:rFonts w:ascii="Calibri Light" w:hAnsi="Calibri Light" w:cs="Calibri Light"/>
                <w:b/>
                <w:bCs/>
                <w:color w:val="FFFFFF" w:themeColor="background1"/>
                <w:sz w:val="22"/>
              </w:rPr>
            </w:pPr>
            <w:r w:rsidRPr="00B65176">
              <w:rPr>
                <w:rFonts w:ascii="Calibri Light" w:hAnsi="Calibri Light" w:cs="Calibri Light"/>
                <w:b/>
                <w:bCs/>
                <w:color w:val="FFFFFF" w:themeColor="background1"/>
                <w:sz w:val="22"/>
              </w:rPr>
              <w:t>Tufts Health Unify</w:t>
            </w:r>
          </w:p>
        </w:tc>
        <w:tc>
          <w:tcPr>
            <w:tcW w:w="1458" w:type="dxa"/>
            <w:shd w:val="clear" w:color="auto" w:fill="5F497A" w:themeFill="accent4" w:themeFillShade="BF"/>
            <w:vAlign w:val="bottom"/>
          </w:tcPr>
          <w:p w14:paraId="53DED496" w14:textId="2B5BB31E" w:rsidR="00025F3C" w:rsidRPr="00B65176" w:rsidRDefault="00025F3C" w:rsidP="002B38EA">
            <w:pPr>
              <w:jc w:val="center"/>
              <w:rPr>
                <w:rFonts w:ascii="Calibri Light" w:hAnsi="Calibri Light" w:cs="Calibri Light"/>
                <w:b/>
                <w:bCs/>
                <w:color w:val="FFFFFF" w:themeColor="background1"/>
                <w:sz w:val="22"/>
              </w:rPr>
            </w:pPr>
            <w:r w:rsidRPr="00B65176">
              <w:rPr>
                <w:rFonts w:ascii="Calibri Light" w:hAnsi="Calibri Light" w:cs="Calibri Light"/>
                <w:b/>
                <w:bCs/>
                <w:color w:val="FFFFFF" w:themeColor="background1"/>
                <w:sz w:val="22"/>
              </w:rPr>
              <w:t>UHC</w:t>
            </w:r>
          </w:p>
          <w:p w14:paraId="268E5317" w14:textId="77F34CC7" w:rsidR="00025F3C" w:rsidRPr="00B65176" w:rsidRDefault="00025F3C" w:rsidP="002B38EA">
            <w:pPr>
              <w:jc w:val="center"/>
              <w:rPr>
                <w:rFonts w:ascii="Calibri Light" w:hAnsi="Calibri Light" w:cs="Calibri Light"/>
                <w:b/>
                <w:bCs/>
                <w:color w:val="FFFFFF" w:themeColor="background1"/>
                <w:sz w:val="22"/>
              </w:rPr>
            </w:pPr>
            <w:r w:rsidRPr="00B65176">
              <w:rPr>
                <w:rFonts w:ascii="Calibri Light" w:hAnsi="Calibri Light" w:cs="Calibri Light"/>
                <w:b/>
                <w:bCs/>
                <w:color w:val="FFFFFF" w:themeColor="background1"/>
                <w:sz w:val="22"/>
              </w:rPr>
              <w:t>Connected</w:t>
            </w:r>
          </w:p>
        </w:tc>
        <w:tc>
          <w:tcPr>
            <w:tcW w:w="1458" w:type="dxa"/>
            <w:shd w:val="clear" w:color="auto" w:fill="5F497A" w:themeFill="accent4" w:themeFillShade="BF"/>
            <w:vAlign w:val="bottom"/>
          </w:tcPr>
          <w:p w14:paraId="3D164F9B" w14:textId="69E7B187" w:rsidR="00025F3C" w:rsidRPr="00B65176" w:rsidRDefault="00025F3C" w:rsidP="002B38EA">
            <w:pPr>
              <w:jc w:val="center"/>
              <w:rPr>
                <w:rFonts w:ascii="Calibri Light" w:hAnsi="Calibri Light" w:cs="Calibri Light"/>
                <w:b/>
                <w:bCs/>
                <w:color w:val="FFFFFF" w:themeColor="background1"/>
                <w:sz w:val="22"/>
              </w:rPr>
            </w:pPr>
            <w:r w:rsidRPr="00B65176">
              <w:rPr>
                <w:rFonts w:ascii="Calibri Light" w:hAnsi="Calibri Light" w:cs="Calibri Light"/>
                <w:b/>
                <w:bCs/>
                <w:color w:val="FFFFFF" w:themeColor="background1"/>
                <w:sz w:val="22"/>
              </w:rPr>
              <w:t xml:space="preserve">MassHealth </w:t>
            </w:r>
            <w:r w:rsidR="009B62EA" w:rsidRPr="00B65176">
              <w:rPr>
                <w:rFonts w:ascii="Calibri Light" w:hAnsi="Calibri Light" w:cs="Calibri Light"/>
                <w:b/>
                <w:bCs/>
                <w:color w:val="FFFFFF" w:themeColor="background1"/>
                <w:sz w:val="22"/>
              </w:rPr>
              <w:t>Weighted Mean</w:t>
            </w:r>
          </w:p>
        </w:tc>
        <w:tc>
          <w:tcPr>
            <w:tcW w:w="1458" w:type="dxa"/>
            <w:shd w:val="clear" w:color="auto" w:fill="5F497A" w:themeFill="accent4" w:themeFillShade="BF"/>
            <w:vAlign w:val="bottom"/>
          </w:tcPr>
          <w:p w14:paraId="1BF8B445" w14:textId="3FF64F7E" w:rsidR="00025F3C" w:rsidRPr="00B65176" w:rsidRDefault="00D910F9" w:rsidP="002B38EA">
            <w:pPr>
              <w:jc w:val="center"/>
              <w:rPr>
                <w:rFonts w:ascii="Calibri Light" w:hAnsi="Calibri Light" w:cs="Calibri Light"/>
                <w:b/>
                <w:bCs/>
                <w:color w:val="FFFFFF" w:themeColor="background1"/>
                <w:sz w:val="22"/>
              </w:rPr>
            </w:pPr>
            <w:r>
              <w:rPr>
                <w:rFonts w:ascii="Calibri Light" w:hAnsi="Calibri Light" w:cs="Calibri Light"/>
                <w:b/>
                <w:bCs/>
                <w:color w:val="FFFFFF" w:themeColor="background1"/>
                <w:sz w:val="22"/>
              </w:rPr>
              <w:t xml:space="preserve">Medicare </w:t>
            </w:r>
            <w:r w:rsidR="00025F3C" w:rsidRPr="00B65176">
              <w:rPr>
                <w:rFonts w:ascii="Calibri Light" w:hAnsi="Calibri Light" w:cs="Calibri Light"/>
                <w:b/>
                <w:bCs/>
                <w:color w:val="FFFFFF" w:themeColor="background1"/>
                <w:sz w:val="22"/>
              </w:rPr>
              <w:t>A</w:t>
            </w:r>
            <w:r>
              <w:rPr>
                <w:rFonts w:ascii="Calibri Light" w:hAnsi="Calibri Light" w:cs="Calibri Light"/>
                <w:b/>
                <w:bCs/>
                <w:color w:val="FFFFFF" w:themeColor="background1"/>
                <w:sz w:val="22"/>
              </w:rPr>
              <w:t>dvantage 2022</w:t>
            </w:r>
            <w:r w:rsidR="00025F3C" w:rsidRPr="00B65176">
              <w:rPr>
                <w:rFonts w:ascii="Calibri Light" w:hAnsi="Calibri Light" w:cs="Calibri Light"/>
                <w:b/>
                <w:bCs/>
                <w:color w:val="FFFFFF" w:themeColor="background1"/>
                <w:sz w:val="22"/>
              </w:rPr>
              <w:t xml:space="preserve"> FFS </w:t>
            </w:r>
            <w:r>
              <w:rPr>
                <w:rFonts w:ascii="Calibri Light" w:hAnsi="Calibri Light" w:cs="Calibri Light"/>
                <w:b/>
                <w:bCs/>
                <w:color w:val="FFFFFF" w:themeColor="background1"/>
                <w:sz w:val="22"/>
              </w:rPr>
              <w:t xml:space="preserve">Mean </w:t>
            </w:r>
            <w:r w:rsidR="00025F3C" w:rsidRPr="00B65176">
              <w:rPr>
                <w:rFonts w:ascii="Calibri Light" w:hAnsi="Calibri Light" w:cs="Calibri Light"/>
                <w:b/>
                <w:bCs/>
                <w:color w:val="FFFFFF" w:themeColor="background1"/>
                <w:sz w:val="22"/>
              </w:rPr>
              <w:t>Score</w:t>
            </w:r>
          </w:p>
        </w:tc>
      </w:tr>
      <w:tr w:rsidR="00025F3C" w:rsidRPr="00B65176" w14:paraId="4B982E79" w14:textId="77777777" w:rsidTr="0031477F">
        <w:trPr>
          <w:cantSplit/>
          <w:trHeight w:val="287"/>
        </w:trPr>
        <w:tc>
          <w:tcPr>
            <w:tcW w:w="3780" w:type="dxa"/>
            <w:shd w:val="clear" w:color="auto" w:fill="auto"/>
          </w:tcPr>
          <w:p w14:paraId="3D39BB43" w14:textId="77777777" w:rsidR="00025F3C" w:rsidRPr="00B65176" w:rsidRDefault="00025F3C" w:rsidP="00407199">
            <w:pPr>
              <w:rPr>
                <w:rFonts w:ascii="Calibri Light" w:hAnsi="Calibri Light" w:cs="Calibri Light"/>
                <w:color w:val="000000"/>
                <w:sz w:val="22"/>
              </w:rPr>
            </w:pPr>
            <w:r w:rsidRPr="00B65176">
              <w:rPr>
                <w:rFonts w:ascii="Calibri Light" w:hAnsi="Calibri Light" w:cs="Calibri Light"/>
                <w:sz w:val="22"/>
              </w:rPr>
              <w:t>Getting Needed Care</w:t>
            </w:r>
          </w:p>
        </w:tc>
        <w:tc>
          <w:tcPr>
            <w:tcW w:w="1458" w:type="dxa"/>
            <w:shd w:val="clear" w:color="auto" w:fill="F79646" w:themeFill="accent6"/>
            <w:vAlign w:val="center"/>
          </w:tcPr>
          <w:p w14:paraId="6AD1DC3E" w14:textId="70A60904"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79.00</w:t>
            </w:r>
          </w:p>
        </w:tc>
        <w:tc>
          <w:tcPr>
            <w:tcW w:w="1458" w:type="dxa"/>
            <w:shd w:val="clear" w:color="auto" w:fill="F79646" w:themeFill="accent6"/>
            <w:vAlign w:val="center"/>
          </w:tcPr>
          <w:p w14:paraId="0FFB2DBD" w14:textId="300E38F4" w:rsidR="00025F3C" w:rsidRPr="00B65176" w:rsidRDefault="00025F3C" w:rsidP="00407199">
            <w:pPr>
              <w:tabs>
                <w:tab w:val="center" w:pos="702"/>
                <w:tab w:val="right" w:pos="1404"/>
              </w:tabs>
              <w:jc w:val="right"/>
              <w:rPr>
                <w:rFonts w:ascii="Calibri Light" w:hAnsi="Calibri Light" w:cs="Calibri Light"/>
                <w:color w:val="000000"/>
                <w:sz w:val="22"/>
              </w:rPr>
            </w:pPr>
            <w:r w:rsidRPr="00B65176">
              <w:rPr>
                <w:rFonts w:ascii="Calibri Light" w:hAnsi="Calibri Light" w:cs="Calibri Light"/>
                <w:color w:val="000000"/>
                <w:sz w:val="22"/>
              </w:rPr>
              <w:t>77.0</w:t>
            </w:r>
          </w:p>
        </w:tc>
        <w:tc>
          <w:tcPr>
            <w:tcW w:w="1458" w:type="dxa"/>
          </w:tcPr>
          <w:p w14:paraId="32165ED6" w14:textId="77777777" w:rsidR="00025F3C" w:rsidRPr="00B65176" w:rsidRDefault="00025F3C" w:rsidP="00407199">
            <w:pPr>
              <w:tabs>
                <w:tab w:val="center" w:pos="702"/>
                <w:tab w:val="right" w:pos="1404"/>
              </w:tabs>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shd w:val="clear" w:color="auto" w:fill="F79646" w:themeFill="accent6"/>
          </w:tcPr>
          <w:p w14:paraId="1F4113E8" w14:textId="2CABBFB5" w:rsidR="00025F3C" w:rsidRPr="00B65176" w:rsidRDefault="00025F3C" w:rsidP="00407199">
            <w:pPr>
              <w:tabs>
                <w:tab w:val="center" w:pos="702"/>
                <w:tab w:val="right" w:pos="1404"/>
              </w:tabs>
              <w:jc w:val="right"/>
              <w:rPr>
                <w:rFonts w:ascii="Calibri Light" w:hAnsi="Calibri Light" w:cs="Calibri Light"/>
                <w:color w:val="000000"/>
                <w:sz w:val="22"/>
              </w:rPr>
            </w:pPr>
            <w:r w:rsidRPr="00B65176">
              <w:rPr>
                <w:rFonts w:ascii="Calibri Light" w:hAnsi="Calibri Light" w:cs="Calibri Light"/>
                <w:color w:val="000000"/>
                <w:sz w:val="22"/>
              </w:rPr>
              <w:t>79.00</w:t>
            </w:r>
          </w:p>
        </w:tc>
        <w:tc>
          <w:tcPr>
            <w:tcW w:w="1458" w:type="dxa"/>
          </w:tcPr>
          <w:p w14:paraId="1EA56ECB" w14:textId="53E65F24" w:rsidR="00025F3C" w:rsidRPr="00B65176" w:rsidRDefault="00025F3C" w:rsidP="00407199">
            <w:pPr>
              <w:tabs>
                <w:tab w:val="center" w:pos="702"/>
                <w:tab w:val="right" w:pos="1404"/>
              </w:tabs>
              <w:jc w:val="right"/>
              <w:rPr>
                <w:rFonts w:ascii="Calibri Light" w:hAnsi="Calibri Light" w:cs="Calibri Light"/>
                <w:color w:val="000000"/>
                <w:sz w:val="22"/>
              </w:rPr>
            </w:pPr>
            <w:r w:rsidRPr="00B65176">
              <w:rPr>
                <w:rFonts w:ascii="Calibri Light" w:hAnsi="Calibri Light" w:cs="Calibri Light"/>
                <w:color w:val="000000"/>
                <w:sz w:val="22"/>
              </w:rPr>
              <w:t>81.00</w:t>
            </w:r>
          </w:p>
        </w:tc>
      </w:tr>
      <w:tr w:rsidR="00025F3C" w:rsidRPr="00B65176" w14:paraId="0919252C" w14:textId="77777777" w:rsidTr="0031477F">
        <w:trPr>
          <w:cantSplit/>
          <w:trHeight w:val="287"/>
        </w:trPr>
        <w:tc>
          <w:tcPr>
            <w:tcW w:w="3780" w:type="dxa"/>
            <w:shd w:val="clear" w:color="auto" w:fill="auto"/>
          </w:tcPr>
          <w:p w14:paraId="283BB1CC" w14:textId="77777777" w:rsidR="00025F3C" w:rsidRPr="00B65176" w:rsidRDefault="00025F3C" w:rsidP="00407199">
            <w:pPr>
              <w:rPr>
                <w:rFonts w:ascii="Calibri Light" w:hAnsi="Calibri Light" w:cs="Calibri Light"/>
                <w:color w:val="000000"/>
                <w:sz w:val="22"/>
              </w:rPr>
            </w:pPr>
            <w:r w:rsidRPr="00B65176">
              <w:rPr>
                <w:rFonts w:ascii="Calibri Light" w:hAnsi="Calibri Light" w:cs="Calibri Light"/>
                <w:sz w:val="22"/>
              </w:rPr>
              <w:t>Getting Appointments and Care Quickly</w:t>
            </w:r>
          </w:p>
        </w:tc>
        <w:tc>
          <w:tcPr>
            <w:tcW w:w="1458" w:type="dxa"/>
            <w:shd w:val="clear" w:color="auto" w:fill="548DD4" w:themeFill="text2" w:themeFillTint="99"/>
            <w:vAlign w:val="center"/>
          </w:tcPr>
          <w:p w14:paraId="1520B0C9" w14:textId="47DCC07E"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78.00</w:t>
            </w:r>
          </w:p>
        </w:tc>
        <w:tc>
          <w:tcPr>
            <w:tcW w:w="1458" w:type="dxa"/>
            <w:shd w:val="clear" w:color="auto" w:fill="F79646" w:themeFill="accent6"/>
            <w:vAlign w:val="center"/>
          </w:tcPr>
          <w:p w14:paraId="222AC20C" w14:textId="7AD1887F"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74.00</w:t>
            </w:r>
          </w:p>
        </w:tc>
        <w:tc>
          <w:tcPr>
            <w:tcW w:w="1458" w:type="dxa"/>
          </w:tcPr>
          <w:p w14:paraId="5D631495" w14:textId="7777777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shd w:val="clear" w:color="auto" w:fill="548DD4" w:themeFill="text2" w:themeFillTint="99"/>
          </w:tcPr>
          <w:p w14:paraId="3D198A3F" w14:textId="536E7176"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78.00</w:t>
            </w:r>
          </w:p>
        </w:tc>
        <w:tc>
          <w:tcPr>
            <w:tcW w:w="1458" w:type="dxa"/>
          </w:tcPr>
          <w:p w14:paraId="17D95EDE" w14:textId="4F03A97D"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75.00</w:t>
            </w:r>
          </w:p>
        </w:tc>
      </w:tr>
      <w:tr w:rsidR="00025F3C" w:rsidRPr="00B65176" w14:paraId="190D04E1" w14:textId="77777777" w:rsidTr="0031477F">
        <w:trPr>
          <w:cantSplit/>
          <w:trHeight w:val="287"/>
        </w:trPr>
        <w:tc>
          <w:tcPr>
            <w:tcW w:w="3780" w:type="dxa"/>
            <w:shd w:val="clear" w:color="auto" w:fill="auto"/>
          </w:tcPr>
          <w:p w14:paraId="24B3B724" w14:textId="77777777" w:rsidR="00025F3C" w:rsidRPr="00B65176" w:rsidRDefault="00025F3C" w:rsidP="00407199">
            <w:pPr>
              <w:rPr>
                <w:rFonts w:ascii="Calibri Light" w:hAnsi="Calibri Light" w:cs="Calibri Light"/>
                <w:color w:val="000000"/>
                <w:sz w:val="22"/>
              </w:rPr>
            </w:pPr>
            <w:r w:rsidRPr="00B65176">
              <w:rPr>
                <w:rFonts w:ascii="Calibri Light" w:hAnsi="Calibri Light" w:cs="Calibri Light"/>
                <w:sz w:val="22"/>
              </w:rPr>
              <w:t>Rating of Health Care Quality</w:t>
            </w:r>
          </w:p>
        </w:tc>
        <w:tc>
          <w:tcPr>
            <w:tcW w:w="1458" w:type="dxa"/>
            <w:shd w:val="clear" w:color="auto" w:fill="BFBFBF" w:themeFill="background1" w:themeFillShade="BF"/>
            <w:vAlign w:val="center"/>
          </w:tcPr>
          <w:p w14:paraId="1D85B5B9" w14:textId="5A89F048"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85.00</w:t>
            </w:r>
          </w:p>
        </w:tc>
        <w:tc>
          <w:tcPr>
            <w:tcW w:w="1458" w:type="dxa"/>
            <w:shd w:val="clear" w:color="auto" w:fill="auto"/>
            <w:vAlign w:val="center"/>
          </w:tcPr>
          <w:p w14:paraId="2D994549" w14:textId="7777777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tcPr>
          <w:p w14:paraId="6C03DB82" w14:textId="7777777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shd w:val="clear" w:color="auto" w:fill="BFBFBF" w:themeFill="background1" w:themeFillShade="BF"/>
          </w:tcPr>
          <w:p w14:paraId="6B08E9D5" w14:textId="78D3EC1E"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85.00</w:t>
            </w:r>
          </w:p>
        </w:tc>
        <w:tc>
          <w:tcPr>
            <w:tcW w:w="1458" w:type="dxa"/>
          </w:tcPr>
          <w:p w14:paraId="4FFF87E4" w14:textId="751645AA"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85.00</w:t>
            </w:r>
          </w:p>
        </w:tc>
      </w:tr>
      <w:tr w:rsidR="00025F3C" w:rsidRPr="00B65176" w14:paraId="6F8CB652" w14:textId="77777777" w:rsidTr="0031477F">
        <w:trPr>
          <w:cantSplit/>
          <w:trHeight w:val="287"/>
        </w:trPr>
        <w:tc>
          <w:tcPr>
            <w:tcW w:w="3780" w:type="dxa"/>
            <w:shd w:val="clear" w:color="auto" w:fill="auto"/>
          </w:tcPr>
          <w:p w14:paraId="2380F76B" w14:textId="77777777" w:rsidR="00025F3C" w:rsidRPr="00B65176" w:rsidRDefault="00025F3C" w:rsidP="00407199">
            <w:pPr>
              <w:rPr>
                <w:rFonts w:ascii="Calibri Light" w:hAnsi="Calibri Light" w:cs="Calibri Light"/>
                <w:color w:val="000000"/>
                <w:sz w:val="22"/>
                <w:highlight w:val="yellow"/>
              </w:rPr>
            </w:pPr>
            <w:r w:rsidRPr="00B65176">
              <w:rPr>
                <w:rFonts w:ascii="Calibri Light" w:hAnsi="Calibri Light" w:cs="Calibri Light"/>
                <w:sz w:val="22"/>
              </w:rPr>
              <w:t xml:space="preserve">Rating of Health Plan </w:t>
            </w:r>
          </w:p>
        </w:tc>
        <w:tc>
          <w:tcPr>
            <w:tcW w:w="1458" w:type="dxa"/>
            <w:shd w:val="clear" w:color="auto" w:fill="548DD4" w:themeFill="text2" w:themeFillTint="99"/>
            <w:vAlign w:val="center"/>
          </w:tcPr>
          <w:p w14:paraId="25A088E2" w14:textId="727B73E1"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87.00</w:t>
            </w:r>
          </w:p>
        </w:tc>
        <w:tc>
          <w:tcPr>
            <w:tcW w:w="1458" w:type="dxa"/>
            <w:shd w:val="clear" w:color="auto" w:fill="548DD4" w:themeFill="text2" w:themeFillTint="99"/>
            <w:vAlign w:val="center"/>
          </w:tcPr>
          <w:p w14:paraId="1AB004BF" w14:textId="051978F3"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87.00</w:t>
            </w:r>
          </w:p>
        </w:tc>
        <w:tc>
          <w:tcPr>
            <w:tcW w:w="1458" w:type="dxa"/>
          </w:tcPr>
          <w:p w14:paraId="6DB2C12A" w14:textId="7777777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shd w:val="clear" w:color="auto" w:fill="548DD4" w:themeFill="text2" w:themeFillTint="99"/>
          </w:tcPr>
          <w:p w14:paraId="7DA967C8" w14:textId="3D41BFA5"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87.00</w:t>
            </w:r>
          </w:p>
        </w:tc>
        <w:tc>
          <w:tcPr>
            <w:tcW w:w="1458" w:type="dxa"/>
          </w:tcPr>
          <w:p w14:paraId="66FF69DA" w14:textId="1E61EDB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83.00</w:t>
            </w:r>
          </w:p>
        </w:tc>
      </w:tr>
      <w:tr w:rsidR="00025F3C" w:rsidRPr="00B65176" w14:paraId="0BE2D4C1" w14:textId="77777777" w:rsidTr="0031477F">
        <w:trPr>
          <w:cantSplit/>
          <w:trHeight w:val="287"/>
        </w:trPr>
        <w:tc>
          <w:tcPr>
            <w:tcW w:w="3780" w:type="dxa"/>
            <w:shd w:val="clear" w:color="auto" w:fill="auto"/>
          </w:tcPr>
          <w:p w14:paraId="043B57BC" w14:textId="77777777" w:rsidR="00025F3C" w:rsidRPr="00B65176" w:rsidRDefault="00025F3C" w:rsidP="00407199">
            <w:pPr>
              <w:rPr>
                <w:rFonts w:ascii="Calibri Light" w:hAnsi="Calibri Light" w:cs="Calibri Light"/>
                <w:color w:val="000000"/>
                <w:sz w:val="22"/>
              </w:rPr>
            </w:pPr>
            <w:r w:rsidRPr="00B65176">
              <w:rPr>
                <w:rFonts w:ascii="Calibri Light" w:hAnsi="Calibri Light" w:cs="Calibri Light"/>
                <w:sz w:val="22"/>
              </w:rPr>
              <w:t>Customer Service</w:t>
            </w:r>
          </w:p>
        </w:tc>
        <w:tc>
          <w:tcPr>
            <w:tcW w:w="1458" w:type="dxa"/>
            <w:shd w:val="clear" w:color="auto" w:fill="548DD4" w:themeFill="text2" w:themeFillTint="99"/>
            <w:vAlign w:val="center"/>
          </w:tcPr>
          <w:p w14:paraId="73A18928" w14:textId="2DE957FA"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90.00</w:t>
            </w:r>
          </w:p>
        </w:tc>
        <w:tc>
          <w:tcPr>
            <w:tcW w:w="1458" w:type="dxa"/>
            <w:shd w:val="clear" w:color="auto" w:fill="548DD4" w:themeFill="text2" w:themeFillTint="99"/>
            <w:vAlign w:val="center"/>
          </w:tcPr>
          <w:p w14:paraId="1717B6C6" w14:textId="6BE0EB22"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90.00</w:t>
            </w:r>
          </w:p>
        </w:tc>
        <w:tc>
          <w:tcPr>
            <w:tcW w:w="1458" w:type="dxa"/>
          </w:tcPr>
          <w:p w14:paraId="03CB8B7F" w14:textId="7777777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shd w:val="clear" w:color="auto" w:fill="548DD4" w:themeFill="text2" w:themeFillTint="99"/>
          </w:tcPr>
          <w:p w14:paraId="32B33824" w14:textId="2EA964F9"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90.00</w:t>
            </w:r>
          </w:p>
        </w:tc>
        <w:tc>
          <w:tcPr>
            <w:tcW w:w="1458" w:type="dxa"/>
          </w:tcPr>
          <w:p w14:paraId="207D8EFA" w14:textId="33937468"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86.00</w:t>
            </w:r>
          </w:p>
        </w:tc>
      </w:tr>
      <w:tr w:rsidR="00025F3C" w:rsidRPr="00B65176" w14:paraId="2A9BAF85" w14:textId="77777777" w:rsidTr="0031477F">
        <w:trPr>
          <w:cantSplit/>
          <w:trHeight w:val="287"/>
        </w:trPr>
        <w:tc>
          <w:tcPr>
            <w:tcW w:w="3780" w:type="dxa"/>
            <w:shd w:val="clear" w:color="auto" w:fill="auto"/>
          </w:tcPr>
          <w:p w14:paraId="1808B1FA" w14:textId="77777777" w:rsidR="00025F3C" w:rsidRPr="00B65176" w:rsidRDefault="00025F3C" w:rsidP="00407199">
            <w:pPr>
              <w:rPr>
                <w:rFonts w:ascii="Calibri Light" w:hAnsi="Calibri Light" w:cs="Calibri Light"/>
                <w:color w:val="000000"/>
                <w:sz w:val="22"/>
              </w:rPr>
            </w:pPr>
            <w:r w:rsidRPr="00B65176">
              <w:rPr>
                <w:rFonts w:ascii="Calibri Light" w:hAnsi="Calibri Light" w:cs="Calibri Light"/>
                <w:sz w:val="22"/>
              </w:rPr>
              <w:t>Care Coordination</w:t>
            </w:r>
          </w:p>
        </w:tc>
        <w:tc>
          <w:tcPr>
            <w:tcW w:w="1458" w:type="dxa"/>
            <w:shd w:val="clear" w:color="auto" w:fill="F79646" w:themeFill="accent6"/>
            <w:vAlign w:val="center"/>
          </w:tcPr>
          <w:p w14:paraId="20A090B3" w14:textId="3AE58C5A"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83.00</w:t>
            </w:r>
          </w:p>
        </w:tc>
        <w:tc>
          <w:tcPr>
            <w:tcW w:w="1458" w:type="dxa"/>
            <w:shd w:val="clear" w:color="auto" w:fill="auto"/>
            <w:vAlign w:val="center"/>
          </w:tcPr>
          <w:p w14:paraId="4ADBE470" w14:textId="211025DA"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tcPr>
          <w:p w14:paraId="70D78C7A" w14:textId="7777777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shd w:val="clear" w:color="auto" w:fill="F79646" w:themeFill="accent6"/>
          </w:tcPr>
          <w:p w14:paraId="183524D3" w14:textId="134638FB"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83.00</w:t>
            </w:r>
          </w:p>
        </w:tc>
        <w:tc>
          <w:tcPr>
            <w:tcW w:w="1458" w:type="dxa"/>
          </w:tcPr>
          <w:p w14:paraId="49D279E9" w14:textId="0804B853"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85.00</w:t>
            </w:r>
          </w:p>
        </w:tc>
      </w:tr>
      <w:tr w:rsidR="00025F3C" w:rsidRPr="00B65176" w14:paraId="01CED1CF" w14:textId="77777777" w:rsidTr="0031477F">
        <w:trPr>
          <w:cantSplit/>
          <w:trHeight w:val="287"/>
        </w:trPr>
        <w:tc>
          <w:tcPr>
            <w:tcW w:w="3780" w:type="dxa"/>
            <w:shd w:val="clear" w:color="auto" w:fill="auto"/>
          </w:tcPr>
          <w:p w14:paraId="31A94CEC" w14:textId="77777777" w:rsidR="00025F3C" w:rsidRPr="00B65176" w:rsidRDefault="00025F3C" w:rsidP="00407199">
            <w:pPr>
              <w:rPr>
                <w:rFonts w:ascii="Calibri Light" w:hAnsi="Calibri Light" w:cs="Calibri Light"/>
                <w:color w:val="000000"/>
                <w:sz w:val="22"/>
              </w:rPr>
            </w:pPr>
            <w:r w:rsidRPr="00B65176">
              <w:rPr>
                <w:rFonts w:ascii="Calibri Light" w:hAnsi="Calibri Light" w:cs="Calibri Light"/>
                <w:sz w:val="22"/>
              </w:rPr>
              <w:t>Annual Flu Vaccine</w:t>
            </w:r>
          </w:p>
        </w:tc>
        <w:tc>
          <w:tcPr>
            <w:tcW w:w="1458" w:type="dxa"/>
            <w:shd w:val="clear" w:color="auto" w:fill="F79646" w:themeFill="accent6"/>
            <w:vAlign w:val="center"/>
          </w:tcPr>
          <w:p w14:paraId="46F8B7C6" w14:textId="381FF20A"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74.00</w:t>
            </w:r>
          </w:p>
        </w:tc>
        <w:tc>
          <w:tcPr>
            <w:tcW w:w="1458" w:type="dxa"/>
            <w:shd w:val="clear" w:color="auto" w:fill="F79646" w:themeFill="accent6"/>
            <w:vAlign w:val="center"/>
          </w:tcPr>
          <w:p w14:paraId="4EAF100E" w14:textId="3C9531B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69.00</w:t>
            </w:r>
          </w:p>
        </w:tc>
        <w:tc>
          <w:tcPr>
            <w:tcW w:w="1458" w:type="dxa"/>
          </w:tcPr>
          <w:p w14:paraId="2D07BCDB" w14:textId="7777777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N/A</w:t>
            </w:r>
          </w:p>
        </w:tc>
        <w:tc>
          <w:tcPr>
            <w:tcW w:w="1458" w:type="dxa"/>
            <w:shd w:val="clear" w:color="auto" w:fill="F79646" w:themeFill="accent6"/>
          </w:tcPr>
          <w:p w14:paraId="1CE4FA3F" w14:textId="42A10947"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73.00</w:t>
            </w:r>
          </w:p>
        </w:tc>
        <w:tc>
          <w:tcPr>
            <w:tcW w:w="1458" w:type="dxa"/>
          </w:tcPr>
          <w:p w14:paraId="176110D1" w14:textId="36EDD3CB" w:rsidR="00025F3C" w:rsidRPr="00B65176" w:rsidRDefault="00025F3C" w:rsidP="00407199">
            <w:pPr>
              <w:jc w:val="right"/>
              <w:rPr>
                <w:rFonts w:ascii="Calibri Light" w:hAnsi="Calibri Light" w:cs="Calibri Light"/>
                <w:color w:val="000000"/>
                <w:sz w:val="22"/>
              </w:rPr>
            </w:pPr>
            <w:r w:rsidRPr="00B65176">
              <w:rPr>
                <w:rFonts w:ascii="Calibri Light" w:hAnsi="Calibri Light" w:cs="Calibri Light"/>
                <w:color w:val="000000"/>
                <w:sz w:val="22"/>
              </w:rPr>
              <w:t>77.00</w:t>
            </w:r>
          </w:p>
        </w:tc>
      </w:tr>
    </w:tbl>
    <w:p w14:paraId="7653A84B" w14:textId="20C0773C" w:rsidR="00025F3C" w:rsidRPr="00D259AC" w:rsidRDefault="006438DD" w:rsidP="00407199">
      <w:pPr>
        <w:spacing w:after="480"/>
        <w:rPr>
          <w:rFonts w:ascii="Calibri Light" w:eastAsiaTheme="majorEastAsia" w:hAnsi="Calibri Light" w:cs="Calibri Light"/>
          <w:b/>
          <w:bCs/>
          <w:color w:val="365F91" w:themeColor="accent1" w:themeShade="BF"/>
          <w:sz w:val="32"/>
          <w:szCs w:val="28"/>
        </w:rPr>
      </w:pPr>
      <w:r>
        <w:rPr>
          <w:rFonts w:ascii="Calibri Light" w:hAnsi="Calibri Light" w:cs="Calibri Light"/>
          <w:sz w:val="20"/>
          <w:szCs w:val="20"/>
        </w:rPr>
        <w:t xml:space="preserve">MA-PD </w:t>
      </w:r>
      <w:r w:rsidR="00025F3C" w:rsidRPr="00D259AC">
        <w:rPr>
          <w:rFonts w:ascii="Calibri Light" w:hAnsi="Calibri Light" w:cs="Calibri Light"/>
          <w:sz w:val="20"/>
          <w:szCs w:val="20"/>
        </w:rPr>
        <w:t xml:space="preserve">CAHPS: </w:t>
      </w:r>
      <w:r>
        <w:rPr>
          <w:rFonts w:ascii="Calibri Light" w:hAnsi="Calibri Light" w:cs="Calibri Light"/>
          <w:sz w:val="20"/>
          <w:szCs w:val="20"/>
        </w:rPr>
        <w:t xml:space="preserve">Medicare Advantage Prescription Drug </w:t>
      </w:r>
      <w:r w:rsidR="00025F3C" w:rsidRPr="00D259AC">
        <w:rPr>
          <w:rFonts w:ascii="Calibri Light" w:hAnsi="Calibri Light" w:cs="Calibri Light"/>
          <w:sz w:val="20"/>
          <w:szCs w:val="20"/>
        </w:rPr>
        <w:t>Consumer Assessment of Healthcare Providers and System</w:t>
      </w:r>
      <w:r w:rsidR="00025F3C">
        <w:rPr>
          <w:rFonts w:ascii="Calibri Light" w:hAnsi="Calibri Light" w:cs="Calibri Light"/>
          <w:sz w:val="20"/>
          <w:szCs w:val="20"/>
        </w:rPr>
        <w:t>s</w:t>
      </w:r>
      <w:r>
        <w:rPr>
          <w:rFonts w:ascii="Calibri Light" w:hAnsi="Calibri Light" w:cs="Calibri Light"/>
          <w:sz w:val="20"/>
          <w:szCs w:val="20"/>
        </w:rPr>
        <w:t>; MY: measurement year; FFS: fee-for-service</w:t>
      </w:r>
      <w:r w:rsidR="00C0278A">
        <w:rPr>
          <w:rFonts w:ascii="Calibri Light" w:hAnsi="Calibri Light" w:cs="Calibri Light"/>
          <w:sz w:val="20"/>
          <w:szCs w:val="20"/>
        </w:rPr>
        <w:t>; N/A: not applicable</w:t>
      </w:r>
      <w:r>
        <w:rPr>
          <w:rFonts w:ascii="Calibri Light" w:hAnsi="Calibri Light" w:cs="Calibri Light"/>
          <w:sz w:val="20"/>
          <w:szCs w:val="20"/>
        </w:rPr>
        <w:t>.</w:t>
      </w:r>
    </w:p>
    <w:p w14:paraId="0B3517D9" w14:textId="6AED6CFA" w:rsidR="00313995" w:rsidRDefault="00156569" w:rsidP="00156569">
      <w:pPr>
        <w:spacing w:after="200" w:line="276" w:lineRule="auto"/>
      </w:pPr>
      <w:bookmarkStart w:id="235" w:name="_Toc112764659"/>
      <w:bookmarkStart w:id="236" w:name="_Toc36128009"/>
      <w:bookmarkEnd w:id="160"/>
      <w:bookmarkEnd w:id="161"/>
      <w:bookmarkEnd w:id="162"/>
      <w:bookmarkEnd w:id="168"/>
      <w:bookmarkEnd w:id="169"/>
      <w:bookmarkEnd w:id="207"/>
      <w:bookmarkEnd w:id="208"/>
      <w:r>
        <w:br w:type="page"/>
      </w:r>
    </w:p>
    <w:p w14:paraId="6B5640AC" w14:textId="2CE30CA7" w:rsidR="00F34914" w:rsidRPr="003345FC" w:rsidRDefault="00F34914" w:rsidP="009330D1">
      <w:pPr>
        <w:pStyle w:val="Heading1"/>
        <w:ind w:left="360" w:hanging="360"/>
      </w:pPr>
      <w:bookmarkStart w:id="237" w:name="_Toc132286013"/>
      <w:r w:rsidRPr="003345FC">
        <w:t xml:space="preserve">MCP Responses to the </w:t>
      </w:r>
      <w:r w:rsidR="00B407D9" w:rsidRPr="003345FC">
        <w:t xml:space="preserve">Previous EQR </w:t>
      </w:r>
      <w:r w:rsidRPr="003345FC">
        <w:t>Recommendations</w:t>
      </w:r>
      <w:bookmarkEnd w:id="235"/>
      <w:bookmarkEnd w:id="237"/>
    </w:p>
    <w:p w14:paraId="66FBF9CC" w14:textId="466363CB" w:rsidR="00B407D9" w:rsidRDefault="00B407D9" w:rsidP="00407199">
      <w:pPr>
        <w:rPr>
          <w:rFonts w:eastAsia="Times New Roman"/>
        </w:rPr>
      </w:pPr>
    </w:p>
    <w:p w14:paraId="6BAAF5ED" w14:textId="34FBED16" w:rsidR="003C5454" w:rsidRPr="00253605" w:rsidRDefault="00B407D9" w:rsidP="00407199">
      <w:pPr>
        <w:rPr>
          <w:rFonts w:ascii="Calibri Light" w:eastAsia="Times New Roman" w:hAnsi="Calibri Light" w:cs="Calibri Light"/>
        </w:rPr>
      </w:pPr>
      <w:r w:rsidRPr="00253605">
        <w:rPr>
          <w:rFonts w:ascii="Calibri Light" w:eastAsia="Times New Roman" w:hAnsi="Calibri Light" w:cs="Calibri Light"/>
          <w:i/>
          <w:iCs/>
        </w:rPr>
        <w:t xml:space="preserve">Title 42 CFR </w:t>
      </w:r>
      <w:r w:rsidRPr="00253605">
        <w:rPr>
          <w:rFonts w:ascii="Calibri Light" w:eastAsia="Times New Roman" w:hAnsi="Calibri Light" w:cs="Calibri Light"/>
          <w:i/>
          <w:iCs/>
          <w:color w:val="000000"/>
          <w:bdr w:val="none" w:sz="0" w:space="0" w:color="auto" w:frame="1"/>
          <w:shd w:val="clear" w:color="auto" w:fill="FFFFFF"/>
        </w:rPr>
        <w:t xml:space="preserve">§ </w:t>
      </w:r>
      <w:r w:rsidR="00F34914" w:rsidRPr="00253605">
        <w:rPr>
          <w:rFonts w:ascii="Calibri Light" w:eastAsia="Times New Roman" w:hAnsi="Calibri Light" w:cs="Calibri Light"/>
          <w:i/>
          <w:iCs/>
        </w:rPr>
        <w:t>438.364 External quality review results(a)(6)</w:t>
      </w:r>
      <w:r w:rsidRPr="00253605">
        <w:rPr>
          <w:rFonts w:ascii="Calibri Light" w:eastAsia="Times New Roman" w:hAnsi="Calibri Light" w:cs="Calibri Light"/>
        </w:rPr>
        <w:t xml:space="preserve"> </w:t>
      </w:r>
      <w:r w:rsidR="00F34914" w:rsidRPr="00253605">
        <w:rPr>
          <w:rFonts w:ascii="Calibri Light" w:eastAsia="Times New Roman" w:hAnsi="Calibri Light" w:cs="Calibri Light"/>
        </w:rPr>
        <w:t>require each annual technical report include “an assessment of the degree to which each MCO</w:t>
      </w:r>
      <w:r w:rsidR="001B6883" w:rsidRPr="00253605">
        <w:rPr>
          <w:rFonts w:ascii="Calibri Light" w:eastAsia="Times New Roman" w:hAnsi="Calibri Light" w:cs="Calibri Light"/>
        </w:rPr>
        <w:t>,</w:t>
      </w:r>
      <w:r w:rsidR="00F34914" w:rsidRPr="00253605">
        <w:rPr>
          <w:rFonts w:ascii="Calibri Light" w:eastAsia="Times New Roman" w:hAnsi="Calibri Light" w:cs="Calibri Light"/>
        </w:rPr>
        <w:t xml:space="preserve"> PIHP</w:t>
      </w:r>
      <w:r w:rsidR="004B72FA">
        <w:rPr>
          <w:rFonts w:ascii="Calibri Light" w:eastAsia="Times New Roman" w:hAnsi="Calibri Light" w:cs="Calibri Light"/>
        </w:rPr>
        <w:t>,</w:t>
      </w:r>
      <w:r w:rsidR="00223979">
        <w:rPr>
          <w:rStyle w:val="FootnoteReference"/>
          <w:rFonts w:ascii="Calibri Light" w:eastAsia="Times New Roman" w:hAnsi="Calibri Light" w:cs="Calibri Light"/>
        </w:rPr>
        <w:footnoteReference w:id="12"/>
      </w:r>
      <w:r w:rsidR="00F34914" w:rsidRPr="00253605">
        <w:rPr>
          <w:rFonts w:ascii="Calibri Light" w:eastAsia="Times New Roman" w:hAnsi="Calibri Light" w:cs="Calibri Light"/>
        </w:rPr>
        <w:t xml:space="preserve"> PAHP,</w:t>
      </w:r>
      <w:r w:rsidR="004B72FA">
        <w:rPr>
          <w:rStyle w:val="FootnoteReference"/>
          <w:rFonts w:ascii="Calibri Light" w:eastAsia="Times New Roman" w:hAnsi="Calibri Light" w:cs="Calibri Light"/>
        </w:rPr>
        <w:footnoteReference w:id="13"/>
      </w:r>
      <w:r w:rsidR="00F34914" w:rsidRPr="00253605">
        <w:rPr>
          <w:rFonts w:ascii="Calibri Light" w:eastAsia="Times New Roman" w:hAnsi="Calibri Light" w:cs="Calibri Light"/>
        </w:rPr>
        <w:t xml:space="preserve"> or PCCM entity has effectively addressed the recommendations for QI</w:t>
      </w:r>
      <w:r w:rsidR="004B72FA">
        <w:rPr>
          <w:rStyle w:val="FootnoteReference"/>
          <w:rFonts w:ascii="Calibri Light" w:eastAsia="Times New Roman" w:hAnsi="Calibri Light" w:cs="Calibri Light"/>
        </w:rPr>
        <w:footnoteReference w:id="14"/>
      </w:r>
      <w:r w:rsidR="00F34914" w:rsidRPr="00253605">
        <w:rPr>
          <w:rFonts w:ascii="Calibri Light" w:eastAsia="Times New Roman" w:hAnsi="Calibri Light" w:cs="Calibri Light"/>
        </w:rPr>
        <w:t xml:space="preserve"> made by the EQRO during the previous year’s EQR.” </w:t>
      </w:r>
      <w:r w:rsidRPr="00253605">
        <w:rPr>
          <w:rFonts w:ascii="Calibri Light" w:eastAsia="Times New Roman" w:hAnsi="Calibri Light" w:cs="Calibri Light"/>
          <w:b/>
        </w:rPr>
        <w:t xml:space="preserve">Tables </w:t>
      </w:r>
      <w:r w:rsidR="003120BE">
        <w:rPr>
          <w:rFonts w:ascii="Calibri Light" w:eastAsia="Times New Roman" w:hAnsi="Calibri Light" w:cs="Calibri Light"/>
          <w:b/>
        </w:rPr>
        <w:t>35</w:t>
      </w:r>
      <w:r w:rsidR="001E6095" w:rsidRPr="00253605">
        <w:rPr>
          <w:rFonts w:ascii="Calibri Light" w:eastAsia="Times New Roman" w:hAnsi="Calibri Light" w:cs="Calibri Light"/>
          <w:b/>
        </w:rPr>
        <w:t>–</w:t>
      </w:r>
      <w:r w:rsidR="00E66EA2">
        <w:rPr>
          <w:rFonts w:ascii="Calibri Light" w:eastAsia="Times New Roman" w:hAnsi="Calibri Light" w:cs="Calibri Light"/>
          <w:b/>
        </w:rPr>
        <w:t>36</w:t>
      </w:r>
      <w:r w:rsidRPr="00253605">
        <w:rPr>
          <w:rFonts w:ascii="Calibri Light" w:eastAsia="Times New Roman" w:hAnsi="Calibri Light" w:cs="Calibri Light"/>
        </w:rPr>
        <w:t xml:space="preserve"> display the </w:t>
      </w:r>
      <w:r w:rsidR="00313995">
        <w:rPr>
          <w:rFonts w:ascii="Calibri Light" w:eastAsia="Times New Roman" w:hAnsi="Calibri Light" w:cs="Calibri Light"/>
        </w:rPr>
        <w:t xml:space="preserve">One Care </w:t>
      </w:r>
      <w:r w:rsidR="009B6ADC">
        <w:rPr>
          <w:rFonts w:ascii="Calibri Light" w:eastAsia="Times New Roman" w:hAnsi="Calibri Light" w:cs="Calibri Light"/>
        </w:rPr>
        <w:t>P</w:t>
      </w:r>
      <w:r w:rsidR="00313995">
        <w:rPr>
          <w:rFonts w:ascii="Calibri Light" w:eastAsia="Times New Roman" w:hAnsi="Calibri Light" w:cs="Calibri Light"/>
        </w:rPr>
        <w:t>lans’</w:t>
      </w:r>
      <w:r w:rsidR="003C5454" w:rsidRPr="00253605">
        <w:rPr>
          <w:rFonts w:ascii="Calibri Light" w:eastAsia="Times New Roman" w:hAnsi="Calibri Light" w:cs="Calibri Light"/>
        </w:rPr>
        <w:t xml:space="preserve"> responses to the </w:t>
      </w:r>
      <w:r w:rsidRPr="00253605">
        <w:rPr>
          <w:rFonts w:ascii="Calibri Light" w:eastAsia="Times New Roman" w:hAnsi="Calibri Light" w:cs="Calibri Light"/>
        </w:rPr>
        <w:t>recommendations</w:t>
      </w:r>
      <w:r w:rsidR="003C5454" w:rsidRPr="00253605">
        <w:rPr>
          <w:rFonts w:ascii="Calibri Light" w:eastAsia="Times New Roman" w:hAnsi="Calibri Light" w:cs="Calibri Light"/>
        </w:rPr>
        <w:t xml:space="preserve"> for QI made during the previous EQR, as well as IPRO’s assessment of these responses.</w:t>
      </w:r>
    </w:p>
    <w:p w14:paraId="54030EAB" w14:textId="5EEDE992" w:rsidR="003C5454" w:rsidRPr="00C6445E" w:rsidRDefault="00CD1665" w:rsidP="00407199">
      <w:pPr>
        <w:pStyle w:val="Heading2"/>
        <w:rPr>
          <w:rFonts w:ascii="Calibri Light" w:eastAsia="Times New Roman" w:hAnsi="Calibri Light" w:cs="Calibri Light"/>
        </w:rPr>
      </w:pPr>
      <w:bookmarkStart w:id="238" w:name="_Toc112764661"/>
      <w:bookmarkStart w:id="239" w:name="_Toc132286014"/>
      <w:r>
        <w:rPr>
          <w:rFonts w:ascii="Calibri Light" w:eastAsia="Times New Roman" w:hAnsi="Calibri Light" w:cs="Calibri Light"/>
        </w:rPr>
        <w:t xml:space="preserve">CCA </w:t>
      </w:r>
      <w:r w:rsidR="00313995">
        <w:rPr>
          <w:rFonts w:ascii="Calibri Light" w:eastAsia="Times New Roman" w:hAnsi="Calibri Light" w:cs="Calibri Light"/>
        </w:rPr>
        <w:t>One Care</w:t>
      </w:r>
      <w:r w:rsidR="003C5454" w:rsidRPr="00C6445E">
        <w:rPr>
          <w:rFonts w:ascii="Calibri Light" w:eastAsia="Times New Roman" w:hAnsi="Calibri Light" w:cs="Calibri Light"/>
        </w:rPr>
        <w:t xml:space="preserve"> Response to Previous EQR Recommendations</w:t>
      </w:r>
      <w:bookmarkEnd w:id="238"/>
      <w:bookmarkEnd w:id="239"/>
    </w:p>
    <w:p w14:paraId="1456A159" w14:textId="25800F60" w:rsidR="00B407D9" w:rsidRPr="00C6445E" w:rsidRDefault="00B407D9" w:rsidP="00407199">
      <w:pPr>
        <w:rPr>
          <w:rFonts w:ascii="Calibri Light" w:eastAsia="Times New Roman" w:hAnsi="Calibri Light" w:cs="Calibri Light"/>
        </w:rPr>
      </w:pPr>
      <w:r w:rsidRPr="00C6445E">
        <w:rPr>
          <w:rFonts w:ascii="Calibri Light" w:eastAsia="Times New Roman" w:hAnsi="Calibri Light" w:cs="Calibri Light"/>
          <w:b/>
          <w:bCs/>
        </w:rPr>
        <w:t xml:space="preserve">Table </w:t>
      </w:r>
      <w:r w:rsidR="00284F38">
        <w:rPr>
          <w:rFonts w:ascii="Calibri Light" w:eastAsia="Times New Roman" w:hAnsi="Calibri Light" w:cs="Calibri Light"/>
          <w:b/>
          <w:bCs/>
        </w:rPr>
        <w:t>3</w:t>
      </w:r>
      <w:r w:rsidR="003120BE">
        <w:rPr>
          <w:rFonts w:ascii="Calibri Light" w:eastAsia="Times New Roman" w:hAnsi="Calibri Light" w:cs="Calibri Light"/>
          <w:b/>
          <w:bCs/>
        </w:rPr>
        <w:t>5</w:t>
      </w:r>
      <w:r w:rsidRPr="00C6445E">
        <w:rPr>
          <w:rFonts w:ascii="Calibri Light" w:eastAsia="Times New Roman" w:hAnsi="Calibri Light" w:cs="Calibri Light"/>
        </w:rPr>
        <w:t xml:space="preserve"> displays </w:t>
      </w:r>
      <w:r w:rsidR="00746A38">
        <w:rPr>
          <w:rFonts w:ascii="Calibri Light" w:eastAsia="Times New Roman" w:hAnsi="Calibri Light" w:cs="Calibri Light"/>
        </w:rPr>
        <w:t>the One Care Plan’s</w:t>
      </w:r>
      <w:r w:rsidR="0001581E" w:rsidRPr="00C6445E">
        <w:rPr>
          <w:rFonts w:ascii="Calibri Light" w:eastAsia="Times New Roman" w:hAnsi="Calibri Light" w:cs="Calibri Light"/>
        </w:rPr>
        <w:t xml:space="preserve"> </w:t>
      </w:r>
      <w:r w:rsidRPr="00C6445E">
        <w:rPr>
          <w:rFonts w:ascii="Calibri Light" w:eastAsia="Times New Roman" w:hAnsi="Calibri Light" w:cs="Calibri Light"/>
        </w:rPr>
        <w:t xml:space="preserve">progress related to the </w:t>
      </w:r>
      <w:r w:rsidR="00313995">
        <w:rPr>
          <w:rFonts w:ascii="Calibri Light" w:eastAsia="Times New Roman" w:hAnsi="Calibri Light" w:cs="Calibri Light"/>
          <w:i/>
          <w:iCs/>
        </w:rPr>
        <w:t>One Care Plans</w:t>
      </w:r>
      <w:r w:rsidR="0001581E" w:rsidRPr="00C6445E">
        <w:rPr>
          <w:rFonts w:ascii="Calibri Light" w:eastAsia="Times New Roman" w:hAnsi="Calibri Light" w:cs="Calibri Light"/>
          <w:i/>
          <w:iCs/>
        </w:rPr>
        <w:t xml:space="preserve"> External Quality Review CY 2021, </w:t>
      </w:r>
      <w:r w:rsidRPr="00C6445E">
        <w:rPr>
          <w:rFonts w:ascii="Calibri Light" w:eastAsia="Times New Roman" w:hAnsi="Calibri Light" w:cs="Calibri Light"/>
        </w:rPr>
        <w:t xml:space="preserve">as well as IPRO’s assessment of </w:t>
      </w:r>
      <w:r w:rsidR="00313995">
        <w:rPr>
          <w:rFonts w:ascii="Calibri Light" w:eastAsia="Times New Roman" w:hAnsi="Calibri Light" w:cs="Calibri Light"/>
        </w:rPr>
        <w:t>plan’s</w:t>
      </w:r>
      <w:r w:rsidRPr="00C6445E">
        <w:rPr>
          <w:rFonts w:ascii="Calibri Light" w:eastAsia="Times New Roman" w:hAnsi="Calibri Light" w:cs="Calibri Light"/>
        </w:rPr>
        <w:t xml:space="preserve"> response.</w:t>
      </w:r>
    </w:p>
    <w:p w14:paraId="5A788409" w14:textId="77777777" w:rsidR="00B407D9" w:rsidRPr="00C6445E" w:rsidRDefault="00B407D9" w:rsidP="00407199">
      <w:pPr>
        <w:shd w:val="clear" w:color="auto" w:fill="FFFFFF"/>
        <w:rPr>
          <w:rFonts w:ascii="Calibri Light" w:eastAsia="Times New Roman" w:hAnsi="Calibri Light" w:cs="Calibri Light"/>
          <w:color w:val="201F1E"/>
          <w:sz w:val="22"/>
        </w:rPr>
      </w:pPr>
    </w:p>
    <w:p w14:paraId="5C6E29A8" w14:textId="2972D442" w:rsidR="00B407D9" w:rsidRPr="003120BE" w:rsidRDefault="00B407D9" w:rsidP="00407199">
      <w:pPr>
        <w:pStyle w:val="Caption"/>
        <w:rPr>
          <w:rFonts w:ascii="Calibri Light" w:hAnsi="Calibri Light" w:cs="Calibri Light"/>
        </w:rPr>
      </w:pPr>
      <w:bookmarkStart w:id="240" w:name="_Toc132302351"/>
      <w:r w:rsidRPr="003120BE">
        <w:rPr>
          <w:rFonts w:ascii="Calibri Light" w:hAnsi="Calibri Light" w:cs="Calibri Light"/>
        </w:rPr>
        <w:t xml:space="preserve">Table </w:t>
      </w:r>
      <w:r w:rsidR="00FD612D" w:rsidRPr="003120BE">
        <w:rPr>
          <w:rFonts w:ascii="Calibri Light" w:hAnsi="Calibri Light" w:cs="Calibri Light"/>
        </w:rPr>
        <w:fldChar w:fldCharType="begin"/>
      </w:r>
      <w:r w:rsidR="00FD612D" w:rsidRPr="003120BE">
        <w:rPr>
          <w:rFonts w:ascii="Calibri Light" w:hAnsi="Calibri Light" w:cs="Calibri Light"/>
        </w:rPr>
        <w:instrText xml:space="preserve"> SEQ Table \* ARABIC </w:instrText>
      </w:r>
      <w:r w:rsidR="00FD612D" w:rsidRPr="003120BE">
        <w:rPr>
          <w:rFonts w:ascii="Calibri Light" w:hAnsi="Calibri Light" w:cs="Calibri Light"/>
        </w:rPr>
        <w:fldChar w:fldCharType="separate"/>
      </w:r>
      <w:r w:rsidR="00B63041">
        <w:rPr>
          <w:rFonts w:ascii="Calibri Light" w:hAnsi="Calibri Light" w:cs="Calibri Light"/>
          <w:noProof/>
        </w:rPr>
        <w:t>35</w:t>
      </w:r>
      <w:r w:rsidR="00FD612D" w:rsidRPr="003120BE">
        <w:rPr>
          <w:rFonts w:ascii="Calibri Light" w:hAnsi="Calibri Light" w:cs="Calibri Light"/>
          <w:noProof/>
        </w:rPr>
        <w:fldChar w:fldCharType="end"/>
      </w:r>
      <w:r w:rsidRPr="003120BE">
        <w:rPr>
          <w:rFonts w:ascii="Calibri Light" w:hAnsi="Calibri Light" w:cs="Calibri Light"/>
        </w:rPr>
        <w:t xml:space="preserve">: </w:t>
      </w:r>
      <w:r w:rsidR="008140CF" w:rsidRPr="003120BE">
        <w:rPr>
          <w:rFonts w:ascii="Calibri Light" w:hAnsi="Calibri Light" w:cs="Calibri Light"/>
        </w:rPr>
        <w:t xml:space="preserve">CCA </w:t>
      </w:r>
      <w:r w:rsidR="00313995" w:rsidRPr="003120BE">
        <w:rPr>
          <w:rFonts w:ascii="Calibri Light" w:hAnsi="Calibri Light" w:cs="Calibri Light"/>
        </w:rPr>
        <w:t>One Care</w:t>
      </w:r>
      <w:r w:rsidRPr="003120BE">
        <w:rPr>
          <w:rFonts w:ascii="Calibri Light" w:hAnsi="Calibri Light" w:cs="Calibri Light"/>
        </w:rPr>
        <w:t xml:space="preserve"> Response to Previous EQR Recommendations</w:t>
      </w:r>
      <w:bookmarkEnd w:id="240"/>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8C544D" w:rsidRPr="00B548ED" w14:paraId="481214A3" w14:textId="77777777" w:rsidTr="002B4982">
        <w:trPr>
          <w:trHeight w:val="288"/>
          <w:tblHeader/>
        </w:trPr>
        <w:tc>
          <w:tcPr>
            <w:tcW w:w="1833" w:type="pct"/>
            <w:shd w:val="clear" w:color="auto" w:fill="5F497A" w:themeFill="accent4" w:themeFillShade="BF"/>
            <w:vAlign w:val="bottom"/>
          </w:tcPr>
          <w:p w14:paraId="4A16D4C6" w14:textId="77777777" w:rsidR="008C544D" w:rsidRPr="00B548ED" w:rsidRDefault="008C544D" w:rsidP="00407199">
            <w:pPr>
              <w:rPr>
                <w:rFonts w:ascii="Calibri Light" w:hAnsi="Calibri Light" w:cs="Calibri Light"/>
                <w:b/>
                <w:color w:val="FFFFFF" w:themeColor="background1"/>
                <w:sz w:val="22"/>
              </w:rPr>
            </w:pPr>
            <w:r w:rsidRPr="00B548ED">
              <w:rPr>
                <w:rFonts w:ascii="Calibri Light" w:hAnsi="Calibri Light" w:cs="Calibri Light"/>
                <w:b/>
                <w:color w:val="FFFFFF" w:themeColor="background1"/>
                <w:sz w:val="22"/>
              </w:rPr>
              <w:t>Recommendation for CCA One Care</w:t>
            </w:r>
          </w:p>
        </w:tc>
        <w:tc>
          <w:tcPr>
            <w:tcW w:w="2220" w:type="pct"/>
            <w:shd w:val="clear" w:color="auto" w:fill="5F497A" w:themeFill="accent4" w:themeFillShade="BF"/>
            <w:vAlign w:val="bottom"/>
          </w:tcPr>
          <w:p w14:paraId="68ED7F6D" w14:textId="77777777" w:rsidR="008C544D" w:rsidRPr="00B548ED" w:rsidRDefault="008C544D" w:rsidP="00407199">
            <w:pPr>
              <w:jc w:val="center"/>
              <w:rPr>
                <w:rFonts w:ascii="Calibri Light" w:hAnsi="Calibri Light" w:cs="Calibri Light"/>
                <w:b/>
                <w:color w:val="FFFFFF" w:themeColor="background1"/>
                <w:sz w:val="22"/>
              </w:rPr>
            </w:pPr>
            <w:r w:rsidRPr="00B548ED">
              <w:rPr>
                <w:rFonts w:ascii="Calibri Light" w:hAnsi="Calibri Light" w:cs="Calibri Light"/>
                <w:b/>
                <w:color w:val="FFFFFF" w:themeColor="background1"/>
                <w:sz w:val="22"/>
              </w:rPr>
              <w:t xml:space="preserve"> CCA One Care Response/Actions Taken</w:t>
            </w:r>
          </w:p>
        </w:tc>
        <w:tc>
          <w:tcPr>
            <w:tcW w:w="947" w:type="pct"/>
            <w:shd w:val="clear" w:color="auto" w:fill="5F497A" w:themeFill="accent4" w:themeFillShade="BF"/>
            <w:vAlign w:val="bottom"/>
          </w:tcPr>
          <w:p w14:paraId="7A3E6E15" w14:textId="77777777" w:rsidR="008C544D" w:rsidRPr="00B548ED" w:rsidRDefault="008C544D" w:rsidP="00407199">
            <w:pPr>
              <w:jc w:val="center"/>
              <w:rPr>
                <w:rFonts w:ascii="Calibri Light" w:hAnsi="Calibri Light" w:cs="Calibri Light"/>
                <w:b/>
                <w:color w:val="FFFFFF" w:themeColor="background1"/>
                <w:sz w:val="22"/>
                <w:vertAlign w:val="superscript"/>
              </w:rPr>
            </w:pPr>
            <w:r w:rsidRPr="00B548ED">
              <w:rPr>
                <w:rFonts w:ascii="Calibri Light" w:hAnsi="Calibri Light" w:cs="Calibri Light"/>
                <w:b/>
                <w:color w:val="FFFFFF" w:themeColor="background1"/>
                <w:sz w:val="22"/>
              </w:rPr>
              <w:t>IPRO Assessment of MCP Response</w:t>
            </w:r>
            <w:r w:rsidRPr="00B548ED">
              <w:rPr>
                <w:rFonts w:ascii="Calibri Light" w:hAnsi="Calibri Light" w:cs="Calibri Light"/>
                <w:b/>
                <w:color w:val="FFFFFF" w:themeColor="background1"/>
                <w:sz w:val="22"/>
                <w:vertAlign w:val="superscript"/>
              </w:rPr>
              <w:t>1</w:t>
            </w:r>
          </w:p>
        </w:tc>
      </w:tr>
      <w:tr w:rsidR="008C544D" w:rsidRPr="00827930" w14:paraId="1F2AB955" w14:textId="77777777" w:rsidTr="002B4982">
        <w:trPr>
          <w:trHeight w:val="288"/>
        </w:trPr>
        <w:tc>
          <w:tcPr>
            <w:tcW w:w="1833" w:type="pct"/>
          </w:tcPr>
          <w:p w14:paraId="78AE988A" w14:textId="424E575E" w:rsidR="008C544D" w:rsidRPr="00827930" w:rsidRDefault="008C544D" w:rsidP="00827930">
            <w:pPr>
              <w:jc w:val="left"/>
              <w:rPr>
                <w:rFonts w:ascii="Calibri Light" w:hAnsi="Calibri Light" w:cs="Calibri Light"/>
                <w:b/>
                <w:bCs/>
                <w:sz w:val="22"/>
              </w:rPr>
            </w:pPr>
            <w:r w:rsidRPr="00827930">
              <w:rPr>
                <w:rFonts w:ascii="Calibri Light" w:hAnsi="Calibri Light" w:cs="Calibri Light"/>
                <w:b/>
                <w:bCs/>
                <w:sz w:val="22"/>
              </w:rPr>
              <w:t xml:space="preserve">PIP 1 </w:t>
            </w:r>
            <w:r w:rsidR="009278CB" w:rsidRPr="00827930">
              <w:rPr>
                <w:rFonts w:ascii="Calibri Light" w:hAnsi="Calibri Light" w:cs="Calibri Light"/>
                <w:b/>
                <w:bCs/>
                <w:sz w:val="22"/>
              </w:rPr>
              <w:t xml:space="preserve">Flu </w:t>
            </w:r>
            <w:r w:rsidRPr="00827930">
              <w:rPr>
                <w:rFonts w:ascii="Calibri Light" w:hAnsi="Calibri Light" w:cs="Calibri Light"/>
                <w:b/>
                <w:sz w:val="22"/>
              </w:rPr>
              <w:t>Vaccination</w:t>
            </w:r>
          </w:p>
          <w:p w14:paraId="2D341BDA" w14:textId="77777777" w:rsidR="009278CB" w:rsidRPr="00827930" w:rsidRDefault="009278CB" w:rsidP="00827930">
            <w:pPr>
              <w:jc w:val="left"/>
              <w:rPr>
                <w:rFonts w:ascii="Calibri Light" w:hAnsi="Calibri Light" w:cs="Calibri Light"/>
                <w:sz w:val="22"/>
              </w:rPr>
            </w:pPr>
            <w:r w:rsidRPr="00827930">
              <w:rPr>
                <w:rFonts w:ascii="Calibri Light" w:hAnsi="Calibri Light" w:cs="Calibri Light"/>
                <w:b/>
                <w:bCs/>
                <w:sz w:val="22"/>
              </w:rPr>
              <w:t>Quality-Related:</w:t>
            </w:r>
            <w:r w:rsidRPr="00827930">
              <w:rPr>
                <w:rFonts w:ascii="Calibri Light" w:hAnsi="Calibri Light" w:cs="Calibri Light"/>
                <w:sz w:val="22"/>
              </w:rPr>
              <w:t xml:space="preserve"> Kepro understands that, programmatically, CCA considers its One Care and SCO members as one population of medically high-risk individuals. At the same time, the two populations present different clinical and demographic profiles that should be taken into consideration when analyzing stakeholder input.</w:t>
            </w:r>
          </w:p>
          <w:p w14:paraId="431D5083" w14:textId="03387775" w:rsidR="009278CB" w:rsidRPr="00827930" w:rsidRDefault="009278CB" w:rsidP="00827930">
            <w:pPr>
              <w:jc w:val="left"/>
              <w:rPr>
                <w:rFonts w:ascii="Calibri Light" w:hAnsi="Calibri Light" w:cs="Calibri Light"/>
                <w:sz w:val="22"/>
              </w:rPr>
            </w:pPr>
            <w:r w:rsidRPr="00827930">
              <w:rPr>
                <w:rFonts w:ascii="Calibri Light" w:hAnsi="Calibri Light" w:cs="Calibri Light"/>
                <w:b/>
                <w:bCs/>
                <w:sz w:val="22"/>
              </w:rPr>
              <w:t>Quality-Related:</w:t>
            </w:r>
            <w:r w:rsidRPr="00827930">
              <w:rPr>
                <w:rFonts w:ascii="Calibri Light" w:hAnsi="Calibri Light" w:cs="Calibri Light"/>
                <w:sz w:val="22"/>
              </w:rPr>
              <w:t xml:space="preserve"> Kepro strongly advises CCA to develop a standing consumer advisory committee that convenes (perhaps remotely) quarterly or semi-annually. The voice of the customer provides valuable </w:t>
            </w:r>
            <w:r w:rsidR="00C00DE4" w:rsidRPr="00827930">
              <w:rPr>
                <w:rFonts w:ascii="Calibri Light" w:hAnsi="Calibri Light" w:cs="Calibri Light"/>
                <w:sz w:val="22"/>
              </w:rPr>
              <w:t>information.</w:t>
            </w:r>
          </w:p>
          <w:p w14:paraId="56A69505" w14:textId="2A9B5519" w:rsidR="009278CB" w:rsidRPr="00827930" w:rsidRDefault="009278CB" w:rsidP="00827930">
            <w:pPr>
              <w:jc w:val="left"/>
              <w:rPr>
                <w:rFonts w:ascii="Calibri Light" w:hAnsi="Calibri Light" w:cs="Calibri Light"/>
                <w:sz w:val="22"/>
              </w:rPr>
            </w:pPr>
            <w:r w:rsidRPr="00827930">
              <w:rPr>
                <w:rFonts w:ascii="Calibri Light" w:hAnsi="Calibri Light" w:cs="Calibri Light"/>
                <w:b/>
                <w:bCs/>
                <w:sz w:val="22"/>
              </w:rPr>
              <w:t>Quality-Related:</w:t>
            </w:r>
            <w:r w:rsidRPr="00827930">
              <w:rPr>
                <w:rFonts w:ascii="Calibri Light" w:hAnsi="Calibri Light" w:cs="Calibri Light"/>
                <w:sz w:val="22"/>
              </w:rPr>
              <w:t xml:space="preserve"> Kepro recommends pilot testing different workflow strategies to determine which processes work best in which settings and for which populations.</w:t>
            </w:r>
          </w:p>
          <w:p w14:paraId="5D1ED27A" w14:textId="1A23300D" w:rsidR="008C544D" w:rsidRPr="00827930" w:rsidRDefault="009278CB" w:rsidP="00827930">
            <w:pPr>
              <w:jc w:val="left"/>
              <w:rPr>
                <w:rFonts w:ascii="Calibri Light" w:hAnsi="Calibri Light" w:cs="Calibri Light"/>
                <w:sz w:val="22"/>
              </w:rPr>
            </w:pPr>
            <w:r w:rsidRPr="00827930">
              <w:rPr>
                <w:rFonts w:ascii="Calibri Light" w:hAnsi="Calibri Light" w:cs="Calibri Light"/>
                <w:b/>
                <w:bCs/>
                <w:sz w:val="22"/>
              </w:rPr>
              <w:t>Access-Related:</w:t>
            </w:r>
            <w:r w:rsidRPr="00827930">
              <w:rPr>
                <w:rFonts w:ascii="Calibri Light" w:hAnsi="Calibri Light" w:cs="Calibri Light"/>
                <w:sz w:val="22"/>
              </w:rPr>
              <w:t xml:space="preserve"> Kepro advises that, in future PIP reporting on this intervention, CCA develop explicit strategies for identifying and educating members with low rates of flu vaccination that may be associated with</w:t>
            </w:r>
            <w:r w:rsidR="0043022F">
              <w:rPr>
                <w:rFonts w:ascii="Calibri Light" w:hAnsi="Calibri Light" w:cs="Calibri Light"/>
                <w:sz w:val="22"/>
              </w:rPr>
              <w:t xml:space="preserve"> race, ethnicity, and language </w:t>
            </w:r>
            <w:r w:rsidRPr="00827930">
              <w:rPr>
                <w:rFonts w:ascii="Calibri Light" w:hAnsi="Calibri Light" w:cs="Calibri Light"/>
                <w:sz w:val="22"/>
              </w:rPr>
              <w:t>factors.</w:t>
            </w:r>
          </w:p>
        </w:tc>
        <w:tc>
          <w:tcPr>
            <w:tcW w:w="2220" w:type="pct"/>
          </w:tcPr>
          <w:p w14:paraId="1FA86A19" w14:textId="70F481A2" w:rsidR="00E75A60" w:rsidRPr="00827930" w:rsidRDefault="00E75A60" w:rsidP="00827930">
            <w:pPr>
              <w:jc w:val="left"/>
              <w:rPr>
                <w:rFonts w:ascii="Calibri Light" w:hAnsi="Calibri Light" w:cs="Calibri Light"/>
                <w:sz w:val="22"/>
              </w:rPr>
            </w:pPr>
            <w:r w:rsidRPr="00827930">
              <w:rPr>
                <w:rFonts w:ascii="Calibri Light" w:hAnsi="Calibri Light" w:cs="Calibri Light"/>
                <w:sz w:val="22"/>
              </w:rPr>
              <w:t xml:space="preserve">CCA </w:t>
            </w:r>
            <w:r w:rsidR="00F0164A" w:rsidRPr="00827930">
              <w:rPr>
                <w:rFonts w:ascii="Calibri Light" w:hAnsi="Calibri Light" w:cs="Calibri Light"/>
                <w:sz w:val="22"/>
              </w:rPr>
              <w:t xml:space="preserve">One Care </w:t>
            </w:r>
            <w:r w:rsidRPr="00827930">
              <w:rPr>
                <w:rFonts w:ascii="Calibri Light" w:hAnsi="Calibri Light" w:cs="Calibri Light"/>
                <w:sz w:val="22"/>
              </w:rPr>
              <w:t>revised its provider goal:</w:t>
            </w:r>
          </w:p>
          <w:p w14:paraId="2D75AAB8" w14:textId="77777777" w:rsidR="00E75A60" w:rsidRPr="00827930" w:rsidRDefault="00E75A60" w:rsidP="00827930">
            <w:pPr>
              <w:jc w:val="left"/>
              <w:rPr>
                <w:rFonts w:ascii="Calibri Light" w:hAnsi="Calibri Light" w:cs="Calibri Light"/>
                <w:b/>
                <w:bCs/>
                <w:sz w:val="22"/>
              </w:rPr>
            </w:pPr>
            <w:r w:rsidRPr="00827930">
              <w:rPr>
                <w:rFonts w:ascii="Calibri Light" w:hAnsi="Calibri Light" w:cs="Calibri Light"/>
                <w:b/>
                <w:bCs/>
                <w:sz w:val="22"/>
              </w:rPr>
              <w:t>Original Goal 1</w:t>
            </w:r>
            <w:r w:rsidRPr="00827930">
              <w:rPr>
                <w:rFonts w:ascii="Calibri Light" w:hAnsi="Calibri Light" w:cs="Calibri Light"/>
                <w:sz w:val="22"/>
              </w:rPr>
              <w:t xml:space="preserve"> – Increase provider identification of CCA SCO members, who have not received an influenza vaccination.</w:t>
            </w:r>
          </w:p>
          <w:p w14:paraId="1623240C" w14:textId="77777777" w:rsidR="00E75A60" w:rsidRPr="00827930" w:rsidRDefault="00E75A60" w:rsidP="00827930">
            <w:pPr>
              <w:jc w:val="left"/>
              <w:rPr>
                <w:rFonts w:ascii="Calibri Light" w:hAnsi="Calibri Light" w:cs="Calibri Light"/>
                <w:b/>
                <w:bCs/>
                <w:sz w:val="22"/>
              </w:rPr>
            </w:pPr>
            <w:r w:rsidRPr="00827930">
              <w:rPr>
                <w:rFonts w:ascii="Calibri Light" w:hAnsi="Calibri Light" w:cs="Calibri Light"/>
                <w:b/>
                <w:bCs/>
                <w:sz w:val="22"/>
              </w:rPr>
              <w:t xml:space="preserve">Modified Goal 1 - </w:t>
            </w:r>
            <w:r w:rsidRPr="00827930">
              <w:rPr>
                <w:rFonts w:ascii="Calibri Light" w:hAnsi="Calibri Light" w:cs="Calibri Light"/>
                <w:sz w:val="22"/>
              </w:rPr>
              <w:t>Increase provider identification of CCA SCO members who have not received an influenza vaccination as evidenced by increased rates of influenza vaccination: (1) at CCA Primary Care Practices, and (2) at other primary care practices targeted for interventions due to low vaccination rates and/or low vaccination rates of 85+ age group member.</w:t>
            </w:r>
          </w:p>
          <w:p w14:paraId="5D2A939C" w14:textId="77777777" w:rsidR="00E75A60" w:rsidRPr="00827930" w:rsidRDefault="00E75A60" w:rsidP="00827930">
            <w:pPr>
              <w:jc w:val="left"/>
              <w:rPr>
                <w:rFonts w:ascii="Calibri Light" w:hAnsi="Calibri Light" w:cs="Calibri Light"/>
                <w:sz w:val="22"/>
              </w:rPr>
            </w:pPr>
            <w:r w:rsidRPr="00827930">
              <w:rPr>
                <w:rFonts w:ascii="Calibri Light" w:hAnsi="Calibri Light" w:cs="Calibri Light"/>
                <w:b/>
                <w:bCs/>
                <w:sz w:val="22"/>
              </w:rPr>
              <w:t>Original Goal 2</w:t>
            </w:r>
            <w:r w:rsidRPr="00827930">
              <w:rPr>
                <w:rFonts w:ascii="Calibri Light" w:hAnsi="Calibri Light" w:cs="Calibri Light"/>
                <w:sz w:val="22"/>
              </w:rPr>
              <w:t xml:space="preserve"> – Increase provider knowledge and skills to understand and overcome CCA One Care, age 21-64 member reasons for vaccine hesitancy.</w:t>
            </w:r>
          </w:p>
          <w:p w14:paraId="456DAACD" w14:textId="77777777" w:rsidR="00E75A60" w:rsidRPr="00827930" w:rsidRDefault="00E75A60" w:rsidP="00827930">
            <w:pPr>
              <w:jc w:val="left"/>
              <w:rPr>
                <w:rFonts w:ascii="Calibri Light" w:hAnsi="Calibri Light" w:cs="Calibri Light"/>
                <w:sz w:val="22"/>
              </w:rPr>
            </w:pPr>
            <w:r w:rsidRPr="00827930">
              <w:rPr>
                <w:rFonts w:ascii="Calibri Light" w:hAnsi="Calibri Light" w:cs="Calibri Light"/>
                <w:b/>
                <w:bCs/>
                <w:sz w:val="22"/>
              </w:rPr>
              <w:t xml:space="preserve">Modified Goal 2 - </w:t>
            </w:r>
            <w:r w:rsidRPr="00827930">
              <w:rPr>
                <w:rFonts w:ascii="Calibri Light" w:hAnsi="Calibri Light" w:cs="Calibri Light"/>
                <w:sz w:val="22"/>
              </w:rPr>
              <w:t>Increase provider knowledge and skills to understand and overcome CCA One Care member reasons for vaccine hesitancy as evidenced by the rate of flu vaccination of members receiving care at targeted primary care sites with previously low vaccination rates.</w:t>
            </w:r>
          </w:p>
          <w:p w14:paraId="36F72F29" w14:textId="77777777" w:rsidR="00E75A60" w:rsidRPr="00827930" w:rsidRDefault="00E75A60" w:rsidP="00827930">
            <w:pPr>
              <w:jc w:val="left"/>
              <w:rPr>
                <w:rFonts w:ascii="Calibri Light" w:hAnsi="Calibri Light" w:cs="Calibri Light"/>
                <w:sz w:val="22"/>
              </w:rPr>
            </w:pPr>
          </w:p>
          <w:p w14:paraId="027D8557" w14:textId="60BA6389" w:rsidR="008C544D" w:rsidRPr="00827930" w:rsidRDefault="00C00DE4" w:rsidP="00827930">
            <w:pPr>
              <w:jc w:val="left"/>
              <w:rPr>
                <w:rFonts w:ascii="Calibri Light" w:hAnsi="Calibri Light" w:cs="Calibri Light"/>
                <w:sz w:val="22"/>
              </w:rPr>
            </w:pPr>
            <w:r w:rsidRPr="00827930">
              <w:rPr>
                <w:rFonts w:ascii="Calibri Light" w:hAnsi="Calibri Light" w:cs="Calibri Light"/>
                <w:sz w:val="22"/>
              </w:rPr>
              <w:t>The above observation was incorrect.  CCA has a long-standing and very robust program for engaging consumers in our work, including PIP design and implementation. CCA has a number of standing consumer advisory committees as well as our Member Voices Program in which about 400 members participate. These members receive training from CCA and then are available to be called upon to provide the consumer voice and share the perspective of individuals with most relevant lived experience for a very wide vary of projects. Two Member Voices Program engagements have thus far been completed to support the Flu PIP design and implementation.</w:t>
            </w:r>
          </w:p>
        </w:tc>
        <w:tc>
          <w:tcPr>
            <w:tcW w:w="947" w:type="pct"/>
          </w:tcPr>
          <w:p w14:paraId="2471071D" w14:textId="6F1E07E1" w:rsidR="008C544D" w:rsidRPr="00827930" w:rsidRDefault="00E75A60" w:rsidP="00827930">
            <w:pPr>
              <w:jc w:val="left"/>
              <w:rPr>
                <w:rFonts w:ascii="Calibri Light" w:hAnsi="Calibri Light" w:cs="Calibri Light"/>
                <w:sz w:val="22"/>
              </w:rPr>
            </w:pPr>
            <w:r w:rsidRPr="00827930">
              <w:rPr>
                <w:rFonts w:ascii="Calibri Light" w:hAnsi="Calibri Light" w:cs="Calibri Light"/>
                <w:sz w:val="22"/>
              </w:rPr>
              <w:t>Partially addressed</w:t>
            </w:r>
          </w:p>
        </w:tc>
      </w:tr>
      <w:tr w:rsidR="00DA0D98" w:rsidRPr="00827930" w14:paraId="5F8FF036" w14:textId="77777777" w:rsidTr="002B4982">
        <w:trPr>
          <w:trHeight w:val="288"/>
        </w:trPr>
        <w:tc>
          <w:tcPr>
            <w:tcW w:w="1833" w:type="pct"/>
          </w:tcPr>
          <w:p w14:paraId="4514BB89" w14:textId="77777777" w:rsidR="00DA0D98" w:rsidRPr="00827930" w:rsidRDefault="00DA0D98" w:rsidP="00827930">
            <w:pPr>
              <w:jc w:val="left"/>
              <w:rPr>
                <w:rFonts w:ascii="Calibri Light" w:hAnsi="Calibri Light" w:cs="Calibri Light"/>
                <w:b/>
                <w:bCs/>
                <w:sz w:val="22"/>
              </w:rPr>
            </w:pPr>
            <w:r w:rsidRPr="00827930">
              <w:rPr>
                <w:rFonts w:ascii="Calibri Light" w:hAnsi="Calibri Light" w:cs="Calibri Light"/>
                <w:b/>
                <w:bCs/>
                <w:sz w:val="22"/>
              </w:rPr>
              <w:t>PIP 2 Telehealth Access</w:t>
            </w:r>
          </w:p>
          <w:p w14:paraId="476B3F73" w14:textId="6E212F75" w:rsidR="00DA0D98" w:rsidRPr="00827930" w:rsidRDefault="00DA0D98" w:rsidP="00827930">
            <w:pPr>
              <w:jc w:val="left"/>
              <w:rPr>
                <w:rFonts w:ascii="Calibri Light" w:hAnsi="Calibri Light" w:cs="Calibri Light"/>
                <w:b/>
                <w:sz w:val="22"/>
              </w:rPr>
            </w:pPr>
            <w:r w:rsidRPr="00827930">
              <w:rPr>
                <w:rFonts w:ascii="Calibri Light" w:hAnsi="Calibri Light" w:cs="Calibri Light"/>
                <w:b/>
                <w:bCs/>
                <w:sz w:val="22"/>
              </w:rPr>
              <w:t>Quality-Related:</w:t>
            </w:r>
            <w:r w:rsidRPr="00827930">
              <w:rPr>
                <w:rFonts w:ascii="Calibri Light" w:hAnsi="Calibri Light" w:cs="Calibri Light"/>
                <w:b/>
                <w:sz w:val="22"/>
              </w:rPr>
              <w:t xml:space="preserve"> </w:t>
            </w:r>
            <w:r w:rsidRPr="00827930">
              <w:rPr>
                <w:rFonts w:ascii="Calibri Light" w:hAnsi="Calibri Light" w:cs="Calibri Light"/>
                <w:bCs/>
                <w:sz w:val="22"/>
              </w:rPr>
              <w:t>Kepro is aware that CCA considers its MassHealth members, both One Care and SCO, to be one member population. In this regard, especially with respect to telehealth access readiness, Kepro recommends that CCA consider the generational difference in its younger One Care members versus its elderly SCO members.</w:t>
            </w:r>
          </w:p>
        </w:tc>
        <w:tc>
          <w:tcPr>
            <w:tcW w:w="2220" w:type="pct"/>
          </w:tcPr>
          <w:p w14:paraId="6AC93BF7" w14:textId="77777777" w:rsidR="00DA0D98" w:rsidRPr="00827930" w:rsidRDefault="00DA0D98" w:rsidP="00827930">
            <w:pPr>
              <w:jc w:val="left"/>
              <w:rPr>
                <w:rFonts w:ascii="Calibri Light" w:hAnsi="Calibri Light" w:cs="Calibri Light"/>
                <w:sz w:val="22"/>
              </w:rPr>
            </w:pPr>
            <w:r w:rsidRPr="00827930">
              <w:rPr>
                <w:rFonts w:ascii="Calibri Light" w:hAnsi="Calibri Light" w:cs="Calibri Light"/>
                <w:sz w:val="22"/>
              </w:rPr>
              <w:t>Telehealth PIPs were discontinued.</w:t>
            </w:r>
          </w:p>
          <w:p w14:paraId="786DFFF5" w14:textId="450E600D" w:rsidR="00DA0D98" w:rsidRPr="00827930" w:rsidRDefault="00DA0D98" w:rsidP="00827930">
            <w:pPr>
              <w:jc w:val="left"/>
              <w:rPr>
                <w:rFonts w:ascii="Calibri Light" w:hAnsi="Calibri Light" w:cs="Calibri Light"/>
                <w:sz w:val="22"/>
              </w:rPr>
            </w:pPr>
            <w:r w:rsidRPr="00827930">
              <w:rPr>
                <w:rFonts w:ascii="Calibri Light" w:hAnsi="Calibri Light" w:cs="Calibri Light"/>
                <w:bCs/>
                <w:sz w:val="22"/>
              </w:rPr>
              <w:t>CCA continues to work towards the goals laid out in the PIP and incorporated the lessons learned during the quality improvement activity.</w:t>
            </w:r>
          </w:p>
        </w:tc>
        <w:tc>
          <w:tcPr>
            <w:tcW w:w="947" w:type="pct"/>
          </w:tcPr>
          <w:p w14:paraId="2F014A66" w14:textId="5387AD29" w:rsidR="00DA0D98" w:rsidRPr="00827930" w:rsidRDefault="00DA0D98" w:rsidP="00827930">
            <w:pPr>
              <w:jc w:val="left"/>
              <w:rPr>
                <w:rFonts w:ascii="Calibri Light" w:hAnsi="Calibri Light" w:cs="Calibri Light"/>
                <w:sz w:val="22"/>
              </w:rPr>
            </w:pPr>
            <w:r w:rsidRPr="00827930">
              <w:rPr>
                <w:rFonts w:ascii="Calibri Light" w:hAnsi="Calibri Light" w:cs="Calibri Light"/>
                <w:sz w:val="22"/>
              </w:rPr>
              <w:t>Not applicable</w:t>
            </w:r>
          </w:p>
        </w:tc>
      </w:tr>
      <w:tr w:rsidR="008C544D" w:rsidRPr="00827930" w14:paraId="78983ECF" w14:textId="77777777" w:rsidTr="002B4982">
        <w:trPr>
          <w:trHeight w:val="288"/>
        </w:trPr>
        <w:tc>
          <w:tcPr>
            <w:tcW w:w="1833" w:type="pct"/>
          </w:tcPr>
          <w:p w14:paraId="4A50AE05" w14:textId="77777777" w:rsidR="00CE2708" w:rsidRPr="00827930" w:rsidRDefault="008C544D" w:rsidP="00827930">
            <w:pPr>
              <w:jc w:val="left"/>
              <w:rPr>
                <w:rFonts w:ascii="Calibri Light" w:hAnsi="Calibri Light" w:cs="Calibri Light"/>
                <w:b/>
                <w:bCs/>
                <w:sz w:val="22"/>
              </w:rPr>
            </w:pPr>
            <w:r w:rsidRPr="00827930">
              <w:rPr>
                <w:rFonts w:ascii="Calibri Light" w:hAnsi="Calibri Light" w:cs="Calibri Light"/>
                <w:b/>
                <w:bCs/>
                <w:sz w:val="22"/>
              </w:rPr>
              <w:t xml:space="preserve">PMV 1: </w:t>
            </w:r>
            <w:r w:rsidR="00CE2708" w:rsidRPr="00827930">
              <w:rPr>
                <w:rFonts w:ascii="Calibri Light" w:hAnsi="Calibri Light" w:cs="Calibri Light"/>
                <w:b/>
                <w:bCs/>
                <w:sz w:val="22"/>
              </w:rPr>
              <w:t xml:space="preserve">Quality-Related: </w:t>
            </w:r>
            <w:r w:rsidR="00CE2708" w:rsidRPr="00827930">
              <w:rPr>
                <w:rFonts w:ascii="Calibri Light" w:hAnsi="Calibri Light" w:cs="Calibri Light"/>
                <w:sz w:val="22"/>
              </w:rPr>
              <w:t xml:space="preserve">CCA’s performance on the </w:t>
            </w:r>
            <w:r w:rsidR="00CE2708" w:rsidRPr="00827930">
              <w:rPr>
                <w:rFonts w:ascii="Calibri Light" w:hAnsi="Calibri Light" w:cs="Calibri Light"/>
                <w:i/>
                <w:sz w:val="22"/>
              </w:rPr>
              <w:t xml:space="preserve">Care for Older Adults (COA): </w:t>
            </w:r>
            <w:r w:rsidR="00CE2708" w:rsidRPr="00827930">
              <w:rPr>
                <w:rFonts w:ascii="Calibri Light" w:hAnsi="Calibri Light" w:cs="Calibri Light"/>
                <w:i/>
                <w:iCs/>
                <w:sz w:val="22"/>
              </w:rPr>
              <w:t>Functional Status Assessment</w:t>
            </w:r>
            <w:r w:rsidR="00CE2708" w:rsidRPr="00827930">
              <w:rPr>
                <w:rFonts w:ascii="Calibri Light" w:hAnsi="Calibri Light" w:cs="Calibri Light"/>
                <w:sz w:val="22"/>
              </w:rPr>
              <w:t xml:space="preserve"> measure was below the 50</w:t>
            </w:r>
            <w:r w:rsidR="00CE2708" w:rsidRPr="00827930">
              <w:rPr>
                <w:rFonts w:ascii="Calibri Light" w:hAnsi="Calibri Light" w:cs="Calibri Light"/>
                <w:sz w:val="22"/>
                <w:vertAlign w:val="superscript"/>
              </w:rPr>
              <w:t>th</w:t>
            </w:r>
            <w:r w:rsidR="00CE2708" w:rsidRPr="00827930">
              <w:rPr>
                <w:rFonts w:ascii="Calibri Light" w:hAnsi="Calibri Light" w:cs="Calibri Light"/>
                <w:sz w:val="22"/>
              </w:rPr>
              <w:t xml:space="preserve"> percentile compared to the CMS SNP PUF MY 2020 data. Kepro recommends that CCA consider the development of related quality improvement initiatives.</w:t>
            </w:r>
          </w:p>
          <w:p w14:paraId="2FFF3A8F" w14:textId="1430DFFE" w:rsidR="008C544D" w:rsidRPr="00827930" w:rsidRDefault="008C544D" w:rsidP="00827930">
            <w:pPr>
              <w:jc w:val="left"/>
              <w:rPr>
                <w:rFonts w:ascii="Calibri Light" w:hAnsi="Calibri Light" w:cs="Calibri Light"/>
                <w:sz w:val="22"/>
              </w:rPr>
            </w:pPr>
          </w:p>
        </w:tc>
        <w:tc>
          <w:tcPr>
            <w:tcW w:w="2220" w:type="pct"/>
          </w:tcPr>
          <w:p w14:paraId="336F27D1" w14:textId="77777777" w:rsidR="00CE2708" w:rsidRPr="00827930" w:rsidRDefault="00CE2708" w:rsidP="00827930">
            <w:pPr>
              <w:autoSpaceDE w:val="0"/>
              <w:autoSpaceDN w:val="0"/>
              <w:adjustRightInd w:val="0"/>
              <w:jc w:val="left"/>
              <w:rPr>
                <w:rFonts w:ascii="Calibri Light" w:hAnsi="Calibri Light" w:cs="Calibri Light"/>
                <w:sz w:val="22"/>
              </w:rPr>
            </w:pPr>
            <w:r w:rsidRPr="00827930">
              <w:rPr>
                <w:rFonts w:ascii="Calibri Light" w:hAnsi="Calibri Light" w:cs="Calibri Light"/>
                <w:sz w:val="22"/>
              </w:rPr>
              <w:t>CCA implemented the following initiatives throughout the year:</w:t>
            </w:r>
          </w:p>
          <w:p w14:paraId="4A57484E" w14:textId="77777777" w:rsidR="00CE2708" w:rsidRPr="00827930" w:rsidRDefault="00CE2708">
            <w:pPr>
              <w:numPr>
                <w:ilvl w:val="0"/>
                <w:numId w:val="33"/>
              </w:numPr>
              <w:autoSpaceDE w:val="0"/>
              <w:autoSpaceDN w:val="0"/>
              <w:adjustRightInd w:val="0"/>
              <w:jc w:val="left"/>
              <w:rPr>
                <w:rFonts w:ascii="Calibri Light" w:hAnsi="Calibri Light" w:cs="Calibri Light"/>
                <w:sz w:val="22"/>
              </w:rPr>
            </w:pPr>
            <w:r w:rsidRPr="00827930">
              <w:rPr>
                <w:rFonts w:ascii="Calibri Light" w:hAnsi="Calibri Light" w:cs="Calibri Light"/>
                <w:sz w:val="22"/>
              </w:rPr>
              <w:t>Enhanced Analytics &amp; Reporting Systems:  Leverage enhanced HEDIS data engine and CCA systems to improve performance target setting, tracking and intervention planning</w:t>
            </w:r>
          </w:p>
          <w:p w14:paraId="117DA7D7" w14:textId="77777777" w:rsidR="00CE2708" w:rsidRPr="00827930" w:rsidRDefault="00CE2708">
            <w:pPr>
              <w:numPr>
                <w:ilvl w:val="0"/>
                <w:numId w:val="33"/>
              </w:numPr>
              <w:autoSpaceDE w:val="0"/>
              <w:autoSpaceDN w:val="0"/>
              <w:adjustRightInd w:val="0"/>
              <w:jc w:val="left"/>
              <w:rPr>
                <w:rFonts w:ascii="Calibri Light" w:hAnsi="Calibri Light" w:cs="Calibri Light"/>
                <w:sz w:val="22"/>
              </w:rPr>
            </w:pPr>
            <w:r w:rsidRPr="00827930">
              <w:rPr>
                <w:rFonts w:ascii="Calibri Light" w:hAnsi="Calibri Light" w:cs="Calibri Light"/>
                <w:sz w:val="22"/>
              </w:rPr>
              <w:t>Deliver improved analytic &amp; reporting support</w:t>
            </w:r>
          </w:p>
          <w:p w14:paraId="1C9C8BDE" w14:textId="77777777" w:rsidR="00CE2708" w:rsidRPr="00827930" w:rsidRDefault="00CE2708">
            <w:pPr>
              <w:numPr>
                <w:ilvl w:val="0"/>
                <w:numId w:val="33"/>
              </w:numPr>
              <w:autoSpaceDE w:val="0"/>
              <w:autoSpaceDN w:val="0"/>
              <w:adjustRightInd w:val="0"/>
              <w:jc w:val="left"/>
              <w:rPr>
                <w:rFonts w:ascii="Calibri Light" w:hAnsi="Calibri Light" w:cs="Calibri Light"/>
                <w:sz w:val="22"/>
              </w:rPr>
            </w:pPr>
            <w:r w:rsidRPr="00827930">
              <w:rPr>
                <w:rFonts w:ascii="Calibri Light" w:hAnsi="Calibri Light" w:cs="Calibri Light"/>
                <w:sz w:val="22"/>
              </w:rPr>
              <w:t>Care Partnership Quality strategy:  Identify data functional status and pain capture within the MDS</w:t>
            </w:r>
          </w:p>
          <w:p w14:paraId="3CAE964B" w14:textId="77777777" w:rsidR="00CE2708" w:rsidRPr="00827930" w:rsidRDefault="00CE2708">
            <w:pPr>
              <w:numPr>
                <w:ilvl w:val="0"/>
                <w:numId w:val="33"/>
              </w:numPr>
              <w:autoSpaceDE w:val="0"/>
              <w:autoSpaceDN w:val="0"/>
              <w:adjustRightInd w:val="0"/>
              <w:jc w:val="left"/>
              <w:rPr>
                <w:rFonts w:ascii="Calibri Light" w:hAnsi="Calibri Light" w:cs="Calibri Light"/>
                <w:sz w:val="22"/>
              </w:rPr>
            </w:pPr>
            <w:r w:rsidRPr="00827930">
              <w:rPr>
                <w:rFonts w:ascii="Calibri Light" w:hAnsi="Calibri Light" w:cs="Calibri Light"/>
                <w:sz w:val="22"/>
              </w:rPr>
              <w:t>Care Partnership Quality Strategy:  Track monthly targets and gaps, as well as data from PQC team</w:t>
            </w:r>
          </w:p>
          <w:p w14:paraId="6D764BD9" w14:textId="4A6318EC" w:rsidR="008C544D" w:rsidRPr="00827930" w:rsidRDefault="00CE2708">
            <w:pPr>
              <w:numPr>
                <w:ilvl w:val="0"/>
                <w:numId w:val="33"/>
              </w:numPr>
              <w:autoSpaceDE w:val="0"/>
              <w:autoSpaceDN w:val="0"/>
              <w:adjustRightInd w:val="0"/>
              <w:jc w:val="left"/>
              <w:rPr>
                <w:rFonts w:ascii="Calibri Light" w:hAnsi="Calibri Light" w:cs="Calibri Light"/>
                <w:sz w:val="22"/>
              </w:rPr>
            </w:pPr>
            <w:r w:rsidRPr="00827930">
              <w:rPr>
                <w:rFonts w:ascii="Calibri Light" w:hAnsi="Calibri Light" w:cs="Calibri Light"/>
                <w:sz w:val="22"/>
              </w:rPr>
              <w:t>Member Communications:  Communications to members via member newsletter and social media</w:t>
            </w:r>
            <w:r w:rsidR="007A2491" w:rsidRPr="00827930">
              <w:rPr>
                <w:rFonts w:ascii="Calibri Light" w:hAnsi="Calibri Light" w:cs="Calibri Light"/>
                <w:sz w:val="22"/>
              </w:rPr>
              <w:t>.</w:t>
            </w:r>
          </w:p>
        </w:tc>
        <w:tc>
          <w:tcPr>
            <w:tcW w:w="947" w:type="pct"/>
          </w:tcPr>
          <w:p w14:paraId="6E48C41B" w14:textId="0A268AED" w:rsidR="008C544D" w:rsidRPr="00827930" w:rsidRDefault="00F0164A" w:rsidP="00827930">
            <w:pPr>
              <w:jc w:val="left"/>
              <w:rPr>
                <w:rFonts w:ascii="Calibri Light" w:hAnsi="Calibri Light" w:cs="Calibri Light"/>
                <w:sz w:val="22"/>
              </w:rPr>
            </w:pPr>
            <w:r w:rsidRPr="00827930">
              <w:rPr>
                <w:rFonts w:ascii="Calibri Light" w:hAnsi="Calibri Light" w:cs="Calibri Light"/>
                <w:sz w:val="22"/>
              </w:rPr>
              <w:t>Addressed</w:t>
            </w:r>
          </w:p>
        </w:tc>
      </w:tr>
      <w:tr w:rsidR="00CE2708" w:rsidRPr="00827930" w14:paraId="7B02B4C6" w14:textId="77777777" w:rsidTr="002B4982">
        <w:trPr>
          <w:trHeight w:val="288"/>
        </w:trPr>
        <w:tc>
          <w:tcPr>
            <w:tcW w:w="1833" w:type="pct"/>
          </w:tcPr>
          <w:p w14:paraId="03AAB50C" w14:textId="4E687A33" w:rsidR="00CE2708" w:rsidRPr="00827930" w:rsidRDefault="00CE2708" w:rsidP="00827930">
            <w:pPr>
              <w:jc w:val="left"/>
              <w:rPr>
                <w:rFonts w:ascii="Calibri Light" w:hAnsi="Calibri Light" w:cs="Calibri Light"/>
                <w:b/>
                <w:bCs/>
                <w:sz w:val="22"/>
              </w:rPr>
            </w:pPr>
            <w:r w:rsidRPr="00827930">
              <w:rPr>
                <w:rFonts w:ascii="Calibri Light" w:hAnsi="Calibri Light" w:cs="Calibri Light"/>
                <w:b/>
                <w:bCs/>
                <w:sz w:val="22"/>
              </w:rPr>
              <w:t>PMV 2:</w:t>
            </w:r>
          </w:p>
          <w:p w14:paraId="38F7D718" w14:textId="0CFDE79A" w:rsidR="00CE2708" w:rsidRPr="00827930" w:rsidRDefault="00CE2708" w:rsidP="00827930">
            <w:pPr>
              <w:jc w:val="left"/>
              <w:rPr>
                <w:rFonts w:ascii="Calibri Light" w:hAnsi="Calibri Light" w:cs="Calibri Light"/>
                <w:b/>
                <w:bCs/>
                <w:sz w:val="22"/>
              </w:rPr>
            </w:pPr>
            <w:r w:rsidRPr="00827930">
              <w:rPr>
                <w:rFonts w:ascii="Calibri Light" w:hAnsi="Calibri Light" w:cs="Calibri Light"/>
                <w:b/>
                <w:bCs/>
                <w:sz w:val="22"/>
              </w:rPr>
              <w:t xml:space="preserve">Quality-Related: </w:t>
            </w:r>
            <w:r w:rsidRPr="00827930">
              <w:rPr>
                <w:rFonts w:ascii="Calibri Light" w:hAnsi="Calibri Light" w:cs="Calibri Light"/>
                <w:sz w:val="22"/>
              </w:rPr>
              <w:t xml:space="preserve">CCA’s performance on the </w:t>
            </w:r>
            <w:r w:rsidRPr="00827930">
              <w:rPr>
                <w:rFonts w:ascii="Calibri Light" w:hAnsi="Calibri Light" w:cs="Calibri Light"/>
                <w:i/>
                <w:sz w:val="22"/>
              </w:rPr>
              <w:t xml:space="preserve">Transitions of Care (TRC): </w:t>
            </w:r>
            <w:r w:rsidRPr="00827930">
              <w:rPr>
                <w:rFonts w:ascii="Calibri Light" w:hAnsi="Calibri Light" w:cs="Calibri Light"/>
                <w:i/>
                <w:iCs/>
                <w:sz w:val="22"/>
              </w:rPr>
              <w:t>Medication Reconciliation Post-Discharge</w:t>
            </w:r>
            <w:r w:rsidRPr="00827930">
              <w:rPr>
                <w:rFonts w:ascii="Calibri Light" w:hAnsi="Calibri Light" w:cs="Calibri Light"/>
                <w:i/>
                <w:sz w:val="22"/>
              </w:rPr>
              <w:t xml:space="preserve"> </w:t>
            </w:r>
            <w:r w:rsidRPr="00827930">
              <w:rPr>
                <w:rFonts w:ascii="Calibri Light" w:hAnsi="Calibri Light" w:cs="Calibri Light"/>
                <w:sz w:val="22"/>
              </w:rPr>
              <w:t>measure was below the 25</w:t>
            </w:r>
            <w:r w:rsidRPr="00827930">
              <w:rPr>
                <w:rFonts w:ascii="Calibri Light" w:hAnsi="Calibri Light" w:cs="Calibri Light"/>
                <w:sz w:val="22"/>
                <w:vertAlign w:val="superscript"/>
              </w:rPr>
              <w:t>th</w:t>
            </w:r>
            <w:r w:rsidRPr="00827930">
              <w:rPr>
                <w:rFonts w:ascii="Calibri Light" w:hAnsi="Calibri Light" w:cs="Calibri Light"/>
                <w:sz w:val="22"/>
              </w:rPr>
              <w:t xml:space="preserve"> percentile compared to the NCQA Medicare Quality Compass MY 2020 data. Kepro recommends that CCA consider the development of related quality improvement initiatives.</w:t>
            </w:r>
          </w:p>
          <w:p w14:paraId="6A2ACF71" w14:textId="77777777" w:rsidR="00CE2708" w:rsidRPr="00827930" w:rsidRDefault="00CE2708" w:rsidP="00827930">
            <w:pPr>
              <w:jc w:val="left"/>
              <w:rPr>
                <w:rFonts w:ascii="Calibri Light" w:hAnsi="Calibri Light" w:cs="Calibri Light"/>
                <w:b/>
                <w:bCs/>
                <w:sz w:val="22"/>
              </w:rPr>
            </w:pPr>
          </w:p>
        </w:tc>
        <w:tc>
          <w:tcPr>
            <w:tcW w:w="2220" w:type="pct"/>
          </w:tcPr>
          <w:p w14:paraId="332F8545" w14:textId="05548162" w:rsidR="00CE2708" w:rsidRPr="00827930" w:rsidRDefault="00CE2708" w:rsidP="00827930">
            <w:pPr>
              <w:jc w:val="left"/>
              <w:rPr>
                <w:rFonts w:ascii="Calibri Light" w:hAnsi="Calibri Light" w:cs="Calibri Light"/>
                <w:sz w:val="22"/>
              </w:rPr>
            </w:pPr>
            <w:r w:rsidRPr="00827930">
              <w:rPr>
                <w:rFonts w:ascii="Calibri Light" w:hAnsi="Calibri Light" w:cs="Calibri Light"/>
                <w:sz w:val="22"/>
              </w:rPr>
              <w:t>CCA began a Performance Improvement Plan (PIP) for Medication Reconciliation Post-Discharge for its SCO Population in the second quarter of 2022.  While CCA does not have a formal PIP for its One Care population, all the interventions for the PIP are being utilized to improve rates of post-discharge medication reconciliation for One Care Members as well. CCA has created 4 main interventions to increase the rate of post-discharge medication reconciliation for its members. Please see the 4 interventions with descriptions and requested information below:</w:t>
            </w:r>
          </w:p>
          <w:p w14:paraId="56900DD5" w14:textId="62C1B69F" w:rsidR="00CE2708" w:rsidRPr="00827930" w:rsidRDefault="00CE2708">
            <w:pPr>
              <w:pStyle w:val="ListParagraph"/>
              <w:numPr>
                <w:ilvl w:val="0"/>
                <w:numId w:val="34"/>
              </w:numPr>
              <w:jc w:val="left"/>
              <w:rPr>
                <w:rFonts w:ascii="Calibri Light" w:hAnsi="Calibri Light" w:cs="Calibri Light"/>
                <w:sz w:val="22"/>
              </w:rPr>
            </w:pPr>
            <w:r w:rsidRPr="00827930">
              <w:rPr>
                <w:rFonts w:ascii="Calibri Light" w:hAnsi="Calibri Light" w:cs="Calibri Light"/>
                <w:sz w:val="22"/>
              </w:rPr>
              <w:t>Intervention 1: Collaborate with Network Inpatient Facilities to Support Best Practice for Dissemination of Discharge Information to CCA.</w:t>
            </w:r>
          </w:p>
          <w:p w14:paraId="67EC7B53" w14:textId="3C87E7C6" w:rsidR="00CE2708" w:rsidRPr="00827930" w:rsidRDefault="00CE2708">
            <w:pPr>
              <w:pStyle w:val="ListParagraph"/>
              <w:numPr>
                <w:ilvl w:val="0"/>
                <w:numId w:val="34"/>
              </w:numPr>
              <w:jc w:val="left"/>
              <w:rPr>
                <w:rFonts w:ascii="Calibri Light" w:hAnsi="Calibri Light" w:cs="Calibri Light"/>
                <w:sz w:val="22"/>
              </w:rPr>
            </w:pPr>
            <w:r w:rsidRPr="00827930">
              <w:rPr>
                <w:rFonts w:ascii="Calibri Light" w:hAnsi="Calibri Light" w:cs="Calibri Light"/>
                <w:sz w:val="22"/>
              </w:rPr>
              <w:t>Intervention 2: Analyze and optimize CCA’s documentation workflows as they relate to completion of medication reconciliation post-discharge for RN Care Partners and Community RNs.</w:t>
            </w:r>
          </w:p>
          <w:p w14:paraId="5EA6A250" w14:textId="44D373FE" w:rsidR="00CE2708" w:rsidRPr="00827930" w:rsidRDefault="00CE2708">
            <w:pPr>
              <w:pStyle w:val="ListParagraph"/>
              <w:numPr>
                <w:ilvl w:val="0"/>
                <w:numId w:val="34"/>
              </w:numPr>
              <w:jc w:val="left"/>
              <w:rPr>
                <w:rFonts w:ascii="Calibri Light" w:hAnsi="Calibri Light" w:cs="Calibri Light"/>
                <w:sz w:val="22"/>
              </w:rPr>
            </w:pPr>
            <w:r w:rsidRPr="00827930">
              <w:rPr>
                <w:rFonts w:ascii="Calibri Light" w:hAnsi="Calibri Light" w:cs="Calibri Light"/>
                <w:sz w:val="22"/>
              </w:rPr>
              <w:t>Intervention 3: Provide RN Care Partner and Community RN education regarding best practices and documentation requirements for medication reconciliation post-discharge.</w:t>
            </w:r>
          </w:p>
          <w:p w14:paraId="07651345" w14:textId="03AC5D79" w:rsidR="00CE2708" w:rsidRPr="00827930" w:rsidRDefault="00CE2708">
            <w:pPr>
              <w:pStyle w:val="ListParagraph"/>
              <w:numPr>
                <w:ilvl w:val="0"/>
                <w:numId w:val="34"/>
              </w:numPr>
              <w:jc w:val="left"/>
              <w:rPr>
                <w:rFonts w:ascii="Calibri Light" w:hAnsi="Calibri Light" w:cs="Calibri Light"/>
                <w:sz w:val="22"/>
              </w:rPr>
            </w:pPr>
            <w:r w:rsidRPr="00827930">
              <w:rPr>
                <w:rFonts w:ascii="Calibri Light" w:hAnsi="Calibri Light" w:cs="Calibri Light"/>
                <w:sz w:val="22"/>
              </w:rPr>
              <w:t>Intervention 4: Engage with members upon discharge to identify and collaboratively address their SDoH needs.</w:t>
            </w:r>
          </w:p>
        </w:tc>
        <w:tc>
          <w:tcPr>
            <w:tcW w:w="947" w:type="pct"/>
          </w:tcPr>
          <w:p w14:paraId="4BA10326" w14:textId="068AA75A" w:rsidR="00CE2708" w:rsidRPr="00827930" w:rsidRDefault="00F0164A" w:rsidP="00827930">
            <w:pPr>
              <w:jc w:val="left"/>
              <w:rPr>
                <w:rFonts w:ascii="Calibri Light" w:hAnsi="Calibri Light" w:cs="Calibri Light"/>
                <w:sz w:val="22"/>
              </w:rPr>
            </w:pPr>
            <w:r w:rsidRPr="00827930">
              <w:rPr>
                <w:rFonts w:ascii="Calibri Light" w:hAnsi="Calibri Light" w:cs="Calibri Light"/>
                <w:sz w:val="22"/>
              </w:rPr>
              <w:t>Addressed</w:t>
            </w:r>
          </w:p>
        </w:tc>
      </w:tr>
      <w:tr w:rsidR="008C544D" w:rsidRPr="00827930" w14:paraId="19E464DA" w14:textId="77777777" w:rsidTr="002B4982">
        <w:trPr>
          <w:trHeight w:val="288"/>
        </w:trPr>
        <w:tc>
          <w:tcPr>
            <w:tcW w:w="1833" w:type="pct"/>
          </w:tcPr>
          <w:p w14:paraId="03AE86E9" w14:textId="1042EA9C" w:rsidR="008C544D"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Compliance 1:</w:t>
            </w:r>
            <w:r w:rsidRPr="00827930">
              <w:rPr>
                <w:rFonts w:ascii="Calibri Light" w:hAnsi="Calibri Light" w:cs="Calibri Light"/>
                <w:sz w:val="22"/>
              </w:rPr>
              <w:t xml:space="preserve"> CCA needs to revise many of its outdated policies and procedures to ensure compliance with all federal and MassHealth standards. In addition, the policies and procedures need to be streamlined to align with existing operational practices. CCA may benefit from technology solutions to aid in the tracking of policies and procedures across the organization.</w:t>
            </w:r>
          </w:p>
          <w:p w14:paraId="597A47EC" w14:textId="77777777" w:rsidR="008C544D" w:rsidRPr="00827930" w:rsidRDefault="008C544D" w:rsidP="00827930">
            <w:pPr>
              <w:jc w:val="left"/>
              <w:rPr>
                <w:rFonts w:ascii="Calibri Light" w:hAnsi="Calibri Light" w:cs="Calibri Light"/>
                <w:b/>
                <w:bCs/>
                <w:sz w:val="22"/>
              </w:rPr>
            </w:pPr>
          </w:p>
        </w:tc>
        <w:tc>
          <w:tcPr>
            <w:tcW w:w="2220" w:type="pct"/>
          </w:tcPr>
          <w:p w14:paraId="43261A2D" w14:textId="77777777" w:rsidR="008C544D"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 xml:space="preserve">Response: </w:t>
            </w:r>
            <w:bookmarkStart w:id="241" w:name="_Hlk121755653"/>
            <w:r w:rsidRPr="00827930">
              <w:rPr>
                <w:rFonts w:ascii="Calibri Light" w:hAnsi="Calibri Light" w:cs="Calibri Light"/>
                <w:sz w:val="22"/>
              </w:rPr>
              <w:t>CCA’s Compliance department went live with a streamlined, annual Policy workflow within Cumulus (CCA’s platform that uses the Compliance 360 software system) in Summer 2022. As of Fall 2022, all policies (except for a sample of legacy Privacy &amp; Security and IT Security policies, currently under review with their team’s respective outside consultants) have been published, and are accessible via both Cumulus and CommonGround, CCA’s intranet site.  All Policies will be solicited for an annual review on the same summer cycle going forward, comprised of a Compliance-led Policy owner training, Policy Owner updates and Policy Approver review within Cumulus, and final review by Compliance before publication.</w:t>
            </w:r>
            <w:bookmarkEnd w:id="241"/>
          </w:p>
        </w:tc>
        <w:tc>
          <w:tcPr>
            <w:tcW w:w="947" w:type="pct"/>
          </w:tcPr>
          <w:p w14:paraId="27C70A57" w14:textId="722F1E03" w:rsidR="00F0164A" w:rsidRPr="00827930" w:rsidRDefault="00F0164A" w:rsidP="00827930">
            <w:pPr>
              <w:jc w:val="left"/>
              <w:rPr>
                <w:rFonts w:ascii="Calibri Light" w:hAnsi="Calibri Light" w:cs="Calibri Light"/>
                <w:sz w:val="22"/>
              </w:rPr>
            </w:pPr>
            <w:r w:rsidRPr="00827930">
              <w:rPr>
                <w:rFonts w:ascii="Calibri Light" w:hAnsi="Calibri Light" w:cs="Calibri Light"/>
                <w:sz w:val="22"/>
              </w:rPr>
              <w:t>Addressed</w:t>
            </w:r>
          </w:p>
        </w:tc>
      </w:tr>
      <w:tr w:rsidR="008C544D" w:rsidRPr="00827930" w14:paraId="71732C43" w14:textId="77777777" w:rsidTr="002B4982">
        <w:trPr>
          <w:trHeight w:val="288"/>
        </w:trPr>
        <w:tc>
          <w:tcPr>
            <w:tcW w:w="1833" w:type="pct"/>
          </w:tcPr>
          <w:p w14:paraId="69FDD057" w14:textId="77777777" w:rsidR="008C544D"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Compliance 2:</w:t>
            </w:r>
            <w:r w:rsidRPr="00827930">
              <w:rPr>
                <w:rFonts w:ascii="Calibri Light" w:hAnsi="Calibri Light" w:cs="Calibri Light"/>
                <w:sz w:val="22"/>
              </w:rPr>
              <w:t xml:space="preserve"> CCA needs to continue to work towards meeting MassHealth network adequacy and accessibility standards.</w:t>
            </w:r>
          </w:p>
          <w:p w14:paraId="492E8EF1" w14:textId="77777777" w:rsidR="008C544D" w:rsidRPr="00827930" w:rsidRDefault="008C544D" w:rsidP="00827930">
            <w:pPr>
              <w:pStyle w:val="ListParagraph"/>
              <w:ind w:left="1080"/>
              <w:jc w:val="left"/>
              <w:rPr>
                <w:rFonts w:ascii="Calibri Light" w:hAnsi="Calibri Light" w:cs="Calibri Light"/>
                <w:sz w:val="22"/>
              </w:rPr>
            </w:pPr>
          </w:p>
        </w:tc>
        <w:tc>
          <w:tcPr>
            <w:tcW w:w="2220" w:type="pct"/>
          </w:tcPr>
          <w:p w14:paraId="1A2E9EA0" w14:textId="149F53E6" w:rsidR="008C544D"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 xml:space="preserve">Response: </w:t>
            </w:r>
            <w:r w:rsidRPr="00827930">
              <w:rPr>
                <w:rFonts w:ascii="Calibri Light" w:hAnsi="Calibri Light" w:cs="Calibri Light"/>
                <w:sz w:val="22"/>
              </w:rPr>
              <w:t>CCA implemented corrective action plans (CAPs) for all One Care network adequacy and accessibility related items related that were deemed as partially or not meeting standards during the 2020 EQR Compliance Validation.  These topics included the subject matter below. CAPs have been successfully implemented, validated, and closed as of December 2022 to support CCA in meeting MassHealth network adequacy and accessibility standards.</w:t>
            </w:r>
          </w:p>
          <w:p w14:paraId="09882942" w14:textId="77777777" w:rsidR="008C544D" w:rsidRPr="00827930" w:rsidRDefault="008C544D">
            <w:pPr>
              <w:pStyle w:val="ListParagraph"/>
              <w:numPr>
                <w:ilvl w:val="0"/>
                <w:numId w:val="31"/>
              </w:numPr>
              <w:jc w:val="left"/>
              <w:rPr>
                <w:rFonts w:ascii="Calibri Light" w:hAnsi="Calibri Light" w:cs="Calibri Light"/>
                <w:sz w:val="22"/>
              </w:rPr>
            </w:pPr>
            <w:r w:rsidRPr="00827930">
              <w:rPr>
                <w:rFonts w:ascii="Calibri Light" w:hAnsi="Calibri Light" w:cs="Calibri Light"/>
                <w:sz w:val="22"/>
              </w:rPr>
              <w:t>Primary care visits to be available within 10 calendar days</w:t>
            </w:r>
          </w:p>
          <w:p w14:paraId="47A3873E" w14:textId="3F626D4E" w:rsidR="008C544D" w:rsidRPr="00827930" w:rsidRDefault="008C544D">
            <w:pPr>
              <w:pStyle w:val="ListParagraph"/>
              <w:numPr>
                <w:ilvl w:val="0"/>
                <w:numId w:val="31"/>
              </w:numPr>
              <w:jc w:val="left"/>
              <w:rPr>
                <w:rFonts w:ascii="Calibri Light" w:hAnsi="Calibri Light" w:cs="Calibri Light"/>
                <w:sz w:val="22"/>
              </w:rPr>
            </w:pPr>
            <w:r w:rsidRPr="00827930">
              <w:rPr>
                <w:rFonts w:ascii="Calibri Light" w:hAnsi="Calibri Light" w:cs="Calibri Light"/>
                <w:sz w:val="22"/>
              </w:rPr>
              <w:t>Time and distance standards for behavioral health providers and LTSS providers</w:t>
            </w:r>
          </w:p>
          <w:p w14:paraId="67882D30" w14:textId="77777777" w:rsidR="008C544D" w:rsidRPr="00827930" w:rsidRDefault="008C544D">
            <w:pPr>
              <w:pStyle w:val="ListParagraph"/>
              <w:numPr>
                <w:ilvl w:val="0"/>
                <w:numId w:val="31"/>
              </w:numPr>
              <w:jc w:val="left"/>
              <w:rPr>
                <w:rFonts w:ascii="Calibri Light" w:hAnsi="Calibri Light" w:cs="Calibri Light"/>
                <w:sz w:val="22"/>
              </w:rPr>
            </w:pPr>
            <w:r w:rsidRPr="00827930">
              <w:rPr>
                <w:rFonts w:ascii="Calibri Light" w:hAnsi="Calibri Light" w:cs="Calibri Light"/>
                <w:sz w:val="22"/>
              </w:rPr>
              <w:t>Identifying and measuring access for non-speaking English Enrollees</w:t>
            </w:r>
          </w:p>
          <w:p w14:paraId="6E3A7834" w14:textId="77777777" w:rsidR="008C544D" w:rsidRPr="00827930" w:rsidRDefault="008C544D">
            <w:pPr>
              <w:pStyle w:val="ListParagraph"/>
              <w:numPr>
                <w:ilvl w:val="0"/>
                <w:numId w:val="31"/>
              </w:numPr>
              <w:jc w:val="left"/>
              <w:rPr>
                <w:rFonts w:ascii="Calibri Light" w:hAnsi="Calibri Light" w:cs="Calibri Light"/>
                <w:sz w:val="22"/>
              </w:rPr>
            </w:pPr>
            <w:r w:rsidRPr="00827930">
              <w:rPr>
                <w:rFonts w:ascii="Calibri Light" w:hAnsi="Calibri Light" w:cs="Calibri Light"/>
                <w:sz w:val="22"/>
              </w:rPr>
              <w:t>Monitoring provider compliance with the appointment/access standards</w:t>
            </w:r>
          </w:p>
          <w:p w14:paraId="54226710" w14:textId="77777777" w:rsidR="008C544D" w:rsidRPr="00827930" w:rsidRDefault="008C544D">
            <w:pPr>
              <w:pStyle w:val="ListParagraph"/>
              <w:numPr>
                <w:ilvl w:val="0"/>
                <w:numId w:val="31"/>
              </w:numPr>
              <w:jc w:val="left"/>
              <w:rPr>
                <w:rFonts w:ascii="Calibri Light" w:hAnsi="Calibri Light" w:cs="Calibri Light"/>
                <w:sz w:val="22"/>
              </w:rPr>
            </w:pPr>
            <w:r w:rsidRPr="00827930">
              <w:rPr>
                <w:rFonts w:ascii="Calibri Light" w:hAnsi="Calibri Light" w:cs="Calibri Light"/>
                <w:sz w:val="22"/>
              </w:rPr>
              <w:t>Policy and procedure for addressing multiple and frequent Enrollee voluntary changes in PCPs</w:t>
            </w:r>
          </w:p>
          <w:p w14:paraId="46D8BA89" w14:textId="77777777" w:rsidR="008C544D" w:rsidRPr="00827930" w:rsidRDefault="008C544D">
            <w:pPr>
              <w:pStyle w:val="ListParagraph"/>
              <w:numPr>
                <w:ilvl w:val="0"/>
                <w:numId w:val="31"/>
              </w:numPr>
              <w:jc w:val="left"/>
              <w:rPr>
                <w:rFonts w:ascii="Calibri Light" w:hAnsi="Calibri Light" w:cs="Calibri Light"/>
                <w:sz w:val="22"/>
              </w:rPr>
            </w:pPr>
            <w:r w:rsidRPr="00827930">
              <w:rPr>
                <w:rFonts w:ascii="Calibri Light" w:hAnsi="Calibri Light" w:cs="Calibri Light"/>
                <w:sz w:val="22"/>
              </w:rPr>
              <w:t>State-Operated Community Mental Health Centers (SOCMCHs) referrals</w:t>
            </w:r>
          </w:p>
          <w:p w14:paraId="53D885D1" w14:textId="48097CE1" w:rsidR="008C544D" w:rsidRPr="00827930" w:rsidRDefault="008C544D">
            <w:pPr>
              <w:pStyle w:val="ListParagraph"/>
              <w:numPr>
                <w:ilvl w:val="0"/>
                <w:numId w:val="31"/>
              </w:numPr>
              <w:jc w:val="left"/>
              <w:rPr>
                <w:rFonts w:ascii="Calibri Light" w:hAnsi="Calibri Light" w:cs="Calibri Light"/>
                <w:sz w:val="22"/>
              </w:rPr>
            </w:pPr>
            <w:r w:rsidRPr="00827930">
              <w:rPr>
                <w:rFonts w:ascii="Calibri Light" w:hAnsi="Calibri Light" w:cs="Calibri Light"/>
                <w:sz w:val="22"/>
              </w:rPr>
              <w:t>Time and distance standards for nursing facilities and community LTSS providers</w:t>
            </w:r>
          </w:p>
        </w:tc>
        <w:tc>
          <w:tcPr>
            <w:tcW w:w="947" w:type="pct"/>
          </w:tcPr>
          <w:p w14:paraId="349273D9" w14:textId="3E081F81" w:rsidR="008C544D" w:rsidRPr="00827930" w:rsidRDefault="00F0164A" w:rsidP="00827930">
            <w:pPr>
              <w:jc w:val="left"/>
              <w:rPr>
                <w:rFonts w:ascii="Calibri Light" w:hAnsi="Calibri Light" w:cs="Calibri Light"/>
                <w:sz w:val="22"/>
              </w:rPr>
            </w:pPr>
            <w:r w:rsidRPr="00827930">
              <w:rPr>
                <w:rFonts w:ascii="Calibri Light" w:hAnsi="Calibri Light" w:cs="Calibri Light"/>
                <w:sz w:val="22"/>
              </w:rPr>
              <w:t>Addressed</w:t>
            </w:r>
          </w:p>
        </w:tc>
      </w:tr>
      <w:tr w:rsidR="008C544D" w:rsidRPr="00827930" w14:paraId="4D6D325F" w14:textId="77777777" w:rsidTr="002B4982">
        <w:trPr>
          <w:trHeight w:val="288"/>
        </w:trPr>
        <w:tc>
          <w:tcPr>
            <w:tcW w:w="1833" w:type="pct"/>
          </w:tcPr>
          <w:p w14:paraId="6A75FDC6" w14:textId="58AD6D5B" w:rsidR="008C544D"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Compliance 3:</w:t>
            </w:r>
            <w:r w:rsidRPr="00827930">
              <w:rPr>
                <w:rFonts w:ascii="Calibri Light" w:hAnsi="Calibri Light" w:cs="Calibri Light"/>
                <w:sz w:val="22"/>
              </w:rPr>
              <w:t xml:space="preserve"> CCA needs to adopt practice guidelines in consultation with contracting health care professionals and ensure that they are reviewed and updated periodically, as appropriate.</w:t>
            </w:r>
          </w:p>
          <w:p w14:paraId="4B958373" w14:textId="77777777" w:rsidR="008C544D" w:rsidRPr="00827930" w:rsidRDefault="008C544D" w:rsidP="00827930">
            <w:pPr>
              <w:pStyle w:val="ListParagraph"/>
              <w:jc w:val="left"/>
              <w:rPr>
                <w:rFonts w:ascii="Calibri Light" w:hAnsi="Calibri Light" w:cs="Calibri Light"/>
                <w:sz w:val="22"/>
              </w:rPr>
            </w:pPr>
          </w:p>
          <w:p w14:paraId="41E0A98B" w14:textId="77777777" w:rsidR="008C544D" w:rsidRPr="00827930" w:rsidRDefault="008C544D" w:rsidP="00827930">
            <w:pPr>
              <w:pStyle w:val="ListParagraph"/>
              <w:jc w:val="left"/>
              <w:rPr>
                <w:rFonts w:ascii="Calibri Light" w:hAnsi="Calibri Light" w:cs="Calibri Light"/>
                <w:sz w:val="22"/>
              </w:rPr>
            </w:pPr>
          </w:p>
        </w:tc>
        <w:tc>
          <w:tcPr>
            <w:tcW w:w="2220" w:type="pct"/>
          </w:tcPr>
          <w:p w14:paraId="62D5205F" w14:textId="4FC03E19" w:rsidR="008C544D" w:rsidRPr="00827930" w:rsidRDefault="008C544D" w:rsidP="00827930">
            <w:pPr>
              <w:jc w:val="left"/>
              <w:rPr>
                <w:rFonts w:ascii="Calibri Light" w:hAnsi="Calibri Light" w:cs="Calibri Light"/>
                <w:b/>
                <w:bCs/>
                <w:sz w:val="22"/>
              </w:rPr>
            </w:pPr>
            <w:r w:rsidRPr="00827930">
              <w:rPr>
                <w:rFonts w:ascii="Calibri Light" w:hAnsi="Calibri Light" w:cs="Calibri Light"/>
                <w:sz w:val="22"/>
              </w:rPr>
              <w:t xml:space="preserve">CCA has a </w:t>
            </w:r>
            <w:bookmarkStart w:id="242" w:name="_Hlk120830173"/>
            <w:r w:rsidRPr="00827930">
              <w:rPr>
                <w:rFonts w:ascii="Calibri Light" w:hAnsi="Calibri Light" w:cs="Calibri Light"/>
                <w:sz w:val="22"/>
              </w:rPr>
              <w:t xml:space="preserve">Clinical Practice Guidelines and Standards Committee </w:t>
            </w:r>
            <w:bookmarkEnd w:id="242"/>
            <w:r w:rsidRPr="00827930">
              <w:rPr>
                <w:rFonts w:ascii="Calibri Light" w:hAnsi="Calibri Light" w:cs="Calibri Light"/>
                <w:sz w:val="22"/>
              </w:rPr>
              <w:t>and its charter states that the committee will "Engage network providers to participate in the selection, review and approval of publicly shared clinical and practice guidelines."  This committee meets quarterly, and meeting minutes demonstrate ongoing review and update of guidelines.  Corrective action for this finding was successfully validated and closed at the end of 2021.</w:t>
            </w:r>
          </w:p>
        </w:tc>
        <w:tc>
          <w:tcPr>
            <w:tcW w:w="947" w:type="pct"/>
          </w:tcPr>
          <w:p w14:paraId="2547C56A" w14:textId="1A82E23D" w:rsidR="008C544D" w:rsidRPr="00827930" w:rsidRDefault="00F0164A" w:rsidP="00827930">
            <w:pPr>
              <w:jc w:val="left"/>
              <w:rPr>
                <w:rFonts w:ascii="Calibri Light" w:hAnsi="Calibri Light" w:cs="Calibri Light"/>
                <w:sz w:val="22"/>
              </w:rPr>
            </w:pPr>
            <w:r w:rsidRPr="00827930">
              <w:rPr>
                <w:rFonts w:ascii="Calibri Light" w:hAnsi="Calibri Light" w:cs="Calibri Light"/>
                <w:sz w:val="22"/>
              </w:rPr>
              <w:t>Addressed</w:t>
            </w:r>
          </w:p>
        </w:tc>
      </w:tr>
      <w:tr w:rsidR="008C544D" w:rsidRPr="00827930" w14:paraId="13B2FE8A" w14:textId="77777777" w:rsidTr="002B4982">
        <w:trPr>
          <w:trHeight w:val="288"/>
        </w:trPr>
        <w:tc>
          <w:tcPr>
            <w:tcW w:w="1833" w:type="pct"/>
          </w:tcPr>
          <w:p w14:paraId="71324F8F" w14:textId="10491F91" w:rsidR="008C544D"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Compliance 4:</w:t>
            </w:r>
            <w:r w:rsidRPr="00827930">
              <w:rPr>
                <w:rFonts w:ascii="Calibri Light" w:hAnsi="Calibri Light" w:cs="Calibri Light"/>
                <w:sz w:val="22"/>
              </w:rPr>
              <w:t xml:space="preserve"> CCA needs to address all Partially Met and Not Met findings identified as part of the 2020 compliance review.</w:t>
            </w:r>
          </w:p>
          <w:p w14:paraId="3223141D" w14:textId="77777777" w:rsidR="008C544D" w:rsidRPr="00827930" w:rsidRDefault="008C544D" w:rsidP="00827930">
            <w:pPr>
              <w:pStyle w:val="ListParagraph"/>
              <w:jc w:val="left"/>
              <w:rPr>
                <w:rFonts w:ascii="Calibri Light" w:hAnsi="Calibri Light" w:cs="Calibri Light"/>
                <w:sz w:val="22"/>
              </w:rPr>
            </w:pPr>
          </w:p>
          <w:p w14:paraId="06C77D6C" w14:textId="77777777" w:rsidR="008C544D" w:rsidRPr="00827930" w:rsidRDefault="008C544D" w:rsidP="00827930">
            <w:pPr>
              <w:pStyle w:val="ListParagraph"/>
              <w:ind w:left="0"/>
              <w:jc w:val="left"/>
              <w:rPr>
                <w:rFonts w:ascii="Calibri Light" w:hAnsi="Calibri Light" w:cs="Calibri Light"/>
                <w:sz w:val="22"/>
              </w:rPr>
            </w:pPr>
          </w:p>
        </w:tc>
        <w:tc>
          <w:tcPr>
            <w:tcW w:w="2220" w:type="pct"/>
          </w:tcPr>
          <w:p w14:paraId="2E234664" w14:textId="4E5937D8" w:rsidR="008C544D" w:rsidRPr="00827930" w:rsidRDefault="008C544D" w:rsidP="00827930">
            <w:pPr>
              <w:pStyle w:val="ListParagraph"/>
              <w:ind w:left="0"/>
              <w:jc w:val="left"/>
              <w:rPr>
                <w:rFonts w:ascii="Calibri Light" w:hAnsi="Calibri Light" w:cs="Calibri Light"/>
                <w:sz w:val="22"/>
              </w:rPr>
            </w:pPr>
            <w:r w:rsidRPr="00827930">
              <w:rPr>
                <w:rFonts w:ascii="Calibri Light" w:hAnsi="Calibri Light" w:cs="Calibri Light"/>
                <w:sz w:val="22"/>
              </w:rPr>
              <w:t>CCA implemented CAPs for all Partially Met and Not Met findings identified during the 2020 EQR Compliance Validation.  CAPs were tracked through implementation and staff validated that completed CAPs had sufficient evidence of successful remediation (for example, updated policies) to confirm closure.  All CAPs from the 2020 EQR Compliance Validation have been successfully implemented, validated, and closed as of December 2022.</w:t>
            </w:r>
          </w:p>
        </w:tc>
        <w:tc>
          <w:tcPr>
            <w:tcW w:w="947" w:type="pct"/>
          </w:tcPr>
          <w:p w14:paraId="1A503FF9" w14:textId="604CB98B" w:rsidR="008C544D" w:rsidRPr="00827930" w:rsidRDefault="00F0164A" w:rsidP="00827930">
            <w:pPr>
              <w:jc w:val="left"/>
              <w:rPr>
                <w:rFonts w:ascii="Calibri Light" w:hAnsi="Calibri Light" w:cs="Calibri Light"/>
                <w:sz w:val="22"/>
              </w:rPr>
            </w:pPr>
            <w:r w:rsidRPr="00827930">
              <w:rPr>
                <w:rFonts w:ascii="Calibri Light" w:hAnsi="Calibri Light" w:cs="Calibri Light"/>
                <w:sz w:val="22"/>
              </w:rPr>
              <w:t>Addressed</w:t>
            </w:r>
          </w:p>
        </w:tc>
      </w:tr>
      <w:tr w:rsidR="008C544D" w:rsidRPr="00827930" w14:paraId="1596020E" w14:textId="77777777" w:rsidTr="002B4982">
        <w:trPr>
          <w:trHeight w:val="288"/>
        </w:trPr>
        <w:tc>
          <w:tcPr>
            <w:tcW w:w="1833" w:type="pct"/>
          </w:tcPr>
          <w:p w14:paraId="54DBA7C2" w14:textId="35008D64" w:rsidR="008C544D"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Network 1</w:t>
            </w:r>
            <w:r w:rsidRPr="00827930">
              <w:rPr>
                <w:rFonts w:ascii="Calibri Light" w:hAnsi="Calibri Light" w:cs="Calibri Light"/>
                <w:sz w:val="22"/>
              </w:rPr>
              <w:t xml:space="preserve">: </w:t>
            </w:r>
            <w:r w:rsidR="00CE2708" w:rsidRPr="00827930">
              <w:rPr>
                <w:rFonts w:ascii="Calibri Light" w:hAnsi="Calibri Light" w:cs="Calibri Light"/>
                <w:sz w:val="22"/>
              </w:rPr>
              <w:t>Kepro recommends contracting with additional Personal Care Assistant providers in counties not meeting MassHealth requirements.</w:t>
            </w:r>
          </w:p>
        </w:tc>
        <w:tc>
          <w:tcPr>
            <w:tcW w:w="2220" w:type="pct"/>
          </w:tcPr>
          <w:p w14:paraId="09BF9D17" w14:textId="713D0E44" w:rsidR="008C544D" w:rsidRPr="00827930" w:rsidRDefault="00CE2708" w:rsidP="00827930">
            <w:pPr>
              <w:jc w:val="left"/>
              <w:rPr>
                <w:rFonts w:ascii="Calibri Light" w:hAnsi="Calibri Light" w:cs="Calibri Light"/>
                <w:sz w:val="22"/>
              </w:rPr>
            </w:pPr>
            <w:r w:rsidRPr="00827930">
              <w:rPr>
                <w:rFonts w:ascii="Calibri Light" w:hAnsi="Calibri Light" w:cs="Calibri Light"/>
                <w:sz w:val="22"/>
              </w:rPr>
              <w:t>There are no additional Personal Care Assistant (PCA) providers identified in the Quest tool. CCA has contracted with the 18 approved MassHealth PCA providers.</w:t>
            </w:r>
          </w:p>
        </w:tc>
        <w:tc>
          <w:tcPr>
            <w:tcW w:w="947" w:type="pct"/>
          </w:tcPr>
          <w:p w14:paraId="16FA2624" w14:textId="7A76E85A" w:rsidR="008C544D" w:rsidRPr="00827930" w:rsidRDefault="00477380" w:rsidP="00827930">
            <w:pPr>
              <w:jc w:val="left"/>
              <w:rPr>
                <w:rFonts w:ascii="Calibri Light" w:hAnsi="Calibri Light" w:cs="Calibri Light"/>
                <w:sz w:val="22"/>
              </w:rPr>
            </w:pPr>
            <w:r w:rsidRPr="00827930">
              <w:rPr>
                <w:rFonts w:ascii="Calibri Light" w:hAnsi="Calibri Light" w:cs="Calibri Light"/>
                <w:sz w:val="22"/>
              </w:rPr>
              <w:t>Partially addressed</w:t>
            </w:r>
          </w:p>
        </w:tc>
      </w:tr>
      <w:tr w:rsidR="008C544D" w:rsidRPr="00827930" w14:paraId="78CD6B0C" w14:textId="77777777" w:rsidTr="002B4982">
        <w:trPr>
          <w:trHeight w:val="288"/>
        </w:trPr>
        <w:tc>
          <w:tcPr>
            <w:tcW w:w="1833" w:type="pct"/>
          </w:tcPr>
          <w:p w14:paraId="232A14E5" w14:textId="77777777" w:rsidR="00CE2708"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Network 2</w:t>
            </w:r>
            <w:r w:rsidRPr="00827930">
              <w:rPr>
                <w:rFonts w:ascii="Calibri Light" w:hAnsi="Calibri Light" w:cs="Calibri Light"/>
                <w:sz w:val="22"/>
              </w:rPr>
              <w:t xml:space="preserve">: </w:t>
            </w:r>
            <w:r w:rsidR="00CE2708" w:rsidRPr="00827930">
              <w:rPr>
                <w:rFonts w:ascii="Calibri Light" w:hAnsi="Calibri Light" w:cs="Calibri Light"/>
                <w:sz w:val="22"/>
              </w:rPr>
              <w:t>Kepro recommends contracting with additional Rehabilitation Hospitals as available in Franklin and Worcester Counties.</w:t>
            </w:r>
          </w:p>
          <w:p w14:paraId="207057A8" w14:textId="77777777" w:rsidR="00CE2708" w:rsidRPr="00827930" w:rsidRDefault="00CE2708" w:rsidP="00827930">
            <w:pPr>
              <w:jc w:val="left"/>
              <w:rPr>
                <w:rFonts w:ascii="Calibri Light" w:hAnsi="Calibri Light" w:cs="Calibri Light"/>
                <w:b/>
                <w:sz w:val="22"/>
              </w:rPr>
            </w:pPr>
          </w:p>
          <w:p w14:paraId="36D997CC" w14:textId="693B9444" w:rsidR="008C544D" w:rsidRPr="00827930" w:rsidRDefault="008C544D" w:rsidP="00827930">
            <w:pPr>
              <w:jc w:val="left"/>
              <w:rPr>
                <w:rFonts w:ascii="Calibri Light" w:hAnsi="Calibri Light" w:cs="Calibri Light"/>
                <w:sz w:val="22"/>
              </w:rPr>
            </w:pPr>
          </w:p>
        </w:tc>
        <w:tc>
          <w:tcPr>
            <w:tcW w:w="2220" w:type="pct"/>
          </w:tcPr>
          <w:p w14:paraId="54A1363D" w14:textId="6F086423" w:rsidR="008C544D" w:rsidRPr="00827930" w:rsidRDefault="00CE2708" w:rsidP="00827930">
            <w:pPr>
              <w:jc w:val="left"/>
              <w:rPr>
                <w:rFonts w:ascii="Calibri Light" w:hAnsi="Calibri Light" w:cs="Calibri Light"/>
                <w:sz w:val="22"/>
              </w:rPr>
            </w:pPr>
            <w:r w:rsidRPr="00827930">
              <w:rPr>
                <w:rFonts w:ascii="Calibri Light" w:hAnsi="Calibri Light" w:cs="Calibri Light"/>
                <w:sz w:val="22"/>
              </w:rPr>
              <w:t>CCA is contracted with all the free standing and acute care hospitals with Inpatient Rehabs as identified by the state in Franklin and Worcester Counties. Bristol is not an issue at this point with the addition of Southcoast Health. There are no additional providers identified by the Quest tool for those counties.</w:t>
            </w:r>
          </w:p>
        </w:tc>
        <w:tc>
          <w:tcPr>
            <w:tcW w:w="947" w:type="pct"/>
          </w:tcPr>
          <w:p w14:paraId="47AAA6CA" w14:textId="3EBCC340" w:rsidR="008C544D" w:rsidRPr="00827930" w:rsidRDefault="00477380" w:rsidP="00827930">
            <w:pPr>
              <w:jc w:val="left"/>
              <w:rPr>
                <w:rFonts w:ascii="Calibri Light" w:hAnsi="Calibri Light" w:cs="Calibri Light"/>
                <w:sz w:val="22"/>
              </w:rPr>
            </w:pPr>
            <w:r w:rsidRPr="00827930">
              <w:rPr>
                <w:rFonts w:ascii="Calibri Light" w:hAnsi="Calibri Light" w:cs="Calibri Light"/>
                <w:sz w:val="22"/>
              </w:rPr>
              <w:t>Partially addressed</w:t>
            </w:r>
          </w:p>
        </w:tc>
      </w:tr>
      <w:tr w:rsidR="008C544D" w:rsidRPr="00827930" w14:paraId="30AD4D5F" w14:textId="77777777" w:rsidTr="002B4982">
        <w:trPr>
          <w:trHeight w:val="288"/>
        </w:trPr>
        <w:tc>
          <w:tcPr>
            <w:tcW w:w="1833" w:type="pct"/>
          </w:tcPr>
          <w:p w14:paraId="5994AF8A" w14:textId="77777777" w:rsidR="00CE2708" w:rsidRPr="00827930" w:rsidRDefault="008C544D" w:rsidP="00827930">
            <w:pPr>
              <w:jc w:val="left"/>
              <w:rPr>
                <w:rFonts w:ascii="Calibri Light" w:hAnsi="Calibri Light" w:cs="Calibri Light"/>
                <w:sz w:val="22"/>
              </w:rPr>
            </w:pPr>
            <w:r w:rsidRPr="00827930">
              <w:rPr>
                <w:rFonts w:ascii="Calibri Light" w:hAnsi="Calibri Light" w:cs="Calibri Light"/>
                <w:b/>
                <w:bCs/>
                <w:sz w:val="22"/>
              </w:rPr>
              <w:t>Network 3</w:t>
            </w:r>
            <w:r w:rsidRPr="00827930">
              <w:rPr>
                <w:rFonts w:ascii="Calibri Light" w:hAnsi="Calibri Light" w:cs="Calibri Light"/>
                <w:sz w:val="22"/>
              </w:rPr>
              <w:t xml:space="preserve">: </w:t>
            </w:r>
            <w:r w:rsidR="00CE2708" w:rsidRPr="00827930">
              <w:rPr>
                <w:rFonts w:ascii="Calibri Light" w:hAnsi="Calibri Light" w:cs="Calibri Light"/>
                <w:sz w:val="22"/>
              </w:rPr>
              <w:t>Kepro recommends contracting with additional Monitored Inpatient Level 3.7 providers as available in all counties that CCA services.</w:t>
            </w:r>
          </w:p>
          <w:p w14:paraId="7B909920" w14:textId="1F62B137" w:rsidR="008C544D" w:rsidRPr="00827930" w:rsidRDefault="008C544D" w:rsidP="00827930">
            <w:pPr>
              <w:jc w:val="left"/>
              <w:rPr>
                <w:rFonts w:ascii="Calibri Light" w:hAnsi="Calibri Light" w:cs="Calibri Light"/>
                <w:b/>
                <w:bCs/>
                <w:sz w:val="22"/>
              </w:rPr>
            </w:pPr>
          </w:p>
        </w:tc>
        <w:tc>
          <w:tcPr>
            <w:tcW w:w="2220" w:type="pct"/>
          </w:tcPr>
          <w:p w14:paraId="754F64DF" w14:textId="6366CF11" w:rsidR="008C544D" w:rsidRPr="00827930" w:rsidRDefault="00CE2708" w:rsidP="00827930">
            <w:pPr>
              <w:jc w:val="left"/>
              <w:rPr>
                <w:rFonts w:ascii="Calibri Light" w:hAnsi="Calibri Light" w:cs="Calibri Light"/>
                <w:sz w:val="22"/>
              </w:rPr>
            </w:pPr>
            <w:r w:rsidRPr="00827930">
              <w:rPr>
                <w:rFonts w:ascii="Calibri Light" w:hAnsi="Calibri Light" w:cs="Calibri Light"/>
                <w:sz w:val="22"/>
              </w:rPr>
              <w:t>For Monitored Inpatient Level 3.7 providers there were no additional providers identified by the Quest tool for the counties not meeting adequacy. CCA is contracted with all the known Monitored Inpatient Level Providers as identified on the Mass Behavioral Health Partnership list.</w:t>
            </w:r>
          </w:p>
        </w:tc>
        <w:tc>
          <w:tcPr>
            <w:tcW w:w="947" w:type="pct"/>
          </w:tcPr>
          <w:p w14:paraId="01DDAFC8" w14:textId="6A9B4025" w:rsidR="008C544D" w:rsidRPr="00827930" w:rsidRDefault="00477380" w:rsidP="00827930">
            <w:pPr>
              <w:jc w:val="left"/>
              <w:rPr>
                <w:rFonts w:ascii="Calibri Light" w:hAnsi="Calibri Light" w:cs="Calibri Light"/>
                <w:sz w:val="22"/>
              </w:rPr>
            </w:pPr>
            <w:r w:rsidRPr="00827930">
              <w:rPr>
                <w:rFonts w:ascii="Calibri Light" w:hAnsi="Calibri Light" w:cs="Calibri Light"/>
                <w:sz w:val="22"/>
              </w:rPr>
              <w:t>Addressed</w:t>
            </w:r>
          </w:p>
        </w:tc>
      </w:tr>
    </w:tbl>
    <w:p w14:paraId="3AE52F17" w14:textId="4EBB2832" w:rsidR="00F05BFA" w:rsidRPr="00827930" w:rsidRDefault="00F05BFA" w:rsidP="00407199">
      <w:pPr>
        <w:pStyle w:val="NormalWeb"/>
        <w:shd w:val="clear" w:color="auto" w:fill="FFFFFF"/>
        <w:spacing w:before="0" w:beforeAutospacing="0" w:after="0" w:afterAutospacing="0"/>
        <w:rPr>
          <w:rFonts w:ascii="Calibri Light" w:hAnsi="Calibri Light" w:cs="Calibri Light"/>
          <w:color w:val="201F1E"/>
          <w:sz w:val="20"/>
          <w:szCs w:val="20"/>
        </w:rPr>
      </w:pPr>
      <w:r w:rsidRPr="00827930">
        <w:rPr>
          <w:rFonts w:ascii="Calibri Light" w:hAnsi="Calibri Light" w:cs="Calibri Light"/>
          <w:sz w:val="20"/>
          <w:szCs w:val="20"/>
          <w:vertAlign w:val="superscript"/>
        </w:rPr>
        <w:t>1</w:t>
      </w:r>
      <w:r w:rsidRPr="00827930">
        <w:rPr>
          <w:rFonts w:ascii="Calibri Light" w:hAnsi="Calibri Light" w:cs="Calibri Light"/>
          <w:sz w:val="20"/>
          <w:szCs w:val="20"/>
        </w:rPr>
        <w:t xml:space="preserve"> IPRO assessments are as follows: </w:t>
      </w:r>
      <w:r w:rsidRPr="00827930">
        <w:rPr>
          <w:rFonts w:ascii="Calibri Light" w:hAnsi="Calibri Light" w:cs="Calibri Light"/>
          <w:b/>
          <w:sz w:val="20"/>
          <w:szCs w:val="20"/>
        </w:rPr>
        <w:t>addressed</w:t>
      </w:r>
      <w:r w:rsidRPr="00827930">
        <w:rPr>
          <w:rFonts w:ascii="Calibri Light" w:hAnsi="Calibri Light" w:cs="Calibri Light"/>
          <w:sz w:val="20"/>
          <w:szCs w:val="20"/>
        </w:rPr>
        <w:t xml:space="preserve">: </w:t>
      </w:r>
      <w:r w:rsidRPr="00827930">
        <w:rPr>
          <w:rFonts w:ascii="Calibri Light" w:hAnsi="Calibri Light" w:cs="Calibri Light"/>
          <w:color w:val="201F1E"/>
          <w:sz w:val="20"/>
          <w:szCs w:val="20"/>
        </w:rPr>
        <w:t xml:space="preserve">MCP’s quality improvement (QI) response resulted in demonstrated improvement; </w:t>
      </w:r>
      <w:r w:rsidRPr="00827930">
        <w:rPr>
          <w:rFonts w:ascii="Calibri Light" w:hAnsi="Calibri Light" w:cs="Calibri Light"/>
          <w:b/>
          <w:sz w:val="20"/>
          <w:szCs w:val="20"/>
        </w:rPr>
        <w:t>partially addressed</w:t>
      </w:r>
      <w:r w:rsidRPr="00827930">
        <w:rPr>
          <w:rFonts w:ascii="Calibri Light" w:hAnsi="Calibri Light" w:cs="Calibri Light"/>
          <w:sz w:val="20"/>
          <w:szCs w:val="20"/>
        </w:rPr>
        <w:t xml:space="preserve">: </w:t>
      </w:r>
      <w:r w:rsidRPr="00827930">
        <w:rPr>
          <w:rFonts w:ascii="Calibri Light" w:hAnsi="Calibri Light" w:cs="Calibri Light"/>
          <w:color w:val="201F1E"/>
          <w:sz w:val="20"/>
          <w:szCs w:val="20"/>
        </w:rPr>
        <w:t xml:space="preserve">MCP’s QI response was appropriate; however, improvement was not yet observed; </w:t>
      </w:r>
      <w:r w:rsidRPr="00827930">
        <w:rPr>
          <w:rFonts w:ascii="Calibri Light" w:hAnsi="Calibri Light" w:cs="Calibri Light"/>
          <w:b/>
          <w:color w:val="000000"/>
          <w:sz w:val="20"/>
          <w:szCs w:val="20"/>
          <w:shd w:val="clear" w:color="auto" w:fill="FFFFFF"/>
        </w:rPr>
        <w:t>remains an opportunity for improvement</w:t>
      </w:r>
      <w:r w:rsidRPr="00827930">
        <w:rPr>
          <w:rFonts w:ascii="Calibri Light" w:hAnsi="Calibri Light" w:cs="Calibri Light"/>
          <w:color w:val="201F1E"/>
          <w:sz w:val="20"/>
          <w:szCs w:val="20"/>
        </w:rPr>
        <w:t xml:space="preserve">: MCP’s QI response did not address the recommendation; improvement was not </w:t>
      </w:r>
      <w:r w:rsidR="00A43423" w:rsidRPr="00827930">
        <w:rPr>
          <w:rFonts w:ascii="Calibri Light" w:hAnsi="Calibri Light" w:cs="Calibri Light"/>
          <w:color w:val="201F1E"/>
          <w:sz w:val="20"/>
          <w:szCs w:val="20"/>
        </w:rPr>
        <w:t>observed,</w:t>
      </w:r>
      <w:r w:rsidRPr="00827930">
        <w:rPr>
          <w:rFonts w:ascii="Calibri Light" w:hAnsi="Calibri Light" w:cs="Calibri Light"/>
          <w:color w:val="201F1E"/>
          <w:sz w:val="20"/>
          <w:szCs w:val="20"/>
        </w:rPr>
        <w:t xml:space="preserve"> or performance declined.</w:t>
      </w:r>
    </w:p>
    <w:p w14:paraId="6625EE3C" w14:textId="5FB8ADD1" w:rsidR="000F076C" w:rsidRDefault="0043022F" w:rsidP="00407199">
      <w:pPr>
        <w:spacing w:after="480"/>
        <w:rPr>
          <w:rFonts w:ascii="Calibri Light" w:hAnsi="Calibri Light" w:cs="Calibri Light"/>
          <w:sz w:val="20"/>
          <w:szCs w:val="20"/>
        </w:rPr>
      </w:pPr>
      <w:r w:rsidRPr="008E00BE">
        <w:rPr>
          <w:rFonts w:ascii="Calibri Light" w:hAnsi="Calibri Light" w:cs="Calibri Light"/>
          <w:b/>
          <w:bCs/>
          <w:sz w:val="20"/>
          <w:szCs w:val="20"/>
        </w:rPr>
        <w:t>Not</w:t>
      </w:r>
      <w:r>
        <w:rPr>
          <w:rFonts w:ascii="Calibri Light" w:hAnsi="Calibri Light" w:cs="Calibri Light"/>
          <w:sz w:val="20"/>
          <w:szCs w:val="20"/>
        </w:rPr>
        <w:t xml:space="preserve"> </w:t>
      </w:r>
      <w:r w:rsidRPr="008E00BE">
        <w:rPr>
          <w:rFonts w:ascii="Calibri Light" w:hAnsi="Calibri Light" w:cs="Calibri Light"/>
          <w:b/>
          <w:bCs/>
          <w:sz w:val="20"/>
          <w:szCs w:val="20"/>
        </w:rPr>
        <w:t>applicable</w:t>
      </w:r>
      <w:r>
        <w:rPr>
          <w:rFonts w:ascii="Calibri Light" w:hAnsi="Calibri Light" w:cs="Calibri Light"/>
          <w:sz w:val="20"/>
          <w:szCs w:val="20"/>
        </w:rPr>
        <w:t xml:space="preserve">: PIP was discontinued. </w:t>
      </w:r>
      <w:r w:rsidR="00B407D9" w:rsidRPr="00827930">
        <w:rPr>
          <w:rFonts w:ascii="Calibri Light" w:hAnsi="Calibri Light" w:cs="Calibri Light"/>
          <w:sz w:val="20"/>
          <w:szCs w:val="20"/>
        </w:rPr>
        <w:t>MCP: managed care plan; EQR: external quality revie</w:t>
      </w:r>
      <w:r w:rsidR="00D94C41" w:rsidRPr="00827930">
        <w:rPr>
          <w:rFonts w:ascii="Calibri Light" w:hAnsi="Calibri Light" w:cs="Calibri Light"/>
          <w:sz w:val="20"/>
          <w:szCs w:val="20"/>
        </w:rPr>
        <w:t>w</w:t>
      </w:r>
      <w:r w:rsidR="00A9100A">
        <w:rPr>
          <w:rFonts w:ascii="Calibri Light" w:hAnsi="Calibri Light" w:cs="Calibri Light"/>
          <w:sz w:val="20"/>
          <w:szCs w:val="20"/>
        </w:rPr>
        <w:t xml:space="preserve">; SCO: senior care option; PIP: performance improvement project; </w:t>
      </w:r>
      <w:r w:rsidR="00565FC2">
        <w:rPr>
          <w:rFonts w:ascii="Calibri Light" w:hAnsi="Calibri Light" w:cs="Calibri Light"/>
          <w:sz w:val="20"/>
          <w:szCs w:val="20"/>
        </w:rPr>
        <w:t xml:space="preserve">CMS: Centers for Medicare and Medicaid Services; SNP: Special Needs Plan; HEDIS: Healthcare Effectiveness Data and Information Set; </w:t>
      </w:r>
      <w:r w:rsidR="003F71A1">
        <w:rPr>
          <w:rFonts w:ascii="Calibri Light" w:hAnsi="Calibri Light" w:cs="Calibri Light"/>
          <w:sz w:val="20"/>
          <w:szCs w:val="20"/>
        </w:rPr>
        <w:t>NCQA: National Committee for Quality Assurance; MY: measurement year; RN: registered nurse; SDoH: social determinants of health; IT: information technology; CAP: corrective action plan; LTSS: long-term services and support</w:t>
      </w:r>
      <w:r w:rsidR="00D94C41" w:rsidRPr="00827930">
        <w:rPr>
          <w:rFonts w:ascii="Calibri Light" w:hAnsi="Calibri Light" w:cs="Calibri Light"/>
          <w:sz w:val="20"/>
          <w:szCs w:val="20"/>
        </w:rPr>
        <w:t>.</w:t>
      </w:r>
    </w:p>
    <w:p w14:paraId="02B749B2" w14:textId="77777777" w:rsidR="000F076C" w:rsidRDefault="000F076C">
      <w:pPr>
        <w:spacing w:after="200" w:line="276" w:lineRule="auto"/>
        <w:rPr>
          <w:rFonts w:ascii="Calibri Light" w:hAnsi="Calibri Light" w:cs="Calibri Light"/>
          <w:sz w:val="20"/>
          <w:szCs w:val="20"/>
        </w:rPr>
      </w:pPr>
      <w:r>
        <w:rPr>
          <w:rFonts w:ascii="Calibri Light" w:hAnsi="Calibri Light" w:cs="Calibri Light"/>
          <w:sz w:val="20"/>
          <w:szCs w:val="20"/>
        </w:rPr>
        <w:br w:type="page"/>
      </w:r>
    </w:p>
    <w:p w14:paraId="35CA80A9" w14:textId="22AA3000" w:rsidR="00E778AE" w:rsidRPr="00827930" w:rsidRDefault="00E778AE" w:rsidP="00407199">
      <w:pPr>
        <w:pStyle w:val="Heading2"/>
        <w:rPr>
          <w:rFonts w:ascii="Calibri Light" w:eastAsia="Times New Roman" w:hAnsi="Calibri Light" w:cs="Calibri Light"/>
          <w:sz w:val="22"/>
          <w:szCs w:val="22"/>
        </w:rPr>
      </w:pPr>
      <w:bookmarkStart w:id="243" w:name="_Toc132286015"/>
      <w:r w:rsidRPr="00132B9E">
        <w:rPr>
          <w:rFonts w:ascii="Calibri Light" w:eastAsia="Times New Roman" w:hAnsi="Calibri Light" w:cs="Calibri Light"/>
          <w:szCs w:val="28"/>
        </w:rPr>
        <w:t xml:space="preserve">Tufts </w:t>
      </w:r>
      <w:r w:rsidR="00313995" w:rsidRPr="00132B9E">
        <w:rPr>
          <w:rFonts w:ascii="Calibri Light" w:eastAsia="Times New Roman" w:hAnsi="Calibri Light" w:cs="Calibri Light"/>
          <w:szCs w:val="28"/>
        </w:rPr>
        <w:t>One Care</w:t>
      </w:r>
      <w:r w:rsidRPr="00132B9E">
        <w:rPr>
          <w:rFonts w:ascii="Calibri Light" w:eastAsia="Times New Roman" w:hAnsi="Calibri Light" w:cs="Calibri Light"/>
          <w:szCs w:val="28"/>
        </w:rPr>
        <w:t xml:space="preserve"> Response to Previous EQR Recommendations</w:t>
      </w:r>
      <w:bookmarkEnd w:id="243"/>
    </w:p>
    <w:p w14:paraId="34B69376" w14:textId="7336C6AF" w:rsidR="00E778AE" w:rsidRPr="00827930" w:rsidRDefault="00E778AE" w:rsidP="00407199">
      <w:pPr>
        <w:rPr>
          <w:rFonts w:ascii="Calibri Light" w:eastAsia="Times New Roman" w:hAnsi="Calibri Light" w:cs="Calibri Light"/>
          <w:szCs w:val="24"/>
        </w:rPr>
      </w:pPr>
      <w:r w:rsidRPr="00827930">
        <w:rPr>
          <w:rFonts w:ascii="Calibri Light" w:eastAsia="Times New Roman" w:hAnsi="Calibri Light" w:cs="Calibri Light"/>
          <w:b/>
          <w:bCs/>
          <w:szCs w:val="24"/>
        </w:rPr>
        <w:t xml:space="preserve">Table </w:t>
      </w:r>
      <w:r w:rsidR="00284F38" w:rsidRPr="00827930">
        <w:rPr>
          <w:rFonts w:ascii="Calibri Light" w:eastAsia="Times New Roman" w:hAnsi="Calibri Light" w:cs="Calibri Light"/>
          <w:b/>
          <w:bCs/>
          <w:szCs w:val="24"/>
        </w:rPr>
        <w:t>3</w:t>
      </w:r>
      <w:r w:rsidR="003120BE" w:rsidRPr="00827930">
        <w:rPr>
          <w:rFonts w:ascii="Calibri Light" w:eastAsia="Times New Roman" w:hAnsi="Calibri Light" w:cs="Calibri Light"/>
          <w:b/>
          <w:bCs/>
          <w:szCs w:val="24"/>
        </w:rPr>
        <w:t>6</w:t>
      </w:r>
      <w:r w:rsidRPr="00827930">
        <w:rPr>
          <w:rFonts w:ascii="Calibri Light" w:eastAsia="Times New Roman" w:hAnsi="Calibri Light" w:cs="Calibri Light"/>
          <w:szCs w:val="24"/>
        </w:rPr>
        <w:t xml:space="preserve"> displays </w:t>
      </w:r>
      <w:r w:rsidR="00746A38" w:rsidRPr="00827930">
        <w:rPr>
          <w:rFonts w:ascii="Calibri Light" w:eastAsia="Times New Roman" w:hAnsi="Calibri Light" w:cs="Calibri Light"/>
          <w:szCs w:val="24"/>
        </w:rPr>
        <w:t>the One Care Plan’s</w:t>
      </w:r>
      <w:r w:rsidRPr="00827930">
        <w:rPr>
          <w:rFonts w:ascii="Calibri Light" w:eastAsia="Times New Roman" w:hAnsi="Calibri Light" w:cs="Calibri Light"/>
          <w:szCs w:val="24"/>
        </w:rPr>
        <w:t xml:space="preserve"> progress related to the </w:t>
      </w:r>
      <w:r w:rsidR="00313995" w:rsidRPr="00827930">
        <w:rPr>
          <w:rFonts w:ascii="Calibri Light" w:eastAsia="Times New Roman" w:hAnsi="Calibri Light" w:cs="Calibri Light"/>
          <w:i/>
          <w:iCs/>
          <w:szCs w:val="24"/>
        </w:rPr>
        <w:t>One Care Plans</w:t>
      </w:r>
      <w:r w:rsidRPr="00827930">
        <w:rPr>
          <w:rFonts w:ascii="Calibri Light" w:eastAsia="Times New Roman" w:hAnsi="Calibri Light" w:cs="Calibri Light"/>
          <w:i/>
          <w:iCs/>
          <w:szCs w:val="24"/>
        </w:rPr>
        <w:t xml:space="preserve"> External Quality Review CY 2021, </w:t>
      </w:r>
      <w:r w:rsidRPr="00827930">
        <w:rPr>
          <w:rFonts w:ascii="Calibri Light" w:eastAsia="Times New Roman" w:hAnsi="Calibri Light" w:cs="Calibri Light"/>
          <w:szCs w:val="24"/>
        </w:rPr>
        <w:t xml:space="preserve">as well as IPRO’s assessment of </w:t>
      </w:r>
      <w:r w:rsidR="00313995" w:rsidRPr="00827930">
        <w:rPr>
          <w:rFonts w:ascii="Calibri Light" w:eastAsia="Times New Roman" w:hAnsi="Calibri Light" w:cs="Calibri Light"/>
          <w:szCs w:val="24"/>
        </w:rPr>
        <w:t>plan’s</w:t>
      </w:r>
      <w:r w:rsidRPr="00827930">
        <w:rPr>
          <w:rFonts w:ascii="Calibri Light" w:eastAsia="Times New Roman" w:hAnsi="Calibri Light" w:cs="Calibri Light"/>
          <w:szCs w:val="24"/>
        </w:rPr>
        <w:t xml:space="preserve"> response.</w:t>
      </w:r>
    </w:p>
    <w:p w14:paraId="5B43D4F5" w14:textId="77777777" w:rsidR="00E778AE" w:rsidRPr="00827930" w:rsidRDefault="00E778AE" w:rsidP="00407199">
      <w:pPr>
        <w:pStyle w:val="Caption"/>
        <w:rPr>
          <w:rFonts w:ascii="Calibri Light" w:eastAsia="Times New Roman" w:hAnsi="Calibri Light" w:cs="Calibri Light"/>
          <w:sz w:val="22"/>
          <w:szCs w:val="22"/>
        </w:rPr>
      </w:pPr>
    </w:p>
    <w:p w14:paraId="544D9298" w14:textId="6D9A9E65" w:rsidR="00E778AE" w:rsidRPr="00132B9E" w:rsidRDefault="00E778AE" w:rsidP="00407199">
      <w:pPr>
        <w:pStyle w:val="Caption"/>
        <w:rPr>
          <w:rFonts w:ascii="Calibri Light" w:hAnsi="Calibri Light" w:cs="Calibri Light"/>
          <w:szCs w:val="24"/>
        </w:rPr>
      </w:pPr>
      <w:bookmarkStart w:id="244" w:name="_Toc132302352"/>
      <w:r w:rsidRPr="00132B9E">
        <w:rPr>
          <w:rFonts w:ascii="Calibri Light" w:hAnsi="Calibri Light" w:cs="Calibri Light"/>
          <w:szCs w:val="24"/>
        </w:rPr>
        <w:t xml:space="preserve">Table </w:t>
      </w:r>
      <w:r w:rsidRPr="00132B9E">
        <w:rPr>
          <w:rFonts w:ascii="Calibri Light" w:hAnsi="Calibri Light" w:cs="Calibri Light"/>
          <w:szCs w:val="24"/>
        </w:rPr>
        <w:fldChar w:fldCharType="begin"/>
      </w:r>
      <w:r w:rsidRPr="00132B9E">
        <w:rPr>
          <w:rFonts w:ascii="Calibri Light" w:hAnsi="Calibri Light" w:cs="Calibri Light"/>
          <w:szCs w:val="24"/>
        </w:rPr>
        <w:instrText xml:space="preserve"> SEQ Table \* ARABIC </w:instrText>
      </w:r>
      <w:r w:rsidRPr="00132B9E">
        <w:rPr>
          <w:rFonts w:ascii="Calibri Light" w:hAnsi="Calibri Light" w:cs="Calibri Light"/>
          <w:szCs w:val="24"/>
        </w:rPr>
        <w:fldChar w:fldCharType="separate"/>
      </w:r>
      <w:r w:rsidR="00B63041">
        <w:rPr>
          <w:rFonts w:ascii="Calibri Light" w:hAnsi="Calibri Light" w:cs="Calibri Light"/>
          <w:noProof/>
          <w:szCs w:val="24"/>
        </w:rPr>
        <w:t>36</w:t>
      </w:r>
      <w:r w:rsidRPr="00132B9E">
        <w:rPr>
          <w:rFonts w:ascii="Calibri Light" w:hAnsi="Calibri Light" w:cs="Calibri Light"/>
          <w:noProof/>
          <w:szCs w:val="24"/>
        </w:rPr>
        <w:fldChar w:fldCharType="end"/>
      </w:r>
      <w:r w:rsidRPr="00132B9E">
        <w:rPr>
          <w:rFonts w:ascii="Calibri Light" w:hAnsi="Calibri Light" w:cs="Calibri Light"/>
          <w:szCs w:val="24"/>
        </w:rPr>
        <w:t xml:space="preserve">: Tufts </w:t>
      </w:r>
      <w:r w:rsidR="00313995" w:rsidRPr="00132B9E">
        <w:rPr>
          <w:rFonts w:ascii="Calibri Light" w:hAnsi="Calibri Light" w:cs="Calibri Light"/>
          <w:szCs w:val="24"/>
        </w:rPr>
        <w:t>One Care</w:t>
      </w:r>
      <w:r w:rsidRPr="00132B9E">
        <w:rPr>
          <w:rFonts w:ascii="Calibri Light" w:hAnsi="Calibri Light" w:cs="Calibri Light"/>
          <w:szCs w:val="24"/>
        </w:rPr>
        <w:t xml:space="preserve"> Response to Previous EQR Recommendations</w:t>
      </w:r>
      <w:bookmarkEnd w:id="244"/>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E778AE" w:rsidRPr="00827930" w14:paraId="2AB47DF9" w14:textId="77777777" w:rsidTr="003D0A26">
        <w:trPr>
          <w:trHeight w:val="288"/>
          <w:tblHeader/>
        </w:trPr>
        <w:tc>
          <w:tcPr>
            <w:tcW w:w="1833" w:type="pct"/>
            <w:shd w:val="clear" w:color="auto" w:fill="5F497A" w:themeFill="accent4" w:themeFillShade="BF"/>
            <w:vAlign w:val="bottom"/>
          </w:tcPr>
          <w:p w14:paraId="3EFDB805" w14:textId="1E068479" w:rsidR="00E778AE" w:rsidRPr="00827930" w:rsidRDefault="00E778AE" w:rsidP="00407199">
            <w:pPr>
              <w:rPr>
                <w:rFonts w:ascii="Calibri Light" w:hAnsi="Calibri Light" w:cs="Calibri Light"/>
                <w:b/>
                <w:color w:val="FFFFFF" w:themeColor="background1"/>
                <w:sz w:val="22"/>
              </w:rPr>
            </w:pPr>
            <w:r w:rsidRPr="00827930">
              <w:rPr>
                <w:rFonts w:ascii="Calibri Light" w:hAnsi="Calibri Light" w:cs="Calibri Light"/>
                <w:b/>
                <w:color w:val="FFFFFF" w:themeColor="background1"/>
                <w:sz w:val="22"/>
              </w:rPr>
              <w:t xml:space="preserve">Recommendation for Tufts </w:t>
            </w:r>
            <w:r w:rsidR="00313995" w:rsidRPr="00827930">
              <w:rPr>
                <w:rFonts w:ascii="Calibri Light" w:hAnsi="Calibri Light" w:cs="Calibri Light"/>
                <w:b/>
                <w:color w:val="FFFFFF" w:themeColor="background1"/>
                <w:sz w:val="22"/>
              </w:rPr>
              <w:t>One Care</w:t>
            </w:r>
          </w:p>
        </w:tc>
        <w:tc>
          <w:tcPr>
            <w:tcW w:w="2220" w:type="pct"/>
            <w:shd w:val="clear" w:color="auto" w:fill="5F497A" w:themeFill="accent4" w:themeFillShade="BF"/>
            <w:vAlign w:val="bottom"/>
          </w:tcPr>
          <w:p w14:paraId="268979C0" w14:textId="270E806C" w:rsidR="00E778AE" w:rsidRPr="00827930" w:rsidRDefault="00E778AE" w:rsidP="00407199">
            <w:pPr>
              <w:jc w:val="center"/>
              <w:rPr>
                <w:rFonts w:ascii="Calibri Light" w:hAnsi="Calibri Light" w:cs="Calibri Light"/>
                <w:b/>
                <w:color w:val="FFFFFF" w:themeColor="background1"/>
                <w:sz w:val="22"/>
              </w:rPr>
            </w:pPr>
            <w:r w:rsidRPr="00827930">
              <w:rPr>
                <w:rFonts w:ascii="Calibri Light" w:hAnsi="Calibri Light" w:cs="Calibri Light"/>
                <w:b/>
                <w:color w:val="FFFFFF" w:themeColor="background1"/>
                <w:sz w:val="22"/>
              </w:rPr>
              <w:t xml:space="preserve"> Tufts </w:t>
            </w:r>
            <w:r w:rsidR="00313995" w:rsidRPr="00827930">
              <w:rPr>
                <w:rFonts w:ascii="Calibri Light" w:hAnsi="Calibri Light" w:cs="Calibri Light"/>
                <w:b/>
                <w:color w:val="FFFFFF" w:themeColor="background1"/>
                <w:sz w:val="22"/>
              </w:rPr>
              <w:t>One Care</w:t>
            </w:r>
            <w:r w:rsidRPr="00827930">
              <w:rPr>
                <w:rFonts w:ascii="Calibri Light" w:hAnsi="Calibri Light" w:cs="Calibri Light"/>
                <w:b/>
                <w:color w:val="FFFFFF" w:themeColor="background1"/>
                <w:sz w:val="22"/>
              </w:rPr>
              <w:t xml:space="preserve"> Response/Actions Taken</w:t>
            </w:r>
          </w:p>
        </w:tc>
        <w:tc>
          <w:tcPr>
            <w:tcW w:w="947" w:type="pct"/>
            <w:shd w:val="clear" w:color="auto" w:fill="5F497A" w:themeFill="accent4" w:themeFillShade="BF"/>
            <w:vAlign w:val="bottom"/>
          </w:tcPr>
          <w:p w14:paraId="03107DBD" w14:textId="77777777" w:rsidR="00E778AE" w:rsidRPr="00827930" w:rsidRDefault="00E778AE" w:rsidP="00407199">
            <w:pPr>
              <w:jc w:val="center"/>
              <w:rPr>
                <w:rFonts w:ascii="Calibri Light" w:hAnsi="Calibri Light" w:cs="Calibri Light"/>
                <w:b/>
                <w:color w:val="FFFFFF" w:themeColor="background1"/>
                <w:sz w:val="22"/>
                <w:vertAlign w:val="superscript"/>
              </w:rPr>
            </w:pPr>
            <w:r w:rsidRPr="00827930">
              <w:rPr>
                <w:rFonts w:ascii="Calibri Light" w:hAnsi="Calibri Light" w:cs="Calibri Light"/>
                <w:b/>
                <w:color w:val="FFFFFF" w:themeColor="background1"/>
                <w:sz w:val="22"/>
              </w:rPr>
              <w:t>IPRO Assessment of MCP Response</w:t>
            </w:r>
            <w:r w:rsidRPr="00827930">
              <w:rPr>
                <w:rFonts w:ascii="Calibri Light" w:hAnsi="Calibri Light" w:cs="Calibri Light"/>
                <w:b/>
                <w:color w:val="FFFFFF" w:themeColor="background1"/>
                <w:sz w:val="22"/>
                <w:vertAlign w:val="superscript"/>
              </w:rPr>
              <w:t>1</w:t>
            </w:r>
          </w:p>
        </w:tc>
      </w:tr>
      <w:tr w:rsidR="00A00BCB" w:rsidRPr="00827930" w14:paraId="3311AED8" w14:textId="77777777" w:rsidTr="003D0A26">
        <w:trPr>
          <w:trHeight w:val="288"/>
        </w:trPr>
        <w:tc>
          <w:tcPr>
            <w:tcW w:w="1833" w:type="pct"/>
          </w:tcPr>
          <w:p w14:paraId="1E1B20DD" w14:textId="13C603EC" w:rsidR="00A00BCB" w:rsidRPr="00827930" w:rsidRDefault="00A00BCB" w:rsidP="00827930">
            <w:pPr>
              <w:jc w:val="left"/>
              <w:rPr>
                <w:rFonts w:ascii="Calibri Light" w:hAnsi="Calibri Light" w:cs="Calibri Light"/>
                <w:b/>
                <w:bCs/>
                <w:sz w:val="22"/>
              </w:rPr>
            </w:pPr>
            <w:r w:rsidRPr="00827930">
              <w:rPr>
                <w:rFonts w:ascii="Calibri Light" w:hAnsi="Calibri Light" w:cs="Calibri Light"/>
                <w:b/>
                <w:bCs/>
                <w:sz w:val="22"/>
              </w:rPr>
              <w:t xml:space="preserve">PIP 1 </w:t>
            </w:r>
            <w:r w:rsidR="00CF0452" w:rsidRPr="00827930">
              <w:rPr>
                <w:rFonts w:ascii="Calibri Light" w:hAnsi="Calibri Light" w:cs="Calibri Light"/>
                <w:b/>
                <w:bCs/>
                <w:sz w:val="22"/>
              </w:rPr>
              <w:t xml:space="preserve">Flu </w:t>
            </w:r>
            <w:r w:rsidRPr="00827930">
              <w:rPr>
                <w:rFonts w:ascii="Calibri Light" w:hAnsi="Calibri Light" w:cs="Calibri Light"/>
                <w:b/>
                <w:sz w:val="22"/>
              </w:rPr>
              <w:t>Vaccination</w:t>
            </w:r>
          </w:p>
          <w:p w14:paraId="695189C8" w14:textId="60F8B9BC" w:rsidR="00A00BCB" w:rsidRPr="00827930" w:rsidRDefault="00CF0452" w:rsidP="00827930">
            <w:pPr>
              <w:jc w:val="left"/>
              <w:rPr>
                <w:rFonts w:ascii="Calibri Light" w:eastAsiaTheme="minorEastAsia" w:hAnsi="Calibri Light" w:cs="Calibri Light"/>
                <w:sz w:val="22"/>
              </w:rPr>
            </w:pPr>
            <w:r w:rsidRPr="00827930">
              <w:rPr>
                <w:rFonts w:ascii="Calibri Light" w:eastAsiaTheme="minorEastAsia" w:hAnsi="Calibri Light" w:cs="Calibri Light"/>
                <w:b/>
                <w:bCs/>
                <w:sz w:val="22"/>
              </w:rPr>
              <w:t>Access-Related:</w:t>
            </w:r>
            <w:r w:rsidRPr="00827930">
              <w:rPr>
                <w:rFonts w:ascii="Calibri Light" w:eastAsiaTheme="minorEastAsia" w:hAnsi="Calibri Light" w:cs="Calibri Light"/>
                <w:sz w:val="22"/>
              </w:rPr>
              <w:t xml:space="preserve"> Tufts Health Unify states that Cityblock Health model offers services that are tailored to diverse populations in their preferred language. Tufts Health Unify describes the cultural competency training offered to Cityblock Health staff. What is lacking are details about subpopulations and how their unique needs are being addressed. Kepro recommends providing more information about how members with low vaccination rates will be identified and how care mangers will assist these underserved members.</w:t>
            </w:r>
          </w:p>
        </w:tc>
        <w:tc>
          <w:tcPr>
            <w:tcW w:w="2220" w:type="pct"/>
          </w:tcPr>
          <w:p w14:paraId="781FA3B5" w14:textId="2775F9EA" w:rsidR="00A00BCB" w:rsidRPr="00827930" w:rsidRDefault="00CF0452" w:rsidP="00827930">
            <w:pPr>
              <w:jc w:val="left"/>
              <w:rPr>
                <w:rFonts w:ascii="Calibri Light" w:hAnsi="Calibri Light" w:cs="Calibri Light"/>
                <w:sz w:val="22"/>
              </w:rPr>
            </w:pPr>
            <w:r w:rsidRPr="00827930">
              <w:rPr>
                <w:rFonts w:ascii="Calibri Light" w:eastAsiaTheme="minorEastAsia" w:hAnsi="Calibri Light" w:cs="Calibri Light"/>
                <w:sz w:val="22"/>
              </w:rPr>
              <w:t>Tufts Health Unify added additional information to the May 2022 and September 2022 PIP submissions explaining how subpopulations of members with low vaccination rates are identified through the population analysis. The submission also explains that the care manager assessment done with each member identifies members barriers to receiving a flu vaccine. When a member identifies themselves to the care manager as not being able to receive their flu vaccine outside the home the care manager will enroll the member in the paramedicine program which allows members to receive the flu vaccine in their home. The population analysis review is being done yearly and care manager assessments are done all year with emphasis on the flu vaccine during the flu season September through March. These activities are anticipated to increase the number of Unify members who receive their flu vaccine. This will be evaluated by reviewing the claims for flu vaccines to see if flu vaccine rates have improved based on sed intervention activities.</w:t>
            </w:r>
          </w:p>
        </w:tc>
        <w:tc>
          <w:tcPr>
            <w:tcW w:w="947" w:type="pct"/>
          </w:tcPr>
          <w:p w14:paraId="70D83FBA" w14:textId="40FA4986" w:rsidR="00A00BCB" w:rsidRPr="00827930" w:rsidRDefault="00FB2D25" w:rsidP="00827930">
            <w:pPr>
              <w:jc w:val="left"/>
              <w:rPr>
                <w:rFonts w:ascii="Calibri Light" w:hAnsi="Calibri Light" w:cs="Calibri Light"/>
                <w:sz w:val="22"/>
              </w:rPr>
            </w:pPr>
            <w:r w:rsidRPr="00827930">
              <w:rPr>
                <w:rFonts w:ascii="Calibri Light" w:hAnsi="Calibri Light" w:cs="Calibri Light"/>
                <w:sz w:val="22"/>
              </w:rPr>
              <w:t>Addressed</w:t>
            </w:r>
          </w:p>
        </w:tc>
      </w:tr>
      <w:tr w:rsidR="00A00BCB" w:rsidRPr="00827930" w14:paraId="631E8465" w14:textId="77777777" w:rsidTr="003D0A26">
        <w:trPr>
          <w:trHeight w:val="288"/>
        </w:trPr>
        <w:tc>
          <w:tcPr>
            <w:tcW w:w="1833" w:type="pct"/>
          </w:tcPr>
          <w:p w14:paraId="11C8773C" w14:textId="77777777" w:rsidR="00A00BCB" w:rsidRPr="00827930" w:rsidRDefault="00A00BCB" w:rsidP="00827930">
            <w:pPr>
              <w:jc w:val="left"/>
              <w:rPr>
                <w:rFonts w:ascii="Calibri Light" w:hAnsi="Calibri Light" w:cs="Calibri Light"/>
                <w:b/>
                <w:bCs/>
                <w:sz w:val="22"/>
              </w:rPr>
            </w:pPr>
            <w:r w:rsidRPr="00827930">
              <w:rPr>
                <w:rFonts w:ascii="Calibri Light" w:hAnsi="Calibri Light" w:cs="Calibri Light"/>
                <w:b/>
                <w:bCs/>
                <w:sz w:val="22"/>
              </w:rPr>
              <w:t>PIP 2 Telehealth Access</w:t>
            </w:r>
          </w:p>
          <w:p w14:paraId="486D5A14" w14:textId="09D241DB" w:rsidR="00A00BCB" w:rsidRPr="00827930" w:rsidRDefault="00CF0452" w:rsidP="00827930">
            <w:pPr>
              <w:jc w:val="left"/>
              <w:rPr>
                <w:rFonts w:ascii="Calibri Light" w:hAnsi="Calibri Light" w:cs="Calibri Light"/>
                <w:b/>
                <w:sz w:val="22"/>
              </w:rPr>
            </w:pPr>
            <w:r w:rsidRPr="00827930">
              <w:rPr>
                <w:rFonts w:ascii="Calibri Light" w:hAnsi="Calibri Light" w:cs="Calibri Light"/>
                <w:b/>
                <w:sz w:val="22"/>
              </w:rPr>
              <w:t xml:space="preserve">Access-Related: </w:t>
            </w:r>
            <w:r w:rsidRPr="00827930">
              <w:rPr>
                <w:rFonts w:ascii="Calibri Light" w:hAnsi="Calibri Light" w:cs="Calibri Light"/>
                <w:bCs/>
                <w:sz w:val="22"/>
              </w:rPr>
              <w:t>Kepro recommends that Tufts Health Unify consider developing a provider report showing practice</w:t>
            </w:r>
            <w:r w:rsidR="00132B9E">
              <w:rPr>
                <w:rFonts w:ascii="Calibri Light" w:hAnsi="Calibri Light" w:cs="Calibri Light"/>
                <w:bCs/>
                <w:sz w:val="22"/>
              </w:rPr>
              <w:t xml:space="preserve"> </w:t>
            </w:r>
            <w:r w:rsidRPr="00827930">
              <w:rPr>
                <w:rFonts w:ascii="Calibri Light" w:hAnsi="Calibri Light" w:cs="Calibri Light"/>
                <w:bCs/>
                <w:sz w:val="22"/>
              </w:rPr>
              <w:t xml:space="preserve">specific rates of BH telehealth utilization. Stratifying the practice-specific rate by </w:t>
            </w:r>
            <w:r w:rsidR="006E019D">
              <w:rPr>
                <w:rFonts w:ascii="Calibri Light" w:hAnsi="Calibri Light" w:cs="Calibri Light"/>
                <w:bCs/>
                <w:sz w:val="22"/>
              </w:rPr>
              <w:t>race, ethnicity, language c</w:t>
            </w:r>
            <w:r w:rsidRPr="00827930">
              <w:rPr>
                <w:rFonts w:ascii="Calibri Light" w:hAnsi="Calibri Light" w:cs="Calibri Light"/>
                <w:bCs/>
                <w:sz w:val="22"/>
              </w:rPr>
              <w:t>ould bring to providers’ attention the sub-populations of members who are under-utilizing BH telehealth.</w:t>
            </w:r>
          </w:p>
        </w:tc>
        <w:tc>
          <w:tcPr>
            <w:tcW w:w="2220" w:type="pct"/>
          </w:tcPr>
          <w:p w14:paraId="2625814A" w14:textId="63FF40C5" w:rsidR="00A00BCB" w:rsidRPr="00827930" w:rsidRDefault="00CF0452" w:rsidP="00827930">
            <w:pPr>
              <w:jc w:val="left"/>
              <w:rPr>
                <w:rFonts w:ascii="Calibri Light" w:hAnsi="Calibri Light" w:cs="Calibri Light"/>
                <w:sz w:val="22"/>
              </w:rPr>
            </w:pPr>
            <w:r w:rsidRPr="00827930">
              <w:rPr>
                <w:rFonts w:ascii="Calibri Light" w:hAnsi="Calibri Light" w:cs="Calibri Light"/>
                <w:bCs/>
                <w:sz w:val="22"/>
              </w:rPr>
              <w:t>Tufts Health Unify considered completing this activity but before the data could be requested the topics of the PIP were changed and the activity was not completed.</w:t>
            </w:r>
          </w:p>
        </w:tc>
        <w:tc>
          <w:tcPr>
            <w:tcW w:w="947" w:type="pct"/>
          </w:tcPr>
          <w:p w14:paraId="07DDCD6D" w14:textId="1AE23D5D" w:rsidR="00A00BCB" w:rsidRPr="00827930" w:rsidRDefault="00FB2D25" w:rsidP="00827930">
            <w:pPr>
              <w:jc w:val="left"/>
              <w:rPr>
                <w:rFonts w:ascii="Calibri Light" w:hAnsi="Calibri Light" w:cs="Calibri Light"/>
                <w:sz w:val="22"/>
              </w:rPr>
            </w:pPr>
            <w:r w:rsidRPr="00827930">
              <w:rPr>
                <w:rFonts w:ascii="Calibri Light" w:hAnsi="Calibri Light" w:cs="Calibri Light"/>
                <w:sz w:val="22"/>
              </w:rPr>
              <w:t>Not applicable</w:t>
            </w:r>
          </w:p>
        </w:tc>
      </w:tr>
      <w:tr w:rsidR="00A00BCB" w:rsidRPr="00827930" w14:paraId="33EC39B9" w14:textId="77777777" w:rsidTr="003D0A26">
        <w:trPr>
          <w:trHeight w:val="288"/>
        </w:trPr>
        <w:tc>
          <w:tcPr>
            <w:tcW w:w="1833" w:type="pct"/>
          </w:tcPr>
          <w:p w14:paraId="24CA0091" w14:textId="62352F25" w:rsidR="00A00BCB" w:rsidRPr="00827930" w:rsidRDefault="00A00BCB" w:rsidP="00827930">
            <w:pPr>
              <w:jc w:val="left"/>
              <w:rPr>
                <w:rFonts w:ascii="Calibri Light" w:hAnsi="Calibri Light" w:cs="Calibri Light"/>
                <w:sz w:val="22"/>
              </w:rPr>
            </w:pPr>
            <w:r w:rsidRPr="00827930">
              <w:rPr>
                <w:rFonts w:ascii="Calibri Light" w:hAnsi="Calibri Light" w:cs="Calibri Light"/>
                <w:b/>
                <w:bCs/>
                <w:sz w:val="22"/>
              </w:rPr>
              <w:t xml:space="preserve">PMV 1: </w:t>
            </w:r>
            <w:r w:rsidR="00140101" w:rsidRPr="00827930">
              <w:rPr>
                <w:rFonts w:ascii="Calibri Light" w:hAnsi="Calibri Light" w:cs="Calibri Light"/>
                <w:b/>
                <w:bCs/>
                <w:sz w:val="22"/>
              </w:rPr>
              <w:t xml:space="preserve">Quality-Related: </w:t>
            </w:r>
            <w:r w:rsidR="00140101" w:rsidRPr="00827930">
              <w:rPr>
                <w:rFonts w:ascii="Calibri Light" w:hAnsi="Calibri Light" w:cs="Calibri Light"/>
                <w:sz w:val="22"/>
              </w:rPr>
              <w:t>Tufts Health Unify’s performance on the Care for Older Adults (COA): Functional Status Assessment measure was below the 5</w:t>
            </w:r>
            <w:r w:rsidR="006E019D">
              <w:rPr>
                <w:rFonts w:ascii="Calibri Light" w:hAnsi="Calibri Light" w:cs="Calibri Light"/>
                <w:sz w:val="22"/>
              </w:rPr>
              <w:t>0</w:t>
            </w:r>
            <w:r w:rsidR="00140101" w:rsidRPr="006F4DFC">
              <w:rPr>
                <w:rFonts w:ascii="Calibri Light" w:hAnsi="Calibri Light" w:cs="Calibri Light"/>
                <w:sz w:val="22"/>
                <w:vertAlign w:val="superscript"/>
              </w:rPr>
              <w:t>th</w:t>
            </w:r>
            <w:r w:rsidR="00140101" w:rsidRPr="00827930">
              <w:rPr>
                <w:rFonts w:ascii="Calibri Light" w:hAnsi="Calibri Light" w:cs="Calibri Light"/>
                <w:sz w:val="22"/>
              </w:rPr>
              <w:t xml:space="preserve"> percentile compared to the CMS SNP PUF MY 2020 data. Tufts Health Unify chose not to improve their performance by reporting this measure utilizing the hybrid reporting option; instead, Tufts Health Unify reported an administrative rate for this measure. Kepro recommends that Tufts Health Unify consider the development of related quality improvement initiatives and always report the Care for Older Adults measure utilizing the hybrid reporting method.</w:t>
            </w:r>
          </w:p>
        </w:tc>
        <w:tc>
          <w:tcPr>
            <w:tcW w:w="2220" w:type="pct"/>
          </w:tcPr>
          <w:p w14:paraId="74848766" w14:textId="0843E446" w:rsidR="00A00BCB" w:rsidRPr="00827930" w:rsidRDefault="00140101" w:rsidP="00827930">
            <w:pPr>
              <w:autoSpaceDE w:val="0"/>
              <w:autoSpaceDN w:val="0"/>
              <w:adjustRightInd w:val="0"/>
              <w:jc w:val="left"/>
              <w:rPr>
                <w:rFonts w:ascii="Calibri Light" w:hAnsi="Calibri Light" w:cs="Calibri Light"/>
                <w:sz w:val="22"/>
              </w:rPr>
            </w:pPr>
            <w:r w:rsidRPr="00827930">
              <w:rPr>
                <w:rFonts w:ascii="Calibri Light" w:hAnsi="Calibri Light" w:cs="Calibri Light"/>
                <w:sz w:val="22"/>
              </w:rPr>
              <w:t>Pursuant to the Medicare-Medicaid Capitated Financial Alignment Model Requirements: Massachusetts -Specific Reporting Requirements, the MCP is obligated to collect a modified version of the COA measure, entitled Care for Adults. The measure contains the same indicators as COA except for Advanced Directive, and the age bands are modified to align with the MMP population (21-64 Years). This measure is collected using the hybrid methodology and is submitted directly to NORC and not NCQA. While Unify does</w:t>
            </w:r>
            <w:r w:rsidRPr="00827930">
              <w:rPr>
                <w:rFonts w:eastAsiaTheme="minorEastAsia" w:cstheme="minorBidi"/>
                <w:sz w:val="22"/>
              </w:rPr>
              <w:t xml:space="preserve"> </w:t>
            </w:r>
            <w:r w:rsidRPr="00827930">
              <w:rPr>
                <w:rFonts w:ascii="Calibri Light" w:hAnsi="Calibri Light" w:cs="Calibri Light"/>
                <w:sz w:val="22"/>
              </w:rPr>
              <w:t>occasionally have some very limited membership that meets the age requirement for COA, that is not the majority of the population. Therefore, the MCP focuses its efforts on the Care for Adults Measure.</w:t>
            </w:r>
          </w:p>
        </w:tc>
        <w:tc>
          <w:tcPr>
            <w:tcW w:w="947" w:type="pct"/>
          </w:tcPr>
          <w:p w14:paraId="1B4B5442" w14:textId="10EB321F" w:rsidR="00A00BCB" w:rsidRPr="00827930" w:rsidRDefault="00FB2D25" w:rsidP="00827930">
            <w:pPr>
              <w:jc w:val="left"/>
              <w:rPr>
                <w:rFonts w:ascii="Calibri Light" w:hAnsi="Calibri Light" w:cs="Calibri Light"/>
                <w:sz w:val="22"/>
              </w:rPr>
            </w:pPr>
            <w:r w:rsidRPr="00827930">
              <w:rPr>
                <w:rFonts w:ascii="Calibri Light" w:hAnsi="Calibri Light" w:cs="Calibri Light"/>
                <w:sz w:val="22"/>
              </w:rPr>
              <w:t>Addressed</w:t>
            </w:r>
          </w:p>
        </w:tc>
      </w:tr>
      <w:tr w:rsidR="00CF0452" w:rsidRPr="00827930" w14:paraId="44717F28" w14:textId="77777777" w:rsidTr="003D0A26">
        <w:trPr>
          <w:trHeight w:val="288"/>
        </w:trPr>
        <w:tc>
          <w:tcPr>
            <w:tcW w:w="1833" w:type="pct"/>
          </w:tcPr>
          <w:p w14:paraId="1029CE39" w14:textId="29EE9685" w:rsidR="00CF0452" w:rsidRPr="00827930" w:rsidRDefault="00CF0452" w:rsidP="00827930">
            <w:pPr>
              <w:jc w:val="left"/>
              <w:rPr>
                <w:rFonts w:ascii="Calibri Light" w:hAnsi="Calibri Light" w:cs="Calibri Light"/>
                <w:b/>
                <w:bCs/>
                <w:sz w:val="22"/>
              </w:rPr>
            </w:pPr>
            <w:r w:rsidRPr="00827930">
              <w:rPr>
                <w:rFonts w:ascii="Calibri Light" w:hAnsi="Calibri Light" w:cs="Calibri Light"/>
                <w:b/>
                <w:bCs/>
                <w:sz w:val="22"/>
              </w:rPr>
              <w:t>PMV 2:</w:t>
            </w:r>
            <w:r w:rsidR="00140101" w:rsidRPr="00827930">
              <w:rPr>
                <w:rFonts w:eastAsiaTheme="minorEastAsia" w:cstheme="minorBidi"/>
                <w:sz w:val="22"/>
              </w:rPr>
              <w:t xml:space="preserve"> </w:t>
            </w:r>
            <w:r w:rsidR="00140101" w:rsidRPr="00827930">
              <w:rPr>
                <w:rFonts w:ascii="Calibri Light" w:hAnsi="Calibri Light" w:cs="Calibri Light"/>
                <w:b/>
                <w:bCs/>
                <w:sz w:val="22"/>
              </w:rPr>
              <w:t xml:space="preserve">Quality-Related: </w:t>
            </w:r>
            <w:r w:rsidR="00140101" w:rsidRPr="00827930">
              <w:rPr>
                <w:rFonts w:ascii="Calibri Light" w:hAnsi="Calibri Light" w:cs="Calibri Light"/>
                <w:sz w:val="22"/>
              </w:rPr>
              <w:t>Tufts Health Unify’s performance on the Transitions of Care (TRC): Notification of Inpatient Admission measure was below the 25</w:t>
            </w:r>
            <w:r w:rsidR="00140101" w:rsidRPr="002A238B">
              <w:rPr>
                <w:rFonts w:ascii="Calibri Light" w:hAnsi="Calibri Light" w:cs="Calibri Light"/>
                <w:sz w:val="22"/>
                <w:vertAlign w:val="superscript"/>
              </w:rPr>
              <w:t>th</w:t>
            </w:r>
            <w:r w:rsidR="00140101" w:rsidRPr="00827930">
              <w:rPr>
                <w:rFonts w:ascii="Calibri Light" w:hAnsi="Calibri Light" w:cs="Calibri Light"/>
                <w:sz w:val="22"/>
              </w:rPr>
              <w:t xml:space="preserve"> percentile compared to the NCQA Medicare Quality Compass MY 2020 data. Kepro recommends that Tufts Health Unify consider the development of related quality improvement initiatives.</w:t>
            </w:r>
          </w:p>
        </w:tc>
        <w:tc>
          <w:tcPr>
            <w:tcW w:w="2220" w:type="pct"/>
          </w:tcPr>
          <w:p w14:paraId="2ED91AC7" w14:textId="3B579247" w:rsidR="00CF0452" w:rsidRPr="00827930" w:rsidRDefault="00140101" w:rsidP="00827930">
            <w:pPr>
              <w:autoSpaceDE w:val="0"/>
              <w:autoSpaceDN w:val="0"/>
              <w:adjustRightInd w:val="0"/>
              <w:jc w:val="left"/>
              <w:rPr>
                <w:rFonts w:ascii="Calibri Light" w:hAnsi="Calibri Light" w:cs="Calibri Light"/>
                <w:sz w:val="22"/>
              </w:rPr>
            </w:pPr>
            <w:r w:rsidRPr="00827930">
              <w:rPr>
                <w:rFonts w:ascii="Calibri Light" w:hAnsi="Calibri Light" w:cs="Calibri Light"/>
                <w:sz w:val="22"/>
              </w:rPr>
              <w:t>MCP implemented a new quality workplan initiative to address Transitions of Care, which includes notification of inpatient admission. The workplan initiative was added in January 2022 and has been tracked and reported on throughout the 2022 year. The project will continue in 2023. The goal of the project is to improve continuity and care coordination, inclusive of all components of transitions of care. Cityblock, the organization that provides care management services and supports to all Unify members, collaborates with inpatient facilities to provide education about their care management services. HEDIS rates are used for monitoring actions to determine effectiveness. Project evaluations are completed annually.</w:t>
            </w:r>
          </w:p>
        </w:tc>
        <w:tc>
          <w:tcPr>
            <w:tcW w:w="947" w:type="pct"/>
          </w:tcPr>
          <w:p w14:paraId="59E5155D" w14:textId="41113C31" w:rsidR="00CF0452" w:rsidRPr="00827930" w:rsidRDefault="00FB2D25" w:rsidP="00827930">
            <w:pPr>
              <w:jc w:val="left"/>
              <w:rPr>
                <w:rFonts w:ascii="Calibri Light" w:hAnsi="Calibri Light" w:cs="Calibri Light"/>
                <w:sz w:val="22"/>
              </w:rPr>
            </w:pPr>
            <w:r w:rsidRPr="00827930">
              <w:rPr>
                <w:rFonts w:ascii="Calibri Light" w:hAnsi="Calibri Light" w:cs="Calibri Light"/>
                <w:sz w:val="22"/>
              </w:rPr>
              <w:t>Addressed</w:t>
            </w:r>
          </w:p>
        </w:tc>
      </w:tr>
      <w:tr w:rsidR="00CF0452" w:rsidRPr="00827930" w14:paraId="2DCFC240" w14:textId="77777777" w:rsidTr="003D0A26">
        <w:trPr>
          <w:trHeight w:val="288"/>
        </w:trPr>
        <w:tc>
          <w:tcPr>
            <w:tcW w:w="1833" w:type="pct"/>
          </w:tcPr>
          <w:p w14:paraId="5C3487E1" w14:textId="2D5E8E50" w:rsidR="00CF0452" w:rsidRPr="00827930" w:rsidRDefault="00CF0452" w:rsidP="00827930">
            <w:pPr>
              <w:jc w:val="left"/>
              <w:rPr>
                <w:rFonts w:ascii="Calibri Light" w:hAnsi="Calibri Light" w:cs="Calibri Light"/>
                <w:b/>
                <w:bCs/>
                <w:sz w:val="22"/>
              </w:rPr>
            </w:pPr>
            <w:r w:rsidRPr="00827930">
              <w:rPr>
                <w:rFonts w:ascii="Calibri Light" w:hAnsi="Calibri Light" w:cs="Calibri Light"/>
                <w:b/>
                <w:bCs/>
                <w:sz w:val="22"/>
              </w:rPr>
              <w:t>PMV 3:</w:t>
            </w:r>
            <w:r w:rsidR="007B2D74" w:rsidRPr="00827930">
              <w:rPr>
                <w:rFonts w:eastAsiaTheme="minorEastAsia" w:cstheme="minorBidi"/>
                <w:sz w:val="22"/>
              </w:rPr>
              <w:t xml:space="preserve"> </w:t>
            </w:r>
            <w:r w:rsidR="007B2D74" w:rsidRPr="001267CA">
              <w:rPr>
                <w:rFonts w:ascii="Calibri Light" w:eastAsiaTheme="minorEastAsia" w:hAnsi="Calibri Light" w:cs="Calibri Light"/>
                <w:b/>
                <w:bCs/>
                <w:sz w:val="22"/>
              </w:rPr>
              <w:t>Q</w:t>
            </w:r>
            <w:r w:rsidR="007B2D74" w:rsidRPr="00827930">
              <w:rPr>
                <w:rFonts w:ascii="Calibri Light" w:hAnsi="Calibri Light" w:cs="Calibri Light"/>
                <w:b/>
                <w:bCs/>
                <w:sz w:val="22"/>
              </w:rPr>
              <w:t xml:space="preserve">uality-Related: </w:t>
            </w:r>
            <w:r w:rsidR="007B2D74" w:rsidRPr="00827930">
              <w:rPr>
                <w:rFonts w:ascii="Calibri Light" w:hAnsi="Calibri Light" w:cs="Calibri Light"/>
                <w:sz w:val="22"/>
              </w:rPr>
              <w:t>Tufts Health Unify’s performance on the Transitions of Care (TRC): Medication Reconciliation Post</w:t>
            </w:r>
            <w:r w:rsidR="000F076C">
              <w:rPr>
                <w:rFonts w:ascii="Calibri Light" w:hAnsi="Calibri Light" w:cs="Calibri Light"/>
                <w:sz w:val="22"/>
              </w:rPr>
              <w:t xml:space="preserve"> </w:t>
            </w:r>
            <w:r w:rsidR="007B2D74" w:rsidRPr="00827930">
              <w:rPr>
                <w:rFonts w:ascii="Calibri Light" w:hAnsi="Calibri Light" w:cs="Calibri Light"/>
                <w:sz w:val="22"/>
              </w:rPr>
              <w:t>Discharge measure was below the 5</w:t>
            </w:r>
            <w:r w:rsidR="006E019D">
              <w:rPr>
                <w:rFonts w:ascii="Calibri Light" w:hAnsi="Calibri Light" w:cs="Calibri Light"/>
                <w:sz w:val="22"/>
              </w:rPr>
              <w:t>0</w:t>
            </w:r>
            <w:r w:rsidR="007B2D74" w:rsidRPr="00112F40">
              <w:rPr>
                <w:rFonts w:ascii="Calibri Light" w:hAnsi="Calibri Light" w:cs="Calibri Light"/>
                <w:sz w:val="22"/>
                <w:vertAlign w:val="superscript"/>
              </w:rPr>
              <w:t>th</w:t>
            </w:r>
            <w:r w:rsidR="007B2D74" w:rsidRPr="00827930">
              <w:rPr>
                <w:rFonts w:ascii="Calibri Light" w:hAnsi="Calibri Light" w:cs="Calibri Light"/>
                <w:sz w:val="22"/>
              </w:rPr>
              <w:t xml:space="preserve"> percentile compared to the NCQA Medicare Quality Compass MY 2020 data. Kepro recommends that Tufts Health Unify consider the development of related quality improvement initiatives.</w:t>
            </w:r>
          </w:p>
        </w:tc>
        <w:tc>
          <w:tcPr>
            <w:tcW w:w="2220" w:type="pct"/>
          </w:tcPr>
          <w:p w14:paraId="664D9A67" w14:textId="1F864DCF" w:rsidR="00CF0452" w:rsidRPr="00827930" w:rsidRDefault="007B2D74" w:rsidP="00827930">
            <w:pPr>
              <w:autoSpaceDE w:val="0"/>
              <w:autoSpaceDN w:val="0"/>
              <w:adjustRightInd w:val="0"/>
              <w:jc w:val="left"/>
              <w:rPr>
                <w:rFonts w:ascii="Calibri Light" w:hAnsi="Calibri Light" w:cs="Calibri Light"/>
                <w:sz w:val="22"/>
              </w:rPr>
            </w:pPr>
            <w:r w:rsidRPr="00827930">
              <w:rPr>
                <w:rFonts w:ascii="Calibri Light" w:hAnsi="Calibri Light" w:cs="Calibri Light"/>
                <w:sz w:val="22"/>
              </w:rPr>
              <w:t>MCP implemented a new quality workplan initiative to address Transitions of Care, which includes medication reconciliation. The workplan initiative was added in January 2022 and has been tracked and reported on throughout the 2022 year. Cityblock will complete an assessment following a member’s discharge from an inpatient facility or an ED to further develop the member’s care plan and to ensure the following areas are addressed: Medication reconciliation; Assistance with scheduling follow-up appointments with PCP and/or other providers; follow up on member SDoH needs; if appropriate, Cityblock will offer the member paramedicine at the member’s home and reinforce the "call Cityblock first" strategy; for BH needs, Cityblock will offer the member the option to receive services at home and/or offer help to refer the member to divisionary services such as a HEDIS rates are used for monitoring actions to determine effectiveness. Project evaluations are completed annually.</w:t>
            </w:r>
          </w:p>
        </w:tc>
        <w:tc>
          <w:tcPr>
            <w:tcW w:w="947" w:type="pct"/>
          </w:tcPr>
          <w:p w14:paraId="4A294F30" w14:textId="027326D3" w:rsidR="00CF0452" w:rsidRPr="00827930" w:rsidRDefault="00FB2D25" w:rsidP="00827930">
            <w:pPr>
              <w:jc w:val="left"/>
              <w:rPr>
                <w:rFonts w:ascii="Calibri Light" w:hAnsi="Calibri Light" w:cs="Calibri Light"/>
                <w:sz w:val="22"/>
              </w:rPr>
            </w:pPr>
            <w:r w:rsidRPr="00827930">
              <w:rPr>
                <w:rFonts w:ascii="Calibri Light" w:hAnsi="Calibri Light" w:cs="Calibri Light"/>
                <w:sz w:val="22"/>
              </w:rPr>
              <w:t>Addressed</w:t>
            </w:r>
          </w:p>
        </w:tc>
      </w:tr>
      <w:tr w:rsidR="00A00BCB" w:rsidRPr="00827930" w14:paraId="0176457B" w14:textId="77777777" w:rsidTr="003D0A26">
        <w:trPr>
          <w:trHeight w:val="288"/>
        </w:trPr>
        <w:tc>
          <w:tcPr>
            <w:tcW w:w="1833" w:type="pct"/>
          </w:tcPr>
          <w:p w14:paraId="086F4E92" w14:textId="16A52F6B" w:rsidR="00A00BCB" w:rsidRPr="00827930" w:rsidRDefault="00A00BCB" w:rsidP="00827930">
            <w:pPr>
              <w:jc w:val="left"/>
              <w:rPr>
                <w:rFonts w:ascii="Calibri Light" w:hAnsi="Calibri Light" w:cs="Calibri Light"/>
                <w:sz w:val="22"/>
              </w:rPr>
            </w:pPr>
            <w:r w:rsidRPr="00827930">
              <w:rPr>
                <w:rFonts w:ascii="Calibri Light" w:hAnsi="Calibri Light" w:cs="Calibri Light"/>
                <w:b/>
                <w:bCs/>
                <w:sz w:val="22"/>
              </w:rPr>
              <w:t>Compliance 1:</w:t>
            </w:r>
            <w:r w:rsidRPr="00827930">
              <w:rPr>
                <w:rFonts w:ascii="Calibri Light" w:hAnsi="Calibri Light" w:cs="Calibri Light"/>
                <w:sz w:val="22"/>
              </w:rPr>
              <w:t xml:space="preserve"> </w:t>
            </w:r>
            <w:r w:rsidR="001F3882" w:rsidRPr="00827930">
              <w:rPr>
                <w:rFonts w:ascii="Calibri Light" w:hAnsi="Calibri Light" w:cs="Calibri Light"/>
                <w:sz w:val="22"/>
              </w:rPr>
              <w:t>Tufts needs to continue its efforts related to policy and procedure and documentation revisions to ensure compliance with all federal and MassHealth standards.</w:t>
            </w:r>
          </w:p>
        </w:tc>
        <w:tc>
          <w:tcPr>
            <w:tcW w:w="2220" w:type="pct"/>
          </w:tcPr>
          <w:p w14:paraId="3125DAC8" w14:textId="7EE9FA15" w:rsidR="00A00BCB" w:rsidRPr="00827930" w:rsidRDefault="001F3882" w:rsidP="00827930">
            <w:pPr>
              <w:jc w:val="left"/>
              <w:rPr>
                <w:rFonts w:ascii="Calibri Light" w:hAnsi="Calibri Light" w:cs="Calibri Light"/>
                <w:b/>
                <w:bCs/>
                <w:sz w:val="22"/>
              </w:rPr>
            </w:pPr>
            <w:r w:rsidRPr="00827930">
              <w:rPr>
                <w:rFonts w:ascii="Calibri Light" w:hAnsi="Calibri Light" w:cs="Calibri Light"/>
                <w:b/>
                <w:bCs/>
                <w:sz w:val="22"/>
              </w:rPr>
              <w:t xml:space="preserve">Response: </w:t>
            </w:r>
            <w:r w:rsidRPr="00827930">
              <w:rPr>
                <w:rFonts w:ascii="Calibri Light" w:hAnsi="Calibri Light" w:cs="Calibri Light"/>
                <w:sz w:val="22"/>
              </w:rPr>
              <w:t>The Compliance team has a P&amp;P Review tracker for all business areas that tracks policy and procedure review dates on a defined schedule as well as the status of the reviews and the signatories for approval.</w:t>
            </w:r>
          </w:p>
        </w:tc>
        <w:tc>
          <w:tcPr>
            <w:tcW w:w="947" w:type="pct"/>
          </w:tcPr>
          <w:p w14:paraId="1446F6C9" w14:textId="5A18C947" w:rsidR="00A00BCB" w:rsidRPr="00827930" w:rsidRDefault="002115A7" w:rsidP="00827930">
            <w:pPr>
              <w:jc w:val="left"/>
              <w:rPr>
                <w:rFonts w:ascii="Calibri Light" w:hAnsi="Calibri Light" w:cs="Calibri Light"/>
                <w:sz w:val="22"/>
              </w:rPr>
            </w:pPr>
            <w:r w:rsidRPr="00827930">
              <w:rPr>
                <w:rFonts w:ascii="Calibri Light" w:hAnsi="Calibri Light" w:cs="Calibri Light"/>
                <w:sz w:val="22"/>
              </w:rPr>
              <w:t>Addressed</w:t>
            </w:r>
          </w:p>
        </w:tc>
      </w:tr>
      <w:tr w:rsidR="00A00BCB" w:rsidRPr="00827930" w14:paraId="5859CAD9" w14:textId="77777777" w:rsidTr="003D0A26">
        <w:trPr>
          <w:trHeight w:val="288"/>
        </w:trPr>
        <w:tc>
          <w:tcPr>
            <w:tcW w:w="1833" w:type="pct"/>
          </w:tcPr>
          <w:p w14:paraId="191385B2" w14:textId="77777777" w:rsidR="001F3882" w:rsidRPr="00827930" w:rsidRDefault="00A00BCB" w:rsidP="00827930">
            <w:pPr>
              <w:jc w:val="left"/>
              <w:rPr>
                <w:rFonts w:ascii="Calibri Light" w:hAnsi="Calibri Light" w:cs="Calibri Light"/>
                <w:sz w:val="22"/>
              </w:rPr>
            </w:pPr>
            <w:r w:rsidRPr="00827930">
              <w:rPr>
                <w:rFonts w:ascii="Calibri Light" w:hAnsi="Calibri Light" w:cs="Calibri Light"/>
                <w:b/>
                <w:bCs/>
                <w:sz w:val="22"/>
              </w:rPr>
              <w:t>Compliance 2:</w:t>
            </w:r>
            <w:r w:rsidRPr="00827930">
              <w:rPr>
                <w:rFonts w:ascii="Calibri Light" w:hAnsi="Calibri Light" w:cs="Calibri Light"/>
                <w:sz w:val="22"/>
              </w:rPr>
              <w:t xml:space="preserve"> </w:t>
            </w:r>
            <w:r w:rsidR="001F3882" w:rsidRPr="00827930">
              <w:rPr>
                <w:rFonts w:ascii="Calibri Light" w:hAnsi="Calibri Light" w:cs="Calibri Light"/>
                <w:sz w:val="22"/>
              </w:rPr>
              <w:t>Tufts’ One Care population reflects a very small percentage of its total membership. One Care members, however, present with higher complexity and need more resources. Tufts needs to continue to ensure that staff members work on cross-team communication and collaboration to ensure One Care members’ needs are met.</w:t>
            </w:r>
          </w:p>
          <w:p w14:paraId="1CFCB078" w14:textId="77777777" w:rsidR="001F3882" w:rsidRPr="00827930" w:rsidRDefault="001F3882" w:rsidP="00827930">
            <w:pPr>
              <w:pStyle w:val="ListParagraph"/>
              <w:jc w:val="left"/>
              <w:rPr>
                <w:rFonts w:ascii="Calibri Light" w:hAnsi="Calibri Light" w:cs="Calibri Light"/>
                <w:sz w:val="22"/>
              </w:rPr>
            </w:pPr>
          </w:p>
          <w:p w14:paraId="31542599" w14:textId="249536DE" w:rsidR="00A00BCB" w:rsidRPr="00827930" w:rsidRDefault="00A00BCB" w:rsidP="00827930">
            <w:pPr>
              <w:pStyle w:val="ListParagraph"/>
              <w:ind w:left="0"/>
              <w:jc w:val="left"/>
              <w:rPr>
                <w:rFonts w:ascii="Calibri Light" w:hAnsi="Calibri Light" w:cs="Calibri Light"/>
                <w:sz w:val="22"/>
              </w:rPr>
            </w:pPr>
          </w:p>
        </w:tc>
        <w:tc>
          <w:tcPr>
            <w:tcW w:w="2220" w:type="pct"/>
          </w:tcPr>
          <w:p w14:paraId="0B66A7BC" w14:textId="45797D6D" w:rsidR="001F3882" w:rsidRPr="00827930" w:rsidRDefault="001F3882" w:rsidP="00827930">
            <w:pPr>
              <w:jc w:val="left"/>
              <w:rPr>
                <w:rFonts w:ascii="Calibri Light" w:hAnsi="Calibri Light" w:cs="Calibri Light"/>
                <w:sz w:val="22"/>
              </w:rPr>
            </w:pPr>
            <w:r w:rsidRPr="00827930">
              <w:rPr>
                <w:rFonts w:ascii="Calibri Light" w:hAnsi="Calibri Light" w:cs="Calibri Light"/>
                <w:sz w:val="22"/>
              </w:rPr>
              <w:t>Tufts Health Unify (THU) maintains several meetings with Cityblock, its delegated Care Management vendor, to ensure its One Care members’ needs are met. These meetings include the following listed below.</w:t>
            </w:r>
          </w:p>
          <w:p w14:paraId="62B9404E"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Joint Operating Committee; Quarterly; Cityblock and Product (THU)</w:t>
            </w:r>
          </w:p>
          <w:p w14:paraId="77E4C9DF"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Cityblock Steering Committee; Monthly; Cityblock and Health Care Services (THU)</w:t>
            </w:r>
          </w:p>
          <w:p w14:paraId="1F21728A" w14:textId="5A8FCA8B"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 xml:space="preserve">Leadership Meetings; Bi-Monthly; Cityblock, Product (THU), </w:t>
            </w:r>
            <w:r w:rsidR="00C23335">
              <w:rPr>
                <w:rFonts w:ascii="Calibri Light" w:hAnsi="Calibri Light" w:cs="Calibri Light"/>
                <w:sz w:val="22"/>
              </w:rPr>
              <w:t>Health</w:t>
            </w:r>
            <w:r w:rsidRPr="00827930">
              <w:rPr>
                <w:rFonts w:ascii="Calibri Light" w:hAnsi="Calibri Light" w:cs="Calibri Light"/>
                <w:sz w:val="22"/>
              </w:rPr>
              <w:t xml:space="preserve"> Care Services (THU)</w:t>
            </w:r>
          </w:p>
          <w:p w14:paraId="6133DBCB"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Weekly check-ins; Weekly; Cityblock, Product (THU), Health Care Services (THU)</w:t>
            </w:r>
          </w:p>
          <w:p w14:paraId="1D83D569"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Clinical Operations; Biweekly; Cityblock, Health Care Services (THU)</w:t>
            </w:r>
          </w:p>
          <w:p w14:paraId="659EEEBD"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Marketing/Community Engagement; Monthly; Cityblock, Marketing (THU)</w:t>
            </w:r>
          </w:p>
          <w:p w14:paraId="1D39C172"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UM &amp; LTSS: Biweekly; Cityblock, Health Care Services (THU)</w:t>
            </w:r>
          </w:p>
          <w:p w14:paraId="4BBF04C3"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Network Strategy; Monthly; Cityblock, Product (THU)</w:t>
            </w:r>
          </w:p>
          <w:p w14:paraId="7A267837"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Medical Director; Monthly; Cityblock and THU Medical Directors, Health Care Services (THU)</w:t>
            </w:r>
          </w:p>
          <w:p w14:paraId="30DECBD8"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Consumer Advisory Council (CAC) Prep Meetings; Quarterly; Cityblock, Community Engagement (THU)</w:t>
            </w:r>
          </w:p>
          <w:p w14:paraId="6E3EECAA" w14:textId="77777777" w:rsidR="001F3882" w:rsidRPr="00827930" w:rsidRDefault="001F3882" w:rsidP="00827930">
            <w:pPr>
              <w:pStyle w:val="ListParagraph"/>
              <w:numPr>
                <w:ilvl w:val="0"/>
                <w:numId w:val="20"/>
              </w:numPr>
              <w:jc w:val="left"/>
              <w:rPr>
                <w:rFonts w:ascii="Calibri Light" w:hAnsi="Calibri Light" w:cs="Calibri Light"/>
                <w:sz w:val="22"/>
              </w:rPr>
            </w:pPr>
            <w:r w:rsidRPr="00827930">
              <w:rPr>
                <w:rFonts w:ascii="Calibri Light" w:hAnsi="Calibri Light" w:cs="Calibri Light"/>
                <w:sz w:val="22"/>
              </w:rPr>
              <w:t>BH UM Rounding; Weekly; Cityblock, BH UM (THU)</w:t>
            </w:r>
          </w:p>
          <w:p w14:paraId="7F0A35BB" w14:textId="77777777" w:rsidR="001F3882" w:rsidRPr="002C44E4" w:rsidRDefault="001F3882" w:rsidP="002C44E4">
            <w:pPr>
              <w:rPr>
                <w:rFonts w:ascii="Calibri Light" w:hAnsi="Calibri Light" w:cs="Calibri Light"/>
                <w:sz w:val="22"/>
              </w:rPr>
            </w:pPr>
            <w:r w:rsidRPr="002C44E4">
              <w:rPr>
                <w:rFonts w:ascii="Calibri Light" w:hAnsi="Calibri Light" w:cs="Calibri Light"/>
                <w:sz w:val="22"/>
              </w:rPr>
              <w:t>Internal meetings within THU to ensure members’ needs are met include:</w:t>
            </w:r>
          </w:p>
          <w:p w14:paraId="45BC506D" w14:textId="77777777" w:rsidR="001F3882" w:rsidRPr="00827930" w:rsidRDefault="001F3882">
            <w:pPr>
              <w:pStyle w:val="ListParagraph"/>
              <w:numPr>
                <w:ilvl w:val="0"/>
                <w:numId w:val="32"/>
              </w:numPr>
              <w:jc w:val="left"/>
              <w:rPr>
                <w:rFonts w:ascii="Calibri Light" w:hAnsi="Calibri Light" w:cs="Calibri Light"/>
                <w:sz w:val="22"/>
              </w:rPr>
            </w:pPr>
            <w:r w:rsidRPr="00827930">
              <w:rPr>
                <w:rFonts w:ascii="Calibri Light" w:hAnsi="Calibri Light" w:cs="Calibri Light"/>
                <w:sz w:val="22"/>
              </w:rPr>
              <w:t>Compliance/Product; Monthly</w:t>
            </w:r>
          </w:p>
          <w:p w14:paraId="043334FB" w14:textId="571790F4" w:rsidR="00A00BCB" w:rsidRPr="002C44E4" w:rsidRDefault="001F3882" w:rsidP="00827930">
            <w:pPr>
              <w:pStyle w:val="ListParagraph"/>
              <w:numPr>
                <w:ilvl w:val="0"/>
                <w:numId w:val="32"/>
              </w:numPr>
              <w:jc w:val="left"/>
              <w:rPr>
                <w:rFonts w:ascii="Calibri Light" w:hAnsi="Calibri Light" w:cs="Calibri Light"/>
                <w:sz w:val="22"/>
              </w:rPr>
            </w:pPr>
            <w:r w:rsidRPr="00827930">
              <w:rPr>
                <w:rFonts w:ascii="Calibri Light" w:hAnsi="Calibri Light" w:cs="Calibri Light"/>
                <w:sz w:val="22"/>
              </w:rPr>
              <w:t>Health Care Services/Product; Monthly</w:t>
            </w:r>
            <w:r w:rsidR="002C44E4">
              <w:rPr>
                <w:rFonts w:ascii="Calibri Light" w:hAnsi="Calibri Light" w:cs="Calibri Light"/>
                <w:sz w:val="22"/>
              </w:rPr>
              <w:t xml:space="preserve"> </w:t>
            </w:r>
            <w:r w:rsidRPr="002C44E4">
              <w:rPr>
                <w:rFonts w:ascii="Calibri Light" w:hAnsi="Calibri Light" w:cs="Calibri Light"/>
                <w:sz w:val="22"/>
              </w:rPr>
              <w:t>Product, Marketing, Community Engagement; Biweekly</w:t>
            </w:r>
          </w:p>
        </w:tc>
        <w:tc>
          <w:tcPr>
            <w:tcW w:w="947" w:type="pct"/>
          </w:tcPr>
          <w:p w14:paraId="3B842A5B" w14:textId="03EE9C7C" w:rsidR="00A00BCB" w:rsidRPr="00827930" w:rsidRDefault="002115A7" w:rsidP="00827930">
            <w:pPr>
              <w:jc w:val="left"/>
              <w:rPr>
                <w:rFonts w:ascii="Calibri Light" w:hAnsi="Calibri Light" w:cs="Calibri Light"/>
                <w:sz w:val="22"/>
              </w:rPr>
            </w:pPr>
            <w:r w:rsidRPr="00827930">
              <w:rPr>
                <w:rFonts w:ascii="Calibri Light" w:hAnsi="Calibri Light" w:cs="Calibri Light"/>
                <w:sz w:val="22"/>
              </w:rPr>
              <w:t>Addressed</w:t>
            </w:r>
          </w:p>
        </w:tc>
      </w:tr>
      <w:tr w:rsidR="00A00BCB" w:rsidRPr="00827930" w14:paraId="200409EE" w14:textId="77777777" w:rsidTr="003D0A26">
        <w:trPr>
          <w:trHeight w:val="288"/>
        </w:trPr>
        <w:tc>
          <w:tcPr>
            <w:tcW w:w="1833" w:type="pct"/>
          </w:tcPr>
          <w:p w14:paraId="07C7CAA4" w14:textId="73F605E7" w:rsidR="00A00BCB" w:rsidRPr="00827930" w:rsidRDefault="00A00BCB" w:rsidP="00827930">
            <w:pPr>
              <w:jc w:val="left"/>
              <w:rPr>
                <w:rFonts w:ascii="Calibri Light" w:hAnsi="Calibri Light" w:cs="Calibri Light"/>
                <w:sz w:val="22"/>
              </w:rPr>
            </w:pPr>
            <w:r w:rsidRPr="00827930">
              <w:rPr>
                <w:rFonts w:ascii="Calibri Light" w:hAnsi="Calibri Light" w:cs="Calibri Light"/>
                <w:b/>
                <w:bCs/>
                <w:sz w:val="22"/>
              </w:rPr>
              <w:t>Compliance 3:</w:t>
            </w:r>
            <w:r w:rsidRPr="00827930">
              <w:rPr>
                <w:rFonts w:ascii="Calibri Light" w:hAnsi="Calibri Light" w:cs="Calibri Light"/>
                <w:sz w:val="22"/>
              </w:rPr>
              <w:t xml:space="preserve"> </w:t>
            </w:r>
            <w:r w:rsidR="001F3882" w:rsidRPr="00827930">
              <w:rPr>
                <w:rFonts w:ascii="Calibri Light" w:hAnsi="Calibri Light" w:cs="Calibri Light"/>
                <w:sz w:val="22"/>
              </w:rPr>
              <w:t>Tufts needs to continue efforts to meet all State requirements for time and proximity and for availability of service standards.</w:t>
            </w:r>
          </w:p>
        </w:tc>
        <w:tc>
          <w:tcPr>
            <w:tcW w:w="2220" w:type="pct"/>
          </w:tcPr>
          <w:p w14:paraId="16B5A6F5" w14:textId="4884AD89" w:rsidR="00A00BCB" w:rsidRPr="00827930" w:rsidRDefault="001F3882" w:rsidP="00827930">
            <w:pPr>
              <w:jc w:val="left"/>
              <w:rPr>
                <w:rFonts w:ascii="Calibri Light" w:hAnsi="Calibri Light" w:cs="Calibri Light"/>
                <w:b/>
                <w:bCs/>
                <w:sz w:val="22"/>
              </w:rPr>
            </w:pPr>
            <w:r w:rsidRPr="00827930">
              <w:rPr>
                <w:rFonts w:ascii="Calibri Light" w:hAnsi="Calibri Light" w:cs="Calibri Light"/>
                <w:sz w:val="22"/>
              </w:rPr>
              <w:t>Tufts Health Unify conducts regular monitoring consisting of in-depth reviews of the Unify network to assess alignment with contractual requirements.</w:t>
            </w:r>
          </w:p>
        </w:tc>
        <w:tc>
          <w:tcPr>
            <w:tcW w:w="947" w:type="pct"/>
          </w:tcPr>
          <w:p w14:paraId="51D2D361" w14:textId="404D6C59" w:rsidR="00A00BCB" w:rsidRPr="00827930" w:rsidRDefault="002115A7" w:rsidP="00827930">
            <w:pPr>
              <w:jc w:val="left"/>
              <w:rPr>
                <w:rFonts w:ascii="Calibri Light" w:hAnsi="Calibri Light" w:cs="Calibri Light"/>
                <w:sz w:val="22"/>
              </w:rPr>
            </w:pPr>
            <w:r w:rsidRPr="00827930">
              <w:rPr>
                <w:rFonts w:ascii="Calibri Light" w:hAnsi="Calibri Light" w:cs="Calibri Light"/>
                <w:sz w:val="22"/>
              </w:rPr>
              <w:t>Addressed</w:t>
            </w:r>
          </w:p>
        </w:tc>
      </w:tr>
      <w:tr w:rsidR="00A00BCB" w:rsidRPr="00827930" w14:paraId="02ECE64B" w14:textId="77777777" w:rsidTr="003D0A26">
        <w:trPr>
          <w:trHeight w:val="288"/>
        </w:trPr>
        <w:tc>
          <w:tcPr>
            <w:tcW w:w="1833" w:type="pct"/>
          </w:tcPr>
          <w:p w14:paraId="6A52B8EF" w14:textId="75426EDE" w:rsidR="002F1BFD" w:rsidRPr="00827930" w:rsidRDefault="00A00BCB" w:rsidP="00827930">
            <w:pPr>
              <w:jc w:val="left"/>
              <w:rPr>
                <w:rFonts w:ascii="Calibri Light" w:hAnsi="Calibri Light" w:cs="Calibri Light"/>
                <w:sz w:val="22"/>
              </w:rPr>
            </w:pPr>
            <w:r w:rsidRPr="00827930">
              <w:rPr>
                <w:rFonts w:ascii="Calibri Light" w:hAnsi="Calibri Light" w:cs="Calibri Light"/>
                <w:b/>
                <w:bCs/>
                <w:sz w:val="22"/>
              </w:rPr>
              <w:t>Compliance 4:</w:t>
            </w:r>
            <w:r w:rsidRPr="00827930">
              <w:rPr>
                <w:rFonts w:ascii="Calibri Light" w:hAnsi="Calibri Light" w:cs="Calibri Light"/>
                <w:sz w:val="22"/>
              </w:rPr>
              <w:t xml:space="preserve"> </w:t>
            </w:r>
            <w:r w:rsidR="002F1BFD" w:rsidRPr="00827930">
              <w:rPr>
                <w:rFonts w:ascii="Calibri Light" w:hAnsi="Calibri Light" w:cs="Calibri Light"/>
                <w:sz w:val="22"/>
              </w:rPr>
              <w:t>Tufts needs to implement a mechanism to assess appointment access to ensure that State access standards are met.</w:t>
            </w:r>
          </w:p>
          <w:p w14:paraId="55FDB332" w14:textId="091AB696" w:rsidR="00A00BCB" w:rsidRPr="00827930" w:rsidRDefault="00A00BCB" w:rsidP="00827930">
            <w:pPr>
              <w:jc w:val="left"/>
              <w:rPr>
                <w:rFonts w:ascii="Calibri Light" w:hAnsi="Calibri Light" w:cs="Calibri Light"/>
                <w:sz w:val="22"/>
              </w:rPr>
            </w:pPr>
          </w:p>
        </w:tc>
        <w:tc>
          <w:tcPr>
            <w:tcW w:w="2220" w:type="pct"/>
          </w:tcPr>
          <w:p w14:paraId="00D066CD" w14:textId="3126F8DF" w:rsidR="00A00BCB" w:rsidRPr="00827930" w:rsidRDefault="002F1BFD" w:rsidP="00827930">
            <w:pPr>
              <w:jc w:val="left"/>
              <w:rPr>
                <w:rFonts w:ascii="Calibri Light" w:hAnsi="Calibri Light" w:cs="Calibri Light"/>
                <w:b/>
                <w:bCs/>
                <w:sz w:val="22"/>
              </w:rPr>
            </w:pPr>
            <w:r w:rsidRPr="00827930">
              <w:rPr>
                <w:rFonts w:ascii="Calibri Light" w:hAnsi="Calibri Light" w:cs="Calibri Light"/>
                <w:sz w:val="22"/>
              </w:rPr>
              <w:t>Tufts Health Unify has incorporated Tufts Health Unify providers into its bi-annual access and scheduling of appointments survey for PCPs, Specialists, and BH providers, conducted by SPH Analytics.</w:t>
            </w:r>
          </w:p>
        </w:tc>
        <w:tc>
          <w:tcPr>
            <w:tcW w:w="947" w:type="pct"/>
          </w:tcPr>
          <w:p w14:paraId="56046D96" w14:textId="10A42101" w:rsidR="00A00BCB" w:rsidRPr="00827930" w:rsidRDefault="002115A7" w:rsidP="00827930">
            <w:pPr>
              <w:jc w:val="left"/>
              <w:rPr>
                <w:rFonts w:ascii="Calibri Light" w:hAnsi="Calibri Light" w:cs="Calibri Light"/>
                <w:sz w:val="22"/>
              </w:rPr>
            </w:pPr>
            <w:r w:rsidRPr="00827930">
              <w:rPr>
                <w:rFonts w:ascii="Calibri Light" w:hAnsi="Calibri Light" w:cs="Calibri Light"/>
                <w:sz w:val="22"/>
              </w:rPr>
              <w:t>Addressed</w:t>
            </w:r>
          </w:p>
        </w:tc>
      </w:tr>
      <w:tr w:rsidR="00A00BCB" w:rsidRPr="00827930" w14:paraId="315E96BA" w14:textId="77777777" w:rsidTr="003D0A26">
        <w:trPr>
          <w:trHeight w:val="288"/>
        </w:trPr>
        <w:tc>
          <w:tcPr>
            <w:tcW w:w="1833" w:type="pct"/>
          </w:tcPr>
          <w:p w14:paraId="554B7F2C" w14:textId="0392DBA3" w:rsidR="00A00BCB" w:rsidRPr="00827930" w:rsidRDefault="00A00BCB" w:rsidP="00827930">
            <w:pPr>
              <w:jc w:val="left"/>
              <w:rPr>
                <w:rFonts w:ascii="Calibri Light" w:hAnsi="Calibri Light" w:cs="Calibri Light"/>
                <w:sz w:val="22"/>
              </w:rPr>
            </w:pPr>
            <w:r w:rsidRPr="00827930">
              <w:rPr>
                <w:rFonts w:ascii="Calibri Light" w:hAnsi="Calibri Light" w:cs="Calibri Light"/>
                <w:b/>
                <w:bCs/>
                <w:sz w:val="22"/>
              </w:rPr>
              <w:t>Compliance 5:</w:t>
            </w:r>
            <w:r w:rsidRPr="00827930">
              <w:rPr>
                <w:rFonts w:ascii="Calibri Light" w:hAnsi="Calibri Light" w:cs="Calibri Light"/>
                <w:sz w:val="22"/>
              </w:rPr>
              <w:t xml:space="preserve"> </w:t>
            </w:r>
            <w:r w:rsidR="002F1BFD" w:rsidRPr="00827930">
              <w:rPr>
                <w:rFonts w:ascii="Calibri Light" w:hAnsi="Calibri Light" w:cs="Calibri Light"/>
                <w:sz w:val="22"/>
              </w:rPr>
              <w:t>Tufts needs to address all Partially Met and Not Met findings identified as part of the 2020 compliance review.</w:t>
            </w:r>
          </w:p>
        </w:tc>
        <w:tc>
          <w:tcPr>
            <w:tcW w:w="2220" w:type="pct"/>
          </w:tcPr>
          <w:p w14:paraId="4C5A901B" w14:textId="29049535" w:rsidR="00A00BCB" w:rsidRPr="00827930" w:rsidRDefault="002F1BFD" w:rsidP="00827930">
            <w:pPr>
              <w:jc w:val="left"/>
              <w:rPr>
                <w:rFonts w:ascii="Calibri Light" w:hAnsi="Calibri Light" w:cs="Calibri Light"/>
                <w:b/>
                <w:bCs/>
                <w:sz w:val="22"/>
              </w:rPr>
            </w:pPr>
            <w:r w:rsidRPr="00827930">
              <w:rPr>
                <w:rFonts w:ascii="Calibri Light" w:hAnsi="Calibri Light" w:cs="Calibri Light"/>
                <w:sz w:val="22"/>
              </w:rPr>
              <w:t>Tufts Health Unify has assigned corrective action plans for all Tufts Health Unify Partially Met and Not Met findings and monitors them in a tracker through completion.</w:t>
            </w:r>
          </w:p>
        </w:tc>
        <w:tc>
          <w:tcPr>
            <w:tcW w:w="947" w:type="pct"/>
          </w:tcPr>
          <w:p w14:paraId="49573379" w14:textId="3400BF80" w:rsidR="00A00BCB" w:rsidRPr="00827930" w:rsidRDefault="002115A7" w:rsidP="00827930">
            <w:pPr>
              <w:jc w:val="left"/>
              <w:rPr>
                <w:rFonts w:ascii="Calibri Light" w:hAnsi="Calibri Light" w:cs="Calibri Light"/>
                <w:sz w:val="22"/>
              </w:rPr>
            </w:pPr>
            <w:r w:rsidRPr="00827930">
              <w:rPr>
                <w:rFonts w:ascii="Calibri Light" w:hAnsi="Calibri Light" w:cs="Calibri Light"/>
                <w:sz w:val="22"/>
              </w:rPr>
              <w:t>Addressed</w:t>
            </w:r>
          </w:p>
        </w:tc>
      </w:tr>
      <w:tr w:rsidR="00A00BCB" w:rsidRPr="00827930" w14:paraId="37BCF366" w14:textId="77777777" w:rsidTr="003D0A26">
        <w:trPr>
          <w:trHeight w:val="288"/>
        </w:trPr>
        <w:tc>
          <w:tcPr>
            <w:tcW w:w="1833" w:type="pct"/>
          </w:tcPr>
          <w:p w14:paraId="14C93B62" w14:textId="1BBF6FB0" w:rsidR="00A00BCB" w:rsidRPr="00827930" w:rsidRDefault="00A00BCB" w:rsidP="00827930">
            <w:pPr>
              <w:jc w:val="left"/>
              <w:rPr>
                <w:rFonts w:ascii="Calibri Light" w:hAnsi="Calibri Light" w:cs="Calibri Light"/>
                <w:sz w:val="22"/>
              </w:rPr>
            </w:pPr>
            <w:r w:rsidRPr="00827930">
              <w:rPr>
                <w:rFonts w:ascii="Calibri Light" w:hAnsi="Calibri Light" w:cs="Calibri Light"/>
                <w:b/>
                <w:bCs/>
                <w:sz w:val="22"/>
              </w:rPr>
              <w:t>Network 1</w:t>
            </w:r>
            <w:r w:rsidRPr="00827930">
              <w:rPr>
                <w:rFonts w:ascii="Calibri Light" w:hAnsi="Calibri Light" w:cs="Calibri Light"/>
                <w:sz w:val="22"/>
              </w:rPr>
              <w:t xml:space="preserve">: </w:t>
            </w:r>
            <w:r w:rsidR="002C119C" w:rsidRPr="00827930">
              <w:rPr>
                <w:rFonts w:ascii="Calibri Light" w:hAnsi="Calibri Light" w:cs="Calibri Light"/>
                <w:sz w:val="22"/>
              </w:rPr>
              <w:t>Kepro recommends contracting with additional Clinical Support Services for substance use disorders in the counties not meeting MassHealth requirements.</w:t>
            </w:r>
          </w:p>
        </w:tc>
        <w:tc>
          <w:tcPr>
            <w:tcW w:w="2220" w:type="pct"/>
          </w:tcPr>
          <w:p w14:paraId="06F7E1F7" w14:textId="1E35A9E2" w:rsidR="00A00BCB" w:rsidRPr="00827930" w:rsidRDefault="002C119C" w:rsidP="00827930">
            <w:pPr>
              <w:jc w:val="left"/>
              <w:rPr>
                <w:rFonts w:ascii="Calibri Light" w:hAnsi="Calibri Light" w:cs="Calibri Light"/>
                <w:sz w:val="22"/>
              </w:rPr>
            </w:pPr>
            <w:r w:rsidRPr="00827930">
              <w:rPr>
                <w:rFonts w:ascii="Calibri Light" w:hAnsi="Calibri Light" w:cs="Calibri Light"/>
                <w:sz w:val="22"/>
              </w:rPr>
              <w:t>Most of the network gaps have been closed. Gaps were closed via system data clean-up efforts over the last year and by bringing additional providers into the network in scope. The MCP has a quarterly monitoring process where the Unify Network is reviewed to measure progress on closing previous deficiencies and to see if any new gaps show up. If new gaps show up the specific service data is reviewed to see if there is truly a gap or if there is something incorrect in the reporting leading to this gap.</w:t>
            </w:r>
          </w:p>
        </w:tc>
        <w:tc>
          <w:tcPr>
            <w:tcW w:w="947" w:type="pct"/>
          </w:tcPr>
          <w:p w14:paraId="6EA47F85" w14:textId="1A2C72C7" w:rsidR="00A00BCB" w:rsidRPr="00827930" w:rsidRDefault="00FB2D25" w:rsidP="00827930">
            <w:pPr>
              <w:jc w:val="left"/>
              <w:rPr>
                <w:rFonts w:ascii="Calibri Light" w:hAnsi="Calibri Light" w:cs="Calibri Light"/>
                <w:sz w:val="22"/>
              </w:rPr>
            </w:pPr>
            <w:r w:rsidRPr="00827930">
              <w:rPr>
                <w:rFonts w:ascii="Calibri Light" w:hAnsi="Calibri Light" w:cs="Calibri Light"/>
                <w:sz w:val="22"/>
              </w:rPr>
              <w:t>Partially addressed</w:t>
            </w:r>
          </w:p>
        </w:tc>
      </w:tr>
      <w:tr w:rsidR="00A00BCB" w:rsidRPr="00827930" w14:paraId="39963D26" w14:textId="77777777" w:rsidTr="003D0A26">
        <w:trPr>
          <w:trHeight w:val="288"/>
        </w:trPr>
        <w:tc>
          <w:tcPr>
            <w:tcW w:w="1833" w:type="pct"/>
          </w:tcPr>
          <w:p w14:paraId="66D2610D" w14:textId="363C0CD8" w:rsidR="00A00BCB" w:rsidRPr="00827930" w:rsidRDefault="00A00BCB" w:rsidP="00827930">
            <w:pPr>
              <w:jc w:val="left"/>
              <w:rPr>
                <w:rFonts w:ascii="Calibri Light" w:hAnsi="Calibri Light" w:cs="Calibri Light"/>
                <w:sz w:val="22"/>
              </w:rPr>
            </w:pPr>
            <w:r w:rsidRPr="00827930">
              <w:rPr>
                <w:rFonts w:ascii="Calibri Light" w:hAnsi="Calibri Light" w:cs="Calibri Light"/>
                <w:b/>
                <w:bCs/>
                <w:sz w:val="22"/>
              </w:rPr>
              <w:t>Network 2</w:t>
            </w:r>
            <w:r w:rsidRPr="00827930">
              <w:rPr>
                <w:rFonts w:ascii="Calibri Light" w:hAnsi="Calibri Light" w:cs="Calibri Light"/>
                <w:sz w:val="22"/>
              </w:rPr>
              <w:t xml:space="preserve">: </w:t>
            </w:r>
            <w:r w:rsidR="002C119C" w:rsidRPr="00827930">
              <w:rPr>
                <w:rFonts w:ascii="Calibri Light" w:hAnsi="Calibri Light" w:cs="Calibri Light"/>
                <w:sz w:val="22"/>
              </w:rPr>
              <w:t>Kepro recommends contracting with additional Personal Care Assistants and Occupational Therapy providers in all counties that Tufts Health Unify services except for Suffolk County.</w:t>
            </w:r>
          </w:p>
        </w:tc>
        <w:tc>
          <w:tcPr>
            <w:tcW w:w="2220" w:type="pct"/>
          </w:tcPr>
          <w:p w14:paraId="2FE21720" w14:textId="0538DAB0" w:rsidR="00A00BCB" w:rsidRPr="00827930" w:rsidRDefault="002C119C" w:rsidP="00827930">
            <w:pPr>
              <w:jc w:val="left"/>
              <w:rPr>
                <w:rFonts w:ascii="Calibri Light" w:hAnsi="Calibri Light" w:cs="Calibri Light"/>
                <w:sz w:val="22"/>
              </w:rPr>
            </w:pPr>
            <w:r w:rsidRPr="00827930">
              <w:rPr>
                <w:rFonts w:ascii="Calibri Light" w:hAnsi="Calibri Light" w:cs="Calibri Light"/>
                <w:sz w:val="22"/>
              </w:rPr>
              <w:t>MCP Response: Most of the network gaps have been closed. Gaps were closed via system data clean-up efforts over the last year and by bringing additional providers into the network in scope. The MCP has a quarterly</w:t>
            </w:r>
            <w:r w:rsidRPr="00827930">
              <w:rPr>
                <w:rFonts w:eastAsiaTheme="minorEastAsia" w:cstheme="minorBidi"/>
                <w:sz w:val="22"/>
              </w:rPr>
              <w:t xml:space="preserve"> </w:t>
            </w:r>
            <w:r w:rsidRPr="00827930">
              <w:rPr>
                <w:rFonts w:ascii="Calibri Light" w:hAnsi="Calibri Light" w:cs="Calibri Light"/>
                <w:sz w:val="22"/>
              </w:rPr>
              <w:t>monitoring process where the Unify Network is reviewed to measure progress on closing previous deficiencies and to see if any new gaps show up. If new gaps show up the specific service data is reviewed to see if there is truly a gap or if there is something incorrect in the reporting leading to this gap. New occupational therapy providers have been tough to bring in network as many are at capacity for new members and some do not accept any Medicaid plans.</w:t>
            </w:r>
          </w:p>
        </w:tc>
        <w:tc>
          <w:tcPr>
            <w:tcW w:w="947" w:type="pct"/>
          </w:tcPr>
          <w:p w14:paraId="0F9DF394" w14:textId="38C57810" w:rsidR="00A00BCB" w:rsidRPr="00827930" w:rsidRDefault="00FB2D25" w:rsidP="00827930">
            <w:pPr>
              <w:jc w:val="left"/>
              <w:rPr>
                <w:rFonts w:ascii="Calibri Light" w:hAnsi="Calibri Light" w:cs="Calibri Light"/>
                <w:sz w:val="22"/>
              </w:rPr>
            </w:pPr>
            <w:r w:rsidRPr="00827930">
              <w:rPr>
                <w:rFonts w:ascii="Calibri Light" w:hAnsi="Calibri Light" w:cs="Calibri Light"/>
                <w:sz w:val="22"/>
              </w:rPr>
              <w:t>Partially addressed</w:t>
            </w:r>
          </w:p>
        </w:tc>
      </w:tr>
    </w:tbl>
    <w:p w14:paraId="7DD1C22A" w14:textId="77777777" w:rsidR="00E778AE" w:rsidRPr="00C6445E" w:rsidRDefault="00E778AE" w:rsidP="00407199">
      <w:pPr>
        <w:pStyle w:val="NormalWeb"/>
        <w:shd w:val="clear" w:color="auto" w:fill="FFFFFF"/>
        <w:spacing w:before="0" w:beforeAutospacing="0" w:after="0" w:afterAutospacing="0"/>
        <w:rPr>
          <w:rFonts w:ascii="Calibri Light" w:hAnsi="Calibri Light" w:cs="Calibri Light"/>
          <w:color w:val="201F1E"/>
          <w:sz w:val="20"/>
          <w:szCs w:val="20"/>
        </w:rPr>
      </w:pPr>
      <w:r w:rsidRPr="00C6445E">
        <w:rPr>
          <w:rFonts w:ascii="Calibri Light" w:hAnsi="Calibri Light" w:cs="Calibri Light"/>
          <w:sz w:val="20"/>
          <w:szCs w:val="20"/>
          <w:vertAlign w:val="superscript"/>
        </w:rPr>
        <w:t>1</w:t>
      </w:r>
      <w:r w:rsidRPr="00C6445E">
        <w:rPr>
          <w:rFonts w:ascii="Calibri Light" w:hAnsi="Calibri Light" w:cs="Calibri Light"/>
          <w:sz w:val="20"/>
          <w:szCs w:val="20"/>
        </w:rPr>
        <w:t xml:space="preserve"> IPRO assessments are as follows: </w:t>
      </w:r>
      <w:r w:rsidRPr="00C6445E">
        <w:rPr>
          <w:rFonts w:ascii="Calibri Light" w:hAnsi="Calibri Light" w:cs="Calibri Light"/>
          <w:b/>
          <w:sz w:val="20"/>
          <w:szCs w:val="20"/>
        </w:rPr>
        <w:t>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quality improvement (QI) response resulted in demonstrated improvement; </w:t>
      </w:r>
      <w:r w:rsidRPr="00C6445E">
        <w:rPr>
          <w:rFonts w:ascii="Calibri Light" w:hAnsi="Calibri Light" w:cs="Calibri Light"/>
          <w:b/>
          <w:sz w:val="20"/>
          <w:szCs w:val="20"/>
        </w:rPr>
        <w:t>partially addressed</w:t>
      </w:r>
      <w:r w:rsidRPr="00C6445E">
        <w:rPr>
          <w:rFonts w:ascii="Calibri Light" w:hAnsi="Calibri Light" w:cs="Calibri Light"/>
          <w:sz w:val="20"/>
          <w:szCs w:val="20"/>
        </w:rPr>
        <w:t xml:space="preserve">: </w:t>
      </w:r>
      <w:r w:rsidRPr="00C6445E">
        <w:rPr>
          <w:rFonts w:ascii="Calibri Light" w:hAnsi="Calibri Light" w:cs="Calibri Light"/>
          <w:color w:val="201F1E"/>
          <w:sz w:val="20"/>
          <w:szCs w:val="20"/>
        </w:rPr>
        <w:t xml:space="preserve">MCP’s QI response was appropriate; however, improvement was not yet observed; </w:t>
      </w:r>
      <w:r w:rsidRPr="00C6445E">
        <w:rPr>
          <w:rFonts w:ascii="Calibri Light" w:hAnsi="Calibri Light" w:cs="Calibri Light"/>
          <w:b/>
          <w:color w:val="000000"/>
          <w:sz w:val="20"/>
          <w:szCs w:val="20"/>
          <w:shd w:val="clear" w:color="auto" w:fill="FFFFFF"/>
        </w:rPr>
        <w:t>remains an opportunity for improvement</w:t>
      </w:r>
      <w:r w:rsidRPr="00C6445E">
        <w:rPr>
          <w:rFonts w:ascii="Calibri Light" w:hAnsi="Calibri Light" w:cs="Calibri Light"/>
          <w:color w:val="201F1E"/>
          <w:sz w:val="20"/>
          <w:szCs w:val="20"/>
        </w:rPr>
        <w:t>: MCP’s QI response did not address the recommendation; improvement was not observed, or performance declined.</w:t>
      </w:r>
    </w:p>
    <w:p w14:paraId="7312C3F5" w14:textId="32D1F70E" w:rsidR="00E778AE" w:rsidRDefault="000917ED" w:rsidP="00407199">
      <w:pPr>
        <w:spacing w:after="480"/>
        <w:rPr>
          <w:rFonts w:ascii="Calibri Light" w:hAnsi="Calibri Light" w:cs="Calibri Light"/>
          <w:sz w:val="20"/>
          <w:szCs w:val="20"/>
        </w:rPr>
      </w:pPr>
      <w:r w:rsidRPr="008E00BE">
        <w:rPr>
          <w:rFonts w:ascii="Calibri Light" w:hAnsi="Calibri Light" w:cs="Calibri Light"/>
          <w:b/>
          <w:bCs/>
          <w:sz w:val="20"/>
          <w:szCs w:val="20"/>
        </w:rPr>
        <w:t>Not</w:t>
      </w:r>
      <w:r>
        <w:rPr>
          <w:rFonts w:ascii="Calibri Light" w:hAnsi="Calibri Light" w:cs="Calibri Light"/>
          <w:sz w:val="20"/>
          <w:szCs w:val="20"/>
        </w:rPr>
        <w:t xml:space="preserve"> </w:t>
      </w:r>
      <w:r w:rsidRPr="008E00BE">
        <w:rPr>
          <w:rFonts w:ascii="Calibri Light" w:hAnsi="Calibri Light" w:cs="Calibri Light"/>
          <w:b/>
          <w:bCs/>
          <w:sz w:val="20"/>
          <w:szCs w:val="20"/>
        </w:rPr>
        <w:t>applicable</w:t>
      </w:r>
      <w:r>
        <w:rPr>
          <w:rFonts w:ascii="Calibri Light" w:hAnsi="Calibri Light" w:cs="Calibri Light"/>
          <w:sz w:val="20"/>
          <w:szCs w:val="20"/>
        </w:rPr>
        <w:t>: PIP was discontinued.</w:t>
      </w:r>
      <w:r w:rsidRPr="00C6445E">
        <w:rPr>
          <w:rFonts w:ascii="Calibri Light" w:hAnsi="Calibri Light" w:cs="Calibri Light"/>
          <w:sz w:val="20"/>
          <w:szCs w:val="20"/>
        </w:rPr>
        <w:t xml:space="preserve"> </w:t>
      </w:r>
      <w:r w:rsidR="00E778AE" w:rsidRPr="00C6445E">
        <w:rPr>
          <w:rFonts w:ascii="Calibri Light" w:hAnsi="Calibri Light" w:cs="Calibri Light"/>
          <w:sz w:val="20"/>
          <w:szCs w:val="20"/>
        </w:rPr>
        <w:t>MCP: managed care plan; EQR: external quality revie</w:t>
      </w:r>
      <w:r w:rsidR="00E778AE">
        <w:rPr>
          <w:rFonts w:ascii="Calibri Light" w:hAnsi="Calibri Light" w:cs="Calibri Light"/>
          <w:sz w:val="20"/>
          <w:szCs w:val="20"/>
        </w:rPr>
        <w:t>w</w:t>
      </w:r>
      <w:r w:rsidR="00D95E9F">
        <w:rPr>
          <w:rFonts w:ascii="Calibri Light" w:hAnsi="Calibri Light" w:cs="Calibri Light"/>
          <w:sz w:val="20"/>
          <w:szCs w:val="20"/>
        </w:rPr>
        <w:t xml:space="preserve">; PIP: performance improvement project; </w:t>
      </w:r>
      <w:r w:rsidR="00C44617">
        <w:rPr>
          <w:rFonts w:ascii="Calibri Light" w:hAnsi="Calibri Light" w:cs="Calibri Light"/>
          <w:sz w:val="20"/>
          <w:szCs w:val="20"/>
        </w:rPr>
        <w:t xml:space="preserve">BH: behavioral health; CMS: Centers for Medicare and Medicaid Services; SNP: Special Needs Plan; MY: measurement year; NCQA: National Committee for Quality Assurance; HEDIS: Healthcare Effectiveness Data and Information Set; ED: emergency department; PCP: primary care provider; </w:t>
      </w:r>
      <w:r w:rsidR="00656437">
        <w:rPr>
          <w:rFonts w:ascii="Calibri Light" w:hAnsi="Calibri Light" w:cs="Calibri Light"/>
          <w:sz w:val="20"/>
          <w:szCs w:val="20"/>
        </w:rPr>
        <w:t>SDoH: social determinants of health; UM: utilization management; LTSS: long-term services and support</w:t>
      </w:r>
      <w:r w:rsidR="00E778AE">
        <w:rPr>
          <w:rFonts w:ascii="Calibri Light" w:hAnsi="Calibri Light" w:cs="Calibri Light"/>
          <w:sz w:val="20"/>
          <w:szCs w:val="20"/>
        </w:rPr>
        <w:t>.</w:t>
      </w:r>
    </w:p>
    <w:p w14:paraId="0EE64EA8" w14:textId="4EF261E9" w:rsidR="00E778AE" w:rsidRPr="00C6445E" w:rsidRDefault="00E778AE" w:rsidP="00407199">
      <w:pPr>
        <w:pStyle w:val="Heading2"/>
        <w:rPr>
          <w:rFonts w:ascii="Calibri Light" w:eastAsia="Times New Roman" w:hAnsi="Calibri Light" w:cs="Calibri Light"/>
        </w:rPr>
      </w:pPr>
      <w:bookmarkStart w:id="245" w:name="_Toc132286016"/>
      <w:r>
        <w:rPr>
          <w:rFonts w:ascii="Calibri Light" w:eastAsia="Times New Roman" w:hAnsi="Calibri Light" w:cs="Calibri Light"/>
        </w:rPr>
        <w:t xml:space="preserve">UHC </w:t>
      </w:r>
      <w:r w:rsidR="00313995">
        <w:rPr>
          <w:rFonts w:ascii="Calibri Light" w:eastAsia="Times New Roman" w:hAnsi="Calibri Light" w:cs="Calibri Light"/>
        </w:rPr>
        <w:t>One Care</w:t>
      </w:r>
      <w:r w:rsidRPr="00C6445E">
        <w:rPr>
          <w:rFonts w:ascii="Calibri Light" w:eastAsia="Times New Roman" w:hAnsi="Calibri Light" w:cs="Calibri Light"/>
        </w:rPr>
        <w:t xml:space="preserve"> Response to Previous EQR Recommendations</w:t>
      </w:r>
      <w:bookmarkEnd w:id="245"/>
    </w:p>
    <w:p w14:paraId="6EF73570" w14:textId="17711BDE" w:rsidR="00314D13" w:rsidRPr="007A2491" w:rsidRDefault="00746A38" w:rsidP="00407199">
      <w:pPr>
        <w:rPr>
          <w:rFonts w:ascii="Calibri Light" w:eastAsia="Times New Roman" w:hAnsi="Calibri Light" w:cs="Calibri Light"/>
        </w:rPr>
      </w:pPr>
      <w:r>
        <w:rPr>
          <w:rFonts w:ascii="Calibri Light" w:eastAsia="Times New Roman" w:hAnsi="Calibri Light" w:cs="Calibri Light"/>
        </w:rPr>
        <w:t>UHC One Care</w:t>
      </w:r>
      <w:r w:rsidR="00314D13" w:rsidRPr="007A2491">
        <w:rPr>
          <w:rFonts w:ascii="Calibri Light" w:eastAsia="Times New Roman" w:hAnsi="Calibri Light" w:cs="Calibri Light"/>
        </w:rPr>
        <w:t xml:space="preserve"> joined MassHealth’s One Care program in 202</w:t>
      </w:r>
      <w:r w:rsidR="00CD2666">
        <w:rPr>
          <w:rFonts w:ascii="Calibri Light" w:eastAsia="Times New Roman" w:hAnsi="Calibri Light" w:cs="Calibri Light"/>
        </w:rPr>
        <w:t>2</w:t>
      </w:r>
      <w:r w:rsidR="00314D13" w:rsidRPr="007A2491">
        <w:rPr>
          <w:rFonts w:ascii="Calibri Light" w:eastAsia="Times New Roman" w:hAnsi="Calibri Light" w:cs="Calibri Light"/>
        </w:rPr>
        <w:t xml:space="preserve"> </w:t>
      </w:r>
      <w:r w:rsidR="00244F55">
        <w:rPr>
          <w:rFonts w:ascii="Calibri Light" w:eastAsia="Times New Roman" w:hAnsi="Calibri Light" w:cs="Calibri Light"/>
        </w:rPr>
        <w:t>and was not included in the prior EQR technical report.</w:t>
      </w:r>
    </w:p>
    <w:p w14:paraId="7550F0A8" w14:textId="77777777" w:rsidR="004C0E0D" w:rsidRDefault="004C0E0D" w:rsidP="00407199">
      <w:pPr>
        <w:pStyle w:val="Heading1"/>
        <w:sectPr w:rsidR="004C0E0D" w:rsidSect="00751AF7">
          <w:pgSz w:w="12240" w:h="15840" w:code="1"/>
          <w:pgMar w:top="720" w:right="720" w:bottom="720" w:left="720" w:header="432" w:footer="432" w:gutter="0"/>
          <w:pgNumType w:chapStyle="1"/>
          <w:cols w:space="720"/>
          <w:titlePg/>
          <w:docGrid w:linePitch="360"/>
        </w:sectPr>
      </w:pPr>
      <w:bookmarkStart w:id="246" w:name="_Toc112764666"/>
    </w:p>
    <w:p w14:paraId="38E3F3C4" w14:textId="6946C387" w:rsidR="00954C88" w:rsidRPr="003345FC" w:rsidRDefault="005C567C" w:rsidP="009330D1">
      <w:pPr>
        <w:pStyle w:val="Heading1"/>
        <w:ind w:left="360" w:hanging="360"/>
      </w:pPr>
      <w:bookmarkStart w:id="247" w:name="_Toc132286017"/>
      <w:r w:rsidRPr="003345FC">
        <w:t>MCP Strengths</w:t>
      </w:r>
      <w:r w:rsidR="000F076C">
        <w:t>,</w:t>
      </w:r>
      <w:r w:rsidRPr="003345FC">
        <w:t xml:space="preserve"> Opportunities</w:t>
      </w:r>
      <w:r w:rsidR="00F34914" w:rsidRPr="003345FC">
        <w:t xml:space="preserve"> for Improvement, and</w:t>
      </w:r>
      <w:r w:rsidRPr="003345FC">
        <w:t xml:space="preserve"> EQR Recommendations</w:t>
      </w:r>
      <w:bookmarkEnd w:id="246"/>
      <w:bookmarkEnd w:id="247"/>
    </w:p>
    <w:p w14:paraId="1C0B6BD0" w14:textId="77777777" w:rsidR="00954C88" w:rsidRDefault="00954C88" w:rsidP="00407199"/>
    <w:p w14:paraId="7D33DA95" w14:textId="554272F5" w:rsidR="00954C88" w:rsidRPr="00F86A2F" w:rsidRDefault="00954C88" w:rsidP="00407199">
      <w:pPr>
        <w:rPr>
          <w:rFonts w:ascii="Calibri Light" w:hAnsi="Calibri Light" w:cs="Calibri Light"/>
          <w:szCs w:val="24"/>
        </w:rPr>
      </w:pPr>
      <w:r w:rsidRPr="00F86A2F">
        <w:rPr>
          <w:rFonts w:ascii="Calibri Light" w:hAnsi="Calibri Light" w:cs="Calibri Light"/>
          <w:b/>
          <w:szCs w:val="24"/>
        </w:rPr>
        <w:t xml:space="preserve">Table </w:t>
      </w:r>
      <w:r w:rsidR="005B1E9C">
        <w:rPr>
          <w:rFonts w:ascii="Calibri Light" w:hAnsi="Calibri Light" w:cs="Calibri Light"/>
          <w:b/>
          <w:szCs w:val="24"/>
        </w:rPr>
        <w:t>38</w:t>
      </w:r>
      <w:r w:rsidRPr="00F86A2F">
        <w:rPr>
          <w:rFonts w:ascii="Calibri Light" w:hAnsi="Calibri Light" w:cs="Calibri Light"/>
          <w:szCs w:val="24"/>
        </w:rPr>
        <w:t xml:space="preserve"> highlight each </w:t>
      </w:r>
      <w:r w:rsidR="00313995">
        <w:rPr>
          <w:rFonts w:ascii="Calibri Light" w:hAnsi="Calibri Light" w:cs="Calibri Light"/>
          <w:szCs w:val="24"/>
        </w:rPr>
        <w:t xml:space="preserve">One Care </w:t>
      </w:r>
      <w:r w:rsidR="009B6ADC">
        <w:rPr>
          <w:rFonts w:ascii="Calibri Light" w:hAnsi="Calibri Light" w:cs="Calibri Light"/>
          <w:szCs w:val="24"/>
        </w:rPr>
        <w:t>P</w:t>
      </w:r>
      <w:r w:rsidR="00313995">
        <w:rPr>
          <w:rFonts w:ascii="Calibri Light" w:hAnsi="Calibri Light" w:cs="Calibri Light"/>
          <w:szCs w:val="24"/>
        </w:rPr>
        <w:t>lan’s</w:t>
      </w:r>
      <w:r w:rsidRPr="00F86A2F">
        <w:rPr>
          <w:rFonts w:ascii="Calibri Light" w:hAnsi="Calibri Light" w:cs="Calibri Light"/>
          <w:szCs w:val="24"/>
        </w:rPr>
        <w:t xml:space="preserve"> performance strengths</w:t>
      </w:r>
      <w:r w:rsidR="00714871">
        <w:rPr>
          <w:rFonts w:ascii="Calibri Light" w:hAnsi="Calibri Light" w:cs="Calibri Light"/>
          <w:szCs w:val="24"/>
        </w:rPr>
        <w:t>,</w:t>
      </w:r>
      <w:r w:rsidRPr="00F86A2F">
        <w:rPr>
          <w:rFonts w:ascii="Calibri Light" w:hAnsi="Calibri Light" w:cs="Calibri Light"/>
          <w:szCs w:val="24"/>
        </w:rPr>
        <w:t xml:space="preserve"> </w:t>
      </w:r>
      <w:r w:rsidR="00734B08" w:rsidRPr="00F86A2F">
        <w:rPr>
          <w:rFonts w:ascii="Calibri Light" w:hAnsi="Calibri Light" w:cs="Calibri Light"/>
          <w:szCs w:val="24"/>
        </w:rPr>
        <w:t>opportunities for improvement</w:t>
      </w:r>
      <w:r w:rsidRPr="00F86A2F">
        <w:rPr>
          <w:rFonts w:ascii="Calibri Light" w:hAnsi="Calibri Light" w:cs="Calibri Light"/>
          <w:szCs w:val="24"/>
        </w:rPr>
        <w:t xml:space="preserve">, follow-up on prior EQRO recommendations, and this year’s recommendations based on the aggregated results of </w:t>
      </w:r>
      <w:r w:rsidR="00A6293E" w:rsidRPr="00F86A2F">
        <w:rPr>
          <w:rFonts w:ascii="Calibri Light" w:hAnsi="Calibri Light" w:cs="Calibri Light"/>
          <w:szCs w:val="24"/>
        </w:rPr>
        <w:t>CY 2022</w:t>
      </w:r>
      <w:r w:rsidRPr="00F86A2F">
        <w:rPr>
          <w:rFonts w:ascii="Calibri Light" w:hAnsi="Calibri Light" w:cs="Calibri Light"/>
          <w:szCs w:val="24"/>
        </w:rPr>
        <w:t xml:space="preserve"> EQR activities</w:t>
      </w:r>
      <w:r w:rsidR="003E332E" w:rsidRPr="00F86A2F">
        <w:rPr>
          <w:rFonts w:ascii="Calibri Light" w:hAnsi="Calibri Light" w:cs="Calibri Light"/>
          <w:szCs w:val="24"/>
        </w:rPr>
        <w:t xml:space="preserve"> as they relate to </w:t>
      </w:r>
      <w:r w:rsidR="003E332E" w:rsidRPr="00F86A2F">
        <w:rPr>
          <w:rFonts w:ascii="Calibri Light" w:hAnsi="Calibri Light" w:cs="Calibri Light"/>
          <w:b/>
          <w:szCs w:val="24"/>
        </w:rPr>
        <w:t>quality</w:t>
      </w:r>
      <w:r w:rsidR="003E332E" w:rsidRPr="00F86A2F">
        <w:rPr>
          <w:rFonts w:ascii="Calibri Light" w:hAnsi="Calibri Light" w:cs="Calibri Light"/>
          <w:szCs w:val="24"/>
        </w:rPr>
        <w:t xml:space="preserve">, </w:t>
      </w:r>
      <w:r w:rsidR="003E332E" w:rsidRPr="00F86A2F">
        <w:rPr>
          <w:rFonts w:ascii="Calibri Light" w:hAnsi="Calibri Light" w:cs="Calibri Light"/>
          <w:b/>
          <w:szCs w:val="24"/>
        </w:rPr>
        <w:t>timeliness</w:t>
      </w:r>
      <w:r w:rsidR="005E56A2" w:rsidRPr="00F86A2F">
        <w:rPr>
          <w:rFonts w:ascii="Calibri Light" w:hAnsi="Calibri Light" w:cs="Calibri Light"/>
          <w:bCs/>
          <w:szCs w:val="24"/>
        </w:rPr>
        <w:t>,</w:t>
      </w:r>
      <w:r w:rsidR="003E332E" w:rsidRPr="00F86A2F">
        <w:rPr>
          <w:rFonts w:ascii="Calibri Light" w:hAnsi="Calibri Light" w:cs="Calibri Light"/>
          <w:szCs w:val="24"/>
        </w:rPr>
        <w:t xml:space="preserve"> and </w:t>
      </w:r>
      <w:r w:rsidR="003E332E" w:rsidRPr="00F86A2F">
        <w:rPr>
          <w:rFonts w:ascii="Calibri Light" w:hAnsi="Calibri Light" w:cs="Calibri Light"/>
          <w:b/>
          <w:szCs w:val="24"/>
        </w:rPr>
        <w:t>access</w:t>
      </w:r>
      <w:r w:rsidRPr="00F86A2F">
        <w:rPr>
          <w:rFonts w:ascii="Calibri Light" w:hAnsi="Calibri Light" w:cs="Calibri Light"/>
          <w:szCs w:val="24"/>
        </w:rPr>
        <w:t>.</w:t>
      </w:r>
    </w:p>
    <w:bookmarkEnd w:id="236"/>
    <w:p w14:paraId="318C4F9D" w14:textId="77777777" w:rsidR="004C0E0D" w:rsidRPr="00F86A2F" w:rsidRDefault="004C0E0D" w:rsidP="00407199">
      <w:pPr>
        <w:pStyle w:val="Caption"/>
        <w:rPr>
          <w:rFonts w:ascii="Calibri Light" w:hAnsi="Calibri Light" w:cs="Calibri Light"/>
        </w:rPr>
      </w:pPr>
    </w:p>
    <w:p w14:paraId="5F8D256D" w14:textId="260C4D17" w:rsidR="00341681" w:rsidRPr="005B1E9C" w:rsidRDefault="00341681" w:rsidP="00407199">
      <w:pPr>
        <w:pStyle w:val="Caption"/>
        <w:rPr>
          <w:rFonts w:ascii="Calibri Light" w:hAnsi="Calibri Light" w:cs="Calibri Light"/>
        </w:rPr>
      </w:pPr>
      <w:bookmarkStart w:id="248" w:name="_Toc132302353"/>
      <w:r w:rsidRPr="005B1E9C">
        <w:rPr>
          <w:rFonts w:ascii="Calibri Light" w:hAnsi="Calibri Light" w:cs="Calibri Light"/>
        </w:rPr>
        <w:t xml:space="preserve">Table </w:t>
      </w:r>
      <w:r w:rsidR="00FD612D" w:rsidRPr="005B1E9C">
        <w:rPr>
          <w:rFonts w:ascii="Calibri Light" w:hAnsi="Calibri Light" w:cs="Calibri Light"/>
        </w:rPr>
        <w:fldChar w:fldCharType="begin"/>
      </w:r>
      <w:r w:rsidR="00FD612D" w:rsidRPr="005B1E9C">
        <w:rPr>
          <w:rFonts w:ascii="Calibri Light" w:hAnsi="Calibri Light" w:cs="Calibri Light"/>
        </w:rPr>
        <w:instrText xml:space="preserve"> SEQ Table \* ARABIC </w:instrText>
      </w:r>
      <w:r w:rsidR="00FD612D" w:rsidRPr="005B1E9C">
        <w:rPr>
          <w:rFonts w:ascii="Calibri Light" w:hAnsi="Calibri Light" w:cs="Calibri Light"/>
        </w:rPr>
        <w:fldChar w:fldCharType="separate"/>
      </w:r>
      <w:r w:rsidR="00B63041">
        <w:rPr>
          <w:rFonts w:ascii="Calibri Light" w:hAnsi="Calibri Light" w:cs="Calibri Light"/>
          <w:noProof/>
        </w:rPr>
        <w:t>37</w:t>
      </w:r>
      <w:r w:rsidR="00FD612D" w:rsidRPr="005B1E9C">
        <w:rPr>
          <w:rFonts w:ascii="Calibri Light" w:hAnsi="Calibri Light" w:cs="Calibri Light"/>
          <w:noProof/>
        </w:rPr>
        <w:fldChar w:fldCharType="end"/>
      </w:r>
      <w:r w:rsidRPr="005B1E9C">
        <w:rPr>
          <w:rFonts w:ascii="Calibri Light" w:hAnsi="Calibri Light" w:cs="Calibri Light"/>
        </w:rPr>
        <w:t xml:space="preserve">: </w:t>
      </w:r>
      <w:r w:rsidR="00BB73C3" w:rsidRPr="005B1E9C">
        <w:rPr>
          <w:rFonts w:ascii="Calibri Light" w:hAnsi="Calibri Light" w:cs="Calibri Light"/>
        </w:rPr>
        <w:t>Strengths</w:t>
      </w:r>
      <w:r w:rsidR="000F076C">
        <w:rPr>
          <w:rFonts w:ascii="Calibri Light" w:hAnsi="Calibri Light" w:cs="Calibri Light"/>
        </w:rPr>
        <w:t>,</w:t>
      </w:r>
      <w:r w:rsidR="00BB73C3" w:rsidRPr="005B1E9C">
        <w:rPr>
          <w:rFonts w:ascii="Calibri Light" w:hAnsi="Calibri Light" w:cs="Calibri Light"/>
        </w:rPr>
        <w:t xml:space="preserve"> Opportunities for Improvement, and EQR Recommendations for All </w:t>
      </w:r>
      <w:r w:rsidR="00313995" w:rsidRPr="005B1E9C">
        <w:rPr>
          <w:rFonts w:ascii="Calibri Light" w:hAnsi="Calibri Light" w:cs="Calibri Light"/>
        </w:rPr>
        <w:t>One Care Plans</w:t>
      </w:r>
      <w:bookmarkEnd w:id="248"/>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682"/>
        <w:gridCol w:w="1012"/>
        <w:gridCol w:w="91"/>
        <w:gridCol w:w="535"/>
        <w:gridCol w:w="271"/>
        <w:gridCol w:w="92"/>
        <w:gridCol w:w="912"/>
        <w:gridCol w:w="3264"/>
        <w:gridCol w:w="5083"/>
        <w:gridCol w:w="1448"/>
      </w:tblGrid>
      <w:tr w:rsidR="00674ACA" w:rsidRPr="000F076C" w14:paraId="568D7B4A" w14:textId="77777777" w:rsidTr="0095298A">
        <w:trPr>
          <w:trHeight w:val="288"/>
          <w:tblHeader/>
        </w:trPr>
        <w:tc>
          <w:tcPr>
            <w:tcW w:w="584" w:type="pct"/>
            <w:shd w:val="clear" w:color="auto" w:fill="5F497A" w:themeFill="accent4" w:themeFillShade="BF"/>
            <w:vAlign w:val="bottom"/>
          </w:tcPr>
          <w:p w14:paraId="05A13C00" w14:textId="6B2AC38B" w:rsidR="00674ACA" w:rsidRPr="000F076C" w:rsidRDefault="000F076C" w:rsidP="00407199">
            <w:pPr>
              <w:jc w:val="left"/>
              <w:rPr>
                <w:rFonts w:ascii="Calibri Light" w:hAnsi="Calibri Light" w:cs="Calibri Light"/>
                <w:b/>
                <w:bCs/>
                <w:color w:val="FFFFFF" w:themeColor="background1"/>
                <w:sz w:val="22"/>
              </w:rPr>
            </w:pPr>
            <w:r w:rsidRPr="000F076C">
              <w:rPr>
                <w:rFonts w:ascii="Calibri Light" w:hAnsi="Calibri Light" w:cs="Calibri Light"/>
                <w:b/>
                <w:bCs/>
                <w:color w:val="FFFFFF" w:themeColor="background1"/>
                <w:sz w:val="22"/>
              </w:rPr>
              <w:t xml:space="preserve">One Care </w:t>
            </w:r>
            <w:r w:rsidR="00313995" w:rsidRPr="000F076C">
              <w:rPr>
                <w:rFonts w:ascii="Calibri Light" w:hAnsi="Calibri Light" w:cs="Calibri Light"/>
                <w:b/>
                <w:bCs/>
                <w:color w:val="FFFFFF" w:themeColor="background1"/>
                <w:sz w:val="22"/>
              </w:rPr>
              <w:t xml:space="preserve">Plan </w:t>
            </w:r>
          </w:p>
        </w:tc>
        <w:tc>
          <w:tcPr>
            <w:tcW w:w="1012" w:type="pct"/>
            <w:gridSpan w:val="6"/>
            <w:shd w:val="clear" w:color="auto" w:fill="5F497A" w:themeFill="accent4" w:themeFillShade="BF"/>
            <w:vAlign w:val="bottom"/>
          </w:tcPr>
          <w:p w14:paraId="15877E0E" w14:textId="77777777" w:rsidR="00674ACA" w:rsidRPr="000F076C" w:rsidRDefault="00674ACA" w:rsidP="00407199">
            <w:pPr>
              <w:jc w:val="center"/>
              <w:rPr>
                <w:rFonts w:ascii="Calibri Light" w:hAnsi="Calibri Light" w:cs="Calibri Light"/>
                <w:b/>
                <w:bCs/>
                <w:color w:val="FFFFFF" w:themeColor="background1"/>
                <w:sz w:val="22"/>
              </w:rPr>
            </w:pPr>
            <w:r w:rsidRPr="000F076C">
              <w:rPr>
                <w:rFonts w:ascii="Calibri Light" w:hAnsi="Calibri Light" w:cs="Calibri Light"/>
                <w:b/>
                <w:bCs/>
                <w:color w:val="FFFFFF" w:themeColor="background1"/>
                <w:sz w:val="22"/>
              </w:rPr>
              <w:t>Strengths</w:t>
            </w:r>
          </w:p>
        </w:tc>
        <w:tc>
          <w:tcPr>
            <w:tcW w:w="1134" w:type="pct"/>
            <w:tcBorders>
              <w:bottom w:val="single" w:sz="4" w:space="0" w:color="auto"/>
            </w:tcBorders>
            <w:shd w:val="clear" w:color="auto" w:fill="5F497A" w:themeFill="accent4" w:themeFillShade="BF"/>
            <w:vAlign w:val="bottom"/>
          </w:tcPr>
          <w:p w14:paraId="09FB9F74" w14:textId="77777777" w:rsidR="00674ACA" w:rsidRPr="000F076C" w:rsidRDefault="00674ACA" w:rsidP="00407199">
            <w:pPr>
              <w:jc w:val="center"/>
              <w:rPr>
                <w:rFonts w:ascii="Calibri Light" w:hAnsi="Calibri Light" w:cs="Calibri Light"/>
                <w:b/>
                <w:bCs/>
                <w:color w:val="FFFFFF" w:themeColor="background1"/>
                <w:sz w:val="22"/>
              </w:rPr>
            </w:pPr>
            <w:r w:rsidRPr="000F076C">
              <w:rPr>
                <w:rFonts w:ascii="Calibri Light" w:hAnsi="Calibri Light" w:cs="Calibri Light"/>
                <w:b/>
                <w:bCs/>
                <w:color w:val="FFFFFF" w:themeColor="background1"/>
                <w:sz w:val="22"/>
              </w:rPr>
              <w:t>Weaknesses</w:t>
            </w:r>
          </w:p>
        </w:tc>
        <w:tc>
          <w:tcPr>
            <w:tcW w:w="1766" w:type="pct"/>
            <w:tcBorders>
              <w:bottom w:val="single" w:sz="4" w:space="0" w:color="auto"/>
            </w:tcBorders>
            <w:shd w:val="clear" w:color="auto" w:fill="5F497A" w:themeFill="accent4" w:themeFillShade="BF"/>
            <w:vAlign w:val="bottom"/>
          </w:tcPr>
          <w:p w14:paraId="1520D9BE" w14:textId="77777777" w:rsidR="00674ACA" w:rsidRPr="000F076C" w:rsidRDefault="00674ACA" w:rsidP="00407199">
            <w:pPr>
              <w:jc w:val="center"/>
              <w:rPr>
                <w:rFonts w:ascii="Calibri Light" w:hAnsi="Calibri Light" w:cs="Calibri Light"/>
                <w:b/>
                <w:bCs/>
                <w:color w:val="FFFFFF" w:themeColor="background1"/>
                <w:sz w:val="22"/>
              </w:rPr>
            </w:pPr>
            <w:r w:rsidRPr="000F076C">
              <w:rPr>
                <w:rFonts w:ascii="Calibri Light" w:hAnsi="Calibri Light" w:cs="Calibri Light"/>
                <w:b/>
                <w:bCs/>
                <w:color w:val="FFFFFF" w:themeColor="background1"/>
                <w:sz w:val="22"/>
              </w:rPr>
              <w:t>Recommendations</w:t>
            </w:r>
          </w:p>
        </w:tc>
        <w:tc>
          <w:tcPr>
            <w:tcW w:w="503" w:type="pct"/>
            <w:shd w:val="clear" w:color="auto" w:fill="5F497A" w:themeFill="accent4" w:themeFillShade="BF"/>
            <w:vAlign w:val="bottom"/>
          </w:tcPr>
          <w:p w14:paraId="284E1522" w14:textId="77777777" w:rsidR="00674ACA" w:rsidRPr="000F076C" w:rsidRDefault="00674ACA" w:rsidP="00407199">
            <w:pPr>
              <w:jc w:val="center"/>
              <w:rPr>
                <w:rFonts w:ascii="Calibri Light" w:hAnsi="Calibri Light" w:cs="Calibri Light"/>
                <w:b/>
                <w:bCs/>
                <w:color w:val="FFFFFF" w:themeColor="background1"/>
                <w:sz w:val="22"/>
              </w:rPr>
            </w:pPr>
            <w:r w:rsidRPr="000F076C">
              <w:rPr>
                <w:rFonts w:ascii="Calibri Light" w:hAnsi="Calibri Light" w:cs="Calibri Light"/>
                <w:b/>
                <w:bCs/>
                <w:color w:val="FFFFFF" w:themeColor="background1"/>
                <w:sz w:val="22"/>
              </w:rPr>
              <w:t>Standards</w:t>
            </w:r>
          </w:p>
        </w:tc>
      </w:tr>
      <w:tr w:rsidR="00674ACA" w:rsidRPr="000F076C" w14:paraId="4CD7C6C2" w14:textId="77777777" w:rsidTr="0095298A">
        <w:trPr>
          <w:trHeight w:val="288"/>
        </w:trPr>
        <w:tc>
          <w:tcPr>
            <w:tcW w:w="1248" w:type="pct"/>
            <w:gridSpan w:val="5"/>
            <w:tcBorders>
              <w:right w:val="nil"/>
            </w:tcBorders>
            <w:shd w:val="clear" w:color="auto" w:fill="CCC0D9" w:themeFill="accent4" w:themeFillTint="66"/>
          </w:tcPr>
          <w:p w14:paraId="0CBF99BB" w14:textId="3B7EE441"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 xml:space="preserve">Performance </w:t>
            </w:r>
            <w:r w:rsidR="0095298A" w:rsidRPr="000F076C">
              <w:rPr>
                <w:rFonts w:ascii="Calibri Light" w:hAnsi="Calibri Light" w:cs="Calibri Light"/>
                <w:sz w:val="22"/>
              </w:rPr>
              <w:t>improvement projects</w:t>
            </w:r>
          </w:p>
        </w:tc>
        <w:tc>
          <w:tcPr>
            <w:tcW w:w="348" w:type="pct"/>
            <w:gridSpan w:val="2"/>
            <w:tcBorders>
              <w:left w:val="nil"/>
              <w:right w:val="nil"/>
            </w:tcBorders>
            <w:shd w:val="clear" w:color="auto" w:fill="CCC0D9" w:themeFill="accent4" w:themeFillTint="66"/>
          </w:tcPr>
          <w:p w14:paraId="2D79583A" w14:textId="77777777" w:rsidR="00674ACA" w:rsidRPr="000F076C" w:rsidRDefault="00674ACA" w:rsidP="000F076C">
            <w:pPr>
              <w:jc w:val="left"/>
              <w:rPr>
                <w:rFonts w:ascii="Calibri Light" w:hAnsi="Calibri Light" w:cs="Calibri Light"/>
                <w:sz w:val="22"/>
              </w:rPr>
            </w:pPr>
          </w:p>
        </w:tc>
        <w:tc>
          <w:tcPr>
            <w:tcW w:w="1134" w:type="pct"/>
            <w:tcBorders>
              <w:left w:val="nil"/>
              <w:bottom w:val="single" w:sz="4" w:space="0" w:color="auto"/>
              <w:right w:val="nil"/>
            </w:tcBorders>
            <w:shd w:val="clear" w:color="auto" w:fill="CCC0D9" w:themeFill="accent4" w:themeFillTint="66"/>
          </w:tcPr>
          <w:p w14:paraId="233A72E0" w14:textId="77777777" w:rsidR="00674ACA" w:rsidRPr="000F076C" w:rsidRDefault="00674ACA" w:rsidP="000F076C">
            <w:pPr>
              <w:jc w:val="left"/>
              <w:rPr>
                <w:rFonts w:ascii="Calibri Light" w:hAnsi="Calibri Light" w:cs="Calibri Light"/>
                <w:sz w:val="22"/>
              </w:rPr>
            </w:pPr>
          </w:p>
        </w:tc>
        <w:tc>
          <w:tcPr>
            <w:tcW w:w="1766" w:type="pct"/>
            <w:tcBorders>
              <w:left w:val="nil"/>
              <w:bottom w:val="single" w:sz="4" w:space="0" w:color="auto"/>
              <w:right w:val="nil"/>
            </w:tcBorders>
            <w:shd w:val="clear" w:color="auto" w:fill="CCC0D9" w:themeFill="accent4" w:themeFillTint="66"/>
          </w:tcPr>
          <w:p w14:paraId="1455D1FF"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CCC0D9" w:themeFill="accent4" w:themeFillTint="66"/>
          </w:tcPr>
          <w:p w14:paraId="3B65D637" w14:textId="77777777" w:rsidR="00674ACA" w:rsidRPr="000F076C" w:rsidRDefault="00674ACA" w:rsidP="000F076C">
            <w:pPr>
              <w:jc w:val="left"/>
              <w:rPr>
                <w:rFonts w:ascii="Calibri Light" w:hAnsi="Calibri Light" w:cs="Calibri Light"/>
                <w:sz w:val="22"/>
              </w:rPr>
            </w:pPr>
          </w:p>
        </w:tc>
      </w:tr>
      <w:tr w:rsidR="00674ACA" w:rsidRPr="000F076C" w14:paraId="55766A73" w14:textId="77777777" w:rsidTr="0095298A">
        <w:trPr>
          <w:trHeight w:val="288"/>
        </w:trPr>
        <w:tc>
          <w:tcPr>
            <w:tcW w:w="584" w:type="pct"/>
            <w:shd w:val="clear" w:color="auto" w:fill="DBE5F1" w:themeFill="accent1" w:themeFillTint="33"/>
          </w:tcPr>
          <w:p w14:paraId="0CF0E4F5" w14:textId="502B2EE9" w:rsidR="00674ACA" w:rsidRPr="000F076C" w:rsidRDefault="00313995" w:rsidP="000F076C">
            <w:pPr>
              <w:jc w:val="left"/>
              <w:rPr>
                <w:rFonts w:ascii="Calibri Light" w:hAnsi="Calibri Light" w:cs="Calibri Light"/>
                <w:sz w:val="22"/>
              </w:rPr>
            </w:pPr>
            <w:r w:rsidRPr="000F076C">
              <w:rPr>
                <w:rFonts w:ascii="Calibri Light" w:hAnsi="Calibri Light" w:cs="Calibri Light"/>
                <w:sz w:val="22"/>
              </w:rPr>
              <w:t>CCA One Care</w:t>
            </w:r>
          </w:p>
        </w:tc>
        <w:tc>
          <w:tcPr>
            <w:tcW w:w="1012" w:type="pct"/>
            <w:gridSpan w:val="6"/>
            <w:tcBorders>
              <w:right w:val="nil"/>
            </w:tcBorders>
            <w:shd w:val="clear" w:color="auto" w:fill="DBE5F1" w:themeFill="accent1" w:themeFillTint="33"/>
          </w:tcPr>
          <w:p w14:paraId="108C54BD" w14:textId="77777777" w:rsidR="00674ACA" w:rsidRPr="000F076C" w:rsidRDefault="00674ACA" w:rsidP="000F076C">
            <w:pPr>
              <w:jc w:val="left"/>
              <w:rPr>
                <w:rFonts w:ascii="Calibri Light" w:hAnsi="Calibri Light" w:cs="Calibri Light"/>
                <w:sz w:val="22"/>
              </w:rPr>
            </w:pPr>
          </w:p>
        </w:tc>
        <w:tc>
          <w:tcPr>
            <w:tcW w:w="1134" w:type="pct"/>
            <w:tcBorders>
              <w:left w:val="nil"/>
              <w:right w:val="nil"/>
            </w:tcBorders>
            <w:shd w:val="clear" w:color="auto" w:fill="DBE5F1" w:themeFill="accent1" w:themeFillTint="33"/>
          </w:tcPr>
          <w:p w14:paraId="729B7FF1" w14:textId="77777777" w:rsidR="00674ACA" w:rsidRPr="000F076C" w:rsidRDefault="00674ACA" w:rsidP="000F076C">
            <w:pPr>
              <w:jc w:val="left"/>
              <w:rPr>
                <w:rFonts w:ascii="Calibri Light" w:hAnsi="Calibri Light" w:cs="Calibri Light"/>
                <w:sz w:val="22"/>
              </w:rPr>
            </w:pPr>
          </w:p>
        </w:tc>
        <w:tc>
          <w:tcPr>
            <w:tcW w:w="1766" w:type="pct"/>
            <w:tcBorders>
              <w:left w:val="nil"/>
              <w:right w:val="nil"/>
            </w:tcBorders>
            <w:shd w:val="clear" w:color="auto" w:fill="DBE5F1" w:themeFill="accent1" w:themeFillTint="33"/>
          </w:tcPr>
          <w:p w14:paraId="528843F9"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DBE5F1" w:themeFill="accent1" w:themeFillTint="33"/>
          </w:tcPr>
          <w:p w14:paraId="50A49860" w14:textId="77777777" w:rsidR="00674ACA" w:rsidRPr="000F076C" w:rsidRDefault="00674ACA" w:rsidP="000F076C">
            <w:pPr>
              <w:jc w:val="left"/>
              <w:rPr>
                <w:rFonts w:ascii="Calibri Light" w:hAnsi="Calibri Light" w:cs="Calibri Light"/>
                <w:sz w:val="22"/>
              </w:rPr>
            </w:pPr>
          </w:p>
        </w:tc>
      </w:tr>
      <w:tr w:rsidR="00674ACA" w:rsidRPr="000F076C" w14:paraId="7E303D0D" w14:textId="77777777" w:rsidTr="0095298A">
        <w:trPr>
          <w:trHeight w:val="288"/>
        </w:trPr>
        <w:tc>
          <w:tcPr>
            <w:tcW w:w="584" w:type="pct"/>
          </w:tcPr>
          <w:p w14:paraId="3ADE93DF" w14:textId="71A1F731"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 xml:space="preserve">PIP 1: </w:t>
            </w:r>
            <w:r w:rsidR="004C5D1D" w:rsidRPr="000F076C">
              <w:rPr>
                <w:rFonts w:ascii="Calibri Light" w:hAnsi="Calibri Light" w:cs="Calibri Light"/>
                <w:sz w:val="22"/>
              </w:rPr>
              <w:t>Care Planning – Baseline Report</w:t>
            </w:r>
          </w:p>
        </w:tc>
        <w:tc>
          <w:tcPr>
            <w:tcW w:w="1012" w:type="pct"/>
            <w:gridSpan w:val="6"/>
          </w:tcPr>
          <w:p w14:paraId="46B16738" w14:textId="1F968837" w:rsidR="00E25708" w:rsidRDefault="00E25708" w:rsidP="000F076C">
            <w:pPr>
              <w:jc w:val="left"/>
              <w:rPr>
                <w:rFonts w:ascii="Calibri Light" w:hAnsi="Calibri Light" w:cs="Calibri Light"/>
                <w:sz w:val="22"/>
              </w:rPr>
            </w:pPr>
            <w:r w:rsidRPr="000F076C">
              <w:rPr>
                <w:rFonts w:ascii="Calibri Light" w:hAnsi="Calibri Light" w:cs="Calibri Light"/>
                <w:sz w:val="22"/>
              </w:rPr>
              <w:t>Several interdisciplinary teams working collaboratively and proactively toward a common goal.</w:t>
            </w:r>
          </w:p>
          <w:p w14:paraId="6CF46EE2" w14:textId="77777777" w:rsidR="00753A42" w:rsidRPr="000F076C" w:rsidRDefault="00753A42" w:rsidP="000F076C">
            <w:pPr>
              <w:jc w:val="left"/>
              <w:rPr>
                <w:rFonts w:ascii="Calibri Light" w:hAnsi="Calibri Light" w:cs="Calibri Light"/>
                <w:sz w:val="22"/>
              </w:rPr>
            </w:pPr>
          </w:p>
          <w:p w14:paraId="1ED1AE2B" w14:textId="6765ACFB" w:rsidR="00E25708" w:rsidRDefault="00E25708" w:rsidP="000F076C">
            <w:pPr>
              <w:jc w:val="left"/>
              <w:rPr>
                <w:rFonts w:ascii="Calibri Light" w:hAnsi="Calibri Light" w:cs="Calibri Light"/>
                <w:sz w:val="22"/>
              </w:rPr>
            </w:pPr>
            <w:r w:rsidRPr="000F076C">
              <w:rPr>
                <w:rFonts w:ascii="Calibri Light" w:hAnsi="Calibri Light" w:cs="Calibri Light"/>
                <w:sz w:val="22"/>
              </w:rPr>
              <w:t>CCA’s Uncommon Care</w:t>
            </w:r>
            <w:r w:rsidR="002C4A49" w:rsidRPr="002D528B">
              <w:rPr>
                <w:rFonts w:ascii="Calibri Light" w:hAnsi="Calibri Light" w:cs="Calibri Light"/>
                <w:szCs w:val="24"/>
                <w:vertAlign w:val="superscript"/>
              </w:rPr>
              <w:sym w:font="SymbolPS" w:char="F0D2"/>
            </w:r>
            <w:r w:rsidRPr="000F076C">
              <w:rPr>
                <w:rFonts w:ascii="Calibri Light" w:hAnsi="Calibri Light" w:cs="Calibri Light"/>
                <w:sz w:val="22"/>
              </w:rPr>
              <w:t xml:space="preserve">, its providers and care team’s commitment to the health and well-being of members and the communities </w:t>
            </w:r>
            <w:r w:rsidR="00E35129">
              <w:rPr>
                <w:rFonts w:ascii="Calibri Light" w:hAnsi="Calibri Light" w:cs="Calibri Light"/>
                <w:sz w:val="22"/>
              </w:rPr>
              <w:t>it</w:t>
            </w:r>
            <w:r w:rsidR="00E35129" w:rsidRPr="000F076C">
              <w:rPr>
                <w:rFonts w:ascii="Calibri Light" w:hAnsi="Calibri Light" w:cs="Calibri Light"/>
                <w:sz w:val="22"/>
              </w:rPr>
              <w:t xml:space="preserve"> </w:t>
            </w:r>
            <w:r w:rsidRPr="000F076C">
              <w:rPr>
                <w:rFonts w:ascii="Calibri Light" w:hAnsi="Calibri Light" w:cs="Calibri Light"/>
                <w:sz w:val="22"/>
              </w:rPr>
              <w:t>serve</w:t>
            </w:r>
            <w:r w:rsidR="00E35129">
              <w:rPr>
                <w:rFonts w:ascii="Calibri Light" w:hAnsi="Calibri Light" w:cs="Calibri Light"/>
                <w:sz w:val="22"/>
              </w:rPr>
              <w:t>s</w:t>
            </w:r>
            <w:r w:rsidRPr="000F076C">
              <w:rPr>
                <w:rFonts w:ascii="Calibri Light" w:hAnsi="Calibri Light" w:cs="Calibri Light"/>
                <w:sz w:val="22"/>
              </w:rPr>
              <w:t>.</w:t>
            </w:r>
          </w:p>
          <w:p w14:paraId="01AF7779" w14:textId="77777777" w:rsidR="00753A42" w:rsidRPr="000F076C" w:rsidRDefault="00753A42" w:rsidP="000F076C">
            <w:pPr>
              <w:jc w:val="left"/>
              <w:rPr>
                <w:rFonts w:ascii="Calibri Light" w:hAnsi="Calibri Light" w:cs="Calibri Light"/>
                <w:sz w:val="22"/>
              </w:rPr>
            </w:pPr>
          </w:p>
          <w:p w14:paraId="6D13691B" w14:textId="4386FCF4" w:rsidR="00E25708" w:rsidRDefault="00E25708" w:rsidP="000F076C">
            <w:pPr>
              <w:jc w:val="left"/>
              <w:rPr>
                <w:rFonts w:ascii="Calibri Light" w:hAnsi="Calibri Light" w:cs="Calibri Light"/>
                <w:sz w:val="22"/>
              </w:rPr>
            </w:pPr>
            <w:r w:rsidRPr="000F076C">
              <w:rPr>
                <w:rFonts w:ascii="Calibri Light" w:hAnsi="Calibri Light" w:cs="Calibri Light"/>
                <w:sz w:val="22"/>
              </w:rPr>
              <w:t>CCA’s focused and individualized relationships with its members, which allows for impactful feedback as well as overall increased opportunity for engagement.</w:t>
            </w:r>
          </w:p>
          <w:p w14:paraId="2CA2E5A0" w14:textId="77777777" w:rsidR="00753A42" w:rsidRPr="000F076C" w:rsidRDefault="00753A42" w:rsidP="000F076C">
            <w:pPr>
              <w:jc w:val="left"/>
              <w:rPr>
                <w:rFonts w:ascii="Calibri Light" w:hAnsi="Calibri Light" w:cs="Calibri Light"/>
                <w:sz w:val="22"/>
              </w:rPr>
            </w:pPr>
          </w:p>
          <w:p w14:paraId="1CB42793" w14:textId="004FF276" w:rsidR="00E25708" w:rsidRDefault="00E25708" w:rsidP="000F076C">
            <w:pPr>
              <w:jc w:val="left"/>
              <w:rPr>
                <w:rFonts w:ascii="Calibri Light" w:hAnsi="Calibri Light" w:cs="Calibri Light"/>
                <w:sz w:val="22"/>
              </w:rPr>
            </w:pPr>
            <w:r w:rsidRPr="000F076C">
              <w:rPr>
                <w:rFonts w:ascii="Calibri Light" w:hAnsi="Calibri Light" w:cs="Calibri Light"/>
                <w:sz w:val="22"/>
              </w:rPr>
              <w:t>CCA’s robust clinical training programs, and the investment in them.</w:t>
            </w:r>
          </w:p>
          <w:p w14:paraId="16154959" w14:textId="77777777" w:rsidR="00753A42" w:rsidRPr="000F076C" w:rsidRDefault="00753A42" w:rsidP="000F076C">
            <w:pPr>
              <w:jc w:val="left"/>
              <w:rPr>
                <w:rFonts w:ascii="Calibri Light" w:hAnsi="Calibri Light" w:cs="Calibri Light"/>
                <w:sz w:val="22"/>
              </w:rPr>
            </w:pPr>
          </w:p>
          <w:p w14:paraId="07DBA08A" w14:textId="465EE222" w:rsidR="00674ACA" w:rsidRPr="000F076C" w:rsidRDefault="00E25708" w:rsidP="000F076C">
            <w:pPr>
              <w:jc w:val="left"/>
              <w:rPr>
                <w:rFonts w:ascii="Calibri Light" w:hAnsi="Calibri Light" w:cs="Calibri Light"/>
                <w:sz w:val="22"/>
              </w:rPr>
            </w:pPr>
            <w:r w:rsidRPr="000F076C">
              <w:rPr>
                <w:rFonts w:ascii="Calibri Light" w:hAnsi="Calibri Light" w:cs="Calibri Light"/>
                <w:sz w:val="22"/>
              </w:rPr>
              <w:t>Evolvement and potential of Robotic Process Automation when identified as meaningful and appropriate.</w:t>
            </w:r>
          </w:p>
        </w:tc>
        <w:tc>
          <w:tcPr>
            <w:tcW w:w="1134" w:type="pct"/>
            <w:shd w:val="clear" w:color="auto" w:fill="auto"/>
          </w:tcPr>
          <w:p w14:paraId="0664983E" w14:textId="1A60CDF6" w:rsidR="00674ACA" w:rsidRPr="000F076C" w:rsidRDefault="00CB2F9C" w:rsidP="000F076C">
            <w:pPr>
              <w:jc w:val="left"/>
              <w:rPr>
                <w:rFonts w:ascii="Calibri Light" w:hAnsi="Calibri Light" w:cs="Calibri Light"/>
                <w:sz w:val="22"/>
              </w:rPr>
            </w:pPr>
            <w:r w:rsidRPr="000F076C">
              <w:rPr>
                <w:rFonts w:ascii="Calibri Light" w:hAnsi="Calibri Light" w:cs="Calibri Light"/>
                <w:sz w:val="22"/>
              </w:rPr>
              <w:t>No strategies for assisting members who resist cancer screening due to cultural or linguistic barriers</w:t>
            </w:r>
            <w:r w:rsidR="00E25708" w:rsidRPr="000F076C">
              <w:rPr>
                <w:rFonts w:ascii="Calibri Light" w:hAnsi="Calibri Light" w:cs="Calibri Light"/>
                <w:sz w:val="22"/>
              </w:rPr>
              <w:t>.</w:t>
            </w:r>
          </w:p>
        </w:tc>
        <w:tc>
          <w:tcPr>
            <w:tcW w:w="1766" w:type="pct"/>
          </w:tcPr>
          <w:p w14:paraId="52EC9936" w14:textId="6B7DACC4" w:rsidR="00674ACA" w:rsidRPr="000F076C" w:rsidRDefault="00623414" w:rsidP="000F076C">
            <w:pPr>
              <w:jc w:val="left"/>
              <w:rPr>
                <w:rFonts w:ascii="Calibri Light" w:hAnsi="Calibri Light" w:cs="Calibri Light"/>
                <w:sz w:val="22"/>
              </w:rPr>
            </w:pPr>
            <w:r w:rsidRPr="000F076C">
              <w:rPr>
                <w:rFonts w:ascii="Calibri Light" w:hAnsi="Calibri Light" w:cs="Calibri Light"/>
                <w:sz w:val="22"/>
              </w:rPr>
              <w:t>Recommendation for PIP 1: Other than staff training in cultural competency and staff diversity, CCA presented no strategies for assisting members who resist cancer screening due to cultural or linguistic barriers. The EQRO recommended that CCA develop coaching scripts for care managers (CMs) that specifically anticipate barriers that a member may experience due to cultural or linguistic biases.</w:t>
            </w:r>
          </w:p>
        </w:tc>
        <w:tc>
          <w:tcPr>
            <w:tcW w:w="503" w:type="pct"/>
            <w:shd w:val="clear" w:color="auto" w:fill="auto"/>
          </w:tcPr>
          <w:p w14:paraId="59BE8CE6" w14:textId="77777777"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Quality, Timeliness, Access</w:t>
            </w:r>
          </w:p>
        </w:tc>
      </w:tr>
      <w:tr w:rsidR="00674ACA" w:rsidRPr="000F076C" w14:paraId="01988188" w14:textId="77777777" w:rsidTr="0095298A">
        <w:trPr>
          <w:trHeight w:val="288"/>
        </w:trPr>
        <w:tc>
          <w:tcPr>
            <w:tcW w:w="584" w:type="pct"/>
          </w:tcPr>
          <w:p w14:paraId="1BA31256" w14:textId="28AA2BEE"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 xml:space="preserve">PIP 2: </w:t>
            </w:r>
            <w:r w:rsidR="004C5D1D" w:rsidRPr="000F076C">
              <w:rPr>
                <w:rFonts w:ascii="Calibri Light" w:hAnsi="Calibri Light" w:cs="Calibri Light"/>
                <w:sz w:val="22"/>
              </w:rPr>
              <w:t>Flu</w:t>
            </w:r>
            <w:r w:rsidR="00730670">
              <w:rPr>
                <w:rFonts w:ascii="Calibri Light" w:hAnsi="Calibri Light" w:cs="Calibri Light"/>
                <w:sz w:val="22"/>
              </w:rPr>
              <w:t xml:space="preserve"> </w:t>
            </w:r>
            <w:r w:rsidR="004C5D1D" w:rsidRPr="000F076C">
              <w:rPr>
                <w:rFonts w:ascii="Calibri Light" w:hAnsi="Calibri Light" w:cs="Calibri Light"/>
                <w:sz w:val="22"/>
              </w:rPr>
              <w:t>– Remeasurement Report</w:t>
            </w:r>
          </w:p>
        </w:tc>
        <w:tc>
          <w:tcPr>
            <w:tcW w:w="1012" w:type="pct"/>
            <w:gridSpan w:val="6"/>
            <w:tcBorders>
              <w:bottom w:val="single" w:sz="4" w:space="0" w:color="auto"/>
            </w:tcBorders>
          </w:tcPr>
          <w:p w14:paraId="5A033566" w14:textId="23B38EB7" w:rsidR="00674ACA" w:rsidRPr="000F076C" w:rsidRDefault="00E25708" w:rsidP="000F076C">
            <w:pPr>
              <w:jc w:val="left"/>
              <w:rPr>
                <w:rFonts w:ascii="Calibri Light" w:hAnsi="Calibri Light" w:cs="Calibri Light"/>
                <w:sz w:val="22"/>
              </w:rPr>
            </w:pPr>
            <w:r w:rsidRPr="000F076C">
              <w:rPr>
                <w:rFonts w:ascii="Calibri Light" w:hAnsi="Calibri Light" w:cs="Calibri Light"/>
                <w:sz w:val="22"/>
              </w:rPr>
              <w:t xml:space="preserve">There were no </w:t>
            </w:r>
            <w:r w:rsidR="00DA77F6" w:rsidRPr="000F076C">
              <w:rPr>
                <w:rFonts w:ascii="Calibri Light" w:hAnsi="Calibri Light" w:cs="Calibri Light"/>
                <w:sz w:val="22"/>
              </w:rPr>
              <w:t>strengths identified.</w:t>
            </w:r>
          </w:p>
        </w:tc>
        <w:tc>
          <w:tcPr>
            <w:tcW w:w="1134" w:type="pct"/>
            <w:tcBorders>
              <w:bottom w:val="single" w:sz="4" w:space="0" w:color="auto"/>
            </w:tcBorders>
            <w:shd w:val="clear" w:color="auto" w:fill="auto"/>
          </w:tcPr>
          <w:p w14:paraId="482460D2" w14:textId="7822D429" w:rsidR="00674ACA" w:rsidRPr="000F076C" w:rsidRDefault="00CB2F9C" w:rsidP="000F076C">
            <w:pPr>
              <w:jc w:val="left"/>
              <w:rPr>
                <w:rFonts w:ascii="Calibri Light" w:hAnsi="Calibri Light" w:cs="Calibri Light"/>
                <w:sz w:val="22"/>
              </w:rPr>
            </w:pPr>
            <w:r w:rsidRPr="000F076C">
              <w:rPr>
                <w:rFonts w:ascii="Calibri Light" w:hAnsi="Calibri Light" w:cs="Calibri Light"/>
                <w:sz w:val="22"/>
              </w:rPr>
              <w:t>The population analysis was presented in one PDF file that was difficult to read.</w:t>
            </w:r>
          </w:p>
        </w:tc>
        <w:tc>
          <w:tcPr>
            <w:tcW w:w="1766" w:type="pct"/>
            <w:tcBorders>
              <w:bottom w:val="single" w:sz="4" w:space="0" w:color="auto"/>
            </w:tcBorders>
          </w:tcPr>
          <w:p w14:paraId="36A33F2B" w14:textId="42A9FBCA" w:rsidR="00674ACA" w:rsidRPr="000F076C" w:rsidRDefault="00623414" w:rsidP="000F076C">
            <w:pPr>
              <w:jc w:val="left"/>
              <w:rPr>
                <w:rFonts w:ascii="Calibri Light" w:hAnsi="Calibri Light" w:cs="Calibri Light"/>
                <w:sz w:val="22"/>
              </w:rPr>
            </w:pPr>
            <w:r w:rsidRPr="000F076C">
              <w:rPr>
                <w:rFonts w:ascii="Calibri Light" w:hAnsi="Calibri Light" w:cs="Calibri Light"/>
                <w:sz w:val="22"/>
              </w:rPr>
              <w:t xml:space="preserve">Recommendation for PIP 2: The EQRO also noted that CCA’s population analysis, which was extensive and multidimensional, was presented in one PDF file that was difficult to read. In future reporting, </w:t>
            </w:r>
            <w:r w:rsidR="00244F55" w:rsidRPr="000F076C">
              <w:rPr>
                <w:rFonts w:ascii="Calibri Light" w:hAnsi="Calibri Light" w:cs="Calibri Light"/>
                <w:sz w:val="22"/>
              </w:rPr>
              <w:t>t</w:t>
            </w:r>
            <w:r w:rsidRPr="000F076C">
              <w:rPr>
                <w:rFonts w:ascii="Calibri Light" w:hAnsi="Calibri Light" w:cs="Calibri Light"/>
                <w:sz w:val="22"/>
              </w:rPr>
              <w:t>he EQRO recommended that CCA reports its population analysis on a</w:t>
            </w:r>
            <w:r w:rsidR="00B42643">
              <w:rPr>
                <w:rFonts w:ascii="Calibri Light" w:hAnsi="Calibri Light" w:cs="Calibri Light"/>
                <w:sz w:val="22"/>
              </w:rPr>
              <w:t xml:space="preserve"> Microsoft</w:t>
            </w:r>
            <w:r w:rsidRPr="000F076C">
              <w:rPr>
                <w:rFonts w:ascii="Calibri Light" w:hAnsi="Calibri Light" w:cs="Calibri Light"/>
                <w:sz w:val="22"/>
              </w:rPr>
              <w:t xml:space="preserve"> Excel spreadsheet.</w:t>
            </w:r>
          </w:p>
        </w:tc>
        <w:tc>
          <w:tcPr>
            <w:tcW w:w="503" w:type="pct"/>
            <w:shd w:val="clear" w:color="auto" w:fill="auto"/>
          </w:tcPr>
          <w:p w14:paraId="2FBB1729" w14:textId="3A76D5CD"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Quality,</w:t>
            </w:r>
          </w:p>
          <w:p w14:paraId="37743EC3" w14:textId="77777777"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Timeliness</w:t>
            </w:r>
          </w:p>
        </w:tc>
      </w:tr>
      <w:tr w:rsidR="00674ACA" w:rsidRPr="000F076C" w14:paraId="32BD5089" w14:textId="77777777" w:rsidTr="0095298A">
        <w:trPr>
          <w:trHeight w:val="288"/>
        </w:trPr>
        <w:tc>
          <w:tcPr>
            <w:tcW w:w="584" w:type="pct"/>
            <w:shd w:val="clear" w:color="auto" w:fill="DBE5F1" w:themeFill="accent1" w:themeFillTint="33"/>
          </w:tcPr>
          <w:p w14:paraId="52ADE4D8" w14:textId="7BF4F2B5" w:rsidR="00674ACA" w:rsidRPr="000F076C" w:rsidRDefault="00313995" w:rsidP="000F076C">
            <w:pPr>
              <w:jc w:val="left"/>
              <w:rPr>
                <w:rFonts w:ascii="Calibri Light" w:hAnsi="Calibri Light" w:cs="Calibri Light"/>
                <w:sz w:val="22"/>
              </w:rPr>
            </w:pPr>
            <w:bookmarkStart w:id="249" w:name="_Hlk127711149"/>
            <w:r w:rsidRPr="000F076C">
              <w:rPr>
                <w:rFonts w:ascii="Calibri Light" w:hAnsi="Calibri Light" w:cs="Calibri Light"/>
                <w:sz w:val="22"/>
              </w:rPr>
              <w:t>Tufts Health Unify</w:t>
            </w:r>
          </w:p>
        </w:tc>
        <w:tc>
          <w:tcPr>
            <w:tcW w:w="1012" w:type="pct"/>
            <w:gridSpan w:val="6"/>
            <w:tcBorders>
              <w:right w:val="nil"/>
            </w:tcBorders>
            <w:shd w:val="clear" w:color="auto" w:fill="DBE5F1" w:themeFill="accent1" w:themeFillTint="33"/>
          </w:tcPr>
          <w:p w14:paraId="74311346" w14:textId="77777777" w:rsidR="00674ACA" w:rsidRPr="000F076C" w:rsidRDefault="00674ACA" w:rsidP="000F076C">
            <w:pPr>
              <w:jc w:val="left"/>
              <w:rPr>
                <w:rFonts w:ascii="Calibri Light" w:hAnsi="Calibri Light" w:cs="Calibri Light"/>
                <w:sz w:val="22"/>
              </w:rPr>
            </w:pPr>
          </w:p>
        </w:tc>
        <w:tc>
          <w:tcPr>
            <w:tcW w:w="1134" w:type="pct"/>
            <w:tcBorders>
              <w:left w:val="nil"/>
              <w:right w:val="nil"/>
            </w:tcBorders>
            <w:shd w:val="clear" w:color="auto" w:fill="DBE5F1" w:themeFill="accent1" w:themeFillTint="33"/>
          </w:tcPr>
          <w:p w14:paraId="19BD63CF" w14:textId="77777777" w:rsidR="00674ACA" w:rsidRPr="000F076C" w:rsidRDefault="00674ACA" w:rsidP="000F076C">
            <w:pPr>
              <w:jc w:val="left"/>
              <w:rPr>
                <w:rFonts w:ascii="Calibri Light" w:hAnsi="Calibri Light" w:cs="Calibri Light"/>
                <w:sz w:val="22"/>
              </w:rPr>
            </w:pPr>
          </w:p>
        </w:tc>
        <w:tc>
          <w:tcPr>
            <w:tcW w:w="1766" w:type="pct"/>
            <w:tcBorders>
              <w:left w:val="nil"/>
              <w:right w:val="nil"/>
            </w:tcBorders>
            <w:shd w:val="clear" w:color="auto" w:fill="DBE5F1" w:themeFill="accent1" w:themeFillTint="33"/>
          </w:tcPr>
          <w:p w14:paraId="11AACDF3"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DBE5F1" w:themeFill="accent1" w:themeFillTint="33"/>
          </w:tcPr>
          <w:p w14:paraId="60AB9D45" w14:textId="77777777" w:rsidR="00674ACA" w:rsidRPr="000F076C" w:rsidRDefault="00674ACA" w:rsidP="000F076C">
            <w:pPr>
              <w:jc w:val="left"/>
              <w:rPr>
                <w:rFonts w:ascii="Calibri Light" w:hAnsi="Calibri Light" w:cs="Calibri Light"/>
                <w:sz w:val="22"/>
              </w:rPr>
            </w:pPr>
          </w:p>
        </w:tc>
      </w:tr>
      <w:tr w:rsidR="00674ACA" w:rsidRPr="000F076C" w14:paraId="075CDE8D" w14:textId="77777777" w:rsidTr="0095298A">
        <w:trPr>
          <w:trHeight w:val="288"/>
        </w:trPr>
        <w:tc>
          <w:tcPr>
            <w:tcW w:w="584" w:type="pct"/>
          </w:tcPr>
          <w:p w14:paraId="7FC85E0D" w14:textId="7F1016C4" w:rsidR="004C5D1D" w:rsidRPr="000F076C" w:rsidRDefault="004C5D1D" w:rsidP="000F076C">
            <w:pPr>
              <w:jc w:val="left"/>
              <w:rPr>
                <w:rFonts w:ascii="Calibri Light" w:hAnsi="Calibri Light" w:cs="Calibri Light"/>
                <w:sz w:val="22"/>
              </w:rPr>
            </w:pPr>
            <w:r w:rsidRPr="000F076C">
              <w:rPr>
                <w:rFonts w:ascii="Calibri Light" w:hAnsi="Calibri Light" w:cs="Calibri Light"/>
                <w:sz w:val="22"/>
              </w:rPr>
              <w:t>PIP 1: FUH – Baseline Report</w:t>
            </w:r>
          </w:p>
          <w:p w14:paraId="23C763E6" w14:textId="77777777" w:rsidR="00674ACA" w:rsidRPr="000F076C" w:rsidRDefault="00674ACA" w:rsidP="000F076C">
            <w:pPr>
              <w:jc w:val="left"/>
              <w:rPr>
                <w:rFonts w:ascii="Calibri Light" w:hAnsi="Calibri Light" w:cs="Calibri Light"/>
                <w:sz w:val="22"/>
              </w:rPr>
            </w:pPr>
          </w:p>
        </w:tc>
        <w:tc>
          <w:tcPr>
            <w:tcW w:w="1012" w:type="pct"/>
            <w:gridSpan w:val="6"/>
          </w:tcPr>
          <w:p w14:paraId="3BF73C1F" w14:textId="550BEAEA" w:rsidR="00DA77F6" w:rsidRDefault="00DA77F6" w:rsidP="001A3BE4">
            <w:pPr>
              <w:jc w:val="left"/>
              <w:rPr>
                <w:rFonts w:ascii="Calibri Light" w:hAnsi="Calibri Light" w:cs="Calibri Light"/>
                <w:sz w:val="22"/>
              </w:rPr>
            </w:pPr>
            <w:r w:rsidRPr="000F076C">
              <w:rPr>
                <w:rFonts w:ascii="Calibri Light" w:hAnsi="Calibri Light" w:cs="Calibri Light"/>
                <w:sz w:val="22"/>
              </w:rPr>
              <w:t>Individualized care for members.</w:t>
            </w:r>
          </w:p>
          <w:p w14:paraId="453FEDBF" w14:textId="77777777" w:rsidR="001A3BE4" w:rsidRPr="000F076C" w:rsidRDefault="001A3BE4" w:rsidP="001A3BE4">
            <w:pPr>
              <w:jc w:val="left"/>
              <w:rPr>
                <w:rFonts w:ascii="Calibri Light" w:hAnsi="Calibri Light" w:cs="Calibri Light"/>
                <w:sz w:val="22"/>
              </w:rPr>
            </w:pPr>
          </w:p>
          <w:p w14:paraId="16CA3EBE" w14:textId="48181932" w:rsidR="00DA77F6" w:rsidRPr="000F076C" w:rsidRDefault="00DA77F6" w:rsidP="001A3BE4">
            <w:pPr>
              <w:jc w:val="left"/>
              <w:rPr>
                <w:rFonts w:ascii="Calibri Light" w:hAnsi="Calibri Light" w:cs="Calibri Light"/>
                <w:sz w:val="22"/>
              </w:rPr>
            </w:pPr>
            <w:r w:rsidRPr="000F076C">
              <w:rPr>
                <w:rFonts w:ascii="Calibri Light" w:hAnsi="Calibri Light" w:cs="Calibri Light"/>
                <w:sz w:val="22"/>
              </w:rPr>
              <w:t>Collaboration with facilities to improve discharge planning.</w:t>
            </w:r>
          </w:p>
          <w:p w14:paraId="12BEDB8D" w14:textId="77777777" w:rsidR="001A3BE4" w:rsidRDefault="001A3BE4" w:rsidP="001A3BE4">
            <w:pPr>
              <w:jc w:val="left"/>
              <w:rPr>
                <w:rFonts w:ascii="Calibri Light" w:hAnsi="Calibri Light" w:cs="Calibri Light"/>
                <w:sz w:val="22"/>
              </w:rPr>
            </w:pPr>
          </w:p>
          <w:p w14:paraId="67D5AB74" w14:textId="0E2D4FB9" w:rsidR="00DA77F6" w:rsidRPr="000F076C" w:rsidRDefault="00DA77F6" w:rsidP="001A3BE4">
            <w:pPr>
              <w:jc w:val="left"/>
              <w:rPr>
                <w:rFonts w:ascii="Calibri Light" w:hAnsi="Calibri Light" w:cs="Calibri Light"/>
                <w:sz w:val="22"/>
              </w:rPr>
            </w:pPr>
            <w:r w:rsidRPr="000F076C">
              <w:rPr>
                <w:rFonts w:ascii="Calibri Light" w:hAnsi="Calibri Light" w:cs="Calibri Light"/>
                <w:sz w:val="22"/>
              </w:rPr>
              <w:t>Specific supports to address members with SD</w:t>
            </w:r>
            <w:r w:rsidR="00DA60B9">
              <w:rPr>
                <w:rFonts w:ascii="Calibri Light" w:hAnsi="Calibri Light" w:cs="Calibri Light"/>
                <w:sz w:val="22"/>
              </w:rPr>
              <w:t>o</w:t>
            </w:r>
            <w:r w:rsidRPr="000F076C">
              <w:rPr>
                <w:rFonts w:ascii="Calibri Light" w:hAnsi="Calibri Light" w:cs="Calibri Light"/>
                <w:sz w:val="22"/>
              </w:rPr>
              <w:t>H needs.</w:t>
            </w:r>
          </w:p>
          <w:p w14:paraId="0058BCDE" w14:textId="77777777" w:rsidR="001A3BE4" w:rsidRDefault="001A3BE4" w:rsidP="001A3BE4">
            <w:pPr>
              <w:jc w:val="left"/>
              <w:rPr>
                <w:rFonts w:ascii="Calibri Light" w:hAnsi="Calibri Light" w:cs="Calibri Light"/>
                <w:sz w:val="22"/>
              </w:rPr>
            </w:pPr>
          </w:p>
          <w:p w14:paraId="33503703" w14:textId="3EF96306" w:rsidR="00674ACA" w:rsidRPr="000F076C" w:rsidRDefault="00DA77F6" w:rsidP="001A3BE4">
            <w:pPr>
              <w:jc w:val="left"/>
              <w:rPr>
                <w:rFonts w:ascii="Calibri Light" w:hAnsi="Calibri Light" w:cs="Calibri Light"/>
                <w:sz w:val="22"/>
              </w:rPr>
            </w:pPr>
            <w:r w:rsidRPr="000F076C">
              <w:rPr>
                <w:rFonts w:ascii="Calibri Light" w:hAnsi="Calibri Light" w:cs="Calibri Light"/>
                <w:sz w:val="22"/>
              </w:rPr>
              <w:t>Providing continued supports after initial discharge to potentially avoid unnecessary future hospitalizations.</w:t>
            </w:r>
          </w:p>
        </w:tc>
        <w:tc>
          <w:tcPr>
            <w:tcW w:w="1134" w:type="pct"/>
            <w:shd w:val="clear" w:color="auto" w:fill="auto"/>
          </w:tcPr>
          <w:p w14:paraId="275B3A5E" w14:textId="6B1F39A0" w:rsidR="00674ACA" w:rsidRPr="000F076C" w:rsidRDefault="00DA312A" w:rsidP="000F076C">
            <w:pPr>
              <w:jc w:val="left"/>
              <w:rPr>
                <w:rFonts w:ascii="Calibri Light" w:hAnsi="Calibri Light" w:cs="Calibri Light"/>
                <w:sz w:val="22"/>
              </w:rPr>
            </w:pPr>
            <w:r w:rsidRPr="000F076C">
              <w:rPr>
                <w:rFonts w:ascii="Calibri Light" w:hAnsi="Calibri Light" w:cs="Calibri Light"/>
                <w:sz w:val="22"/>
              </w:rPr>
              <w:t>Provide</w:t>
            </w:r>
            <w:r w:rsidR="007C7CE7" w:rsidRPr="000F076C">
              <w:rPr>
                <w:rFonts w:ascii="Calibri Light" w:hAnsi="Calibri Light" w:cs="Calibri Light"/>
                <w:sz w:val="22"/>
              </w:rPr>
              <w:t>d</w:t>
            </w:r>
            <w:r w:rsidRPr="000F076C">
              <w:rPr>
                <w:rFonts w:ascii="Calibri Light" w:hAnsi="Calibri Light" w:cs="Calibri Light"/>
                <w:sz w:val="22"/>
              </w:rPr>
              <w:t xml:space="preserve"> only an overview of the strategies it will use with its community-based provider network.</w:t>
            </w:r>
          </w:p>
        </w:tc>
        <w:tc>
          <w:tcPr>
            <w:tcW w:w="1766" w:type="pct"/>
          </w:tcPr>
          <w:p w14:paraId="51593BB0" w14:textId="77777777" w:rsidR="006E019D" w:rsidRDefault="00623414" w:rsidP="000F076C">
            <w:pPr>
              <w:jc w:val="left"/>
              <w:rPr>
                <w:rFonts w:ascii="Calibri Light" w:hAnsi="Calibri Light" w:cs="Calibri Light"/>
                <w:sz w:val="22"/>
              </w:rPr>
            </w:pPr>
            <w:r w:rsidRPr="000F076C">
              <w:rPr>
                <w:rFonts w:ascii="Calibri Light" w:hAnsi="Calibri Light" w:cs="Calibri Light"/>
                <w:sz w:val="22"/>
              </w:rPr>
              <w:t>Recommendation for PIP 1: The EQRO recommended that Tufts Health Unify explain in greater detail the strategies it will use with its community-based provider network to improve providers’ responsiveness to members who may not traditionally access professional behavioral health services due to members’ negative biases based upon cultural beliefs.</w:t>
            </w:r>
            <w:r w:rsidR="006E019D" w:rsidRPr="000F076C">
              <w:rPr>
                <w:rFonts w:ascii="Calibri Light" w:hAnsi="Calibri Light" w:cs="Calibri Light"/>
                <w:sz w:val="22"/>
              </w:rPr>
              <w:t xml:space="preserve"> </w:t>
            </w:r>
          </w:p>
          <w:p w14:paraId="10E8DBAC" w14:textId="77777777" w:rsidR="006E019D" w:rsidRDefault="006E019D" w:rsidP="000F076C">
            <w:pPr>
              <w:jc w:val="left"/>
              <w:rPr>
                <w:rFonts w:ascii="Calibri Light" w:hAnsi="Calibri Light" w:cs="Calibri Light"/>
                <w:sz w:val="22"/>
              </w:rPr>
            </w:pPr>
          </w:p>
          <w:p w14:paraId="71DAFE8A" w14:textId="6753B237" w:rsidR="00674ACA" w:rsidRPr="000F076C" w:rsidRDefault="006E019D" w:rsidP="000F076C">
            <w:pPr>
              <w:jc w:val="left"/>
              <w:rPr>
                <w:rFonts w:ascii="Calibri Light" w:hAnsi="Calibri Light" w:cs="Calibri Light"/>
                <w:sz w:val="22"/>
              </w:rPr>
            </w:pPr>
            <w:r w:rsidRPr="000F076C">
              <w:rPr>
                <w:rFonts w:ascii="Calibri Light" w:hAnsi="Calibri Light" w:cs="Calibri Light"/>
                <w:sz w:val="22"/>
              </w:rPr>
              <w:t>Recommendation for PIP 1: Tufts Health Unify listed several strengths and challenges for this PIP, all of which are reasonable given the project goals. The EQRO recommended that Tufts Health Unify and Cityblock Health (CBH) address the challenges cited in its intervention strategies.</w:t>
            </w:r>
          </w:p>
        </w:tc>
        <w:tc>
          <w:tcPr>
            <w:tcW w:w="503" w:type="pct"/>
            <w:shd w:val="clear" w:color="auto" w:fill="auto"/>
          </w:tcPr>
          <w:p w14:paraId="7963DE87" w14:textId="77777777" w:rsidR="00674ACA" w:rsidRPr="000F076C" w:rsidRDefault="00674ACA" w:rsidP="000F076C">
            <w:pPr>
              <w:jc w:val="left"/>
              <w:rPr>
                <w:rFonts w:ascii="Calibri Light" w:hAnsi="Calibri Light" w:cs="Calibri Light"/>
                <w:sz w:val="22"/>
              </w:rPr>
            </w:pPr>
          </w:p>
        </w:tc>
      </w:tr>
      <w:tr w:rsidR="00674ACA" w:rsidRPr="000F076C" w14:paraId="7C64DEA2" w14:textId="77777777" w:rsidTr="0095298A">
        <w:trPr>
          <w:trHeight w:val="288"/>
        </w:trPr>
        <w:tc>
          <w:tcPr>
            <w:tcW w:w="584" w:type="pct"/>
          </w:tcPr>
          <w:p w14:paraId="00904739" w14:textId="77777777" w:rsidR="004C5D1D" w:rsidRPr="000F076C" w:rsidRDefault="004C5D1D" w:rsidP="000F076C">
            <w:pPr>
              <w:jc w:val="left"/>
              <w:rPr>
                <w:rFonts w:ascii="Calibri Light" w:hAnsi="Calibri Light" w:cs="Calibri Light"/>
                <w:sz w:val="22"/>
              </w:rPr>
            </w:pPr>
            <w:r w:rsidRPr="000F076C">
              <w:rPr>
                <w:rFonts w:ascii="Calibri Light" w:hAnsi="Calibri Light" w:cs="Calibri Light"/>
                <w:sz w:val="22"/>
              </w:rPr>
              <w:t>PIP 2: Flu – Remeasurement Report</w:t>
            </w:r>
          </w:p>
          <w:p w14:paraId="10D2844B" w14:textId="77777777" w:rsidR="00674ACA" w:rsidRPr="000F076C" w:rsidRDefault="00674ACA" w:rsidP="000F076C">
            <w:pPr>
              <w:jc w:val="left"/>
              <w:rPr>
                <w:rFonts w:ascii="Calibri Light" w:hAnsi="Calibri Light" w:cs="Calibri Light"/>
                <w:sz w:val="22"/>
              </w:rPr>
            </w:pPr>
          </w:p>
        </w:tc>
        <w:tc>
          <w:tcPr>
            <w:tcW w:w="1012" w:type="pct"/>
            <w:gridSpan w:val="6"/>
            <w:tcBorders>
              <w:bottom w:val="single" w:sz="4" w:space="0" w:color="auto"/>
            </w:tcBorders>
          </w:tcPr>
          <w:p w14:paraId="7729E624" w14:textId="274657B6" w:rsidR="00674ACA" w:rsidRPr="000F076C" w:rsidRDefault="00DA77F6" w:rsidP="000F076C">
            <w:pPr>
              <w:jc w:val="left"/>
              <w:rPr>
                <w:rFonts w:ascii="Calibri Light" w:hAnsi="Calibri Light" w:cs="Calibri Light"/>
                <w:sz w:val="22"/>
              </w:rPr>
            </w:pPr>
            <w:r w:rsidRPr="000F076C">
              <w:rPr>
                <w:rFonts w:ascii="Calibri Light" w:hAnsi="Calibri Light" w:cs="Calibri Light"/>
                <w:sz w:val="22"/>
              </w:rPr>
              <w:t>There were no strengths identified.</w:t>
            </w:r>
          </w:p>
        </w:tc>
        <w:tc>
          <w:tcPr>
            <w:tcW w:w="1134" w:type="pct"/>
            <w:tcBorders>
              <w:bottom w:val="single" w:sz="4" w:space="0" w:color="auto"/>
            </w:tcBorders>
            <w:shd w:val="clear" w:color="auto" w:fill="auto"/>
          </w:tcPr>
          <w:p w14:paraId="1D6EFC6D" w14:textId="090DBFAB" w:rsidR="00674ACA" w:rsidRPr="000F076C" w:rsidRDefault="004D2E9B" w:rsidP="000F076C">
            <w:pPr>
              <w:jc w:val="left"/>
              <w:rPr>
                <w:rFonts w:ascii="Calibri Light" w:hAnsi="Calibri Light" w:cs="Calibri Light"/>
                <w:sz w:val="22"/>
              </w:rPr>
            </w:pPr>
            <w:r w:rsidRPr="000F076C">
              <w:rPr>
                <w:rFonts w:ascii="Calibri Light" w:hAnsi="Calibri Light" w:cs="Calibri Light"/>
                <w:sz w:val="22"/>
              </w:rPr>
              <w:t>Did not</w:t>
            </w:r>
            <w:r w:rsidR="00DA312A" w:rsidRPr="000F076C">
              <w:rPr>
                <w:rFonts w:ascii="Calibri Light" w:hAnsi="Calibri Light" w:cs="Calibri Light"/>
                <w:sz w:val="22"/>
              </w:rPr>
              <w:t xml:space="preserve"> address the challenges cited in its intervention strategies.</w:t>
            </w:r>
          </w:p>
        </w:tc>
        <w:tc>
          <w:tcPr>
            <w:tcW w:w="1766" w:type="pct"/>
            <w:tcBorders>
              <w:bottom w:val="single" w:sz="4" w:space="0" w:color="auto"/>
            </w:tcBorders>
          </w:tcPr>
          <w:p w14:paraId="45D69320" w14:textId="13B9C725" w:rsidR="00674ACA" w:rsidRPr="000F076C" w:rsidRDefault="006E019D" w:rsidP="000F076C">
            <w:pPr>
              <w:jc w:val="left"/>
              <w:rPr>
                <w:rFonts w:ascii="Calibri Light" w:hAnsi="Calibri Light" w:cs="Calibri Light"/>
                <w:sz w:val="22"/>
              </w:rPr>
            </w:pPr>
            <w:r>
              <w:rPr>
                <w:rFonts w:ascii="Calibri Light" w:hAnsi="Calibri Light" w:cs="Calibri Light"/>
                <w:sz w:val="22"/>
              </w:rPr>
              <w:t>None.</w:t>
            </w:r>
          </w:p>
        </w:tc>
        <w:tc>
          <w:tcPr>
            <w:tcW w:w="503" w:type="pct"/>
            <w:shd w:val="clear" w:color="auto" w:fill="auto"/>
          </w:tcPr>
          <w:p w14:paraId="38552E18" w14:textId="1ABD1BB7" w:rsidR="00674ACA" w:rsidRPr="000F076C" w:rsidRDefault="00067A74" w:rsidP="000F076C">
            <w:pPr>
              <w:jc w:val="left"/>
              <w:rPr>
                <w:rFonts w:ascii="Calibri Light" w:hAnsi="Calibri Light" w:cs="Calibri Light"/>
                <w:sz w:val="22"/>
              </w:rPr>
            </w:pPr>
            <w:r w:rsidRPr="000F076C">
              <w:rPr>
                <w:rFonts w:ascii="Calibri Light" w:hAnsi="Calibri Light" w:cs="Calibri Light"/>
                <w:sz w:val="22"/>
              </w:rPr>
              <w:t>Quality,</w:t>
            </w:r>
          </w:p>
          <w:p w14:paraId="53D70EF0" w14:textId="71F00AF1" w:rsidR="00067A74" w:rsidRPr="000F076C" w:rsidRDefault="00067A74" w:rsidP="000F076C">
            <w:pPr>
              <w:jc w:val="left"/>
              <w:rPr>
                <w:rFonts w:ascii="Calibri Light" w:hAnsi="Calibri Light" w:cs="Calibri Light"/>
                <w:sz w:val="22"/>
              </w:rPr>
            </w:pPr>
            <w:r w:rsidRPr="000F076C">
              <w:rPr>
                <w:rFonts w:ascii="Calibri Light" w:hAnsi="Calibri Light" w:cs="Calibri Light"/>
                <w:sz w:val="22"/>
              </w:rPr>
              <w:t>Timeliness</w:t>
            </w:r>
          </w:p>
        </w:tc>
      </w:tr>
      <w:tr w:rsidR="00674ACA" w:rsidRPr="000F076C" w14:paraId="1C33E55F" w14:textId="77777777" w:rsidTr="0095298A">
        <w:trPr>
          <w:trHeight w:val="288"/>
        </w:trPr>
        <w:tc>
          <w:tcPr>
            <w:tcW w:w="584" w:type="pct"/>
            <w:shd w:val="clear" w:color="auto" w:fill="DBE5F1" w:themeFill="accent1" w:themeFillTint="33"/>
          </w:tcPr>
          <w:p w14:paraId="44BDD7B3" w14:textId="7A1EDB4A" w:rsidR="00674ACA" w:rsidRPr="000F076C" w:rsidRDefault="00313995" w:rsidP="000F076C">
            <w:pPr>
              <w:jc w:val="left"/>
              <w:rPr>
                <w:rFonts w:ascii="Calibri Light" w:hAnsi="Calibri Light" w:cs="Calibri Light"/>
                <w:sz w:val="22"/>
              </w:rPr>
            </w:pPr>
            <w:r w:rsidRPr="000F076C">
              <w:rPr>
                <w:rFonts w:ascii="Calibri Light" w:hAnsi="Calibri Light" w:cs="Calibri Light"/>
                <w:sz w:val="22"/>
              </w:rPr>
              <w:t>UHC Connected</w:t>
            </w:r>
          </w:p>
        </w:tc>
        <w:tc>
          <w:tcPr>
            <w:tcW w:w="1012" w:type="pct"/>
            <w:gridSpan w:val="6"/>
            <w:tcBorders>
              <w:right w:val="nil"/>
            </w:tcBorders>
            <w:shd w:val="clear" w:color="auto" w:fill="DBE5F1" w:themeFill="accent1" w:themeFillTint="33"/>
          </w:tcPr>
          <w:p w14:paraId="4208C8C4" w14:textId="77777777" w:rsidR="00674ACA" w:rsidRPr="000F076C" w:rsidRDefault="00674ACA" w:rsidP="000F076C">
            <w:pPr>
              <w:jc w:val="left"/>
              <w:rPr>
                <w:rFonts w:ascii="Calibri Light" w:hAnsi="Calibri Light" w:cs="Calibri Light"/>
                <w:sz w:val="22"/>
              </w:rPr>
            </w:pPr>
          </w:p>
        </w:tc>
        <w:tc>
          <w:tcPr>
            <w:tcW w:w="1134" w:type="pct"/>
            <w:tcBorders>
              <w:left w:val="nil"/>
              <w:right w:val="nil"/>
            </w:tcBorders>
            <w:shd w:val="clear" w:color="auto" w:fill="DBE5F1" w:themeFill="accent1" w:themeFillTint="33"/>
          </w:tcPr>
          <w:p w14:paraId="660ADFC4" w14:textId="77777777" w:rsidR="00674ACA" w:rsidRPr="000F076C" w:rsidRDefault="00674ACA" w:rsidP="000F076C">
            <w:pPr>
              <w:jc w:val="left"/>
              <w:rPr>
                <w:rFonts w:ascii="Calibri Light" w:hAnsi="Calibri Light" w:cs="Calibri Light"/>
                <w:sz w:val="22"/>
              </w:rPr>
            </w:pPr>
          </w:p>
        </w:tc>
        <w:tc>
          <w:tcPr>
            <w:tcW w:w="1766" w:type="pct"/>
            <w:tcBorders>
              <w:left w:val="nil"/>
              <w:right w:val="nil"/>
            </w:tcBorders>
            <w:shd w:val="clear" w:color="auto" w:fill="DBE5F1" w:themeFill="accent1" w:themeFillTint="33"/>
          </w:tcPr>
          <w:p w14:paraId="4A3756DE"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DBE5F1" w:themeFill="accent1" w:themeFillTint="33"/>
          </w:tcPr>
          <w:p w14:paraId="480C555E" w14:textId="77777777" w:rsidR="00674ACA" w:rsidRPr="000F076C" w:rsidRDefault="00674ACA" w:rsidP="000F076C">
            <w:pPr>
              <w:jc w:val="left"/>
              <w:rPr>
                <w:rFonts w:ascii="Calibri Light" w:hAnsi="Calibri Light" w:cs="Calibri Light"/>
                <w:sz w:val="22"/>
              </w:rPr>
            </w:pPr>
          </w:p>
        </w:tc>
      </w:tr>
      <w:tr w:rsidR="00674ACA" w:rsidRPr="000F076C" w14:paraId="7C300AD5" w14:textId="77777777" w:rsidTr="0095298A">
        <w:trPr>
          <w:trHeight w:val="288"/>
        </w:trPr>
        <w:tc>
          <w:tcPr>
            <w:tcW w:w="584" w:type="pct"/>
          </w:tcPr>
          <w:p w14:paraId="0DF32869" w14:textId="63DCE91C" w:rsidR="00674ACA" w:rsidRPr="000F076C" w:rsidRDefault="009A2FDD" w:rsidP="000F076C">
            <w:pPr>
              <w:jc w:val="left"/>
              <w:rPr>
                <w:rFonts w:ascii="Calibri Light" w:hAnsi="Calibri Light" w:cs="Calibri Light"/>
                <w:sz w:val="22"/>
              </w:rPr>
            </w:pPr>
            <w:r w:rsidRPr="000F076C">
              <w:rPr>
                <w:rFonts w:ascii="Calibri Light" w:hAnsi="Calibri Light" w:cs="Calibri Light"/>
                <w:sz w:val="22"/>
              </w:rPr>
              <w:t>PIP 1: Flu – Planning Report</w:t>
            </w:r>
          </w:p>
        </w:tc>
        <w:tc>
          <w:tcPr>
            <w:tcW w:w="1012" w:type="pct"/>
            <w:gridSpan w:val="6"/>
          </w:tcPr>
          <w:p w14:paraId="4461EEC7" w14:textId="2CE7C8C4" w:rsidR="00674ACA" w:rsidRPr="000F076C" w:rsidRDefault="009A2FDD" w:rsidP="000F076C">
            <w:pPr>
              <w:jc w:val="left"/>
              <w:rPr>
                <w:rFonts w:ascii="Calibri Light" w:hAnsi="Calibri Light" w:cs="Calibri Light"/>
                <w:sz w:val="22"/>
              </w:rPr>
            </w:pPr>
            <w:r w:rsidRPr="000F076C">
              <w:rPr>
                <w:rFonts w:ascii="Calibri Light" w:hAnsi="Calibri Light" w:cs="Calibri Light"/>
                <w:sz w:val="22"/>
              </w:rPr>
              <w:t>There were no strengths identified.</w:t>
            </w:r>
          </w:p>
        </w:tc>
        <w:tc>
          <w:tcPr>
            <w:tcW w:w="1134" w:type="pct"/>
            <w:tcBorders>
              <w:bottom w:val="single" w:sz="4" w:space="0" w:color="auto"/>
            </w:tcBorders>
            <w:shd w:val="clear" w:color="auto" w:fill="auto"/>
          </w:tcPr>
          <w:p w14:paraId="7C122FB1" w14:textId="530DC8C4" w:rsidR="00674ACA" w:rsidRPr="000F076C" w:rsidRDefault="009A2FDD" w:rsidP="000F076C">
            <w:pPr>
              <w:jc w:val="left"/>
              <w:rPr>
                <w:rFonts w:ascii="Calibri Light" w:hAnsi="Calibri Light" w:cs="Calibri Light"/>
                <w:sz w:val="22"/>
              </w:rPr>
            </w:pPr>
            <w:r w:rsidRPr="000F076C">
              <w:rPr>
                <w:rFonts w:ascii="Calibri Light" w:hAnsi="Calibri Light" w:cs="Calibri Light"/>
                <w:sz w:val="22"/>
              </w:rPr>
              <w:t>There were no weaknesses identifie</w:t>
            </w:r>
            <w:r w:rsidR="007C7CE7" w:rsidRPr="000F076C">
              <w:rPr>
                <w:rFonts w:ascii="Calibri Light" w:hAnsi="Calibri Light" w:cs="Calibri Light"/>
                <w:sz w:val="22"/>
              </w:rPr>
              <w:t>d</w:t>
            </w:r>
            <w:r w:rsidRPr="000F076C">
              <w:rPr>
                <w:rFonts w:ascii="Calibri Light" w:hAnsi="Calibri Light" w:cs="Calibri Light"/>
                <w:sz w:val="22"/>
              </w:rPr>
              <w:t>.</w:t>
            </w:r>
          </w:p>
        </w:tc>
        <w:tc>
          <w:tcPr>
            <w:tcW w:w="1766" w:type="pct"/>
            <w:tcBorders>
              <w:bottom w:val="single" w:sz="4" w:space="0" w:color="auto"/>
            </w:tcBorders>
          </w:tcPr>
          <w:p w14:paraId="60BC8C9D" w14:textId="70A5A49D" w:rsidR="00674ACA" w:rsidRPr="000F076C" w:rsidRDefault="00623414" w:rsidP="000F076C">
            <w:pPr>
              <w:jc w:val="left"/>
              <w:rPr>
                <w:rFonts w:ascii="Calibri Light" w:hAnsi="Calibri Light" w:cs="Calibri Light"/>
                <w:sz w:val="22"/>
              </w:rPr>
            </w:pPr>
            <w:r w:rsidRPr="000F076C">
              <w:rPr>
                <w:rFonts w:ascii="Calibri Light" w:hAnsi="Calibri Light" w:cs="Calibri Light"/>
                <w:sz w:val="22"/>
              </w:rPr>
              <w:t>None</w:t>
            </w:r>
            <w:r w:rsidR="00FF0228">
              <w:rPr>
                <w:rFonts w:ascii="Calibri Light" w:hAnsi="Calibri Light" w:cs="Calibri Light"/>
                <w:sz w:val="22"/>
              </w:rPr>
              <w:t>.</w:t>
            </w:r>
          </w:p>
        </w:tc>
        <w:tc>
          <w:tcPr>
            <w:tcW w:w="503" w:type="pct"/>
            <w:shd w:val="clear" w:color="auto" w:fill="auto"/>
          </w:tcPr>
          <w:p w14:paraId="48426CEA" w14:textId="52DBDE92" w:rsidR="00067A74" w:rsidRPr="000F076C" w:rsidRDefault="00067A74" w:rsidP="000F076C">
            <w:pPr>
              <w:jc w:val="left"/>
              <w:rPr>
                <w:rFonts w:ascii="Calibri Light" w:hAnsi="Calibri Light" w:cs="Calibri Light"/>
                <w:sz w:val="22"/>
              </w:rPr>
            </w:pPr>
            <w:r w:rsidRPr="000F076C">
              <w:rPr>
                <w:rFonts w:ascii="Calibri Light" w:hAnsi="Calibri Light" w:cs="Calibri Light"/>
                <w:sz w:val="22"/>
              </w:rPr>
              <w:t>Quality,</w:t>
            </w:r>
          </w:p>
          <w:p w14:paraId="3C6B51DB" w14:textId="37592F8A" w:rsidR="00674ACA" w:rsidRPr="000F076C" w:rsidRDefault="00067A74" w:rsidP="000F076C">
            <w:pPr>
              <w:jc w:val="left"/>
              <w:rPr>
                <w:rFonts w:ascii="Calibri Light" w:hAnsi="Calibri Light" w:cs="Calibri Light"/>
                <w:sz w:val="22"/>
              </w:rPr>
            </w:pPr>
            <w:r w:rsidRPr="000F076C">
              <w:rPr>
                <w:rFonts w:ascii="Calibri Light" w:hAnsi="Calibri Light" w:cs="Calibri Light"/>
                <w:sz w:val="22"/>
              </w:rPr>
              <w:t>Timeliness</w:t>
            </w:r>
          </w:p>
        </w:tc>
      </w:tr>
      <w:bookmarkEnd w:id="249"/>
      <w:tr w:rsidR="00674ACA" w:rsidRPr="000F076C" w14:paraId="30D86BB6" w14:textId="77777777" w:rsidTr="0095298A">
        <w:trPr>
          <w:trHeight w:val="288"/>
        </w:trPr>
        <w:tc>
          <w:tcPr>
            <w:tcW w:w="1154" w:type="pct"/>
            <w:gridSpan w:val="4"/>
            <w:tcBorders>
              <w:right w:val="nil"/>
            </w:tcBorders>
            <w:shd w:val="clear" w:color="auto" w:fill="CCC0D9" w:themeFill="accent4" w:themeFillTint="66"/>
          </w:tcPr>
          <w:p w14:paraId="1141E7C6" w14:textId="17DA0D15"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 xml:space="preserve">Performance </w:t>
            </w:r>
            <w:r w:rsidR="0095298A">
              <w:rPr>
                <w:rFonts w:ascii="Calibri Light" w:hAnsi="Calibri Light" w:cs="Calibri Light"/>
                <w:sz w:val="22"/>
              </w:rPr>
              <w:t>m</w:t>
            </w:r>
            <w:r w:rsidRPr="000F076C">
              <w:rPr>
                <w:rFonts w:ascii="Calibri Light" w:hAnsi="Calibri Light" w:cs="Calibri Light"/>
                <w:sz w:val="22"/>
              </w:rPr>
              <w:t>easures</w:t>
            </w:r>
          </w:p>
        </w:tc>
        <w:tc>
          <w:tcPr>
            <w:tcW w:w="442" w:type="pct"/>
            <w:gridSpan w:val="3"/>
            <w:tcBorders>
              <w:left w:val="nil"/>
              <w:right w:val="nil"/>
            </w:tcBorders>
            <w:shd w:val="clear" w:color="auto" w:fill="CCC0D9" w:themeFill="accent4" w:themeFillTint="66"/>
          </w:tcPr>
          <w:p w14:paraId="28654AA2" w14:textId="77777777" w:rsidR="00674ACA" w:rsidRPr="000F076C" w:rsidRDefault="00674ACA" w:rsidP="000F076C">
            <w:pPr>
              <w:jc w:val="left"/>
              <w:rPr>
                <w:rFonts w:ascii="Calibri Light" w:hAnsi="Calibri Light" w:cs="Calibri Light"/>
                <w:sz w:val="22"/>
              </w:rPr>
            </w:pPr>
          </w:p>
        </w:tc>
        <w:tc>
          <w:tcPr>
            <w:tcW w:w="1134" w:type="pct"/>
            <w:tcBorders>
              <w:left w:val="nil"/>
              <w:bottom w:val="single" w:sz="4" w:space="0" w:color="auto"/>
              <w:right w:val="nil"/>
            </w:tcBorders>
            <w:shd w:val="clear" w:color="auto" w:fill="CCC0D9" w:themeFill="accent4" w:themeFillTint="66"/>
          </w:tcPr>
          <w:p w14:paraId="50ECE910" w14:textId="77777777" w:rsidR="00674ACA" w:rsidRPr="000F076C" w:rsidRDefault="00674ACA" w:rsidP="000F076C">
            <w:pPr>
              <w:jc w:val="left"/>
              <w:rPr>
                <w:rFonts w:ascii="Calibri Light" w:hAnsi="Calibri Light" w:cs="Calibri Light"/>
                <w:sz w:val="22"/>
              </w:rPr>
            </w:pPr>
          </w:p>
        </w:tc>
        <w:tc>
          <w:tcPr>
            <w:tcW w:w="1766" w:type="pct"/>
            <w:tcBorders>
              <w:left w:val="nil"/>
              <w:bottom w:val="single" w:sz="4" w:space="0" w:color="auto"/>
              <w:right w:val="nil"/>
            </w:tcBorders>
            <w:shd w:val="clear" w:color="auto" w:fill="CCC0D9" w:themeFill="accent4" w:themeFillTint="66"/>
          </w:tcPr>
          <w:p w14:paraId="2BB5FE34"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CCC0D9" w:themeFill="accent4" w:themeFillTint="66"/>
          </w:tcPr>
          <w:p w14:paraId="7FE5E03C" w14:textId="77777777" w:rsidR="00674ACA" w:rsidRPr="000F076C" w:rsidRDefault="00674ACA" w:rsidP="000F076C">
            <w:pPr>
              <w:jc w:val="left"/>
              <w:rPr>
                <w:rFonts w:ascii="Calibri Light" w:hAnsi="Calibri Light" w:cs="Calibri Light"/>
                <w:sz w:val="22"/>
              </w:rPr>
            </w:pPr>
          </w:p>
        </w:tc>
      </w:tr>
      <w:tr w:rsidR="00674ACA" w:rsidRPr="000F076C" w14:paraId="268EB8BB" w14:textId="77777777" w:rsidTr="0095298A">
        <w:trPr>
          <w:trHeight w:val="288"/>
        </w:trPr>
        <w:tc>
          <w:tcPr>
            <w:tcW w:w="584" w:type="pct"/>
            <w:shd w:val="clear" w:color="auto" w:fill="DBE5F1" w:themeFill="accent1" w:themeFillTint="33"/>
          </w:tcPr>
          <w:p w14:paraId="79A90027" w14:textId="1032542B" w:rsidR="00674ACA" w:rsidRPr="000F076C" w:rsidRDefault="00313995" w:rsidP="000F076C">
            <w:pPr>
              <w:jc w:val="left"/>
              <w:rPr>
                <w:rFonts w:ascii="Calibri Light" w:hAnsi="Calibri Light" w:cs="Calibri Light"/>
                <w:sz w:val="22"/>
              </w:rPr>
            </w:pPr>
            <w:r w:rsidRPr="000F076C">
              <w:rPr>
                <w:rFonts w:ascii="Calibri Light" w:hAnsi="Calibri Light" w:cs="Calibri Light"/>
                <w:sz w:val="22"/>
              </w:rPr>
              <w:t>CCA One Care</w:t>
            </w:r>
          </w:p>
        </w:tc>
        <w:tc>
          <w:tcPr>
            <w:tcW w:w="1012" w:type="pct"/>
            <w:gridSpan w:val="6"/>
            <w:tcBorders>
              <w:right w:val="nil"/>
            </w:tcBorders>
            <w:shd w:val="clear" w:color="auto" w:fill="DBE5F1" w:themeFill="accent1" w:themeFillTint="33"/>
          </w:tcPr>
          <w:p w14:paraId="6377CC9B" w14:textId="77777777" w:rsidR="00674ACA" w:rsidRPr="000F076C" w:rsidRDefault="00674ACA" w:rsidP="000F076C">
            <w:pPr>
              <w:jc w:val="left"/>
              <w:rPr>
                <w:rFonts w:ascii="Calibri Light" w:hAnsi="Calibri Light" w:cs="Calibri Light"/>
                <w:sz w:val="22"/>
              </w:rPr>
            </w:pPr>
          </w:p>
        </w:tc>
        <w:tc>
          <w:tcPr>
            <w:tcW w:w="1134" w:type="pct"/>
            <w:tcBorders>
              <w:left w:val="nil"/>
              <w:right w:val="nil"/>
            </w:tcBorders>
            <w:shd w:val="clear" w:color="auto" w:fill="DBE5F1" w:themeFill="accent1" w:themeFillTint="33"/>
          </w:tcPr>
          <w:p w14:paraId="05F13AA4" w14:textId="77777777" w:rsidR="00674ACA" w:rsidRPr="000F076C" w:rsidRDefault="00674ACA" w:rsidP="000F076C">
            <w:pPr>
              <w:jc w:val="left"/>
              <w:rPr>
                <w:rFonts w:ascii="Calibri Light" w:hAnsi="Calibri Light" w:cs="Calibri Light"/>
                <w:sz w:val="22"/>
              </w:rPr>
            </w:pPr>
          </w:p>
        </w:tc>
        <w:tc>
          <w:tcPr>
            <w:tcW w:w="1766" w:type="pct"/>
            <w:tcBorders>
              <w:left w:val="nil"/>
              <w:right w:val="nil"/>
            </w:tcBorders>
            <w:shd w:val="clear" w:color="auto" w:fill="DBE5F1" w:themeFill="accent1" w:themeFillTint="33"/>
          </w:tcPr>
          <w:p w14:paraId="12636160"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DBE5F1" w:themeFill="accent1" w:themeFillTint="33"/>
          </w:tcPr>
          <w:p w14:paraId="099B5168" w14:textId="77777777" w:rsidR="00674ACA" w:rsidRPr="000F076C" w:rsidRDefault="00674ACA" w:rsidP="000F076C">
            <w:pPr>
              <w:jc w:val="left"/>
              <w:rPr>
                <w:rFonts w:ascii="Calibri Light" w:hAnsi="Calibri Light" w:cs="Calibri Light"/>
                <w:sz w:val="22"/>
              </w:rPr>
            </w:pPr>
          </w:p>
        </w:tc>
      </w:tr>
      <w:tr w:rsidR="00674ACA" w:rsidRPr="000F076C" w14:paraId="7135197B" w14:textId="77777777" w:rsidTr="0095298A">
        <w:trPr>
          <w:trHeight w:val="288"/>
        </w:trPr>
        <w:tc>
          <w:tcPr>
            <w:tcW w:w="584" w:type="pct"/>
          </w:tcPr>
          <w:p w14:paraId="4C51AF61" w14:textId="23349FF8" w:rsidR="00674ACA" w:rsidRPr="000F076C" w:rsidRDefault="00C6609B" w:rsidP="000F076C">
            <w:pPr>
              <w:jc w:val="left"/>
              <w:rPr>
                <w:rFonts w:ascii="Calibri Light" w:hAnsi="Calibri Light" w:cs="Calibri Light"/>
                <w:sz w:val="22"/>
              </w:rPr>
            </w:pPr>
            <w:r w:rsidRPr="000F076C">
              <w:rPr>
                <w:rFonts w:ascii="Calibri Light" w:hAnsi="Calibri Light" w:cs="Calibri Light"/>
                <w:sz w:val="22"/>
              </w:rPr>
              <w:t>HEDIS</w:t>
            </w:r>
            <w:r w:rsidR="00674ACA" w:rsidRPr="000F076C">
              <w:rPr>
                <w:rFonts w:ascii="Calibri Light" w:hAnsi="Calibri Light" w:cs="Calibri Light"/>
                <w:sz w:val="22"/>
              </w:rPr>
              <w:t xml:space="preserve"> </w:t>
            </w:r>
            <w:r w:rsidR="0095298A">
              <w:rPr>
                <w:rFonts w:ascii="Calibri Light" w:hAnsi="Calibri Light" w:cs="Calibri Light"/>
                <w:sz w:val="22"/>
              </w:rPr>
              <w:t>m</w:t>
            </w:r>
            <w:r w:rsidR="00674ACA" w:rsidRPr="000F076C">
              <w:rPr>
                <w:rFonts w:ascii="Calibri Light" w:hAnsi="Calibri Light" w:cs="Calibri Light"/>
                <w:sz w:val="22"/>
              </w:rPr>
              <w:t>easures</w:t>
            </w:r>
          </w:p>
        </w:tc>
        <w:tc>
          <w:tcPr>
            <w:tcW w:w="1012" w:type="pct"/>
            <w:gridSpan w:val="6"/>
            <w:tcBorders>
              <w:bottom w:val="single" w:sz="4" w:space="0" w:color="auto"/>
            </w:tcBorders>
          </w:tcPr>
          <w:p w14:paraId="1DE0A21D" w14:textId="1186B281" w:rsidR="00674ACA" w:rsidRPr="000F076C" w:rsidRDefault="00C6609B" w:rsidP="000F076C">
            <w:pPr>
              <w:jc w:val="left"/>
              <w:rPr>
                <w:rFonts w:ascii="Calibri Light" w:hAnsi="Calibri Light" w:cs="Calibri Light"/>
                <w:sz w:val="22"/>
              </w:rPr>
            </w:pPr>
            <w:r w:rsidRPr="000F076C">
              <w:rPr>
                <w:rFonts w:ascii="Calibri Light" w:hAnsi="Calibri Light" w:cs="Calibri Light"/>
                <w:sz w:val="22"/>
              </w:rPr>
              <w:t>CCA One Care</w:t>
            </w:r>
            <w:r w:rsidR="00674ACA" w:rsidRPr="000F076C">
              <w:rPr>
                <w:rFonts w:ascii="Calibri Light" w:hAnsi="Calibri Light" w:cs="Calibri Light"/>
                <w:sz w:val="22"/>
              </w:rPr>
              <w:t xml:space="preserve"> demonstrated compliance with IS standards. No issues were identified.</w:t>
            </w:r>
          </w:p>
          <w:p w14:paraId="2458C33F" w14:textId="77777777" w:rsidR="00206DA3" w:rsidRPr="000F076C" w:rsidRDefault="00206DA3" w:rsidP="000F076C">
            <w:pPr>
              <w:jc w:val="left"/>
              <w:rPr>
                <w:rFonts w:ascii="Calibri Light" w:hAnsi="Calibri Light" w:cs="Calibri Light"/>
                <w:sz w:val="22"/>
              </w:rPr>
            </w:pPr>
          </w:p>
          <w:p w14:paraId="68DE8D43" w14:textId="0FC2E001" w:rsidR="00E662C1" w:rsidRPr="000F076C" w:rsidRDefault="00E662C1" w:rsidP="000F076C">
            <w:pPr>
              <w:jc w:val="left"/>
              <w:rPr>
                <w:rFonts w:ascii="Calibri Light" w:hAnsi="Calibri Light" w:cs="Calibri Light"/>
                <w:sz w:val="22"/>
              </w:rPr>
            </w:pPr>
            <w:r w:rsidRPr="000F076C">
              <w:rPr>
                <w:rFonts w:ascii="Calibri Light" w:hAnsi="Calibri Light" w:cs="Calibri Light"/>
                <w:sz w:val="22"/>
              </w:rPr>
              <w:t>The HEDIS rate</w:t>
            </w:r>
            <w:r w:rsidR="00385D05" w:rsidRPr="000F076C">
              <w:rPr>
                <w:rFonts w:ascii="Calibri Light" w:hAnsi="Calibri Light" w:cs="Calibri Light"/>
                <w:sz w:val="22"/>
              </w:rPr>
              <w:t>s for the following two measures were</w:t>
            </w:r>
            <w:r w:rsidRPr="000F076C">
              <w:rPr>
                <w:rFonts w:ascii="Calibri Light" w:hAnsi="Calibri Light" w:cs="Calibri Light"/>
                <w:sz w:val="22"/>
              </w:rPr>
              <w:t xml:space="preserve"> above the 90</w:t>
            </w:r>
            <w:r w:rsidRPr="000F076C">
              <w:rPr>
                <w:rFonts w:ascii="Calibri Light" w:hAnsi="Calibri Light" w:cs="Calibri Light"/>
                <w:sz w:val="22"/>
                <w:vertAlign w:val="superscript"/>
              </w:rPr>
              <w:t>th</w:t>
            </w:r>
            <w:r w:rsidRPr="000F076C">
              <w:rPr>
                <w:rFonts w:ascii="Calibri Light" w:hAnsi="Calibri Light" w:cs="Calibri Light"/>
                <w:sz w:val="22"/>
              </w:rPr>
              <w:t xml:space="preserve"> national </w:t>
            </w:r>
            <w:r w:rsidRPr="00895992">
              <w:rPr>
                <w:rFonts w:ascii="Calibri Light" w:hAnsi="Calibri Light" w:cs="Calibri Light"/>
                <w:sz w:val="22"/>
              </w:rPr>
              <w:t>Medicare</w:t>
            </w:r>
            <w:r w:rsidRPr="000F076C">
              <w:rPr>
                <w:rFonts w:ascii="Calibri Light" w:hAnsi="Calibri Light" w:cs="Calibri Light"/>
                <w:sz w:val="22"/>
              </w:rPr>
              <w:t xml:space="preserve"> Quality Compass percentile</w:t>
            </w:r>
            <w:r w:rsidR="00385D05" w:rsidRPr="000F076C">
              <w:rPr>
                <w:rFonts w:ascii="Calibri Light" w:hAnsi="Calibri Light" w:cs="Calibri Light"/>
                <w:sz w:val="22"/>
              </w:rPr>
              <w:t>:</w:t>
            </w:r>
          </w:p>
          <w:p w14:paraId="42183E09" w14:textId="777AC046" w:rsidR="00385D05" w:rsidRPr="000F076C" w:rsidRDefault="00385D05">
            <w:pPr>
              <w:pStyle w:val="ListParagraph"/>
              <w:numPr>
                <w:ilvl w:val="0"/>
                <w:numId w:val="40"/>
              </w:numPr>
              <w:jc w:val="left"/>
              <w:rPr>
                <w:rFonts w:ascii="Calibri Light" w:hAnsi="Calibri Light" w:cs="Calibri Light"/>
                <w:sz w:val="22"/>
              </w:rPr>
            </w:pPr>
            <w:r w:rsidRPr="000F076C">
              <w:rPr>
                <w:rFonts w:ascii="Calibri Light" w:hAnsi="Calibri Light" w:cs="Calibri Light"/>
                <w:sz w:val="22"/>
              </w:rPr>
              <w:t>Follow-Up After Hospitalization for Mental Illness (30 days)</w:t>
            </w:r>
          </w:p>
          <w:p w14:paraId="4F8934B3" w14:textId="5DB788C6" w:rsidR="00385D05" w:rsidRPr="000F076C" w:rsidRDefault="00385D05">
            <w:pPr>
              <w:pStyle w:val="ListParagraph"/>
              <w:numPr>
                <w:ilvl w:val="0"/>
                <w:numId w:val="40"/>
              </w:numPr>
              <w:jc w:val="left"/>
              <w:rPr>
                <w:rFonts w:ascii="Calibri Light" w:hAnsi="Calibri Light" w:cs="Calibri Light"/>
                <w:sz w:val="22"/>
              </w:rPr>
            </w:pPr>
            <w:r w:rsidRPr="000F076C">
              <w:rPr>
                <w:rFonts w:ascii="Calibri Light" w:hAnsi="Calibri Light" w:cs="Calibri Light"/>
                <w:sz w:val="22"/>
              </w:rPr>
              <w:t>Engagement of Alcohol, Opioid, or Other Drug Abuse or Dependence Treatment</w:t>
            </w:r>
          </w:p>
          <w:p w14:paraId="74C20715" w14:textId="23E18EDD" w:rsidR="00206DA3" w:rsidRPr="000F076C" w:rsidRDefault="00206DA3" w:rsidP="000F076C">
            <w:pPr>
              <w:jc w:val="left"/>
              <w:rPr>
                <w:rFonts w:ascii="Calibri Light" w:hAnsi="Calibri Light" w:cs="Calibri Light"/>
                <w:sz w:val="22"/>
              </w:rPr>
            </w:pPr>
          </w:p>
        </w:tc>
        <w:tc>
          <w:tcPr>
            <w:tcW w:w="1134" w:type="pct"/>
            <w:tcBorders>
              <w:bottom w:val="single" w:sz="4" w:space="0" w:color="auto"/>
            </w:tcBorders>
          </w:tcPr>
          <w:p w14:paraId="45E4C145" w14:textId="64FCEFB5" w:rsidR="00674ACA" w:rsidRPr="000F076C" w:rsidRDefault="00206DA3" w:rsidP="000F076C">
            <w:pPr>
              <w:jc w:val="left"/>
              <w:rPr>
                <w:rFonts w:ascii="Calibri Light" w:hAnsi="Calibri Light" w:cs="Calibri Light"/>
                <w:sz w:val="22"/>
              </w:rPr>
            </w:pPr>
            <w:r w:rsidRPr="000F076C">
              <w:rPr>
                <w:rFonts w:ascii="Calibri Light" w:hAnsi="Calibri Light" w:cs="Calibri Light"/>
                <w:sz w:val="22"/>
              </w:rPr>
              <w:t>CCA One Care HEDIS rates were below the 25</w:t>
            </w:r>
            <w:r w:rsidRPr="000F076C">
              <w:rPr>
                <w:rFonts w:ascii="Calibri Light" w:hAnsi="Calibri Light" w:cs="Calibri Light"/>
                <w:sz w:val="22"/>
                <w:vertAlign w:val="superscript"/>
              </w:rPr>
              <w:t>th</w:t>
            </w:r>
            <w:r w:rsidRPr="000F076C">
              <w:rPr>
                <w:rFonts w:ascii="Calibri Light" w:hAnsi="Calibri Light" w:cs="Calibri Light"/>
                <w:sz w:val="22"/>
              </w:rPr>
              <w:t xml:space="preserve"> </w:t>
            </w:r>
            <w:r w:rsidR="00FB03A0" w:rsidRPr="000F076C">
              <w:rPr>
                <w:rFonts w:ascii="Calibri Light" w:hAnsi="Calibri Light" w:cs="Calibri Light"/>
                <w:sz w:val="22"/>
              </w:rPr>
              <w:t xml:space="preserve">national Medicaid Quality Compass </w:t>
            </w:r>
            <w:r w:rsidRPr="000F076C">
              <w:rPr>
                <w:rFonts w:ascii="Calibri Light" w:hAnsi="Calibri Light" w:cs="Calibri Light"/>
                <w:sz w:val="22"/>
              </w:rPr>
              <w:t>percentile for the following measure</w:t>
            </w:r>
            <w:r w:rsidR="00385D05" w:rsidRPr="000F076C">
              <w:rPr>
                <w:rFonts w:ascii="Calibri Light" w:hAnsi="Calibri Light" w:cs="Calibri Light"/>
                <w:sz w:val="22"/>
              </w:rPr>
              <w:t>s</w:t>
            </w:r>
            <w:r w:rsidRPr="000F076C">
              <w:rPr>
                <w:rFonts w:ascii="Calibri Light" w:hAnsi="Calibri Light" w:cs="Calibri Light"/>
                <w:sz w:val="22"/>
              </w:rPr>
              <w:t>:</w:t>
            </w:r>
          </w:p>
          <w:p w14:paraId="102D93D8" w14:textId="3B2F2D39" w:rsidR="00441D45" w:rsidRPr="000F076C" w:rsidRDefault="00441D45">
            <w:pPr>
              <w:pStyle w:val="ListParagraph"/>
              <w:numPr>
                <w:ilvl w:val="0"/>
                <w:numId w:val="38"/>
              </w:numPr>
              <w:jc w:val="left"/>
              <w:rPr>
                <w:rFonts w:ascii="Calibri Light" w:hAnsi="Calibri Light" w:cs="Calibri Light"/>
                <w:sz w:val="22"/>
              </w:rPr>
            </w:pPr>
            <w:r w:rsidRPr="000F076C">
              <w:rPr>
                <w:rFonts w:ascii="Calibri Light" w:hAnsi="Calibri Light" w:cs="Calibri Light"/>
                <w:sz w:val="22"/>
              </w:rPr>
              <w:t>Influenza Vaccination</w:t>
            </w:r>
          </w:p>
          <w:p w14:paraId="3E6C9A80" w14:textId="1BE6BDD9" w:rsidR="00441D45" w:rsidRPr="000F076C" w:rsidRDefault="00441D45">
            <w:pPr>
              <w:pStyle w:val="ListParagraph"/>
              <w:numPr>
                <w:ilvl w:val="0"/>
                <w:numId w:val="38"/>
              </w:numPr>
              <w:jc w:val="left"/>
              <w:rPr>
                <w:rFonts w:ascii="Calibri Light" w:hAnsi="Calibri Light" w:cs="Calibri Light"/>
                <w:sz w:val="22"/>
              </w:rPr>
            </w:pPr>
            <w:r w:rsidRPr="000F076C">
              <w:rPr>
                <w:rFonts w:ascii="Calibri Light" w:hAnsi="Calibri Light" w:cs="Calibri Light"/>
                <w:sz w:val="22"/>
              </w:rPr>
              <w:t>Comprehensive Diabetes Care: A1c Poor Control</w:t>
            </w:r>
          </w:p>
          <w:p w14:paraId="6C0638D5" w14:textId="77777777" w:rsidR="00FB03A0" w:rsidRPr="000F076C" w:rsidRDefault="00FB03A0" w:rsidP="000F076C">
            <w:pPr>
              <w:jc w:val="left"/>
              <w:rPr>
                <w:rFonts w:ascii="Calibri Light" w:hAnsi="Calibri Light" w:cs="Calibri Light"/>
                <w:sz w:val="22"/>
              </w:rPr>
            </w:pPr>
          </w:p>
          <w:p w14:paraId="639549BC" w14:textId="49A4D270" w:rsidR="00FB03A0" w:rsidRPr="000F076C" w:rsidRDefault="00FB03A0" w:rsidP="000F076C">
            <w:pPr>
              <w:jc w:val="left"/>
              <w:rPr>
                <w:rFonts w:ascii="Calibri Light" w:hAnsi="Calibri Light" w:cs="Calibri Light"/>
                <w:sz w:val="22"/>
              </w:rPr>
            </w:pPr>
            <w:r w:rsidRPr="000F076C">
              <w:rPr>
                <w:rFonts w:ascii="Calibri Light" w:hAnsi="Calibri Light" w:cs="Calibri Light"/>
                <w:sz w:val="22"/>
              </w:rPr>
              <w:t>CCA One Care HEDIS rates were below the 25</w:t>
            </w:r>
            <w:r w:rsidRPr="000F076C">
              <w:rPr>
                <w:rFonts w:ascii="Calibri Light" w:hAnsi="Calibri Light" w:cs="Calibri Light"/>
                <w:sz w:val="22"/>
                <w:vertAlign w:val="superscript"/>
              </w:rPr>
              <w:t>th</w:t>
            </w:r>
            <w:r w:rsidRPr="000F076C">
              <w:rPr>
                <w:rFonts w:ascii="Calibri Light" w:hAnsi="Calibri Light" w:cs="Calibri Light"/>
                <w:sz w:val="22"/>
              </w:rPr>
              <w:t xml:space="preserve"> national </w:t>
            </w:r>
            <w:r w:rsidRPr="00895992">
              <w:rPr>
                <w:rFonts w:ascii="Calibri Light" w:hAnsi="Calibri Light" w:cs="Calibri Light"/>
                <w:sz w:val="22"/>
              </w:rPr>
              <w:t>Medicare</w:t>
            </w:r>
            <w:r w:rsidRPr="000F076C">
              <w:rPr>
                <w:rFonts w:ascii="Calibri Light" w:hAnsi="Calibri Light" w:cs="Calibri Light"/>
                <w:sz w:val="22"/>
              </w:rPr>
              <w:t xml:space="preserve"> Quality Compass percentile for the following measure</w:t>
            </w:r>
            <w:r w:rsidR="00385D05" w:rsidRPr="000F076C">
              <w:rPr>
                <w:rFonts w:ascii="Calibri Light" w:hAnsi="Calibri Light" w:cs="Calibri Light"/>
                <w:sz w:val="22"/>
              </w:rPr>
              <w:t>s</w:t>
            </w:r>
            <w:r w:rsidRPr="000F076C">
              <w:rPr>
                <w:rFonts w:ascii="Calibri Light" w:hAnsi="Calibri Light" w:cs="Calibri Light"/>
                <w:sz w:val="22"/>
              </w:rPr>
              <w:t>:</w:t>
            </w:r>
          </w:p>
          <w:p w14:paraId="71591D63" w14:textId="77777777" w:rsidR="00385D05" w:rsidRPr="000F076C" w:rsidRDefault="00385D05">
            <w:pPr>
              <w:pStyle w:val="ListParagraph"/>
              <w:numPr>
                <w:ilvl w:val="0"/>
                <w:numId w:val="39"/>
              </w:numPr>
              <w:jc w:val="left"/>
              <w:rPr>
                <w:rFonts w:ascii="Calibri Light" w:hAnsi="Calibri Light" w:cs="Calibri Light"/>
                <w:sz w:val="22"/>
              </w:rPr>
            </w:pPr>
            <w:r w:rsidRPr="000F076C">
              <w:rPr>
                <w:rFonts w:ascii="Calibri Light" w:hAnsi="Calibri Light" w:cs="Calibri Light"/>
                <w:sz w:val="22"/>
              </w:rPr>
              <w:t>Influenza Vaccination</w:t>
            </w:r>
          </w:p>
          <w:p w14:paraId="02C96398" w14:textId="7E0DF503" w:rsidR="00385D05" w:rsidRPr="000F076C" w:rsidRDefault="00385D05">
            <w:pPr>
              <w:pStyle w:val="ListParagraph"/>
              <w:numPr>
                <w:ilvl w:val="0"/>
                <w:numId w:val="39"/>
              </w:numPr>
              <w:jc w:val="left"/>
              <w:rPr>
                <w:rFonts w:ascii="Calibri Light" w:hAnsi="Calibri Light" w:cs="Calibri Light"/>
                <w:sz w:val="22"/>
              </w:rPr>
            </w:pPr>
            <w:r w:rsidRPr="000F076C">
              <w:rPr>
                <w:rFonts w:ascii="Calibri Light" w:hAnsi="Calibri Light" w:cs="Calibri Light"/>
                <w:sz w:val="22"/>
              </w:rPr>
              <w:t>Controlling High Blood Pressure</w:t>
            </w:r>
          </w:p>
          <w:p w14:paraId="5296B194" w14:textId="3C5AA682" w:rsidR="00E662C1" w:rsidRPr="000F076C" w:rsidRDefault="00385D05">
            <w:pPr>
              <w:pStyle w:val="ListParagraph"/>
              <w:numPr>
                <w:ilvl w:val="0"/>
                <w:numId w:val="39"/>
              </w:numPr>
              <w:jc w:val="left"/>
              <w:rPr>
                <w:rFonts w:ascii="Calibri Light" w:hAnsi="Calibri Light" w:cs="Calibri Light"/>
                <w:sz w:val="22"/>
              </w:rPr>
            </w:pPr>
            <w:r w:rsidRPr="000F076C">
              <w:rPr>
                <w:rFonts w:ascii="Calibri Light" w:hAnsi="Calibri Light" w:cs="Calibri Light"/>
                <w:sz w:val="22"/>
              </w:rPr>
              <w:t>Comprehensive Diabetes Care: A1c Poor Control (lower is better)</w:t>
            </w:r>
          </w:p>
        </w:tc>
        <w:tc>
          <w:tcPr>
            <w:tcW w:w="1766" w:type="pct"/>
            <w:tcBorders>
              <w:bottom w:val="single" w:sz="4" w:space="0" w:color="auto"/>
            </w:tcBorders>
          </w:tcPr>
          <w:p w14:paraId="7A276BD4" w14:textId="76F73F40" w:rsidR="00674ACA" w:rsidRPr="000F076C" w:rsidRDefault="00206DA3" w:rsidP="000F076C">
            <w:pPr>
              <w:jc w:val="left"/>
              <w:rPr>
                <w:rFonts w:ascii="Calibri Light" w:hAnsi="Calibri Light" w:cs="Calibri Light"/>
                <w:sz w:val="22"/>
              </w:rPr>
            </w:pPr>
            <w:r w:rsidRPr="000F076C">
              <w:rPr>
                <w:rFonts w:ascii="Calibri Light" w:hAnsi="Calibri Light" w:cs="Calibri Light"/>
                <w:sz w:val="22"/>
              </w:rPr>
              <w:t>CCA One Care</w:t>
            </w:r>
            <w:r w:rsidR="00674ACA" w:rsidRPr="000F076C">
              <w:rPr>
                <w:rFonts w:ascii="Calibri Light" w:hAnsi="Calibri Light" w:cs="Calibri Light"/>
                <w:sz w:val="22"/>
              </w:rPr>
              <w:t xml:space="preserve"> </w:t>
            </w:r>
            <w:r w:rsidRPr="000F076C">
              <w:rPr>
                <w:rFonts w:ascii="Calibri Light" w:hAnsi="Calibri Light" w:cs="Calibri Light"/>
                <w:sz w:val="22"/>
              </w:rPr>
              <w:t>should conduct a root cause analysis and design quality improvement interventions to increase quality measures’ rates and to improve members</w:t>
            </w:r>
            <w:r w:rsidR="00DA60B9">
              <w:rPr>
                <w:rFonts w:ascii="Calibri Light" w:hAnsi="Calibri Light" w:cs="Calibri Light"/>
                <w:sz w:val="22"/>
              </w:rPr>
              <w:t>’</w:t>
            </w:r>
            <w:r w:rsidRPr="000F076C">
              <w:rPr>
                <w:rFonts w:ascii="Calibri Light" w:hAnsi="Calibri Light" w:cs="Calibri Light"/>
                <w:sz w:val="22"/>
              </w:rPr>
              <w:t xml:space="preserve"> appropriate access to the services evaluated by these measures.</w:t>
            </w:r>
          </w:p>
        </w:tc>
        <w:tc>
          <w:tcPr>
            <w:tcW w:w="503" w:type="pct"/>
          </w:tcPr>
          <w:p w14:paraId="5560A7E3" w14:textId="787D635B"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Quality, Timeliness,</w:t>
            </w:r>
          </w:p>
          <w:p w14:paraId="7815A3AD" w14:textId="77777777"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Access</w:t>
            </w:r>
          </w:p>
        </w:tc>
      </w:tr>
      <w:tr w:rsidR="00313995" w:rsidRPr="000F076C" w14:paraId="142CBF94" w14:textId="77777777" w:rsidTr="0095298A">
        <w:trPr>
          <w:trHeight w:val="288"/>
        </w:trPr>
        <w:tc>
          <w:tcPr>
            <w:tcW w:w="584" w:type="pct"/>
            <w:shd w:val="clear" w:color="auto" w:fill="DBE5F1" w:themeFill="accent1" w:themeFillTint="33"/>
          </w:tcPr>
          <w:p w14:paraId="2A02AB34" w14:textId="7D599038"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Tufts Health Unify</w:t>
            </w:r>
          </w:p>
        </w:tc>
        <w:tc>
          <w:tcPr>
            <w:tcW w:w="1012" w:type="pct"/>
            <w:gridSpan w:val="6"/>
            <w:tcBorders>
              <w:right w:val="nil"/>
            </w:tcBorders>
            <w:shd w:val="clear" w:color="auto" w:fill="DBE5F1" w:themeFill="accent1" w:themeFillTint="33"/>
          </w:tcPr>
          <w:p w14:paraId="436EA828" w14:textId="77777777" w:rsidR="00313995" w:rsidRPr="000F076C" w:rsidRDefault="00313995" w:rsidP="000F076C">
            <w:pPr>
              <w:jc w:val="left"/>
              <w:rPr>
                <w:rFonts w:ascii="Calibri Light" w:hAnsi="Calibri Light" w:cs="Calibri Light"/>
                <w:sz w:val="22"/>
              </w:rPr>
            </w:pPr>
          </w:p>
        </w:tc>
        <w:tc>
          <w:tcPr>
            <w:tcW w:w="1134" w:type="pct"/>
            <w:tcBorders>
              <w:left w:val="nil"/>
              <w:right w:val="nil"/>
            </w:tcBorders>
            <w:shd w:val="clear" w:color="auto" w:fill="DBE5F1" w:themeFill="accent1" w:themeFillTint="33"/>
          </w:tcPr>
          <w:p w14:paraId="0735DE33" w14:textId="77777777" w:rsidR="00313995" w:rsidRPr="000F076C" w:rsidRDefault="00313995" w:rsidP="000F076C">
            <w:pPr>
              <w:jc w:val="left"/>
              <w:rPr>
                <w:rFonts w:ascii="Calibri Light" w:hAnsi="Calibri Light" w:cs="Calibri Light"/>
                <w:sz w:val="22"/>
              </w:rPr>
            </w:pPr>
          </w:p>
        </w:tc>
        <w:tc>
          <w:tcPr>
            <w:tcW w:w="1766" w:type="pct"/>
            <w:tcBorders>
              <w:left w:val="nil"/>
              <w:right w:val="nil"/>
            </w:tcBorders>
            <w:shd w:val="clear" w:color="auto" w:fill="DBE5F1" w:themeFill="accent1" w:themeFillTint="33"/>
          </w:tcPr>
          <w:p w14:paraId="389A11EF" w14:textId="77777777" w:rsidR="00313995" w:rsidRPr="000F076C" w:rsidRDefault="00313995" w:rsidP="000F076C">
            <w:pPr>
              <w:jc w:val="left"/>
              <w:rPr>
                <w:rFonts w:ascii="Calibri Light" w:hAnsi="Calibri Light" w:cs="Calibri Light"/>
                <w:sz w:val="22"/>
              </w:rPr>
            </w:pPr>
          </w:p>
        </w:tc>
        <w:tc>
          <w:tcPr>
            <w:tcW w:w="503" w:type="pct"/>
            <w:tcBorders>
              <w:left w:val="nil"/>
            </w:tcBorders>
            <w:shd w:val="clear" w:color="auto" w:fill="DBE5F1" w:themeFill="accent1" w:themeFillTint="33"/>
          </w:tcPr>
          <w:p w14:paraId="09AEDBA3" w14:textId="77777777" w:rsidR="00313995" w:rsidRPr="000F076C" w:rsidRDefault="00313995" w:rsidP="000F076C">
            <w:pPr>
              <w:jc w:val="left"/>
              <w:rPr>
                <w:rFonts w:ascii="Calibri Light" w:hAnsi="Calibri Light" w:cs="Calibri Light"/>
                <w:sz w:val="22"/>
              </w:rPr>
            </w:pPr>
          </w:p>
        </w:tc>
      </w:tr>
      <w:tr w:rsidR="00313995" w:rsidRPr="000F076C" w14:paraId="33170139" w14:textId="77777777" w:rsidTr="0095298A">
        <w:trPr>
          <w:trHeight w:val="288"/>
        </w:trPr>
        <w:tc>
          <w:tcPr>
            <w:tcW w:w="584" w:type="pct"/>
          </w:tcPr>
          <w:p w14:paraId="13BE4F8F" w14:textId="34E9AF8E" w:rsidR="00313995" w:rsidRPr="000F076C" w:rsidRDefault="00C6609B" w:rsidP="000F076C">
            <w:pPr>
              <w:jc w:val="left"/>
              <w:rPr>
                <w:rFonts w:ascii="Calibri Light" w:hAnsi="Calibri Light" w:cs="Calibri Light"/>
                <w:sz w:val="22"/>
              </w:rPr>
            </w:pPr>
            <w:r w:rsidRPr="000F076C">
              <w:rPr>
                <w:rFonts w:ascii="Calibri Light" w:hAnsi="Calibri Light" w:cs="Calibri Light"/>
                <w:sz w:val="22"/>
              </w:rPr>
              <w:t xml:space="preserve">HEDIS </w:t>
            </w:r>
            <w:r w:rsidR="0095298A">
              <w:rPr>
                <w:rFonts w:ascii="Calibri Light" w:hAnsi="Calibri Light" w:cs="Calibri Light"/>
                <w:sz w:val="22"/>
              </w:rPr>
              <w:t>m</w:t>
            </w:r>
            <w:r w:rsidRPr="000F076C">
              <w:rPr>
                <w:rFonts w:ascii="Calibri Light" w:hAnsi="Calibri Light" w:cs="Calibri Light"/>
                <w:sz w:val="22"/>
              </w:rPr>
              <w:t>easures</w:t>
            </w:r>
          </w:p>
        </w:tc>
        <w:tc>
          <w:tcPr>
            <w:tcW w:w="1012" w:type="pct"/>
            <w:gridSpan w:val="6"/>
            <w:tcBorders>
              <w:bottom w:val="single" w:sz="4" w:space="0" w:color="auto"/>
            </w:tcBorders>
          </w:tcPr>
          <w:p w14:paraId="41A53DE8" w14:textId="77777777" w:rsidR="00313995" w:rsidRPr="000F076C" w:rsidRDefault="00206DA3" w:rsidP="000F076C">
            <w:pPr>
              <w:jc w:val="left"/>
              <w:rPr>
                <w:rFonts w:ascii="Calibri Light" w:hAnsi="Calibri Light" w:cs="Calibri Light"/>
                <w:sz w:val="22"/>
              </w:rPr>
            </w:pPr>
            <w:r w:rsidRPr="000F076C">
              <w:rPr>
                <w:rFonts w:ascii="Calibri Light" w:hAnsi="Calibri Light" w:cs="Calibri Light"/>
                <w:sz w:val="22"/>
              </w:rPr>
              <w:t>Tufts Health Unify demonstrated compliance with IS standards. No issues were identified.</w:t>
            </w:r>
          </w:p>
          <w:p w14:paraId="16DA35FB" w14:textId="77777777" w:rsidR="00206DA3" w:rsidRPr="000F076C" w:rsidRDefault="00206DA3" w:rsidP="000F076C">
            <w:pPr>
              <w:jc w:val="left"/>
              <w:rPr>
                <w:rFonts w:ascii="Calibri Light" w:hAnsi="Calibri Light" w:cs="Calibri Light"/>
                <w:sz w:val="22"/>
              </w:rPr>
            </w:pPr>
          </w:p>
          <w:p w14:paraId="3F5F0127" w14:textId="77777777" w:rsidR="00385D05" w:rsidRPr="000F076C" w:rsidRDefault="00385D05" w:rsidP="000F076C">
            <w:pPr>
              <w:jc w:val="left"/>
              <w:rPr>
                <w:rFonts w:ascii="Calibri Light" w:hAnsi="Calibri Light" w:cs="Calibri Light"/>
                <w:sz w:val="22"/>
              </w:rPr>
            </w:pPr>
            <w:r w:rsidRPr="000F076C">
              <w:rPr>
                <w:rFonts w:ascii="Calibri Light" w:hAnsi="Calibri Light" w:cs="Calibri Light"/>
                <w:sz w:val="22"/>
              </w:rPr>
              <w:t>The HEDIS rates for the following two measures were above the 90</w:t>
            </w:r>
            <w:r w:rsidRPr="000F076C">
              <w:rPr>
                <w:rFonts w:ascii="Calibri Light" w:hAnsi="Calibri Light" w:cs="Calibri Light"/>
                <w:sz w:val="22"/>
                <w:vertAlign w:val="superscript"/>
              </w:rPr>
              <w:t>th</w:t>
            </w:r>
            <w:r w:rsidRPr="000F076C">
              <w:rPr>
                <w:rFonts w:ascii="Calibri Light" w:hAnsi="Calibri Light" w:cs="Calibri Light"/>
                <w:sz w:val="22"/>
              </w:rPr>
              <w:t xml:space="preserve"> national </w:t>
            </w:r>
            <w:r w:rsidRPr="00895992">
              <w:rPr>
                <w:rFonts w:ascii="Calibri Light" w:hAnsi="Calibri Light" w:cs="Calibri Light"/>
                <w:sz w:val="22"/>
              </w:rPr>
              <w:t>Medicare</w:t>
            </w:r>
            <w:r w:rsidRPr="000F076C">
              <w:rPr>
                <w:rFonts w:ascii="Calibri Light" w:hAnsi="Calibri Light" w:cs="Calibri Light"/>
                <w:sz w:val="22"/>
              </w:rPr>
              <w:t xml:space="preserve"> Quality Compass percentile:</w:t>
            </w:r>
          </w:p>
          <w:p w14:paraId="3ABC009F" w14:textId="6FFE9F6A" w:rsidR="00385D05" w:rsidRPr="000F076C" w:rsidRDefault="00385D05">
            <w:pPr>
              <w:pStyle w:val="ListParagraph"/>
              <w:numPr>
                <w:ilvl w:val="0"/>
                <w:numId w:val="41"/>
              </w:numPr>
              <w:jc w:val="left"/>
              <w:rPr>
                <w:rFonts w:ascii="Calibri Light" w:hAnsi="Calibri Light" w:cs="Calibri Light"/>
                <w:sz w:val="22"/>
              </w:rPr>
            </w:pPr>
            <w:r w:rsidRPr="000F076C">
              <w:rPr>
                <w:rFonts w:ascii="Calibri Light" w:hAnsi="Calibri Light" w:cs="Calibri Light"/>
                <w:sz w:val="22"/>
              </w:rPr>
              <w:t>Follow-Up After Hospitalization for Mental Illness (30 days)</w:t>
            </w:r>
          </w:p>
          <w:p w14:paraId="5970AA3A" w14:textId="77777777" w:rsidR="00385D05" w:rsidRPr="000F076C" w:rsidRDefault="00385D05">
            <w:pPr>
              <w:pStyle w:val="ListParagraph"/>
              <w:numPr>
                <w:ilvl w:val="0"/>
                <w:numId w:val="41"/>
              </w:numPr>
              <w:jc w:val="left"/>
              <w:rPr>
                <w:rFonts w:ascii="Calibri Light" w:hAnsi="Calibri Light" w:cs="Calibri Light"/>
                <w:sz w:val="22"/>
              </w:rPr>
            </w:pPr>
            <w:r w:rsidRPr="000F076C">
              <w:rPr>
                <w:rFonts w:ascii="Calibri Light" w:hAnsi="Calibri Light" w:cs="Calibri Light"/>
                <w:sz w:val="22"/>
              </w:rPr>
              <w:t>Engagement of Alcohol, Opioid, or Other Drug Abuse or Dependence Treatment</w:t>
            </w:r>
          </w:p>
          <w:p w14:paraId="06FEDCAC" w14:textId="7B44BB81" w:rsidR="00206DA3" w:rsidRPr="000F076C" w:rsidRDefault="00206DA3" w:rsidP="000F076C">
            <w:pPr>
              <w:jc w:val="left"/>
              <w:rPr>
                <w:rFonts w:ascii="Calibri Light" w:hAnsi="Calibri Light" w:cs="Calibri Light"/>
                <w:sz w:val="22"/>
              </w:rPr>
            </w:pPr>
          </w:p>
        </w:tc>
        <w:tc>
          <w:tcPr>
            <w:tcW w:w="1134" w:type="pct"/>
            <w:tcBorders>
              <w:bottom w:val="single" w:sz="4" w:space="0" w:color="auto"/>
            </w:tcBorders>
            <w:shd w:val="clear" w:color="auto" w:fill="auto"/>
          </w:tcPr>
          <w:p w14:paraId="7510D404" w14:textId="5684D67B" w:rsidR="00313995" w:rsidRPr="000F076C" w:rsidRDefault="00206DA3" w:rsidP="000F076C">
            <w:pPr>
              <w:jc w:val="left"/>
              <w:rPr>
                <w:rFonts w:ascii="Calibri Light" w:hAnsi="Calibri Light" w:cs="Calibri Light"/>
                <w:sz w:val="22"/>
              </w:rPr>
            </w:pPr>
            <w:r w:rsidRPr="000F076C">
              <w:rPr>
                <w:rFonts w:ascii="Calibri Light" w:hAnsi="Calibri Light" w:cs="Calibri Light"/>
                <w:sz w:val="22"/>
              </w:rPr>
              <w:t xml:space="preserve">Tufts Health Unify </w:t>
            </w:r>
            <w:r w:rsidR="00FB03A0" w:rsidRPr="000F076C">
              <w:rPr>
                <w:rFonts w:ascii="Calibri Light" w:hAnsi="Calibri Light" w:cs="Calibri Light"/>
                <w:sz w:val="22"/>
              </w:rPr>
              <w:t>HEDIS rates were below the 25</w:t>
            </w:r>
            <w:r w:rsidR="00FB03A0" w:rsidRPr="000F076C">
              <w:rPr>
                <w:rFonts w:ascii="Calibri Light" w:hAnsi="Calibri Light" w:cs="Calibri Light"/>
                <w:sz w:val="22"/>
                <w:vertAlign w:val="superscript"/>
              </w:rPr>
              <w:t>th</w:t>
            </w:r>
            <w:r w:rsidR="00FB03A0" w:rsidRPr="000F076C">
              <w:rPr>
                <w:rFonts w:ascii="Calibri Light" w:hAnsi="Calibri Light" w:cs="Calibri Light"/>
                <w:sz w:val="22"/>
              </w:rPr>
              <w:t xml:space="preserve"> national Medicaid Quality Compass percentile for the following measure</w:t>
            </w:r>
            <w:r w:rsidR="00385D05" w:rsidRPr="000F076C">
              <w:rPr>
                <w:rFonts w:ascii="Calibri Light" w:hAnsi="Calibri Light" w:cs="Calibri Light"/>
                <w:sz w:val="22"/>
              </w:rPr>
              <w:t>s</w:t>
            </w:r>
            <w:r w:rsidR="00FB03A0" w:rsidRPr="000F076C">
              <w:rPr>
                <w:rFonts w:ascii="Calibri Light" w:hAnsi="Calibri Light" w:cs="Calibri Light"/>
                <w:sz w:val="22"/>
              </w:rPr>
              <w:t>:</w:t>
            </w:r>
          </w:p>
          <w:p w14:paraId="46D67505" w14:textId="08CD2242" w:rsidR="00E662C1" w:rsidRPr="000F076C" w:rsidRDefault="00E662C1">
            <w:pPr>
              <w:pStyle w:val="ListParagraph"/>
              <w:numPr>
                <w:ilvl w:val="0"/>
                <w:numId w:val="43"/>
              </w:numPr>
              <w:jc w:val="left"/>
              <w:rPr>
                <w:rFonts w:ascii="Calibri Light" w:hAnsi="Calibri Light" w:cs="Calibri Light"/>
                <w:sz w:val="22"/>
              </w:rPr>
            </w:pPr>
            <w:r w:rsidRPr="000F076C">
              <w:rPr>
                <w:rFonts w:ascii="Calibri Light" w:hAnsi="Calibri Light" w:cs="Calibri Light"/>
                <w:sz w:val="22"/>
              </w:rPr>
              <w:t>Influenza Vaccination</w:t>
            </w:r>
          </w:p>
          <w:p w14:paraId="75DA8F89" w14:textId="27D961D3" w:rsidR="00FB03A0" w:rsidRPr="000F076C" w:rsidRDefault="00E662C1">
            <w:pPr>
              <w:pStyle w:val="ListParagraph"/>
              <w:numPr>
                <w:ilvl w:val="0"/>
                <w:numId w:val="43"/>
              </w:numPr>
              <w:jc w:val="left"/>
              <w:rPr>
                <w:rFonts w:ascii="Calibri Light" w:hAnsi="Calibri Light" w:cs="Calibri Light"/>
                <w:sz w:val="22"/>
              </w:rPr>
            </w:pPr>
            <w:r w:rsidRPr="000F076C">
              <w:rPr>
                <w:rFonts w:ascii="Calibri Light" w:hAnsi="Calibri Light" w:cs="Calibri Light"/>
                <w:sz w:val="22"/>
              </w:rPr>
              <w:t>Initiation of Alcohol, Opioid, or Other Drug Abuse or Dependence Treatment</w:t>
            </w:r>
          </w:p>
          <w:p w14:paraId="03612DC3" w14:textId="77777777" w:rsidR="00FB03A0" w:rsidRPr="000F076C" w:rsidRDefault="00FB03A0" w:rsidP="000F076C">
            <w:pPr>
              <w:jc w:val="left"/>
              <w:rPr>
                <w:rFonts w:ascii="Calibri Light" w:hAnsi="Calibri Light" w:cs="Calibri Light"/>
                <w:sz w:val="22"/>
              </w:rPr>
            </w:pPr>
          </w:p>
          <w:p w14:paraId="604BFA2F" w14:textId="77777777" w:rsidR="00FB03A0" w:rsidRPr="000F076C" w:rsidRDefault="00FB03A0" w:rsidP="000F076C">
            <w:pPr>
              <w:jc w:val="left"/>
              <w:rPr>
                <w:rFonts w:ascii="Calibri Light" w:hAnsi="Calibri Light" w:cs="Calibri Light"/>
                <w:sz w:val="22"/>
              </w:rPr>
            </w:pPr>
            <w:r w:rsidRPr="000F076C">
              <w:rPr>
                <w:rFonts w:ascii="Calibri Light" w:hAnsi="Calibri Light" w:cs="Calibri Light"/>
                <w:sz w:val="22"/>
              </w:rPr>
              <w:t>Tufts Health Unify HEDIS rates were below the 25</w:t>
            </w:r>
            <w:r w:rsidRPr="000F076C">
              <w:rPr>
                <w:rFonts w:ascii="Calibri Light" w:hAnsi="Calibri Light" w:cs="Calibri Light"/>
                <w:sz w:val="22"/>
                <w:vertAlign w:val="superscript"/>
              </w:rPr>
              <w:t>th</w:t>
            </w:r>
            <w:r w:rsidRPr="000F076C">
              <w:rPr>
                <w:rFonts w:ascii="Calibri Light" w:hAnsi="Calibri Light" w:cs="Calibri Light"/>
                <w:sz w:val="22"/>
              </w:rPr>
              <w:t xml:space="preserve"> national </w:t>
            </w:r>
            <w:r w:rsidRPr="00895992">
              <w:rPr>
                <w:rFonts w:ascii="Calibri Light" w:hAnsi="Calibri Light" w:cs="Calibri Light"/>
                <w:sz w:val="22"/>
              </w:rPr>
              <w:t>Medicare</w:t>
            </w:r>
            <w:r w:rsidRPr="000F076C">
              <w:rPr>
                <w:rFonts w:ascii="Calibri Light" w:hAnsi="Calibri Light" w:cs="Calibri Light"/>
                <w:sz w:val="22"/>
              </w:rPr>
              <w:t xml:space="preserve"> Quality Compass percentile for the following measure</w:t>
            </w:r>
            <w:r w:rsidR="00385D05" w:rsidRPr="000F076C">
              <w:rPr>
                <w:rFonts w:ascii="Calibri Light" w:hAnsi="Calibri Light" w:cs="Calibri Light"/>
                <w:sz w:val="22"/>
              </w:rPr>
              <w:t>s</w:t>
            </w:r>
            <w:r w:rsidRPr="000F076C">
              <w:rPr>
                <w:rFonts w:ascii="Calibri Light" w:hAnsi="Calibri Light" w:cs="Calibri Light"/>
                <w:sz w:val="22"/>
              </w:rPr>
              <w:t>:</w:t>
            </w:r>
          </w:p>
          <w:p w14:paraId="4A8E4C91" w14:textId="77777777" w:rsidR="00385D05" w:rsidRPr="000F076C" w:rsidRDefault="00385D05">
            <w:pPr>
              <w:pStyle w:val="ListParagraph"/>
              <w:numPr>
                <w:ilvl w:val="0"/>
                <w:numId w:val="42"/>
              </w:numPr>
              <w:jc w:val="left"/>
              <w:rPr>
                <w:rFonts w:ascii="Calibri Light" w:hAnsi="Calibri Light" w:cs="Calibri Light"/>
                <w:sz w:val="22"/>
              </w:rPr>
            </w:pPr>
            <w:r w:rsidRPr="000F076C">
              <w:rPr>
                <w:rFonts w:ascii="Calibri Light" w:hAnsi="Calibri Light" w:cs="Calibri Light"/>
                <w:sz w:val="22"/>
              </w:rPr>
              <w:t>Influenza Vaccination</w:t>
            </w:r>
          </w:p>
          <w:p w14:paraId="501C225A" w14:textId="16369514" w:rsidR="00385D05" w:rsidRPr="000F076C" w:rsidRDefault="00385D05">
            <w:pPr>
              <w:pStyle w:val="ListParagraph"/>
              <w:numPr>
                <w:ilvl w:val="0"/>
                <w:numId w:val="42"/>
              </w:numPr>
              <w:jc w:val="left"/>
              <w:rPr>
                <w:rFonts w:ascii="Calibri Light" w:hAnsi="Calibri Light" w:cs="Calibri Light"/>
                <w:sz w:val="22"/>
              </w:rPr>
            </w:pPr>
            <w:r w:rsidRPr="000F076C">
              <w:rPr>
                <w:rFonts w:ascii="Calibri Light" w:hAnsi="Calibri Light" w:cs="Calibri Light"/>
                <w:sz w:val="22"/>
              </w:rPr>
              <w:t>Controlling High Blood Pressure</w:t>
            </w:r>
          </w:p>
          <w:p w14:paraId="7A645D0A" w14:textId="151A3EBA" w:rsidR="00385D05" w:rsidRPr="000F076C" w:rsidRDefault="00385D05">
            <w:pPr>
              <w:pStyle w:val="ListParagraph"/>
              <w:numPr>
                <w:ilvl w:val="0"/>
                <w:numId w:val="42"/>
              </w:numPr>
              <w:jc w:val="left"/>
              <w:rPr>
                <w:rFonts w:ascii="Calibri Light" w:hAnsi="Calibri Light" w:cs="Calibri Light"/>
                <w:sz w:val="22"/>
              </w:rPr>
            </w:pPr>
            <w:r w:rsidRPr="000F076C">
              <w:rPr>
                <w:rFonts w:ascii="Calibri Light" w:hAnsi="Calibri Light" w:cs="Calibri Light"/>
                <w:sz w:val="22"/>
              </w:rPr>
              <w:t>Comprehensive Diabetes Care: A1c Poor Control (lower is better)</w:t>
            </w:r>
          </w:p>
        </w:tc>
        <w:tc>
          <w:tcPr>
            <w:tcW w:w="1766" w:type="pct"/>
            <w:tcBorders>
              <w:bottom w:val="single" w:sz="4" w:space="0" w:color="auto"/>
            </w:tcBorders>
          </w:tcPr>
          <w:p w14:paraId="77524F6D" w14:textId="3C0711A7" w:rsidR="00313995" w:rsidRPr="000F076C" w:rsidRDefault="00206DA3" w:rsidP="000F076C">
            <w:pPr>
              <w:jc w:val="left"/>
              <w:rPr>
                <w:rFonts w:ascii="Calibri Light" w:hAnsi="Calibri Light" w:cs="Calibri Light"/>
                <w:sz w:val="22"/>
              </w:rPr>
            </w:pPr>
            <w:r w:rsidRPr="000F076C">
              <w:rPr>
                <w:rFonts w:ascii="Calibri Light" w:hAnsi="Calibri Light" w:cs="Calibri Light"/>
                <w:sz w:val="22"/>
              </w:rPr>
              <w:t>Tufts Health Unify should conduct a root cause analysis and design quality improvement interventions to increase quality measures’ rates and to improve members</w:t>
            </w:r>
            <w:r w:rsidR="00DA60B9">
              <w:rPr>
                <w:rFonts w:ascii="Calibri Light" w:hAnsi="Calibri Light" w:cs="Calibri Light"/>
                <w:sz w:val="22"/>
              </w:rPr>
              <w:t>’</w:t>
            </w:r>
            <w:r w:rsidRPr="000F076C">
              <w:rPr>
                <w:rFonts w:ascii="Calibri Light" w:hAnsi="Calibri Light" w:cs="Calibri Light"/>
                <w:sz w:val="22"/>
              </w:rPr>
              <w:t xml:space="preserve"> appropriate access to the services evaluated by these measures.</w:t>
            </w:r>
          </w:p>
        </w:tc>
        <w:tc>
          <w:tcPr>
            <w:tcW w:w="503" w:type="pct"/>
            <w:shd w:val="clear" w:color="auto" w:fill="auto"/>
          </w:tcPr>
          <w:p w14:paraId="30486451" w14:textId="4701E593" w:rsidR="00FE440F" w:rsidRPr="000F076C" w:rsidRDefault="00FE440F" w:rsidP="000F076C">
            <w:pPr>
              <w:jc w:val="left"/>
              <w:rPr>
                <w:rFonts w:ascii="Calibri Light" w:hAnsi="Calibri Light" w:cs="Calibri Light"/>
                <w:sz w:val="22"/>
              </w:rPr>
            </w:pPr>
            <w:r w:rsidRPr="000F076C">
              <w:rPr>
                <w:rFonts w:ascii="Calibri Light" w:hAnsi="Calibri Light" w:cs="Calibri Light"/>
                <w:sz w:val="22"/>
              </w:rPr>
              <w:t>Quality, Timeliness,</w:t>
            </w:r>
          </w:p>
          <w:p w14:paraId="2BBE001C" w14:textId="643D3B9C" w:rsidR="00313995" w:rsidRPr="000F076C" w:rsidRDefault="00FE440F" w:rsidP="000F076C">
            <w:pPr>
              <w:jc w:val="left"/>
              <w:rPr>
                <w:rFonts w:ascii="Calibri Light" w:hAnsi="Calibri Light" w:cs="Calibri Light"/>
                <w:sz w:val="22"/>
              </w:rPr>
            </w:pPr>
            <w:r w:rsidRPr="000F076C">
              <w:rPr>
                <w:rFonts w:ascii="Calibri Light" w:hAnsi="Calibri Light" w:cs="Calibri Light"/>
                <w:sz w:val="22"/>
              </w:rPr>
              <w:t>Access</w:t>
            </w:r>
          </w:p>
        </w:tc>
      </w:tr>
      <w:tr w:rsidR="00313995" w:rsidRPr="000F076C" w14:paraId="0C9977E7" w14:textId="77777777" w:rsidTr="0095298A">
        <w:trPr>
          <w:trHeight w:val="288"/>
        </w:trPr>
        <w:tc>
          <w:tcPr>
            <w:tcW w:w="584" w:type="pct"/>
            <w:shd w:val="clear" w:color="auto" w:fill="DBE5F1" w:themeFill="accent1" w:themeFillTint="33"/>
          </w:tcPr>
          <w:p w14:paraId="6B37D1B9" w14:textId="779B6EE9" w:rsidR="00313995" w:rsidRPr="000F076C" w:rsidRDefault="00313995" w:rsidP="00730670">
            <w:pPr>
              <w:keepNext/>
              <w:jc w:val="left"/>
              <w:rPr>
                <w:rFonts w:ascii="Calibri Light" w:hAnsi="Calibri Light" w:cs="Calibri Light"/>
                <w:sz w:val="22"/>
              </w:rPr>
            </w:pPr>
            <w:r w:rsidRPr="000F076C">
              <w:rPr>
                <w:rFonts w:ascii="Calibri Light" w:hAnsi="Calibri Light" w:cs="Calibri Light"/>
                <w:sz w:val="22"/>
              </w:rPr>
              <w:t>UHC Connected</w:t>
            </w:r>
          </w:p>
        </w:tc>
        <w:tc>
          <w:tcPr>
            <w:tcW w:w="1012" w:type="pct"/>
            <w:gridSpan w:val="6"/>
            <w:tcBorders>
              <w:right w:val="nil"/>
            </w:tcBorders>
            <w:shd w:val="clear" w:color="auto" w:fill="DBE5F1" w:themeFill="accent1" w:themeFillTint="33"/>
          </w:tcPr>
          <w:p w14:paraId="5775976C" w14:textId="77777777" w:rsidR="00313995" w:rsidRPr="000F076C" w:rsidRDefault="00313995" w:rsidP="000F076C">
            <w:pPr>
              <w:jc w:val="left"/>
              <w:rPr>
                <w:rFonts w:ascii="Calibri Light" w:hAnsi="Calibri Light" w:cs="Calibri Light"/>
                <w:sz w:val="22"/>
              </w:rPr>
            </w:pPr>
          </w:p>
        </w:tc>
        <w:tc>
          <w:tcPr>
            <w:tcW w:w="1134" w:type="pct"/>
            <w:tcBorders>
              <w:left w:val="nil"/>
              <w:right w:val="nil"/>
            </w:tcBorders>
            <w:shd w:val="clear" w:color="auto" w:fill="DBE5F1" w:themeFill="accent1" w:themeFillTint="33"/>
          </w:tcPr>
          <w:p w14:paraId="553EF5C1" w14:textId="77777777" w:rsidR="00313995" w:rsidRPr="000F076C" w:rsidRDefault="00313995" w:rsidP="000F076C">
            <w:pPr>
              <w:jc w:val="left"/>
              <w:rPr>
                <w:rFonts w:ascii="Calibri Light" w:hAnsi="Calibri Light" w:cs="Calibri Light"/>
                <w:sz w:val="22"/>
              </w:rPr>
            </w:pPr>
          </w:p>
        </w:tc>
        <w:tc>
          <w:tcPr>
            <w:tcW w:w="1766" w:type="pct"/>
            <w:tcBorders>
              <w:left w:val="nil"/>
              <w:right w:val="nil"/>
            </w:tcBorders>
            <w:shd w:val="clear" w:color="auto" w:fill="DBE5F1" w:themeFill="accent1" w:themeFillTint="33"/>
          </w:tcPr>
          <w:p w14:paraId="6B66E00D" w14:textId="77777777" w:rsidR="00313995" w:rsidRPr="000F076C" w:rsidRDefault="00313995" w:rsidP="000F076C">
            <w:pPr>
              <w:jc w:val="left"/>
              <w:rPr>
                <w:rFonts w:ascii="Calibri Light" w:hAnsi="Calibri Light" w:cs="Calibri Light"/>
                <w:sz w:val="22"/>
              </w:rPr>
            </w:pPr>
          </w:p>
        </w:tc>
        <w:tc>
          <w:tcPr>
            <w:tcW w:w="503" w:type="pct"/>
            <w:tcBorders>
              <w:left w:val="nil"/>
            </w:tcBorders>
            <w:shd w:val="clear" w:color="auto" w:fill="DBE5F1" w:themeFill="accent1" w:themeFillTint="33"/>
          </w:tcPr>
          <w:p w14:paraId="64AE44FD" w14:textId="77777777" w:rsidR="00313995" w:rsidRPr="000F076C" w:rsidRDefault="00313995" w:rsidP="000F076C">
            <w:pPr>
              <w:jc w:val="left"/>
              <w:rPr>
                <w:rFonts w:ascii="Calibri Light" w:hAnsi="Calibri Light" w:cs="Calibri Light"/>
                <w:sz w:val="22"/>
              </w:rPr>
            </w:pPr>
          </w:p>
        </w:tc>
      </w:tr>
      <w:tr w:rsidR="00313995" w:rsidRPr="000F076C" w14:paraId="3697F466" w14:textId="77777777" w:rsidTr="0095298A">
        <w:trPr>
          <w:trHeight w:val="288"/>
        </w:trPr>
        <w:tc>
          <w:tcPr>
            <w:tcW w:w="584" w:type="pct"/>
          </w:tcPr>
          <w:p w14:paraId="76999229" w14:textId="0400B8DA" w:rsidR="00313995" w:rsidRPr="000F076C" w:rsidRDefault="00C6609B" w:rsidP="00730670">
            <w:pPr>
              <w:keepNext/>
              <w:jc w:val="left"/>
              <w:rPr>
                <w:rFonts w:ascii="Calibri Light" w:hAnsi="Calibri Light" w:cs="Calibri Light"/>
                <w:sz w:val="22"/>
              </w:rPr>
            </w:pPr>
            <w:r w:rsidRPr="000F076C">
              <w:rPr>
                <w:rFonts w:ascii="Calibri Light" w:hAnsi="Calibri Light" w:cs="Calibri Light"/>
                <w:sz w:val="22"/>
              </w:rPr>
              <w:t xml:space="preserve">HEDIS </w:t>
            </w:r>
            <w:r w:rsidR="0095298A">
              <w:rPr>
                <w:rFonts w:ascii="Calibri Light" w:hAnsi="Calibri Light" w:cs="Calibri Light"/>
                <w:sz w:val="22"/>
              </w:rPr>
              <w:t>m</w:t>
            </w:r>
            <w:r w:rsidRPr="000F076C">
              <w:rPr>
                <w:rFonts w:ascii="Calibri Light" w:hAnsi="Calibri Light" w:cs="Calibri Light"/>
                <w:sz w:val="22"/>
              </w:rPr>
              <w:t>easures</w:t>
            </w:r>
          </w:p>
        </w:tc>
        <w:tc>
          <w:tcPr>
            <w:tcW w:w="1012" w:type="pct"/>
            <w:gridSpan w:val="6"/>
          </w:tcPr>
          <w:p w14:paraId="3F7F29B4" w14:textId="77777777" w:rsidR="00313995" w:rsidRPr="000F076C" w:rsidRDefault="00206DA3" w:rsidP="000F076C">
            <w:pPr>
              <w:jc w:val="left"/>
              <w:rPr>
                <w:rFonts w:ascii="Calibri Light" w:hAnsi="Calibri Light" w:cs="Calibri Light"/>
                <w:sz w:val="22"/>
              </w:rPr>
            </w:pPr>
            <w:r w:rsidRPr="000F076C">
              <w:rPr>
                <w:rFonts w:ascii="Calibri Light" w:hAnsi="Calibri Light" w:cs="Calibri Light"/>
                <w:sz w:val="22"/>
              </w:rPr>
              <w:t>UHC Connected demonstrated compliance with IS standards. No issues were identified.</w:t>
            </w:r>
          </w:p>
          <w:p w14:paraId="31EAC46A" w14:textId="77777777" w:rsidR="00206DA3" w:rsidRPr="000F076C" w:rsidRDefault="00206DA3" w:rsidP="000F076C">
            <w:pPr>
              <w:jc w:val="left"/>
              <w:rPr>
                <w:rFonts w:ascii="Calibri Light" w:hAnsi="Calibri Light" w:cs="Calibri Light"/>
                <w:sz w:val="22"/>
              </w:rPr>
            </w:pPr>
          </w:p>
          <w:p w14:paraId="7C892667" w14:textId="18F5877F" w:rsidR="00206DA3" w:rsidRPr="000F076C" w:rsidRDefault="00E662C1" w:rsidP="000F076C">
            <w:pPr>
              <w:jc w:val="left"/>
              <w:rPr>
                <w:rFonts w:ascii="Calibri Light" w:hAnsi="Calibri Light" w:cs="Calibri Light"/>
                <w:sz w:val="22"/>
              </w:rPr>
            </w:pPr>
            <w:r w:rsidRPr="000F076C">
              <w:rPr>
                <w:rFonts w:ascii="Calibri Light" w:hAnsi="Calibri Light" w:cs="Calibri Light"/>
                <w:sz w:val="22"/>
              </w:rPr>
              <w:t>The Controlling High Blood Pressure HEDIS rate</w:t>
            </w:r>
            <w:r w:rsidR="00206DA3" w:rsidRPr="000F076C">
              <w:rPr>
                <w:rFonts w:ascii="Calibri Light" w:hAnsi="Calibri Light" w:cs="Calibri Light"/>
                <w:sz w:val="22"/>
              </w:rPr>
              <w:t xml:space="preserve"> was above the 90</w:t>
            </w:r>
            <w:r w:rsidR="00206DA3" w:rsidRPr="000F076C">
              <w:rPr>
                <w:rFonts w:ascii="Calibri Light" w:hAnsi="Calibri Light" w:cs="Calibri Light"/>
                <w:sz w:val="22"/>
                <w:vertAlign w:val="superscript"/>
              </w:rPr>
              <w:t xml:space="preserve">th </w:t>
            </w:r>
            <w:r w:rsidR="00206DA3" w:rsidRPr="000F076C">
              <w:rPr>
                <w:rFonts w:ascii="Calibri Light" w:hAnsi="Calibri Light" w:cs="Calibri Light"/>
                <w:sz w:val="22"/>
              </w:rPr>
              <w:t>national Medicaid Quality Compass percentile.</w:t>
            </w:r>
          </w:p>
        </w:tc>
        <w:tc>
          <w:tcPr>
            <w:tcW w:w="1134" w:type="pct"/>
            <w:tcBorders>
              <w:bottom w:val="single" w:sz="4" w:space="0" w:color="auto"/>
            </w:tcBorders>
            <w:shd w:val="clear" w:color="auto" w:fill="auto"/>
          </w:tcPr>
          <w:p w14:paraId="3007FA3E" w14:textId="25CF8509" w:rsidR="00313995" w:rsidRPr="000F076C" w:rsidRDefault="00206DA3" w:rsidP="000F076C">
            <w:pPr>
              <w:jc w:val="left"/>
              <w:rPr>
                <w:rFonts w:ascii="Calibri Light" w:hAnsi="Calibri Light" w:cs="Calibri Light"/>
                <w:sz w:val="22"/>
              </w:rPr>
            </w:pPr>
            <w:r w:rsidRPr="000F076C">
              <w:rPr>
                <w:rFonts w:ascii="Calibri Light" w:hAnsi="Calibri Light" w:cs="Calibri Light"/>
                <w:sz w:val="22"/>
              </w:rPr>
              <w:t xml:space="preserve">UHC Connected </w:t>
            </w:r>
            <w:r w:rsidR="00B967E7" w:rsidRPr="000F076C">
              <w:rPr>
                <w:rFonts w:ascii="Calibri Light" w:hAnsi="Calibri Light" w:cs="Calibri Light"/>
                <w:sz w:val="22"/>
              </w:rPr>
              <w:t>did not</w:t>
            </w:r>
            <w:r w:rsidR="00E662C1" w:rsidRPr="000F076C">
              <w:rPr>
                <w:rFonts w:ascii="Calibri Light" w:hAnsi="Calibri Light" w:cs="Calibri Light"/>
                <w:sz w:val="22"/>
              </w:rPr>
              <w:t xml:space="preserve"> report HEDIS rates, except for one.</w:t>
            </w:r>
          </w:p>
          <w:p w14:paraId="5C197688" w14:textId="77777777" w:rsidR="00FB03A0" w:rsidRPr="000F076C" w:rsidRDefault="00FB03A0" w:rsidP="000F076C">
            <w:pPr>
              <w:jc w:val="left"/>
              <w:rPr>
                <w:rFonts w:ascii="Calibri Light" w:hAnsi="Calibri Light" w:cs="Calibri Light"/>
                <w:sz w:val="22"/>
              </w:rPr>
            </w:pPr>
          </w:p>
          <w:p w14:paraId="0E565169" w14:textId="77777777" w:rsidR="00FB03A0" w:rsidRPr="000F076C" w:rsidRDefault="00FB03A0" w:rsidP="000F076C">
            <w:pPr>
              <w:jc w:val="left"/>
              <w:rPr>
                <w:rFonts w:ascii="Calibri Light" w:hAnsi="Calibri Light" w:cs="Calibri Light"/>
                <w:sz w:val="22"/>
              </w:rPr>
            </w:pPr>
          </w:p>
          <w:p w14:paraId="349332D5" w14:textId="58C3D474" w:rsidR="00FB03A0" w:rsidRPr="000F076C" w:rsidRDefault="00FB03A0" w:rsidP="000F076C">
            <w:pPr>
              <w:jc w:val="left"/>
              <w:rPr>
                <w:rFonts w:ascii="Calibri Light" w:hAnsi="Calibri Light" w:cs="Calibri Light"/>
                <w:sz w:val="22"/>
              </w:rPr>
            </w:pPr>
          </w:p>
        </w:tc>
        <w:tc>
          <w:tcPr>
            <w:tcW w:w="1766" w:type="pct"/>
            <w:tcBorders>
              <w:bottom w:val="single" w:sz="4" w:space="0" w:color="auto"/>
            </w:tcBorders>
          </w:tcPr>
          <w:p w14:paraId="0E11E123" w14:textId="252F5E92" w:rsidR="00313995" w:rsidRPr="000F076C" w:rsidRDefault="00206DA3" w:rsidP="000F076C">
            <w:pPr>
              <w:jc w:val="left"/>
              <w:rPr>
                <w:rFonts w:ascii="Calibri Light" w:hAnsi="Calibri Light" w:cs="Calibri Light"/>
                <w:sz w:val="22"/>
              </w:rPr>
            </w:pPr>
            <w:r w:rsidRPr="000F076C">
              <w:rPr>
                <w:rFonts w:ascii="Calibri Light" w:hAnsi="Calibri Light" w:cs="Calibri Light"/>
                <w:sz w:val="22"/>
              </w:rPr>
              <w:t xml:space="preserve">UHC Connected should </w:t>
            </w:r>
            <w:r w:rsidR="00385D05" w:rsidRPr="000F076C">
              <w:rPr>
                <w:rFonts w:ascii="Calibri Light" w:hAnsi="Calibri Light" w:cs="Calibri Light"/>
                <w:sz w:val="22"/>
              </w:rPr>
              <w:t>report rates for all HEDIS measures.</w:t>
            </w:r>
          </w:p>
        </w:tc>
        <w:tc>
          <w:tcPr>
            <w:tcW w:w="503" w:type="pct"/>
            <w:shd w:val="clear" w:color="auto" w:fill="auto"/>
          </w:tcPr>
          <w:p w14:paraId="7FBAF484" w14:textId="254BD8A3" w:rsidR="00FE440F" w:rsidRPr="000F076C" w:rsidRDefault="00FE440F" w:rsidP="000F076C">
            <w:pPr>
              <w:jc w:val="left"/>
              <w:rPr>
                <w:rFonts w:ascii="Calibri Light" w:hAnsi="Calibri Light" w:cs="Calibri Light"/>
                <w:sz w:val="22"/>
              </w:rPr>
            </w:pPr>
            <w:r w:rsidRPr="000F076C">
              <w:rPr>
                <w:rFonts w:ascii="Calibri Light" w:hAnsi="Calibri Light" w:cs="Calibri Light"/>
                <w:sz w:val="22"/>
              </w:rPr>
              <w:t>Quality, Timeliness,</w:t>
            </w:r>
          </w:p>
          <w:p w14:paraId="5EF6A154" w14:textId="424370BA" w:rsidR="00313995" w:rsidRPr="000F076C" w:rsidRDefault="00FE440F" w:rsidP="000F076C">
            <w:pPr>
              <w:jc w:val="left"/>
              <w:rPr>
                <w:rFonts w:ascii="Calibri Light" w:hAnsi="Calibri Light" w:cs="Calibri Light"/>
                <w:sz w:val="22"/>
              </w:rPr>
            </w:pPr>
            <w:r w:rsidRPr="000F076C">
              <w:rPr>
                <w:rFonts w:ascii="Calibri Light" w:hAnsi="Calibri Light" w:cs="Calibri Light"/>
                <w:sz w:val="22"/>
              </w:rPr>
              <w:t>Access</w:t>
            </w:r>
          </w:p>
        </w:tc>
      </w:tr>
      <w:tr w:rsidR="00674ACA" w:rsidRPr="000F076C" w14:paraId="2412F911" w14:textId="77777777" w:rsidTr="0095298A">
        <w:trPr>
          <w:trHeight w:val="288"/>
        </w:trPr>
        <w:tc>
          <w:tcPr>
            <w:tcW w:w="936" w:type="pct"/>
            <w:gridSpan w:val="2"/>
            <w:tcBorders>
              <w:right w:val="nil"/>
            </w:tcBorders>
            <w:shd w:val="clear" w:color="auto" w:fill="CCC0D9" w:themeFill="accent4" w:themeFillTint="66"/>
          </w:tcPr>
          <w:p w14:paraId="322BFCF4" w14:textId="2AC023A4"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 xml:space="preserve">Compliance </w:t>
            </w:r>
            <w:r w:rsidR="0095298A">
              <w:rPr>
                <w:rFonts w:ascii="Calibri Light" w:hAnsi="Calibri Light" w:cs="Calibri Light"/>
                <w:sz w:val="22"/>
              </w:rPr>
              <w:t>r</w:t>
            </w:r>
            <w:r w:rsidRPr="000F076C">
              <w:rPr>
                <w:rFonts w:ascii="Calibri Light" w:hAnsi="Calibri Light" w:cs="Calibri Light"/>
                <w:sz w:val="22"/>
              </w:rPr>
              <w:t>eview</w:t>
            </w:r>
          </w:p>
        </w:tc>
        <w:tc>
          <w:tcPr>
            <w:tcW w:w="661" w:type="pct"/>
            <w:gridSpan w:val="5"/>
            <w:tcBorders>
              <w:left w:val="nil"/>
              <w:right w:val="nil"/>
            </w:tcBorders>
            <w:shd w:val="clear" w:color="auto" w:fill="CCC0D9" w:themeFill="accent4" w:themeFillTint="66"/>
          </w:tcPr>
          <w:p w14:paraId="5C93E326" w14:textId="77777777" w:rsidR="00674ACA" w:rsidRPr="000F076C" w:rsidRDefault="00674ACA" w:rsidP="000F076C">
            <w:pPr>
              <w:jc w:val="left"/>
              <w:rPr>
                <w:rFonts w:ascii="Calibri Light" w:hAnsi="Calibri Light" w:cs="Calibri Light"/>
                <w:sz w:val="22"/>
              </w:rPr>
            </w:pPr>
          </w:p>
        </w:tc>
        <w:tc>
          <w:tcPr>
            <w:tcW w:w="1134" w:type="pct"/>
            <w:tcBorders>
              <w:left w:val="nil"/>
              <w:right w:val="nil"/>
            </w:tcBorders>
            <w:shd w:val="clear" w:color="auto" w:fill="CCC0D9" w:themeFill="accent4" w:themeFillTint="66"/>
          </w:tcPr>
          <w:p w14:paraId="307DFFB9" w14:textId="77777777" w:rsidR="00674ACA" w:rsidRPr="000F076C" w:rsidRDefault="00674ACA" w:rsidP="000F076C">
            <w:pPr>
              <w:jc w:val="left"/>
              <w:rPr>
                <w:rFonts w:ascii="Calibri Light" w:hAnsi="Calibri Light" w:cs="Calibri Light"/>
                <w:sz w:val="22"/>
              </w:rPr>
            </w:pPr>
          </w:p>
        </w:tc>
        <w:tc>
          <w:tcPr>
            <w:tcW w:w="1766" w:type="pct"/>
            <w:tcBorders>
              <w:left w:val="nil"/>
              <w:right w:val="nil"/>
            </w:tcBorders>
            <w:shd w:val="clear" w:color="auto" w:fill="CCC0D9" w:themeFill="accent4" w:themeFillTint="66"/>
          </w:tcPr>
          <w:p w14:paraId="6CC82AA8"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CCC0D9" w:themeFill="accent4" w:themeFillTint="66"/>
          </w:tcPr>
          <w:p w14:paraId="56194FB0" w14:textId="77777777" w:rsidR="00674ACA" w:rsidRPr="000F076C" w:rsidRDefault="00674ACA" w:rsidP="000F076C">
            <w:pPr>
              <w:jc w:val="left"/>
              <w:rPr>
                <w:rFonts w:ascii="Calibri Light" w:hAnsi="Calibri Light" w:cs="Calibri Light"/>
                <w:sz w:val="22"/>
              </w:rPr>
            </w:pPr>
          </w:p>
        </w:tc>
      </w:tr>
      <w:tr w:rsidR="00674ACA" w:rsidRPr="000F076C" w14:paraId="19BC175C" w14:textId="77777777" w:rsidTr="0095298A">
        <w:trPr>
          <w:trHeight w:val="288"/>
        </w:trPr>
        <w:tc>
          <w:tcPr>
            <w:tcW w:w="584" w:type="pct"/>
          </w:tcPr>
          <w:p w14:paraId="06E9CAC2" w14:textId="3695ED5A" w:rsidR="00674ACA" w:rsidRPr="000F076C" w:rsidRDefault="00313995" w:rsidP="000F076C">
            <w:pPr>
              <w:jc w:val="left"/>
              <w:rPr>
                <w:rFonts w:ascii="Calibri Light" w:hAnsi="Calibri Light" w:cs="Calibri Light"/>
                <w:sz w:val="22"/>
              </w:rPr>
            </w:pPr>
            <w:r w:rsidRPr="000F076C">
              <w:rPr>
                <w:rFonts w:ascii="Calibri Light" w:hAnsi="Calibri Light" w:cs="Calibri Light"/>
                <w:sz w:val="22"/>
              </w:rPr>
              <w:t>CCA One Care</w:t>
            </w:r>
          </w:p>
          <w:p w14:paraId="52143630" w14:textId="77777777" w:rsidR="00674ACA" w:rsidRPr="000F076C" w:rsidRDefault="00674ACA" w:rsidP="000F076C">
            <w:pPr>
              <w:jc w:val="left"/>
              <w:rPr>
                <w:rFonts w:ascii="Calibri Light" w:hAnsi="Calibri Light" w:cs="Calibri Light"/>
                <w:sz w:val="22"/>
              </w:rPr>
            </w:pPr>
          </w:p>
        </w:tc>
        <w:tc>
          <w:tcPr>
            <w:tcW w:w="1012" w:type="pct"/>
            <w:gridSpan w:val="6"/>
          </w:tcPr>
          <w:p w14:paraId="25BBC9DE" w14:textId="5BFE7F5D" w:rsidR="00664349" w:rsidRPr="000F076C" w:rsidRDefault="00664349" w:rsidP="001A3BE4">
            <w:pPr>
              <w:jc w:val="left"/>
              <w:rPr>
                <w:rFonts w:ascii="Calibri Light" w:hAnsi="Calibri Light" w:cs="Calibri Light"/>
                <w:sz w:val="22"/>
              </w:rPr>
            </w:pPr>
            <w:r w:rsidRPr="000F076C">
              <w:rPr>
                <w:rFonts w:ascii="Calibri Light" w:hAnsi="Calibri Light" w:cs="Calibri Light"/>
                <w:sz w:val="22"/>
              </w:rPr>
              <w:t xml:space="preserve">CCA performed best overall and the highest in most compliance review standards when compared to its competitor One Care </w:t>
            </w:r>
            <w:r w:rsidR="000568C8">
              <w:rPr>
                <w:rFonts w:ascii="Calibri Light" w:hAnsi="Calibri Light" w:cs="Calibri Light"/>
                <w:sz w:val="22"/>
              </w:rPr>
              <w:t>P</w:t>
            </w:r>
            <w:r w:rsidRPr="000F076C">
              <w:rPr>
                <w:rFonts w:ascii="Calibri Light" w:hAnsi="Calibri Light" w:cs="Calibri Light"/>
                <w:sz w:val="22"/>
              </w:rPr>
              <w:t>lan.</w:t>
            </w:r>
          </w:p>
          <w:p w14:paraId="59CA3446" w14:textId="77777777" w:rsidR="001A3BE4" w:rsidRDefault="001A3BE4" w:rsidP="001A3BE4">
            <w:pPr>
              <w:jc w:val="left"/>
              <w:rPr>
                <w:rFonts w:ascii="Calibri Light" w:hAnsi="Calibri Light" w:cs="Calibri Light"/>
                <w:sz w:val="22"/>
              </w:rPr>
            </w:pPr>
          </w:p>
          <w:p w14:paraId="303C1B66" w14:textId="67524266" w:rsidR="00664349" w:rsidRPr="000F076C" w:rsidRDefault="00664349" w:rsidP="001A3BE4">
            <w:pPr>
              <w:jc w:val="left"/>
              <w:rPr>
                <w:rFonts w:ascii="Calibri Light" w:hAnsi="Calibri Light" w:cs="Calibri Light"/>
                <w:sz w:val="22"/>
              </w:rPr>
            </w:pPr>
            <w:r w:rsidRPr="000F076C">
              <w:rPr>
                <w:rFonts w:ascii="Calibri Light" w:hAnsi="Calibri Light" w:cs="Calibri Light"/>
                <w:sz w:val="22"/>
              </w:rPr>
              <w:t xml:space="preserve">CCA was found to be the highest performing One Care </w:t>
            </w:r>
            <w:r w:rsidR="000568C8">
              <w:rPr>
                <w:rFonts w:ascii="Calibri Light" w:hAnsi="Calibri Light" w:cs="Calibri Light"/>
                <w:sz w:val="22"/>
              </w:rPr>
              <w:t>P</w:t>
            </w:r>
            <w:r w:rsidRPr="000F076C">
              <w:rPr>
                <w:rFonts w:ascii="Calibri Light" w:hAnsi="Calibri Light" w:cs="Calibri Light"/>
                <w:sz w:val="22"/>
              </w:rPr>
              <w:t>lan in terms of fidelity to its model of care, innovation of care, and service delivery to meet the needs of its membership.</w:t>
            </w:r>
          </w:p>
          <w:p w14:paraId="7CAE42BA" w14:textId="77777777" w:rsidR="001A3BE4" w:rsidRDefault="001A3BE4" w:rsidP="001A3BE4">
            <w:pPr>
              <w:jc w:val="left"/>
              <w:rPr>
                <w:rFonts w:ascii="Calibri Light" w:hAnsi="Calibri Light" w:cs="Calibri Light"/>
                <w:sz w:val="22"/>
              </w:rPr>
            </w:pPr>
          </w:p>
          <w:p w14:paraId="0CF3D20D" w14:textId="0B9365B2" w:rsidR="00664349" w:rsidRPr="000F076C" w:rsidRDefault="00664349" w:rsidP="001A3BE4">
            <w:pPr>
              <w:jc w:val="left"/>
              <w:rPr>
                <w:rFonts w:ascii="Calibri Light" w:hAnsi="Calibri Light" w:cs="Calibri Light"/>
                <w:sz w:val="22"/>
              </w:rPr>
            </w:pPr>
            <w:r w:rsidRPr="000F076C">
              <w:rPr>
                <w:rFonts w:ascii="Calibri Light" w:hAnsi="Calibri Light" w:cs="Calibri Light"/>
                <w:sz w:val="22"/>
              </w:rPr>
              <w:t>CCA demonstrated a highly data-driven quality program. The review found CCA to have a comprehensive understanding of its One Care Enrollees’ needs, with most Enrollees having either a physical or behavioral health disability</w:t>
            </w:r>
            <w:r w:rsidR="002071FC">
              <w:rPr>
                <w:rFonts w:ascii="Calibri Light" w:hAnsi="Calibri Light" w:cs="Calibri Light"/>
                <w:sz w:val="22"/>
              </w:rPr>
              <w:t>,</w:t>
            </w:r>
            <w:r w:rsidRPr="000F076C">
              <w:rPr>
                <w:rFonts w:ascii="Calibri Light" w:hAnsi="Calibri Light" w:cs="Calibri Light"/>
                <w:sz w:val="22"/>
              </w:rPr>
              <w:t xml:space="preserve"> or both</w:t>
            </w:r>
            <w:r w:rsidR="002071FC">
              <w:rPr>
                <w:rFonts w:ascii="Calibri Light" w:hAnsi="Calibri Light" w:cs="Calibri Light"/>
                <w:sz w:val="22"/>
              </w:rPr>
              <w:t>,</w:t>
            </w:r>
            <w:r w:rsidRPr="000F076C">
              <w:rPr>
                <w:rFonts w:ascii="Calibri Light" w:hAnsi="Calibri Light" w:cs="Calibri Light"/>
                <w:sz w:val="22"/>
              </w:rPr>
              <w:t xml:space="preserve"> who touch the health care system every day.</w:t>
            </w:r>
          </w:p>
          <w:p w14:paraId="5458AAB6" w14:textId="77777777" w:rsidR="001A3BE4" w:rsidRDefault="001A3BE4" w:rsidP="001A3BE4">
            <w:pPr>
              <w:jc w:val="left"/>
              <w:rPr>
                <w:rFonts w:ascii="Calibri Light" w:hAnsi="Calibri Light" w:cs="Calibri Light"/>
                <w:sz w:val="22"/>
              </w:rPr>
            </w:pPr>
          </w:p>
          <w:p w14:paraId="1475A6AE" w14:textId="4C764C23" w:rsidR="00674ACA" w:rsidRPr="000F076C" w:rsidRDefault="00664349" w:rsidP="001A3BE4">
            <w:pPr>
              <w:jc w:val="left"/>
              <w:rPr>
                <w:rFonts w:ascii="Calibri Light" w:hAnsi="Calibri Light" w:cs="Calibri Light"/>
                <w:sz w:val="22"/>
              </w:rPr>
            </w:pPr>
            <w:r w:rsidRPr="000F076C">
              <w:rPr>
                <w:rFonts w:ascii="Calibri Light" w:hAnsi="Calibri Light" w:cs="Calibri Light"/>
                <w:sz w:val="22"/>
              </w:rPr>
              <w:t xml:space="preserve">CCA excelled in its service delivery of care, services, and overall quality program. The review noted CCA’s Complex Transitional Care Program aimed at hospital care transitions for </w:t>
            </w:r>
            <w:r w:rsidR="00F04368" w:rsidRPr="000F076C">
              <w:rPr>
                <w:rFonts w:ascii="Calibri Light" w:hAnsi="Calibri Light" w:cs="Calibri Light"/>
                <w:sz w:val="22"/>
              </w:rPr>
              <w:t>e</w:t>
            </w:r>
            <w:r w:rsidRPr="000F076C">
              <w:rPr>
                <w:rFonts w:ascii="Calibri Light" w:hAnsi="Calibri Light" w:cs="Calibri Light"/>
                <w:sz w:val="22"/>
              </w:rPr>
              <w:t>nrollees with complex care needs and the instED program, which provides a mobile integrated health solution for Enrollees with urgent care needs, as examples of innovation as well as success.</w:t>
            </w:r>
          </w:p>
        </w:tc>
        <w:tc>
          <w:tcPr>
            <w:tcW w:w="1134" w:type="pct"/>
          </w:tcPr>
          <w:p w14:paraId="531CD328" w14:textId="25257FCC" w:rsidR="00F0164A" w:rsidRPr="000F076C" w:rsidRDefault="00F0164A" w:rsidP="000F076C">
            <w:pPr>
              <w:jc w:val="left"/>
              <w:rPr>
                <w:rFonts w:ascii="Calibri Light" w:hAnsi="Calibri Light" w:cs="Calibri Light"/>
                <w:sz w:val="22"/>
              </w:rPr>
            </w:pPr>
            <w:r w:rsidRPr="000F076C">
              <w:rPr>
                <w:rFonts w:ascii="Calibri Light" w:hAnsi="Calibri Light" w:cs="Calibri Light"/>
                <w:sz w:val="22"/>
              </w:rPr>
              <w:t>Prior recommendations were addressed.</w:t>
            </w:r>
          </w:p>
          <w:p w14:paraId="19E81471" w14:textId="6A21F278" w:rsidR="00674ACA" w:rsidRPr="000F076C" w:rsidRDefault="00674ACA" w:rsidP="000F076C">
            <w:pPr>
              <w:ind w:left="360"/>
              <w:jc w:val="left"/>
              <w:rPr>
                <w:rFonts w:ascii="Calibri Light" w:hAnsi="Calibri Light" w:cs="Calibri Light"/>
                <w:sz w:val="22"/>
              </w:rPr>
            </w:pPr>
          </w:p>
        </w:tc>
        <w:tc>
          <w:tcPr>
            <w:tcW w:w="1766" w:type="pct"/>
          </w:tcPr>
          <w:p w14:paraId="27C60F3E" w14:textId="0AAB81F7" w:rsidR="00674ACA" w:rsidRPr="000F076C" w:rsidRDefault="00F0164A" w:rsidP="000F076C">
            <w:pPr>
              <w:jc w:val="left"/>
              <w:rPr>
                <w:rFonts w:ascii="Calibri Light" w:hAnsi="Calibri Light" w:cs="Calibri Light"/>
                <w:sz w:val="22"/>
              </w:rPr>
            </w:pPr>
            <w:r w:rsidRPr="000F076C">
              <w:rPr>
                <w:rFonts w:ascii="Calibri Light" w:hAnsi="Calibri Light" w:cs="Calibri Light"/>
                <w:sz w:val="22"/>
              </w:rPr>
              <w:t>None</w:t>
            </w:r>
            <w:r w:rsidR="00FF0228">
              <w:rPr>
                <w:rFonts w:ascii="Calibri Light" w:hAnsi="Calibri Light" w:cs="Calibri Light"/>
                <w:sz w:val="22"/>
              </w:rPr>
              <w:t>.</w:t>
            </w:r>
          </w:p>
        </w:tc>
        <w:tc>
          <w:tcPr>
            <w:tcW w:w="503" w:type="pct"/>
          </w:tcPr>
          <w:p w14:paraId="74439676" w14:textId="7BC36156"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Quality, Timeliness,</w:t>
            </w:r>
          </w:p>
          <w:p w14:paraId="5FF01E02" w14:textId="77777777"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Access</w:t>
            </w:r>
          </w:p>
        </w:tc>
      </w:tr>
      <w:tr w:rsidR="00674ACA" w:rsidRPr="000F076C" w14:paraId="486728CC" w14:textId="77777777" w:rsidTr="0095298A">
        <w:trPr>
          <w:trHeight w:val="288"/>
        </w:trPr>
        <w:tc>
          <w:tcPr>
            <w:tcW w:w="584" w:type="pct"/>
          </w:tcPr>
          <w:p w14:paraId="5FD8D5B9" w14:textId="117A1103" w:rsidR="00674ACA" w:rsidRPr="000F076C" w:rsidRDefault="00313995" w:rsidP="000F076C">
            <w:pPr>
              <w:jc w:val="left"/>
              <w:rPr>
                <w:rFonts w:ascii="Calibri Light" w:hAnsi="Calibri Light" w:cs="Calibri Light"/>
                <w:sz w:val="22"/>
              </w:rPr>
            </w:pPr>
            <w:r w:rsidRPr="000F076C">
              <w:rPr>
                <w:rFonts w:ascii="Calibri Light" w:hAnsi="Calibri Light" w:cs="Calibri Light"/>
                <w:sz w:val="22"/>
              </w:rPr>
              <w:t>Tufts Health Unify</w:t>
            </w:r>
          </w:p>
        </w:tc>
        <w:tc>
          <w:tcPr>
            <w:tcW w:w="1012" w:type="pct"/>
            <w:gridSpan w:val="6"/>
          </w:tcPr>
          <w:p w14:paraId="0D15A3F8" w14:textId="6899F2AA" w:rsidR="00664349" w:rsidRPr="000F076C" w:rsidRDefault="00664349" w:rsidP="001A3BE4">
            <w:pPr>
              <w:jc w:val="left"/>
              <w:rPr>
                <w:rFonts w:ascii="Calibri Light" w:hAnsi="Calibri Light" w:cs="Calibri Light"/>
                <w:sz w:val="22"/>
              </w:rPr>
            </w:pPr>
            <w:r w:rsidRPr="000F076C">
              <w:rPr>
                <w:rFonts w:ascii="Calibri Light" w:hAnsi="Calibri Light" w:cs="Calibri Light"/>
                <w:sz w:val="22"/>
              </w:rPr>
              <w:t>The review found that, in 2019, Tufts worked to consolidate some of its utilization management functions that had been previously managed by care management into its utilization management team. In addition, efforts were made to better align behavioral health activities with behavioral health clinical expertise. The consolidations may better position Tufts to manage coverage determinations more efficiently and consistently and may improve the management of One Care members with behavioral health needs.</w:t>
            </w:r>
          </w:p>
          <w:p w14:paraId="105C6476" w14:textId="77777777" w:rsidR="001A3BE4" w:rsidRDefault="001A3BE4" w:rsidP="001A3BE4">
            <w:pPr>
              <w:jc w:val="left"/>
              <w:rPr>
                <w:rFonts w:ascii="Calibri Light" w:hAnsi="Calibri Light" w:cs="Calibri Light"/>
                <w:sz w:val="22"/>
              </w:rPr>
            </w:pPr>
          </w:p>
          <w:p w14:paraId="12400C55" w14:textId="0CDC22B2" w:rsidR="00664349" w:rsidRPr="000F076C" w:rsidRDefault="00664349" w:rsidP="001A3BE4">
            <w:pPr>
              <w:jc w:val="left"/>
              <w:rPr>
                <w:rFonts w:ascii="Calibri Light" w:hAnsi="Calibri Light" w:cs="Calibri Light"/>
                <w:sz w:val="22"/>
              </w:rPr>
            </w:pPr>
            <w:r w:rsidRPr="000F076C">
              <w:rPr>
                <w:rFonts w:ascii="Calibri Light" w:hAnsi="Calibri Light" w:cs="Calibri Light"/>
                <w:sz w:val="22"/>
              </w:rPr>
              <w:t xml:space="preserve">The review revealed that one of Tufts’ greatest strengths is its focus on person-centered care. This focus spanned functional areas across the organization. Tufts demonstrated a good effort to ensure that Enrollees had access to </w:t>
            </w:r>
            <w:r w:rsidR="003807B2" w:rsidRPr="000F076C">
              <w:rPr>
                <w:rFonts w:ascii="Calibri Light" w:hAnsi="Calibri Light" w:cs="Calibri Light"/>
                <w:sz w:val="22"/>
              </w:rPr>
              <w:t>long-term services and supports</w:t>
            </w:r>
            <w:r w:rsidRPr="000F076C">
              <w:rPr>
                <w:rFonts w:ascii="Calibri Light" w:hAnsi="Calibri Light" w:cs="Calibri Light"/>
                <w:sz w:val="22"/>
              </w:rPr>
              <w:t>. Tufts incorporated the use of a survey to better assess services provided by the Aging Services Access Points (ASAPs), identified deficiencies, and collaboratively worked with vendors to address areas of concern.</w:t>
            </w:r>
          </w:p>
          <w:p w14:paraId="24ABE182" w14:textId="77777777" w:rsidR="001A3BE4" w:rsidRDefault="001A3BE4" w:rsidP="001A3BE4">
            <w:pPr>
              <w:jc w:val="left"/>
              <w:rPr>
                <w:rFonts w:ascii="Calibri Light" w:hAnsi="Calibri Light" w:cs="Calibri Light"/>
                <w:sz w:val="22"/>
              </w:rPr>
            </w:pPr>
          </w:p>
          <w:p w14:paraId="3E25C4F0" w14:textId="4386C7CD" w:rsidR="00664349" w:rsidRPr="000F076C" w:rsidRDefault="00664349" w:rsidP="001A3BE4">
            <w:pPr>
              <w:jc w:val="left"/>
              <w:rPr>
                <w:rFonts w:ascii="Calibri Light" w:hAnsi="Calibri Light" w:cs="Calibri Light"/>
                <w:sz w:val="22"/>
              </w:rPr>
            </w:pPr>
            <w:r w:rsidRPr="000F076C">
              <w:rPr>
                <w:rFonts w:ascii="Calibri Light" w:hAnsi="Calibri Light" w:cs="Calibri Light"/>
                <w:sz w:val="22"/>
              </w:rPr>
              <w:t>The EQRO noted that Tufts credentialing manual is a best practice which aligns with Tufts high performance in the area of Provider Selection.</w:t>
            </w:r>
          </w:p>
          <w:p w14:paraId="51408A90" w14:textId="77777777" w:rsidR="001A3BE4" w:rsidRDefault="001A3BE4" w:rsidP="001A3BE4">
            <w:pPr>
              <w:jc w:val="left"/>
              <w:rPr>
                <w:rFonts w:ascii="Calibri Light" w:hAnsi="Calibri Light" w:cs="Calibri Light"/>
                <w:sz w:val="22"/>
              </w:rPr>
            </w:pPr>
          </w:p>
          <w:p w14:paraId="1C8C07FB" w14:textId="70F7107D" w:rsidR="00674ACA" w:rsidRPr="00895992" w:rsidRDefault="00664349" w:rsidP="001A3BE4">
            <w:pPr>
              <w:jc w:val="left"/>
              <w:rPr>
                <w:rFonts w:ascii="Calibri Light" w:hAnsi="Calibri Light" w:cs="Calibri Light"/>
                <w:sz w:val="22"/>
              </w:rPr>
            </w:pPr>
            <w:r w:rsidRPr="000F076C">
              <w:rPr>
                <w:rFonts w:ascii="Calibri Light" w:hAnsi="Calibri Light" w:cs="Calibri Light"/>
                <w:sz w:val="22"/>
              </w:rPr>
              <w:t>Tufts identified and incorporated the use of some creative resources to engage and outreach Enrollees. In addition, Tufts developed its own member satisfaction survey to obtain member experience information since it identified limitations with using national CAHPS surveys. These activities demonstrate Tufts’ focus on enhancing service delivery specific to the needs of the One Care population.</w:t>
            </w:r>
          </w:p>
        </w:tc>
        <w:tc>
          <w:tcPr>
            <w:tcW w:w="1134" w:type="pct"/>
          </w:tcPr>
          <w:p w14:paraId="151E4007" w14:textId="77777777" w:rsidR="002115A7" w:rsidRPr="000F076C" w:rsidRDefault="002115A7" w:rsidP="000F076C">
            <w:pPr>
              <w:jc w:val="left"/>
              <w:rPr>
                <w:rFonts w:ascii="Calibri Light" w:hAnsi="Calibri Light" w:cs="Calibri Light"/>
                <w:sz w:val="22"/>
              </w:rPr>
            </w:pPr>
            <w:r w:rsidRPr="000F076C">
              <w:rPr>
                <w:rFonts w:ascii="Calibri Light" w:hAnsi="Calibri Light" w:cs="Calibri Light"/>
                <w:sz w:val="22"/>
              </w:rPr>
              <w:t>Prior recommendations were addressed.</w:t>
            </w:r>
          </w:p>
          <w:p w14:paraId="54D9FD81" w14:textId="77777777" w:rsidR="002115A7" w:rsidRPr="000F076C" w:rsidRDefault="002115A7" w:rsidP="000F076C">
            <w:pPr>
              <w:jc w:val="left"/>
              <w:rPr>
                <w:rFonts w:ascii="Calibri Light" w:hAnsi="Calibri Light" w:cs="Calibri Light"/>
                <w:sz w:val="22"/>
                <w:u w:val="single"/>
              </w:rPr>
            </w:pPr>
          </w:p>
          <w:p w14:paraId="431ADFA1" w14:textId="77777777" w:rsidR="00674ACA" w:rsidRPr="000F076C" w:rsidRDefault="00674ACA" w:rsidP="000F076C">
            <w:pPr>
              <w:ind w:left="360"/>
              <w:jc w:val="left"/>
              <w:rPr>
                <w:rFonts w:ascii="Calibri Light" w:hAnsi="Calibri Light" w:cs="Calibri Light"/>
                <w:sz w:val="22"/>
              </w:rPr>
            </w:pPr>
          </w:p>
        </w:tc>
        <w:tc>
          <w:tcPr>
            <w:tcW w:w="1766" w:type="pct"/>
          </w:tcPr>
          <w:p w14:paraId="79020D35" w14:textId="27F55ADC" w:rsidR="00674ACA" w:rsidRPr="000F076C" w:rsidRDefault="002115A7" w:rsidP="000F076C">
            <w:pPr>
              <w:jc w:val="left"/>
              <w:rPr>
                <w:rFonts w:ascii="Calibri Light" w:hAnsi="Calibri Light" w:cs="Calibri Light"/>
                <w:sz w:val="22"/>
              </w:rPr>
            </w:pPr>
            <w:r w:rsidRPr="000F076C">
              <w:rPr>
                <w:rFonts w:ascii="Calibri Light" w:hAnsi="Calibri Light" w:cs="Calibri Light"/>
                <w:sz w:val="22"/>
              </w:rPr>
              <w:t>None</w:t>
            </w:r>
            <w:r w:rsidR="00FF0228">
              <w:rPr>
                <w:rFonts w:ascii="Calibri Light" w:hAnsi="Calibri Light" w:cs="Calibri Light"/>
                <w:sz w:val="22"/>
              </w:rPr>
              <w:t>.</w:t>
            </w:r>
          </w:p>
        </w:tc>
        <w:tc>
          <w:tcPr>
            <w:tcW w:w="503" w:type="pct"/>
          </w:tcPr>
          <w:p w14:paraId="4F42CB88" w14:textId="7F159721" w:rsidR="00067A74" w:rsidRPr="000F076C" w:rsidRDefault="00067A74" w:rsidP="000F076C">
            <w:pPr>
              <w:jc w:val="left"/>
              <w:rPr>
                <w:rFonts w:ascii="Calibri Light" w:hAnsi="Calibri Light" w:cs="Calibri Light"/>
                <w:sz w:val="22"/>
              </w:rPr>
            </w:pPr>
            <w:r w:rsidRPr="000F076C">
              <w:rPr>
                <w:rFonts w:ascii="Calibri Light" w:hAnsi="Calibri Light" w:cs="Calibri Light"/>
                <w:sz w:val="22"/>
              </w:rPr>
              <w:t>Quality,</w:t>
            </w:r>
          </w:p>
          <w:p w14:paraId="3076BA77" w14:textId="77777777" w:rsidR="00674ACA" w:rsidRPr="000F076C" w:rsidRDefault="00067A74" w:rsidP="000F076C">
            <w:pPr>
              <w:jc w:val="left"/>
              <w:rPr>
                <w:rFonts w:ascii="Calibri Light" w:hAnsi="Calibri Light" w:cs="Calibri Light"/>
                <w:sz w:val="22"/>
              </w:rPr>
            </w:pPr>
            <w:r w:rsidRPr="000F076C">
              <w:rPr>
                <w:rFonts w:ascii="Calibri Light" w:hAnsi="Calibri Light" w:cs="Calibri Light"/>
                <w:sz w:val="22"/>
              </w:rPr>
              <w:t>Timeliness,</w:t>
            </w:r>
          </w:p>
          <w:p w14:paraId="5EC1B5C5" w14:textId="763C61BC" w:rsidR="00067A74" w:rsidRPr="000F076C" w:rsidRDefault="00067A74" w:rsidP="000F076C">
            <w:pPr>
              <w:jc w:val="left"/>
              <w:rPr>
                <w:rFonts w:ascii="Calibri Light" w:hAnsi="Calibri Light" w:cs="Calibri Light"/>
                <w:sz w:val="22"/>
              </w:rPr>
            </w:pPr>
            <w:r w:rsidRPr="000F076C">
              <w:rPr>
                <w:rFonts w:ascii="Calibri Light" w:hAnsi="Calibri Light" w:cs="Calibri Light"/>
                <w:sz w:val="22"/>
              </w:rPr>
              <w:t>Access</w:t>
            </w:r>
          </w:p>
        </w:tc>
      </w:tr>
      <w:tr w:rsidR="00674ACA" w:rsidRPr="000F076C" w14:paraId="1755C3B4" w14:textId="77777777" w:rsidTr="0095298A">
        <w:trPr>
          <w:trHeight w:val="288"/>
        </w:trPr>
        <w:tc>
          <w:tcPr>
            <w:tcW w:w="584" w:type="pct"/>
          </w:tcPr>
          <w:p w14:paraId="3894F8F8" w14:textId="381BCDA0" w:rsidR="00674ACA" w:rsidRPr="000F076C" w:rsidRDefault="00313995" w:rsidP="000F076C">
            <w:pPr>
              <w:jc w:val="left"/>
              <w:rPr>
                <w:rFonts w:ascii="Calibri Light" w:hAnsi="Calibri Light" w:cs="Calibri Light"/>
                <w:sz w:val="22"/>
              </w:rPr>
            </w:pPr>
            <w:r w:rsidRPr="000F076C">
              <w:rPr>
                <w:rFonts w:ascii="Calibri Light" w:hAnsi="Calibri Light" w:cs="Calibri Light"/>
                <w:sz w:val="22"/>
              </w:rPr>
              <w:t>UHC Connected</w:t>
            </w:r>
          </w:p>
        </w:tc>
        <w:tc>
          <w:tcPr>
            <w:tcW w:w="1012" w:type="pct"/>
            <w:gridSpan w:val="6"/>
          </w:tcPr>
          <w:p w14:paraId="46201A49" w14:textId="38218E50" w:rsidR="00674ACA" w:rsidRPr="000F076C" w:rsidRDefault="00664349" w:rsidP="000F076C">
            <w:pPr>
              <w:jc w:val="left"/>
              <w:rPr>
                <w:rFonts w:ascii="Calibri Light" w:hAnsi="Calibri Light" w:cs="Calibri Light"/>
                <w:sz w:val="22"/>
              </w:rPr>
            </w:pPr>
            <w:r w:rsidRPr="000F076C">
              <w:rPr>
                <w:rFonts w:ascii="Calibri Light" w:hAnsi="Calibri Light" w:cs="Calibri Light"/>
                <w:sz w:val="22"/>
              </w:rPr>
              <w:t>Not applicable</w:t>
            </w:r>
            <w:r w:rsidR="00895992">
              <w:rPr>
                <w:rFonts w:ascii="Calibri Light" w:hAnsi="Calibri Light" w:cs="Calibri Light"/>
                <w:sz w:val="22"/>
              </w:rPr>
              <w:t>.</w:t>
            </w:r>
          </w:p>
        </w:tc>
        <w:tc>
          <w:tcPr>
            <w:tcW w:w="1134" w:type="pct"/>
            <w:tcBorders>
              <w:bottom w:val="single" w:sz="4" w:space="0" w:color="auto"/>
            </w:tcBorders>
          </w:tcPr>
          <w:p w14:paraId="589D3457" w14:textId="7A5D6063" w:rsidR="00674ACA" w:rsidRPr="000F076C" w:rsidRDefault="00664349" w:rsidP="000F076C">
            <w:pPr>
              <w:jc w:val="left"/>
              <w:rPr>
                <w:rFonts w:ascii="Calibri Light" w:hAnsi="Calibri Light" w:cs="Calibri Light"/>
                <w:sz w:val="22"/>
              </w:rPr>
            </w:pPr>
            <w:r w:rsidRPr="000F076C">
              <w:rPr>
                <w:rFonts w:ascii="Calibri Light" w:hAnsi="Calibri Light" w:cs="Calibri Light"/>
                <w:sz w:val="22"/>
              </w:rPr>
              <w:t>Not applicable</w:t>
            </w:r>
            <w:r w:rsidR="00895992">
              <w:rPr>
                <w:rFonts w:ascii="Calibri Light" w:hAnsi="Calibri Light" w:cs="Calibri Light"/>
                <w:sz w:val="22"/>
              </w:rPr>
              <w:t>.</w:t>
            </w:r>
          </w:p>
        </w:tc>
        <w:tc>
          <w:tcPr>
            <w:tcW w:w="1766" w:type="pct"/>
            <w:tcBorders>
              <w:bottom w:val="single" w:sz="4" w:space="0" w:color="auto"/>
            </w:tcBorders>
          </w:tcPr>
          <w:p w14:paraId="21EDD4EF" w14:textId="6B47A12F" w:rsidR="00674ACA" w:rsidRPr="000F076C" w:rsidRDefault="00664349" w:rsidP="000F076C">
            <w:pPr>
              <w:jc w:val="left"/>
              <w:rPr>
                <w:rFonts w:ascii="Calibri Light" w:hAnsi="Calibri Light" w:cs="Calibri Light"/>
                <w:sz w:val="22"/>
              </w:rPr>
            </w:pPr>
            <w:r w:rsidRPr="000F076C">
              <w:rPr>
                <w:rFonts w:ascii="Calibri Light" w:hAnsi="Calibri Light" w:cs="Calibri Light"/>
                <w:sz w:val="22"/>
              </w:rPr>
              <w:t>Not applicable</w:t>
            </w:r>
            <w:r w:rsidR="00895992">
              <w:rPr>
                <w:rFonts w:ascii="Calibri Light" w:hAnsi="Calibri Light" w:cs="Calibri Light"/>
                <w:sz w:val="22"/>
              </w:rPr>
              <w:t>.</w:t>
            </w:r>
          </w:p>
        </w:tc>
        <w:tc>
          <w:tcPr>
            <w:tcW w:w="503" w:type="pct"/>
          </w:tcPr>
          <w:p w14:paraId="057E5F2A" w14:textId="3F7F0635" w:rsidR="00067A74" w:rsidRPr="000F076C" w:rsidRDefault="00067A74" w:rsidP="000F076C">
            <w:pPr>
              <w:jc w:val="left"/>
              <w:rPr>
                <w:rFonts w:ascii="Calibri Light" w:hAnsi="Calibri Light" w:cs="Calibri Light"/>
                <w:sz w:val="22"/>
              </w:rPr>
            </w:pPr>
            <w:r w:rsidRPr="000F076C">
              <w:rPr>
                <w:rFonts w:ascii="Calibri Light" w:hAnsi="Calibri Light" w:cs="Calibri Light"/>
                <w:sz w:val="22"/>
              </w:rPr>
              <w:t>Quality,</w:t>
            </w:r>
          </w:p>
          <w:p w14:paraId="57DC845E" w14:textId="77777777" w:rsidR="00674ACA" w:rsidRPr="000F076C" w:rsidRDefault="00067A74" w:rsidP="000F076C">
            <w:pPr>
              <w:jc w:val="left"/>
              <w:rPr>
                <w:rFonts w:ascii="Calibri Light" w:hAnsi="Calibri Light" w:cs="Calibri Light"/>
                <w:sz w:val="22"/>
              </w:rPr>
            </w:pPr>
            <w:r w:rsidRPr="000F076C">
              <w:rPr>
                <w:rFonts w:ascii="Calibri Light" w:hAnsi="Calibri Light" w:cs="Calibri Light"/>
                <w:sz w:val="22"/>
              </w:rPr>
              <w:t>Timeliness,</w:t>
            </w:r>
          </w:p>
          <w:p w14:paraId="3C0E9ACF" w14:textId="497FC3C1" w:rsidR="00067A74" w:rsidRPr="000F076C" w:rsidRDefault="00067A74" w:rsidP="000F076C">
            <w:pPr>
              <w:jc w:val="left"/>
              <w:rPr>
                <w:rFonts w:ascii="Calibri Light" w:hAnsi="Calibri Light" w:cs="Calibri Light"/>
                <w:sz w:val="22"/>
              </w:rPr>
            </w:pPr>
            <w:r w:rsidRPr="000F076C">
              <w:rPr>
                <w:rFonts w:ascii="Calibri Light" w:hAnsi="Calibri Light" w:cs="Calibri Light"/>
                <w:sz w:val="22"/>
              </w:rPr>
              <w:t>Access</w:t>
            </w:r>
          </w:p>
        </w:tc>
      </w:tr>
      <w:tr w:rsidR="00674ACA" w:rsidRPr="000F076C" w14:paraId="1183E761" w14:textId="77777777" w:rsidTr="0095298A">
        <w:trPr>
          <w:trHeight w:val="288"/>
        </w:trPr>
        <w:tc>
          <w:tcPr>
            <w:tcW w:w="968" w:type="pct"/>
            <w:gridSpan w:val="3"/>
            <w:tcBorders>
              <w:right w:val="nil"/>
            </w:tcBorders>
            <w:shd w:val="clear" w:color="auto" w:fill="CCC0D9" w:themeFill="accent4" w:themeFillTint="66"/>
          </w:tcPr>
          <w:p w14:paraId="2EE3780C" w14:textId="30B11975"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 xml:space="preserve">Network </w:t>
            </w:r>
            <w:r w:rsidR="0095298A">
              <w:rPr>
                <w:rFonts w:ascii="Calibri Light" w:hAnsi="Calibri Light" w:cs="Calibri Light"/>
                <w:sz w:val="22"/>
              </w:rPr>
              <w:t>a</w:t>
            </w:r>
            <w:r w:rsidRPr="000F076C">
              <w:rPr>
                <w:rFonts w:ascii="Calibri Light" w:hAnsi="Calibri Light" w:cs="Calibri Light"/>
                <w:sz w:val="22"/>
              </w:rPr>
              <w:t>dequacy</w:t>
            </w:r>
          </w:p>
        </w:tc>
        <w:tc>
          <w:tcPr>
            <w:tcW w:w="629" w:type="pct"/>
            <w:gridSpan w:val="4"/>
            <w:tcBorders>
              <w:left w:val="nil"/>
              <w:right w:val="nil"/>
            </w:tcBorders>
            <w:shd w:val="clear" w:color="auto" w:fill="CCC0D9" w:themeFill="accent4" w:themeFillTint="66"/>
          </w:tcPr>
          <w:p w14:paraId="678127DE" w14:textId="77777777" w:rsidR="00674ACA" w:rsidRPr="000F076C" w:rsidRDefault="00674ACA" w:rsidP="000F076C">
            <w:pPr>
              <w:jc w:val="left"/>
              <w:rPr>
                <w:rFonts w:ascii="Calibri Light" w:hAnsi="Calibri Light" w:cs="Calibri Light"/>
                <w:sz w:val="22"/>
              </w:rPr>
            </w:pPr>
          </w:p>
        </w:tc>
        <w:tc>
          <w:tcPr>
            <w:tcW w:w="1134" w:type="pct"/>
            <w:tcBorders>
              <w:left w:val="nil"/>
              <w:right w:val="nil"/>
            </w:tcBorders>
            <w:shd w:val="clear" w:color="auto" w:fill="CCC0D9" w:themeFill="accent4" w:themeFillTint="66"/>
          </w:tcPr>
          <w:p w14:paraId="60E362BD" w14:textId="77777777" w:rsidR="00674ACA" w:rsidRPr="000F076C" w:rsidRDefault="00674ACA" w:rsidP="000F076C">
            <w:pPr>
              <w:jc w:val="left"/>
              <w:rPr>
                <w:rFonts w:ascii="Calibri Light" w:hAnsi="Calibri Light" w:cs="Calibri Light"/>
                <w:sz w:val="22"/>
              </w:rPr>
            </w:pPr>
          </w:p>
        </w:tc>
        <w:tc>
          <w:tcPr>
            <w:tcW w:w="1766" w:type="pct"/>
            <w:tcBorders>
              <w:left w:val="nil"/>
              <w:right w:val="nil"/>
            </w:tcBorders>
            <w:shd w:val="clear" w:color="auto" w:fill="CCC0D9" w:themeFill="accent4" w:themeFillTint="66"/>
          </w:tcPr>
          <w:p w14:paraId="0E4FC681"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CCC0D9" w:themeFill="accent4" w:themeFillTint="66"/>
          </w:tcPr>
          <w:p w14:paraId="257EEE2C" w14:textId="77777777" w:rsidR="00674ACA" w:rsidRPr="000F076C" w:rsidRDefault="00674ACA" w:rsidP="000F076C">
            <w:pPr>
              <w:jc w:val="left"/>
              <w:rPr>
                <w:rFonts w:ascii="Calibri Light" w:hAnsi="Calibri Light" w:cs="Calibri Light"/>
                <w:sz w:val="22"/>
              </w:rPr>
            </w:pPr>
          </w:p>
        </w:tc>
      </w:tr>
      <w:tr w:rsidR="00313995" w:rsidRPr="000F076C" w14:paraId="7706E194" w14:textId="77777777" w:rsidTr="0095298A">
        <w:trPr>
          <w:trHeight w:val="288"/>
        </w:trPr>
        <w:tc>
          <w:tcPr>
            <w:tcW w:w="584" w:type="pct"/>
          </w:tcPr>
          <w:p w14:paraId="79CEE570" w14:textId="77777777"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CCA One Care</w:t>
            </w:r>
          </w:p>
          <w:p w14:paraId="7852DD32" w14:textId="77777777" w:rsidR="00313995" w:rsidRPr="000F076C" w:rsidRDefault="00313995" w:rsidP="000F076C">
            <w:pPr>
              <w:jc w:val="left"/>
              <w:rPr>
                <w:rFonts w:ascii="Calibri Light" w:hAnsi="Calibri Light" w:cs="Calibri Light"/>
                <w:sz w:val="22"/>
              </w:rPr>
            </w:pPr>
          </w:p>
        </w:tc>
        <w:tc>
          <w:tcPr>
            <w:tcW w:w="1012" w:type="pct"/>
            <w:gridSpan w:val="6"/>
          </w:tcPr>
          <w:p w14:paraId="1DFCB982" w14:textId="071DEA09" w:rsidR="00313995" w:rsidRPr="000F076C" w:rsidRDefault="00B97AB2" w:rsidP="000F076C">
            <w:pPr>
              <w:jc w:val="left"/>
              <w:rPr>
                <w:rFonts w:ascii="Calibri Light" w:hAnsi="Calibri Light" w:cs="Calibri Light"/>
                <w:sz w:val="22"/>
              </w:rPr>
            </w:pPr>
            <w:r w:rsidRPr="000F076C">
              <w:rPr>
                <w:rFonts w:ascii="Calibri Light" w:hAnsi="Calibri Light" w:cs="Calibri Light"/>
                <w:sz w:val="22"/>
              </w:rPr>
              <w:t xml:space="preserve">CCA One Care enrollees reside in </w:t>
            </w:r>
            <w:r w:rsidR="009A5BE7" w:rsidRPr="000F076C">
              <w:rPr>
                <w:rFonts w:ascii="Calibri Light" w:hAnsi="Calibri Light" w:cs="Calibri Light"/>
                <w:sz w:val="22"/>
              </w:rPr>
              <w:t>12</w:t>
            </w:r>
            <w:r w:rsidRPr="000F076C">
              <w:rPr>
                <w:rFonts w:ascii="Calibri Light" w:hAnsi="Calibri Light" w:cs="Calibri Light"/>
                <w:sz w:val="22"/>
              </w:rPr>
              <w:t xml:space="preserve"> counties. CCA One Care demonstrated adequate networks for </w:t>
            </w:r>
            <w:r w:rsidR="009A5BE7" w:rsidRPr="000F076C">
              <w:rPr>
                <w:rFonts w:ascii="Calibri Light" w:hAnsi="Calibri Light" w:cs="Calibri Light"/>
                <w:sz w:val="22"/>
              </w:rPr>
              <w:t>65</w:t>
            </w:r>
            <w:r w:rsidRPr="000F076C">
              <w:rPr>
                <w:rFonts w:ascii="Calibri Light" w:hAnsi="Calibri Light" w:cs="Calibri Light"/>
                <w:sz w:val="22"/>
              </w:rPr>
              <w:t xml:space="preserve"> out of </w:t>
            </w:r>
            <w:r w:rsidR="009A5BE7" w:rsidRPr="000F076C">
              <w:rPr>
                <w:rFonts w:ascii="Calibri Light" w:hAnsi="Calibri Light" w:cs="Calibri Light"/>
                <w:sz w:val="22"/>
              </w:rPr>
              <w:t>71</w:t>
            </w:r>
            <w:r w:rsidRPr="000F076C">
              <w:rPr>
                <w:rFonts w:ascii="Calibri Light" w:hAnsi="Calibri Light" w:cs="Calibri Light"/>
                <w:sz w:val="22"/>
              </w:rPr>
              <w:t xml:space="preserve"> provider types in all its counties.</w:t>
            </w:r>
          </w:p>
        </w:tc>
        <w:tc>
          <w:tcPr>
            <w:tcW w:w="1134" w:type="pct"/>
          </w:tcPr>
          <w:p w14:paraId="321D3B65" w14:textId="18E68001" w:rsidR="00B97AB2" w:rsidRPr="000F076C" w:rsidRDefault="00B97AB2" w:rsidP="000F076C">
            <w:pPr>
              <w:jc w:val="left"/>
              <w:rPr>
                <w:rFonts w:ascii="Calibri Light" w:hAnsi="Calibri Light" w:cs="Calibri Light"/>
                <w:sz w:val="22"/>
              </w:rPr>
            </w:pPr>
            <w:r w:rsidRPr="000F076C">
              <w:rPr>
                <w:rFonts w:ascii="Calibri Light" w:hAnsi="Calibri Light" w:cs="Calibri Light"/>
                <w:sz w:val="22"/>
              </w:rPr>
              <w:t xml:space="preserve">Access was assessed for a total of </w:t>
            </w:r>
            <w:r w:rsidR="009A5BE7" w:rsidRPr="000F076C">
              <w:rPr>
                <w:rFonts w:ascii="Calibri Light" w:hAnsi="Calibri Light" w:cs="Calibri Light"/>
                <w:sz w:val="22"/>
              </w:rPr>
              <w:t>71</w:t>
            </w:r>
            <w:r w:rsidRPr="000F076C">
              <w:rPr>
                <w:rFonts w:ascii="Calibri Light" w:hAnsi="Calibri Light" w:cs="Calibri Light"/>
                <w:sz w:val="22"/>
              </w:rPr>
              <w:t xml:space="preserve"> provider types</w:t>
            </w:r>
            <w:r w:rsidR="00313995" w:rsidRPr="000F076C">
              <w:rPr>
                <w:rFonts w:ascii="Calibri Light" w:hAnsi="Calibri Light" w:cs="Calibri Light"/>
                <w:sz w:val="22"/>
              </w:rPr>
              <w:t>.</w:t>
            </w:r>
            <w:r w:rsidRPr="000F076C">
              <w:rPr>
                <w:rFonts w:ascii="Calibri Light" w:hAnsi="Calibri Light" w:cs="Calibri Light"/>
                <w:sz w:val="22"/>
              </w:rPr>
              <w:t xml:space="preserve"> CCA One Care had deficient networks for </w:t>
            </w:r>
            <w:r w:rsidR="00B51F68">
              <w:rPr>
                <w:rFonts w:ascii="Calibri Light" w:hAnsi="Calibri Light" w:cs="Calibri Light"/>
                <w:sz w:val="22"/>
              </w:rPr>
              <w:t>six</w:t>
            </w:r>
            <w:r w:rsidR="00B51F68" w:rsidRPr="000F076C">
              <w:rPr>
                <w:rFonts w:ascii="Calibri Light" w:hAnsi="Calibri Light" w:cs="Calibri Light"/>
                <w:sz w:val="22"/>
              </w:rPr>
              <w:t xml:space="preserve"> </w:t>
            </w:r>
            <w:r w:rsidRPr="000F076C">
              <w:rPr>
                <w:rFonts w:ascii="Calibri Light" w:hAnsi="Calibri Light" w:cs="Calibri Light"/>
                <w:sz w:val="22"/>
              </w:rPr>
              <w:t>provider types:</w:t>
            </w:r>
          </w:p>
          <w:p w14:paraId="72930B47" w14:textId="77777777" w:rsidR="009A5BE7" w:rsidRPr="000F076C" w:rsidRDefault="009A5BE7">
            <w:pPr>
              <w:pStyle w:val="ListParagraph"/>
              <w:numPr>
                <w:ilvl w:val="0"/>
                <w:numId w:val="44"/>
              </w:numPr>
              <w:jc w:val="left"/>
              <w:rPr>
                <w:rFonts w:ascii="Calibri Light" w:hAnsi="Calibri Light" w:cs="Calibri Light"/>
                <w:sz w:val="22"/>
              </w:rPr>
            </w:pPr>
            <w:r w:rsidRPr="000F076C">
              <w:rPr>
                <w:rFonts w:ascii="Calibri Light" w:hAnsi="Calibri Light" w:cs="Calibri Light"/>
                <w:sz w:val="22"/>
              </w:rPr>
              <w:t>Adult Foster Care</w:t>
            </w:r>
          </w:p>
          <w:p w14:paraId="0E249450" w14:textId="77777777" w:rsidR="009A5BE7" w:rsidRPr="000F076C" w:rsidRDefault="009A5BE7">
            <w:pPr>
              <w:pStyle w:val="ListParagraph"/>
              <w:numPr>
                <w:ilvl w:val="0"/>
                <w:numId w:val="44"/>
              </w:numPr>
              <w:jc w:val="left"/>
              <w:rPr>
                <w:rFonts w:ascii="Calibri Light" w:hAnsi="Calibri Light" w:cs="Calibri Light"/>
                <w:sz w:val="22"/>
              </w:rPr>
            </w:pPr>
            <w:r w:rsidRPr="000F076C">
              <w:rPr>
                <w:rFonts w:ascii="Calibri Light" w:hAnsi="Calibri Light" w:cs="Calibri Light"/>
                <w:sz w:val="22"/>
              </w:rPr>
              <w:t>Group Adult Foster Care</w:t>
            </w:r>
          </w:p>
          <w:p w14:paraId="1DD2F76F" w14:textId="2C5A7BBC" w:rsidR="009A5BE7" w:rsidRPr="000F076C" w:rsidRDefault="009A5BE7">
            <w:pPr>
              <w:pStyle w:val="ListParagraph"/>
              <w:numPr>
                <w:ilvl w:val="0"/>
                <w:numId w:val="44"/>
              </w:numPr>
              <w:jc w:val="left"/>
              <w:rPr>
                <w:rFonts w:ascii="Calibri Light" w:hAnsi="Calibri Light" w:cs="Calibri Light"/>
                <w:sz w:val="22"/>
              </w:rPr>
            </w:pPr>
            <w:r w:rsidRPr="000F076C">
              <w:rPr>
                <w:rFonts w:ascii="Calibri Light" w:hAnsi="Calibri Light" w:cs="Calibri Light"/>
                <w:sz w:val="22"/>
              </w:rPr>
              <w:t>Orthotics and Prosthetics</w:t>
            </w:r>
          </w:p>
          <w:p w14:paraId="6DEE5578" w14:textId="77777777" w:rsidR="00313995" w:rsidRPr="000F076C" w:rsidRDefault="009A5BE7">
            <w:pPr>
              <w:pStyle w:val="ListParagraph"/>
              <w:numPr>
                <w:ilvl w:val="0"/>
                <w:numId w:val="44"/>
              </w:numPr>
              <w:jc w:val="left"/>
              <w:rPr>
                <w:rFonts w:ascii="Calibri Light" w:hAnsi="Calibri Light" w:cs="Calibri Light"/>
                <w:sz w:val="22"/>
              </w:rPr>
            </w:pPr>
            <w:r w:rsidRPr="000F076C">
              <w:rPr>
                <w:rFonts w:ascii="Calibri Light" w:hAnsi="Calibri Light" w:cs="Calibri Light"/>
                <w:sz w:val="22"/>
              </w:rPr>
              <w:t>Oxygen and Respiratory Equipment</w:t>
            </w:r>
          </w:p>
          <w:p w14:paraId="4FE39A5E" w14:textId="77777777" w:rsidR="009A5BE7" w:rsidRPr="000F076C" w:rsidRDefault="009A5BE7">
            <w:pPr>
              <w:pStyle w:val="ListParagraph"/>
              <w:numPr>
                <w:ilvl w:val="0"/>
                <w:numId w:val="44"/>
              </w:numPr>
              <w:jc w:val="left"/>
              <w:rPr>
                <w:rFonts w:ascii="Calibri Light" w:hAnsi="Calibri Light" w:cs="Calibri Light"/>
                <w:sz w:val="22"/>
              </w:rPr>
            </w:pPr>
            <w:r w:rsidRPr="000F076C">
              <w:rPr>
                <w:rFonts w:ascii="Calibri Light" w:hAnsi="Calibri Light" w:cs="Calibri Light"/>
                <w:sz w:val="22"/>
              </w:rPr>
              <w:t>Personal Care Assistant</w:t>
            </w:r>
          </w:p>
          <w:p w14:paraId="03656AE6" w14:textId="1ACA64DF" w:rsidR="009A5BE7" w:rsidRPr="000F076C" w:rsidRDefault="009A5BE7">
            <w:pPr>
              <w:pStyle w:val="ListParagraph"/>
              <w:numPr>
                <w:ilvl w:val="0"/>
                <w:numId w:val="44"/>
              </w:numPr>
              <w:jc w:val="left"/>
              <w:rPr>
                <w:rFonts w:ascii="Calibri Light" w:hAnsi="Calibri Light" w:cs="Calibri Light"/>
                <w:sz w:val="22"/>
              </w:rPr>
            </w:pPr>
            <w:r w:rsidRPr="000F076C">
              <w:rPr>
                <w:rFonts w:ascii="Calibri Light" w:hAnsi="Calibri Light" w:cs="Calibri Light"/>
                <w:sz w:val="22"/>
              </w:rPr>
              <w:t>Rehabilitation Hospital</w:t>
            </w:r>
          </w:p>
        </w:tc>
        <w:tc>
          <w:tcPr>
            <w:tcW w:w="1766" w:type="pct"/>
          </w:tcPr>
          <w:p w14:paraId="3BD654B5" w14:textId="77777777" w:rsidR="00313995" w:rsidRPr="000F076C" w:rsidRDefault="00B97AB2" w:rsidP="000F076C">
            <w:pPr>
              <w:jc w:val="left"/>
              <w:rPr>
                <w:rFonts w:ascii="Calibri Light" w:hAnsi="Calibri Light" w:cs="Calibri Light"/>
                <w:sz w:val="22"/>
              </w:rPr>
            </w:pPr>
            <w:r w:rsidRPr="000F076C">
              <w:rPr>
                <w:rFonts w:ascii="Calibri Light" w:hAnsi="Calibri Light" w:cs="Calibri Light"/>
                <w:sz w:val="22"/>
              </w:rPr>
              <w:t>CCA One Care should expand its network when members’ access can be improved and when network deficiencies can be closed by available providers.</w:t>
            </w:r>
          </w:p>
          <w:p w14:paraId="4A0ACBFA" w14:textId="77777777" w:rsidR="00B97AB2" w:rsidRPr="000F076C" w:rsidRDefault="00B97AB2" w:rsidP="000F076C">
            <w:pPr>
              <w:jc w:val="left"/>
              <w:rPr>
                <w:rFonts w:ascii="Calibri Light" w:hAnsi="Calibri Light" w:cs="Calibri Light"/>
                <w:sz w:val="22"/>
              </w:rPr>
            </w:pPr>
          </w:p>
          <w:p w14:paraId="5E4EEC14" w14:textId="77777777" w:rsidR="003A268A" w:rsidRPr="000F076C" w:rsidRDefault="003A268A" w:rsidP="000F076C">
            <w:pPr>
              <w:jc w:val="left"/>
              <w:rPr>
                <w:rFonts w:ascii="Calibri Light" w:hAnsi="Calibri Light" w:cs="Calibri Light"/>
                <w:sz w:val="22"/>
              </w:rPr>
            </w:pPr>
            <w:r w:rsidRPr="000F076C">
              <w:rPr>
                <w:rFonts w:ascii="Calibri Light" w:hAnsi="Calibri Light" w:cs="Calibri Light"/>
                <w:sz w:val="22"/>
              </w:rPr>
              <w:t>When additional providers are not available, the plan should provide an explanation of what actions are being taken to provide adequate access for members residing in those counties.</w:t>
            </w:r>
          </w:p>
          <w:p w14:paraId="64C2B5A5" w14:textId="11CC1BB0" w:rsidR="00B97AB2" w:rsidRPr="000F076C" w:rsidRDefault="00B97AB2" w:rsidP="000F076C">
            <w:pPr>
              <w:jc w:val="left"/>
              <w:rPr>
                <w:rFonts w:ascii="Calibri Light" w:hAnsi="Calibri Light" w:cs="Calibri Light"/>
                <w:sz w:val="22"/>
              </w:rPr>
            </w:pPr>
          </w:p>
        </w:tc>
        <w:tc>
          <w:tcPr>
            <w:tcW w:w="503" w:type="pct"/>
          </w:tcPr>
          <w:p w14:paraId="1CBF6EB5" w14:textId="48E2B4B2"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Access, Timeliness</w:t>
            </w:r>
          </w:p>
        </w:tc>
      </w:tr>
      <w:tr w:rsidR="00313995" w:rsidRPr="000F076C" w14:paraId="269C6894" w14:textId="77777777" w:rsidTr="0095298A">
        <w:trPr>
          <w:trHeight w:val="288"/>
        </w:trPr>
        <w:tc>
          <w:tcPr>
            <w:tcW w:w="584" w:type="pct"/>
          </w:tcPr>
          <w:p w14:paraId="5E08E413" w14:textId="3C3AE050"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Tufts Health Unify</w:t>
            </w:r>
          </w:p>
        </w:tc>
        <w:tc>
          <w:tcPr>
            <w:tcW w:w="1012" w:type="pct"/>
            <w:gridSpan w:val="6"/>
          </w:tcPr>
          <w:p w14:paraId="162289BE" w14:textId="15062B0D" w:rsidR="00313995" w:rsidRPr="000F076C" w:rsidRDefault="00B97AB2" w:rsidP="000F076C">
            <w:pPr>
              <w:jc w:val="left"/>
              <w:rPr>
                <w:rFonts w:ascii="Calibri Light" w:hAnsi="Calibri Light" w:cs="Calibri Light"/>
                <w:sz w:val="22"/>
              </w:rPr>
            </w:pPr>
            <w:r w:rsidRPr="000F076C">
              <w:rPr>
                <w:rFonts w:ascii="Calibri Light" w:hAnsi="Calibri Light" w:cs="Calibri Light"/>
                <w:sz w:val="22"/>
              </w:rPr>
              <w:t xml:space="preserve">Tufts Health Unify enrollees reside in </w:t>
            </w:r>
            <w:r w:rsidR="00B51F68">
              <w:rPr>
                <w:rFonts w:ascii="Calibri Light" w:hAnsi="Calibri Light" w:cs="Calibri Light"/>
                <w:sz w:val="22"/>
              </w:rPr>
              <w:t>eight</w:t>
            </w:r>
            <w:r w:rsidR="00B51F68" w:rsidRPr="000F076C">
              <w:rPr>
                <w:rFonts w:ascii="Calibri Light" w:hAnsi="Calibri Light" w:cs="Calibri Light"/>
                <w:sz w:val="22"/>
              </w:rPr>
              <w:t xml:space="preserve"> </w:t>
            </w:r>
            <w:r w:rsidRPr="000F076C">
              <w:rPr>
                <w:rFonts w:ascii="Calibri Light" w:hAnsi="Calibri Light" w:cs="Calibri Light"/>
                <w:sz w:val="22"/>
              </w:rPr>
              <w:t xml:space="preserve">counties. Tufts Health Unify demonstrated adequate networks for </w:t>
            </w:r>
            <w:r w:rsidR="00024D05" w:rsidRPr="000F076C">
              <w:rPr>
                <w:rFonts w:ascii="Calibri Light" w:hAnsi="Calibri Light" w:cs="Calibri Light"/>
                <w:sz w:val="22"/>
              </w:rPr>
              <w:t>45</w:t>
            </w:r>
            <w:r w:rsidRPr="000F076C">
              <w:rPr>
                <w:rFonts w:ascii="Calibri Light" w:hAnsi="Calibri Light" w:cs="Calibri Light"/>
                <w:sz w:val="22"/>
              </w:rPr>
              <w:t xml:space="preserve"> out of </w:t>
            </w:r>
            <w:r w:rsidR="009A5BE7" w:rsidRPr="000F076C">
              <w:rPr>
                <w:rFonts w:ascii="Calibri Light" w:hAnsi="Calibri Light" w:cs="Calibri Light"/>
                <w:sz w:val="22"/>
              </w:rPr>
              <w:t>71</w:t>
            </w:r>
            <w:r w:rsidR="00895992">
              <w:rPr>
                <w:rFonts w:ascii="Calibri Light" w:hAnsi="Calibri Light" w:cs="Calibri Light"/>
                <w:sz w:val="22"/>
              </w:rPr>
              <w:t xml:space="preserve"> </w:t>
            </w:r>
            <w:r w:rsidRPr="000F076C">
              <w:rPr>
                <w:rFonts w:ascii="Calibri Light" w:hAnsi="Calibri Light" w:cs="Calibri Light"/>
                <w:sz w:val="22"/>
              </w:rPr>
              <w:t>provider types in all its counties.</w:t>
            </w:r>
          </w:p>
        </w:tc>
        <w:tc>
          <w:tcPr>
            <w:tcW w:w="1134" w:type="pct"/>
          </w:tcPr>
          <w:p w14:paraId="34B576D0" w14:textId="39BC3A20" w:rsidR="009A5BE7" w:rsidRPr="000F076C" w:rsidRDefault="009A5BE7" w:rsidP="000F076C">
            <w:pPr>
              <w:jc w:val="left"/>
              <w:rPr>
                <w:rFonts w:ascii="Calibri Light" w:hAnsi="Calibri Light" w:cs="Calibri Light"/>
                <w:sz w:val="22"/>
              </w:rPr>
            </w:pPr>
            <w:r w:rsidRPr="000F076C">
              <w:rPr>
                <w:rFonts w:ascii="Calibri Light" w:hAnsi="Calibri Light" w:cs="Calibri Light"/>
                <w:sz w:val="22"/>
              </w:rPr>
              <w:t xml:space="preserve">Access was assessed for a total of 71 provider types. Tufts Health Unify had deficient networks for </w:t>
            </w:r>
            <w:r w:rsidR="007D4033" w:rsidRPr="000F076C">
              <w:rPr>
                <w:rFonts w:ascii="Calibri Light" w:hAnsi="Calibri Light" w:cs="Calibri Light"/>
                <w:sz w:val="22"/>
              </w:rPr>
              <w:t>2</w:t>
            </w:r>
            <w:r w:rsidR="00024D05" w:rsidRPr="000F076C">
              <w:rPr>
                <w:rFonts w:ascii="Calibri Light" w:hAnsi="Calibri Light" w:cs="Calibri Light"/>
                <w:sz w:val="22"/>
              </w:rPr>
              <w:t>6</w:t>
            </w:r>
            <w:r w:rsidRPr="000F076C">
              <w:rPr>
                <w:rFonts w:ascii="Calibri Light" w:hAnsi="Calibri Light" w:cs="Calibri Light"/>
                <w:sz w:val="22"/>
              </w:rPr>
              <w:t xml:space="preserve"> provider types:</w:t>
            </w:r>
          </w:p>
          <w:p w14:paraId="0C8D7FD3"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Allergy and Immunology</w:t>
            </w:r>
          </w:p>
          <w:p w14:paraId="2B6D67DE"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Neurosurgery</w:t>
            </w:r>
          </w:p>
          <w:p w14:paraId="1F367B8E" w14:textId="74C0EA9C"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Oncology Radiation/Radiation Oncology</w:t>
            </w:r>
          </w:p>
          <w:p w14:paraId="082EAA24"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Plastic Surgery</w:t>
            </w:r>
          </w:p>
          <w:p w14:paraId="0141D95C"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Nursing Facility</w:t>
            </w:r>
          </w:p>
          <w:p w14:paraId="563C4D53"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Emergency Services Program</w:t>
            </w:r>
          </w:p>
          <w:p w14:paraId="626F5E1D"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Community Crisis Stabilization</w:t>
            </w:r>
          </w:p>
          <w:p w14:paraId="657A7897"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Community Support Program</w:t>
            </w:r>
          </w:p>
          <w:p w14:paraId="267134F0" w14:textId="3854CE35"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 xml:space="preserve">Monitored Inpatient </w:t>
            </w:r>
            <w:r w:rsidR="00895992">
              <w:rPr>
                <w:rFonts w:ascii="Calibri Light" w:hAnsi="Calibri Light" w:cs="Calibri Light"/>
                <w:sz w:val="22"/>
              </w:rPr>
              <w:t>(</w:t>
            </w:r>
            <w:r w:rsidRPr="000F076C">
              <w:rPr>
                <w:rFonts w:ascii="Calibri Light" w:hAnsi="Calibri Light" w:cs="Calibri Light"/>
                <w:sz w:val="22"/>
              </w:rPr>
              <w:t>Level 3.7</w:t>
            </w:r>
            <w:r w:rsidR="00895992">
              <w:rPr>
                <w:rFonts w:ascii="Calibri Light" w:hAnsi="Calibri Light" w:cs="Calibri Light"/>
                <w:sz w:val="22"/>
              </w:rPr>
              <w:t>)</w:t>
            </w:r>
          </w:p>
          <w:p w14:paraId="6008AD3B"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Program of Assertive Community Treatment</w:t>
            </w:r>
          </w:p>
          <w:p w14:paraId="47EAACAA"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Psychiatric Day Treatment</w:t>
            </w:r>
          </w:p>
          <w:p w14:paraId="10EED5BF"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Recovery Coaching</w:t>
            </w:r>
          </w:p>
          <w:p w14:paraId="234E6C0A"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Recovery Support Navigators</w:t>
            </w:r>
          </w:p>
          <w:p w14:paraId="3FF755DE"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RRS for SUD (Level 3.1)</w:t>
            </w:r>
          </w:p>
          <w:p w14:paraId="0EA5EFFB"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Adult Day Health</w:t>
            </w:r>
          </w:p>
          <w:p w14:paraId="0EF42ADB"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Adult Foster Care</w:t>
            </w:r>
          </w:p>
          <w:p w14:paraId="481CCFA7"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Day Habilitation</w:t>
            </w:r>
          </w:p>
          <w:p w14:paraId="14570712"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Day Services</w:t>
            </w:r>
          </w:p>
          <w:p w14:paraId="69B7095D"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Group Adult Foster Care</w:t>
            </w:r>
          </w:p>
          <w:p w14:paraId="2DEF2E18"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Hospice</w:t>
            </w:r>
          </w:p>
          <w:p w14:paraId="4BC82B7B"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Occupational Therapy</w:t>
            </w:r>
          </w:p>
          <w:p w14:paraId="5938E293"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Orthotics and Prosthetics</w:t>
            </w:r>
          </w:p>
          <w:p w14:paraId="765919E2"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Oxygen and Respiratory Equipment</w:t>
            </w:r>
          </w:p>
          <w:p w14:paraId="5342F64D"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Personal Care Assistant</w:t>
            </w:r>
          </w:p>
          <w:p w14:paraId="4AEFC3E9" w14:textId="77777777" w:rsidR="007D4033" w:rsidRPr="000F076C"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Speech Therapy</w:t>
            </w:r>
          </w:p>
          <w:p w14:paraId="460AF386" w14:textId="15A1035C" w:rsidR="00313995" w:rsidRPr="00895992" w:rsidRDefault="007D4033">
            <w:pPr>
              <w:pStyle w:val="ListParagraph"/>
              <w:numPr>
                <w:ilvl w:val="0"/>
                <w:numId w:val="45"/>
              </w:numPr>
              <w:jc w:val="left"/>
              <w:rPr>
                <w:rFonts w:ascii="Calibri Light" w:hAnsi="Calibri Light" w:cs="Calibri Light"/>
                <w:sz w:val="22"/>
              </w:rPr>
            </w:pPr>
            <w:r w:rsidRPr="000F076C">
              <w:rPr>
                <w:rFonts w:ascii="Calibri Light" w:hAnsi="Calibri Light" w:cs="Calibri Light"/>
                <w:sz w:val="22"/>
              </w:rPr>
              <w:t>Rehabilitation Hospital</w:t>
            </w:r>
          </w:p>
        </w:tc>
        <w:tc>
          <w:tcPr>
            <w:tcW w:w="1766" w:type="pct"/>
          </w:tcPr>
          <w:p w14:paraId="7B5D4DD8" w14:textId="77777777" w:rsidR="00313995" w:rsidRPr="000F076C" w:rsidRDefault="00B97AB2" w:rsidP="000F076C">
            <w:pPr>
              <w:jc w:val="left"/>
              <w:rPr>
                <w:rFonts w:ascii="Calibri Light" w:hAnsi="Calibri Light" w:cs="Calibri Light"/>
                <w:sz w:val="22"/>
              </w:rPr>
            </w:pPr>
            <w:r w:rsidRPr="000F076C">
              <w:rPr>
                <w:rFonts w:ascii="Calibri Light" w:hAnsi="Calibri Light" w:cs="Calibri Light"/>
                <w:sz w:val="22"/>
              </w:rPr>
              <w:t>Tufts Health Unify should expand its network when members’ access can be improved and when network deficiencies can be closed by available providers.</w:t>
            </w:r>
          </w:p>
          <w:p w14:paraId="6727BC8E" w14:textId="77777777" w:rsidR="003A268A" w:rsidRPr="000F076C" w:rsidRDefault="003A268A" w:rsidP="000F076C">
            <w:pPr>
              <w:jc w:val="left"/>
              <w:rPr>
                <w:rFonts w:ascii="Calibri Light" w:hAnsi="Calibri Light" w:cs="Calibri Light"/>
                <w:sz w:val="22"/>
              </w:rPr>
            </w:pPr>
          </w:p>
          <w:p w14:paraId="7A796F12" w14:textId="77777777" w:rsidR="003A268A" w:rsidRPr="000F076C" w:rsidRDefault="003A268A" w:rsidP="000F076C">
            <w:pPr>
              <w:jc w:val="left"/>
              <w:rPr>
                <w:rFonts w:ascii="Calibri Light" w:hAnsi="Calibri Light" w:cs="Calibri Light"/>
                <w:sz w:val="22"/>
              </w:rPr>
            </w:pPr>
            <w:r w:rsidRPr="000F076C">
              <w:rPr>
                <w:rFonts w:ascii="Calibri Light" w:hAnsi="Calibri Light" w:cs="Calibri Light"/>
                <w:sz w:val="22"/>
              </w:rPr>
              <w:t>When additional providers are not available, the plan should provide an explanation of what actions are being taken to provide adequate access for members residing in those counties.</w:t>
            </w:r>
          </w:p>
          <w:p w14:paraId="2D2D29AE" w14:textId="7E964D7D" w:rsidR="00B97AB2" w:rsidRPr="000F076C" w:rsidRDefault="00B97AB2" w:rsidP="000F076C">
            <w:pPr>
              <w:jc w:val="left"/>
              <w:rPr>
                <w:rFonts w:ascii="Calibri Light" w:hAnsi="Calibri Light" w:cs="Calibri Light"/>
                <w:sz w:val="22"/>
              </w:rPr>
            </w:pPr>
          </w:p>
        </w:tc>
        <w:tc>
          <w:tcPr>
            <w:tcW w:w="503" w:type="pct"/>
          </w:tcPr>
          <w:p w14:paraId="38A4D56C" w14:textId="78127F2F" w:rsidR="00067A74" w:rsidRPr="000F076C" w:rsidRDefault="00067A74" w:rsidP="000F076C">
            <w:pPr>
              <w:jc w:val="left"/>
              <w:rPr>
                <w:rFonts w:ascii="Calibri Light" w:hAnsi="Calibri Light" w:cs="Calibri Light"/>
                <w:sz w:val="22"/>
              </w:rPr>
            </w:pPr>
            <w:r w:rsidRPr="000F076C">
              <w:rPr>
                <w:rFonts w:ascii="Calibri Light" w:hAnsi="Calibri Light" w:cs="Calibri Light"/>
                <w:sz w:val="22"/>
              </w:rPr>
              <w:t>Access, Timeliness</w:t>
            </w:r>
          </w:p>
        </w:tc>
      </w:tr>
      <w:tr w:rsidR="00313995" w:rsidRPr="000F076C" w14:paraId="2988D103" w14:textId="77777777" w:rsidTr="0095298A">
        <w:trPr>
          <w:trHeight w:val="288"/>
        </w:trPr>
        <w:tc>
          <w:tcPr>
            <w:tcW w:w="584" w:type="pct"/>
          </w:tcPr>
          <w:p w14:paraId="5964AF29" w14:textId="05338A04"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UHC Connected</w:t>
            </w:r>
          </w:p>
        </w:tc>
        <w:tc>
          <w:tcPr>
            <w:tcW w:w="1012" w:type="pct"/>
            <w:gridSpan w:val="6"/>
          </w:tcPr>
          <w:p w14:paraId="06A096FB" w14:textId="6EF9AE00" w:rsidR="00313995" w:rsidRPr="000F076C" w:rsidRDefault="00B97AB2" w:rsidP="000F076C">
            <w:pPr>
              <w:jc w:val="left"/>
              <w:rPr>
                <w:rFonts w:ascii="Calibri Light" w:hAnsi="Calibri Light" w:cs="Calibri Light"/>
                <w:sz w:val="22"/>
              </w:rPr>
            </w:pPr>
            <w:r w:rsidRPr="000F076C">
              <w:rPr>
                <w:rFonts w:ascii="Calibri Light" w:hAnsi="Calibri Light" w:cs="Calibri Light"/>
                <w:sz w:val="22"/>
              </w:rPr>
              <w:t xml:space="preserve">UHC Connected enrollees reside in </w:t>
            </w:r>
            <w:r w:rsidR="009A5BE7" w:rsidRPr="000F076C">
              <w:rPr>
                <w:rFonts w:ascii="Calibri Light" w:hAnsi="Calibri Light" w:cs="Calibri Light"/>
                <w:sz w:val="22"/>
              </w:rPr>
              <w:t>10</w:t>
            </w:r>
            <w:r w:rsidRPr="000F076C">
              <w:rPr>
                <w:rFonts w:ascii="Calibri Light" w:hAnsi="Calibri Light" w:cs="Calibri Light"/>
                <w:sz w:val="22"/>
              </w:rPr>
              <w:t xml:space="preserve"> counties. UHC Connected demonstrated adequate networks for </w:t>
            </w:r>
            <w:r w:rsidR="00024D05" w:rsidRPr="000F076C">
              <w:rPr>
                <w:rFonts w:ascii="Calibri Light" w:hAnsi="Calibri Light" w:cs="Calibri Light"/>
                <w:sz w:val="22"/>
              </w:rPr>
              <w:t>49</w:t>
            </w:r>
            <w:r w:rsidRPr="000F076C">
              <w:rPr>
                <w:rFonts w:ascii="Calibri Light" w:hAnsi="Calibri Light" w:cs="Calibri Light"/>
                <w:sz w:val="22"/>
              </w:rPr>
              <w:t xml:space="preserve"> out of </w:t>
            </w:r>
            <w:r w:rsidR="009A5BE7" w:rsidRPr="000F076C">
              <w:rPr>
                <w:rFonts w:ascii="Calibri Light" w:hAnsi="Calibri Light" w:cs="Calibri Light"/>
                <w:sz w:val="22"/>
              </w:rPr>
              <w:t>71</w:t>
            </w:r>
            <w:r w:rsidRPr="000F076C">
              <w:rPr>
                <w:rFonts w:ascii="Calibri Light" w:hAnsi="Calibri Light" w:cs="Calibri Light"/>
                <w:sz w:val="22"/>
              </w:rPr>
              <w:t xml:space="preserve"> provider types in all its counties.</w:t>
            </w:r>
          </w:p>
        </w:tc>
        <w:tc>
          <w:tcPr>
            <w:tcW w:w="1134" w:type="pct"/>
            <w:tcBorders>
              <w:bottom w:val="single" w:sz="4" w:space="0" w:color="auto"/>
            </w:tcBorders>
          </w:tcPr>
          <w:p w14:paraId="309BE80C" w14:textId="050EA808" w:rsidR="009A5BE7" w:rsidRPr="000F076C" w:rsidRDefault="009A5BE7" w:rsidP="000F076C">
            <w:pPr>
              <w:jc w:val="left"/>
              <w:rPr>
                <w:rFonts w:ascii="Calibri Light" w:hAnsi="Calibri Light" w:cs="Calibri Light"/>
                <w:sz w:val="22"/>
              </w:rPr>
            </w:pPr>
            <w:r w:rsidRPr="000F076C">
              <w:rPr>
                <w:rFonts w:ascii="Calibri Light" w:hAnsi="Calibri Light" w:cs="Calibri Light"/>
                <w:sz w:val="22"/>
              </w:rPr>
              <w:t>Access was assessed for a total of 71 provider types. UHC Connected had deficient networks for</w:t>
            </w:r>
            <w:r w:rsidR="00024D05" w:rsidRPr="000F076C">
              <w:rPr>
                <w:rFonts w:ascii="Calibri Light" w:hAnsi="Calibri Light" w:cs="Calibri Light"/>
                <w:sz w:val="22"/>
              </w:rPr>
              <w:t xml:space="preserve"> 22</w:t>
            </w:r>
            <w:r w:rsidRPr="000F076C">
              <w:rPr>
                <w:rFonts w:ascii="Calibri Light" w:hAnsi="Calibri Light" w:cs="Calibri Light"/>
                <w:sz w:val="22"/>
              </w:rPr>
              <w:t xml:space="preserve"> provider types:</w:t>
            </w:r>
          </w:p>
          <w:p w14:paraId="69764B47"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Psychiatry</w:t>
            </w:r>
          </w:p>
          <w:p w14:paraId="7A32DB59"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Nursing Facility</w:t>
            </w:r>
          </w:p>
          <w:p w14:paraId="0C15EF81"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Acute Inpatient Hospital</w:t>
            </w:r>
          </w:p>
          <w:p w14:paraId="4091D93E"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Emergency Services Program</w:t>
            </w:r>
          </w:p>
          <w:p w14:paraId="3647EDE6"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Community Crisis Stabilization</w:t>
            </w:r>
          </w:p>
          <w:p w14:paraId="007E6A40"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Intensive Outpatient Program</w:t>
            </w:r>
          </w:p>
          <w:p w14:paraId="0CBEB6A0" w14:textId="055F3EFA"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 xml:space="preserve">Monitored Inpatient </w:t>
            </w:r>
            <w:r w:rsidR="00895992">
              <w:rPr>
                <w:rFonts w:ascii="Calibri Light" w:hAnsi="Calibri Light" w:cs="Calibri Light"/>
                <w:sz w:val="22"/>
              </w:rPr>
              <w:t>(</w:t>
            </w:r>
            <w:r w:rsidRPr="000F076C">
              <w:rPr>
                <w:rFonts w:ascii="Calibri Light" w:hAnsi="Calibri Light" w:cs="Calibri Light"/>
                <w:sz w:val="22"/>
              </w:rPr>
              <w:t>Level 3.7</w:t>
            </w:r>
            <w:r w:rsidR="00895992">
              <w:rPr>
                <w:rFonts w:ascii="Calibri Light" w:hAnsi="Calibri Light" w:cs="Calibri Light"/>
                <w:sz w:val="22"/>
              </w:rPr>
              <w:t>)</w:t>
            </w:r>
          </w:p>
          <w:p w14:paraId="0B70D366"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Partial Hospitalization Program</w:t>
            </w:r>
          </w:p>
          <w:p w14:paraId="026AA2AC"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Program of Assertive Community Treatment</w:t>
            </w:r>
          </w:p>
          <w:p w14:paraId="4FEF5B91"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Psychiatric Day Treatment</w:t>
            </w:r>
          </w:p>
          <w:p w14:paraId="2C9898EB"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RRS for SUD (Level 3.1)</w:t>
            </w:r>
          </w:p>
          <w:p w14:paraId="752F29E3"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Structured Outpatient Addiction Program</w:t>
            </w:r>
          </w:p>
          <w:p w14:paraId="2D66E459"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Adult Day Health</w:t>
            </w:r>
          </w:p>
          <w:p w14:paraId="5F52FFF9"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Adult Foster Care</w:t>
            </w:r>
          </w:p>
          <w:p w14:paraId="0E32E4E7"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Day Habilitation</w:t>
            </w:r>
          </w:p>
          <w:p w14:paraId="5184258B"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Day Services</w:t>
            </w:r>
          </w:p>
          <w:p w14:paraId="55A1251B"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Group Adult Foster Care</w:t>
            </w:r>
          </w:p>
          <w:p w14:paraId="22194DF5"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Occupational Therapy</w:t>
            </w:r>
          </w:p>
          <w:p w14:paraId="3FD07EFB"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Oxygen and Respiratory Equipment</w:t>
            </w:r>
          </w:p>
          <w:p w14:paraId="3CA427E5"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Personal Care Assistant</w:t>
            </w:r>
          </w:p>
          <w:p w14:paraId="009B4553" w14:textId="77777777" w:rsidR="00024D05" w:rsidRPr="000F076C"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Speech Therapy</w:t>
            </w:r>
          </w:p>
          <w:p w14:paraId="59CCE1EA" w14:textId="081D18A3" w:rsidR="00313995" w:rsidRPr="00895992" w:rsidRDefault="00024D05">
            <w:pPr>
              <w:pStyle w:val="ListParagraph"/>
              <w:numPr>
                <w:ilvl w:val="0"/>
                <w:numId w:val="46"/>
              </w:numPr>
              <w:jc w:val="left"/>
              <w:rPr>
                <w:rFonts w:ascii="Calibri Light" w:hAnsi="Calibri Light" w:cs="Calibri Light"/>
                <w:sz w:val="22"/>
              </w:rPr>
            </w:pPr>
            <w:r w:rsidRPr="000F076C">
              <w:rPr>
                <w:rFonts w:ascii="Calibri Light" w:hAnsi="Calibri Light" w:cs="Calibri Light"/>
                <w:sz w:val="22"/>
              </w:rPr>
              <w:t>Rehabilitation Hospital</w:t>
            </w:r>
          </w:p>
        </w:tc>
        <w:tc>
          <w:tcPr>
            <w:tcW w:w="1766" w:type="pct"/>
            <w:tcBorders>
              <w:bottom w:val="single" w:sz="4" w:space="0" w:color="auto"/>
            </w:tcBorders>
          </w:tcPr>
          <w:p w14:paraId="7214BB61" w14:textId="77777777" w:rsidR="00313995" w:rsidRPr="000F076C" w:rsidRDefault="00B97AB2" w:rsidP="000F076C">
            <w:pPr>
              <w:jc w:val="left"/>
              <w:rPr>
                <w:rFonts w:ascii="Calibri Light" w:hAnsi="Calibri Light" w:cs="Calibri Light"/>
                <w:sz w:val="22"/>
              </w:rPr>
            </w:pPr>
            <w:r w:rsidRPr="000F076C">
              <w:rPr>
                <w:rFonts w:ascii="Calibri Light" w:hAnsi="Calibri Light" w:cs="Calibri Light"/>
                <w:sz w:val="22"/>
              </w:rPr>
              <w:t>UHC Connected should expand its network when members’ access can be improved and when network deficiencies can be closed by available providers.</w:t>
            </w:r>
          </w:p>
          <w:p w14:paraId="64550A0C" w14:textId="77777777" w:rsidR="003A268A" w:rsidRPr="000F076C" w:rsidRDefault="003A268A" w:rsidP="000F076C">
            <w:pPr>
              <w:jc w:val="left"/>
              <w:rPr>
                <w:rFonts w:ascii="Calibri Light" w:hAnsi="Calibri Light" w:cs="Calibri Light"/>
                <w:sz w:val="22"/>
              </w:rPr>
            </w:pPr>
          </w:p>
          <w:p w14:paraId="2D6F6B31" w14:textId="77777777" w:rsidR="003A268A" w:rsidRPr="000F076C" w:rsidRDefault="003A268A" w:rsidP="000F076C">
            <w:pPr>
              <w:jc w:val="left"/>
              <w:rPr>
                <w:rFonts w:ascii="Calibri Light" w:hAnsi="Calibri Light" w:cs="Calibri Light"/>
                <w:sz w:val="22"/>
              </w:rPr>
            </w:pPr>
            <w:r w:rsidRPr="000F076C">
              <w:rPr>
                <w:rFonts w:ascii="Calibri Light" w:hAnsi="Calibri Light" w:cs="Calibri Light"/>
                <w:sz w:val="22"/>
              </w:rPr>
              <w:t>When additional providers are not available, the plan should provide an explanation of what actions are being taken to provide adequate access for members residing in those counties.</w:t>
            </w:r>
          </w:p>
          <w:p w14:paraId="2403B9D5" w14:textId="1FA6FD6D" w:rsidR="00B97AB2" w:rsidRPr="000F076C" w:rsidRDefault="00B97AB2" w:rsidP="000F076C">
            <w:pPr>
              <w:jc w:val="left"/>
              <w:rPr>
                <w:rFonts w:ascii="Calibri Light" w:hAnsi="Calibri Light" w:cs="Calibri Light"/>
                <w:sz w:val="22"/>
              </w:rPr>
            </w:pPr>
          </w:p>
        </w:tc>
        <w:tc>
          <w:tcPr>
            <w:tcW w:w="503" w:type="pct"/>
          </w:tcPr>
          <w:p w14:paraId="3DFCE277" w14:textId="6050FC17" w:rsidR="00313995" w:rsidRPr="000F076C" w:rsidRDefault="00067A74" w:rsidP="000F076C">
            <w:pPr>
              <w:jc w:val="left"/>
              <w:rPr>
                <w:rFonts w:ascii="Calibri Light" w:hAnsi="Calibri Light" w:cs="Calibri Light"/>
                <w:sz w:val="22"/>
              </w:rPr>
            </w:pPr>
            <w:r w:rsidRPr="000F076C">
              <w:rPr>
                <w:rFonts w:ascii="Calibri Light" w:hAnsi="Calibri Light" w:cs="Calibri Light"/>
                <w:sz w:val="22"/>
              </w:rPr>
              <w:t>Access, Timeliness</w:t>
            </w:r>
          </w:p>
        </w:tc>
      </w:tr>
      <w:tr w:rsidR="00674ACA" w:rsidRPr="000F076C" w14:paraId="2C990702" w14:textId="77777777" w:rsidTr="0095298A">
        <w:trPr>
          <w:trHeight w:val="288"/>
        </w:trPr>
        <w:tc>
          <w:tcPr>
            <w:tcW w:w="1280" w:type="pct"/>
            <w:gridSpan w:val="6"/>
            <w:tcBorders>
              <w:right w:val="nil"/>
            </w:tcBorders>
            <w:shd w:val="clear" w:color="auto" w:fill="CCC0D9" w:themeFill="accent4" w:themeFillTint="66"/>
          </w:tcPr>
          <w:p w14:paraId="5F7B9532" w14:textId="5E8CABD2" w:rsidR="00674ACA" w:rsidRPr="000F076C" w:rsidRDefault="00674ACA" w:rsidP="000F076C">
            <w:pPr>
              <w:jc w:val="left"/>
              <w:rPr>
                <w:rFonts w:ascii="Calibri Light" w:hAnsi="Calibri Light" w:cs="Calibri Light"/>
                <w:sz w:val="22"/>
              </w:rPr>
            </w:pPr>
            <w:r w:rsidRPr="000F076C">
              <w:rPr>
                <w:rFonts w:ascii="Calibri Light" w:hAnsi="Calibri Light" w:cs="Calibri Light"/>
                <w:sz w:val="22"/>
              </w:rPr>
              <w:t>Quality</w:t>
            </w:r>
            <w:r w:rsidR="009F6A67" w:rsidRPr="000F076C">
              <w:rPr>
                <w:rFonts w:ascii="Calibri Light" w:hAnsi="Calibri Light" w:cs="Calibri Light"/>
                <w:sz w:val="22"/>
              </w:rPr>
              <w:t>-</w:t>
            </w:r>
            <w:r w:rsidRPr="000F076C">
              <w:rPr>
                <w:rFonts w:ascii="Calibri Light" w:hAnsi="Calibri Light" w:cs="Calibri Light"/>
                <w:sz w:val="22"/>
              </w:rPr>
              <w:t>of</w:t>
            </w:r>
            <w:r w:rsidR="009F6A67" w:rsidRPr="000F076C">
              <w:rPr>
                <w:rFonts w:ascii="Calibri Light" w:hAnsi="Calibri Light" w:cs="Calibri Light"/>
                <w:sz w:val="22"/>
              </w:rPr>
              <w:t>-</w:t>
            </w:r>
            <w:r w:rsidR="0095298A">
              <w:rPr>
                <w:rFonts w:ascii="Calibri Light" w:hAnsi="Calibri Light" w:cs="Calibri Light"/>
                <w:sz w:val="22"/>
              </w:rPr>
              <w:t>c</w:t>
            </w:r>
            <w:r w:rsidRPr="000F076C">
              <w:rPr>
                <w:rFonts w:ascii="Calibri Light" w:hAnsi="Calibri Light" w:cs="Calibri Light"/>
                <w:sz w:val="22"/>
              </w:rPr>
              <w:t xml:space="preserve">are </w:t>
            </w:r>
            <w:r w:rsidR="0095298A">
              <w:rPr>
                <w:rFonts w:ascii="Calibri Light" w:hAnsi="Calibri Light" w:cs="Calibri Light"/>
                <w:sz w:val="22"/>
              </w:rPr>
              <w:t>s</w:t>
            </w:r>
            <w:r w:rsidRPr="000F076C">
              <w:rPr>
                <w:rFonts w:ascii="Calibri Light" w:hAnsi="Calibri Light" w:cs="Calibri Light"/>
                <w:sz w:val="22"/>
              </w:rPr>
              <w:t xml:space="preserve">urveys </w:t>
            </w:r>
          </w:p>
        </w:tc>
        <w:tc>
          <w:tcPr>
            <w:tcW w:w="316" w:type="pct"/>
            <w:tcBorders>
              <w:left w:val="nil"/>
              <w:right w:val="nil"/>
            </w:tcBorders>
            <w:shd w:val="clear" w:color="auto" w:fill="CCC0D9" w:themeFill="accent4" w:themeFillTint="66"/>
          </w:tcPr>
          <w:p w14:paraId="231790D5" w14:textId="77777777" w:rsidR="00674ACA" w:rsidRPr="000F076C" w:rsidRDefault="00674ACA" w:rsidP="000F076C">
            <w:pPr>
              <w:jc w:val="left"/>
              <w:rPr>
                <w:rFonts w:ascii="Calibri Light" w:hAnsi="Calibri Light" w:cs="Calibri Light"/>
                <w:sz w:val="22"/>
              </w:rPr>
            </w:pPr>
          </w:p>
        </w:tc>
        <w:tc>
          <w:tcPr>
            <w:tcW w:w="1134" w:type="pct"/>
            <w:tcBorders>
              <w:left w:val="nil"/>
              <w:right w:val="nil"/>
            </w:tcBorders>
            <w:shd w:val="clear" w:color="auto" w:fill="CCC0D9" w:themeFill="accent4" w:themeFillTint="66"/>
          </w:tcPr>
          <w:p w14:paraId="5A1C03E9" w14:textId="77777777" w:rsidR="00674ACA" w:rsidRPr="000F076C" w:rsidRDefault="00674ACA" w:rsidP="000F076C">
            <w:pPr>
              <w:jc w:val="left"/>
              <w:rPr>
                <w:rFonts w:ascii="Calibri Light" w:hAnsi="Calibri Light" w:cs="Calibri Light"/>
                <w:sz w:val="22"/>
              </w:rPr>
            </w:pPr>
          </w:p>
        </w:tc>
        <w:tc>
          <w:tcPr>
            <w:tcW w:w="1766" w:type="pct"/>
            <w:tcBorders>
              <w:left w:val="nil"/>
              <w:right w:val="nil"/>
            </w:tcBorders>
            <w:shd w:val="clear" w:color="auto" w:fill="CCC0D9" w:themeFill="accent4" w:themeFillTint="66"/>
          </w:tcPr>
          <w:p w14:paraId="7FCED4E3" w14:textId="77777777" w:rsidR="00674ACA" w:rsidRPr="000F076C" w:rsidRDefault="00674ACA" w:rsidP="000F076C">
            <w:pPr>
              <w:jc w:val="left"/>
              <w:rPr>
                <w:rFonts w:ascii="Calibri Light" w:hAnsi="Calibri Light" w:cs="Calibri Light"/>
                <w:sz w:val="22"/>
              </w:rPr>
            </w:pPr>
          </w:p>
        </w:tc>
        <w:tc>
          <w:tcPr>
            <w:tcW w:w="503" w:type="pct"/>
            <w:tcBorders>
              <w:left w:val="nil"/>
            </w:tcBorders>
            <w:shd w:val="clear" w:color="auto" w:fill="CCC0D9" w:themeFill="accent4" w:themeFillTint="66"/>
          </w:tcPr>
          <w:p w14:paraId="3CCA011A" w14:textId="77777777" w:rsidR="00674ACA" w:rsidRPr="000F076C" w:rsidRDefault="00674ACA" w:rsidP="000F076C">
            <w:pPr>
              <w:jc w:val="left"/>
              <w:rPr>
                <w:rFonts w:ascii="Calibri Light" w:hAnsi="Calibri Light" w:cs="Calibri Light"/>
                <w:sz w:val="22"/>
              </w:rPr>
            </w:pPr>
          </w:p>
        </w:tc>
      </w:tr>
      <w:tr w:rsidR="00313995" w:rsidRPr="000F076C" w14:paraId="5256303B" w14:textId="77777777" w:rsidTr="0095298A">
        <w:trPr>
          <w:trHeight w:val="288"/>
        </w:trPr>
        <w:tc>
          <w:tcPr>
            <w:tcW w:w="584" w:type="pct"/>
          </w:tcPr>
          <w:p w14:paraId="0C16E15A" w14:textId="77777777"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CCA One Care</w:t>
            </w:r>
          </w:p>
          <w:p w14:paraId="15472E3F" w14:textId="77777777" w:rsidR="00313995" w:rsidRPr="000F076C" w:rsidRDefault="00313995" w:rsidP="000F076C">
            <w:pPr>
              <w:jc w:val="left"/>
              <w:rPr>
                <w:rFonts w:ascii="Calibri Light" w:hAnsi="Calibri Light" w:cs="Calibri Light"/>
                <w:sz w:val="22"/>
              </w:rPr>
            </w:pPr>
          </w:p>
        </w:tc>
        <w:tc>
          <w:tcPr>
            <w:tcW w:w="1012" w:type="pct"/>
            <w:gridSpan w:val="6"/>
          </w:tcPr>
          <w:p w14:paraId="127EFCE8" w14:textId="0B30F560" w:rsidR="00313995" w:rsidRPr="000F076C" w:rsidRDefault="008752B0" w:rsidP="000F076C">
            <w:pPr>
              <w:jc w:val="left"/>
              <w:rPr>
                <w:rFonts w:ascii="Calibri Light" w:hAnsi="Calibri Light" w:cs="Calibri Light"/>
                <w:sz w:val="22"/>
              </w:rPr>
            </w:pPr>
            <w:r w:rsidRPr="000F076C">
              <w:rPr>
                <w:rFonts w:ascii="Calibri Light" w:hAnsi="Calibri Light" w:cs="Calibri Light"/>
                <w:sz w:val="22"/>
              </w:rPr>
              <w:t xml:space="preserve">CCA One Care scores above the Medicare Advantage 2022 FFS </w:t>
            </w:r>
            <w:r w:rsidR="00895992" w:rsidRPr="000F076C">
              <w:rPr>
                <w:rFonts w:ascii="Calibri Light" w:hAnsi="Calibri Light" w:cs="Calibri Light"/>
                <w:sz w:val="22"/>
              </w:rPr>
              <w:t xml:space="preserve">mean score </w:t>
            </w:r>
            <w:r w:rsidRPr="000F076C">
              <w:rPr>
                <w:rFonts w:ascii="Calibri Light" w:hAnsi="Calibri Light" w:cs="Calibri Light"/>
                <w:sz w:val="22"/>
              </w:rPr>
              <w:t>on the following MA-PD CAHPS measures:</w:t>
            </w:r>
          </w:p>
          <w:p w14:paraId="1C99185F" w14:textId="23F53ED5" w:rsidR="007E7C0A" w:rsidRPr="000F076C" w:rsidRDefault="007E7C0A">
            <w:pPr>
              <w:pStyle w:val="ListParagraph"/>
              <w:numPr>
                <w:ilvl w:val="0"/>
                <w:numId w:val="47"/>
              </w:numPr>
              <w:jc w:val="left"/>
              <w:rPr>
                <w:rFonts w:ascii="Calibri Light" w:hAnsi="Calibri Light" w:cs="Calibri Light"/>
                <w:sz w:val="22"/>
              </w:rPr>
            </w:pPr>
            <w:r w:rsidRPr="000F076C">
              <w:rPr>
                <w:rFonts w:ascii="Calibri Light" w:hAnsi="Calibri Light" w:cs="Calibri Light"/>
                <w:sz w:val="22"/>
              </w:rPr>
              <w:t>Getting Appointments and Care Quickly</w:t>
            </w:r>
          </w:p>
          <w:p w14:paraId="3B49A37F" w14:textId="77777777" w:rsidR="007E7C0A" w:rsidRPr="000F076C" w:rsidRDefault="007E7C0A">
            <w:pPr>
              <w:pStyle w:val="ListParagraph"/>
              <w:numPr>
                <w:ilvl w:val="0"/>
                <w:numId w:val="47"/>
              </w:numPr>
              <w:jc w:val="left"/>
              <w:rPr>
                <w:rFonts w:ascii="Calibri Light" w:hAnsi="Calibri Light" w:cs="Calibri Light"/>
                <w:sz w:val="22"/>
              </w:rPr>
            </w:pPr>
            <w:r w:rsidRPr="000F076C">
              <w:rPr>
                <w:rFonts w:ascii="Calibri Light" w:hAnsi="Calibri Light" w:cs="Calibri Light"/>
                <w:sz w:val="22"/>
              </w:rPr>
              <w:t>Rating of Health Plan</w:t>
            </w:r>
          </w:p>
          <w:p w14:paraId="66C5D770" w14:textId="12783F28" w:rsidR="007E7C0A" w:rsidRPr="000F076C" w:rsidRDefault="007E7C0A">
            <w:pPr>
              <w:pStyle w:val="ListParagraph"/>
              <w:numPr>
                <w:ilvl w:val="0"/>
                <w:numId w:val="47"/>
              </w:numPr>
              <w:jc w:val="left"/>
              <w:rPr>
                <w:rFonts w:ascii="Calibri Light" w:hAnsi="Calibri Light" w:cs="Calibri Light"/>
                <w:sz w:val="22"/>
              </w:rPr>
            </w:pPr>
            <w:r w:rsidRPr="000F076C">
              <w:rPr>
                <w:rFonts w:ascii="Calibri Light" w:hAnsi="Calibri Light" w:cs="Calibri Light"/>
                <w:sz w:val="22"/>
              </w:rPr>
              <w:t>Customer Service</w:t>
            </w:r>
          </w:p>
        </w:tc>
        <w:tc>
          <w:tcPr>
            <w:tcW w:w="1134" w:type="pct"/>
          </w:tcPr>
          <w:p w14:paraId="5DF5A146" w14:textId="31B4D2CF" w:rsidR="00313995" w:rsidRPr="000F076C" w:rsidRDefault="008752B0" w:rsidP="000F076C">
            <w:pPr>
              <w:jc w:val="left"/>
              <w:rPr>
                <w:rFonts w:ascii="Calibri Light" w:hAnsi="Calibri Light" w:cs="Calibri Light"/>
                <w:sz w:val="22"/>
              </w:rPr>
            </w:pPr>
            <w:r w:rsidRPr="000F076C">
              <w:rPr>
                <w:rFonts w:ascii="Calibri Light" w:hAnsi="Calibri Light" w:cs="Calibri Light"/>
                <w:sz w:val="22"/>
              </w:rPr>
              <w:t xml:space="preserve">CCA One Care scored below the Medicare Advantage 2022 FFS </w:t>
            </w:r>
            <w:r w:rsidR="00895992" w:rsidRPr="000F076C">
              <w:rPr>
                <w:rFonts w:ascii="Calibri Light" w:hAnsi="Calibri Light" w:cs="Calibri Light"/>
                <w:sz w:val="22"/>
              </w:rPr>
              <w:t xml:space="preserve">mean score </w:t>
            </w:r>
            <w:r w:rsidRPr="000F076C">
              <w:rPr>
                <w:rFonts w:ascii="Calibri Light" w:hAnsi="Calibri Light" w:cs="Calibri Light"/>
                <w:sz w:val="22"/>
              </w:rPr>
              <w:t>on the following MA-PD CAHPS measures:</w:t>
            </w:r>
          </w:p>
          <w:p w14:paraId="0DD327AD" w14:textId="77777777" w:rsidR="007E7C0A" w:rsidRPr="000F076C" w:rsidRDefault="007E7C0A">
            <w:pPr>
              <w:pStyle w:val="ListParagraph"/>
              <w:numPr>
                <w:ilvl w:val="0"/>
                <w:numId w:val="49"/>
              </w:numPr>
              <w:jc w:val="left"/>
              <w:rPr>
                <w:rFonts w:ascii="Calibri Light" w:hAnsi="Calibri Light" w:cs="Calibri Light"/>
                <w:sz w:val="22"/>
              </w:rPr>
            </w:pPr>
            <w:r w:rsidRPr="000F076C">
              <w:rPr>
                <w:rFonts w:ascii="Calibri Light" w:hAnsi="Calibri Light" w:cs="Calibri Light"/>
                <w:sz w:val="22"/>
              </w:rPr>
              <w:t>Getting Needed Care</w:t>
            </w:r>
          </w:p>
          <w:p w14:paraId="5A401178" w14:textId="024F5B73" w:rsidR="007E7C0A" w:rsidRPr="000F076C" w:rsidRDefault="007E7C0A">
            <w:pPr>
              <w:pStyle w:val="ListParagraph"/>
              <w:numPr>
                <w:ilvl w:val="0"/>
                <w:numId w:val="49"/>
              </w:numPr>
              <w:jc w:val="left"/>
              <w:rPr>
                <w:rFonts w:ascii="Calibri Light" w:hAnsi="Calibri Light" w:cs="Calibri Light"/>
                <w:sz w:val="22"/>
              </w:rPr>
            </w:pPr>
            <w:r w:rsidRPr="000F076C">
              <w:rPr>
                <w:rFonts w:ascii="Calibri Light" w:hAnsi="Calibri Light" w:cs="Calibri Light"/>
                <w:sz w:val="22"/>
              </w:rPr>
              <w:t>Care Coordination</w:t>
            </w:r>
          </w:p>
          <w:p w14:paraId="4EE6D880" w14:textId="01631E64" w:rsidR="007E7C0A" w:rsidRPr="000F076C" w:rsidRDefault="007E7C0A">
            <w:pPr>
              <w:pStyle w:val="ListParagraph"/>
              <w:numPr>
                <w:ilvl w:val="0"/>
                <w:numId w:val="49"/>
              </w:numPr>
              <w:jc w:val="left"/>
              <w:rPr>
                <w:rFonts w:ascii="Calibri Light" w:hAnsi="Calibri Light" w:cs="Calibri Light"/>
                <w:sz w:val="22"/>
              </w:rPr>
            </w:pPr>
            <w:r w:rsidRPr="000F076C">
              <w:rPr>
                <w:rFonts w:ascii="Calibri Light" w:hAnsi="Calibri Light" w:cs="Calibri Light"/>
                <w:sz w:val="22"/>
              </w:rPr>
              <w:t>Annual Flu Vaccine</w:t>
            </w:r>
          </w:p>
        </w:tc>
        <w:tc>
          <w:tcPr>
            <w:tcW w:w="1766" w:type="pct"/>
          </w:tcPr>
          <w:p w14:paraId="090C8729" w14:textId="34A97B9D" w:rsidR="00313995" w:rsidRPr="000F076C" w:rsidRDefault="008752B0" w:rsidP="000F076C">
            <w:pPr>
              <w:jc w:val="left"/>
              <w:rPr>
                <w:rFonts w:ascii="Calibri Light" w:hAnsi="Calibri Light" w:cs="Calibri Light"/>
                <w:sz w:val="22"/>
              </w:rPr>
            </w:pPr>
            <w:r w:rsidRPr="000F076C">
              <w:rPr>
                <w:rFonts w:ascii="Calibri Light" w:hAnsi="Calibri Light" w:cs="Calibri Light"/>
                <w:sz w:val="22"/>
              </w:rPr>
              <w:t>CCA One Care should utilize the results of the MA-PD CAHPS surveys to drive performance improvement as it relates to member experience.</w:t>
            </w:r>
          </w:p>
        </w:tc>
        <w:tc>
          <w:tcPr>
            <w:tcW w:w="503" w:type="pct"/>
          </w:tcPr>
          <w:p w14:paraId="40A9EF82" w14:textId="77777777"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Quality, Timeliness, Access</w:t>
            </w:r>
          </w:p>
        </w:tc>
      </w:tr>
      <w:tr w:rsidR="00313995" w:rsidRPr="000F076C" w14:paraId="7B7592D0" w14:textId="77777777" w:rsidTr="0095298A">
        <w:trPr>
          <w:trHeight w:val="288"/>
        </w:trPr>
        <w:tc>
          <w:tcPr>
            <w:tcW w:w="584" w:type="pct"/>
          </w:tcPr>
          <w:p w14:paraId="4F8537C0" w14:textId="3974030D"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Tufts Health Unify</w:t>
            </w:r>
          </w:p>
        </w:tc>
        <w:tc>
          <w:tcPr>
            <w:tcW w:w="1012" w:type="pct"/>
            <w:gridSpan w:val="6"/>
          </w:tcPr>
          <w:p w14:paraId="5DB66C23" w14:textId="3024016E" w:rsidR="00313995" w:rsidRPr="000F076C" w:rsidRDefault="008752B0" w:rsidP="000F076C">
            <w:pPr>
              <w:jc w:val="left"/>
              <w:rPr>
                <w:rFonts w:ascii="Calibri Light" w:hAnsi="Calibri Light" w:cs="Calibri Light"/>
                <w:sz w:val="22"/>
              </w:rPr>
            </w:pPr>
            <w:r w:rsidRPr="000F076C">
              <w:rPr>
                <w:rFonts w:ascii="Calibri Light" w:hAnsi="Calibri Light" w:cs="Calibri Light"/>
                <w:sz w:val="22"/>
              </w:rPr>
              <w:t xml:space="preserve">CCA One Care scores above the Medicare Advantage 2022 FFS </w:t>
            </w:r>
            <w:r w:rsidR="00895992" w:rsidRPr="000F076C">
              <w:rPr>
                <w:rFonts w:ascii="Calibri Light" w:hAnsi="Calibri Light" w:cs="Calibri Light"/>
                <w:sz w:val="22"/>
              </w:rPr>
              <w:t xml:space="preserve">mean score </w:t>
            </w:r>
            <w:r w:rsidRPr="000F076C">
              <w:rPr>
                <w:rFonts w:ascii="Calibri Light" w:hAnsi="Calibri Light" w:cs="Calibri Light"/>
                <w:sz w:val="22"/>
              </w:rPr>
              <w:t>on the following MA-PD CAHPS measures:</w:t>
            </w:r>
          </w:p>
          <w:p w14:paraId="7440353D" w14:textId="77777777" w:rsidR="007E7C0A" w:rsidRPr="000F076C" w:rsidRDefault="007E7C0A">
            <w:pPr>
              <w:pStyle w:val="ListParagraph"/>
              <w:numPr>
                <w:ilvl w:val="0"/>
                <w:numId w:val="50"/>
              </w:numPr>
              <w:jc w:val="left"/>
              <w:rPr>
                <w:rFonts w:ascii="Calibri Light" w:hAnsi="Calibri Light" w:cs="Calibri Light"/>
                <w:sz w:val="22"/>
              </w:rPr>
            </w:pPr>
            <w:r w:rsidRPr="000F076C">
              <w:rPr>
                <w:rFonts w:ascii="Calibri Light" w:hAnsi="Calibri Light" w:cs="Calibri Light"/>
                <w:sz w:val="22"/>
              </w:rPr>
              <w:t>Rating of Health Plan</w:t>
            </w:r>
          </w:p>
          <w:p w14:paraId="44B8A54E" w14:textId="32A5CD03" w:rsidR="007E7C0A" w:rsidRPr="000F076C" w:rsidRDefault="007E7C0A">
            <w:pPr>
              <w:pStyle w:val="ListParagraph"/>
              <w:numPr>
                <w:ilvl w:val="0"/>
                <w:numId w:val="50"/>
              </w:numPr>
              <w:jc w:val="left"/>
              <w:rPr>
                <w:rFonts w:ascii="Calibri Light" w:hAnsi="Calibri Light" w:cs="Calibri Light"/>
                <w:sz w:val="22"/>
              </w:rPr>
            </w:pPr>
            <w:r w:rsidRPr="000F076C">
              <w:rPr>
                <w:rFonts w:ascii="Calibri Light" w:hAnsi="Calibri Light" w:cs="Calibri Light"/>
                <w:sz w:val="22"/>
              </w:rPr>
              <w:t>Customer Service</w:t>
            </w:r>
          </w:p>
        </w:tc>
        <w:tc>
          <w:tcPr>
            <w:tcW w:w="1134" w:type="pct"/>
          </w:tcPr>
          <w:p w14:paraId="39078EF9" w14:textId="6B00F2DB" w:rsidR="00313995" w:rsidRPr="000F076C" w:rsidRDefault="007E7C0A" w:rsidP="000F076C">
            <w:pPr>
              <w:jc w:val="left"/>
              <w:rPr>
                <w:rFonts w:ascii="Calibri Light" w:hAnsi="Calibri Light" w:cs="Calibri Light"/>
                <w:sz w:val="22"/>
              </w:rPr>
            </w:pPr>
            <w:r w:rsidRPr="000F076C">
              <w:rPr>
                <w:rFonts w:ascii="Calibri Light" w:hAnsi="Calibri Light" w:cs="Calibri Light"/>
                <w:sz w:val="22"/>
              </w:rPr>
              <w:t xml:space="preserve">Tufts Health Unify scored below the Medicare Advantage 2022 FFS </w:t>
            </w:r>
            <w:r w:rsidR="00895992" w:rsidRPr="000F076C">
              <w:rPr>
                <w:rFonts w:ascii="Calibri Light" w:hAnsi="Calibri Light" w:cs="Calibri Light"/>
                <w:sz w:val="22"/>
              </w:rPr>
              <w:t xml:space="preserve">mean score </w:t>
            </w:r>
            <w:r w:rsidRPr="000F076C">
              <w:rPr>
                <w:rFonts w:ascii="Calibri Light" w:hAnsi="Calibri Light" w:cs="Calibri Light"/>
                <w:sz w:val="22"/>
              </w:rPr>
              <w:t>on the following MA-PD CAHPS measures:</w:t>
            </w:r>
          </w:p>
          <w:p w14:paraId="7D3D9D9D" w14:textId="77777777" w:rsidR="007E7C0A" w:rsidRPr="000F076C" w:rsidRDefault="007E7C0A">
            <w:pPr>
              <w:pStyle w:val="ListParagraph"/>
              <w:numPr>
                <w:ilvl w:val="0"/>
                <w:numId w:val="48"/>
              </w:numPr>
              <w:jc w:val="left"/>
              <w:rPr>
                <w:rFonts w:ascii="Calibri Light" w:hAnsi="Calibri Light" w:cs="Calibri Light"/>
                <w:sz w:val="22"/>
              </w:rPr>
            </w:pPr>
            <w:r w:rsidRPr="000F076C">
              <w:rPr>
                <w:rFonts w:ascii="Calibri Light" w:hAnsi="Calibri Light" w:cs="Calibri Light"/>
                <w:sz w:val="22"/>
              </w:rPr>
              <w:t>Getting Needed Care</w:t>
            </w:r>
          </w:p>
          <w:p w14:paraId="2245F009" w14:textId="1DB6BAEB" w:rsidR="007E7C0A" w:rsidRPr="000F076C" w:rsidRDefault="007E7C0A">
            <w:pPr>
              <w:pStyle w:val="ListParagraph"/>
              <w:numPr>
                <w:ilvl w:val="0"/>
                <w:numId w:val="48"/>
              </w:numPr>
              <w:jc w:val="left"/>
              <w:rPr>
                <w:rFonts w:ascii="Calibri Light" w:hAnsi="Calibri Light" w:cs="Calibri Light"/>
                <w:sz w:val="22"/>
              </w:rPr>
            </w:pPr>
            <w:r w:rsidRPr="000F076C">
              <w:rPr>
                <w:rFonts w:ascii="Calibri Light" w:hAnsi="Calibri Light" w:cs="Calibri Light"/>
                <w:sz w:val="22"/>
              </w:rPr>
              <w:t>Getting Appointments and Care Quicky</w:t>
            </w:r>
          </w:p>
          <w:p w14:paraId="7AAA7208" w14:textId="152695BF" w:rsidR="007E7C0A" w:rsidRPr="000F076C" w:rsidRDefault="007E7C0A">
            <w:pPr>
              <w:pStyle w:val="ListParagraph"/>
              <w:numPr>
                <w:ilvl w:val="0"/>
                <w:numId w:val="48"/>
              </w:numPr>
              <w:jc w:val="left"/>
              <w:rPr>
                <w:rFonts w:ascii="Calibri Light" w:hAnsi="Calibri Light" w:cs="Calibri Light"/>
                <w:sz w:val="22"/>
              </w:rPr>
            </w:pPr>
            <w:r w:rsidRPr="000F076C">
              <w:rPr>
                <w:rFonts w:ascii="Calibri Light" w:hAnsi="Calibri Light" w:cs="Calibri Light"/>
                <w:sz w:val="22"/>
              </w:rPr>
              <w:t>Annual Flu Vaccine</w:t>
            </w:r>
          </w:p>
        </w:tc>
        <w:tc>
          <w:tcPr>
            <w:tcW w:w="1766" w:type="pct"/>
          </w:tcPr>
          <w:p w14:paraId="77E58ECB" w14:textId="3D9D21C2" w:rsidR="00313995" w:rsidRPr="000F076C" w:rsidRDefault="007E7C0A" w:rsidP="000F076C">
            <w:pPr>
              <w:jc w:val="left"/>
              <w:rPr>
                <w:rFonts w:ascii="Calibri Light" w:hAnsi="Calibri Light" w:cs="Calibri Light"/>
                <w:sz w:val="22"/>
              </w:rPr>
            </w:pPr>
            <w:r w:rsidRPr="000F076C">
              <w:rPr>
                <w:rFonts w:ascii="Calibri Light" w:hAnsi="Calibri Light" w:cs="Calibri Light"/>
                <w:sz w:val="22"/>
              </w:rPr>
              <w:t>Tufts Health Unify should utilize the results of the MA-PD CAHPS surveys to drive performance improvement as it relates to member experience.</w:t>
            </w:r>
          </w:p>
        </w:tc>
        <w:tc>
          <w:tcPr>
            <w:tcW w:w="503" w:type="pct"/>
          </w:tcPr>
          <w:p w14:paraId="3CA4058C" w14:textId="1E1030EB" w:rsidR="00313995" w:rsidRPr="000F076C" w:rsidRDefault="007E7C0A" w:rsidP="000F076C">
            <w:pPr>
              <w:jc w:val="left"/>
              <w:rPr>
                <w:rFonts w:ascii="Calibri Light" w:hAnsi="Calibri Light" w:cs="Calibri Light"/>
                <w:sz w:val="22"/>
              </w:rPr>
            </w:pPr>
            <w:r w:rsidRPr="000F076C">
              <w:rPr>
                <w:rFonts w:ascii="Calibri Light" w:hAnsi="Calibri Light" w:cs="Calibri Light"/>
                <w:sz w:val="22"/>
              </w:rPr>
              <w:t>Quality, Timeliness, Access</w:t>
            </w:r>
          </w:p>
        </w:tc>
      </w:tr>
      <w:tr w:rsidR="00313995" w:rsidRPr="000F076C" w14:paraId="6FC52E8A" w14:textId="77777777" w:rsidTr="0095298A">
        <w:trPr>
          <w:trHeight w:val="288"/>
        </w:trPr>
        <w:tc>
          <w:tcPr>
            <w:tcW w:w="584" w:type="pct"/>
          </w:tcPr>
          <w:p w14:paraId="688E364A" w14:textId="4069884D" w:rsidR="00313995" w:rsidRPr="000F076C" w:rsidRDefault="00313995" w:rsidP="000F076C">
            <w:pPr>
              <w:jc w:val="left"/>
              <w:rPr>
                <w:rFonts w:ascii="Calibri Light" w:hAnsi="Calibri Light" w:cs="Calibri Light"/>
                <w:sz w:val="22"/>
              </w:rPr>
            </w:pPr>
            <w:r w:rsidRPr="000F076C">
              <w:rPr>
                <w:rFonts w:ascii="Calibri Light" w:hAnsi="Calibri Light" w:cs="Calibri Light"/>
                <w:sz w:val="22"/>
              </w:rPr>
              <w:t>UHC Connected</w:t>
            </w:r>
          </w:p>
        </w:tc>
        <w:tc>
          <w:tcPr>
            <w:tcW w:w="1012" w:type="pct"/>
            <w:gridSpan w:val="6"/>
          </w:tcPr>
          <w:p w14:paraId="32C5911F" w14:textId="5F46EBCC" w:rsidR="00313995" w:rsidRPr="000F076C" w:rsidRDefault="008752B0" w:rsidP="000F076C">
            <w:pPr>
              <w:jc w:val="left"/>
              <w:rPr>
                <w:rFonts w:ascii="Calibri Light" w:hAnsi="Calibri Light" w:cs="Calibri Light"/>
                <w:sz w:val="22"/>
              </w:rPr>
            </w:pPr>
            <w:r w:rsidRPr="000F076C">
              <w:rPr>
                <w:rFonts w:ascii="Calibri Light" w:hAnsi="Calibri Light" w:cs="Calibri Light"/>
                <w:sz w:val="22"/>
              </w:rPr>
              <w:t>Not applicable</w:t>
            </w:r>
            <w:r w:rsidR="00895992">
              <w:rPr>
                <w:rFonts w:ascii="Calibri Light" w:hAnsi="Calibri Light" w:cs="Calibri Light"/>
                <w:sz w:val="22"/>
              </w:rPr>
              <w:t>.</w:t>
            </w:r>
          </w:p>
        </w:tc>
        <w:tc>
          <w:tcPr>
            <w:tcW w:w="1134" w:type="pct"/>
          </w:tcPr>
          <w:p w14:paraId="605D1CBD" w14:textId="3ED0CEFF" w:rsidR="00313995" w:rsidRPr="000F076C" w:rsidRDefault="008752B0" w:rsidP="000F076C">
            <w:pPr>
              <w:jc w:val="left"/>
              <w:rPr>
                <w:rFonts w:ascii="Calibri Light" w:hAnsi="Calibri Light" w:cs="Calibri Light"/>
                <w:sz w:val="22"/>
              </w:rPr>
            </w:pPr>
            <w:r w:rsidRPr="000F076C">
              <w:rPr>
                <w:rFonts w:ascii="Calibri Light" w:hAnsi="Calibri Light" w:cs="Calibri Light"/>
                <w:sz w:val="22"/>
              </w:rPr>
              <w:t>Not applicable</w:t>
            </w:r>
            <w:r w:rsidR="00895992">
              <w:rPr>
                <w:rFonts w:ascii="Calibri Light" w:hAnsi="Calibri Light" w:cs="Calibri Light"/>
                <w:sz w:val="22"/>
              </w:rPr>
              <w:t>.</w:t>
            </w:r>
          </w:p>
        </w:tc>
        <w:tc>
          <w:tcPr>
            <w:tcW w:w="1766" w:type="pct"/>
          </w:tcPr>
          <w:p w14:paraId="6F246DA0" w14:textId="6BA1D6F7" w:rsidR="00313995" w:rsidRPr="000F076C" w:rsidRDefault="008752B0" w:rsidP="000F076C">
            <w:pPr>
              <w:jc w:val="left"/>
              <w:rPr>
                <w:rFonts w:ascii="Calibri Light" w:hAnsi="Calibri Light" w:cs="Calibri Light"/>
                <w:sz w:val="22"/>
              </w:rPr>
            </w:pPr>
            <w:r w:rsidRPr="000F076C">
              <w:rPr>
                <w:rFonts w:ascii="Calibri Light" w:hAnsi="Calibri Light" w:cs="Calibri Light"/>
                <w:sz w:val="22"/>
              </w:rPr>
              <w:t>Not applicable</w:t>
            </w:r>
            <w:r w:rsidR="00895992">
              <w:rPr>
                <w:rFonts w:ascii="Calibri Light" w:hAnsi="Calibri Light" w:cs="Calibri Light"/>
                <w:sz w:val="22"/>
              </w:rPr>
              <w:t>.</w:t>
            </w:r>
          </w:p>
        </w:tc>
        <w:tc>
          <w:tcPr>
            <w:tcW w:w="503" w:type="pct"/>
          </w:tcPr>
          <w:p w14:paraId="638E93B3" w14:textId="6E317C43" w:rsidR="00313995" w:rsidRPr="000F076C" w:rsidRDefault="007E7C0A" w:rsidP="000F076C">
            <w:pPr>
              <w:jc w:val="left"/>
              <w:rPr>
                <w:rFonts w:ascii="Calibri Light" w:hAnsi="Calibri Light" w:cs="Calibri Light"/>
                <w:sz w:val="22"/>
              </w:rPr>
            </w:pPr>
            <w:r w:rsidRPr="000F076C">
              <w:rPr>
                <w:rFonts w:ascii="Calibri Light" w:hAnsi="Calibri Light" w:cs="Calibri Light"/>
                <w:sz w:val="22"/>
              </w:rPr>
              <w:t>Quality, Timeliness, Access</w:t>
            </w:r>
          </w:p>
        </w:tc>
      </w:tr>
    </w:tbl>
    <w:p w14:paraId="65524FD8" w14:textId="0AC7AF63" w:rsidR="001E3964" w:rsidRPr="00730670" w:rsidRDefault="001E3964" w:rsidP="00407199">
      <w:pPr>
        <w:rPr>
          <w:rFonts w:ascii="Calibri Light" w:hAnsi="Calibri Light" w:cs="Calibri Light"/>
          <w:sz w:val="20"/>
          <w:szCs w:val="20"/>
        </w:rPr>
      </w:pPr>
      <w:r w:rsidRPr="00593ED6">
        <w:rPr>
          <w:rFonts w:ascii="Calibri Light" w:hAnsi="Calibri Light" w:cs="Calibri Light"/>
          <w:sz w:val="20"/>
          <w:szCs w:val="20"/>
        </w:rPr>
        <w:t>EQR: external quality review; PIP: performance improvement project</w:t>
      </w:r>
      <w:r w:rsidR="00F116CB">
        <w:rPr>
          <w:rFonts w:ascii="Calibri Light" w:hAnsi="Calibri Light" w:cs="Calibri Light"/>
          <w:sz w:val="20"/>
          <w:szCs w:val="20"/>
        </w:rPr>
        <w:t xml:space="preserve">; EQRO: external quality review organization; SDoH: social determinants of health; IS: information systems; </w:t>
      </w:r>
      <w:r w:rsidR="008641C3">
        <w:rPr>
          <w:rFonts w:ascii="Calibri Light" w:hAnsi="Calibri Light" w:cs="Calibri Light"/>
          <w:sz w:val="20"/>
          <w:szCs w:val="20"/>
        </w:rPr>
        <w:t xml:space="preserve">HEDIS: Healthcare Effectiveness Data and Information Set; CAHPS: Consumer Assessment of Healthcare Providers and Systems; RRS for SUD: </w:t>
      </w:r>
      <w:r w:rsidR="000E038B">
        <w:rPr>
          <w:rFonts w:ascii="Calibri Light" w:hAnsi="Calibri Light" w:cs="Calibri Light"/>
          <w:sz w:val="20"/>
          <w:szCs w:val="20"/>
        </w:rPr>
        <w:t>Residential Rehabilitation Services for Substance Use Disorder; MA-PD: Medicare Advantage Prescription Drug; FFS: fee-for-service</w:t>
      </w:r>
      <w:r w:rsidR="006E019D">
        <w:rPr>
          <w:rFonts w:ascii="Calibri Light" w:hAnsi="Calibri Light" w:cs="Calibri Light"/>
          <w:sz w:val="20"/>
          <w:szCs w:val="20"/>
        </w:rPr>
        <w:t>; FUH: Follow-Up After Hospitalization for Mental Illness</w:t>
      </w:r>
      <w:r w:rsidR="004767BA">
        <w:rPr>
          <w:rFonts w:ascii="Calibri Light" w:hAnsi="Calibri Light" w:cs="Calibri Light"/>
          <w:sz w:val="20"/>
          <w:szCs w:val="20"/>
        </w:rPr>
        <w:t>.</w:t>
      </w:r>
    </w:p>
    <w:p w14:paraId="1B4FBBFE" w14:textId="77777777" w:rsidR="00341681" w:rsidRDefault="00341681" w:rsidP="00407199">
      <w:pPr>
        <w:pStyle w:val="Heading1"/>
        <w:ind w:left="720" w:hanging="540"/>
        <w:sectPr w:rsidR="00341681" w:rsidSect="00341681">
          <w:footerReference w:type="default" r:id="rId17"/>
          <w:footerReference w:type="first" r:id="rId18"/>
          <w:pgSz w:w="15840" w:h="12240" w:orient="landscape" w:code="1"/>
          <w:pgMar w:top="720" w:right="720" w:bottom="720" w:left="720" w:header="432" w:footer="432" w:gutter="0"/>
          <w:pgNumType w:chapStyle="1"/>
          <w:cols w:space="720"/>
          <w:titlePg/>
          <w:docGrid w:linePitch="360"/>
        </w:sectPr>
      </w:pPr>
    </w:p>
    <w:p w14:paraId="1DBD581C" w14:textId="18C8D65A" w:rsidR="00D05A14" w:rsidRDefault="007E0136" w:rsidP="009330D1">
      <w:pPr>
        <w:pStyle w:val="Heading1"/>
        <w:ind w:left="360" w:hanging="360"/>
      </w:pPr>
      <w:bookmarkStart w:id="250" w:name="_Toc132286018"/>
      <w:r w:rsidRPr="007E0136">
        <w:t>Required Elements in EQR Technical Report</w:t>
      </w:r>
      <w:bookmarkEnd w:id="250"/>
    </w:p>
    <w:p w14:paraId="6BD3EB65" w14:textId="29F48FD8" w:rsidR="007E0136" w:rsidRDefault="007E0136" w:rsidP="00407199"/>
    <w:p w14:paraId="09415D39" w14:textId="15263F49" w:rsidR="007E0136" w:rsidRPr="00243BEA" w:rsidRDefault="007E0136" w:rsidP="00407199">
      <w:pPr>
        <w:rPr>
          <w:rFonts w:ascii="Calibri Light" w:hAnsi="Calibri Light" w:cs="Calibri Light"/>
          <w:szCs w:val="24"/>
        </w:rPr>
      </w:pPr>
      <w:r w:rsidRPr="00243BEA">
        <w:rPr>
          <w:rFonts w:ascii="Calibri Light" w:hAnsi="Calibri Light" w:cs="Calibri Light"/>
          <w:szCs w:val="24"/>
        </w:rPr>
        <w:t xml:space="preserve">The BBA established that state agencies contracting with MCPs provide for an annual external, independent review of the quality outcomes, timeliness of, and access to the services included in the contract between the state agency and the MCP. The federal requirements for the annual EQR of contracted MCPs are set forth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w:t>
      </w:r>
      <w:r w:rsidRPr="00243BEA">
        <w:rPr>
          <w:rFonts w:ascii="Calibri Light" w:hAnsi="Calibri Light" w:cs="Calibri Light"/>
          <w:szCs w:val="24"/>
        </w:rPr>
        <w:t xml:space="preserve"> </w:t>
      </w:r>
      <w:r w:rsidRPr="00243BEA">
        <w:rPr>
          <w:rFonts w:ascii="Calibri Light" w:hAnsi="Calibri Light" w:cs="Calibri Light"/>
          <w:i/>
          <w:szCs w:val="24"/>
        </w:rPr>
        <w:t>438.350 External quality review (a)</w:t>
      </w:r>
      <w:r w:rsidRPr="00243BEA">
        <w:rPr>
          <w:rFonts w:ascii="Calibri Light" w:hAnsi="Calibri Light" w:cs="Calibri Light"/>
          <w:szCs w:val="24"/>
        </w:rPr>
        <w:t xml:space="preserve"> through </w:t>
      </w:r>
      <w:r w:rsidRPr="00243BEA">
        <w:rPr>
          <w:rFonts w:ascii="Calibri Light" w:hAnsi="Calibri Light" w:cs="Calibri Light"/>
          <w:i/>
          <w:szCs w:val="24"/>
        </w:rPr>
        <w:t xml:space="preserve">(f). </w:t>
      </w:r>
    </w:p>
    <w:p w14:paraId="2BA20A08" w14:textId="77777777" w:rsidR="007E0136" w:rsidRPr="00243BEA" w:rsidRDefault="007E0136" w:rsidP="00407199">
      <w:pPr>
        <w:rPr>
          <w:rFonts w:ascii="Calibri Light" w:hAnsi="Calibri Light" w:cs="Calibri Light"/>
          <w:szCs w:val="24"/>
        </w:rPr>
      </w:pPr>
    </w:p>
    <w:p w14:paraId="0267A2D6" w14:textId="4E55B3BE" w:rsidR="007E0136" w:rsidRPr="00243BEA" w:rsidRDefault="007E0136" w:rsidP="00407199">
      <w:pPr>
        <w:rPr>
          <w:rFonts w:ascii="Calibri Light" w:hAnsi="Calibri Light" w:cs="Calibri Light"/>
          <w:szCs w:val="24"/>
        </w:rPr>
      </w:pPr>
      <w:r w:rsidRPr="00243BEA">
        <w:rPr>
          <w:rFonts w:ascii="Calibri Light" w:hAnsi="Calibri Light" w:cs="Calibri Light"/>
          <w:szCs w:val="24"/>
        </w:rPr>
        <w:t xml:space="preserve">States are required to contract with an EQRO to perform an annual EQR for each contracted MCP. The states must further ensure that the EQRO has sufficient information to carry out this review, that the information be obtained from EQR-related activities, and that the information provided to the EQRO be obtained through methods consistent with the protocols established by CMS. </w:t>
      </w:r>
    </w:p>
    <w:p w14:paraId="5CDE9B9F" w14:textId="77777777" w:rsidR="007E0136" w:rsidRPr="00243BEA" w:rsidRDefault="007E0136" w:rsidP="00407199">
      <w:pPr>
        <w:rPr>
          <w:rFonts w:ascii="Calibri Light" w:hAnsi="Calibri Light" w:cs="Calibri Light"/>
          <w:szCs w:val="24"/>
        </w:rPr>
      </w:pPr>
    </w:p>
    <w:p w14:paraId="6304FF39" w14:textId="3C4DE4FC" w:rsidR="007E0136" w:rsidRPr="00243BEA" w:rsidRDefault="007E0136" w:rsidP="00407199">
      <w:pPr>
        <w:rPr>
          <w:rFonts w:ascii="Calibri Light" w:hAnsi="Calibri Light" w:cs="Calibri Light"/>
          <w:szCs w:val="24"/>
        </w:rPr>
      </w:pPr>
      <w:r w:rsidRPr="00243BEA">
        <w:rPr>
          <w:rFonts w:ascii="Calibri Light" w:hAnsi="Calibri Light" w:cs="Calibri Light"/>
          <w:szCs w:val="24"/>
        </w:rPr>
        <w:t xml:space="preserve">Quality, as it pertains to an EQR, is defined in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 xml:space="preserve">438.320 Definitions </w:t>
      </w:r>
      <w:r w:rsidRPr="00243BEA">
        <w:rPr>
          <w:rFonts w:ascii="Calibri Light" w:hAnsi="Calibri Light" w:cs="Calibri Light"/>
          <w:szCs w:val="24"/>
        </w:rPr>
        <w:t>as “the degree to which an MCO, PIHP, PAHP, or PCCM entity increases the likelihood of desired health outcomes of its enrollees through: (1) its structural and operational characteristics. (2) The provision of health services that are consistent with current professional, evidence-based knowledge. (3) Interventions for performance improvement.”</w:t>
      </w:r>
    </w:p>
    <w:p w14:paraId="51C02418" w14:textId="77777777" w:rsidR="007E0136" w:rsidRPr="00243BEA" w:rsidRDefault="007E0136" w:rsidP="00407199">
      <w:pPr>
        <w:jc w:val="both"/>
        <w:rPr>
          <w:rFonts w:ascii="Calibri Light" w:hAnsi="Calibri Light" w:cs="Calibri Light"/>
          <w:i/>
          <w:szCs w:val="24"/>
        </w:rPr>
      </w:pPr>
    </w:p>
    <w:p w14:paraId="53358642" w14:textId="77F2217E" w:rsidR="007E0136" w:rsidRPr="00243BEA" w:rsidRDefault="007E0136" w:rsidP="00407199">
      <w:pPr>
        <w:rPr>
          <w:rFonts w:ascii="Calibri Light" w:hAnsi="Calibri Light" w:cs="Calibri Light"/>
          <w:szCs w:val="24"/>
        </w:rPr>
      </w:pPr>
      <w:r w:rsidRPr="00243BEA">
        <w:rPr>
          <w:rFonts w:ascii="Calibri Light" w:hAnsi="Calibri Light" w:cs="Calibri Light"/>
          <w:iCs/>
          <w:szCs w:val="24"/>
        </w:rPr>
        <w:t xml:space="preserve">Federal managed care regulations </w:t>
      </w:r>
      <w:r w:rsidR="0016429D">
        <w:rPr>
          <w:rFonts w:ascii="Calibri Light" w:hAnsi="Calibri Light" w:cs="Calibri Light"/>
          <w:iCs/>
          <w:szCs w:val="24"/>
        </w:rPr>
        <w:t>outlined in</w:t>
      </w:r>
      <w:r w:rsidRPr="00243BEA">
        <w:rPr>
          <w:rFonts w:ascii="Calibri Light" w:hAnsi="Calibri Light" w:cs="Calibri Light"/>
          <w:iCs/>
          <w:szCs w:val="24"/>
        </w:rPr>
        <w:t xml:space="preserve"> </w:t>
      </w:r>
      <w:r w:rsidRPr="00243BEA">
        <w:rPr>
          <w:rFonts w:ascii="Calibri Light" w:hAnsi="Calibri Light" w:cs="Calibri Light"/>
          <w:i/>
          <w:szCs w:val="24"/>
        </w:rPr>
        <w:t xml:space="preserve">Title 42 CFR </w:t>
      </w:r>
      <w:r w:rsidRPr="00243BEA">
        <w:rPr>
          <w:rFonts w:ascii="Calibri Light" w:hAnsi="Calibri Light" w:cs="Calibri Light"/>
          <w:i/>
          <w:szCs w:val="24"/>
          <w:shd w:val="clear" w:color="auto" w:fill="FFFFFF"/>
        </w:rPr>
        <w:t xml:space="preserve">§ </w:t>
      </w:r>
      <w:r w:rsidRPr="00243BEA">
        <w:rPr>
          <w:rFonts w:ascii="Calibri Light" w:hAnsi="Calibri Light" w:cs="Calibri Light"/>
          <w:i/>
          <w:szCs w:val="24"/>
        </w:rPr>
        <w:t>438.364 External review results</w:t>
      </w:r>
      <w:r w:rsidRPr="00243BEA">
        <w:rPr>
          <w:rFonts w:ascii="Calibri Light" w:hAnsi="Calibri Light" w:cs="Calibri Light"/>
          <w:szCs w:val="24"/>
        </w:rPr>
        <w:t xml:space="preserve"> (</w:t>
      </w:r>
      <w:r w:rsidRPr="00243BEA">
        <w:rPr>
          <w:rFonts w:ascii="Calibri Light" w:hAnsi="Calibri Light" w:cs="Calibri Light"/>
          <w:i/>
          <w:szCs w:val="24"/>
        </w:rPr>
        <w:t>a)</w:t>
      </w:r>
      <w:r w:rsidRPr="00243BEA">
        <w:rPr>
          <w:rFonts w:ascii="Calibri Light" w:hAnsi="Calibri Light" w:cs="Calibri Light"/>
          <w:szCs w:val="24"/>
        </w:rPr>
        <w:t xml:space="preserve"> through </w:t>
      </w:r>
      <w:r w:rsidRPr="00243BEA">
        <w:rPr>
          <w:rFonts w:ascii="Calibri Light" w:hAnsi="Calibri Light" w:cs="Calibri Light"/>
          <w:i/>
          <w:szCs w:val="24"/>
        </w:rPr>
        <w:t>(d)</w:t>
      </w:r>
      <w:r w:rsidRPr="00243BEA">
        <w:rPr>
          <w:rFonts w:ascii="Calibri Light" w:hAnsi="Calibri Light" w:cs="Calibri Light"/>
          <w:szCs w:val="24"/>
        </w:rPr>
        <w:t xml:space="preserve"> require that the annual EQR be summarized in a detailed technical report that aggregates, analyzes, and evaluates information on the quality of, timeliness of, and access to health care services that MCPs furnish to Medicaid recipients. The report must also contain an assessment of the strengths and weaknesses of the MCPs regarding health care quality, timeliness, and access, as well as make recommendations for improvement.</w:t>
      </w:r>
    </w:p>
    <w:p w14:paraId="0F0C099A" w14:textId="2A831E5D" w:rsidR="007E0136" w:rsidRPr="00243BEA" w:rsidRDefault="007E0136" w:rsidP="00407199">
      <w:pPr>
        <w:rPr>
          <w:rFonts w:ascii="Calibri Light" w:hAnsi="Calibri Light" w:cs="Calibri Light"/>
        </w:rPr>
      </w:pPr>
    </w:p>
    <w:p w14:paraId="0330A4FD" w14:textId="1EFBE26D" w:rsidR="007E0136" w:rsidRDefault="007E0136" w:rsidP="00407199">
      <w:pPr>
        <w:rPr>
          <w:rFonts w:ascii="Calibri Light" w:hAnsi="Calibri Light" w:cs="Calibri Light"/>
        </w:rPr>
      </w:pPr>
      <w:r w:rsidRPr="00243BEA">
        <w:rPr>
          <w:rFonts w:ascii="Calibri Light" w:hAnsi="Calibri Light" w:cs="Calibri Light"/>
        </w:rPr>
        <w:t>Elements required in EQR technical report</w:t>
      </w:r>
      <w:r w:rsidR="00AF15B2" w:rsidRPr="00243BEA">
        <w:rPr>
          <w:rFonts w:ascii="Calibri Light" w:hAnsi="Calibri Light" w:cs="Calibri Light"/>
        </w:rPr>
        <w:t xml:space="preserve">, including the requirements for the PIP validation, </w:t>
      </w:r>
      <w:r w:rsidR="00D633E3">
        <w:rPr>
          <w:rFonts w:ascii="Calibri Light" w:hAnsi="Calibri Light" w:cs="Calibri Light"/>
        </w:rPr>
        <w:t>PMV</w:t>
      </w:r>
      <w:r w:rsidR="00AF15B2" w:rsidRPr="00243BEA">
        <w:rPr>
          <w:rFonts w:ascii="Calibri Light" w:hAnsi="Calibri Light" w:cs="Calibri Light"/>
        </w:rPr>
        <w:t>, and review of compliance activities,</w:t>
      </w:r>
      <w:r w:rsidRPr="00243BEA">
        <w:rPr>
          <w:rFonts w:ascii="Calibri Light" w:hAnsi="Calibri Light" w:cs="Calibri Light"/>
        </w:rPr>
        <w:t xml:space="preserve"> are listed </w:t>
      </w:r>
      <w:r w:rsidR="00AF15B2" w:rsidRPr="00243BEA">
        <w:rPr>
          <w:rFonts w:ascii="Calibri Light" w:hAnsi="Calibri Light" w:cs="Calibri Light"/>
        </w:rPr>
        <w:t xml:space="preserve">in </w:t>
      </w:r>
      <w:r w:rsidRPr="00243BEA">
        <w:rPr>
          <w:rFonts w:ascii="Calibri Light" w:hAnsi="Calibri Light" w:cs="Calibri Light"/>
        </w:rPr>
        <w:t xml:space="preserve">the </w:t>
      </w:r>
      <w:r w:rsidR="00AB4B7C" w:rsidRPr="00AB4B7C">
        <w:rPr>
          <w:rFonts w:ascii="Calibri Light" w:hAnsi="Calibri Light" w:cs="Calibri Light"/>
          <w:b/>
          <w:bCs/>
        </w:rPr>
        <w:t xml:space="preserve">Table </w:t>
      </w:r>
      <w:r w:rsidR="005B1E9C">
        <w:rPr>
          <w:rFonts w:ascii="Calibri Light" w:hAnsi="Calibri Light" w:cs="Calibri Light"/>
          <w:b/>
          <w:bCs/>
        </w:rPr>
        <w:t>3</w:t>
      </w:r>
      <w:r w:rsidR="005E64CC">
        <w:rPr>
          <w:rFonts w:ascii="Calibri Light" w:hAnsi="Calibri Light" w:cs="Calibri Light"/>
          <w:b/>
          <w:bCs/>
        </w:rPr>
        <w:t>8</w:t>
      </w:r>
      <w:r w:rsidRPr="00243BEA">
        <w:rPr>
          <w:rFonts w:ascii="Calibri Light" w:hAnsi="Calibri Light" w:cs="Calibri Light"/>
        </w:rPr>
        <w:t xml:space="preserve">. </w:t>
      </w:r>
    </w:p>
    <w:p w14:paraId="4E4ECA64" w14:textId="77777777" w:rsidR="00AB4B7C" w:rsidRPr="00243BEA" w:rsidRDefault="00AB4B7C" w:rsidP="00407199">
      <w:pPr>
        <w:rPr>
          <w:rFonts w:ascii="Calibri Light" w:hAnsi="Calibri Light" w:cs="Calibri Light"/>
        </w:rPr>
      </w:pPr>
    </w:p>
    <w:p w14:paraId="15DDCB6B" w14:textId="54DBD556" w:rsidR="007E0136" w:rsidRPr="005B1E9C" w:rsidRDefault="00AB4B7C" w:rsidP="00407199">
      <w:pPr>
        <w:pStyle w:val="Caption"/>
        <w:rPr>
          <w:rFonts w:ascii="Calibri Light" w:hAnsi="Calibri Light" w:cs="Calibri Light"/>
        </w:rPr>
      </w:pPr>
      <w:bookmarkStart w:id="251" w:name="_Toc132302354"/>
      <w:r w:rsidRPr="005B1E9C">
        <w:rPr>
          <w:rFonts w:ascii="Calibri Light" w:hAnsi="Calibri Light" w:cs="Calibri Light"/>
        </w:rPr>
        <w:t xml:space="preserve">Table </w:t>
      </w:r>
      <w:r w:rsidRPr="005B1E9C">
        <w:rPr>
          <w:rFonts w:ascii="Calibri Light" w:hAnsi="Calibri Light" w:cs="Calibri Light"/>
        </w:rPr>
        <w:fldChar w:fldCharType="begin"/>
      </w:r>
      <w:r w:rsidRPr="005B1E9C">
        <w:rPr>
          <w:rFonts w:ascii="Calibri Light" w:hAnsi="Calibri Light" w:cs="Calibri Light"/>
        </w:rPr>
        <w:instrText xml:space="preserve"> SEQ Table \* ARABIC </w:instrText>
      </w:r>
      <w:r w:rsidRPr="005B1E9C">
        <w:rPr>
          <w:rFonts w:ascii="Calibri Light" w:hAnsi="Calibri Light" w:cs="Calibri Light"/>
        </w:rPr>
        <w:fldChar w:fldCharType="separate"/>
      </w:r>
      <w:r w:rsidR="00B63041">
        <w:rPr>
          <w:rFonts w:ascii="Calibri Light" w:hAnsi="Calibri Light" w:cs="Calibri Light"/>
          <w:noProof/>
        </w:rPr>
        <w:t>38</w:t>
      </w:r>
      <w:r w:rsidRPr="005B1E9C">
        <w:rPr>
          <w:rFonts w:ascii="Calibri Light" w:hAnsi="Calibri Light" w:cs="Calibri Light"/>
          <w:noProof/>
        </w:rPr>
        <w:fldChar w:fldCharType="end"/>
      </w:r>
      <w:r w:rsidRPr="005B1E9C">
        <w:rPr>
          <w:rFonts w:ascii="Calibri Light" w:hAnsi="Calibri Light" w:cs="Calibri Light"/>
        </w:rPr>
        <w:t>: Required Elements in EQR Technical Report</w:t>
      </w:r>
      <w:bookmarkEnd w:id="251"/>
    </w:p>
    <w:tbl>
      <w:tblPr>
        <w:tblStyle w:val="TableGrid"/>
        <w:tblW w:w="0" w:type="auto"/>
        <w:tblLook w:val="04A0" w:firstRow="1" w:lastRow="0" w:firstColumn="1" w:lastColumn="0" w:noHBand="0" w:noVBand="1"/>
      </w:tblPr>
      <w:tblGrid>
        <w:gridCol w:w="1795"/>
        <w:gridCol w:w="4590"/>
        <w:gridCol w:w="4405"/>
      </w:tblGrid>
      <w:tr w:rsidR="00616EF0" w:rsidRPr="00D633E3" w14:paraId="1F038C0D" w14:textId="77777777" w:rsidTr="00726813">
        <w:trPr>
          <w:tblHeader/>
        </w:trPr>
        <w:tc>
          <w:tcPr>
            <w:tcW w:w="1795" w:type="dxa"/>
            <w:shd w:val="clear" w:color="auto" w:fill="5F497A" w:themeFill="accent4" w:themeFillShade="BF"/>
          </w:tcPr>
          <w:p w14:paraId="161000C2" w14:textId="77777777" w:rsidR="00616EF0" w:rsidRPr="00D633E3" w:rsidRDefault="00616EF0" w:rsidP="00D633E3">
            <w:pPr>
              <w:jc w:val="left"/>
              <w:rPr>
                <w:rFonts w:ascii="Calibri Light" w:hAnsi="Calibri Light" w:cs="Calibri Light"/>
                <w:b/>
                <w:bCs/>
                <w:color w:val="FFFFFF" w:themeColor="background1"/>
                <w:sz w:val="22"/>
              </w:rPr>
            </w:pPr>
            <w:r w:rsidRPr="00D633E3">
              <w:rPr>
                <w:rFonts w:ascii="Calibri Light" w:hAnsi="Calibri Light" w:cs="Calibri Light"/>
                <w:b/>
                <w:bCs/>
                <w:color w:val="FFFFFF" w:themeColor="background1"/>
                <w:sz w:val="22"/>
              </w:rPr>
              <w:t>Regulatory Reference</w:t>
            </w:r>
          </w:p>
        </w:tc>
        <w:tc>
          <w:tcPr>
            <w:tcW w:w="4590" w:type="dxa"/>
            <w:shd w:val="clear" w:color="auto" w:fill="5F497A" w:themeFill="accent4" w:themeFillShade="BF"/>
            <w:vAlign w:val="bottom"/>
          </w:tcPr>
          <w:p w14:paraId="7EF9CDD1" w14:textId="77777777" w:rsidR="00616EF0" w:rsidRPr="00D633E3" w:rsidRDefault="00616EF0" w:rsidP="00D633E3">
            <w:pPr>
              <w:jc w:val="center"/>
              <w:rPr>
                <w:rFonts w:ascii="Calibri Light" w:hAnsi="Calibri Light" w:cs="Calibri Light"/>
                <w:b/>
                <w:bCs/>
                <w:color w:val="FFFFFF" w:themeColor="background1"/>
                <w:sz w:val="22"/>
              </w:rPr>
            </w:pPr>
            <w:r w:rsidRPr="00D633E3">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5059C5BC" w14:textId="77777777" w:rsidR="00616EF0" w:rsidRPr="00D633E3" w:rsidRDefault="00616EF0" w:rsidP="00D633E3">
            <w:pPr>
              <w:jc w:val="center"/>
              <w:rPr>
                <w:rFonts w:ascii="Calibri Light" w:hAnsi="Calibri Light" w:cs="Calibri Light"/>
                <w:b/>
                <w:bCs/>
                <w:color w:val="FFFFFF" w:themeColor="background1"/>
                <w:sz w:val="22"/>
              </w:rPr>
            </w:pPr>
            <w:r w:rsidRPr="00D633E3">
              <w:rPr>
                <w:rFonts w:ascii="Calibri Light" w:hAnsi="Calibri Light" w:cs="Calibri Light"/>
                <w:b/>
                <w:bCs/>
                <w:color w:val="FFFFFF" w:themeColor="background1"/>
                <w:sz w:val="22"/>
              </w:rPr>
              <w:t>Location in the EQR Technical Report</w:t>
            </w:r>
          </w:p>
        </w:tc>
      </w:tr>
      <w:tr w:rsidR="00616EF0" w:rsidRPr="00D633E3" w14:paraId="7857E640" w14:textId="77777777" w:rsidTr="002B4982">
        <w:tc>
          <w:tcPr>
            <w:tcW w:w="1795" w:type="dxa"/>
          </w:tcPr>
          <w:p w14:paraId="07A2D68A" w14:textId="15DB11AD"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438.364(a)</w:t>
            </w:r>
          </w:p>
        </w:tc>
        <w:tc>
          <w:tcPr>
            <w:tcW w:w="4590" w:type="dxa"/>
          </w:tcPr>
          <w:p w14:paraId="0D0D2947"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All eligible Medicaid and CHIP plans are included in the report.</w:t>
            </w:r>
          </w:p>
        </w:tc>
        <w:tc>
          <w:tcPr>
            <w:tcW w:w="4405" w:type="dxa"/>
          </w:tcPr>
          <w:p w14:paraId="4CF544A9" w14:textId="69571CBB"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 xml:space="preserve">All MCPs are identified by plan name, MCP type, managed care authority, and population served in </w:t>
            </w:r>
            <w:r w:rsidRPr="00D633E3">
              <w:rPr>
                <w:rFonts w:ascii="Calibri Light" w:hAnsi="Calibri Light" w:cs="Calibri Light"/>
                <w:b/>
                <w:bCs/>
                <w:sz w:val="22"/>
              </w:rPr>
              <w:t>Appendix B, Table B1</w:t>
            </w:r>
            <w:r w:rsidR="004D2E9B" w:rsidRPr="00D633E3">
              <w:rPr>
                <w:rFonts w:ascii="Calibri Light" w:hAnsi="Calibri Light" w:cs="Calibri Light"/>
                <w:sz w:val="22"/>
              </w:rPr>
              <w:t>.</w:t>
            </w:r>
          </w:p>
        </w:tc>
      </w:tr>
      <w:tr w:rsidR="00616EF0" w:rsidRPr="00D633E3" w14:paraId="18F75C7D" w14:textId="77777777" w:rsidTr="002B4982">
        <w:tc>
          <w:tcPr>
            <w:tcW w:w="1795" w:type="dxa"/>
          </w:tcPr>
          <w:p w14:paraId="484F67BB" w14:textId="7C3A4754"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438.364(a)(1)</w:t>
            </w:r>
          </w:p>
        </w:tc>
        <w:tc>
          <w:tcPr>
            <w:tcW w:w="4590" w:type="dxa"/>
          </w:tcPr>
          <w:p w14:paraId="294B5F3B"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summarize findings on quality, access, and timeliness of care for each MCO, PIHP, PAHP, and PCCM entity that provides benefits to Medicaid and CHIP enrollees.</w:t>
            </w:r>
          </w:p>
        </w:tc>
        <w:tc>
          <w:tcPr>
            <w:tcW w:w="4405" w:type="dxa"/>
            <w:shd w:val="clear" w:color="auto" w:fill="auto"/>
          </w:tcPr>
          <w:p w14:paraId="4B911C4C" w14:textId="644A6DA1"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 xml:space="preserve">The findings on quality, access, and timeliness of care for each </w:t>
            </w:r>
            <w:r w:rsidR="00EB63DC">
              <w:rPr>
                <w:rFonts w:ascii="Calibri Light" w:hAnsi="Calibri Light" w:cs="Calibri Light"/>
                <w:sz w:val="22"/>
              </w:rPr>
              <w:t>One Care Plan</w:t>
            </w:r>
            <w:r w:rsidR="00EB63DC" w:rsidRPr="00D633E3">
              <w:rPr>
                <w:rFonts w:ascii="Calibri Light" w:hAnsi="Calibri Light" w:cs="Calibri Light"/>
                <w:sz w:val="22"/>
              </w:rPr>
              <w:t xml:space="preserve"> </w:t>
            </w:r>
            <w:r w:rsidRPr="00D633E3">
              <w:rPr>
                <w:rFonts w:ascii="Calibri Light" w:hAnsi="Calibri Light" w:cs="Calibri Light"/>
                <w:sz w:val="22"/>
              </w:rPr>
              <w:t xml:space="preserve">are summarized in </w:t>
            </w:r>
            <w:r w:rsidRPr="00D633E3">
              <w:rPr>
                <w:rFonts w:ascii="Calibri Light" w:hAnsi="Calibri Light" w:cs="Calibri Light"/>
                <w:b/>
                <w:bCs/>
                <w:sz w:val="22"/>
              </w:rPr>
              <w:t xml:space="preserve">Section IX. </w:t>
            </w:r>
            <w:r w:rsidRPr="00EB63DC">
              <w:rPr>
                <w:rFonts w:ascii="Calibri Light" w:hAnsi="Calibri Light" w:cs="Calibri Light"/>
                <w:b/>
                <w:bCs/>
                <w:sz w:val="22"/>
              </w:rPr>
              <w:t xml:space="preserve">MCP </w:t>
            </w:r>
            <w:r w:rsidR="001E1549" w:rsidRPr="00EB63DC">
              <w:rPr>
                <w:rFonts w:ascii="Calibri Light" w:hAnsi="Calibri Light" w:cs="Calibri Light"/>
                <w:b/>
                <w:bCs/>
                <w:sz w:val="22"/>
              </w:rPr>
              <w:t>Strengths</w:t>
            </w:r>
            <w:r w:rsidR="001E1549">
              <w:rPr>
                <w:rFonts w:ascii="Calibri Light" w:hAnsi="Calibri Light" w:cs="Calibri Light"/>
                <w:b/>
                <w:bCs/>
                <w:sz w:val="22"/>
              </w:rPr>
              <w:t xml:space="preserve">, </w:t>
            </w:r>
            <w:r w:rsidR="001E1549" w:rsidRPr="00EB63DC">
              <w:rPr>
                <w:rFonts w:ascii="Calibri Light" w:hAnsi="Calibri Light" w:cs="Calibri Light"/>
                <w:b/>
                <w:bCs/>
                <w:sz w:val="22"/>
              </w:rPr>
              <w:t>Opportunities</w:t>
            </w:r>
            <w:r w:rsidRPr="00EB63DC">
              <w:rPr>
                <w:rFonts w:ascii="Calibri Light" w:hAnsi="Calibri Light" w:cs="Calibri Light"/>
                <w:b/>
                <w:bCs/>
                <w:sz w:val="22"/>
              </w:rPr>
              <w:t xml:space="preserve"> for Improvement, and EQR Recommendations</w:t>
            </w:r>
            <w:r w:rsidRPr="00D633E3">
              <w:rPr>
                <w:rFonts w:ascii="Calibri Light" w:hAnsi="Calibri Light" w:cs="Calibri Light"/>
                <w:i/>
                <w:iCs/>
                <w:sz w:val="22"/>
              </w:rPr>
              <w:t>.</w:t>
            </w:r>
          </w:p>
        </w:tc>
      </w:tr>
      <w:tr w:rsidR="00616EF0" w:rsidRPr="00D633E3" w14:paraId="1DEAB187" w14:textId="77777777" w:rsidTr="002B4982">
        <w:tc>
          <w:tcPr>
            <w:tcW w:w="1795" w:type="dxa"/>
          </w:tcPr>
          <w:p w14:paraId="7F27B014" w14:textId="5D1DF6EE"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438.364(a)(3)</w:t>
            </w:r>
          </w:p>
        </w:tc>
        <w:tc>
          <w:tcPr>
            <w:tcW w:w="4590" w:type="dxa"/>
          </w:tcPr>
          <w:p w14:paraId="309AEFC5" w14:textId="6917C7FB"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an assessment of the strengths and weaknesses of each MCO, PIHP, PAHP and PCCM entity with respect to (a) quality, (b) timeliness, and (c) access to the health care services furnished by MCOs, PIHPs, PAHPs, or PCCM entity.</w:t>
            </w:r>
          </w:p>
        </w:tc>
        <w:tc>
          <w:tcPr>
            <w:tcW w:w="4405" w:type="dxa"/>
          </w:tcPr>
          <w:p w14:paraId="42ED1FD3" w14:textId="431EF1FA"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 xml:space="preserve">See </w:t>
            </w:r>
            <w:r w:rsidRPr="00EB63DC">
              <w:rPr>
                <w:rFonts w:ascii="Calibri Light" w:hAnsi="Calibri Light" w:cs="Calibri Light"/>
                <w:b/>
                <w:bCs/>
                <w:sz w:val="22"/>
              </w:rPr>
              <w:t>Section IX. MCP Strengths</w:t>
            </w:r>
            <w:r w:rsidR="0056225D">
              <w:rPr>
                <w:rFonts w:ascii="Calibri Light" w:hAnsi="Calibri Light" w:cs="Calibri Light"/>
                <w:b/>
                <w:bCs/>
                <w:sz w:val="22"/>
              </w:rPr>
              <w:t xml:space="preserve">, </w:t>
            </w:r>
            <w:r w:rsidRPr="00EB63DC">
              <w:rPr>
                <w:rFonts w:ascii="Calibri Light" w:hAnsi="Calibri Light" w:cs="Calibri Light"/>
                <w:b/>
                <w:bCs/>
                <w:sz w:val="22"/>
              </w:rPr>
              <w:t>Opportunities for Improvement, and EQR Recommendation</w:t>
            </w:r>
            <w:r w:rsidRPr="00D633E3">
              <w:rPr>
                <w:rFonts w:ascii="Calibri Light" w:hAnsi="Calibri Light" w:cs="Calibri Light"/>
                <w:b/>
                <w:bCs/>
                <w:i/>
                <w:iCs/>
                <w:sz w:val="22"/>
              </w:rPr>
              <w:t>s</w:t>
            </w:r>
            <w:r w:rsidRPr="00D633E3">
              <w:rPr>
                <w:rFonts w:ascii="Calibri Light" w:hAnsi="Calibri Light" w:cs="Calibri Light"/>
                <w:b/>
                <w:bCs/>
                <w:sz w:val="22"/>
              </w:rPr>
              <w:t xml:space="preserve"> </w:t>
            </w:r>
            <w:r w:rsidRPr="00D633E3">
              <w:rPr>
                <w:rFonts w:ascii="Calibri Light" w:hAnsi="Calibri Light" w:cs="Calibri Light"/>
                <w:sz w:val="22"/>
              </w:rPr>
              <w:t xml:space="preserve">for a chart outlining each </w:t>
            </w:r>
            <w:r w:rsidR="00815A27">
              <w:rPr>
                <w:rFonts w:ascii="Calibri Light" w:hAnsi="Calibri Light" w:cs="Calibri Light"/>
                <w:sz w:val="22"/>
              </w:rPr>
              <w:t>One Care Plan’s</w:t>
            </w:r>
            <w:r w:rsidRPr="00D633E3">
              <w:rPr>
                <w:rFonts w:ascii="Calibri Light" w:hAnsi="Calibri Light" w:cs="Calibri Light"/>
                <w:sz w:val="22"/>
              </w:rPr>
              <w:t xml:space="preserve"> strengths and weaknesses for each EQR activity and as they relate to </w:t>
            </w:r>
            <w:r w:rsidRPr="00D633E3">
              <w:rPr>
                <w:rFonts w:ascii="Calibri Light" w:hAnsi="Calibri Light" w:cs="Calibri Light"/>
                <w:bCs/>
                <w:sz w:val="22"/>
              </w:rPr>
              <w:t>quality, timeliness, and access.</w:t>
            </w:r>
          </w:p>
        </w:tc>
      </w:tr>
      <w:tr w:rsidR="00616EF0" w:rsidRPr="00D633E3" w14:paraId="41DF4E19" w14:textId="77777777" w:rsidTr="002B4982">
        <w:tc>
          <w:tcPr>
            <w:tcW w:w="1795" w:type="dxa"/>
          </w:tcPr>
          <w:p w14:paraId="2DFAC559" w14:textId="70E09A24"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438.364(a)(4)</w:t>
            </w:r>
          </w:p>
        </w:tc>
        <w:tc>
          <w:tcPr>
            <w:tcW w:w="4590" w:type="dxa"/>
          </w:tcPr>
          <w:p w14:paraId="0871AA19"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recommendations for improving the quality of health care services furnished by each MCO, PIHP, PAHP, or PCCM entity.</w:t>
            </w:r>
          </w:p>
        </w:tc>
        <w:tc>
          <w:tcPr>
            <w:tcW w:w="4405" w:type="dxa"/>
          </w:tcPr>
          <w:p w14:paraId="0B972E7E" w14:textId="653FE746" w:rsidR="00616EF0" w:rsidRPr="00D633E3" w:rsidRDefault="00616EF0" w:rsidP="00D633E3">
            <w:pPr>
              <w:jc w:val="left"/>
              <w:rPr>
                <w:rFonts w:ascii="Calibri Light" w:hAnsi="Calibri Light" w:cs="Calibri Light"/>
                <w:color w:val="FF0000"/>
                <w:sz w:val="22"/>
              </w:rPr>
            </w:pPr>
            <w:r w:rsidRPr="00D633E3">
              <w:rPr>
                <w:rFonts w:ascii="Calibri Light" w:hAnsi="Calibri Light" w:cs="Calibri Light"/>
                <w:sz w:val="22"/>
              </w:rPr>
              <w:t xml:space="preserve">Recommendations for improving the quality of health care services furnished by each </w:t>
            </w:r>
            <w:r w:rsidR="00815A27">
              <w:rPr>
                <w:rFonts w:ascii="Calibri Light" w:hAnsi="Calibri Light" w:cs="Calibri Light"/>
                <w:sz w:val="22"/>
              </w:rPr>
              <w:t>One Care Plan</w:t>
            </w:r>
            <w:r w:rsidR="00815A27" w:rsidRPr="00D633E3">
              <w:rPr>
                <w:rFonts w:ascii="Calibri Light" w:hAnsi="Calibri Light" w:cs="Calibri Light"/>
                <w:sz w:val="22"/>
              </w:rPr>
              <w:t xml:space="preserve"> </w:t>
            </w:r>
            <w:r w:rsidRPr="00D633E3">
              <w:rPr>
                <w:rFonts w:ascii="Calibri Light" w:hAnsi="Calibri Light" w:cs="Calibri Light"/>
                <w:sz w:val="22"/>
              </w:rPr>
              <w:t>are included in each EQR activity section (</w:t>
            </w:r>
            <w:r w:rsidRPr="00D633E3">
              <w:rPr>
                <w:rFonts w:ascii="Calibri Light" w:hAnsi="Calibri Light" w:cs="Calibri Light"/>
                <w:b/>
                <w:bCs/>
                <w:sz w:val="22"/>
              </w:rPr>
              <w:t>Sections III–VII</w:t>
            </w:r>
            <w:r w:rsidRPr="00D633E3">
              <w:rPr>
                <w:rFonts w:ascii="Calibri Light" w:hAnsi="Calibri Light" w:cs="Calibri Light"/>
                <w:sz w:val="22"/>
              </w:rPr>
              <w:t xml:space="preserve">) and in </w:t>
            </w:r>
            <w:r w:rsidRPr="00815A27">
              <w:rPr>
                <w:rFonts w:ascii="Calibri Light" w:hAnsi="Calibri Light" w:cs="Calibri Light"/>
                <w:b/>
                <w:bCs/>
                <w:sz w:val="22"/>
              </w:rPr>
              <w:t>Section IX. MCP Strengths</w:t>
            </w:r>
            <w:r w:rsidR="00334848">
              <w:rPr>
                <w:rFonts w:ascii="Calibri Light" w:hAnsi="Calibri Light" w:cs="Calibri Light"/>
                <w:b/>
                <w:bCs/>
                <w:sz w:val="22"/>
              </w:rPr>
              <w:t>,</w:t>
            </w:r>
            <w:r w:rsidRPr="00815A27">
              <w:rPr>
                <w:rFonts w:ascii="Calibri Light" w:hAnsi="Calibri Light" w:cs="Calibri Light"/>
                <w:b/>
                <w:bCs/>
                <w:sz w:val="22"/>
              </w:rPr>
              <w:t xml:space="preserve"> Opportunities for Improvement, and EQR Recommendations</w:t>
            </w:r>
            <w:r w:rsidRPr="00D633E3">
              <w:rPr>
                <w:rFonts w:ascii="Calibri Light" w:hAnsi="Calibri Light" w:cs="Calibri Light"/>
                <w:i/>
                <w:iCs/>
                <w:sz w:val="22"/>
              </w:rPr>
              <w:t>.</w:t>
            </w:r>
          </w:p>
        </w:tc>
      </w:tr>
      <w:tr w:rsidR="00616EF0" w:rsidRPr="00D633E3" w14:paraId="79058DB2" w14:textId="77777777" w:rsidTr="002B4982">
        <w:tc>
          <w:tcPr>
            <w:tcW w:w="1795" w:type="dxa"/>
          </w:tcPr>
          <w:p w14:paraId="2BE899F8" w14:textId="061CF03A"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438.364(a)(4)</w:t>
            </w:r>
          </w:p>
        </w:tc>
        <w:tc>
          <w:tcPr>
            <w:tcW w:w="4590" w:type="dxa"/>
          </w:tcPr>
          <w:p w14:paraId="15679B8F" w14:textId="0E00F04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recommendations for how the state can target goals and objectives in the quality strategy, under</w:t>
            </w:r>
            <w:r w:rsidR="004215E9">
              <w:rPr>
                <w:rFonts w:ascii="Calibri Light" w:hAnsi="Calibri Light" w:cs="Calibri Light"/>
                <w:sz w:val="22"/>
              </w:rPr>
              <w:t xml:space="preserve"> </w:t>
            </w:r>
            <w:r w:rsidR="004215E9" w:rsidRPr="004215E9">
              <w:rPr>
                <w:rFonts w:ascii="Calibri Light" w:hAnsi="Calibri Light" w:cs="Calibri Light"/>
                <w:i/>
                <w:iCs/>
                <w:sz w:val="22"/>
              </w:rPr>
              <w:t>Title 42 CFR</w:t>
            </w:r>
            <w:r w:rsidRPr="004215E9">
              <w:rPr>
                <w:rFonts w:ascii="Calibri Light" w:hAnsi="Calibri Light" w:cs="Calibri Light"/>
                <w:i/>
                <w:iCs/>
                <w:sz w:val="22"/>
              </w:rPr>
              <w:t xml:space="preserve"> §</w:t>
            </w:r>
            <w:r w:rsidR="004215E9" w:rsidRPr="004215E9">
              <w:rPr>
                <w:rFonts w:ascii="Calibri Light" w:hAnsi="Calibri Light" w:cs="Calibri Light"/>
                <w:i/>
                <w:iCs/>
                <w:sz w:val="22"/>
              </w:rPr>
              <w:t xml:space="preserve"> </w:t>
            </w:r>
            <w:r w:rsidRPr="004215E9">
              <w:rPr>
                <w:rFonts w:ascii="Calibri Light" w:hAnsi="Calibri Light" w:cs="Calibri Light"/>
                <w:i/>
                <w:iCs/>
                <w:sz w:val="22"/>
              </w:rPr>
              <w:t>438.340</w:t>
            </w:r>
            <w:r w:rsidRPr="00D633E3">
              <w:rPr>
                <w:rFonts w:ascii="Calibri Light" w:hAnsi="Calibri Light" w:cs="Calibri Light"/>
                <w:sz w:val="22"/>
              </w:rPr>
              <w:t>, to better support improvement in the quality, timeliness, and access to health care services furnished to Medicaid or CHIP beneficiaries.</w:t>
            </w:r>
          </w:p>
        </w:tc>
        <w:tc>
          <w:tcPr>
            <w:tcW w:w="4405" w:type="dxa"/>
          </w:tcPr>
          <w:p w14:paraId="42C775F8" w14:textId="6A567115"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 xml:space="preserve">Recommendations for how the state can target goals and objectives in the quality strategy are included in </w:t>
            </w:r>
            <w:r w:rsidRPr="00D633E3">
              <w:rPr>
                <w:rFonts w:ascii="Calibri Light" w:hAnsi="Calibri Light" w:cs="Calibri Light"/>
                <w:b/>
                <w:bCs/>
                <w:sz w:val="22"/>
              </w:rPr>
              <w:t>Section I, High-Level Program Findings and Recommendations</w:t>
            </w:r>
            <w:r w:rsidR="00A1050F" w:rsidRPr="00A1050F">
              <w:rPr>
                <w:rFonts w:ascii="Calibri Light" w:hAnsi="Calibri Light" w:cs="Calibri Light"/>
                <w:sz w:val="22"/>
              </w:rPr>
              <w:t>,</w:t>
            </w:r>
            <w:r w:rsidRPr="00D633E3">
              <w:rPr>
                <w:rFonts w:ascii="Calibri Light" w:hAnsi="Calibri Light" w:cs="Calibri Light"/>
                <w:b/>
                <w:bCs/>
                <w:sz w:val="22"/>
              </w:rPr>
              <w:t xml:space="preserve"> </w:t>
            </w:r>
            <w:r w:rsidRPr="00D633E3">
              <w:rPr>
                <w:rFonts w:ascii="Calibri Light" w:hAnsi="Calibri Light" w:cs="Calibri Light"/>
                <w:sz w:val="22"/>
              </w:rPr>
              <w:t xml:space="preserve">as well as when discussing strengths and weaknesses of a </w:t>
            </w:r>
            <w:r w:rsidR="00A1050F">
              <w:rPr>
                <w:rFonts w:ascii="Calibri Light" w:hAnsi="Calibri Light" w:cs="Calibri Light"/>
                <w:sz w:val="22"/>
              </w:rPr>
              <w:t>One Care Plan</w:t>
            </w:r>
            <w:r w:rsidR="00A1050F" w:rsidRPr="00D633E3">
              <w:rPr>
                <w:rFonts w:ascii="Calibri Light" w:hAnsi="Calibri Light" w:cs="Calibri Light"/>
                <w:sz w:val="22"/>
              </w:rPr>
              <w:t xml:space="preserve"> </w:t>
            </w:r>
            <w:r w:rsidRPr="00D633E3">
              <w:rPr>
                <w:rFonts w:ascii="Calibri Light" w:hAnsi="Calibri Light" w:cs="Calibri Light"/>
                <w:sz w:val="22"/>
              </w:rPr>
              <w:t>or activity and when discussing the basis of performance measures or PIPs.</w:t>
            </w:r>
          </w:p>
        </w:tc>
      </w:tr>
      <w:tr w:rsidR="00616EF0" w:rsidRPr="00D633E3" w14:paraId="18926E87" w14:textId="77777777" w:rsidTr="002B4982">
        <w:tc>
          <w:tcPr>
            <w:tcW w:w="1795" w:type="dxa"/>
          </w:tcPr>
          <w:p w14:paraId="2DCDC4CF" w14:textId="255D9203"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438.364(a)(5)</w:t>
            </w:r>
          </w:p>
        </w:tc>
        <w:tc>
          <w:tcPr>
            <w:tcW w:w="4590" w:type="dxa"/>
          </w:tcPr>
          <w:p w14:paraId="4A0413DD"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methodologically appropriate, comparative information about all MCOs, PIHPs, PAHPs, and PCCM entities.</w:t>
            </w:r>
          </w:p>
        </w:tc>
        <w:tc>
          <w:tcPr>
            <w:tcW w:w="4405" w:type="dxa"/>
          </w:tcPr>
          <w:p w14:paraId="197AD6E2" w14:textId="5CE9D31A"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 xml:space="preserve">Methodologically appropriate, comparative information about all </w:t>
            </w:r>
            <w:r w:rsidR="00A1050F">
              <w:rPr>
                <w:rFonts w:ascii="Calibri Light" w:hAnsi="Calibri Light" w:cs="Calibri Light"/>
                <w:sz w:val="22"/>
              </w:rPr>
              <w:t>One Care Plans</w:t>
            </w:r>
            <w:r w:rsidR="00A1050F" w:rsidRPr="00D633E3">
              <w:rPr>
                <w:rFonts w:ascii="Calibri Light" w:hAnsi="Calibri Light" w:cs="Calibri Light"/>
                <w:sz w:val="22"/>
              </w:rPr>
              <w:t xml:space="preserve"> </w:t>
            </w:r>
            <w:r w:rsidRPr="00D633E3">
              <w:rPr>
                <w:rFonts w:ascii="Calibri Light" w:hAnsi="Calibri Light" w:cs="Calibri Light"/>
                <w:sz w:val="22"/>
              </w:rPr>
              <w:t>is included across the report in each EQR activity section (</w:t>
            </w:r>
            <w:r w:rsidRPr="00D633E3">
              <w:rPr>
                <w:rFonts w:ascii="Calibri Light" w:hAnsi="Calibri Light" w:cs="Calibri Light"/>
                <w:b/>
                <w:bCs/>
                <w:sz w:val="22"/>
              </w:rPr>
              <w:t>Sections III–VII</w:t>
            </w:r>
            <w:r w:rsidRPr="00D633E3">
              <w:rPr>
                <w:rFonts w:ascii="Calibri Light" w:hAnsi="Calibri Light" w:cs="Calibri Light"/>
                <w:sz w:val="22"/>
              </w:rPr>
              <w:t xml:space="preserve">) and in </w:t>
            </w:r>
            <w:r w:rsidRPr="003159E9">
              <w:rPr>
                <w:rFonts w:ascii="Calibri Light" w:hAnsi="Calibri Light" w:cs="Calibri Light"/>
                <w:b/>
                <w:bCs/>
                <w:sz w:val="22"/>
              </w:rPr>
              <w:t>Section IX. MCP Strengths</w:t>
            </w:r>
            <w:r w:rsidR="0039053D">
              <w:rPr>
                <w:rFonts w:ascii="Calibri Light" w:hAnsi="Calibri Light" w:cs="Calibri Light"/>
                <w:b/>
                <w:bCs/>
                <w:sz w:val="22"/>
              </w:rPr>
              <w:t>,</w:t>
            </w:r>
            <w:r w:rsidRPr="003159E9">
              <w:rPr>
                <w:rFonts w:ascii="Calibri Light" w:hAnsi="Calibri Light" w:cs="Calibri Light"/>
                <w:b/>
                <w:bCs/>
                <w:sz w:val="22"/>
              </w:rPr>
              <w:t xml:space="preserve"> Opportunities for Improvement, and EQR Recommendations</w:t>
            </w:r>
          </w:p>
        </w:tc>
      </w:tr>
      <w:tr w:rsidR="00616EF0" w:rsidRPr="00D633E3" w14:paraId="06D24162" w14:textId="77777777" w:rsidTr="002B4982">
        <w:tc>
          <w:tcPr>
            <w:tcW w:w="1795" w:type="dxa"/>
          </w:tcPr>
          <w:p w14:paraId="507A20EC" w14:textId="794590F3"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438.364(a)(6)</w:t>
            </w:r>
          </w:p>
        </w:tc>
        <w:tc>
          <w:tcPr>
            <w:tcW w:w="4590" w:type="dxa"/>
          </w:tcPr>
          <w:p w14:paraId="784DCD3B"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an assessment of the degree to which each MCO, PIHP, PAHP, or PCCM entity has effectively addressed the recommendations for quality improvement made by the EQRO during the previous year’s EQR.</w:t>
            </w:r>
          </w:p>
        </w:tc>
        <w:tc>
          <w:tcPr>
            <w:tcW w:w="4405" w:type="dxa"/>
          </w:tcPr>
          <w:p w14:paraId="5BC745EB" w14:textId="6F0A02FF"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 xml:space="preserve">See </w:t>
            </w:r>
            <w:r w:rsidRPr="003159E9">
              <w:rPr>
                <w:rFonts w:ascii="Calibri Light" w:hAnsi="Calibri Light" w:cs="Calibri Light"/>
                <w:b/>
                <w:bCs/>
                <w:sz w:val="22"/>
              </w:rPr>
              <w:t>Section VIII. MCP Responses to the Previous EQR Recommendations</w:t>
            </w:r>
            <w:r w:rsidRPr="00D633E3">
              <w:rPr>
                <w:rFonts w:ascii="Calibri Light" w:hAnsi="Calibri Light" w:cs="Calibri Light"/>
                <w:b/>
                <w:bCs/>
                <w:sz w:val="22"/>
              </w:rPr>
              <w:t xml:space="preserve"> </w:t>
            </w:r>
            <w:r w:rsidRPr="00D633E3">
              <w:rPr>
                <w:rFonts w:ascii="Calibri Light" w:hAnsi="Calibri Light" w:cs="Calibri Light"/>
                <w:sz w:val="22"/>
              </w:rPr>
              <w:t xml:space="preserve">for the prior year findings and the assessment of each </w:t>
            </w:r>
            <w:r w:rsidR="003159E9">
              <w:rPr>
                <w:rFonts w:ascii="Calibri Light" w:hAnsi="Calibri Light" w:cs="Calibri Light"/>
                <w:sz w:val="22"/>
              </w:rPr>
              <w:t>One Care Plan’s</w:t>
            </w:r>
            <w:r w:rsidR="003159E9" w:rsidRPr="00D633E3">
              <w:rPr>
                <w:rFonts w:ascii="Calibri Light" w:hAnsi="Calibri Light" w:cs="Calibri Light"/>
                <w:sz w:val="22"/>
              </w:rPr>
              <w:t xml:space="preserve"> </w:t>
            </w:r>
            <w:r w:rsidRPr="00D633E3">
              <w:rPr>
                <w:rFonts w:ascii="Calibri Light" w:hAnsi="Calibri Light" w:cs="Calibri Light"/>
                <w:sz w:val="22"/>
              </w:rPr>
              <w:t>approach to addressing the recommendations issued by the EQRO in the previous year’s technical report.</w:t>
            </w:r>
          </w:p>
        </w:tc>
      </w:tr>
      <w:tr w:rsidR="00616EF0" w:rsidRPr="00D633E3" w14:paraId="1BE60214" w14:textId="77777777" w:rsidTr="002B4982">
        <w:tc>
          <w:tcPr>
            <w:tcW w:w="1795" w:type="dxa"/>
          </w:tcPr>
          <w:p w14:paraId="1AC959CA" w14:textId="3E8D9BB5"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438.364(d)</w:t>
            </w:r>
          </w:p>
        </w:tc>
        <w:tc>
          <w:tcPr>
            <w:tcW w:w="4590" w:type="dxa"/>
          </w:tcPr>
          <w:p w14:paraId="39866B02"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information included in the technical report must not disclose the identity or other protected health information of any patient.</w:t>
            </w:r>
          </w:p>
        </w:tc>
        <w:tc>
          <w:tcPr>
            <w:tcW w:w="4405" w:type="dxa"/>
          </w:tcPr>
          <w:p w14:paraId="74C3F048" w14:textId="1C494F6F"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information included in this technical report does not disclose the identity or other PHI of any patient.</w:t>
            </w:r>
          </w:p>
        </w:tc>
      </w:tr>
      <w:tr w:rsidR="00616EF0" w:rsidRPr="00D633E3" w14:paraId="4A11C626" w14:textId="77777777" w:rsidTr="002B4982">
        <w:tc>
          <w:tcPr>
            <w:tcW w:w="1795" w:type="dxa"/>
          </w:tcPr>
          <w:p w14:paraId="7C3A6596" w14:textId="7474FB7D"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Title 4</w:t>
            </w:r>
            <w:r w:rsidR="00616EF0" w:rsidRPr="004215E9">
              <w:rPr>
                <w:rFonts w:ascii="Calibri Light" w:hAnsi="Calibri Light" w:cs="Calibri Light"/>
                <w:i/>
                <w:iCs/>
                <w:sz w:val="22"/>
              </w:rPr>
              <w:t xml:space="preserve">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438.364(a)(2)(iiv)</w:t>
            </w:r>
          </w:p>
        </w:tc>
        <w:tc>
          <w:tcPr>
            <w:tcW w:w="4590" w:type="dxa"/>
          </w:tcPr>
          <w:p w14:paraId="67581810"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the following for each of the mandatory activities: objectives, technical methods of data collection and analysis, description of data obtained including validated performance measurement data for each PIP, and conclusions drawn from the data.</w:t>
            </w:r>
          </w:p>
        </w:tc>
        <w:tc>
          <w:tcPr>
            <w:tcW w:w="4405" w:type="dxa"/>
          </w:tcPr>
          <w:p w14:paraId="399FFF4C" w14:textId="4379117E"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Each EQR activity section describes the objectives, technical methods of data collection and analysis, description of data obtained, and conclusions drawn from the data.</w:t>
            </w:r>
          </w:p>
        </w:tc>
      </w:tr>
      <w:tr w:rsidR="00616EF0" w:rsidRPr="00D633E3" w14:paraId="0DB17750" w14:textId="77777777" w:rsidTr="002B4982">
        <w:tc>
          <w:tcPr>
            <w:tcW w:w="1795" w:type="dxa"/>
          </w:tcPr>
          <w:p w14:paraId="26EB7AD8" w14:textId="17740F29" w:rsidR="00616EF0" w:rsidRPr="004215E9" w:rsidRDefault="00D633E3" w:rsidP="00D633E3">
            <w:pPr>
              <w:jc w:val="left"/>
              <w:rPr>
                <w:rFonts w:ascii="Calibri Light" w:hAnsi="Calibri Light" w:cs="Calibri Light"/>
                <w:i/>
                <w:iCs/>
                <w:sz w:val="22"/>
              </w:rPr>
            </w:pPr>
            <w:r w:rsidRPr="004215E9">
              <w:rPr>
                <w:rFonts w:ascii="Calibri Light" w:hAnsi="Calibri Light" w:cs="Calibri Light"/>
                <w:i/>
                <w:iCs/>
                <w:sz w:val="22"/>
              </w:rPr>
              <w:t xml:space="preserve">Title 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438.358</w:t>
            </w:r>
          </w:p>
          <w:p w14:paraId="32D47E8C" w14:textId="77777777" w:rsidR="00616EF0" w:rsidRPr="004215E9" w:rsidRDefault="00616EF0" w:rsidP="00D633E3">
            <w:pPr>
              <w:jc w:val="left"/>
              <w:rPr>
                <w:rFonts w:ascii="Calibri Light" w:hAnsi="Calibri Light" w:cs="Calibri Light"/>
                <w:i/>
                <w:iCs/>
                <w:sz w:val="22"/>
              </w:rPr>
            </w:pPr>
            <w:r w:rsidRPr="004215E9">
              <w:rPr>
                <w:rFonts w:ascii="Calibri Light" w:hAnsi="Calibri Light" w:cs="Calibri Light"/>
                <w:i/>
                <w:iCs/>
                <w:sz w:val="22"/>
              </w:rPr>
              <w:t>(b)(1)(i)</w:t>
            </w:r>
          </w:p>
        </w:tc>
        <w:tc>
          <w:tcPr>
            <w:tcW w:w="4590" w:type="dxa"/>
          </w:tcPr>
          <w:p w14:paraId="1D077EAD"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information on the validation of PIPs that were underway during the preceding 12 months.</w:t>
            </w:r>
          </w:p>
        </w:tc>
        <w:tc>
          <w:tcPr>
            <w:tcW w:w="4405" w:type="dxa"/>
          </w:tcPr>
          <w:p w14:paraId="43938711" w14:textId="6E21F209"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This report includes information on the validation of PIPs that were underway during the preceding 12 months</w:t>
            </w:r>
            <w:r w:rsidR="003159E9">
              <w:rPr>
                <w:rFonts w:ascii="Calibri Light" w:hAnsi="Calibri Light" w:cs="Calibri Light"/>
                <w:sz w:val="22"/>
              </w:rPr>
              <w:t>;</w:t>
            </w:r>
            <w:r w:rsidRPr="00D633E3">
              <w:rPr>
                <w:rFonts w:ascii="Calibri Light" w:hAnsi="Calibri Light" w:cs="Calibri Light"/>
                <w:sz w:val="22"/>
              </w:rPr>
              <w:t xml:space="preserve"> see </w:t>
            </w:r>
            <w:r w:rsidRPr="00D633E3">
              <w:rPr>
                <w:rFonts w:ascii="Calibri Light" w:hAnsi="Calibri Light" w:cs="Calibri Light"/>
                <w:b/>
                <w:bCs/>
                <w:sz w:val="22"/>
              </w:rPr>
              <w:t>Section III</w:t>
            </w:r>
            <w:r w:rsidRPr="00D633E3">
              <w:rPr>
                <w:rFonts w:ascii="Calibri Light" w:hAnsi="Calibri Light" w:cs="Calibri Light"/>
                <w:sz w:val="22"/>
              </w:rPr>
              <w:t>.</w:t>
            </w:r>
          </w:p>
        </w:tc>
      </w:tr>
      <w:tr w:rsidR="00616EF0" w:rsidRPr="00D633E3" w14:paraId="5E2CE3BD" w14:textId="77777777" w:rsidTr="002B4982">
        <w:tc>
          <w:tcPr>
            <w:tcW w:w="1795" w:type="dxa"/>
          </w:tcPr>
          <w:p w14:paraId="2BACFBD5" w14:textId="15128CAB" w:rsidR="00616EF0" w:rsidRPr="004215E9" w:rsidRDefault="004215E9"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438.330(d)</w:t>
            </w:r>
          </w:p>
        </w:tc>
        <w:tc>
          <w:tcPr>
            <w:tcW w:w="4590" w:type="dxa"/>
          </w:tcPr>
          <w:p w14:paraId="2645E1CA"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a description of PIP interventions associated with each state-required PIP topic for the current EQR review cycle.</w:t>
            </w:r>
          </w:p>
        </w:tc>
        <w:tc>
          <w:tcPr>
            <w:tcW w:w="4405" w:type="dxa"/>
          </w:tcPr>
          <w:p w14:paraId="61F3B9D4" w14:textId="274F37C9"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report includes a description of PIP interventions associated with each state-required PIP topic</w:t>
            </w:r>
            <w:r w:rsidR="003159E9">
              <w:rPr>
                <w:rFonts w:ascii="Calibri Light" w:hAnsi="Calibri Light" w:cs="Calibri Light"/>
                <w:sz w:val="22"/>
              </w:rPr>
              <w:t>;</w:t>
            </w:r>
            <w:r w:rsidRPr="00D633E3">
              <w:rPr>
                <w:rFonts w:ascii="Calibri Light" w:hAnsi="Calibri Light" w:cs="Calibri Light"/>
                <w:sz w:val="22"/>
              </w:rPr>
              <w:t xml:space="preserve"> see </w:t>
            </w:r>
            <w:r w:rsidRPr="00D633E3">
              <w:rPr>
                <w:rFonts w:ascii="Calibri Light" w:hAnsi="Calibri Light" w:cs="Calibri Light"/>
                <w:b/>
                <w:bCs/>
                <w:sz w:val="22"/>
              </w:rPr>
              <w:t>Section III</w:t>
            </w:r>
            <w:r w:rsidRPr="00D633E3">
              <w:rPr>
                <w:rFonts w:ascii="Calibri Light" w:hAnsi="Calibri Light" w:cs="Calibri Light"/>
                <w:sz w:val="22"/>
              </w:rPr>
              <w:t>.</w:t>
            </w:r>
          </w:p>
        </w:tc>
      </w:tr>
      <w:tr w:rsidR="00616EF0" w:rsidRPr="00D633E3" w14:paraId="7540BCCE" w14:textId="77777777" w:rsidTr="002B4982">
        <w:tc>
          <w:tcPr>
            <w:tcW w:w="1795" w:type="dxa"/>
          </w:tcPr>
          <w:p w14:paraId="092443A6" w14:textId="4B258DAB" w:rsidR="00616EF0" w:rsidRPr="004215E9" w:rsidRDefault="004215E9"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438.358(b)(1)(ii)</w:t>
            </w:r>
          </w:p>
        </w:tc>
        <w:tc>
          <w:tcPr>
            <w:tcW w:w="4590" w:type="dxa"/>
          </w:tcPr>
          <w:p w14:paraId="4F43E1F0" w14:textId="77777777"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include information on the validation of each MCO’s, PIHP’s, PAHP’s, or PCCM entity’s performance measures for each MCO, PIHP, PAHP, and PCCM entity performance measure calculated by the state during the preceding 12 months.</w:t>
            </w:r>
          </w:p>
        </w:tc>
        <w:tc>
          <w:tcPr>
            <w:tcW w:w="4405" w:type="dxa"/>
          </w:tcPr>
          <w:p w14:paraId="7A3F9B96" w14:textId="394234CE"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 xml:space="preserve">This report includes information on the validation of each </w:t>
            </w:r>
            <w:r w:rsidR="003159E9">
              <w:rPr>
                <w:rFonts w:ascii="Calibri Light" w:hAnsi="Calibri Light" w:cs="Calibri Light"/>
                <w:sz w:val="22"/>
              </w:rPr>
              <w:t>One Care Plan’s</w:t>
            </w:r>
            <w:r w:rsidR="003159E9" w:rsidRPr="00D633E3">
              <w:rPr>
                <w:rFonts w:ascii="Calibri Light" w:hAnsi="Calibri Light" w:cs="Calibri Light"/>
                <w:sz w:val="22"/>
              </w:rPr>
              <w:t xml:space="preserve"> </w:t>
            </w:r>
            <w:r w:rsidRPr="00D633E3">
              <w:rPr>
                <w:rFonts w:ascii="Calibri Light" w:hAnsi="Calibri Light" w:cs="Calibri Light"/>
                <w:sz w:val="22"/>
              </w:rPr>
              <w:t>performance measures</w:t>
            </w:r>
            <w:r w:rsidR="003159E9">
              <w:rPr>
                <w:rFonts w:ascii="Calibri Light" w:hAnsi="Calibri Light" w:cs="Calibri Light"/>
                <w:sz w:val="22"/>
              </w:rPr>
              <w:t>;</w:t>
            </w:r>
            <w:r w:rsidRPr="00D633E3">
              <w:rPr>
                <w:rFonts w:ascii="Calibri Light" w:hAnsi="Calibri Light" w:cs="Calibri Light"/>
                <w:sz w:val="22"/>
              </w:rPr>
              <w:t xml:space="preserve"> see </w:t>
            </w:r>
            <w:r w:rsidRPr="00D633E3">
              <w:rPr>
                <w:rFonts w:ascii="Calibri Light" w:hAnsi="Calibri Light" w:cs="Calibri Light"/>
                <w:b/>
                <w:bCs/>
                <w:sz w:val="22"/>
              </w:rPr>
              <w:t>Section IV</w:t>
            </w:r>
            <w:r w:rsidRPr="00D633E3">
              <w:rPr>
                <w:rFonts w:ascii="Calibri Light" w:hAnsi="Calibri Light" w:cs="Calibri Light"/>
                <w:sz w:val="22"/>
              </w:rPr>
              <w:t>.</w:t>
            </w:r>
          </w:p>
        </w:tc>
      </w:tr>
      <w:tr w:rsidR="00616EF0" w:rsidRPr="00D633E3" w14:paraId="4467BD0B" w14:textId="77777777" w:rsidTr="002B4982">
        <w:tc>
          <w:tcPr>
            <w:tcW w:w="1795" w:type="dxa"/>
          </w:tcPr>
          <w:p w14:paraId="191D0E63" w14:textId="570CAB73" w:rsidR="00616EF0" w:rsidRPr="004215E9" w:rsidRDefault="004215E9" w:rsidP="00D633E3">
            <w:pPr>
              <w:jc w:val="left"/>
              <w:rPr>
                <w:rFonts w:ascii="Calibri Light" w:hAnsi="Calibri Light" w:cs="Calibri Light"/>
                <w:i/>
                <w:iCs/>
                <w:sz w:val="22"/>
              </w:rPr>
            </w:pPr>
            <w:r w:rsidRPr="004215E9">
              <w:rPr>
                <w:rFonts w:ascii="Calibri Light" w:hAnsi="Calibri Light" w:cs="Calibri Light"/>
                <w:i/>
                <w:iCs/>
                <w:sz w:val="22"/>
              </w:rPr>
              <w:t xml:space="preserve">Title </w:t>
            </w:r>
            <w:r w:rsidR="00616EF0" w:rsidRPr="004215E9">
              <w:rPr>
                <w:rFonts w:ascii="Calibri Light" w:hAnsi="Calibri Light" w:cs="Calibri Light"/>
                <w:i/>
                <w:iCs/>
                <w:sz w:val="22"/>
              </w:rPr>
              <w:t xml:space="preserve">42 CFR </w:t>
            </w:r>
            <w:r w:rsidRPr="004215E9">
              <w:rPr>
                <w:rFonts w:ascii="Calibri Light" w:hAnsi="Calibri Light" w:cs="Calibri Light"/>
                <w:i/>
                <w:iCs/>
                <w:szCs w:val="24"/>
                <w:shd w:val="clear" w:color="auto" w:fill="FFFFFF"/>
              </w:rPr>
              <w:t xml:space="preserve">§ </w:t>
            </w:r>
            <w:r w:rsidR="00616EF0" w:rsidRPr="004215E9">
              <w:rPr>
                <w:rFonts w:ascii="Calibri Light" w:hAnsi="Calibri Light" w:cs="Calibri Light"/>
                <w:i/>
                <w:iCs/>
                <w:sz w:val="22"/>
              </w:rPr>
              <w:t>438.358(b)(1)(iii)</w:t>
            </w:r>
          </w:p>
        </w:tc>
        <w:tc>
          <w:tcPr>
            <w:tcW w:w="4590" w:type="dxa"/>
          </w:tcPr>
          <w:p w14:paraId="0ABDA2F7" w14:textId="5BE95570"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 xml:space="preserve">Technical report must include information on a review, conducted within the previous three-year period, to determine each MCO's, PIHP's, PAHP's or PCCM’s compliance with the standards set forth in Subpart D and the QAPI requirements described in </w:t>
            </w:r>
            <w:r w:rsidR="004215E9" w:rsidRPr="004215E9">
              <w:rPr>
                <w:rFonts w:ascii="Calibri Light" w:hAnsi="Calibri Light" w:cs="Calibri Light"/>
                <w:i/>
                <w:iCs/>
                <w:sz w:val="22"/>
              </w:rPr>
              <w:t xml:space="preserve">Title </w:t>
            </w:r>
            <w:r w:rsidRPr="004215E9">
              <w:rPr>
                <w:rFonts w:ascii="Calibri Light" w:hAnsi="Calibri Light" w:cs="Calibri Light"/>
                <w:i/>
                <w:iCs/>
                <w:sz w:val="22"/>
              </w:rPr>
              <w:t>42 CFR</w:t>
            </w:r>
            <w:r w:rsidR="004215E9" w:rsidRPr="004215E9">
              <w:rPr>
                <w:rFonts w:ascii="Calibri Light" w:hAnsi="Calibri Light" w:cs="Calibri Light"/>
                <w:i/>
                <w:iCs/>
                <w:sz w:val="22"/>
              </w:rPr>
              <w:t xml:space="preserve"> </w:t>
            </w:r>
            <w:r w:rsidR="004215E9" w:rsidRPr="004215E9">
              <w:rPr>
                <w:rFonts w:ascii="Calibri Light" w:hAnsi="Calibri Light" w:cs="Calibri Light"/>
                <w:i/>
                <w:iCs/>
                <w:szCs w:val="24"/>
                <w:shd w:val="clear" w:color="auto" w:fill="FFFFFF"/>
              </w:rPr>
              <w:t>§</w:t>
            </w:r>
            <w:r w:rsidRPr="004215E9">
              <w:rPr>
                <w:rFonts w:ascii="Calibri Light" w:hAnsi="Calibri Light" w:cs="Calibri Light"/>
                <w:i/>
                <w:iCs/>
                <w:sz w:val="22"/>
              </w:rPr>
              <w:t xml:space="preserve"> 438.330</w:t>
            </w:r>
            <w:r w:rsidRPr="00D633E3">
              <w:rPr>
                <w:rFonts w:ascii="Calibri Light" w:hAnsi="Calibri Light" w:cs="Calibri Light"/>
                <w:sz w:val="22"/>
              </w:rPr>
              <w:t>.</w:t>
            </w:r>
          </w:p>
          <w:p w14:paraId="28219DA5" w14:textId="77777777" w:rsidR="00616EF0" w:rsidRPr="00D633E3" w:rsidRDefault="00616EF0" w:rsidP="00D633E3">
            <w:pPr>
              <w:jc w:val="left"/>
              <w:rPr>
                <w:rFonts w:ascii="Calibri Light" w:hAnsi="Calibri Light" w:cs="Calibri Light"/>
                <w:sz w:val="22"/>
              </w:rPr>
            </w:pPr>
          </w:p>
          <w:p w14:paraId="01975A57" w14:textId="16376821"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The technical report must provide MCP results for the 11 Subpart D and QAPI standards.</w:t>
            </w:r>
          </w:p>
        </w:tc>
        <w:tc>
          <w:tcPr>
            <w:tcW w:w="4405" w:type="dxa"/>
          </w:tcPr>
          <w:p w14:paraId="26717B4C" w14:textId="3BF09F39" w:rsidR="00616EF0" w:rsidRPr="00D633E3" w:rsidRDefault="00616EF0" w:rsidP="00D633E3">
            <w:pPr>
              <w:jc w:val="left"/>
              <w:rPr>
                <w:rFonts w:ascii="Calibri Light" w:hAnsi="Calibri Light" w:cs="Calibri Light"/>
                <w:sz w:val="22"/>
              </w:rPr>
            </w:pPr>
            <w:r w:rsidRPr="00D633E3">
              <w:rPr>
                <w:rFonts w:ascii="Calibri Light" w:hAnsi="Calibri Light" w:cs="Calibri Light"/>
                <w:sz w:val="22"/>
              </w:rPr>
              <w:t>This report includes information on a review, conducted in 202</w:t>
            </w:r>
            <w:r w:rsidR="00F45291" w:rsidRPr="00D633E3">
              <w:rPr>
                <w:rFonts w:ascii="Calibri Light" w:hAnsi="Calibri Light" w:cs="Calibri Light"/>
                <w:sz w:val="22"/>
              </w:rPr>
              <w:t>0</w:t>
            </w:r>
            <w:r w:rsidRPr="00D633E3">
              <w:rPr>
                <w:rFonts w:ascii="Calibri Light" w:hAnsi="Calibri Light" w:cs="Calibri Light"/>
                <w:sz w:val="22"/>
              </w:rPr>
              <w:t xml:space="preserve">, to determine each MCPs compliance with the standards set forth in Subpart D and the QAPI requirements described in </w:t>
            </w:r>
            <w:r w:rsidR="003159E9" w:rsidRPr="003159E9">
              <w:rPr>
                <w:rFonts w:ascii="Calibri Light" w:hAnsi="Calibri Light" w:cs="Calibri Light"/>
                <w:i/>
                <w:iCs/>
                <w:sz w:val="22"/>
              </w:rPr>
              <w:t xml:space="preserve">Title </w:t>
            </w:r>
            <w:r w:rsidRPr="003159E9">
              <w:rPr>
                <w:rFonts w:ascii="Calibri Light" w:hAnsi="Calibri Light" w:cs="Calibri Light"/>
                <w:i/>
                <w:iCs/>
                <w:sz w:val="22"/>
              </w:rPr>
              <w:t>42 CFR</w:t>
            </w:r>
            <w:r w:rsidR="003159E9" w:rsidRPr="003159E9">
              <w:rPr>
                <w:rFonts w:ascii="Calibri Light" w:hAnsi="Calibri Light" w:cs="Calibri Light"/>
                <w:i/>
                <w:iCs/>
                <w:sz w:val="22"/>
              </w:rPr>
              <w:t xml:space="preserve"> </w:t>
            </w:r>
            <w:r w:rsidR="003159E9" w:rsidRPr="003159E9">
              <w:rPr>
                <w:rFonts w:ascii="Calibri Light" w:hAnsi="Calibri Light" w:cs="Calibri Light"/>
                <w:i/>
                <w:iCs/>
                <w:szCs w:val="24"/>
                <w:shd w:val="clear" w:color="auto" w:fill="FFFFFF"/>
              </w:rPr>
              <w:t>§</w:t>
            </w:r>
            <w:r w:rsidRPr="003159E9">
              <w:rPr>
                <w:rFonts w:ascii="Calibri Light" w:hAnsi="Calibri Light" w:cs="Calibri Light"/>
                <w:i/>
                <w:iCs/>
                <w:sz w:val="22"/>
              </w:rPr>
              <w:t xml:space="preserve"> 438.330</w:t>
            </w:r>
            <w:r w:rsidR="003159E9">
              <w:rPr>
                <w:rFonts w:ascii="Calibri Light" w:hAnsi="Calibri Light" w:cs="Calibri Light"/>
                <w:sz w:val="22"/>
              </w:rPr>
              <w:t>;</w:t>
            </w:r>
            <w:r w:rsidRPr="00D633E3">
              <w:rPr>
                <w:rFonts w:ascii="Calibri Light" w:hAnsi="Calibri Light" w:cs="Calibri Light"/>
                <w:sz w:val="22"/>
              </w:rPr>
              <w:t xml:space="preserve"> see </w:t>
            </w:r>
            <w:r w:rsidRPr="00D633E3">
              <w:rPr>
                <w:rFonts w:ascii="Calibri Light" w:hAnsi="Calibri Light" w:cs="Calibri Light"/>
                <w:b/>
                <w:bCs/>
                <w:sz w:val="22"/>
              </w:rPr>
              <w:t>Section V</w:t>
            </w:r>
            <w:r w:rsidRPr="00D633E3">
              <w:rPr>
                <w:rFonts w:ascii="Calibri Light" w:hAnsi="Calibri Light" w:cs="Calibri Light"/>
                <w:sz w:val="22"/>
              </w:rPr>
              <w:t>.</w:t>
            </w:r>
          </w:p>
          <w:p w14:paraId="6A93D538" w14:textId="77777777" w:rsidR="00616EF0" w:rsidRPr="00D633E3" w:rsidRDefault="00616EF0" w:rsidP="00D633E3">
            <w:pPr>
              <w:jc w:val="left"/>
              <w:rPr>
                <w:rFonts w:ascii="Calibri Light" w:hAnsi="Calibri Light" w:cs="Calibri Light"/>
                <w:sz w:val="22"/>
              </w:rPr>
            </w:pPr>
          </w:p>
        </w:tc>
      </w:tr>
    </w:tbl>
    <w:p w14:paraId="78CF65F9" w14:textId="03DFB5C7" w:rsidR="009D3F7A" w:rsidRPr="003345FC" w:rsidRDefault="000C06EF" w:rsidP="009330D1">
      <w:pPr>
        <w:pStyle w:val="Heading1"/>
        <w:ind w:left="360" w:hanging="360"/>
      </w:pPr>
      <w:bookmarkStart w:id="252" w:name="_Toc121815555"/>
      <w:bookmarkStart w:id="253" w:name="_Toc112764674"/>
      <w:bookmarkStart w:id="254" w:name="_Toc132286019"/>
      <w:bookmarkEnd w:id="252"/>
      <w:r w:rsidRPr="003345FC">
        <w:t xml:space="preserve">Appendix </w:t>
      </w:r>
      <w:r w:rsidR="009D3F7A" w:rsidRPr="003345FC">
        <w:t>A</w:t>
      </w:r>
      <w:bookmarkEnd w:id="253"/>
      <w:r w:rsidR="00BE751D">
        <w:t xml:space="preserve"> – MassHealth Quality Goals and Objectives</w:t>
      </w:r>
      <w:bookmarkEnd w:id="254"/>
    </w:p>
    <w:p w14:paraId="313CD5B5" w14:textId="725B7BF1" w:rsidR="00E96F23" w:rsidRDefault="00E96F23" w:rsidP="00407199">
      <w:pPr>
        <w:rPr>
          <w:highlight w:val="yellow"/>
        </w:rPr>
      </w:pPr>
    </w:p>
    <w:p w14:paraId="5C907547" w14:textId="29C1E1BC" w:rsidR="005C3EF4" w:rsidRPr="005C3EF4" w:rsidRDefault="005C3EF4" w:rsidP="005C3EF4">
      <w:pPr>
        <w:keepNext/>
        <w:rPr>
          <w:b/>
          <w:bCs/>
          <w:szCs w:val="18"/>
        </w:rPr>
      </w:pPr>
      <w:bookmarkStart w:id="255" w:name="_Toc129961535"/>
      <w:bookmarkStart w:id="256" w:name="_Toc130288966"/>
      <w:r w:rsidRPr="005C3EF4">
        <w:rPr>
          <w:rFonts w:ascii="Calibri Light" w:hAnsi="Calibri Light" w:cs="Calibri Light"/>
          <w:b/>
          <w:bCs/>
          <w:szCs w:val="18"/>
        </w:rPr>
        <w:t>Table A</w:t>
      </w:r>
      <w:r w:rsidRPr="005C3EF4">
        <w:rPr>
          <w:rFonts w:ascii="Calibri Light" w:hAnsi="Calibri Light" w:cs="Calibri Light"/>
          <w:b/>
          <w:bCs/>
          <w:szCs w:val="18"/>
        </w:rPr>
        <w:fldChar w:fldCharType="begin"/>
      </w:r>
      <w:r w:rsidRPr="005C3EF4">
        <w:rPr>
          <w:rFonts w:ascii="Calibri Light" w:hAnsi="Calibri Light" w:cs="Calibri Light"/>
          <w:b/>
          <w:bCs/>
          <w:szCs w:val="18"/>
        </w:rPr>
        <w:instrText xml:space="preserve"> SEQ Table_A \* ARABIC </w:instrText>
      </w:r>
      <w:r w:rsidRPr="005C3EF4">
        <w:rPr>
          <w:rFonts w:ascii="Calibri Light" w:hAnsi="Calibri Light" w:cs="Calibri Light"/>
          <w:b/>
          <w:bCs/>
          <w:szCs w:val="18"/>
        </w:rPr>
        <w:fldChar w:fldCharType="separate"/>
      </w:r>
      <w:r w:rsidR="00B63041">
        <w:rPr>
          <w:rFonts w:ascii="Calibri Light" w:hAnsi="Calibri Light" w:cs="Calibri Light"/>
          <w:b/>
          <w:bCs/>
          <w:noProof/>
          <w:szCs w:val="18"/>
        </w:rPr>
        <w:t>1</w:t>
      </w:r>
      <w:r w:rsidRPr="005C3EF4">
        <w:rPr>
          <w:rFonts w:ascii="Calibri Light" w:hAnsi="Calibri Light" w:cs="Calibri Light"/>
          <w:b/>
          <w:bCs/>
          <w:noProof/>
          <w:szCs w:val="18"/>
        </w:rPr>
        <w:fldChar w:fldCharType="end"/>
      </w:r>
      <w:r w:rsidRPr="005C3EF4">
        <w:rPr>
          <w:rFonts w:ascii="Calibri Light" w:hAnsi="Calibri Light" w:cs="Calibri Light"/>
          <w:b/>
          <w:bCs/>
          <w:szCs w:val="18"/>
        </w:rPr>
        <w:t>:</w:t>
      </w:r>
      <w:r w:rsidRPr="005C3EF4">
        <w:rPr>
          <w:rFonts w:ascii="Calibri Light" w:hAnsi="Calibri Light" w:cs="Calibri Light"/>
          <w:b/>
          <w:bCs/>
          <w:szCs w:val="24"/>
        </w:rPr>
        <w:t xml:space="preserve"> MassHealth Quality Strategy Goals and Objectives</w:t>
      </w:r>
      <w:bookmarkEnd w:id="255"/>
      <w:bookmarkEnd w:id="256"/>
    </w:p>
    <w:tbl>
      <w:tblPr>
        <w:tblStyle w:val="TableGrid"/>
        <w:tblW w:w="5000" w:type="pct"/>
        <w:tblLook w:val="04A0" w:firstRow="1" w:lastRow="0" w:firstColumn="1" w:lastColumn="0" w:noHBand="0" w:noVBand="1"/>
      </w:tblPr>
      <w:tblGrid>
        <w:gridCol w:w="1685"/>
        <w:gridCol w:w="4789"/>
        <w:gridCol w:w="4316"/>
      </w:tblGrid>
      <w:tr w:rsidR="005C3EF4" w:rsidRPr="005C3EF4" w14:paraId="7425153D" w14:textId="77777777" w:rsidTr="00743F1A">
        <w:trPr>
          <w:trHeight w:val="287"/>
        </w:trPr>
        <w:tc>
          <w:tcPr>
            <w:tcW w:w="3000" w:type="pct"/>
            <w:gridSpan w:val="2"/>
            <w:tcBorders>
              <w:right w:val="nil"/>
            </w:tcBorders>
            <w:shd w:val="clear" w:color="auto" w:fill="5F497A" w:themeFill="accent4" w:themeFillShade="BF"/>
            <w:vAlign w:val="center"/>
          </w:tcPr>
          <w:p w14:paraId="2CEFFC76" w14:textId="77777777" w:rsidR="005C3EF4" w:rsidRPr="005C3EF4" w:rsidRDefault="005C3EF4" w:rsidP="005C3EF4">
            <w:pPr>
              <w:jc w:val="left"/>
              <w:rPr>
                <w:rFonts w:ascii="Calibri Light" w:hAnsi="Calibri Light" w:cs="Calibri Light"/>
                <w:b/>
                <w:bCs/>
                <w:color w:val="FFFFFF" w:themeColor="background1"/>
                <w:sz w:val="22"/>
              </w:rPr>
            </w:pPr>
            <w:r w:rsidRPr="005C3EF4">
              <w:rPr>
                <w:rFonts w:ascii="Calibri Light" w:hAnsi="Calibri Light" w:cs="Calibri Light"/>
                <w:b/>
                <w:bCs/>
                <w:color w:val="FFFFFF" w:themeColor="background1"/>
                <w:sz w:val="22"/>
              </w:rPr>
              <w:t>MassHealth Quality Strategy Goals and Objectives</w:t>
            </w:r>
          </w:p>
        </w:tc>
        <w:tc>
          <w:tcPr>
            <w:tcW w:w="2000" w:type="pct"/>
            <w:tcBorders>
              <w:left w:val="nil"/>
            </w:tcBorders>
            <w:shd w:val="clear" w:color="auto" w:fill="5F497A" w:themeFill="accent4" w:themeFillShade="BF"/>
          </w:tcPr>
          <w:p w14:paraId="0DB50247" w14:textId="77777777" w:rsidR="005C3EF4" w:rsidRPr="005C3EF4" w:rsidRDefault="005C3EF4" w:rsidP="005C3EF4">
            <w:pPr>
              <w:rPr>
                <w:rFonts w:ascii="Calibri Light" w:hAnsi="Calibri Light" w:cs="Calibri Light"/>
                <w:b/>
                <w:bCs/>
                <w:color w:val="FFFFFF" w:themeColor="background1"/>
                <w:sz w:val="22"/>
              </w:rPr>
            </w:pPr>
          </w:p>
        </w:tc>
      </w:tr>
      <w:tr w:rsidR="005C3EF4" w:rsidRPr="005C3EF4" w14:paraId="3712F491" w14:textId="77777777" w:rsidTr="00743F1A">
        <w:trPr>
          <w:trHeight w:val="287"/>
        </w:trPr>
        <w:tc>
          <w:tcPr>
            <w:tcW w:w="781" w:type="pct"/>
            <w:shd w:val="clear" w:color="auto" w:fill="CCC0D9" w:themeFill="accent4" w:themeFillTint="66"/>
            <w:vAlign w:val="center"/>
          </w:tcPr>
          <w:p w14:paraId="4DACAEE2" w14:textId="77777777" w:rsidR="005C3EF4" w:rsidRPr="005C3EF4" w:rsidRDefault="005C3EF4" w:rsidP="005C3EF4">
            <w:pPr>
              <w:jc w:val="center"/>
              <w:rPr>
                <w:rFonts w:ascii="Calibri Light" w:hAnsi="Calibri Light" w:cs="Calibri Light"/>
                <w:b/>
                <w:bCs/>
                <w:sz w:val="22"/>
              </w:rPr>
            </w:pPr>
            <w:r w:rsidRPr="005C3EF4">
              <w:rPr>
                <w:rFonts w:ascii="Calibri Light" w:hAnsi="Calibri Light" w:cs="Calibri Light"/>
                <w:b/>
                <w:bCs/>
                <w:sz w:val="22"/>
              </w:rPr>
              <w:t>Goal 1</w:t>
            </w:r>
          </w:p>
        </w:tc>
        <w:tc>
          <w:tcPr>
            <w:tcW w:w="4219" w:type="pct"/>
            <w:gridSpan w:val="2"/>
            <w:shd w:val="clear" w:color="auto" w:fill="CCC0D9" w:themeFill="accent4" w:themeFillTint="66"/>
          </w:tcPr>
          <w:p w14:paraId="74BDF954" w14:textId="77777777" w:rsidR="005C3EF4" w:rsidRPr="005C3EF4" w:rsidRDefault="005C3EF4" w:rsidP="005C3EF4">
            <w:pPr>
              <w:jc w:val="left"/>
              <w:rPr>
                <w:rFonts w:ascii="Calibri Light" w:hAnsi="Calibri Light" w:cs="Calibri Light"/>
                <w:b/>
                <w:bCs/>
                <w:sz w:val="22"/>
              </w:rPr>
            </w:pPr>
            <w:r w:rsidRPr="005C3EF4">
              <w:rPr>
                <w:rFonts w:ascii="Calibri Light" w:hAnsi="Calibri Light" w:cs="Calibri Light"/>
                <w:b/>
                <w:bCs/>
                <w:sz w:val="22"/>
              </w:rPr>
              <w:t xml:space="preserve">Promote better care: </w:t>
            </w:r>
            <w:r w:rsidRPr="005C3EF4">
              <w:rPr>
                <w:rFonts w:ascii="Calibri Light" w:hAnsi="Calibri Light" w:cs="Calibri Light"/>
                <w:sz w:val="22"/>
              </w:rPr>
              <w:t>Promote safe and high-quality care for MassHealth members</w:t>
            </w:r>
          </w:p>
        </w:tc>
      </w:tr>
      <w:tr w:rsidR="005C3EF4" w:rsidRPr="005C3EF4" w14:paraId="74CC3B78" w14:textId="77777777" w:rsidTr="00743F1A">
        <w:tc>
          <w:tcPr>
            <w:tcW w:w="781" w:type="pct"/>
            <w:vAlign w:val="center"/>
          </w:tcPr>
          <w:p w14:paraId="6D3D2BA0"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1.1</w:t>
            </w:r>
          </w:p>
        </w:tc>
        <w:tc>
          <w:tcPr>
            <w:tcW w:w="4219" w:type="pct"/>
            <w:gridSpan w:val="2"/>
          </w:tcPr>
          <w:p w14:paraId="5EBF87DE"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 xml:space="preserve">Focus on timely preventative, primary care services with access to integrated care and community-based services and supports  </w:t>
            </w:r>
          </w:p>
        </w:tc>
      </w:tr>
      <w:tr w:rsidR="005C3EF4" w:rsidRPr="005C3EF4" w14:paraId="442BA372" w14:textId="77777777" w:rsidTr="00743F1A">
        <w:tc>
          <w:tcPr>
            <w:tcW w:w="781" w:type="pct"/>
            <w:vAlign w:val="center"/>
          </w:tcPr>
          <w:p w14:paraId="5A12530B"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1.2</w:t>
            </w:r>
          </w:p>
        </w:tc>
        <w:tc>
          <w:tcPr>
            <w:tcW w:w="4219" w:type="pct"/>
            <w:gridSpan w:val="2"/>
          </w:tcPr>
          <w:p w14:paraId="0C08AEEE"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 xml:space="preserve">Promote effective prevention and treatment to address acute and chronic conditions in at-risk populations  </w:t>
            </w:r>
          </w:p>
        </w:tc>
      </w:tr>
      <w:tr w:rsidR="005C3EF4" w:rsidRPr="005C3EF4" w14:paraId="101F7943" w14:textId="77777777" w:rsidTr="00743F1A">
        <w:tc>
          <w:tcPr>
            <w:tcW w:w="781" w:type="pct"/>
            <w:vAlign w:val="center"/>
          </w:tcPr>
          <w:p w14:paraId="592A3516"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1.3</w:t>
            </w:r>
          </w:p>
        </w:tc>
        <w:tc>
          <w:tcPr>
            <w:tcW w:w="4219" w:type="pct"/>
            <w:gridSpan w:val="2"/>
          </w:tcPr>
          <w:p w14:paraId="434383AE"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Strengthen access, accommodations, and experience for members with disabilities, including enhanced identification and screening, and improvements to coordinated care</w:t>
            </w:r>
          </w:p>
        </w:tc>
      </w:tr>
      <w:tr w:rsidR="005C3EF4" w:rsidRPr="005C3EF4" w14:paraId="5DBEDAA7" w14:textId="77777777" w:rsidTr="00743F1A">
        <w:trPr>
          <w:trHeight w:val="782"/>
        </w:trPr>
        <w:tc>
          <w:tcPr>
            <w:tcW w:w="781" w:type="pct"/>
            <w:shd w:val="clear" w:color="auto" w:fill="CCC0D9" w:themeFill="accent4" w:themeFillTint="66"/>
            <w:vAlign w:val="center"/>
          </w:tcPr>
          <w:p w14:paraId="227BCB05" w14:textId="77777777" w:rsidR="005C3EF4" w:rsidRPr="005C3EF4" w:rsidRDefault="005C3EF4" w:rsidP="005C3EF4">
            <w:pPr>
              <w:jc w:val="center"/>
              <w:rPr>
                <w:rFonts w:ascii="Calibri Light" w:hAnsi="Calibri Light" w:cs="Calibri Light"/>
                <w:b/>
                <w:bCs/>
                <w:sz w:val="22"/>
              </w:rPr>
            </w:pPr>
            <w:r w:rsidRPr="005C3EF4">
              <w:rPr>
                <w:rFonts w:ascii="Calibri Light" w:hAnsi="Calibri Light" w:cs="Calibri Light"/>
                <w:b/>
                <w:bCs/>
                <w:sz w:val="22"/>
              </w:rPr>
              <w:t>Goal 2</w:t>
            </w:r>
          </w:p>
        </w:tc>
        <w:tc>
          <w:tcPr>
            <w:tcW w:w="4219" w:type="pct"/>
            <w:gridSpan w:val="2"/>
            <w:shd w:val="clear" w:color="auto" w:fill="CCC0D9" w:themeFill="accent4" w:themeFillTint="66"/>
          </w:tcPr>
          <w:p w14:paraId="022843D4"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b/>
                <w:bCs/>
                <w:sz w:val="22"/>
              </w:rPr>
              <w:t>Promote equitable care</w:t>
            </w:r>
            <w:r w:rsidRPr="005C3EF4">
              <w:rPr>
                <w:rFonts w:ascii="Calibri Light" w:hAnsi="Calibri Light" w:cs="Calibri Light"/>
                <w:sz w:val="22"/>
              </w:rPr>
              <w:t>: Achieve measurable reductions in health and health care quality inequities related to race, ethnicity, language, disability, sexual orientation, gender identity, and other social risk factors that MassHealth members experience</w:t>
            </w:r>
          </w:p>
        </w:tc>
      </w:tr>
      <w:tr w:rsidR="005C3EF4" w:rsidRPr="005C3EF4" w14:paraId="18B8DFA6" w14:textId="77777777" w:rsidTr="00743F1A">
        <w:tc>
          <w:tcPr>
            <w:tcW w:w="781" w:type="pct"/>
            <w:vAlign w:val="center"/>
          </w:tcPr>
          <w:p w14:paraId="7DD7332D"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2.1</w:t>
            </w:r>
          </w:p>
        </w:tc>
        <w:tc>
          <w:tcPr>
            <w:tcW w:w="4219" w:type="pct"/>
            <w:gridSpan w:val="2"/>
          </w:tcPr>
          <w:p w14:paraId="43D33584"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 xml:space="preserve">Improve data collection and completeness of social risk factors (SRF), which include race, ethnicity, language, disability (RELD) and sexual orientation and gender identity (SOGI) data </w:t>
            </w:r>
          </w:p>
        </w:tc>
      </w:tr>
      <w:tr w:rsidR="005C3EF4" w:rsidRPr="005C3EF4" w14:paraId="29C4190D" w14:textId="77777777" w:rsidTr="00743F1A">
        <w:tc>
          <w:tcPr>
            <w:tcW w:w="781" w:type="pct"/>
            <w:vAlign w:val="center"/>
          </w:tcPr>
          <w:p w14:paraId="07689CDA"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2.2</w:t>
            </w:r>
          </w:p>
        </w:tc>
        <w:tc>
          <w:tcPr>
            <w:tcW w:w="4219" w:type="pct"/>
            <w:gridSpan w:val="2"/>
          </w:tcPr>
          <w:p w14:paraId="53561DDA"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Assess and prioritize opportunities to reduce health disparities through stratification of quality measures by SRFs, and assessment of member health-related social needs</w:t>
            </w:r>
          </w:p>
        </w:tc>
      </w:tr>
      <w:tr w:rsidR="005C3EF4" w:rsidRPr="005C3EF4" w14:paraId="34359795" w14:textId="77777777" w:rsidTr="00743F1A">
        <w:tc>
          <w:tcPr>
            <w:tcW w:w="781" w:type="pct"/>
            <w:vAlign w:val="center"/>
          </w:tcPr>
          <w:p w14:paraId="6301CDEE"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2.3</w:t>
            </w:r>
          </w:p>
        </w:tc>
        <w:tc>
          <w:tcPr>
            <w:tcW w:w="4219" w:type="pct"/>
            <w:gridSpan w:val="2"/>
          </w:tcPr>
          <w:p w14:paraId="574604DE"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Implement strategies to address disparities for at-risk populations including mothers and newborns, justice-involved individuals, and members with disabilities</w:t>
            </w:r>
          </w:p>
        </w:tc>
      </w:tr>
      <w:tr w:rsidR="005C3EF4" w:rsidRPr="005C3EF4" w14:paraId="2EF70DD5" w14:textId="77777777" w:rsidTr="00743F1A">
        <w:trPr>
          <w:trHeight w:val="485"/>
        </w:trPr>
        <w:tc>
          <w:tcPr>
            <w:tcW w:w="781" w:type="pct"/>
            <w:shd w:val="clear" w:color="auto" w:fill="CCC0D9" w:themeFill="accent4" w:themeFillTint="66"/>
            <w:vAlign w:val="center"/>
          </w:tcPr>
          <w:p w14:paraId="07050E4B" w14:textId="77777777" w:rsidR="005C3EF4" w:rsidRPr="005C3EF4" w:rsidRDefault="005C3EF4" w:rsidP="005C3EF4">
            <w:pPr>
              <w:jc w:val="center"/>
              <w:rPr>
                <w:rFonts w:ascii="Calibri Light" w:hAnsi="Calibri Light" w:cs="Calibri Light"/>
                <w:b/>
                <w:bCs/>
                <w:sz w:val="22"/>
              </w:rPr>
            </w:pPr>
            <w:r w:rsidRPr="005C3EF4">
              <w:rPr>
                <w:rFonts w:ascii="Calibri Light" w:hAnsi="Calibri Light" w:cs="Calibri Light"/>
                <w:b/>
                <w:bCs/>
                <w:sz w:val="22"/>
              </w:rPr>
              <w:t>Goal 3</w:t>
            </w:r>
          </w:p>
        </w:tc>
        <w:tc>
          <w:tcPr>
            <w:tcW w:w="4219" w:type="pct"/>
            <w:gridSpan w:val="2"/>
            <w:shd w:val="clear" w:color="auto" w:fill="CCC0D9" w:themeFill="accent4" w:themeFillTint="66"/>
          </w:tcPr>
          <w:p w14:paraId="6801FA95"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b/>
                <w:bCs/>
                <w:sz w:val="22"/>
              </w:rPr>
              <w:t>Make care more value-based:</w:t>
            </w:r>
            <w:r w:rsidRPr="005C3EF4">
              <w:rPr>
                <w:rFonts w:ascii="Calibri Light" w:hAnsi="Calibri Light" w:cs="Calibri Light"/>
                <w:sz w:val="22"/>
              </w:rPr>
              <w:t xml:space="preserve"> Ensure value-based care for our members by holding providers accountable for cost and high quality of patient-centered, equitable care</w:t>
            </w:r>
          </w:p>
        </w:tc>
      </w:tr>
      <w:tr w:rsidR="005C3EF4" w:rsidRPr="005C3EF4" w14:paraId="3487F0F5" w14:textId="77777777" w:rsidTr="002514EA">
        <w:trPr>
          <w:trHeight w:val="537"/>
        </w:trPr>
        <w:tc>
          <w:tcPr>
            <w:tcW w:w="781" w:type="pct"/>
            <w:vAlign w:val="center"/>
          </w:tcPr>
          <w:p w14:paraId="56DA66D7"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3.1</w:t>
            </w:r>
          </w:p>
        </w:tc>
        <w:tc>
          <w:tcPr>
            <w:tcW w:w="4219" w:type="pct"/>
            <w:gridSpan w:val="2"/>
            <w:vAlign w:val="center"/>
          </w:tcPr>
          <w:p w14:paraId="13A8245E" w14:textId="77777777" w:rsidR="005C3EF4" w:rsidRPr="005C3EF4" w:rsidRDefault="005C3EF4" w:rsidP="002514EA">
            <w:pPr>
              <w:jc w:val="left"/>
              <w:rPr>
                <w:rFonts w:ascii="Calibri Light" w:hAnsi="Calibri Light" w:cs="Calibri Light"/>
                <w:sz w:val="22"/>
              </w:rPr>
            </w:pPr>
            <w:r w:rsidRPr="005C3EF4">
              <w:rPr>
                <w:rFonts w:ascii="Calibri Light" w:hAnsi="Calibri Light" w:cs="Calibri Light"/>
                <w:sz w:val="22"/>
              </w:rPr>
              <w:t>Advance design of value-based care focused on primary care provider participation, behavioral health access, and integration and coordination of care</w:t>
            </w:r>
          </w:p>
        </w:tc>
      </w:tr>
      <w:tr w:rsidR="005C3EF4" w:rsidRPr="005C3EF4" w14:paraId="7FC26409" w14:textId="77777777" w:rsidTr="002514EA">
        <w:trPr>
          <w:trHeight w:val="537"/>
        </w:trPr>
        <w:tc>
          <w:tcPr>
            <w:tcW w:w="781" w:type="pct"/>
            <w:vAlign w:val="center"/>
          </w:tcPr>
          <w:p w14:paraId="5E33B36E"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3.2</w:t>
            </w:r>
          </w:p>
        </w:tc>
        <w:tc>
          <w:tcPr>
            <w:tcW w:w="4219" w:type="pct"/>
            <w:gridSpan w:val="2"/>
            <w:vAlign w:val="center"/>
          </w:tcPr>
          <w:p w14:paraId="0077674B" w14:textId="77777777" w:rsidR="005C3EF4" w:rsidRPr="005C3EF4" w:rsidRDefault="005C3EF4" w:rsidP="002514EA">
            <w:pPr>
              <w:jc w:val="left"/>
              <w:rPr>
                <w:rFonts w:ascii="Calibri Light" w:hAnsi="Calibri Light" w:cs="Calibri Light"/>
                <w:sz w:val="22"/>
              </w:rPr>
            </w:pPr>
            <w:r w:rsidRPr="005C3EF4">
              <w:rPr>
                <w:rFonts w:ascii="Calibri Light" w:hAnsi="Calibri Light" w:cs="Calibri Light"/>
                <w:sz w:val="22"/>
              </w:rPr>
              <w:t>Develop accountability and performance expectations for measuring and closing significant gaps on health disparities</w:t>
            </w:r>
          </w:p>
        </w:tc>
      </w:tr>
      <w:tr w:rsidR="005C3EF4" w:rsidRPr="005C3EF4" w14:paraId="61F0E0AC" w14:textId="77777777" w:rsidTr="002514EA">
        <w:trPr>
          <w:trHeight w:val="537"/>
        </w:trPr>
        <w:tc>
          <w:tcPr>
            <w:tcW w:w="781" w:type="pct"/>
            <w:vAlign w:val="center"/>
          </w:tcPr>
          <w:p w14:paraId="5F84AB86"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3.3</w:t>
            </w:r>
          </w:p>
        </w:tc>
        <w:tc>
          <w:tcPr>
            <w:tcW w:w="4219" w:type="pct"/>
            <w:gridSpan w:val="2"/>
            <w:vAlign w:val="center"/>
          </w:tcPr>
          <w:p w14:paraId="7FB51B9A" w14:textId="77777777" w:rsidR="005C3EF4" w:rsidRPr="005C3EF4" w:rsidRDefault="005C3EF4" w:rsidP="002514EA">
            <w:pPr>
              <w:jc w:val="left"/>
              <w:rPr>
                <w:rFonts w:ascii="Calibri Light" w:hAnsi="Calibri Light" w:cs="Calibri Light"/>
                <w:sz w:val="22"/>
              </w:rPr>
            </w:pPr>
            <w:r w:rsidRPr="005C3EF4">
              <w:rPr>
                <w:rFonts w:ascii="Calibri Light" w:hAnsi="Calibri Light" w:cs="Calibri Light"/>
                <w:sz w:val="22"/>
              </w:rPr>
              <w:t>Align or integrate other population, provider, or facility-based programs (e.g., hospital, integrated care programs)</w:t>
            </w:r>
          </w:p>
        </w:tc>
      </w:tr>
      <w:tr w:rsidR="005C3EF4" w:rsidRPr="005C3EF4" w14:paraId="615FD895" w14:textId="77777777" w:rsidTr="002514EA">
        <w:trPr>
          <w:trHeight w:val="537"/>
        </w:trPr>
        <w:tc>
          <w:tcPr>
            <w:tcW w:w="781" w:type="pct"/>
            <w:vAlign w:val="center"/>
          </w:tcPr>
          <w:p w14:paraId="70E81EE4"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3.4</w:t>
            </w:r>
          </w:p>
        </w:tc>
        <w:tc>
          <w:tcPr>
            <w:tcW w:w="4219" w:type="pct"/>
            <w:gridSpan w:val="2"/>
            <w:vAlign w:val="center"/>
          </w:tcPr>
          <w:p w14:paraId="13F60D10" w14:textId="77777777" w:rsidR="005C3EF4" w:rsidRPr="005C3EF4" w:rsidRDefault="005C3EF4" w:rsidP="002514EA">
            <w:pPr>
              <w:jc w:val="left"/>
              <w:rPr>
                <w:rFonts w:ascii="Calibri Light" w:hAnsi="Calibri Light" w:cs="Calibri Light"/>
                <w:sz w:val="22"/>
              </w:rPr>
            </w:pPr>
            <w:r w:rsidRPr="005C3EF4">
              <w:rPr>
                <w:rFonts w:ascii="Calibri Light" w:hAnsi="Calibri Light" w:cs="Calibri Light"/>
                <w:sz w:val="22"/>
              </w:rPr>
              <w:t>Implement robust quality reporting, performance and improvement, and evaluation processes</w:t>
            </w:r>
          </w:p>
        </w:tc>
      </w:tr>
      <w:tr w:rsidR="005C3EF4" w:rsidRPr="005C3EF4" w14:paraId="795E7813" w14:textId="77777777" w:rsidTr="00743F1A">
        <w:trPr>
          <w:trHeight w:val="539"/>
        </w:trPr>
        <w:tc>
          <w:tcPr>
            <w:tcW w:w="781" w:type="pct"/>
            <w:shd w:val="clear" w:color="auto" w:fill="CCC0D9" w:themeFill="accent4" w:themeFillTint="66"/>
            <w:vAlign w:val="center"/>
          </w:tcPr>
          <w:p w14:paraId="3504A7B1" w14:textId="77777777" w:rsidR="005C3EF4" w:rsidRPr="005C3EF4" w:rsidRDefault="005C3EF4" w:rsidP="005C3EF4">
            <w:pPr>
              <w:jc w:val="center"/>
              <w:rPr>
                <w:rFonts w:ascii="Calibri Light" w:hAnsi="Calibri Light" w:cs="Calibri Light"/>
                <w:b/>
                <w:bCs/>
                <w:sz w:val="22"/>
              </w:rPr>
            </w:pPr>
            <w:r w:rsidRPr="005C3EF4">
              <w:rPr>
                <w:rFonts w:ascii="Calibri Light" w:hAnsi="Calibri Light" w:cs="Calibri Light"/>
                <w:b/>
                <w:bCs/>
                <w:sz w:val="22"/>
              </w:rPr>
              <w:t>Goal 4</w:t>
            </w:r>
          </w:p>
        </w:tc>
        <w:tc>
          <w:tcPr>
            <w:tcW w:w="4219" w:type="pct"/>
            <w:gridSpan w:val="2"/>
            <w:shd w:val="clear" w:color="auto" w:fill="CCC0D9" w:themeFill="accent4" w:themeFillTint="66"/>
          </w:tcPr>
          <w:p w14:paraId="0EA209CB"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b/>
                <w:bCs/>
                <w:sz w:val="22"/>
              </w:rPr>
              <w:t>Promote person and family-centered care</w:t>
            </w:r>
            <w:r w:rsidRPr="005C3EF4">
              <w:rPr>
                <w:rFonts w:ascii="Calibri Light" w:hAnsi="Calibri Light" w:cs="Calibri Light"/>
                <w:sz w:val="22"/>
              </w:rPr>
              <w:t>: Strengthen member and family-centered approaches to care and focus on engaging members in their health</w:t>
            </w:r>
          </w:p>
        </w:tc>
      </w:tr>
      <w:tr w:rsidR="005C3EF4" w:rsidRPr="005C3EF4" w14:paraId="244E9E52" w14:textId="77777777" w:rsidTr="00743F1A">
        <w:tc>
          <w:tcPr>
            <w:tcW w:w="781" w:type="pct"/>
            <w:vAlign w:val="center"/>
          </w:tcPr>
          <w:p w14:paraId="38316E1C"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4.1</w:t>
            </w:r>
          </w:p>
        </w:tc>
        <w:tc>
          <w:tcPr>
            <w:tcW w:w="4219" w:type="pct"/>
            <w:gridSpan w:val="2"/>
          </w:tcPr>
          <w:p w14:paraId="5B59EFBA"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 xml:space="preserve">Promote requirements and activities that engage providers and members in their care decisions through communications that are clear, timely, accessible, and culturally and linguistically appropriate </w:t>
            </w:r>
          </w:p>
        </w:tc>
      </w:tr>
      <w:tr w:rsidR="005C3EF4" w:rsidRPr="005C3EF4" w14:paraId="2431E21D" w14:textId="77777777" w:rsidTr="00743F1A">
        <w:tc>
          <w:tcPr>
            <w:tcW w:w="781" w:type="pct"/>
            <w:vAlign w:val="center"/>
          </w:tcPr>
          <w:p w14:paraId="771C6AE8"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4.2</w:t>
            </w:r>
          </w:p>
        </w:tc>
        <w:tc>
          <w:tcPr>
            <w:tcW w:w="4219" w:type="pct"/>
            <w:gridSpan w:val="2"/>
          </w:tcPr>
          <w:p w14:paraId="183E2C30"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Capture member experience across our populations for members receiving acute care, primary care, behavioral health, and long-term services and supports</w:t>
            </w:r>
          </w:p>
        </w:tc>
      </w:tr>
      <w:tr w:rsidR="005C3EF4" w:rsidRPr="005C3EF4" w14:paraId="1080736B" w14:textId="77777777" w:rsidTr="00743F1A">
        <w:tc>
          <w:tcPr>
            <w:tcW w:w="781" w:type="pct"/>
            <w:vAlign w:val="center"/>
          </w:tcPr>
          <w:p w14:paraId="28BC409D"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4.3</w:t>
            </w:r>
          </w:p>
        </w:tc>
        <w:tc>
          <w:tcPr>
            <w:tcW w:w="4219" w:type="pct"/>
            <w:gridSpan w:val="2"/>
          </w:tcPr>
          <w:p w14:paraId="590784DA"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Utilize member engagement processes to systematically receive feedback to drive program and care improvement</w:t>
            </w:r>
          </w:p>
        </w:tc>
      </w:tr>
      <w:tr w:rsidR="005C3EF4" w:rsidRPr="005C3EF4" w14:paraId="3E4E2192" w14:textId="77777777" w:rsidTr="00743F1A">
        <w:trPr>
          <w:trHeight w:val="422"/>
        </w:trPr>
        <w:tc>
          <w:tcPr>
            <w:tcW w:w="781" w:type="pct"/>
            <w:shd w:val="clear" w:color="auto" w:fill="CCC0D9" w:themeFill="accent4" w:themeFillTint="66"/>
            <w:vAlign w:val="center"/>
          </w:tcPr>
          <w:p w14:paraId="2AD889A4" w14:textId="77777777" w:rsidR="005C3EF4" w:rsidRPr="005C3EF4" w:rsidRDefault="005C3EF4" w:rsidP="005C3EF4">
            <w:pPr>
              <w:jc w:val="center"/>
              <w:rPr>
                <w:rFonts w:ascii="Calibri Light" w:hAnsi="Calibri Light" w:cs="Calibri Light"/>
                <w:b/>
                <w:bCs/>
                <w:sz w:val="22"/>
              </w:rPr>
            </w:pPr>
            <w:r w:rsidRPr="005C3EF4">
              <w:rPr>
                <w:rFonts w:ascii="Calibri Light" w:hAnsi="Calibri Light" w:cs="Calibri Light"/>
                <w:b/>
                <w:bCs/>
                <w:sz w:val="22"/>
              </w:rPr>
              <w:t>Goal 5</w:t>
            </w:r>
          </w:p>
        </w:tc>
        <w:tc>
          <w:tcPr>
            <w:tcW w:w="4219" w:type="pct"/>
            <w:gridSpan w:val="2"/>
            <w:shd w:val="clear" w:color="auto" w:fill="CCC0D9" w:themeFill="accent4" w:themeFillTint="66"/>
          </w:tcPr>
          <w:p w14:paraId="50253424"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b/>
                <w:bCs/>
                <w:sz w:val="22"/>
              </w:rPr>
              <w:t>Improve care through better integration</w:t>
            </w:r>
            <w:r w:rsidRPr="005C3EF4">
              <w:rPr>
                <w:rFonts w:ascii="Calibri Light" w:hAnsi="Calibri Light" w:cs="Calibri Light"/>
                <w:sz w:val="22"/>
              </w:rPr>
              <w:t>, communication, and coordination across the care continuum and across care teams for our members</w:t>
            </w:r>
          </w:p>
        </w:tc>
      </w:tr>
      <w:tr w:rsidR="005C3EF4" w:rsidRPr="005C3EF4" w14:paraId="294EDE8B" w14:textId="77777777" w:rsidTr="00743F1A">
        <w:tc>
          <w:tcPr>
            <w:tcW w:w="781" w:type="pct"/>
            <w:vAlign w:val="center"/>
          </w:tcPr>
          <w:p w14:paraId="566AA55F"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5.1</w:t>
            </w:r>
          </w:p>
        </w:tc>
        <w:tc>
          <w:tcPr>
            <w:tcW w:w="4219" w:type="pct"/>
            <w:gridSpan w:val="2"/>
          </w:tcPr>
          <w:p w14:paraId="5457045A"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 xml:space="preserve">Invest in systems and interventions to improve verbal, written, and electronic communications among caregivers to reduce harm or avoidable hospitalizations and ensure safe and seamless care for members  </w:t>
            </w:r>
          </w:p>
        </w:tc>
      </w:tr>
      <w:tr w:rsidR="005C3EF4" w:rsidRPr="005C3EF4" w14:paraId="7E74DE69" w14:textId="77777777" w:rsidTr="00743F1A">
        <w:tc>
          <w:tcPr>
            <w:tcW w:w="781" w:type="pct"/>
            <w:vAlign w:val="center"/>
          </w:tcPr>
          <w:p w14:paraId="51BC38E9"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5.2</w:t>
            </w:r>
          </w:p>
        </w:tc>
        <w:tc>
          <w:tcPr>
            <w:tcW w:w="4219" w:type="pct"/>
            <w:gridSpan w:val="2"/>
          </w:tcPr>
          <w:p w14:paraId="3CE0283F"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Proactively engage members with high and rising risk to streamline care coordination and ensure members have an identified single accountable point of contact</w:t>
            </w:r>
          </w:p>
        </w:tc>
      </w:tr>
      <w:tr w:rsidR="005C3EF4" w:rsidRPr="005C3EF4" w14:paraId="7CEB489A" w14:textId="77777777" w:rsidTr="00743F1A">
        <w:tc>
          <w:tcPr>
            <w:tcW w:w="781" w:type="pct"/>
            <w:vAlign w:val="center"/>
          </w:tcPr>
          <w:p w14:paraId="64856711" w14:textId="77777777" w:rsidR="005C3EF4" w:rsidRPr="005C3EF4" w:rsidRDefault="005C3EF4" w:rsidP="005C3EF4">
            <w:pPr>
              <w:jc w:val="center"/>
              <w:rPr>
                <w:rFonts w:ascii="Calibri Light" w:hAnsi="Calibri Light" w:cs="Calibri Light"/>
                <w:sz w:val="22"/>
              </w:rPr>
            </w:pPr>
            <w:r w:rsidRPr="005C3EF4">
              <w:rPr>
                <w:rFonts w:ascii="Calibri Light" w:hAnsi="Calibri Light" w:cs="Calibri Light"/>
                <w:sz w:val="22"/>
              </w:rPr>
              <w:t>5.3</w:t>
            </w:r>
          </w:p>
        </w:tc>
        <w:tc>
          <w:tcPr>
            <w:tcW w:w="4219" w:type="pct"/>
            <w:gridSpan w:val="2"/>
          </w:tcPr>
          <w:p w14:paraId="6CCFDA01" w14:textId="77777777" w:rsidR="005C3EF4" w:rsidRPr="005C3EF4" w:rsidRDefault="005C3EF4" w:rsidP="005C3EF4">
            <w:pPr>
              <w:jc w:val="left"/>
              <w:rPr>
                <w:rFonts w:ascii="Calibri Light" w:hAnsi="Calibri Light" w:cs="Calibri Light"/>
                <w:sz w:val="22"/>
              </w:rPr>
            </w:pPr>
            <w:r w:rsidRPr="005C3EF4">
              <w:rPr>
                <w:rFonts w:ascii="Calibri Light" w:hAnsi="Calibri Light" w:cs="Calibri Light"/>
                <w:sz w:val="22"/>
              </w:rPr>
              <w:t>Streamline and centralize behavioral health care to increase timely access and coordination of appropriate care options and reduce mental health and SUD emergencies</w:t>
            </w:r>
          </w:p>
        </w:tc>
      </w:tr>
    </w:tbl>
    <w:p w14:paraId="694D400B" w14:textId="77777777" w:rsidR="005C3EF4" w:rsidRPr="005C3EF4" w:rsidRDefault="005C3EF4" w:rsidP="005C3EF4">
      <w:pPr>
        <w:keepNext/>
        <w:keepLines/>
        <w:spacing w:before="480"/>
        <w:outlineLvl w:val="0"/>
        <w:rPr>
          <w:rFonts w:asciiTheme="majorHAnsi" w:eastAsiaTheme="majorEastAsia" w:hAnsiTheme="majorHAnsi" w:cstheme="majorBidi"/>
          <w:b/>
          <w:bCs/>
          <w:color w:val="365F91" w:themeColor="accent1" w:themeShade="BF"/>
          <w:sz w:val="32"/>
          <w:szCs w:val="28"/>
        </w:rPr>
        <w:sectPr w:rsidR="005C3EF4" w:rsidRPr="005C3EF4" w:rsidSect="00751AF7">
          <w:footerReference w:type="default" r:id="rId19"/>
          <w:footerReference w:type="first" r:id="rId20"/>
          <w:pgSz w:w="12240" w:h="15840" w:code="1"/>
          <w:pgMar w:top="720" w:right="720" w:bottom="720" w:left="720" w:header="432" w:footer="432" w:gutter="0"/>
          <w:pgNumType w:chapStyle="1"/>
          <w:cols w:space="720"/>
          <w:titlePg/>
          <w:docGrid w:linePitch="360"/>
        </w:sectPr>
      </w:pPr>
      <w:bookmarkStart w:id="257" w:name="_Toc112764675"/>
    </w:p>
    <w:p w14:paraId="539EC8D3" w14:textId="77777777" w:rsidR="005C3EF4" w:rsidRPr="005C3EF4" w:rsidRDefault="005C3EF4" w:rsidP="009330D1">
      <w:pPr>
        <w:pStyle w:val="Heading1"/>
        <w:ind w:left="360" w:hanging="360"/>
      </w:pPr>
      <w:bookmarkStart w:id="258" w:name="_Toc129961410"/>
      <w:bookmarkStart w:id="259" w:name="_Toc132286020"/>
      <w:r w:rsidRPr="005C3EF4">
        <w:t>Appendix B</w:t>
      </w:r>
      <w:bookmarkEnd w:id="257"/>
      <w:r w:rsidRPr="005C3EF4">
        <w:t xml:space="preserve"> – MassHealth Managed Care Programs and Plans</w:t>
      </w:r>
      <w:bookmarkEnd w:id="258"/>
      <w:bookmarkEnd w:id="259"/>
    </w:p>
    <w:p w14:paraId="0D8B36E6" w14:textId="77777777" w:rsidR="005C3EF4" w:rsidRPr="005C3EF4" w:rsidRDefault="005C3EF4" w:rsidP="005C3EF4">
      <w:pPr>
        <w:rPr>
          <w:rFonts w:ascii="Calibri Light" w:eastAsia="Calibri" w:hAnsi="Calibri Light" w:cs="Calibri Light"/>
          <w:b/>
          <w:bCs/>
          <w:szCs w:val="24"/>
        </w:rPr>
      </w:pPr>
      <w:r w:rsidRPr="005C3EF4">
        <w:rPr>
          <w:rFonts w:ascii="Calibri Light" w:eastAsia="Calibri" w:hAnsi="Calibri Light" w:cs="Calibri Light"/>
          <w:b/>
          <w:bCs/>
          <w:szCs w:val="24"/>
        </w:rPr>
        <w:t xml:space="preserve"> </w:t>
      </w:r>
    </w:p>
    <w:p w14:paraId="30C5CCC7" w14:textId="24557856" w:rsidR="005C3EF4" w:rsidRPr="005C3EF4" w:rsidRDefault="005C3EF4" w:rsidP="005C3EF4">
      <w:pPr>
        <w:rPr>
          <w:b/>
          <w:bCs/>
          <w:szCs w:val="18"/>
        </w:rPr>
      </w:pPr>
      <w:bookmarkStart w:id="260" w:name="_Toc129961536"/>
      <w:bookmarkStart w:id="261" w:name="_Toc130288967"/>
      <w:r w:rsidRPr="005C3EF4">
        <w:rPr>
          <w:rFonts w:ascii="Calibri Light" w:hAnsi="Calibri Light" w:cs="Calibri Light"/>
          <w:b/>
          <w:bCs/>
          <w:szCs w:val="18"/>
        </w:rPr>
        <w:t>Table B</w:t>
      </w:r>
      <w:r w:rsidRPr="005C3EF4">
        <w:rPr>
          <w:rFonts w:ascii="Calibri Light" w:hAnsi="Calibri Light" w:cs="Calibri Light"/>
          <w:b/>
          <w:bCs/>
          <w:szCs w:val="18"/>
        </w:rPr>
        <w:fldChar w:fldCharType="begin"/>
      </w:r>
      <w:r w:rsidRPr="005C3EF4">
        <w:rPr>
          <w:rFonts w:ascii="Calibri Light" w:hAnsi="Calibri Light" w:cs="Calibri Light"/>
          <w:b/>
          <w:bCs/>
          <w:szCs w:val="18"/>
        </w:rPr>
        <w:instrText xml:space="preserve"> SEQ Table_B \* ARABIC </w:instrText>
      </w:r>
      <w:r w:rsidRPr="005C3EF4">
        <w:rPr>
          <w:rFonts w:ascii="Calibri Light" w:hAnsi="Calibri Light" w:cs="Calibri Light"/>
          <w:b/>
          <w:bCs/>
          <w:szCs w:val="18"/>
        </w:rPr>
        <w:fldChar w:fldCharType="separate"/>
      </w:r>
      <w:r w:rsidR="00B63041">
        <w:rPr>
          <w:rFonts w:ascii="Calibri Light" w:hAnsi="Calibri Light" w:cs="Calibri Light"/>
          <w:b/>
          <w:bCs/>
          <w:noProof/>
          <w:szCs w:val="18"/>
        </w:rPr>
        <w:t>1</w:t>
      </w:r>
      <w:r w:rsidRPr="005C3EF4">
        <w:rPr>
          <w:rFonts w:ascii="Calibri Light" w:hAnsi="Calibri Light" w:cs="Calibri Light"/>
          <w:b/>
          <w:bCs/>
          <w:noProof/>
          <w:szCs w:val="18"/>
        </w:rPr>
        <w:fldChar w:fldCharType="end"/>
      </w:r>
      <w:r w:rsidRPr="005C3EF4">
        <w:rPr>
          <w:rFonts w:ascii="Calibri Light" w:hAnsi="Calibri Light" w:cs="Calibri Light"/>
          <w:b/>
          <w:bCs/>
          <w:szCs w:val="18"/>
        </w:rPr>
        <w:t>: MassHealth Managed Care Programs and Health Plans by Program</w:t>
      </w:r>
      <w:bookmarkEnd w:id="260"/>
      <w:bookmarkEnd w:id="261"/>
    </w:p>
    <w:tbl>
      <w:tblPr>
        <w:tblStyle w:val="TableGrid4"/>
        <w:tblW w:w="14395" w:type="dxa"/>
        <w:tblLook w:val="04A0" w:firstRow="1" w:lastRow="0" w:firstColumn="1" w:lastColumn="0" w:noHBand="0" w:noVBand="1"/>
      </w:tblPr>
      <w:tblGrid>
        <w:gridCol w:w="2605"/>
        <w:gridCol w:w="5040"/>
        <w:gridCol w:w="6750"/>
      </w:tblGrid>
      <w:tr w:rsidR="005C3EF4" w:rsidRPr="005C3EF4" w14:paraId="3619B6AE" w14:textId="77777777" w:rsidTr="00743F1A">
        <w:trPr>
          <w:tblHeader/>
        </w:trPr>
        <w:tc>
          <w:tcPr>
            <w:tcW w:w="2605" w:type="dxa"/>
            <w:shd w:val="clear" w:color="auto" w:fill="5F497A" w:themeFill="accent4" w:themeFillShade="BF"/>
          </w:tcPr>
          <w:p w14:paraId="2F4DC31D" w14:textId="77777777" w:rsidR="005C3EF4" w:rsidRPr="005C3EF4" w:rsidRDefault="005C3EF4" w:rsidP="005C3EF4">
            <w:pPr>
              <w:rPr>
                <w:rFonts w:ascii="Calibri Light" w:hAnsi="Calibri Light" w:cs="Calibri Light"/>
                <w:color w:val="FFFFFF" w:themeColor="background1"/>
                <w:sz w:val="22"/>
              </w:rPr>
            </w:pPr>
            <w:r w:rsidRPr="005C3EF4">
              <w:rPr>
                <w:rFonts w:ascii="Calibri Light" w:hAnsi="Calibri Light" w:cs="Calibri Light"/>
                <w:b/>
                <w:bCs/>
                <w:color w:val="FFFFFF" w:themeColor="background1"/>
                <w:sz w:val="22"/>
              </w:rPr>
              <w:t xml:space="preserve">Managed Care Program </w:t>
            </w:r>
          </w:p>
        </w:tc>
        <w:tc>
          <w:tcPr>
            <w:tcW w:w="5040" w:type="dxa"/>
            <w:shd w:val="clear" w:color="auto" w:fill="5F497A" w:themeFill="accent4" w:themeFillShade="BF"/>
            <w:vAlign w:val="bottom"/>
          </w:tcPr>
          <w:p w14:paraId="5542FAB0" w14:textId="77777777" w:rsidR="005C3EF4" w:rsidRPr="005C3EF4" w:rsidRDefault="005C3EF4" w:rsidP="005C3EF4">
            <w:pPr>
              <w:jc w:val="center"/>
              <w:rPr>
                <w:rFonts w:ascii="Calibri Light" w:hAnsi="Calibri Light" w:cs="Calibri Light"/>
                <w:color w:val="FFFFFF" w:themeColor="background1"/>
                <w:sz w:val="22"/>
              </w:rPr>
            </w:pPr>
            <w:r w:rsidRPr="005C3EF4">
              <w:rPr>
                <w:rFonts w:ascii="Calibri Light" w:hAnsi="Calibri Light" w:cs="Calibri Light"/>
                <w:b/>
                <w:bCs/>
                <w:color w:val="FFFFFF" w:themeColor="background1"/>
                <w:sz w:val="22"/>
              </w:rPr>
              <w:t>Basic Overview and Populations Served</w:t>
            </w:r>
          </w:p>
        </w:tc>
        <w:tc>
          <w:tcPr>
            <w:tcW w:w="6750" w:type="dxa"/>
            <w:shd w:val="clear" w:color="auto" w:fill="5F497A" w:themeFill="accent4" w:themeFillShade="BF"/>
            <w:vAlign w:val="bottom"/>
          </w:tcPr>
          <w:p w14:paraId="059812E6" w14:textId="77777777" w:rsidR="005C3EF4" w:rsidRPr="005C3EF4" w:rsidRDefault="005C3EF4" w:rsidP="005C3EF4">
            <w:pPr>
              <w:jc w:val="center"/>
              <w:rPr>
                <w:rFonts w:ascii="Calibri Light" w:hAnsi="Calibri Light" w:cs="Calibri Light"/>
                <w:b/>
                <w:bCs/>
                <w:color w:val="FFFFFF" w:themeColor="background1"/>
                <w:sz w:val="22"/>
              </w:rPr>
            </w:pPr>
            <w:r w:rsidRPr="005C3EF4">
              <w:rPr>
                <w:rFonts w:ascii="Calibri Light" w:hAnsi="Calibri Light" w:cs="Calibri Light"/>
                <w:b/>
                <w:bCs/>
                <w:color w:val="FFFFFF" w:themeColor="background1"/>
                <w:sz w:val="22"/>
              </w:rPr>
              <w:t>Managed Care Plans (MCPs) − Health Plan</w:t>
            </w:r>
          </w:p>
        </w:tc>
      </w:tr>
      <w:tr w:rsidR="005C3EF4" w:rsidRPr="005C3EF4" w14:paraId="2D098D70" w14:textId="77777777" w:rsidTr="00743F1A">
        <w:trPr>
          <w:trHeight w:val="5642"/>
        </w:trPr>
        <w:tc>
          <w:tcPr>
            <w:tcW w:w="2605" w:type="dxa"/>
          </w:tcPr>
          <w:p w14:paraId="138202BC"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Accountable care partnership plan (ACPP) </w:t>
            </w:r>
          </w:p>
        </w:tc>
        <w:tc>
          <w:tcPr>
            <w:tcW w:w="5040" w:type="dxa"/>
          </w:tcPr>
          <w:p w14:paraId="7DAFB1BF"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Groups of primary care providers working with one managed care organization to create a full network of providers. </w:t>
            </w:r>
          </w:p>
          <w:p w14:paraId="5842E937" w14:textId="77777777" w:rsidR="005C3EF4" w:rsidRPr="005C3EF4" w:rsidRDefault="005C3EF4" w:rsidP="005C3EF4">
            <w:pPr>
              <w:numPr>
                <w:ilvl w:val="0"/>
                <w:numId w:val="51"/>
              </w:numPr>
              <w:ind w:left="347"/>
              <w:contextualSpacing/>
              <w:rPr>
                <w:rFonts w:ascii="Calibri Light" w:hAnsi="Calibri Light" w:cs="Calibri Light"/>
                <w:sz w:val="22"/>
              </w:rPr>
            </w:pPr>
            <w:r w:rsidRPr="005C3EF4">
              <w:rPr>
                <w:rFonts w:ascii="Calibri Light" w:hAnsi="Calibri Light" w:cs="Calibri Light"/>
                <w:sz w:val="22"/>
              </w:rPr>
              <w:t>Population: Managed care eligible Medicaid members under 65 years of age.</w:t>
            </w:r>
          </w:p>
          <w:p w14:paraId="19F9D480" w14:textId="77777777" w:rsidR="005C3EF4" w:rsidRPr="005C3EF4" w:rsidRDefault="005C3EF4" w:rsidP="005C3EF4">
            <w:pPr>
              <w:numPr>
                <w:ilvl w:val="0"/>
                <w:numId w:val="51"/>
              </w:numPr>
              <w:ind w:left="347"/>
              <w:contextualSpacing/>
              <w:rPr>
                <w:rFonts w:ascii="Calibri Light" w:hAnsi="Calibri Light" w:cs="Calibri Light"/>
                <w:sz w:val="22"/>
              </w:rPr>
            </w:pPr>
            <w:r w:rsidRPr="005C3EF4">
              <w:rPr>
                <w:rFonts w:ascii="Calibri Light" w:hAnsi="Calibri Light" w:cs="Calibri Light"/>
                <w:sz w:val="22"/>
              </w:rPr>
              <w:t xml:space="preserve">Managed Care Authority: 1115 Demonstration Waiver. </w:t>
            </w:r>
          </w:p>
        </w:tc>
        <w:tc>
          <w:tcPr>
            <w:tcW w:w="6750" w:type="dxa"/>
          </w:tcPr>
          <w:p w14:paraId="2059ED19"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AllWays Health Partners, Inc &amp; Merrimack Valley ACO</w:t>
            </w:r>
          </w:p>
          <w:p w14:paraId="34E98D35"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Boston Medical Center Health Plan &amp; Boston Accountable Care Organization, WellSense Community Alliance ACO</w:t>
            </w:r>
          </w:p>
          <w:p w14:paraId="7EDAFBC6"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Boston Medical Center Health Plan &amp; Mercy Health Accountable Care Organization, WellSense Mercy Alliance ACO</w:t>
            </w:r>
          </w:p>
          <w:p w14:paraId="31F9CCBF"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Boston Medical Center Health Plan &amp; Signature Healthcare Corporation, WellSense Signature Alliance ACO</w:t>
            </w:r>
          </w:p>
          <w:p w14:paraId="573091EE"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Boston Medical Center Health Plan &amp; Southcoast Health Network, WellSense Southcoast Alliance ACO</w:t>
            </w:r>
          </w:p>
          <w:p w14:paraId="7D5B296E"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Fallon Community Health Plan &amp; Health Collaborative of the Berkshires</w:t>
            </w:r>
          </w:p>
          <w:p w14:paraId="2D51563A"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Fallon Community Health Plan &amp; Reliant Medical Group (Fallon 365 Care)</w:t>
            </w:r>
          </w:p>
          <w:p w14:paraId="2465ACE3"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Fallon Community Health Plan &amp; Wellforce</w:t>
            </w:r>
          </w:p>
          <w:p w14:paraId="6BA654AF"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Health New England &amp; Baystate Health Care Alliance, Be Healthy Partnership</w:t>
            </w:r>
          </w:p>
          <w:p w14:paraId="670B9DB5"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Tufts Health Public Plan &amp; Atrius Health</w:t>
            </w:r>
          </w:p>
          <w:p w14:paraId="43AE0464"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Tufts Health Public Plan &amp; Boston Children's Health Accountable Care Organization</w:t>
            </w:r>
          </w:p>
          <w:p w14:paraId="05EB4FCA" w14:textId="77777777" w:rsidR="005C3EF4" w:rsidRPr="005C3EF4" w:rsidRDefault="005C3EF4" w:rsidP="005C3EF4">
            <w:pPr>
              <w:numPr>
                <w:ilvl w:val="0"/>
                <w:numId w:val="52"/>
              </w:numPr>
              <w:spacing w:after="160"/>
              <w:ind w:left="345"/>
              <w:contextualSpacing/>
              <w:rPr>
                <w:rFonts w:ascii="Calibri Light" w:hAnsi="Calibri Light" w:cs="Calibri Light"/>
                <w:sz w:val="22"/>
              </w:rPr>
            </w:pPr>
            <w:r w:rsidRPr="005C3EF4">
              <w:rPr>
                <w:rFonts w:ascii="Calibri Light" w:hAnsi="Calibri Light" w:cs="Calibri Light"/>
                <w:sz w:val="22"/>
              </w:rPr>
              <w:t>Tufts Health Public Plan &amp; Beth Israel Deaconess Care Organization</w:t>
            </w:r>
          </w:p>
          <w:p w14:paraId="2F60BB98" w14:textId="77777777" w:rsidR="005C3EF4" w:rsidRPr="005C3EF4" w:rsidRDefault="005C3EF4" w:rsidP="005C3EF4">
            <w:pPr>
              <w:numPr>
                <w:ilvl w:val="0"/>
                <w:numId w:val="52"/>
              </w:numPr>
              <w:ind w:left="345"/>
              <w:contextualSpacing/>
              <w:rPr>
                <w:rFonts w:ascii="Calibri Light" w:hAnsi="Calibri Light" w:cs="Calibri Light"/>
                <w:sz w:val="22"/>
              </w:rPr>
            </w:pPr>
            <w:r w:rsidRPr="005C3EF4">
              <w:rPr>
                <w:rFonts w:ascii="Calibri Light" w:hAnsi="Calibri Light" w:cs="Calibri Light"/>
                <w:sz w:val="22"/>
              </w:rPr>
              <w:t>Tufts Health Public Plan &amp; Cambridge Health Alliance</w:t>
            </w:r>
          </w:p>
        </w:tc>
      </w:tr>
      <w:tr w:rsidR="005C3EF4" w:rsidRPr="005C3EF4" w14:paraId="619D4804" w14:textId="77777777" w:rsidTr="00743F1A">
        <w:tc>
          <w:tcPr>
            <w:tcW w:w="2605" w:type="dxa"/>
          </w:tcPr>
          <w:p w14:paraId="6283C5A5"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Primary care accountable care organization (PC ACO) </w:t>
            </w:r>
          </w:p>
        </w:tc>
        <w:tc>
          <w:tcPr>
            <w:tcW w:w="5040" w:type="dxa"/>
          </w:tcPr>
          <w:p w14:paraId="7442417A"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Groups of primary care providers forming an ACO that works directly with MassHealth's network of specialists and hospitals for care and coordination of care. </w:t>
            </w:r>
          </w:p>
          <w:p w14:paraId="2CD6CCCC" w14:textId="77777777" w:rsidR="005C3EF4" w:rsidRPr="005C3EF4" w:rsidRDefault="005C3EF4" w:rsidP="005C3EF4">
            <w:pPr>
              <w:numPr>
                <w:ilvl w:val="0"/>
                <w:numId w:val="53"/>
              </w:numPr>
              <w:ind w:left="345"/>
              <w:contextualSpacing/>
              <w:rPr>
                <w:rFonts w:ascii="Calibri Light" w:hAnsi="Calibri Light" w:cs="Calibri Light"/>
                <w:sz w:val="22"/>
              </w:rPr>
            </w:pPr>
            <w:r w:rsidRPr="005C3EF4">
              <w:rPr>
                <w:rFonts w:ascii="Calibri Light" w:hAnsi="Calibri Light" w:cs="Calibri Light"/>
                <w:sz w:val="22"/>
              </w:rPr>
              <w:t>Population: Managed care eligible Medicaid members under 65 years of age.</w:t>
            </w:r>
          </w:p>
          <w:p w14:paraId="477B821B" w14:textId="77777777" w:rsidR="005C3EF4" w:rsidRPr="005C3EF4" w:rsidRDefault="005C3EF4" w:rsidP="005C3EF4">
            <w:pPr>
              <w:numPr>
                <w:ilvl w:val="0"/>
                <w:numId w:val="53"/>
              </w:numPr>
              <w:ind w:left="345"/>
              <w:contextualSpacing/>
              <w:rPr>
                <w:rFonts w:ascii="Calibri Light" w:hAnsi="Calibri Light" w:cs="Calibri Light"/>
                <w:sz w:val="22"/>
              </w:rPr>
            </w:pPr>
            <w:r w:rsidRPr="005C3EF4">
              <w:rPr>
                <w:rFonts w:ascii="Calibri Light" w:hAnsi="Calibri Light" w:cs="Calibri Light"/>
                <w:sz w:val="22"/>
              </w:rPr>
              <w:t>Managed Care Authority: 1115 Demonstration Waiver.</w:t>
            </w:r>
          </w:p>
        </w:tc>
        <w:tc>
          <w:tcPr>
            <w:tcW w:w="6750" w:type="dxa"/>
          </w:tcPr>
          <w:p w14:paraId="683B1109" w14:textId="77777777" w:rsidR="005C3EF4" w:rsidRPr="005C3EF4" w:rsidRDefault="005C3EF4" w:rsidP="005C3EF4">
            <w:pPr>
              <w:numPr>
                <w:ilvl w:val="0"/>
                <w:numId w:val="54"/>
              </w:numPr>
              <w:ind w:left="345"/>
              <w:contextualSpacing/>
              <w:rPr>
                <w:rFonts w:ascii="Calibri Light" w:hAnsi="Calibri Light" w:cs="Calibri Light"/>
                <w:sz w:val="22"/>
              </w:rPr>
            </w:pPr>
            <w:r w:rsidRPr="005C3EF4">
              <w:rPr>
                <w:rFonts w:ascii="Calibri Light" w:hAnsi="Calibri Light" w:cs="Calibri Light"/>
                <w:sz w:val="22"/>
              </w:rPr>
              <w:t>Community Care Cooperative</w:t>
            </w:r>
          </w:p>
          <w:p w14:paraId="3D096E32" w14:textId="77777777" w:rsidR="005C3EF4" w:rsidRPr="005C3EF4" w:rsidRDefault="005C3EF4" w:rsidP="005C3EF4">
            <w:pPr>
              <w:numPr>
                <w:ilvl w:val="0"/>
                <w:numId w:val="54"/>
              </w:numPr>
              <w:ind w:left="345"/>
              <w:contextualSpacing/>
              <w:rPr>
                <w:rFonts w:ascii="Calibri Light" w:hAnsi="Calibri Light" w:cs="Calibri Light"/>
                <w:sz w:val="22"/>
              </w:rPr>
            </w:pPr>
            <w:r w:rsidRPr="005C3EF4">
              <w:rPr>
                <w:rFonts w:ascii="Calibri Light" w:hAnsi="Calibri Light" w:cs="Calibri Light"/>
                <w:sz w:val="22"/>
              </w:rPr>
              <w:t>Mass General Brigham</w:t>
            </w:r>
          </w:p>
          <w:p w14:paraId="2DD54B88" w14:textId="77777777" w:rsidR="005C3EF4" w:rsidRPr="005C3EF4" w:rsidRDefault="005C3EF4" w:rsidP="005C3EF4">
            <w:pPr>
              <w:numPr>
                <w:ilvl w:val="0"/>
                <w:numId w:val="54"/>
              </w:numPr>
              <w:ind w:left="345"/>
              <w:contextualSpacing/>
              <w:rPr>
                <w:rFonts w:ascii="Calibri Light" w:hAnsi="Calibri Light" w:cs="Calibri Light"/>
                <w:sz w:val="22"/>
              </w:rPr>
            </w:pPr>
            <w:r w:rsidRPr="005C3EF4">
              <w:rPr>
                <w:rFonts w:ascii="Calibri Light" w:hAnsi="Calibri Light" w:cs="Calibri Light"/>
                <w:sz w:val="22"/>
              </w:rPr>
              <w:t>Steward Health Choice</w:t>
            </w:r>
          </w:p>
          <w:p w14:paraId="6ABF724D" w14:textId="77777777" w:rsidR="005C3EF4" w:rsidRPr="005C3EF4" w:rsidRDefault="005C3EF4" w:rsidP="005C3EF4"/>
          <w:p w14:paraId="4D90E244" w14:textId="77777777" w:rsidR="005C3EF4" w:rsidRPr="005C3EF4" w:rsidRDefault="005C3EF4" w:rsidP="005C3EF4"/>
          <w:p w14:paraId="4A4532EE" w14:textId="77777777" w:rsidR="005C3EF4" w:rsidRPr="005C3EF4" w:rsidRDefault="005C3EF4" w:rsidP="005C3EF4"/>
          <w:p w14:paraId="5BBFA156" w14:textId="77777777" w:rsidR="005C3EF4" w:rsidRPr="005C3EF4" w:rsidRDefault="005C3EF4" w:rsidP="005C3EF4">
            <w:pPr>
              <w:tabs>
                <w:tab w:val="left" w:pos="2364"/>
              </w:tabs>
            </w:pPr>
          </w:p>
        </w:tc>
      </w:tr>
      <w:tr w:rsidR="005C3EF4" w:rsidRPr="005C3EF4" w14:paraId="583EB03B" w14:textId="77777777" w:rsidTr="00743F1A">
        <w:tc>
          <w:tcPr>
            <w:tcW w:w="2605" w:type="dxa"/>
          </w:tcPr>
          <w:p w14:paraId="69E0B13E" w14:textId="77777777" w:rsidR="005C3EF4" w:rsidRPr="005C3EF4" w:rsidRDefault="005C3EF4" w:rsidP="005C3EF4">
            <w:pPr>
              <w:keepNext/>
              <w:rPr>
                <w:rFonts w:ascii="Calibri Light" w:hAnsi="Calibri Light" w:cs="Calibri Light"/>
                <w:sz w:val="22"/>
              </w:rPr>
            </w:pPr>
            <w:r w:rsidRPr="005C3EF4">
              <w:rPr>
                <w:rFonts w:ascii="Calibri Light" w:hAnsi="Calibri Light" w:cs="Calibri Light"/>
                <w:sz w:val="22"/>
              </w:rPr>
              <w:t xml:space="preserve">Managed care organization (MCO) </w:t>
            </w:r>
          </w:p>
        </w:tc>
        <w:tc>
          <w:tcPr>
            <w:tcW w:w="5040" w:type="dxa"/>
          </w:tcPr>
          <w:p w14:paraId="6BFC9806" w14:textId="77777777" w:rsidR="005C3EF4" w:rsidRPr="005C3EF4" w:rsidRDefault="005C3EF4" w:rsidP="005C3EF4">
            <w:pPr>
              <w:keepNext/>
              <w:rPr>
                <w:rFonts w:ascii="Calibri Light" w:hAnsi="Calibri Light" w:cs="Calibri Light"/>
                <w:sz w:val="22"/>
              </w:rPr>
            </w:pPr>
            <w:r w:rsidRPr="005C3EF4">
              <w:rPr>
                <w:rFonts w:ascii="Calibri Light" w:hAnsi="Calibri Light" w:cs="Calibri Light"/>
                <w:sz w:val="22"/>
              </w:rPr>
              <w:t xml:space="preserve">Capitated model for services delivery in which care is offered through a closed network of PCPs, specialists, behavioral health providers, and hospitals. </w:t>
            </w:r>
          </w:p>
          <w:p w14:paraId="54610BB9" w14:textId="77777777" w:rsidR="005C3EF4" w:rsidRPr="005C3EF4" w:rsidRDefault="005C3EF4" w:rsidP="005C3EF4">
            <w:pPr>
              <w:keepNext/>
              <w:numPr>
                <w:ilvl w:val="0"/>
                <w:numId w:val="55"/>
              </w:numPr>
              <w:ind w:left="345"/>
              <w:contextualSpacing/>
              <w:rPr>
                <w:rFonts w:ascii="Calibri Light" w:hAnsi="Calibri Light" w:cs="Calibri Light"/>
                <w:sz w:val="22"/>
              </w:rPr>
            </w:pPr>
            <w:r w:rsidRPr="005C3EF4">
              <w:rPr>
                <w:rFonts w:ascii="Calibri Light" w:hAnsi="Calibri Light" w:cs="Calibri Light"/>
                <w:sz w:val="22"/>
              </w:rPr>
              <w:t>Population: Managed care eligible Medicaid members under 65 years of age.</w:t>
            </w:r>
          </w:p>
          <w:p w14:paraId="2A0BA7A1" w14:textId="77777777" w:rsidR="005C3EF4" w:rsidRPr="005C3EF4" w:rsidRDefault="005C3EF4" w:rsidP="005C3EF4">
            <w:pPr>
              <w:keepNext/>
              <w:numPr>
                <w:ilvl w:val="0"/>
                <w:numId w:val="55"/>
              </w:numPr>
              <w:ind w:left="345"/>
              <w:contextualSpacing/>
              <w:rPr>
                <w:rFonts w:ascii="Calibri Light" w:hAnsi="Calibri Light" w:cs="Calibri Light"/>
                <w:sz w:val="22"/>
              </w:rPr>
            </w:pPr>
            <w:r w:rsidRPr="005C3EF4">
              <w:rPr>
                <w:rFonts w:ascii="Calibri Light" w:hAnsi="Calibri Light" w:cs="Calibri Light"/>
                <w:sz w:val="22"/>
              </w:rPr>
              <w:t>Managed Care Authority: 1115 Demonstration Waiver.</w:t>
            </w:r>
          </w:p>
        </w:tc>
        <w:tc>
          <w:tcPr>
            <w:tcW w:w="6750" w:type="dxa"/>
          </w:tcPr>
          <w:p w14:paraId="1C2A82CA" w14:textId="77777777" w:rsidR="005C3EF4" w:rsidRPr="005C3EF4" w:rsidRDefault="005C3EF4" w:rsidP="005C3EF4">
            <w:pPr>
              <w:numPr>
                <w:ilvl w:val="0"/>
                <w:numId w:val="56"/>
              </w:numPr>
              <w:ind w:left="345"/>
              <w:contextualSpacing/>
              <w:rPr>
                <w:rFonts w:ascii="Calibri Light" w:hAnsi="Calibri Light" w:cs="Calibri Light"/>
                <w:sz w:val="22"/>
              </w:rPr>
            </w:pPr>
            <w:r w:rsidRPr="005C3EF4">
              <w:rPr>
                <w:rFonts w:ascii="Calibri Light" w:hAnsi="Calibri Light" w:cs="Calibri Light"/>
                <w:sz w:val="22"/>
              </w:rPr>
              <w:t>Boston Medical Center HealthNet Plan (WellSense)</w:t>
            </w:r>
          </w:p>
          <w:p w14:paraId="25E834CF" w14:textId="77777777" w:rsidR="005C3EF4" w:rsidRPr="005C3EF4" w:rsidRDefault="005C3EF4" w:rsidP="005C3EF4">
            <w:pPr>
              <w:numPr>
                <w:ilvl w:val="0"/>
                <w:numId w:val="56"/>
              </w:numPr>
              <w:ind w:left="345"/>
              <w:contextualSpacing/>
              <w:rPr>
                <w:rFonts w:ascii="Calibri Light" w:hAnsi="Calibri Light" w:cs="Calibri Light"/>
                <w:sz w:val="22"/>
              </w:rPr>
            </w:pPr>
            <w:r w:rsidRPr="005C3EF4">
              <w:rPr>
                <w:rFonts w:ascii="Calibri Light" w:hAnsi="Calibri Light" w:cs="Calibri Light"/>
                <w:sz w:val="22"/>
              </w:rPr>
              <w:t xml:space="preserve">Tufts Health Together </w:t>
            </w:r>
          </w:p>
        </w:tc>
      </w:tr>
      <w:tr w:rsidR="005C3EF4" w:rsidRPr="005C3EF4" w14:paraId="09296645" w14:textId="77777777" w:rsidTr="00743F1A">
        <w:tc>
          <w:tcPr>
            <w:tcW w:w="2605" w:type="dxa"/>
          </w:tcPr>
          <w:p w14:paraId="77FBA8C3"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Primary Care Clinician Plan (PCCP) </w:t>
            </w:r>
          </w:p>
          <w:p w14:paraId="0C863F2C" w14:textId="77777777" w:rsidR="005C3EF4" w:rsidRPr="005C3EF4" w:rsidRDefault="005C3EF4" w:rsidP="005C3EF4">
            <w:pPr>
              <w:rPr>
                <w:rFonts w:ascii="Calibri Light" w:hAnsi="Calibri Light" w:cs="Calibri Light"/>
                <w:sz w:val="22"/>
              </w:rPr>
            </w:pPr>
          </w:p>
        </w:tc>
        <w:tc>
          <w:tcPr>
            <w:tcW w:w="5040" w:type="dxa"/>
          </w:tcPr>
          <w:p w14:paraId="1532380E"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Members select or are assigned a primary care clinician (PCC) from a network of MassHealth hospitals, specialists, and the Massachusetts Behavioral Health Partnership (MBHP). </w:t>
            </w:r>
          </w:p>
          <w:p w14:paraId="429D25FC" w14:textId="77777777" w:rsidR="005C3EF4" w:rsidRPr="005C3EF4" w:rsidRDefault="005C3EF4" w:rsidP="005C3EF4">
            <w:pPr>
              <w:numPr>
                <w:ilvl w:val="0"/>
                <w:numId w:val="57"/>
              </w:numPr>
              <w:spacing w:after="160"/>
              <w:ind w:left="345"/>
              <w:contextualSpacing/>
              <w:rPr>
                <w:rFonts w:ascii="Calibri Light" w:hAnsi="Calibri Light" w:cs="Calibri Light"/>
                <w:sz w:val="22"/>
              </w:rPr>
            </w:pPr>
            <w:r w:rsidRPr="005C3EF4">
              <w:rPr>
                <w:rFonts w:ascii="Calibri Light" w:hAnsi="Calibri Light" w:cs="Calibri Light"/>
                <w:sz w:val="22"/>
              </w:rPr>
              <w:t>Population: Managed care eligible Medicaid members under 65 years of age.</w:t>
            </w:r>
          </w:p>
          <w:p w14:paraId="21C71788" w14:textId="77777777" w:rsidR="005C3EF4" w:rsidRPr="005C3EF4" w:rsidRDefault="005C3EF4" w:rsidP="005C3EF4">
            <w:pPr>
              <w:numPr>
                <w:ilvl w:val="0"/>
                <w:numId w:val="57"/>
              </w:numPr>
              <w:ind w:left="345"/>
              <w:contextualSpacing/>
              <w:rPr>
                <w:rFonts w:ascii="Calibri Light" w:hAnsi="Calibri Light" w:cs="Calibri Light"/>
                <w:sz w:val="22"/>
              </w:rPr>
            </w:pPr>
            <w:r w:rsidRPr="005C3EF4">
              <w:rPr>
                <w:rFonts w:ascii="Calibri Light" w:hAnsi="Calibri Light" w:cs="Calibri Light"/>
                <w:sz w:val="22"/>
              </w:rPr>
              <w:t>Managed Care Authority: 1115 Demonstration Waiver.</w:t>
            </w:r>
          </w:p>
        </w:tc>
        <w:tc>
          <w:tcPr>
            <w:tcW w:w="6750" w:type="dxa"/>
          </w:tcPr>
          <w:p w14:paraId="6DDE6DDB"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Not applicable – MassHealth </w:t>
            </w:r>
          </w:p>
        </w:tc>
      </w:tr>
      <w:tr w:rsidR="005C3EF4" w:rsidRPr="005C3EF4" w14:paraId="02751EEE" w14:textId="77777777" w:rsidTr="00743F1A">
        <w:tc>
          <w:tcPr>
            <w:tcW w:w="2605" w:type="dxa"/>
          </w:tcPr>
          <w:p w14:paraId="14451459"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Massachusetts Behavioral Health Partnership (MBHP) </w:t>
            </w:r>
          </w:p>
        </w:tc>
        <w:tc>
          <w:tcPr>
            <w:tcW w:w="5040" w:type="dxa"/>
          </w:tcPr>
          <w:p w14:paraId="392A6569"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2A814723" w14:textId="77777777" w:rsidR="005C3EF4" w:rsidRPr="005C3EF4" w:rsidRDefault="005C3EF4" w:rsidP="005C3EF4">
            <w:pPr>
              <w:numPr>
                <w:ilvl w:val="0"/>
                <w:numId w:val="58"/>
              </w:numPr>
              <w:ind w:left="345"/>
              <w:contextualSpacing/>
              <w:rPr>
                <w:rFonts w:ascii="Calibri Light" w:hAnsi="Calibri Light" w:cs="Calibri Light"/>
                <w:sz w:val="22"/>
              </w:rPr>
            </w:pPr>
            <w:r w:rsidRPr="005C3EF4">
              <w:rPr>
                <w:rFonts w:ascii="Calibri Light" w:hAnsi="Calibri Light" w:cs="Calibri Light"/>
                <w:sz w:val="22"/>
              </w:rPr>
              <w:t xml:space="preserve">Population: Medicaid members under 65 years of age who are enrolled in the PCCP or a PC ACO (which are the two PCCM programs), as well as </w:t>
            </w:r>
            <w:bookmarkStart w:id="262" w:name="_Hlk127534295"/>
            <w:r w:rsidRPr="005C3EF4">
              <w:rPr>
                <w:rFonts w:ascii="Calibri Light" w:hAnsi="Calibri Light" w:cs="Calibri Light"/>
                <w:sz w:val="22"/>
              </w:rPr>
              <w:t>children in state custody not otherwise enrolled in managed care.</w:t>
            </w:r>
            <w:bookmarkEnd w:id="262"/>
          </w:p>
          <w:p w14:paraId="3C92C2F6" w14:textId="77777777" w:rsidR="005C3EF4" w:rsidRPr="005C3EF4" w:rsidRDefault="005C3EF4" w:rsidP="005C3EF4">
            <w:pPr>
              <w:numPr>
                <w:ilvl w:val="0"/>
                <w:numId w:val="58"/>
              </w:numPr>
              <w:ind w:left="345"/>
              <w:contextualSpacing/>
              <w:rPr>
                <w:rFonts w:ascii="Calibri Light" w:hAnsi="Calibri Light" w:cs="Calibri Light"/>
                <w:sz w:val="22"/>
              </w:rPr>
            </w:pPr>
            <w:r w:rsidRPr="005C3EF4">
              <w:rPr>
                <w:rFonts w:ascii="Calibri Light" w:hAnsi="Calibri Light" w:cs="Calibri Light"/>
                <w:sz w:val="22"/>
              </w:rPr>
              <w:t>Managed Care Authority: 1115 Demonstration Waiver.</w:t>
            </w:r>
          </w:p>
        </w:tc>
        <w:tc>
          <w:tcPr>
            <w:tcW w:w="6750" w:type="dxa"/>
          </w:tcPr>
          <w:p w14:paraId="654E2883"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MBHP (or managed behavioral health vendor: Beacon Health Options)</w:t>
            </w:r>
          </w:p>
        </w:tc>
      </w:tr>
      <w:tr w:rsidR="005C3EF4" w:rsidRPr="005C3EF4" w14:paraId="18D19758" w14:textId="77777777" w:rsidTr="00743F1A">
        <w:tc>
          <w:tcPr>
            <w:tcW w:w="2605" w:type="dxa"/>
          </w:tcPr>
          <w:p w14:paraId="6230552B" w14:textId="77777777" w:rsidR="005C3EF4" w:rsidRPr="005C3EF4" w:rsidRDefault="005C3EF4" w:rsidP="009330D1">
            <w:pPr>
              <w:rPr>
                <w:rFonts w:ascii="Calibri Light" w:hAnsi="Calibri Light" w:cs="Calibri Light"/>
                <w:sz w:val="22"/>
              </w:rPr>
            </w:pPr>
            <w:r w:rsidRPr="005C3EF4">
              <w:rPr>
                <w:rFonts w:ascii="Calibri Light" w:hAnsi="Calibri Light" w:cs="Calibri Light"/>
                <w:sz w:val="22"/>
              </w:rPr>
              <w:t>One Care Plan</w:t>
            </w:r>
          </w:p>
          <w:p w14:paraId="7340421D" w14:textId="77777777" w:rsidR="005C3EF4" w:rsidRPr="005C3EF4" w:rsidRDefault="005C3EF4" w:rsidP="009330D1">
            <w:pPr>
              <w:rPr>
                <w:rFonts w:ascii="Calibri Light" w:hAnsi="Calibri Light" w:cs="Calibri Light"/>
                <w:sz w:val="22"/>
              </w:rPr>
            </w:pPr>
          </w:p>
        </w:tc>
        <w:tc>
          <w:tcPr>
            <w:tcW w:w="5040" w:type="dxa"/>
          </w:tcPr>
          <w:p w14:paraId="03354E2C" w14:textId="77777777" w:rsidR="005C3EF4" w:rsidRPr="005C3EF4" w:rsidRDefault="005C3EF4" w:rsidP="009330D1">
            <w:pPr>
              <w:contextualSpacing/>
              <w:rPr>
                <w:rFonts w:ascii="Calibri Light" w:hAnsi="Calibri Light" w:cs="Calibri Light"/>
                <w:sz w:val="22"/>
              </w:rPr>
            </w:pPr>
            <w:r w:rsidRPr="005C3EF4">
              <w:rPr>
                <w:rFonts w:ascii="Calibri Light" w:hAnsi="Calibri Light"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2F04965F" w14:textId="0616A6D1" w:rsidR="005C3EF4" w:rsidRPr="005C3EF4" w:rsidRDefault="005C3EF4" w:rsidP="009330D1">
            <w:pPr>
              <w:numPr>
                <w:ilvl w:val="0"/>
                <w:numId w:val="59"/>
              </w:numPr>
              <w:spacing w:after="160"/>
              <w:ind w:left="345"/>
              <w:contextualSpacing/>
              <w:rPr>
                <w:rFonts w:ascii="Calibri Light" w:hAnsi="Calibri Light" w:cs="Calibri Light"/>
                <w:sz w:val="22"/>
              </w:rPr>
            </w:pPr>
            <w:r w:rsidRPr="005C3EF4">
              <w:rPr>
                <w:rFonts w:ascii="Calibri Light" w:hAnsi="Calibri Light" w:cs="Calibri Light"/>
                <w:sz w:val="22"/>
              </w:rPr>
              <w:t>Population: Dual-eligible Medicaid members aged 21−64</w:t>
            </w:r>
            <w:r w:rsidR="00582AC7">
              <w:rPr>
                <w:rFonts w:ascii="Calibri Light" w:hAnsi="Calibri Light" w:cs="Calibri Light"/>
                <w:sz w:val="22"/>
              </w:rPr>
              <w:t xml:space="preserve"> years</w:t>
            </w:r>
            <w:r w:rsidRPr="005C3EF4">
              <w:rPr>
                <w:rFonts w:ascii="Calibri Light" w:hAnsi="Calibri Light" w:cs="Calibri Light"/>
                <w:sz w:val="22"/>
              </w:rPr>
              <w:t xml:space="preserve"> at the time of enrollment with MassHealth and Medicare coverage.</w:t>
            </w:r>
          </w:p>
          <w:p w14:paraId="5E0990AE" w14:textId="77777777" w:rsidR="005C3EF4" w:rsidRPr="005C3EF4" w:rsidRDefault="005C3EF4" w:rsidP="009330D1">
            <w:pPr>
              <w:numPr>
                <w:ilvl w:val="0"/>
                <w:numId w:val="59"/>
              </w:numPr>
              <w:ind w:left="345"/>
              <w:contextualSpacing/>
              <w:rPr>
                <w:rFonts w:ascii="Calibri Light" w:hAnsi="Calibri Light" w:cs="Calibri Light"/>
                <w:sz w:val="22"/>
              </w:rPr>
            </w:pPr>
            <w:r w:rsidRPr="005C3EF4">
              <w:rPr>
                <w:rFonts w:ascii="Calibri Light" w:hAnsi="Calibri Light" w:cs="Calibri Light"/>
                <w:sz w:val="22"/>
              </w:rPr>
              <w:t xml:space="preserve">Managed Care Authority: Financial Alignment Initiative Demonstration. </w:t>
            </w:r>
          </w:p>
        </w:tc>
        <w:tc>
          <w:tcPr>
            <w:tcW w:w="6750" w:type="dxa"/>
          </w:tcPr>
          <w:p w14:paraId="30004FB5" w14:textId="77777777" w:rsidR="005C3EF4" w:rsidRPr="005C3EF4" w:rsidRDefault="005C3EF4" w:rsidP="009330D1">
            <w:pPr>
              <w:numPr>
                <w:ilvl w:val="0"/>
                <w:numId w:val="60"/>
              </w:numPr>
              <w:ind w:left="345"/>
              <w:contextualSpacing/>
              <w:rPr>
                <w:rFonts w:ascii="Calibri Light" w:hAnsi="Calibri Light" w:cs="Calibri Light"/>
                <w:sz w:val="22"/>
              </w:rPr>
            </w:pPr>
            <w:r w:rsidRPr="005C3EF4">
              <w:rPr>
                <w:rFonts w:ascii="Calibri Light" w:hAnsi="Calibri Light" w:cs="Calibri Light"/>
                <w:sz w:val="22"/>
              </w:rPr>
              <w:t>Commonwealth Care Alliance</w:t>
            </w:r>
          </w:p>
          <w:p w14:paraId="16FEAD32" w14:textId="77777777" w:rsidR="005C3EF4" w:rsidRPr="005C3EF4" w:rsidRDefault="005C3EF4" w:rsidP="009330D1">
            <w:pPr>
              <w:numPr>
                <w:ilvl w:val="0"/>
                <w:numId w:val="60"/>
              </w:numPr>
              <w:ind w:left="345"/>
              <w:contextualSpacing/>
              <w:rPr>
                <w:rFonts w:ascii="Calibri Light" w:hAnsi="Calibri Light" w:cs="Calibri Light"/>
                <w:sz w:val="22"/>
              </w:rPr>
            </w:pPr>
            <w:r w:rsidRPr="005C3EF4">
              <w:rPr>
                <w:rFonts w:ascii="Calibri Light" w:hAnsi="Calibri Light" w:cs="Calibri Light"/>
                <w:sz w:val="22"/>
              </w:rPr>
              <w:t>Tufts Health Plan Unify</w:t>
            </w:r>
          </w:p>
          <w:p w14:paraId="434713DB" w14:textId="26F9A83F" w:rsidR="005C3EF4" w:rsidRPr="005C3EF4" w:rsidRDefault="005C3EF4" w:rsidP="009330D1">
            <w:pPr>
              <w:numPr>
                <w:ilvl w:val="0"/>
                <w:numId w:val="60"/>
              </w:numPr>
              <w:ind w:left="345"/>
              <w:contextualSpacing/>
              <w:rPr>
                <w:rFonts w:ascii="Calibri Light" w:hAnsi="Calibri Light" w:cs="Calibri Light"/>
                <w:sz w:val="22"/>
              </w:rPr>
            </w:pPr>
            <w:r w:rsidRPr="005C3EF4">
              <w:rPr>
                <w:rFonts w:ascii="Calibri Light" w:hAnsi="Calibri Light" w:cs="Calibri Light"/>
                <w:sz w:val="22"/>
              </w:rPr>
              <w:t>UnitedHealth</w:t>
            </w:r>
            <w:r w:rsidR="00F47163">
              <w:rPr>
                <w:rFonts w:ascii="Calibri Light" w:hAnsi="Calibri Light" w:cs="Calibri Light"/>
                <w:sz w:val="22"/>
              </w:rPr>
              <w:t>c</w:t>
            </w:r>
            <w:r w:rsidRPr="005C3EF4">
              <w:rPr>
                <w:rFonts w:ascii="Calibri Light" w:hAnsi="Calibri Light" w:cs="Calibri Light"/>
                <w:sz w:val="22"/>
              </w:rPr>
              <w:t>are Connected for One Care</w:t>
            </w:r>
          </w:p>
        </w:tc>
      </w:tr>
      <w:tr w:rsidR="005C3EF4" w:rsidRPr="005C3EF4" w14:paraId="5F66AF54" w14:textId="77777777" w:rsidTr="00743F1A">
        <w:tc>
          <w:tcPr>
            <w:tcW w:w="2605" w:type="dxa"/>
          </w:tcPr>
          <w:p w14:paraId="3BA7DC31"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Senior care option (SCO)</w:t>
            </w:r>
          </w:p>
        </w:tc>
        <w:tc>
          <w:tcPr>
            <w:tcW w:w="5040" w:type="dxa"/>
          </w:tcPr>
          <w:p w14:paraId="31B719BF" w14:textId="77777777" w:rsidR="005C3EF4" w:rsidRPr="005C3EF4" w:rsidRDefault="005C3EF4" w:rsidP="005C3EF4">
            <w:pPr>
              <w:rPr>
                <w:rFonts w:ascii="Calibri Light" w:hAnsi="Calibri Light" w:cs="Calibri Light"/>
                <w:sz w:val="22"/>
              </w:rPr>
            </w:pPr>
            <w:r w:rsidRPr="005C3EF4">
              <w:rPr>
                <w:rFonts w:ascii="Calibri Light" w:hAnsi="Calibri Light" w:cs="Calibri Light"/>
                <w:sz w:val="22"/>
              </w:rPr>
              <w:t xml:space="preserve">Medicare Fully Integrated Dual-Eligible Special Needs Plans (FIDE-SNPs) with companion Medicaid managed care plans providing medical, behavioral health, and long-term, social, and geriatric support services, as well as respite care. </w:t>
            </w:r>
          </w:p>
          <w:p w14:paraId="586374F9" w14:textId="77777777" w:rsidR="005C3EF4" w:rsidRPr="005C3EF4" w:rsidRDefault="005C3EF4" w:rsidP="005C3EF4">
            <w:pPr>
              <w:numPr>
                <w:ilvl w:val="0"/>
                <w:numId w:val="61"/>
              </w:numPr>
              <w:ind w:left="345"/>
              <w:contextualSpacing/>
              <w:rPr>
                <w:rFonts w:ascii="Calibri Light" w:hAnsi="Calibri Light" w:cs="Calibri Light"/>
                <w:sz w:val="22"/>
              </w:rPr>
            </w:pPr>
            <w:r w:rsidRPr="005C3EF4">
              <w:rPr>
                <w:rFonts w:ascii="Calibri Light" w:hAnsi="Calibri Light" w:cs="Calibri Light"/>
                <w:sz w:val="22"/>
              </w:rPr>
              <w:t>Population: Medicaid members over 65 years of age and dual-eligible members over 65 years of age.</w:t>
            </w:r>
          </w:p>
          <w:p w14:paraId="7A8B6452" w14:textId="77777777" w:rsidR="005C3EF4" w:rsidRPr="005C3EF4" w:rsidRDefault="005C3EF4" w:rsidP="005C3EF4">
            <w:pPr>
              <w:numPr>
                <w:ilvl w:val="0"/>
                <w:numId w:val="61"/>
              </w:numPr>
              <w:ind w:left="345"/>
              <w:contextualSpacing/>
              <w:rPr>
                <w:rFonts w:ascii="Calibri Light" w:hAnsi="Calibri Light" w:cs="Calibri Light"/>
                <w:sz w:val="22"/>
              </w:rPr>
            </w:pPr>
            <w:r w:rsidRPr="005C3EF4">
              <w:rPr>
                <w:rFonts w:ascii="Calibri Light" w:hAnsi="Calibri Light" w:cs="Calibri Light"/>
                <w:sz w:val="22"/>
              </w:rPr>
              <w:t>Managed Care Authority: 1915(a) Waiver/1915(c) Waiver.</w:t>
            </w:r>
          </w:p>
        </w:tc>
        <w:tc>
          <w:tcPr>
            <w:tcW w:w="6750" w:type="dxa"/>
          </w:tcPr>
          <w:p w14:paraId="5094A542" w14:textId="77777777" w:rsidR="005C3EF4" w:rsidRPr="005C3EF4" w:rsidRDefault="005C3EF4" w:rsidP="005C3EF4">
            <w:pPr>
              <w:numPr>
                <w:ilvl w:val="0"/>
                <w:numId w:val="62"/>
              </w:numPr>
              <w:ind w:left="345"/>
              <w:contextualSpacing/>
              <w:rPr>
                <w:rFonts w:ascii="Calibri Light" w:hAnsi="Calibri Light" w:cs="Calibri Light"/>
                <w:sz w:val="22"/>
              </w:rPr>
            </w:pPr>
            <w:r w:rsidRPr="005C3EF4">
              <w:rPr>
                <w:rFonts w:ascii="Calibri Light" w:hAnsi="Calibri Light" w:cs="Calibri Light"/>
                <w:sz w:val="22"/>
              </w:rPr>
              <w:t>Boston Medical Center HealthNet Plan Senior Care Option</w:t>
            </w:r>
          </w:p>
          <w:p w14:paraId="7194BE66" w14:textId="77777777" w:rsidR="005C3EF4" w:rsidRPr="005C3EF4" w:rsidRDefault="005C3EF4" w:rsidP="005C3EF4">
            <w:pPr>
              <w:numPr>
                <w:ilvl w:val="0"/>
                <w:numId w:val="62"/>
              </w:numPr>
              <w:ind w:left="345"/>
              <w:contextualSpacing/>
              <w:rPr>
                <w:rFonts w:ascii="Calibri Light" w:hAnsi="Calibri Light" w:cs="Calibri Light"/>
                <w:sz w:val="22"/>
              </w:rPr>
            </w:pPr>
            <w:r w:rsidRPr="005C3EF4">
              <w:rPr>
                <w:rFonts w:ascii="Calibri Light" w:hAnsi="Calibri Light" w:cs="Calibri Light"/>
                <w:sz w:val="22"/>
              </w:rPr>
              <w:t>Commonwealth Care Alliance</w:t>
            </w:r>
          </w:p>
          <w:p w14:paraId="72593EB2" w14:textId="77777777" w:rsidR="005C3EF4" w:rsidRPr="005C3EF4" w:rsidRDefault="005C3EF4" w:rsidP="005C3EF4">
            <w:pPr>
              <w:numPr>
                <w:ilvl w:val="0"/>
                <w:numId w:val="62"/>
              </w:numPr>
              <w:ind w:left="345"/>
              <w:contextualSpacing/>
              <w:rPr>
                <w:rFonts w:ascii="Calibri Light" w:hAnsi="Calibri Light" w:cs="Calibri Light"/>
                <w:sz w:val="22"/>
              </w:rPr>
            </w:pPr>
            <w:r w:rsidRPr="005C3EF4">
              <w:rPr>
                <w:rFonts w:ascii="Calibri Light" w:hAnsi="Calibri Light" w:cs="Calibri Light"/>
                <w:sz w:val="22"/>
              </w:rPr>
              <w:t>NaviCare (HMO) Fallon Health</w:t>
            </w:r>
          </w:p>
          <w:p w14:paraId="64C72561" w14:textId="77777777" w:rsidR="005C3EF4" w:rsidRPr="005C3EF4" w:rsidRDefault="005C3EF4" w:rsidP="005C3EF4">
            <w:pPr>
              <w:numPr>
                <w:ilvl w:val="0"/>
                <w:numId w:val="62"/>
              </w:numPr>
              <w:ind w:left="345"/>
              <w:contextualSpacing/>
              <w:rPr>
                <w:rFonts w:ascii="Calibri Light" w:hAnsi="Calibri Light" w:cs="Calibri Light"/>
                <w:sz w:val="22"/>
              </w:rPr>
            </w:pPr>
            <w:r w:rsidRPr="005C3EF4">
              <w:rPr>
                <w:rFonts w:ascii="Calibri Light" w:hAnsi="Calibri Light" w:cs="Calibri Light"/>
                <w:sz w:val="22"/>
              </w:rPr>
              <w:t>Senior Whole Health by Molina</w:t>
            </w:r>
          </w:p>
          <w:p w14:paraId="46F1D7AC" w14:textId="77777777" w:rsidR="005C3EF4" w:rsidRPr="005C3EF4" w:rsidRDefault="005C3EF4" w:rsidP="005C3EF4">
            <w:pPr>
              <w:numPr>
                <w:ilvl w:val="0"/>
                <w:numId w:val="62"/>
              </w:numPr>
              <w:ind w:left="345"/>
              <w:contextualSpacing/>
              <w:rPr>
                <w:rFonts w:ascii="Calibri Light" w:hAnsi="Calibri Light" w:cs="Calibri Light"/>
                <w:sz w:val="22"/>
              </w:rPr>
            </w:pPr>
            <w:r w:rsidRPr="005C3EF4">
              <w:rPr>
                <w:rFonts w:ascii="Calibri Light" w:hAnsi="Calibri Light" w:cs="Calibri Light"/>
                <w:sz w:val="22"/>
              </w:rPr>
              <w:t>Tufts Health Plan Senior Care Option</w:t>
            </w:r>
          </w:p>
          <w:p w14:paraId="46EBCEBB" w14:textId="0389E3E9" w:rsidR="005C3EF4" w:rsidRPr="005C3EF4" w:rsidRDefault="005C3EF4" w:rsidP="005C3EF4">
            <w:pPr>
              <w:numPr>
                <w:ilvl w:val="0"/>
                <w:numId w:val="62"/>
              </w:numPr>
              <w:ind w:left="345"/>
              <w:contextualSpacing/>
              <w:rPr>
                <w:rFonts w:ascii="Calibri Light" w:hAnsi="Calibri Light" w:cs="Calibri Light"/>
                <w:sz w:val="22"/>
              </w:rPr>
            </w:pPr>
            <w:r w:rsidRPr="005C3EF4">
              <w:rPr>
                <w:rFonts w:ascii="Calibri Light" w:hAnsi="Calibri Light" w:cs="Calibri Light"/>
                <w:sz w:val="22"/>
              </w:rPr>
              <w:t>UnitedHealth</w:t>
            </w:r>
            <w:r w:rsidR="00F47163">
              <w:rPr>
                <w:rFonts w:ascii="Calibri Light" w:hAnsi="Calibri Light" w:cs="Calibri Light"/>
                <w:sz w:val="22"/>
              </w:rPr>
              <w:t>c</w:t>
            </w:r>
            <w:r w:rsidRPr="005C3EF4">
              <w:rPr>
                <w:rFonts w:ascii="Calibri Light" w:hAnsi="Calibri Light" w:cs="Calibri Light"/>
                <w:sz w:val="22"/>
              </w:rPr>
              <w:t>are Senior Care Options</w:t>
            </w:r>
          </w:p>
        </w:tc>
      </w:tr>
    </w:tbl>
    <w:p w14:paraId="016109BA" w14:textId="77777777" w:rsidR="005C3EF4" w:rsidRPr="005C3EF4" w:rsidRDefault="005C3EF4" w:rsidP="005C3EF4">
      <w:pPr>
        <w:spacing w:after="200"/>
        <w:rPr>
          <w:rFonts w:ascii="Calibri Light" w:hAnsi="Calibri Light" w:cs="Calibri Light"/>
          <w:sz w:val="20"/>
          <w:szCs w:val="20"/>
        </w:rPr>
      </w:pPr>
    </w:p>
    <w:p w14:paraId="02BEE0BE" w14:textId="77777777" w:rsidR="005C3EF4" w:rsidRPr="005C3EF4" w:rsidRDefault="005C3EF4" w:rsidP="005C3EF4">
      <w:pPr>
        <w:spacing w:after="200" w:line="276" w:lineRule="auto"/>
        <w:rPr>
          <w:rFonts w:ascii="Calibri Light" w:hAnsi="Calibri Light" w:cs="Calibri Light"/>
          <w:sz w:val="20"/>
          <w:szCs w:val="20"/>
        </w:rPr>
      </w:pPr>
      <w:r w:rsidRPr="005C3EF4">
        <w:rPr>
          <w:rFonts w:ascii="Calibri Light" w:hAnsi="Calibri Light" w:cs="Calibri Light"/>
          <w:sz w:val="20"/>
          <w:szCs w:val="20"/>
        </w:rPr>
        <w:br w:type="page"/>
      </w:r>
    </w:p>
    <w:p w14:paraId="6FC08707" w14:textId="77777777" w:rsidR="005C3EF4" w:rsidRPr="005C3EF4" w:rsidRDefault="005C3EF4" w:rsidP="009330D1">
      <w:pPr>
        <w:pStyle w:val="Heading1"/>
        <w:ind w:left="360" w:hanging="360"/>
      </w:pPr>
      <w:bookmarkStart w:id="263" w:name="_Toc112764676"/>
      <w:bookmarkStart w:id="264" w:name="_Toc129961411"/>
      <w:bookmarkStart w:id="265" w:name="_Toc132286021"/>
      <w:r w:rsidRPr="005C3EF4">
        <w:t>Appendix C</w:t>
      </w:r>
      <w:bookmarkEnd w:id="263"/>
      <w:r w:rsidRPr="005C3EF4">
        <w:t xml:space="preserve"> – MassHealth Quality Measures</w:t>
      </w:r>
      <w:bookmarkEnd w:id="264"/>
      <w:bookmarkEnd w:id="265"/>
    </w:p>
    <w:p w14:paraId="4809111D" w14:textId="77777777" w:rsidR="005C3EF4" w:rsidRPr="005C3EF4" w:rsidRDefault="005C3EF4" w:rsidP="005C3EF4">
      <w:pPr>
        <w:keepNext/>
        <w:rPr>
          <w:b/>
          <w:bCs/>
          <w:szCs w:val="18"/>
        </w:rPr>
      </w:pPr>
    </w:p>
    <w:p w14:paraId="1EE2508A" w14:textId="262A8282" w:rsidR="005C3EF4" w:rsidRPr="005C3EF4" w:rsidRDefault="005C3EF4" w:rsidP="005C3EF4">
      <w:pPr>
        <w:keepNext/>
        <w:rPr>
          <w:rFonts w:ascii="Calibri Light" w:hAnsi="Calibri Light" w:cs="Calibri Light"/>
          <w:b/>
          <w:bCs/>
          <w:szCs w:val="18"/>
        </w:rPr>
      </w:pPr>
      <w:bookmarkStart w:id="266" w:name="_Toc129961537"/>
      <w:bookmarkStart w:id="267" w:name="_Toc130288968"/>
      <w:r w:rsidRPr="005C3EF4">
        <w:rPr>
          <w:rFonts w:ascii="Calibri Light" w:hAnsi="Calibri Light" w:cs="Calibri Light"/>
          <w:b/>
          <w:bCs/>
          <w:szCs w:val="18"/>
        </w:rPr>
        <w:t>Table C</w:t>
      </w:r>
      <w:r w:rsidRPr="005C3EF4">
        <w:rPr>
          <w:rFonts w:ascii="Calibri Light" w:hAnsi="Calibri Light" w:cs="Calibri Light"/>
          <w:b/>
          <w:bCs/>
          <w:szCs w:val="18"/>
        </w:rPr>
        <w:fldChar w:fldCharType="begin"/>
      </w:r>
      <w:r w:rsidRPr="005C3EF4">
        <w:rPr>
          <w:rFonts w:ascii="Calibri Light" w:hAnsi="Calibri Light" w:cs="Calibri Light"/>
          <w:b/>
          <w:bCs/>
          <w:szCs w:val="18"/>
        </w:rPr>
        <w:instrText xml:space="preserve"> SEQ Table_C \* ARABIC </w:instrText>
      </w:r>
      <w:r w:rsidRPr="005C3EF4">
        <w:rPr>
          <w:rFonts w:ascii="Calibri Light" w:hAnsi="Calibri Light" w:cs="Calibri Light"/>
          <w:b/>
          <w:bCs/>
          <w:szCs w:val="18"/>
        </w:rPr>
        <w:fldChar w:fldCharType="separate"/>
      </w:r>
      <w:r w:rsidR="00B63041">
        <w:rPr>
          <w:rFonts w:ascii="Calibri Light" w:hAnsi="Calibri Light" w:cs="Calibri Light"/>
          <w:b/>
          <w:bCs/>
          <w:noProof/>
          <w:szCs w:val="18"/>
        </w:rPr>
        <w:t>1</w:t>
      </w:r>
      <w:r w:rsidRPr="005C3EF4">
        <w:rPr>
          <w:rFonts w:ascii="Calibri Light" w:hAnsi="Calibri Light" w:cs="Calibri Light"/>
          <w:b/>
          <w:bCs/>
          <w:noProof/>
          <w:szCs w:val="18"/>
        </w:rPr>
        <w:fldChar w:fldCharType="end"/>
      </w:r>
      <w:r w:rsidRPr="005C3EF4">
        <w:rPr>
          <w:rFonts w:ascii="Calibri Light" w:hAnsi="Calibri Light" w:cs="Calibri Light"/>
          <w:b/>
          <w:bCs/>
          <w:szCs w:val="18"/>
        </w:rPr>
        <w:t>: Quality Measures and MassHealth Goals and Objectives Across Managed Care Entities</w:t>
      </w:r>
      <w:bookmarkEnd w:id="266"/>
      <w:bookmarkEnd w:id="2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5C3EF4" w:rsidRPr="005C3EF4" w14:paraId="3E1EEA21" w14:textId="77777777" w:rsidTr="00743F1A">
        <w:trPr>
          <w:trHeight w:val="528"/>
          <w:tblHeader/>
        </w:trPr>
        <w:tc>
          <w:tcPr>
            <w:tcW w:w="534" w:type="pct"/>
            <w:shd w:val="clear" w:color="auto" w:fill="5F497A" w:themeFill="accent4" w:themeFillShade="BF"/>
            <w:vAlign w:val="bottom"/>
          </w:tcPr>
          <w:p w14:paraId="6B389127" w14:textId="77777777" w:rsidR="005C3EF4" w:rsidRPr="005C3EF4" w:rsidRDefault="005C3EF4" w:rsidP="005C3EF4">
            <w:pPr>
              <w:rPr>
                <w:rFonts w:ascii="Calibri Light" w:eastAsia="Times New Roman" w:hAnsi="Calibri Light" w:cs="Calibri Light"/>
                <w:b/>
                <w:bCs/>
                <w:color w:val="FFFFFF" w:themeColor="background1"/>
                <w:sz w:val="22"/>
              </w:rPr>
            </w:pPr>
            <w:bookmarkStart w:id="268" w:name="_Hlk128242509"/>
            <w:r w:rsidRPr="005C3EF4">
              <w:rPr>
                <w:rFonts w:ascii="Calibri Light" w:eastAsia="Times New Roman" w:hAnsi="Calibri Light" w:cs="Calibri Light"/>
                <w:b/>
                <w:bCs/>
                <w:color w:val="FFFFFF" w:themeColor="background1"/>
                <w:sz w:val="22"/>
              </w:rPr>
              <w:t>Measure Steward</w:t>
            </w:r>
          </w:p>
        </w:tc>
        <w:tc>
          <w:tcPr>
            <w:tcW w:w="764" w:type="pct"/>
            <w:shd w:val="clear" w:color="auto" w:fill="5F497A" w:themeFill="accent4" w:themeFillShade="BF"/>
            <w:vAlign w:val="bottom"/>
          </w:tcPr>
          <w:p w14:paraId="742568E5"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5A361067"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Measure Name</w:t>
            </w:r>
          </w:p>
        </w:tc>
        <w:tc>
          <w:tcPr>
            <w:tcW w:w="330" w:type="pct"/>
            <w:shd w:val="clear" w:color="auto" w:fill="5F497A" w:themeFill="accent4" w:themeFillShade="BF"/>
            <w:vAlign w:val="bottom"/>
            <w:hideMark/>
          </w:tcPr>
          <w:p w14:paraId="672018F5"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ACPP/</w:t>
            </w:r>
          </w:p>
          <w:p w14:paraId="556A4B2A"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PC ACO</w:t>
            </w:r>
          </w:p>
        </w:tc>
        <w:tc>
          <w:tcPr>
            <w:tcW w:w="331" w:type="pct"/>
            <w:shd w:val="clear" w:color="auto" w:fill="5F497A" w:themeFill="accent4" w:themeFillShade="BF"/>
            <w:vAlign w:val="bottom"/>
            <w:hideMark/>
          </w:tcPr>
          <w:p w14:paraId="69D27421"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49BE0914"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1A6F1E1B"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One Care</w:t>
            </w:r>
          </w:p>
        </w:tc>
        <w:tc>
          <w:tcPr>
            <w:tcW w:w="331" w:type="pct"/>
            <w:shd w:val="clear" w:color="auto" w:fill="5F497A" w:themeFill="accent4" w:themeFillShade="BF"/>
            <w:vAlign w:val="bottom"/>
            <w:hideMark/>
          </w:tcPr>
          <w:p w14:paraId="33E2C37B"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1D721F13" w14:textId="77777777" w:rsidR="005C3EF4" w:rsidRPr="005C3EF4" w:rsidRDefault="005C3EF4" w:rsidP="005C3EF4">
            <w:pPr>
              <w:jc w:val="center"/>
              <w:rPr>
                <w:rFonts w:ascii="Calibri Light" w:eastAsia="Times New Roman" w:hAnsi="Calibri Light" w:cs="Calibri Light"/>
                <w:b/>
                <w:bCs/>
                <w:color w:val="FFFFFF" w:themeColor="background1"/>
                <w:sz w:val="22"/>
              </w:rPr>
            </w:pPr>
            <w:r w:rsidRPr="005C3EF4">
              <w:rPr>
                <w:rFonts w:ascii="Calibri Light" w:eastAsia="Times New Roman" w:hAnsi="Calibri Light" w:cs="Calibri Light"/>
                <w:b/>
                <w:bCs/>
                <w:color w:val="FFFFFF" w:themeColor="background1"/>
                <w:sz w:val="22"/>
              </w:rPr>
              <w:t>MassHealth Goals/Objectives</w:t>
            </w:r>
          </w:p>
        </w:tc>
      </w:tr>
      <w:tr w:rsidR="005C3EF4" w:rsidRPr="005C3EF4" w14:paraId="2798F5B5" w14:textId="77777777" w:rsidTr="00743F1A">
        <w:trPr>
          <w:trHeight w:val="287"/>
        </w:trPr>
        <w:tc>
          <w:tcPr>
            <w:tcW w:w="534" w:type="pct"/>
            <w:vAlign w:val="center"/>
          </w:tcPr>
          <w:p w14:paraId="4308BFBE"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EOHHS</w:t>
            </w:r>
          </w:p>
        </w:tc>
        <w:tc>
          <w:tcPr>
            <w:tcW w:w="764" w:type="pct"/>
            <w:vAlign w:val="center"/>
          </w:tcPr>
          <w:p w14:paraId="41B0A80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N/A</w:t>
            </w:r>
          </w:p>
        </w:tc>
        <w:tc>
          <w:tcPr>
            <w:tcW w:w="1453" w:type="pct"/>
            <w:shd w:val="clear" w:color="auto" w:fill="auto"/>
            <w:vAlign w:val="center"/>
            <w:hideMark/>
          </w:tcPr>
          <w:p w14:paraId="3129E8E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Acute Unplanned Admissions for Individuals with Diabetes</w:t>
            </w:r>
          </w:p>
        </w:tc>
        <w:tc>
          <w:tcPr>
            <w:tcW w:w="330" w:type="pct"/>
            <w:shd w:val="clear" w:color="auto" w:fill="auto"/>
            <w:vAlign w:val="center"/>
            <w:hideMark/>
          </w:tcPr>
          <w:p w14:paraId="2FD7FA9F"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0BB67B69"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72A90FD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AD244E9"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FAA7E54"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ABD34A1"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1.2, 3.1, 5.2</w:t>
            </w:r>
          </w:p>
        </w:tc>
      </w:tr>
      <w:tr w:rsidR="005C3EF4" w:rsidRPr="005C3EF4" w14:paraId="0D21017D" w14:textId="77777777" w:rsidTr="00743F1A">
        <w:trPr>
          <w:trHeight w:val="188"/>
        </w:trPr>
        <w:tc>
          <w:tcPr>
            <w:tcW w:w="534" w:type="pct"/>
            <w:vAlign w:val="center"/>
          </w:tcPr>
          <w:p w14:paraId="3216E5D7"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337C2EB7"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AMM</w:t>
            </w:r>
          </w:p>
        </w:tc>
        <w:tc>
          <w:tcPr>
            <w:tcW w:w="1453" w:type="pct"/>
            <w:shd w:val="clear" w:color="auto" w:fill="auto"/>
            <w:vAlign w:val="center"/>
            <w:hideMark/>
          </w:tcPr>
          <w:p w14:paraId="3E18F281"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Antidepressant Medication Management − Acute and Continuation</w:t>
            </w:r>
          </w:p>
        </w:tc>
        <w:tc>
          <w:tcPr>
            <w:tcW w:w="330" w:type="pct"/>
            <w:shd w:val="clear" w:color="auto" w:fill="auto"/>
            <w:vAlign w:val="center"/>
            <w:hideMark/>
          </w:tcPr>
          <w:p w14:paraId="5E1C1867"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6E10394"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1532EA4"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5F311661"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934680B"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6A8861E8"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1.2, 3.4, 5.1, 5.2</w:t>
            </w:r>
          </w:p>
        </w:tc>
      </w:tr>
      <w:tr w:rsidR="005C3EF4" w:rsidRPr="005C3EF4" w14:paraId="19359AB3" w14:textId="77777777" w:rsidTr="00743F1A">
        <w:trPr>
          <w:trHeight w:val="54"/>
        </w:trPr>
        <w:tc>
          <w:tcPr>
            <w:tcW w:w="534" w:type="pct"/>
            <w:vAlign w:val="center"/>
          </w:tcPr>
          <w:p w14:paraId="4642C3B8"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0A5B433D"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AMR</w:t>
            </w:r>
          </w:p>
        </w:tc>
        <w:tc>
          <w:tcPr>
            <w:tcW w:w="1453" w:type="pct"/>
            <w:shd w:val="clear" w:color="auto" w:fill="auto"/>
            <w:vAlign w:val="center"/>
            <w:hideMark/>
          </w:tcPr>
          <w:p w14:paraId="6A2F2305"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Asthma Medication Ratio</w:t>
            </w:r>
          </w:p>
        </w:tc>
        <w:tc>
          <w:tcPr>
            <w:tcW w:w="330" w:type="pct"/>
            <w:shd w:val="clear" w:color="auto" w:fill="auto"/>
            <w:vAlign w:val="center"/>
            <w:hideMark/>
          </w:tcPr>
          <w:p w14:paraId="2D5F68EF"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04964CD"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5AACED5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71A9094"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1295369"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971AE38"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1.1, 1.2, 3.1</w:t>
            </w:r>
          </w:p>
        </w:tc>
      </w:tr>
      <w:tr w:rsidR="005C3EF4" w:rsidRPr="005C3EF4" w14:paraId="5EB510BF" w14:textId="77777777" w:rsidTr="00743F1A">
        <w:trPr>
          <w:trHeight w:val="170"/>
        </w:trPr>
        <w:tc>
          <w:tcPr>
            <w:tcW w:w="534" w:type="pct"/>
            <w:vAlign w:val="center"/>
          </w:tcPr>
          <w:p w14:paraId="387C7E59"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EOHHS</w:t>
            </w:r>
          </w:p>
        </w:tc>
        <w:tc>
          <w:tcPr>
            <w:tcW w:w="764" w:type="pct"/>
            <w:vAlign w:val="center"/>
          </w:tcPr>
          <w:p w14:paraId="1B07F473"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BH CP Engagement</w:t>
            </w:r>
          </w:p>
        </w:tc>
        <w:tc>
          <w:tcPr>
            <w:tcW w:w="1453" w:type="pct"/>
            <w:shd w:val="clear" w:color="auto" w:fill="auto"/>
            <w:vAlign w:val="center"/>
            <w:hideMark/>
          </w:tcPr>
          <w:p w14:paraId="1B39AAA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Behavioral Health Community Partner Engagement</w:t>
            </w:r>
          </w:p>
        </w:tc>
        <w:tc>
          <w:tcPr>
            <w:tcW w:w="330" w:type="pct"/>
            <w:shd w:val="clear" w:color="auto" w:fill="auto"/>
            <w:vAlign w:val="center"/>
            <w:hideMark/>
          </w:tcPr>
          <w:p w14:paraId="0E53CDF0"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01035CC"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8ECA322"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93B28E4"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D9C8EFE"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A2669C8"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1.1, 1.3, 2.3, 3.1, 5.2, 5.3</w:t>
            </w:r>
          </w:p>
        </w:tc>
      </w:tr>
      <w:tr w:rsidR="005C3EF4" w:rsidRPr="005C3EF4" w14:paraId="52CA85FF" w14:textId="77777777" w:rsidTr="00743F1A">
        <w:trPr>
          <w:trHeight w:val="54"/>
        </w:trPr>
        <w:tc>
          <w:tcPr>
            <w:tcW w:w="534" w:type="pct"/>
            <w:vAlign w:val="center"/>
          </w:tcPr>
          <w:p w14:paraId="63504939"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1A1607BF"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COA</w:t>
            </w:r>
          </w:p>
        </w:tc>
        <w:tc>
          <w:tcPr>
            <w:tcW w:w="1453" w:type="pct"/>
            <w:shd w:val="clear" w:color="auto" w:fill="auto"/>
            <w:vAlign w:val="center"/>
            <w:hideMark/>
          </w:tcPr>
          <w:p w14:paraId="5A33DD69"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Care for Older Adult – All Submeasures</w:t>
            </w:r>
          </w:p>
        </w:tc>
        <w:tc>
          <w:tcPr>
            <w:tcW w:w="330" w:type="pct"/>
            <w:shd w:val="clear" w:color="auto" w:fill="auto"/>
            <w:vAlign w:val="center"/>
            <w:hideMark/>
          </w:tcPr>
          <w:p w14:paraId="12C1F9BC"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6966D0D"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3E257B3"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5D4B4EE8"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D1F152A"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C7BC1E7"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1.1, 3.4, 4.1</w:t>
            </w:r>
          </w:p>
        </w:tc>
      </w:tr>
      <w:tr w:rsidR="005C3EF4" w:rsidRPr="005C3EF4" w14:paraId="739AF632" w14:textId="77777777" w:rsidTr="00743F1A">
        <w:trPr>
          <w:trHeight w:val="62"/>
        </w:trPr>
        <w:tc>
          <w:tcPr>
            <w:tcW w:w="534" w:type="pct"/>
            <w:vAlign w:val="center"/>
          </w:tcPr>
          <w:p w14:paraId="3E8361A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514516BC"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CIS</w:t>
            </w:r>
          </w:p>
        </w:tc>
        <w:tc>
          <w:tcPr>
            <w:tcW w:w="1453" w:type="pct"/>
            <w:shd w:val="clear" w:color="auto" w:fill="auto"/>
            <w:vAlign w:val="center"/>
            <w:hideMark/>
          </w:tcPr>
          <w:p w14:paraId="6285FB71"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Childhood Immunization Status</w:t>
            </w:r>
          </w:p>
        </w:tc>
        <w:tc>
          <w:tcPr>
            <w:tcW w:w="330" w:type="pct"/>
            <w:shd w:val="clear" w:color="auto" w:fill="auto"/>
            <w:vAlign w:val="center"/>
            <w:hideMark/>
          </w:tcPr>
          <w:p w14:paraId="490C1363"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F50A809"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044B50C4"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8662D78"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2EB2C42"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30DCDBE"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1.1, 3.1</w:t>
            </w:r>
          </w:p>
        </w:tc>
      </w:tr>
      <w:tr w:rsidR="005C3EF4" w:rsidRPr="005C3EF4" w14:paraId="3618D988" w14:textId="77777777" w:rsidTr="00743F1A">
        <w:trPr>
          <w:trHeight w:val="170"/>
        </w:trPr>
        <w:tc>
          <w:tcPr>
            <w:tcW w:w="534" w:type="pct"/>
            <w:vAlign w:val="center"/>
          </w:tcPr>
          <w:p w14:paraId="1AE3C5E4"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2F2B7AB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COL</w:t>
            </w:r>
          </w:p>
        </w:tc>
        <w:tc>
          <w:tcPr>
            <w:tcW w:w="1453" w:type="pct"/>
            <w:shd w:val="clear" w:color="auto" w:fill="auto"/>
            <w:vAlign w:val="center"/>
            <w:hideMark/>
          </w:tcPr>
          <w:p w14:paraId="320EC15A"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Colorectal Cancer Screening</w:t>
            </w:r>
          </w:p>
        </w:tc>
        <w:tc>
          <w:tcPr>
            <w:tcW w:w="330" w:type="pct"/>
            <w:shd w:val="clear" w:color="auto" w:fill="auto"/>
            <w:vAlign w:val="center"/>
            <w:hideMark/>
          </w:tcPr>
          <w:p w14:paraId="7B1C667E"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B94F6F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CD26F76"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00B01FE"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1585E7E"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62DCCDB"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1.1., 2.2, 3.4</w:t>
            </w:r>
          </w:p>
        </w:tc>
      </w:tr>
      <w:tr w:rsidR="005C3EF4" w:rsidRPr="005C3EF4" w14:paraId="51A1DC4D" w14:textId="77777777" w:rsidTr="00C52573">
        <w:trPr>
          <w:trHeight w:val="54"/>
        </w:trPr>
        <w:tc>
          <w:tcPr>
            <w:tcW w:w="534" w:type="pct"/>
            <w:vAlign w:val="center"/>
          </w:tcPr>
          <w:p w14:paraId="725E066D"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EOHHS</w:t>
            </w:r>
          </w:p>
        </w:tc>
        <w:tc>
          <w:tcPr>
            <w:tcW w:w="764" w:type="pct"/>
            <w:vAlign w:val="center"/>
          </w:tcPr>
          <w:p w14:paraId="1C298381"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CT</w:t>
            </w:r>
          </w:p>
        </w:tc>
        <w:tc>
          <w:tcPr>
            <w:tcW w:w="1453" w:type="pct"/>
            <w:shd w:val="clear" w:color="auto" w:fill="auto"/>
            <w:vAlign w:val="center"/>
            <w:hideMark/>
          </w:tcPr>
          <w:p w14:paraId="7FA6A1BC"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Community Tenure</w:t>
            </w:r>
          </w:p>
        </w:tc>
        <w:tc>
          <w:tcPr>
            <w:tcW w:w="330" w:type="pct"/>
            <w:shd w:val="clear" w:color="auto" w:fill="auto"/>
            <w:vAlign w:val="center"/>
            <w:hideMark/>
          </w:tcPr>
          <w:p w14:paraId="36979A24"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71011FD5"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532F1687"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0802577"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F2A19B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D28CF33"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1.3, 2.3, 3.1, 5.1, 5.2</w:t>
            </w:r>
          </w:p>
        </w:tc>
      </w:tr>
      <w:tr w:rsidR="005C3EF4" w:rsidRPr="005C3EF4" w14:paraId="130F7CEA" w14:textId="77777777" w:rsidTr="00C52573">
        <w:trPr>
          <w:trHeight w:val="54"/>
        </w:trPr>
        <w:tc>
          <w:tcPr>
            <w:tcW w:w="534" w:type="pct"/>
            <w:vAlign w:val="center"/>
          </w:tcPr>
          <w:p w14:paraId="498D4AB7"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4C783907"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CDC</w:t>
            </w:r>
          </w:p>
        </w:tc>
        <w:tc>
          <w:tcPr>
            <w:tcW w:w="1453" w:type="pct"/>
            <w:shd w:val="clear" w:color="auto" w:fill="auto"/>
            <w:vAlign w:val="center"/>
            <w:hideMark/>
          </w:tcPr>
          <w:p w14:paraId="3B30A69F"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Comprehensive Diabetes Care: A1c Poor Control</w:t>
            </w:r>
          </w:p>
        </w:tc>
        <w:tc>
          <w:tcPr>
            <w:tcW w:w="330" w:type="pct"/>
            <w:shd w:val="clear" w:color="auto" w:fill="auto"/>
            <w:vAlign w:val="center"/>
            <w:hideMark/>
          </w:tcPr>
          <w:p w14:paraId="5474FCE0"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2715F26C"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1001D2EF"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105C90E"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5FEFAB3"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61E46BFC"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1.1, 1.2, 3.4</w:t>
            </w:r>
          </w:p>
        </w:tc>
      </w:tr>
      <w:tr w:rsidR="005C3EF4" w:rsidRPr="005C3EF4" w14:paraId="0E5377A5" w14:textId="77777777" w:rsidTr="00C52573">
        <w:trPr>
          <w:trHeight w:val="116"/>
        </w:trPr>
        <w:tc>
          <w:tcPr>
            <w:tcW w:w="534" w:type="pct"/>
            <w:vAlign w:val="center"/>
          </w:tcPr>
          <w:p w14:paraId="5437D2BB"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7C9C32D6"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CBP</w:t>
            </w:r>
          </w:p>
        </w:tc>
        <w:tc>
          <w:tcPr>
            <w:tcW w:w="1453" w:type="pct"/>
            <w:shd w:val="clear" w:color="auto" w:fill="auto"/>
            <w:vAlign w:val="center"/>
            <w:hideMark/>
          </w:tcPr>
          <w:p w14:paraId="0F5732F5"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Controlling High Blood Pressure</w:t>
            </w:r>
          </w:p>
        </w:tc>
        <w:tc>
          <w:tcPr>
            <w:tcW w:w="330" w:type="pct"/>
            <w:shd w:val="clear" w:color="auto" w:fill="auto"/>
            <w:vAlign w:val="center"/>
            <w:hideMark/>
          </w:tcPr>
          <w:p w14:paraId="1F4A942F"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0B2384E0"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CAD48E2"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ED1F931"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851A6A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1F72B341"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1.1, 1.2, 2.2</w:t>
            </w:r>
          </w:p>
        </w:tc>
      </w:tr>
      <w:tr w:rsidR="005C3EF4" w:rsidRPr="005C3EF4" w14:paraId="4B514B3C" w14:textId="77777777" w:rsidTr="00C52573">
        <w:trPr>
          <w:trHeight w:val="54"/>
        </w:trPr>
        <w:tc>
          <w:tcPr>
            <w:tcW w:w="534" w:type="pct"/>
            <w:vAlign w:val="center"/>
          </w:tcPr>
          <w:p w14:paraId="33219CCE"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2B895697"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DRR</w:t>
            </w:r>
          </w:p>
        </w:tc>
        <w:tc>
          <w:tcPr>
            <w:tcW w:w="1453" w:type="pct"/>
            <w:shd w:val="clear" w:color="auto" w:fill="auto"/>
            <w:vAlign w:val="center"/>
            <w:hideMark/>
          </w:tcPr>
          <w:p w14:paraId="4ECBAAD5"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Depression Remission or Response</w:t>
            </w:r>
          </w:p>
        </w:tc>
        <w:tc>
          <w:tcPr>
            <w:tcW w:w="330" w:type="pct"/>
            <w:shd w:val="clear" w:color="auto" w:fill="auto"/>
            <w:vAlign w:val="center"/>
            <w:hideMark/>
          </w:tcPr>
          <w:p w14:paraId="76658E42"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310F74DC"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902F191"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0FA12C1"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4AE501A"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E43D50E"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1.1, 3.1, 5.1</w:t>
            </w:r>
          </w:p>
        </w:tc>
      </w:tr>
      <w:tr w:rsidR="005C3EF4" w:rsidRPr="005C3EF4" w14:paraId="64A08794" w14:textId="77777777" w:rsidTr="00C52573">
        <w:trPr>
          <w:trHeight w:val="278"/>
        </w:trPr>
        <w:tc>
          <w:tcPr>
            <w:tcW w:w="534" w:type="pct"/>
            <w:vAlign w:val="center"/>
          </w:tcPr>
          <w:p w14:paraId="08C00BC6"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color w:val="000000"/>
                <w:sz w:val="22"/>
              </w:rPr>
              <w:t>NCQA</w:t>
            </w:r>
          </w:p>
        </w:tc>
        <w:tc>
          <w:tcPr>
            <w:tcW w:w="764" w:type="pct"/>
            <w:vAlign w:val="center"/>
          </w:tcPr>
          <w:p w14:paraId="4A906FA3"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SSD</w:t>
            </w:r>
          </w:p>
        </w:tc>
        <w:tc>
          <w:tcPr>
            <w:tcW w:w="1453" w:type="pct"/>
            <w:shd w:val="clear" w:color="auto" w:fill="auto"/>
            <w:vAlign w:val="center"/>
            <w:hideMark/>
          </w:tcPr>
          <w:p w14:paraId="2217AFB6"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Diabetes Screening for People with Schizophrenia or Bipolar Disorder Who Are Using Antipsychotic Medications</w:t>
            </w:r>
          </w:p>
        </w:tc>
        <w:tc>
          <w:tcPr>
            <w:tcW w:w="330" w:type="pct"/>
            <w:shd w:val="clear" w:color="auto" w:fill="auto"/>
            <w:vAlign w:val="center"/>
            <w:hideMark/>
          </w:tcPr>
          <w:p w14:paraId="01BC976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B08624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BAEB87A"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8E7EEC6"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4BFDC39"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0F705CB0"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1.2, 3.4, 5.1, 5.2</w:t>
            </w:r>
          </w:p>
        </w:tc>
      </w:tr>
      <w:tr w:rsidR="005C3EF4" w:rsidRPr="005C3EF4" w14:paraId="2A6A2AFC" w14:textId="77777777" w:rsidTr="00C52573">
        <w:trPr>
          <w:trHeight w:val="188"/>
        </w:trPr>
        <w:tc>
          <w:tcPr>
            <w:tcW w:w="534" w:type="pct"/>
            <w:vAlign w:val="center"/>
          </w:tcPr>
          <w:p w14:paraId="7D7E2914"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EOHHS</w:t>
            </w:r>
          </w:p>
        </w:tc>
        <w:tc>
          <w:tcPr>
            <w:tcW w:w="764" w:type="pct"/>
            <w:vAlign w:val="center"/>
          </w:tcPr>
          <w:p w14:paraId="6BFAEF2E"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ED SMI</w:t>
            </w:r>
          </w:p>
        </w:tc>
        <w:tc>
          <w:tcPr>
            <w:tcW w:w="1453" w:type="pct"/>
            <w:shd w:val="clear" w:color="auto" w:fill="auto"/>
            <w:vAlign w:val="center"/>
            <w:hideMark/>
          </w:tcPr>
          <w:p w14:paraId="14B6AEED"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Emergency Department Visits for Individuals with Mental Illness, Addiction, or Co-occurring Conditions</w:t>
            </w:r>
          </w:p>
        </w:tc>
        <w:tc>
          <w:tcPr>
            <w:tcW w:w="330" w:type="pct"/>
            <w:shd w:val="clear" w:color="auto" w:fill="auto"/>
            <w:vAlign w:val="center"/>
            <w:hideMark/>
          </w:tcPr>
          <w:p w14:paraId="3F616D46"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17A9F298"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DCC74BA"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7A6F6A9"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B518B3C"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2574E78"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3.1, 5.1–5.3</w:t>
            </w:r>
          </w:p>
        </w:tc>
      </w:tr>
      <w:tr w:rsidR="005C3EF4" w:rsidRPr="005C3EF4" w14:paraId="4836857A" w14:textId="77777777" w:rsidTr="00C52573">
        <w:trPr>
          <w:trHeight w:val="54"/>
        </w:trPr>
        <w:tc>
          <w:tcPr>
            <w:tcW w:w="534" w:type="pct"/>
            <w:vAlign w:val="center"/>
          </w:tcPr>
          <w:p w14:paraId="45FFD3C6"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026C1EB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FUM</w:t>
            </w:r>
          </w:p>
        </w:tc>
        <w:tc>
          <w:tcPr>
            <w:tcW w:w="1453" w:type="pct"/>
            <w:shd w:val="clear" w:color="auto" w:fill="auto"/>
            <w:vAlign w:val="center"/>
            <w:hideMark/>
          </w:tcPr>
          <w:p w14:paraId="08E1EB8E"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Follow-Up After Emergency Department Visit for Mental Illness (30 days)</w:t>
            </w:r>
          </w:p>
        </w:tc>
        <w:tc>
          <w:tcPr>
            <w:tcW w:w="330" w:type="pct"/>
            <w:shd w:val="clear" w:color="auto" w:fill="auto"/>
            <w:vAlign w:val="center"/>
            <w:hideMark/>
          </w:tcPr>
          <w:p w14:paraId="5E16611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98345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91C1172"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04D60C39"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29F96F7"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5F6F344E"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3.4, 5.1–5.3</w:t>
            </w:r>
          </w:p>
        </w:tc>
      </w:tr>
      <w:tr w:rsidR="005C3EF4" w:rsidRPr="005C3EF4" w14:paraId="5AA45334" w14:textId="77777777" w:rsidTr="00C52573">
        <w:trPr>
          <w:trHeight w:val="54"/>
        </w:trPr>
        <w:tc>
          <w:tcPr>
            <w:tcW w:w="534" w:type="pct"/>
            <w:vAlign w:val="center"/>
          </w:tcPr>
          <w:p w14:paraId="6EAB7DCC"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4405EB34"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FUM</w:t>
            </w:r>
          </w:p>
        </w:tc>
        <w:tc>
          <w:tcPr>
            <w:tcW w:w="1453" w:type="pct"/>
            <w:shd w:val="clear" w:color="auto" w:fill="auto"/>
            <w:vAlign w:val="center"/>
            <w:hideMark/>
          </w:tcPr>
          <w:p w14:paraId="321CF98A"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Follow-Up After Emergency Department Visit for Mental Illness (7 days)</w:t>
            </w:r>
          </w:p>
        </w:tc>
        <w:tc>
          <w:tcPr>
            <w:tcW w:w="330" w:type="pct"/>
            <w:shd w:val="clear" w:color="auto" w:fill="auto"/>
            <w:vAlign w:val="center"/>
            <w:hideMark/>
          </w:tcPr>
          <w:p w14:paraId="1C9E0032"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747A4891"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123ECAAE"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DF22D30"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EBC31DA"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34D14081"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3.4, 5.1–5.3</w:t>
            </w:r>
          </w:p>
        </w:tc>
      </w:tr>
      <w:tr w:rsidR="005C3EF4" w:rsidRPr="005C3EF4" w14:paraId="64A10F69" w14:textId="77777777" w:rsidTr="00C52573">
        <w:trPr>
          <w:trHeight w:val="161"/>
        </w:trPr>
        <w:tc>
          <w:tcPr>
            <w:tcW w:w="534" w:type="pct"/>
            <w:vAlign w:val="center"/>
          </w:tcPr>
          <w:p w14:paraId="6D18D086"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6C048E54"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FUH</w:t>
            </w:r>
          </w:p>
        </w:tc>
        <w:tc>
          <w:tcPr>
            <w:tcW w:w="1453" w:type="pct"/>
            <w:shd w:val="clear" w:color="auto" w:fill="auto"/>
            <w:vAlign w:val="center"/>
            <w:hideMark/>
          </w:tcPr>
          <w:p w14:paraId="05D50ADB"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Follow-Up After Hospitalization for Mental Illness (30 days)</w:t>
            </w:r>
          </w:p>
        </w:tc>
        <w:tc>
          <w:tcPr>
            <w:tcW w:w="330" w:type="pct"/>
            <w:shd w:val="clear" w:color="auto" w:fill="auto"/>
            <w:vAlign w:val="center"/>
            <w:hideMark/>
          </w:tcPr>
          <w:p w14:paraId="590E1B0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D306AA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577A970"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2AABE656"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1FB03102"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4554E34E"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3.4, 5.1−5.3</w:t>
            </w:r>
          </w:p>
        </w:tc>
      </w:tr>
      <w:tr w:rsidR="005C3EF4" w:rsidRPr="005C3EF4" w14:paraId="6C9E8C76" w14:textId="77777777" w:rsidTr="00C52573">
        <w:trPr>
          <w:trHeight w:val="71"/>
        </w:trPr>
        <w:tc>
          <w:tcPr>
            <w:tcW w:w="534" w:type="pct"/>
            <w:vAlign w:val="center"/>
          </w:tcPr>
          <w:p w14:paraId="11D91473"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4FF2496E"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FUH</w:t>
            </w:r>
          </w:p>
        </w:tc>
        <w:tc>
          <w:tcPr>
            <w:tcW w:w="1453" w:type="pct"/>
            <w:shd w:val="clear" w:color="auto" w:fill="auto"/>
            <w:vAlign w:val="center"/>
            <w:hideMark/>
          </w:tcPr>
          <w:p w14:paraId="1CF7F00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Follow-Up After Hospitalization for Mental Illness (7 days)</w:t>
            </w:r>
          </w:p>
        </w:tc>
        <w:tc>
          <w:tcPr>
            <w:tcW w:w="330" w:type="pct"/>
            <w:shd w:val="clear" w:color="auto" w:fill="auto"/>
            <w:vAlign w:val="center"/>
            <w:hideMark/>
          </w:tcPr>
          <w:p w14:paraId="6EBF378B"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38C2BFE4"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224852FD"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BA4807D"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0E20751"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7A3F61F9"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3.4, 5.1−5.3</w:t>
            </w:r>
          </w:p>
        </w:tc>
      </w:tr>
      <w:tr w:rsidR="005C3EF4" w:rsidRPr="005C3EF4" w14:paraId="3DF8A248" w14:textId="77777777" w:rsidTr="00C52573">
        <w:trPr>
          <w:trHeight w:val="512"/>
        </w:trPr>
        <w:tc>
          <w:tcPr>
            <w:tcW w:w="534" w:type="pct"/>
            <w:vAlign w:val="center"/>
          </w:tcPr>
          <w:p w14:paraId="197F6BC1" w14:textId="77777777" w:rsidR="005C3EF4" w:rsidRPr="005C3EF4" w:rsidRDefault="005C3EF4" w:rsidP="00C52573">
            <w:pPr>
              <w:contextualSpacing/>
              <w:rPr>
                <w:rFonts w:ascii="Calibri Light" w:eastAsia="Times New Roman" w:hAnsi="Calibri Light" w:cs="Calibri Light"/>
                <w:sz w:val="22"/>
              </w:rPr>
            </w:pPr>
            <w:r w:rsidRPr="005C3EF4">
              <w:rPr>
                <w:rFonts w:ascii="Calibri Light" w:eastAsia="Times New Roman" w:hAnsi="Calibri Light" w:cs="Calibri Light"/>
                <w:color w:val="000000"/>
                <w:sz w:val="22"/>
              </w:rPr>
              <w:t> NCQA</w:t>
            </w:r>
          </w:p>
        </w:tc>
        <w:tc>
          <w:tcPr>
            <w:tcW w:w="764" w:type="pct"/>
            <w:vAlign w:val="center"/>
          </w:tcPr>
          <w:p w14:paraId="48557958" w14:textId="77777777" w:rsidR="005C3EF4" w:rsidRPr="005C3EF4" w:rsidRDefault="005C3EF4" w:rsidP="002514EA">
            <w:pPr>
              <w:contextualSpacing/>
              <w:rPr>
                <w:rFonts w:ascii="Calibri Light" w:eastAsia="Times New Roman" w:hAnsi="Calibri Light" w:cs="Calibri Light"/>
                <w:sz w:val="22"/>
              </w:rPr>
            </w:pPr>
            <w:r w:rsidRPr="005C3EF4">
              <w:rPr>
                <w:rFonts w:ascii="Calibri Light" w:eastAsia="Times New Roman" w:hAnsi="Calibri Light" w:cs="Calibri Light"/>
                <w:sz w:val="22"/>
              </w:rPr>
              <w:t>ADD</w:t>
            </w:r>
          </w:p>
        </w:tc>
        <w:tc>
          <w:tcPr>
            <w:tcW w:w="1453" w:type="pct"/>
            <w:shd w:val="clear" w:color="auto" w:fill="auto"/>
            <w:vAlign w:val="center"/>
            <w:hideMark/>
          </w:tcPr>
          <w:p w14:paraId="121D0195"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sz w:val="22"/>
              </w:rPr>
              <w:t>Follow-up for Children Prescribed Attention Deficit/Hyperactivity Disorder (ADHD) Medication (HEDIS)</w:t>
            </w:r>
          </w:p>
        </w:tc>
        <w:tc>
          <w:tcPr>
            <w:tcW w:w="330" w:type="pct"/>
            <w:shd w:val="clear" w:color="auto" w:fill="auto"/>
            <w:vAlign w:val="center"/>
            <w:hideMark/>
          </w:tcPr>
          <w:p w14:paraId="7DD2781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E55BE5C"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A74854D"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32A7F17"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05A5DF7"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25D38095"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1.2, 3.4, 5.1, 5.2</w:t>
            </w:r>
          </w:p>
        </w:tc>
      </w:tr>
      <w:tr w:rsidR="005C3EF4" w:rsidRPr="005C3EF4" w14:paraId="6CE07C14" w14:textId="77777777" w:rsidTr="00743F1A">
        <w:trPr>
          <w:trHeight w:val="251"/>
        </w:trPr>
        <w:tc>
          <w:tcPr>
            <w:tcW w:w="534" w:type="pct"/>
            <w:vAlign w:val="center"/>
          </w:tcPr>
          <w:p w14:paraId="06767755" w14:textId="77777777" w:rsidR="005C3EF4" w:rsidRPr="005C3EF4" w:rsidRDefault="005C3EF4" w:rsidP="005C3EF4">
            <w:pPr>
              <w:keepNext/>
              <w:contextualSpacing/>
              <w:rPr>
                <w:rFonts w:ascii="Calibri Light" w:eastAsia="Times New Roman" w:hAnsi="Calibri Light" w:cs="Calibri Light"/>
                <w:sz w:val="22"/>
              </w:rPr>
            </w:pPr>
            <w:r w:rsidRPr="005C3EF4">
              <w:rPr>
                <w:rFonts w:ascii="Calibri Light" w:eastAsia="Times New Roman" w:hAnsi="Calibri Light" w:cs="Calibri Light"/>
                <w:sz w:val="22"/>
              </w:rPr>
              <w:t>EOHHS</w:t>
            </w:r>
          </w:p>
        </w:tc>
        <w:tc>
          <w:tcPr>
            <w:tcW w:w="764" w:type="pct"/>
            <w:vAlign w:val="center"/>
          </w:tcPr>
          <w:p w14:paraId="09CC9CD2" w14:textId="77777777" w:rsidR="005C3EF4" w:rsidRPr="005C3EF4" w:rsidRDefault="005C3EF4" w:rsidP="005C3EF4">
            <w:pPr>
              <w:keepNext/>
              <w:contextualSpacing/>
              <w:rPr>
                <w:rFonts w:ascii="Calibri Light" w:eastAsia="Times New Roman" w:hAnsi="Calibri Light" w:cs="Calibri Light"/>
                <w:sz w:val="22"/>
              </w:rPr>
            </w:pPr>
            <w:r w:rsidRPr="005C3EF4">
              <w:rPr>
                <w:rFonts w:ascii="Calibri Light" w:eastAsia="Times New Roman" w:hAnsi="Calibri Light" w:cs="Calibri Light"/>
                <w:sz w:val="22"/>
              </w:rPr>
              <w:t>HRSN</w:t>
            </w:r>
          </w:p>
        </w:tc>
        <w:tc>
          <w:tcPr>
            <w:tcW w:w="1453" w:type="pct"/>
            <w:shd w:val="clear" w:color="auto" w:fill="auto"/>
            <w:vAlign w:val="center"/>
            <w:hideMark/>
          </w:tcPr>
          <w:p w14:paraId="09A8ECD3" w14:textId="77777777" w:rsidR="005C3EF4" w:rsidRPr="005C3EF4" w:rsidRDefault="005C3EF4" w:rsidP="005C3EF4">
            <w:pPr>
              <w:keepNext/>
              <w:contextualSpacing/>
              <w:rPr>
                <w:rFonts w:ascii="Calibri Light" w:eastAsia="Times New Roman" w:hAnsi="Calibri Light" w:cs="Calibri Light"/>
                <w:sz w:val="22"/>
              </w:rPr>
            </w:pPr>
            <w:r w:rsidRPr="005C3EF4">
              <w:rPr>
                <w:rFonts w:ascii="Calibri Light" w:eastAsia="Times New Roman" w:hAnsi="Calibri Light" w:cs="Calibri Light"/>
                <w:sz w:val="22"/>
              </w:rPr>
              <w:t>Health-Related Social Needs Screening</w:t>
            </w:r>
          </w:p>
        </w:tc>
        <w:tc>
          <w:tcPr>
            <w:tcW w:w="330" w:type="pct"/>
            <w:shd w:val="clear" w:color="auto" w:fill="auto"/>
            <w:vAlign w:val="center"/>
            <w:hideMark/>
          </w:tcPr>
          <w:p w14:paraId="30920789" w14:textId="77777777" w:rsidR="005C3EF4" w:rsidRPr="005C3EF4" w:rsidRDefault="005C3EF4" w:rsidP="005C3EF4">
            <w:pPr>
              <w:keepNext/>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D37E50A" w14:textId="77777777" w:rsidR="005C3EF4" w:rsidRPr="005C3EF4" w:rsidRDefault="005C3EF4" w:rsidP="005C3EF4">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45A9B69" w14:textId="77777777" w:rsidR="005C3EF4" w:rsidRPr="005C3EF4" w:rsidRDefault="005C3EF4" w:rsidP="005C3EF4">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308B879"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099F60A"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D80AFAF"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1.3, 2.1, 2.3, 3.1, 4.1</w:t>
            </w:r>
          </w:p>
        </w:tc>
      </w:tr>
      <w:tr w:rsidR="005C3EF4" w:rsidRPr="005C3EF4" w14:paraId="36C74C91" w14:textId="77777777" w:rsidTr="00743F1A">
        <w:trPr>
          <w:trHeight w:val="161"/>
        </w:trPr>
        <w:tc>
          <w:tcPr>
            <w:tcW w:w="534" w:type="pct"/>
            <w:vAlign w:val="center"/>
          </w:tcPr>
          <w:p w14:paraId="7B04EB3F" w14:textId="77777777" w:rsidR="005C3EF4" w:rsidRPr="005C3EF4" w:rsidRDefault="005C3EF4" w:rsidP="005C3EF4">
            <w:pPr>
              <w:keepNext/>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06C1C3F4" w14:textId="77777777" w:rsidR="005C3EF4" w:rsidRPr="005C3EF4" w:rsidRDefault="005C3EF4" w:rsidP="005C3EF4">
            <w:pPr>
              <w:keepNext/>
              <w:contextualSpacing/>
              <w:rPr>
                <w:rFonts w:ascii="Calibri Light" w:eastAsia="Times New Roman" w:hAnsi="Calibri Light" w:cs="Calibri Light"/>
                <w:sz w:val="22"/>
              </w:rPr>
            </w:pPr>
            <w:r w:rsidRPr="005C3EF4">
              <w:rPr>
                <w:rFonts w:ascii="Calibri Light" w:eastAsia="Times New Roman" w:hAnsi="Calibri Light" w:cs="Calibri Light"/>
                <w:sz w:val="22"/>
              </w:rPr>
              <w:t>IMA</w:t>
            </w:r>
          </w:p>
        </w:tc>
        <w:tc>
          <w:tcPr>
            <w:tcW w:w="1453" w:type="pct"/>
            <w:shd w:val="clear" w:color="auto" w:fill="auto"/>
            <w:vAlign w:val="center"/>
            <w:hideMark/>
          </w:tcPr>
          <w:p w14:paraId="5287290D" w14:textId="77777777" w:rsidR="005C3EF4" w:rsidRPr="005C3EF4" w:rsidRDefault="005C3EF4" w:rsidP="005C3EF4">
            <w:pPr>
              <w:keepNext/>
              <w:contextualSpacing/>
              <w:rPr>
                <w:rFonts w:ascii="Calibri Light" w:eastAsia="Times New Roman" w:hAnsi="Calibri Light" w:cs="Calibri Light"/>
                <w:sz w:val="22"/>
              </w:rPr>
            </w:pPr>
            <w:r w:rsidRPr="005C3EF4">
              <w:rPr>
                <w:rFonts w:ascii="Calibri Light" w:eastAsia="Times New Roman" w:hAnsi="Calibri Light" w:cs="Calibri Light"/>
                <w:sz w:val="22"/>
              </w:rPr>
              <w:t>Immunizations for Adolescents</w:t>
            </w:r>
          </w:p>
        </w:tc>
        <w:tc>
          <w:tcPr>
            <w:tcW w:w="330" w:type="pct"/>
            <w:shd w:val="clear" w:color="auto" w:fill="auto"/>
            <w:vAlign w:val="center"/>
            <w:hideMark/>
          </w:tcPr>
          <w:p w14:paraId="263EC784" w14:textId="77777777" w:rsidR="005C3EF4" w:rsidRPr="005C3EF4" w:rsidRDefault="005C3EF4" w:rsidP="005C3EF4">
            <w:pPr>
              <w:keepNext/>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5178ED17" w14:textId="77777777" w:rsidR="005C3EF4" w:rsidRPr="005C3EF4" w:rsidRDefault="005C3EF4" w:rsidP="005C3EF4">
            <w:pPr>
              <w:keepNext/>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272C78E7" w14:textId="77777777" w:rsidR="005C3EF4" w:rsidRPr="005C3EF4" w:rsidRDefault="005C3EF4" w:rsidP="005C3EF4">
            <w:pPr>
              <w:keepNext/>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026FED2"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30AB461"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CB6AAE7"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1.1, 3.1</w:t>
            </w:r>
          </w:p>
        </w:tc>
      </w:tr>
      <w:tr w:rsidR="005C3EF4" w:rsidRPr="005C3EF4" w14:paraId="1ECE0F42" w14:textId="77777777" w:rsidTr="00743F1A">
        <w:trPr>
          <w:trHeight w:val="152"/>
        </w:trPr>
        <w:tc>
          <w:tcPr>
            <w:tcW w:w="534" w:type="pct"/>
            <w:vAlign w:val="center"/>
          </w:tcPr>
          <w:p w14:paraId="16D118D7"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6EB2B27D"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FVA</w:t>
            </w:r>
          </w:p>
        </w:tc>
        <w:tc>
          <w:tcPr>
            <w:tcW w:w="1453" w:type="pct"/>
            <w:shd w:val="clear" w:color="auto" w:fill="auto"/>
            <w:vAlign w:val="center"/>
            <w:hideMark/>
          </w:tcPr>
          <w:p w14:paraId="5876631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Influenza Immunization</w:t>
            </w:r>
          </w:p>
        </w:tc>
        <w:tc>
          <w:tcPr>
            <w:tcW w:w="330" w:type="pct"/>
            <w:shd w:val="clear" w:color="auto" w:fill="auto"/>
            <w:vAlign w:val="center"/>
            <w:hideMark/>
          </w:tcPr>
          <w:p w14:paraId="50C34E2E"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F9B0DB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A6AA2AA"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7EF249B"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0C5C27C7"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466EAC20"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1.1, 3.4</w:t>
            </w:r>
          </w:p>
        </w:tc>
      </w:tr>
      <w:tr w:rsidR="005C3EF4" w:rsidRPr="005C3EF4" w14:paraId="590C13A3" w14:textId="77777777" w:rsidTr="00743F1A">
        <w:trPr>
          <w:trHeight w:val="134"/>
        </w:trPr>
        <w:tc>
          <w:tcPr>
            <w:tcW w:w="534" w:type="pct"/>
            <w:vAlign w:val="center"/>
          </w:tcPr>
          <w:p w14:paraId="622C2354"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MA-PD CAHPs</w:t>
            </w:r>
          </w:p>
        </w:tc>
        <w:tc>
          <w:tcPr>
            <w:tcW w:w="764" w:type="pct"/>
            <w:vAlign w:val="center"/>
          </w:tcPr>
          <w:p w14:paraId="52542AE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FVO</w:t>
            </w:r>
          </w:p>
        </w:tc>
        <w:tc>
          <w:tcPr>
            <w:tcW w:w="1453" w:type="pct"/>
            <w:shd w:val="clear" w:color="auto" w:fill="auto"/>
            <w:vAlign w:val="center"/>
            <w:hideMark/>
          </w:tcPr>
          <w:p w14:paraId="01FDB9A8"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Influenza Immunization</w:t>
            </w:r>
          </w:p>
        </w:tc>
        <w:tc>
          <w:tcPr>
            <w:tcW w:w="330" w:type="pct"/>
            <w:shd w:val="clear" w:color="auto" w:fill="auto"/>
            <w:vAlign w:val="center"/>
            <w:hideMark/>
          </w:tcPr>
          <w:p w14:paraId="7DC8132E"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F94D1E8"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B45AE57"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0B3DF93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38EF3B2"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7E27D465"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1.1, 3.4, 4.2</w:t>
            </w:r>
          </w:p>
        </w:tc>
      </w:tr>
      <w:tr w:rsidR="005C3EF4" w:rsidRPr="005C3EF4" w14:paraId="76501869" w14:textId="77777777" w:rsidTr="00743F1A">
        <w:trPr>
          <w:trHeight w:val="584"/>
        </w:trPr>
        <w:tc>
          <w:tcPr>
            <w:tcW w:w="534" w:type="pct"/>
            <w:vAlign w:val="center"/>
          </w:tcPr>
          <w:p w14:paraId="3F5A324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02469985"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IET − Initiation/Engagement</w:t>
            </w:r>
          </w:p>
        </w:tc>
        <w:tc>
          <w:tcPr>
            <w:tcW w:w="1453" w:type="pct"/>
            <w:shd w:val="clear" w:color="auto" w:fill="auto"/>
            <w:vAlign w:val="center"/>
            <w:hideMark/>
          </w:tcPr>
          <w:p w14:paraId="697C35BE"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sz w:val="22"/>
              </w:rPr>
              <w:t>Initiation and Engagement of Alcohol, or Other Drug Abuse or Dependence Treatment − Initiation and Engagement Total</w:t>
            </w:r>
          </w:p>
        </w:tc>
        <w:tc>
          <w:tcPr>
            <w:tcW w:w="330" w:type="pct"/>
            <w:shd w:val="clear" w:color="auto" w:fill="auto"/>
            <w:vAlign w:val="center"/>
            <w:hideMark/>
          </w:tcPr>
          <w:p w14:paraId="5D269D3B"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2D6ABDCC"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72FFFB05"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14DECB2"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057E4880"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58B01630"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5.1−5.3</w:t>
            </w:r>
          </w:p>
        </w:tc>
      </w:tr>
      <w:tr w:rsidR="005C3EF4" w:rsidRPr="005C3EF4" w14:paraId="5901661F" w14:textId="77777777" w:rsidTr="00743F1A">
        <w:trPr>
          <w:trHeight w:val="395"/>
        </w:trPr>
        <w:tc>
          <w:tcPr>
            <w:tcW w:w="534" w:type="pct"/>
            <w:vAlign w:val="center"/>
          </w:tcPr>
          <w:p w14:paraId="79C56056"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EOHHS</w:t>
            </w:r>
          </w:p>
        </w:tc>
        <w:tc>
          <w:tcPr>
            <w:tcW w:w="764" w:type="pct"/>
            <w:vAlign w:val="center"/>
          </w:tcPr>
          <w:p w14:paraId="240DCE89"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LTSS CP Engagement</w:t>
            </w:r>
          </w:p>
        </w:tc>
        <w:tc>
          <w:tcPr>
            <w:tcW w:w="1453" w:type="pct"/>
            <w:shd w:val="clear" w:color="auto" w:fill="auto"/>
            <w:vAlign w:val="center"/>
            <w:hideMark/>
          </w:tcPr>
          <w:p w14:paraId="40B92B05"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sz w:val="22"/>
              </w:rPr>
              <w:t>Long-Term Services and</w:t>
            </w:r>
            <w:r w:rsidRPr="005C3EF4">
              <w:rPr>
                <w:rFonts w:ascii="Calibri Light" w:eastAsia="Times New Roman" w:hAnsi="Calibri Light" w:cs="Calibri Light"/>
                <w:sz w:val="22"/>
              </w:rPr>
              <w:br/>
              <w:t>Supports Community Partner Engagement</w:t>
            </w:r>
          </w:p>
        </w:tc>
        <w:tc>
          <w:tcPr>
            <w:tcW w:w="330" w:type="pct"/>
            <w:shd w:val="clear" w:color="auto" w:fill="auto"/>
            <w:vAlign w:val="center"/>
            <w:hideMark/>
          </w:tcPr>
          <w:p w14:paraId="1AB44313"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107DE4BB"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8BC8F9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4DD2312"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297182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9861C87"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1.1, 1.3, 2.3, 3.1, 5.2</w:t>
            </w:r>
          </w:p>
        </w:tc>
      </w:tr>
      <w:tr w:rsidR="005C3EF4" w:rsidRPr="005C3EF4" w14:paraId="3D9D3996" w14:textId="77777777" w:rsidTr="00743F1A">
        <w:trPr>
          <w:trHeight w:val="386"/>
        </w:trPr>
        <w:tc>
          <w:tcPr>
            <w:tcW w:w="534" w:type="pct"/>
            <w:vAlign w:val="center"/>
          </w:tcPr>
          <w:p w14:paraId="25B78F8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0E08EBFB"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APM</w:t>
            </w:r>
          </w:p>
        </w:tc>
        <w:tc>
          <w:tcPr>
            <w:tcW w:w="1453" w:type="pct"/>
            <w:shd w:val="clear" w:color="auto" w:fill="auto"/>
            <w:vAlign w:val="center"/>
            <w:hideMark/>
          </w:tcPr>
          <w:p w14:paraId="0751C4CB"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sz w:val="22"/>
              </w:rPr>
              <w:t>Metabolic Monitoring for Children and Adolescents on Antipsychotics</w:t>
            </w:r>
          </w:p>
        </w:tc>
        <w:tc>
          <w:tcPr>
            <w:tcW w:w="330" w:type="pct"/>
            <w:shd w:val="clear" w:color="auto" w:fill="auto"/>
            <w:vAlign w:val="center"/>
            <w:hideMark/>
          </w:tcPr>
          <w:p w14:paraId="66F75398"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394EE2BC"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225D0B1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67EF4BA"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F7F6414"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595" w:type="pct"/>
            <w:shd w:val="clear" w:color="auto" w:fill="auto"/>
            <w:vAlign w:val="center"/>
            <w:hideMark/>
          </w:tcPr>
          <w:p w14:paraId="452F2B4E"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1.2, 3.4, 5.1, 5.2</w:t>
            </w:r>
          </w:p>
        </w:tc>
      </w:tr>
      <w:tr w:rsidR="005C3EF4" w:rsidRPr="005C3EF4" w14:paraId="651A7387" w14:textId="77777777" w:rsidTr="00743F1A">
        <w:trPr>
          <w:trHeight w:val="206"/>
        </w:trPr>
        <w:tc>
          <w:tcPr>
            <w:tcW w:w="534" w:type="pct"/>
            <w:vAlign w:val="center"/>
          </w:tcPr>
          <w:p w14:paraId="53B6F8B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ADA DQA</w:t>
            </w:r>
          </w:p>
        </w:tc>
        <w:tc>
          <w:tcPr>
            <w:tcW w:w="764" w:type="pct"/>
            <w:vAlign w:val="center"/>
          </w:tcPr>
          <w:p w14:paraId="2D6FB043"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OHE</w:t>
            </w:r>
          </w:p>
        </w:tc>
        <w:tc>
          <w:tcPr>
            <w:tcW w:w="1453" w:type="pct"/>
            <w:shd w:val="clear" w:color="auto" w:fill="auto"/>
            <w:vAlign w:val="center"/>
            <w:hideMark/>
          </w:tcPr>
          <w:p w14:paraId="30C9CDE3"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Oral Health Evaluation</w:t>
            </w:r>
          </w:p>
        </w:tc>
        <w:tc>
          <w:tcPr>
            <w:tcW w:w="330" w:type="pct"/>
            <w:shd w:val="clear" w:color="auto" w:fill="auto"/>
            <w:vAlign w:val="center"/>
            <w:hideMark/>
          </w:tcPr>
          <w:p w14:paraId="48EC453F"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2B295C2D"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CC1FF77"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9725F41"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3BD3786"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D07F3A2"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1.1, 3.1</w:t>
            </w:r>
          </w:p>
        </w:tc>
      </w:tr>
      <w:tr w:rsidR="005C3EF4" w:rsidRPr="005C3EF4" w14:paraId="528990E1" w14:textId="77777777" w:rsidTr="00743F1A">
        <w:trPr>
          <w:trHeight w:val="188"/>
        </w:trPr>
        <w:tc>
          <w:tcPr>
            <w:tcW w:w="534" w:type="pct"/>
            <w:vAlign w:val="center"/>
          </w:tcPr>
          <w:p w14:paraId="42CEEE9D"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17A4DE7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OMW</w:t>
            </w:r>
          </w:p>
        </w:tc>
        <w:tc>
          <w:tcPr>
            <w:tcW w:w="1453" w:type="pct"/>
            <w:shd w:val="clear" w:color="auto" w:fill="auto"/>
            <w:vAlign w:val="center"/>
            <w:hideMark/>
          </w:tcPr>
          <w:p w14:paraId="2AF673FD"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sz w:val="22"/>
              </w:rPr>
              <w:t>Osteoporosis Management in Women Who Had a Fracture</w:t>
            </w:r>
          </w:p>
        </w:tc>
        <w:tc>
          <w:tcPr>
            <w:tcW w:w="330" w:type="pct"/>
            <w:shd w:val="clear" w:color="auto" w:fill="auto"/>
            <w:vAlign w:val="center"/>
            <w:hideMark/>
          </w:tcPr>
          <w:p w14:paraId="4BCC69B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C001274"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9D0D3D8"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B5BC7EE"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B11D3B9"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5F42704"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w:t>
            </w:r>
          </w:p>
        </w:tc>
      </w:tr>
      <w:tr w:rsidR="005C3EF4" w:rsidRPr="005C3EF4" w14:paraId="22D99C12" w14:textId="77777777" w:rsidTr="00743F1A">
        <w:trPr>
          <w:trHeight w:val="278"/>
        </w:trPr>
        <w:tc>
          <w:tcPr>
            <w:tcW w:w="534" w:type="pct"/>
            <w:vAlign w:val="center"/>
          </w:tcPr>
          <w:p w14:paraId="0287EC1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33782A55"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PBH</w:t>
            </w:r>
          </w:p>
        </w:tc>
        <w:tc>
          <w:tcPr>
            <w:tcW w:w="1453" w:type="pct"/>
            <w:shd w:val="clear" w:color="auto" w:fill="auto"/>
            <w:vAlign w:val="center"/>
            <w:hideMark/>
          </w:tcPr>
          <w:p w14:paraId="23FCD6C6"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Persistence of Beta-Blocker Treatment after Heart Attack</w:t>
            </w:r>
          </w:p>
        </w:tc>
        <w:tc>
          <w:tcPr>
            <w:tcW w:w="330" w:type="pct"/>
            <w:shd w:val="clear" w:color="auto" w:fill="auto"/>
            <w:vAlign w:val="center"/>
            <w:hideMark/>
          </w:tcPr>
          <w:p w14:paraId="35C836E2"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5CEE447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BC60E5B"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3821939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B27320F"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000000" w:fill="FFFFFF"/>
            <w:vAlign w:val="center"/>
            <w:hideMark/>
          </w:tcPr>
          <w:p w14:paraId="29B86A7A"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1.1, 1.2, 3.4</w:t>
            </w:r>
          </w:p>
        </w:tc>
      </w:tr>
      <w:tr w:rsidR="005C3EF4" w:rsidRPr="005C3EF4" w14:paraId="7C68FDFC" w14:textId="77777777" w:rsidTr="00743F1A">
        <w:trPr>
          <w:trHeight w:val="179"/>
        </w:trPr>
        <w:tc>
          <w:tcPr>
            <w:tcW w:w="534" w:type="pct"/>
            <w:vAlign w:val="center"/>
          </w:tcPr>
          <w:p w14:paraId="11451889"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22CB09E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PCE</w:t>
            </w:r>
          </w:p>
        </w:tc>
        <w:tc>
          <w:tcPr>
            <w:tcW w:w="1453" w:type="pct"/>
            <w:shd w:val="clear" w:color="auto" w:fill="auto"/>
            <w:vAlign w:val="center"/>
            <w:hideMark/>
          </w:tcPr>
          <w:p w14:paraId="6246A28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Pharmacotherapy Management of COPD Exacerbation</w:t>
            </w:r>
          </w:p>
        </w:tc>
        <w:tc>
          <w:tcPr>
            <w:tcW w:w="330" w:type="pct"/>
            <w:shd w:val="clear" w:color="auto" w:fill="auto"/>
            <w:vAlign w:val="center"/>
            <w:hideMark/>
          </w:tcPr>
          <w:p w14:paraId="4AD4F752"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720D110"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1014F91"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5A56581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D7DA80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8A4915B"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1.1, 1.2, 3.4</w:t>
            </w:r>
          </w:p>
        </w:tc>
      </w:tr>
      <w:tr w:rsidR="005C3EF4" w:rsidRPr="005C3EF4" w14:paraId="2D4D575D" w14:textId="77777777" w:rsidTr="00743F1A">
        <w:trPr>
          <w:trHeight w:val="260"/>
        </w:trPr>
        <w:tc>
          <w:tcPr>
            <w:tcW w:w="534" w:type="pct"/>
            <w:vAlign w:val="center"/>
          </w:tcPr>
          <w:p w14:paraId="62E4BA0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7BC0DC87"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PCR</w:t>
            </w:r>
          </w:p>
        </w:tc>
        <w:tc>
          <w:tcPr>
            <w:tcW w:w="1453" w:type="pct"/>
            <w:shd w:val="clear" w:color="auto" w:fill="auto"/>
            <w:vAlign w:val="center"/>
            <w:hideMark/>
          </w:tcPr>
          <w:p w14:paraId="30D92646"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Plan All Cause Readmission</w:t>
            </w:r>
          </w:p>
        </w:tc>
        <w:tc>
          <w:tcPr>
            <w:tcW w:w="330" w:type="pct"/>
            <w:shd w:val="clear" w:color="auto" w:fill="auto"/>
            <w:vAlign w:val="center"/>
            <w:hideMark/>
          </w:tcPr>
          <w:p w14:paraId="159E0F64"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BC13F80"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6FADF8F9"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003562D2"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1B1CB73B"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7AE1AF7"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1.2, 3.4, 5.1, 5.2</w:t>
            </w:r>
          </w:p>
        </w:tc>
      </w:tr>
      <w:tr w:rsidR="005C3EF4" w:rsidRPr="005C3EF4" w14:paraId="5D6CAC5B" w14:textId="77777777" w:rsidTr="00743F1A">
        <w:trPr>
          <w:trHeight w:val="341"/>
        </w:trPr>
        <w:tc>
          <w:tcPr>
            <w:tcW w:w="534" w:type="pct"/>
            <w:vAlign w:val="center"/>
          </w:tcPr>
          <w:p w14:paraId="0B1D5844"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7FCFD522"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DDE</w:t>
            </w:r>
          </w:p>
        </w:tc>
        <w:tc>
          <w:tcPr>
            <w:tcW w:w="1453" w:type="pct"/>
            <w:shd w:val="clear" w:color="auto" w:fill="auto"/>
            <w:vAlign w:val="center"/>
            <w:hideMark/>
          </w:tcPr>
          <w:p w14:paraId="63306E8A"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Potentially Harmful Drug − Disease Interactions in Older Adults</w:t>
            </w:r>
          </w:p>
        </w:tc>
        <w:tc>
          <w:tcPr>
            <w:tcW w:w="330" w:type="pct"/>
            <w:shd w:val="clear" w:color="auto" w:fill="auto"/>
            <w:vAlign w:val="center"/>
            <w:hideMark/>
          </w:tcPr>
          <w:p w14:paraId="540D814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5250571"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84E7D92"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1634026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44C5A38"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02DF068"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w:t>
            </w:r>
          </w:p>
        </w:tc>
      </w:tr>
      <w:tr w:rsidR="005C3EF4" w:rsidRPr="005C3EF4" w14:paraId="4135CB19" w14:textId="77777777" w:rsidTr="00743F1A">
        <w:trPr>
          <w:trHeight w:val="242"/>
        </w:trPr>
        <w:tc>
          <w:tcPr>
            <w:tcW w:w="534" w:type="pct"/>
            <w:vAlign w:val="center"/>
          </w:tcPr>
          <w:p w14:paraId="2D1D1273"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CMS</w:t>
            </w:r>
          </w:p>
        </w:tc>
        <w:tc>
          <w:tcPr>
            <w:tcW w:w="764" w:type="pct"/>
            <w:vAlign w:val="center"/>
          </w:tcPr>
          <w:p w14:paraId="4F59952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CDF</w:t>
            </w:r>
          </w:p>
        </w:tc>
        <w:tc>
          <w:tcPr>
            <w:tcW w:w="1453" w:type="pct"/>
            <w:shd w:val="clear" w:color="auto" w:fill="auto"/>
            <w:vAlign w:val="center"/>
            <w:hideMark/>
          </w:tcPr>
          <w:p w14:paraId="3ABAD42D"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Screening for Depression and Follow-Up Plan</w:t>
            </w:r>
          </w:p>
        </w:tc>
        <w:tc>
          <w:tcPr>
            <w:tcW w:w="330" w:type="pct"/>
            <w:shd w:val="clear" w:color="auto" w:fill="auto"/>
            <w:vAlign w:val="center"/>
            <w:hideMark/>
          </w:tcPr>
          <w:p w14:paraId="2C6A9D3D"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111EED4D"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A826907"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28042B61"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300E90D"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4F97623"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1.1, 3.1, 5.1, 5.2</w:t>
            </w:r>
          </w:p>
        </w:tc>
      </w:tr>
      <w:tr w:rsidR="005C3EF4" w:rsidRPr="005C3EF4" w14:paraId="7B568C74" w14:textId="77777777" w:rsidTr="00743F1A">
        <w:trPr>
          <w:trHeight w:val="152"/>
        </w:trPr>
        <w:tc>
          <w:tcPr>
            <w:tcW w:w="534" w:type="pct"/>
            <w:vAlign w:val="center"/>
          </w:tcPr>
          <w:p w14:paraId="47BD4244"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42A40FC8"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PPC − Timeliness</w:t>
            </w:r>
          </w:p>
        </w:tc>
        <w:tc>
          <w:tcPr>
            <w:tcW w:w="1453" w:type="pct"/>
            <w:shd w:val="clear" w:color="auto" w:fill="auto"/>
            <w:vAlign w:val="center"/>
            <w:hideMark/>
          </w:tcPr>
          <w:p w14:paraId="2AFE46C5"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Timeliness of Prenatal Care</w:t>
            </w:r>
          </w:p>
        </w:tc>
        <w:tc>
          <w:tcPr>
            <w:tcW w:w="330" w:type="pct"/>
            <w:shd w:val="clear" w:color="auto" w:fill="auto"/>
            <w:vAlign w:val="center"/>
            <w:hideMark/>
          </w:tcPr>
          <w:p w14:paraId="77EDC89B"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7835E8BA"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72E22AD"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FF53178"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C77B4A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6759CE91"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1.1, 2.1, 3.1</w:t>
            </w:r>
          </w:p>
        </w:tc>
      </w:tr>
      <w:tr w:rsidR="005C3EF4" w:rsidRPr="005C3EF4" w14:paraId="0AC9AC90" w14:textId="77777777" w:rsidTr="00743F1A">
        <w:trPr>
          <w:trHeight w:val="314"/>
        </w:trPr>
        <w:tc>
          <w:tcPr>
            <w:tcW w:w="534" w:type="pct"/>
            <w:vAlign w:val="center"/>
          </w:tcPr>
          <w:p w14:paraId="4257410A"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2867031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TRC</w:t>
            </w:r>
          </w:p>
        </w:tc>
        <w:tc>
          <w:tcPr>
            <w:tcW w:w="1453" w:type="pct"/>
            <w:shd w:val="clear" w:color="auto" w:fill="auto"/>
            <w:vAlign w:val="center"/>
            <w:hideMark/>
          </w:tcPr>
          <w:p w14:paraId="12ED3BE8"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Transitions of Care – All Submeasures</w:t>
            </w:r>
          </w:p>
        </w:tc>
        <w:tc>
          <w:tcPr>
            <w:tcW w:w="330" w:type="pct"/>
            <w:shd w:val="clear" w:color="auto" w:fill="auto"/>
            <w:vAlign w:val="center"/>
            <w:hideMark/>
          </w:tcPr>
          <w:p w14:paraId="321FE48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C8E3608"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46BB8C79"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2408E74F"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49E8404"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503B376A"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w:t>
            </w:r>
          </w:p>
        </w:tc>
      </w:tr>
      <w:tr w:rsidR="005C3EF4" w:rsidRPr="005C3EF4" w14:paraId="7C6E9561" w14:textId="77777777" w:rsidTr="00743F1A">
        <w:trPr>
          <w:trHeight w:val="179"/>
        </w:trPr>
        <w:tc>
          <w:tcPr>
            <w:tcW w:w="534" w:type="pct"/>
            <w:vAlign w:val="center"/>
          </w:tcPr>
          <w:p w14:paraId="75EDB5A0"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3B5DA67F"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DAE</w:t>
            </w:r>
          </w:p>
        </w:tc>
        <w:tc>
          <w:tcPr>
            <w:tcW w:w="1453" w:type="pct"/>
            <w:shd w:val="clear" w:color="auto" w:fill="auto"/>
            <w:vAlign w:val="center"/>
            <w:hideMark/>
          </w:tcPr>
          <w:p w14:paraId="12C93B38"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Use of High-Risk Medications in the Older Adults</w:t>
            </w:r>
          </w:p>
        </w:tc>
        <w:tc>
          <w:tcPr>
            <w:tcW w:w="330" w:type="pct"/>
            <w:shd w:val="clear" w:color="auto" w:fill="auto"/>
            <w:vAlign w:val="center"/>
            <w:hideMark/>
          </w:tcPr>
          <w:p w14:paraId="4CF18818"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68FED5C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135B79E7"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37604126"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02B02B6C"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3B7E6ED4" w14:textId="77777777" w:rsidR="005C3EF4" w:rsidRPr="005C3EF4" w:rsidRDefault="005C3EF4" w:rsidP="005C3EF4">
            <w:pPr>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1.2, 3.4, 5.1</w:t>
            </w:r>
          </w:p>
        </w:tc>
      </w:tr>
      <w:tr w:rsidR="005C3EF4" w:rsidRPr="005C3EF4" w14:paraId="27B621A3" w14:textId="77777777" w:rsidTr="00743F1A">
        <w:trPr>
          <w:trHeight w:val="260"/>
        </w:trPr>
        <w:tc>
          <w:tcPr>
            <w:tcW w:w="534" w:type="pct"/>
            <w:vAlign w:val="center"/>
          </w:tcPr>
          <w:p w14:paraId="39659D54"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NCQA</w:t>
            </w:r>
          </w:p>
        </w:tc>
        <w:tc>
          <w:tcPr>
            <w:tcW w:w="764" w:type="pct"/>
            <w:vAlign w:val="center"/>
          </w:tcPr>
          <w:p w14:paraId="0A51795C"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SPR</w:t>
            </w:r>
          </w:p>
        </w:tc>
        <w:tc>
          <w:tcPr>
            <w:tcW w:w="1453" w:type="pct"/>
            <w:shd w:val="clear" w:color="auto" w:fill="auto"/>
            <w:vAlign w:val="center"/>
            <w:hideMark/>
          </w:tcPr>
          <w:p w14:paraId="72A969BA" w14:textId="77777777" w:rsidR="005C3EF4" w:rsidRPr="005C3EF4" w:rsidRDefault="005C3EF4" w:rsidP="005C3EF4">
            <w:pPr>
              <w:contextualSpacing/>
              <w:rPr>
                <w:rFonts w:ascii="Calibri Light" w:eastAsia="Times New Roman" w:hAnsi="Calibri Light" w:cs="Calibri Light"/>
                <w:sz w:val="22"/>
              </w:rPr>
            </w:pPr>
            <w:r w:rsidRPr="005C3EF4">
              <w:rPr>
                <w:rFonts w:ascii="Calibri Light" w:eastAsia="Times New Roman" w:hAnsi="Calibri Light" w:cs="Calibri Light"/>
                <w:sz w:val="22"/>
              </w:rPr>
              <w:t>Use of Spirometry Testing in the Assessment and Diagnosis of COPD</w:t>
            </w:r>
          </w:p>
        </w:tc>
        <w:tc>
          <w:tcPr>
            <w:tcW w:w="330" w:type="pct"/>
            <w:shd w:val="clear" w:color="auto" w:fill="auto"/>
            <w:vAlign w:val="center"/>
            <w:hideMark/>
          </w:tcPr>
          <w:p w14:paraId="684A0452"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A94B273"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358EDEDD" w14:textId="77777777" w:rsidR="005C3EF4" w:rsidRPr="005C3EF4" w:rsidRDefault="005C3EF4" w:rsidP="005C3EF4">
            <w:pPr>
              <w:contextualSpacing/>
              <w:jc w:val="center"/>
              <w:rPr>
                <w:rFonts w:ascii="Calibri Light" w:eastAsia="Times New Roman" w:hAnsi="Calibri Light" w:cs="Calibri Light"/>
                <w:sz w:val="22"/>
              </w:rPr>
            </w:pPr>
            <w:r w:rsidRPr="005C3EF4">
              <w:rPr>
                <w:rFonts w:ascii="Calibri Light" w:eastAsia="Times New Roman" w:hAnsi="Calibri Light" w:cs="Calibri Light"/>
                <w:sz w:val="22"/>
              </w:rPr>
              <w:t>X</w:t>
            </w:r>
          </w:p>
        </w:tc>
        <w:tc>
          <w:tcPr>
            <w:tcW w:w="331" w:type="pct"/>
            <w:shd w:val="clear" w:color="auto" w:fill="auto"/>
            <w:vAlign w:val="center"/>
            <w:hideMark/>
          </w:tcPr>
          <w:p w14:paraId="45088C24"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331" w:type="pct"/>
            <w:shd w:val="clear" w:color="auto" w:fill="auto"/>
            <w:vAlign w:val="center"/>
            <w:hideMark/>
          </w:tcPr>
          <w:p w14:paraId="73F52255" w14:textId="77777777" w:rsidR="005C3EF4" w:rsidRPr="005C3EF4" w:rsidRDefault="005C3EF4" w:rsidP="005C3EF4">
            <w:pPr>
              <w:contextualSpacing/>
              <w:jc w:val="center"/>
              <w:rPr>
                <w:rFonts w:ascii="Calibri Light" w:eastAsia="Times New Roman" w:hAnsi="Calibri Light" w:cs="Calibri Light"/>
                <w:color w:val="000000"/>
                <w:sz w:val="22"/>
              </w:rPr>
            </w:pPr>
          </w:p>
        </w:tc>
        <w:tc>
          <w:tcPr>
            <w:tcW w:w="595" w:type="pct"/>
            <w:shd w:val="clear" w:color="auto" w:fill="auto"/>
            <w:vAlign w:val="center"/>
            <w:hideMark/>
          </w:tcPr>
          <w:p w14:paraId="1E330E3E" w14:textId="77777777" w:rsidR="005C3EF4" w:rsidRPr="005C3EF4" w:rsidRDefault="005C3EF4" w:rsidP="005C3EF4">
            <w:pPr>
              <w:keepNext/>
              <w:contextualSpacing/>
              <w:rPr>
                <w:rFonts w:ascii="Calibri Light" w:eastAsia="Times New Roman" w:hAnsi="Calibri Light" w:cs="Calibri Light"/>
                <w:color w:val="000000"/>
                <w:sz w:val="22"/>
              </w:rPr>
            </w:pPr>
            <w:r w:rsidRPr="005C3EF4">
              <w:rPr>
                <w:rFonts w:ascii="Calibri Light" w:eastAsia="Times New Roman" w:hAnsi="Calibri Light" w:cs="Calibri Light"/>
                <w:color w:val="000000"/>
                <w:sz w:val="22"/>
              </w:rPr>
              <w:t>1.2, 3.4</w:t>
            </w:r>
          </w:p>
        </w:tc>
      </w:tr>
      <w:bookmarkEnd w:id="268"/>
    </w:tbl>
    <w:p w14:paraId="3AAEBCDE" w14:textId="77777777" w:rsidR="005C3EF4" w:rsidRDefault="005C3EF4" w:rsidP="00407199">
      <w:pPr>
        <w:rPr>
          <w:highlight w:val="yellow"/>
        </w:rPr>
      </w:pPr>
    </w:p>
    <w:sectPr w:rsidR="005C3EF4" w:rsidSect="005C3EF4">
      <w:footerReference w:type="default" r:id="rId21"/>
      <w:footerReference w:type="first" r:id="rId22"/>
      <w:pgSz w:w="15840" w:h="12240" w:orient="landscape" w:code="1"/>
      <w:pgMar w:top="720" w:right="720" w:bottom="720" w:left="72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39B4" w14:textId="77777777" w:rsidR="00745F0D" w:rsidRDefault="00745F0D" w:rsidP="00B43139">
      <w:r>
        <w:separator/>
      </w:r>
    </w:p>
  </w:endnote>
  <w:endnote w:type="continuationSeparator" w:id="0">
    <w:p w14:paraId="1798515E" w14:textId="77777777" w:rsidR="00745F0D" w:rsidRDefault="00745F0D" w:rsidP="00B43139">
      <w:r>
        <w:continuationSeparator/>
      </w:r>
    </w:p>
  </w:endnote>
  <w:endnote w:type="continuationNotice" w:id="1">
    <w:p w14:paraId="58455C59" w14:textId="77777777" w:rsidR="00745F0D" w:rsidRDefault="00745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510649983"/>
      <w:docPartObj>
        <w:docPartGallery w:val="Page Numbers (Bottom of Page)"/>
        <w:docPartUnique/>
      </w:docPartObj>
    </w:sdtPr>
    <w:sdtContent>
      <w:sdt>
        <w:sdtPr>
          <w:rPr>
            <w:sz w:val="20"/>
          </w:rPr>
          <w:id w:val="101543527"/>
          <w:docPartObj>
            <w:docPartGallery w:val="Page Numbers (Top of Page)"/>
            <w:docPartUnique/>
          </w:docPartObj>
        </w:sdtPr>
        <w:sdtContent>
          <w:p w14:paraId="584ABA9C" w14:textId="78546684" w:rsidR="002E7D13" w:rsidRPr="00751AF7" w:rsidRDefault="006825FF" w:rsidP="0075733C">
            <w:pPr>
              <w:pStyle w:val="Footer"/>
              <w:tabs>
                <w:tab w:val="clear" w:pos="4680"/>
                <w:tab w:val="clear" w:pos="9360"/>
                <w:tab w:val="right" w:pos="10800"/>
                <w:tab w:val="right" w:pos="14400"/>
              </w:tabs>
              <w:jc w:val="right"/>
              <w:rPr>
                <w:sz w:val="20"/>
              </w:rPr>
            </w:pPr>
            <w:r w:rsidRPr="00845AD7">
              <w:rPr>
                <w:sz w:val="20"/>
              </w:rPr>
              <w:t xml:space="preserve">MassHealth </w:t>
            </w:r>
            <w:r>
              <w:rPr>
                <w:sz w:val="20"/>
              </w:rPr>
              <w:t>One Care</w:t>
            </w:r>
            <w:r w:rsidR="00935F26">
              <w:rPr>
                <w:sz w:val="20"/>
              </w:rPr>
              <w:t xml:space="preserve"> Plans</w:t>
            </w:r>
            <w:r w:rsidRPr="00845AD7">
              <w:rPr>
                <w:sz w:val="20"/>
              </w:rPr>
              <w:t xml:space="preserve"> Annual Technical Report – </w:t>
            </w:r>
            <w:r>
              <w:rPr>
                <w:sz w:val="20"/>
              </w:rPr>
              <w:t>Review Period</w:t>
            </w:r>
            <w:r w:rsidR="00935F26">
              <w:rPr>
                <w:sz w:val="20"/>
              </w:rPr>
              <w:t>:</w:t>
            </w:r>
            <w:r>
              <w:rPr>
                <w:sz w:val="20"/>
              </w:rPr>
              <w:t xml:space="preserve"> </w:t>
            </w:r>
            <w:r w:rsidRPr="00845AD7">
              <w:rPr>
                <w:sz w:val="20"/>
              </w:rPr>
              <w:t>CY 2022</w:t>
            </w:r>
            <w:r w:rsidR="002E7D13" w:rsidRPr="00751AF7">
              <w:rPr>
                <w:sz w:val="20"/>
              </w:rPr>
              <w:tab/>
              <w:t xml:space="preserve">Page </w:t>
            </w:r>
            <w:r w:rsidR="002E7D13" w:rsidRPr="00751AF7">
              <w:rPr>
                <w:bCs/>
                <w:sz w:val="20"/>
              </w:rPr>
              <w:fldChar w:fldCharType="begin"/>
            </w:r>
            <w:r w:rsidR="002E7D13" w:rsidRPr="00751AF7">
              <w:rPr>
                <w:bCs/>
                <w:sz w:val="20"/>
              </w:rPr>
              <w:instrText xml:space="preserve"> PAGE </w:instrText>
            </w:r>
            <w:r w:rsidR="002E7D13" w:rsidRPr="00751AF7">
              <w:rPr>
                <w:bCs/>
                <w:sz w:val="20"/>
              </w:rPr>
              <w:fldChar w:fldCharType="separate"/>
            </w:r>
            <w:r w:rsidR="002E7D13">
              <w:rPr>
                <w:bCs/>
                <w:noProof/>
                <w:sz w:val="20"/>
              </w:rPr>
              <w:t>XVIII-79</w:t>
            </w:r>
            <w:r w:rsidR="002E7D13" w:rsidRPr="00751AF7">
              <w:rPr>
                <w:bCs/>
                <w:sz w:val="20"/>
              </w:rPr>
              <w:fldChar w:fldCharType="end"/>
            </w:r>
            <w:r w:rsidR="002E7D13" w:rsidRPr="00751AF7">
              <w:rPr>
                <w:sz w:val="20"/>
              </w:rPr>
              <w:t xml:space="preserve"> of </w:t>
            </w:r>
            <w:r w:rsidR="002E7D13" w:rsidRPr="00751AF7">
              <w:rPr>
                <w:bCs/>
                <w:sz w:val="20"/>
              </w:rPr>
              <w:fldChar w:fldCharType="begin"/>
            </w:r>
            <w:r w:rsidR="002E7D13" w:rsidRPr="00751AF7">
              <w:rPr>
                <w:bCs/>
                <w:sz w:val="20"/>
              </w:rPr>
              <w:instrText xml:space="preserve"> NUMPAGES  </w:instrText>
            </w:r>
            <w:r w:rsidR="002E7D13" w:rsidRPr="00751AF7">
              <w:rPr>
                <w:bCs/>
                <w:sz w:val="20"/>
              </w:rPr>
              <w:fldChar w:fldCharType="separate"/>
            </w:r>
            <w:r w:rsidR="002E7D13">
              <w:rPr>
                <w:bCs/>
                <w:noProof/>
                <w:sz w:val="20"/>
              </w:rPr>
              <w:t>79</w:t>
            </w:r>
            <w:r w:rsidR="002E7D13" w:rsidRPr="00751AF7">
              <w:rPr>
                <w:bCs/>
                <w:sz w:val="20"/>
              </w:rPr>
              <w:fldChar w:fldCharType="end"/>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04499379"/>
      <w:docPartObj>
        <w:docPartGallery w:val="Page Numbers (Bottom of Page)"/>
        <w:docPartUnique/>
      </w:docPartObj>
    </w:sdtPr>
    <w:sdtContent>
      <w:sdt>
        <w:sdtPr>
          <w:rPr>
            <w:sz w:val="20"/>
          </w:rPr>
          <w:id w:val="-900210270"/>
          <w:docPartObj>
            <w:docPartGallery w:val="Page Numbers (Top of Page)"/>
            <w:docPartUnique/>
          </w:docPartObj>
        </w:sdtPr>
        <w:sdtContent>
          <w:p w14:paraId="3B99A749" w14:textId="77777777" w:rsidR="00C52573" w:rsidRPr="00422B5E" w:rsidRDefault="00C52573" w:rsidP="00C52573">
            <w:pPr>
              <w:pStyle w:val="Footer"/>
              <w:tabs>
                <w:tab w:val="clear" w:pos="4680"/>
                <w:tab w:val="clear" w:pos="9360"/>
                <w:tab w:val="right" w:pos="14400"/>
              </w:tabs>
              <w:rPr>
                <w:sz w:val="20"/>
              </w:rPr>
            </w:pPr>
            <w:r w:rsidRPr="00FE0A76">
              <w:rPr>
                <w:sz w:val="20"/>
              </w:rPr>
              <w:t xml:space="preserve">MassHealth </w:t>
            </w:r>
            <w:r>
              <w:rPr>
                <w:sz w:val="20"/>
              </w:rPr>
              <w:t>One Care Plans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9CC5" w14:textId="4A8756AE" w:rsidR="002E7D13" w:rsidRPr="00422B5E" w:rsidRDefault="002E7D13" w:rsidP="00935F26">
    <w:pPr>
      <w:pStyle w:val="Footer"/>
      <w:tabs>
        <w:tab w:val="clear" w:pos="4680"/>
        <w:tab w:val="clear" w:pos="9360"/>
        <w:tab w:val="right" w:pos="10800"/>
        <w:tab w:val="right" w:pos="144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25685155"/>
      <w:docPartObj>
        <w:docPartGallery w:val="Page Numbers (Bottom of Page)"/>
        <w:docPartUnique/>
      </w:docPartObj>
    </w:sdtPr>
    <w:sdtContent>
      <w:sdt>
        <w:sdtPr>
          <w:rPr>
            <w:sz w:val="20"/>
          </w:rPr>
          <w:id w:val="-1656521838"/>
          <w:docPartObj>
            <w:docPartGallery w:val="Page Numbers (Top of Page)"/>
            <w:docPartUnique/>
          </w:docPartObj>
        </w:sdtPr>
        <w:sdtContent>
          <w:p w14:paraId="788E6C1A" w14:textId="77777777" w:rsidR="00935F26" w:rsidRPr="00751AF7" w:rsidRDefault="00935F26" w:rsidP="00935F26">
            <w:pPr>
              <w:pStyle w:val="Footer"/>
              <w:tabs>
                <w:tab w:val="clear" w:pos="4680"/>
                <w:tab w:val="clear" w:pos="9360"/>
                <w:tab w:val="right" w:pos="14400"/>
              </w:tabs>
              <w:rPr>
                <w:sz w:val="20"/>
              </w:rPr>
            </w:pPr>
            <w:r w:rsidRPr="00845AD7">
              <w:rPr>
                <w:sz w:val="20"/>
              </w:rPr>
              <w:t xml:space="preserve">MassHealth </w:t>
            </w:r>
            <w:r>
              <w:rPr>
                <w:sz w:val="20"/>
              </w:rPr>
              <w:t>One Care Plans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32826181"/>
      <w:docPartObj>
        <w:docPartGallery w:val="Page Numbers (Bottom of Page)"/>
        <w:docPartUnique/>
      </w:docPartObj>
    </w:sdtPr>
    <w:sdtContent>
      <w:sdt>
        <w:sdtPr>
          <w:rPr>
            <w:sz w:val="20"/>
          </w:rPr>
          <w:id w:val="-1536499562"/>
          <w:docPartObj>
            <w:docPartGallery w:val="Page Numbers (Top of Page)"/>
            <w:docPartUnique/>
          </w:docPartObj>
        </w:sdtPr>
        <w:sdtContent>
          <w:p w14:paraId="0C2E840F" w14:textId="4C0D3BC3" w:rsidR="00935F26" w:rsidRPr="00422B5E" w:rsidRDefault="00935F26" w:rsidP="00935F26">
            <w:pPr>
              <w:pStyle w:val="Footer"/>
              <w:tabs>
                <w:tab w:val="clear" w:pos="4680"/>
                <w:tab w:val="clear" w:pos="9360"/>
                <w:tab w:val="right" w:pos="14400"/>
              </w:tabs>
              <w:rPr>
                <w:sz w:val="20"/>
              </w:rPr>
            </w:pPr>
            <w:r w:rsidRPr="00845AD7">
              <w:rPr>
                <w:sz w:val="20"/>
              </w:rPr>
              <w:t xml:space="preserve">MassHealth </w:t>
            </w:r>
            <w:r>
              <w:rPr>
                <w:sz w:val="20"/>
              </w:rPr>
              <w:t>One Care Plans</w:t>
            </w:r>
            <w:r w:rsidRPr="00845AD7">
              <w:rPr>
                <w:sz w:val="20"/>
              </w:rPr>
              <w:t xml:space="preserve"> Annual Technical Report – </w:t>
            </w:r>
            <w:r>
              <w:rPr>
                <w:sz w:val="20"/>
              </w:rPr>
              <w:t xml:space="preserve">Review Period: </w:t>
            </w:r>
            <w:r w:rsidRPr="00845AD7">
              <w:rPr>
                <w:sz w:val="20"/>
              </w:rPr>
              <w:t>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sz w:val="20"/>
              </w:rPr>
              <w:t>IV-27</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sz w:val="20"/>
              </w:rPr>
              <w:t>75</w:t>
            </w:r>
            <w:r w:rsidRPr="00751AF7">
              <w:rPr>
                <w:bCs/>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Content>
      <w:sdt>
        <w:sdtPr>
          <w:rPr>
            <w:sz w:val="20"/>
          </w:rPr>
          <w:id w:val="-598880490"/>
          <w:docPartObj>
            <w:docPartGallery w:val="Page Numbers (Top of Page)"/>
            <w:docPartUnique/>
          </w:docPartObj>
        </w:sdtPr>
        <w:sdtContent>
          <w:p w14:paraId="5B8EB72A" w14:textId="7E2F98EE" w:rsidR="00EA68E3" w:rsidRPr="00751AF7" w:rsidRDefault="00135FB1" w:rsidP="000E5444">
            <w:pPr>
              <w:pStyle w:val="Footer"/>
              <w:tabs>
                <w:tab w:val="clear" w:pos="4680"/>
                <w:tab w:val="clear" w:pos="9360"/>
                <w:tab w:val="right" w:pos="14400"/>
              </w:tabs>
              <w:jc w:val="right"/>
              <w:rPr>
                <w:sz w:val="20"/>
              </w:rPr>
            </w:pPr>
            <w:r w:rsidRPr="00845AD7">
              <w:rPr>
                <w:sz w:val="20"/>
              </w:rPr>
              <w:t xml:space="preserve">MassHealth </w:t>
            </w:r>
            <w:r w:rsidR="004767BA">
              <w:rPr>
                <w:sz w:val="20"/>
              </w:rPr>
              <w:t>One Care</w:t>
            </w:r>
            <w:r w:rsidR="00434C26">
              <w:rPr>
                <w:sz w:val="20"/>
              </w:rPr>
              <w:t xml:space="preserve"> Plans</w:t>
            </w:r>
            <w:r w:rsidR="004767BA">
              <w:rPr>
                <w:sz w:val="20"/>
              </w:rPr>
              <w:t xml:space="preserve"> </w:t>
            </w:r>
            <w:r w:rsidRPr="00845AD7">
              <w:rPr>
                <w:sz w:val="20"/>
              </w:rPr>
              <w:t xml:space="preserve">Annual Technical Report – </w:t>
            </w:r>
            <w:r>
              <w:rPr>
                <w:sz w:val="20"/>
              </w:rPr>
              <w:t>Review Period</w:t>
            </w:r>
            <w:r w:rsidR="00434C26">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XIV-75</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Content>
      <w:sdt>
        <w:sdtPr>
          <w:rPr>
            <w:sz w:val="20"/>
          </w:rPr>
          <w:id w:val="1797482538"/>
          <w:docPartObj>
            <w:docPartGallery w:val="Page Numbers (Top of Page)"/>
            <w:docPartUnique/>
          </w:docPartObj>
        </w:sdtPr>
        <w:sdtContent>
          <w:p w14:paraId="167159CB" w14:textId="48E4424B" w:rsidR="00EA68E3" w:rsidRPr="00422B5E" w:rsidRDefault="00135FB1" w:rsidP="00341681">
            <w:pPr>
              <w:pStyle w:val="Footer"/>
              <w:tabs>
                <w:tab w:val="clear" w:pos="4680"/>
                <w:tab w:val="clear" w:pos="9360"/>
                <w:tab w:val="right" w:pos="14400"/>
              </w:tabs>
              <w:jc w:val="right"/>
              <w:rPr>
                <w:sz w:val="20"/>
              </w:rPr>
            </w:pPr>
            <w:r w:rsidRPr="00845AD7">
              <w:rPr>
                <w:sz w:val="20"/>
              </w:rPr>
              <w:t xml:space="preserve">MassHealth </w:t>
            </w:r>
            <w:r w:rsidR="00667BE1">
              <w:rPr>
                <w:sz w:val="20"/>
              </w:rPr>
              <w:t>One Care</w:t>
            </w:r>
            <w:r w:rsidR="00434C26">
              <w:rPr>
                <w:sz w:val="20"/>
              </w:rPr>
              <w:t xml:space="preserve"> Plans</w:t>
            </w:r>
            <w:r w:rsidRPr="00845AD7">
              <w:rPr>
                <w:sz w:val="20"/>
              </w:rPr>
              <w:t xml:space="preserve"> Annual Technical Report – </w:t>
            </w:r>
            <w:r>
              <w:rPr>
                <w:sz w:val="20"/>
              </w:rPr>
              <w:t>Review Period</w:t>
            </w:r>
            <w:r w:rsidR="00434C26">
              <w:rPr>
                <w:sz w:val="20"/>
              </w:rPr>
              <w:t>:</w:t>
            </w:r>
            <w:r>
              <w:rPr>
                <w:sz w:val="20"/>
              </w:rPr>
              <w:t xml:space="preserve"> </w:t>
            </w:r>
            <w:r w:rsidRPr="00845AD7">
              <w:rPr>
                <w:sz w:val="20"/>
              </w:rPr>
              <w:t>CY 2022</w:t>
            </w:r>
            <w:r w:rsidR="00EA68E3" w:rsidRPr="00751AF7">
              <w:rPr>
                <w:sz w:val="20"/>
              </w:rPr>
              <w:tab/>
              <w:t xml:space="preserve">Page </w:t>
            </w:r>
            <w:r w:rsidR="00EA68E3" w:rsidRPr="00751AF7">
              <w:rPr>
                <w:bCs/>
                <w:sz w:val="20"/>
              </w:rPr>
              <w:fldChar w:fldCharType="begin"/>
            </w:r>
            <w:r w:rsidR="00EA68E3" w:rsidRPr="00751AF7">
              <w:rPr>
                <w:bCs/>
                <w:sz w:val="20"/>
              </w:rPr>
              <w:instrText xml:space="preserve"> PAGE </w:instrText>
            </w:r>
            <w:r w:rsidR="00EA68E3" w:rsidRPr="00751AF7">
              <w:rPr>
                <w:bCs/>
                <w:sz w:val="20"/>
              </w:rPr>
              <w:fldChar w:fldCharType="separate"/>
            </w:r>
            <w:r w:rsidR="006B6F9D">
              <w:rPr>
                <w:bCs/>
                <w:noProof/>
                <w:sz w:val="20"/>
              </w:rPr>
              <w:t>XIV-73</w:t>
            </w:r>
            <w:r w:rsidR="00EA68E3" w:rsidRPr="00751AF7">
              <w:rPr>
                <w:bCs/>
                <w:sz w:val="20"/>
              </w:rPr>
              <w:fldChar w:fldCharType="end"/>
            </w:r>
            <w:r w:rsidR="00EA68E3" w:rsidRPr="00751AF7">
              <w:rPr>
                <w:sz w:val="20"/>
              </w:rPr>
              <w:t xml:space="preserve"> of </w:t>
            </w:r>
            <w:r w:rsidR="00EA68E3" w:rsidRPr="00751AF7">
              <w:rPr>
                <w:bCs/>
                <w:sz w:val="20"/>
              </w:rPr>
              <w:fldChar w:fldCharType="begin"/>
            </w:r>
            <w:r w:rsidR="00EA68E3" w:rsidRPr="00751AF7">
              <w:rPr>
                <w:bCs/>
                <w:sz w:val="20"/>
              </w:rPr>
              <w:instrText xml:space="preserve"> NUMPAGES  </w:instrText>
            </w:r>
            <w:r w:rsidR="00EA68E3" w:rsidRPr="00751AF7">
              <w:rPr>
                <w:bCs/>
                <w:sz w:val="20"/>
              </w:rPr>
              <w:fldChar w:fldCharType="separate"/>
            </w:r>
            <w:r w:rsidR="006B6F9D">
              <w:rPr>
                <w:bCs/>
                <w:noProof/>
                <w:sz w:val="20"/>
              </w:rPr>
              <w:t>79</w:t>
            </w:r>
            <w:r w:rsidR="00EA68E3" w:rsidRPr="00751AF7">
              <w:rPr>
                <w:bCs/>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Content>
      <w:sdt>
        <w:sdtPr>
          <w:rPr>
            <w:sz w:val="20"/>
          </w:rPr>
          <w:id w:val="189812213"/>
          <w:docPartObj>
            <w:docPartGallery w:val="Page Numbers (Top of Page)"/>
            <w:docPartUnique/>
          </w:docPartObj>
        </w:sdtPr>
        <w:sdtContent>
          <w:p w14:paraId="685009FA" w14:textId="7C168BCD" w:rsidR="005C3EF4" w:rsidRPr="00751AF7" w:rsidRDefault="005C3EF4" w:rsidP="0075733C">
            <w:pPr>
              <w:pStyle w:val="Footer"/>
              <w:tabs>
                <w:tab w:val="clear" w:pos="4680"/>
                <w:tab w:val="clear" w:pos="9360"/>
                <w:tab w:val="right" w:pos="10800"/>
                <w:tab w:val="right" w:pos="14400"/>
              </w:tabs>
              <w:jc w:val="right"/>
              <w:rPr>
                <w:sz w:val="20"/>
              </w:rPr>
            </w:pPr>
            <w:r w:rsidRPr="00FE0A76">
              <w:rPr>
                <w:sz w:val="20"/>
              </w:rPr>
              <w:t xml:space="preserve">MassHealth </w:t>
            </w:r>
            <w:r w:rsidR="00C52573">
              <w:rPr>
                <w:sz w:val="20"/>
              </w:rPr>
              <w:t>One Care Plan</w:t>
            </w:r>
            <w:r>
              <w:rPr>
                <w:sz w:val="20"/>
              </w:rPr>
              <w:t>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Content>
      <w:sdt>
        <w:sdtPr>
          <w:rPr>
            <w:sz w:val="20"/>
          </w:rPr>
          <w:id w:val="1228420951"/>
          <w:docPartObj>
            <w:docPartGallery w:val="Page Numbers (Top of Page)"/>
            <w:docPartUnique/>
          </w:docPartObj>
        </w:sdtPr>
        <w:sdtContent>
          <w:p w14:paraId="2930C16A" w14:textId="67562592" w:rsidR="005C3EF4" w:rsidRPr="00422B5E" w:rsidRDefault="005C3EF4" w:rsidP="0075733C">
            <w:pPr>
              <w:pStyle w:val="Footer"/>
              <w:tabs>
                <w:tab w:val="clear" w:pos="4680"/>
                <w:tab w:val="clear" w:pos="9360"/>
                <w:tab w:val="right" w:pos="10800"/>
                <w:tab w:val="right" w:pos="14400"/>
              </w:tabs>
              <w:jc w:val="right"/>
              <w:rPr>
                <w:sz w:val="20"/>
              </w:rPr>
            </w:pPr>
            <w:r w:rsidRPr="00FE0A76">
              <w:rPr>
                <w:sz w:val="20"/>
              </w:rPr>
              <w:t xml:space="preserve">MassHealth </w:t>
            </w:r>
            <w:r w:rsidR="00C52573">
              <w:rPr>
                <w:sz w:val="20"/>
              </w:rPr>
              <w:t>One Care Plan</w:t>
            </w:r>
            <w:r>
              <w:rPr>
                <w:sz w:val="20"/>
              </w:rPr>
              <w:t>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XV-76</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3534777"/>
      <w:docPartObj>
        <w:docPartGallery w:val="Page Numbers (Bottom of Page)"/>
        <w:docPartUnique/>
      </w:docPartObj>
    </w:sdtPr>
    <w:sdtContent>
      <w:sdt>
        <w:sdtPr>
          <w:rPr>
            <w:sz w:val="20"/>
          </w:rPr>
          <w:id w:val="-1730682291"/>
          <w:docPartObj>
            <w:docPartGallery w:val="Page Numbers (Top of Page)"/>
            <w:docPartUnique/>
          </w:docPartObj>
        </w:sdtPr>
        <w:sdtContent>
          <w:p w14:paraId="108CE8C0" w14:textId="77777777" w:rsidR="00C52573" w:rsidRPr="00751AF7" w:rsidRDefault="00C52573" w:rsidP="00C52573">
            <w:pPr>
              <w:pStyle w:val="Footer"/>
              <w:tabs>
                <w:tab w:val="clear" w:pos="4680"/>
                <w:tab w:val="clear" w:pos="9360"/>
                <w:tab w:val="right" w:pos="14400"/>
              </w:tabs>
              <w:rPr>
                <w:sz w:val="20"/>
              </w:rPr>
            </w:pPr>
            <w:r w:rsidRPr="00FE0A76">
              <w:rPr>
                <w:sz w:val="20"/>
              </w:rPr>
              <w:t xml:space="preserve">MassHealth </w:t>
            </w:r>
            <w:r>
              <w:rPr>
                <w:sz w:val="20"/>
              </w:rPr>
              <w:t>One Care Plans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bCs/>
                <w:sz w:val="20"/>
              </w:rPr>
              <w:fldChar w:fldCharType="begin"/>
            </w:r>
            <w:r w:rsidRPr="00751AF7">
              <w:rPr>
                <w:bCs/>
                <w:sz w:val="20"/>
              </w:rPr>
              <w:instrText xml:space="preserve"> PAGE </w:instrText>
            </w:r>
            <w:r w:rsidRPr="00751AF7">
              <w:rPr>
                <w:bCs/>
                <w:sz w:val="20"/>
              </w:rPr>
              <w:fldChar w:fldCharType="separate"/>
            </w:r>
            <w:r>
              <w:rPr>
                <w:bCs/>
                <w:noProof/>
                <w:sz w:val="20"/>
              </w:rPr>
              <w:t>XVIII-79</w:t>
            </w:r>
            <w:r w:rsidRPr="00751AF7">
              <w:rPr>
                <w:bCs/>
                <w:sz w:val="20"/>
              </w:rPr>
              <w:fldChar w:fldCharType="end"/>
            </w:r>
            <w:r w:rsidRPr="00751AF7">
              <w:rPr>
                <w:sz w:val="20"/>
              </w:rPr>
              <w:t xml:space="preserve"> of </w:t>
            </w:r>
            <w:r w:rsidRPr="00751AF7">
              <w:rPr>
                <w:bCs/>
                <w:sz w:val="20"/>
              </w:rPr>
              <w:fldChar w:fldCharType="begin"/>
            </w:r>
            <w:r w:rsidRPr="00751AF7">
              <w:rPr>
                <w:bCs/>
                <w:sz w:val="20"/>
              </w:rPr>
              <w:instrText xml:space="preserve"> NUMPAGES  </w:instrText>
            </w:r>
            <w:r w:rsidRPr="00751AF7">
              <w:rPr>
                <w:bCs/>
                <w:sz w:val="20"/>
              </w:rPr>
              <w:fldChar w:fldCharType="separate"/>
            </w:r>
            <w:r>
              <w:rPr>
                <w:bCs/>
                <w:noProof/>
                <w:sz w:val="20"/>
              </w:rPr>
              <w:t>79</w:t>
            </w:r>
            <w:r w:rsidRPr="00751AF7">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1672A" w14:textId="77777777" w:rsidR="00745F0D" w:rsidRDefault="00745F0D" w:rsidP="00B43139">
      <w:r>
        <w:separator/>
      </w:r>
    </w:p>
  </w:footnote>
  <w:footnote w:type="continuationSeparator" w:id="0">
    <w:p w14:paraId="1B27FBB6" w14:textId="77777777" w:rsidR="00745F0D" w:rsidRDefault="00745F0D" w:rsidP="00B43139">
      <w:r>
        <w:continuationSeparator/>
      </w:r>
    </w:p>
  </w:footnote>
  <w:footnote w:type="continuationNotice" w:id="1">
    <w:p w14:paraId="07ECABDF" w14:textId="77777777" w:rsidR="00745F0D" w:rsidRDefault="00745F0D"/>
  </w:footnote>
  <w:footnote w:id="2">
    <w:p w14:paraId="7D9C5B8A" w14:textId="23A6D3F0" w:rsidR="00613A64" w:rsidRPr="00D05BED" w:rsidRDefault="00613A64">
      <w:pPr>
        <w:pStyle w:val="FootnoteText"/>
        <w:rPr>
          <w:rFonts w:ascii="Calibri Light" w:hAnsi="Calibri Light" w:cs="Calibri Light"/>
        </w:rPr>
      </w:pPr>
      <w:r w:rsidRPr="00D05BED">
        <w:rPr>
          <w:rStyle w:val="FootnoteReference"/>
          <w:rFonts w:ascii="Calibri Light" w:hAnsi="Calibri Light" w:cs="Calibri Light"/>
        </w:rPr>
        <w:footnoteRef/>
      </w:r>
      <w:r w:rsidRPr="00D05BED">
        <w:rPr>
          <w:rFonts w:ascii="Calibri Light" w:hAnsi="Calibri Light" w:cs="Calibri Light"/>
        </w:rPr>
        <w:t xml:space="preserve"> </w:t>
      </w:r>
      <w:hyperlink r:id="rId1" w:history="1">
        <w:r w:rsidRPr="00D05BED">
          <w:rPr>
            <w:rStyle w:val="Hyperlink"/>
            <w:rFonts w:ascii="Calibri Light" w:hAnsi="Calibri Light" w:cs="Calibri Light"/>
          </w:rPr>
          <w:t>One Care | Commonwealth Care Alliance MA</w:t>
        </w:r>
      </w:hyperlink>
    </w:p>
  </w:footnote>
  <w:footnote w:id="3">
    <w:p w14:paraId="550355E6" w14:textId="2AA3CC0E" w:rsidR="000F2D9A" w:rsidRPr="00D05BED" w:rsidRDefault="000F2D9A">
      <w:pPr>
        <w:pStyle w:val="FootnoteText"/>
        <w:rPr>
          <w:rFonts w:ascii="Calibri Light" w:hAnsi="Calibri Light" w:cs="Calibri Light"/>
        </w:rPr>
      </w:pPr>
      <w:r w:rsidRPr="00D05BED">
        <w:rPr>
          <w:rStyle w:val="FootnoteReference"/>
          <w:rFonts w:ascii="Calibri Light" w:hAnsi="Calibri Light" w:cs="Calibri Light"/>
        </w:rPr>
        <w:footnoteRef/>
      </w:r>
      <w:r w:rsidRPr="00D05BED">
        <w:rPr>
          <w:rFonts w:ascii="Calibri Light" w:hAnsi="Calibri Light" w:cs="Calibri Light"/>
        </w:rPr>
        <w:t xml:space="preserve"> </w:t>
      </w:r>
      <w:hyperlink r:id="rId2" w:history="1">
        <w:r w:rsidRPr="00D05BED">
          <w:rPr>
            <w:rStyle w:val="Hyperlink"/>
            <w:rFonts w:ascii="Calibri Light" w:hAnsi="Calibri Light" w:cs="Calibri Light"/>
          </w:rPr>
          <w:t>Tufts Health Unify | Member | Tufts Health Plan</w:t>
        </w:r>
      </w:hyperlink>
    </w:p>
  </w:footnote>
  <w:footnote w:id="4">
    <w:p w14:paraId="4658DEB6" w14:textId="2F1C3FFC" w:rsidR="000F2D9A" w:rsidRDefault="000F2D9A">
      <w:pPr>
        <w:pStyle w:val="FootnoteText"/>
      </w:pPr>
      <w:r w:rsidRPr="00D05BED">
        <w:rPr>
          <w:rStyle w:val="FootnoteReference"/>
          <w:rFonts w:ascii="Calibri Light" w:hAnsi="Calibri Light" w:cs="Calibri Light"/>
        </w:rPr>
        <w:footnoteRef/>
      </w:r>
      <w:r w:rsidRPr="00D05BED">
        <w:rPr>
          <w:rFonts w:ascii="Calibri Light" w:hAnsi="Calibri Light" w:cs="Calibri Light"/>
        </w:rPr>
        <w:t xml:space="preserve"> </w:t>
      </w:r>
      <w:hyperlink r:id="rId3" w:history="1">
        <w:r w:rsidRPr="00D05BED">
          <w:rPr>
            <w:rStyle w:val="Hyperlink"/>
            <w:rFonts w:ascii="Calibri Light" w:hAnsi="Calibri Light" w:cs="Calibri Light"/>
          </w:rPr>
          <w:t>UnitedHealthcare Connected® for One Care (Medicare-Medicaid Plan) | UnitedHealthcare Community Plan: Medicare &amp; Medicaid Health Plans (uhccommunityplan.com)</w:t>
        </w:r>
      </w:hyperlink>
    </w:p>
  </w:footnote>
  <w:footnote w:id="5">
    <w:p w14:paraId="45628F11" w14:textId="6F2FCC58" w:rsidR="00CA5F7F" w:rsidRPr="001C0490" w:rsidRDefault="00CA5F7F">
      <w:pPr>
        <w:pStyle w:val="FootnoteText"/>
        <w:rPr>
          <w:rFonts w:ascii="Calibri Light" w:hAnsi="Calibri Light" w:cs="Calibri Light"/>
        </w:rPr>
      </w:pPr>
      <w:r w:rsidRPr="001C0490">
        <w:rPr>
          <w:rStyle w:val="FootnoteReference"/>
          <w:rFonts w:ascii="Calibri Light" w:hAnsi="Calibri Light" w:cs="Calibri Light"/>
        </w:rPr>
        <w:footnoteRef/>
      </w:r>
      <w:r w:rsidRPr="001C0490">
        <w:rPr>
          <w:rFonts w:ascii="Calibri Light" w:hAnsi="Calibri Light" w:cs="Calibri Light"/>
        </w:rPr>
        <w:t xml:space="preserve"> Children’s Health Insurance Program.</w:t>
      </w:r>
    </w:p>
  </w:footnote>
  <w:footnote w:id="6">
    <w:p w14:paraId="142E1509" w14:textId="739D084B" w:rsidR="00567BCE" w:rsidRPr="001C0490" w:rsidRDefault="00567BCE" w:rsidP="00567BCE">
      <w:pPr>
        <w:pStyle w:val="FootnoteText"/>
        <w:rPr>
          <w:rFonts w:ascii="Calibri Light" w:hAnsi="Calibri Light" w:cs="Calibri Light"/>
        </w:rPr>
      </w:pPr>
      <w:r w:rsidRPr="001C0490">
        <w:rPr>
          <w:rStyle w:val="FootnoteReference"/>
          <w:rFonts w:ascii="Calibri Light" w:hAnsi="Calibri Light" w:cs="Calibri Light"/>
        </w:rPr>
        <w:footnoteRef/>
      </w:r>
      <w:r w:rsidRPr="001C0490">
        <w:rPr>
          <w:rFonts w:ascii="Calibri Light" w:hAnsi="Calibri Light" w:cs="Calibri Light"/>
        </w:rPr>
        <w:t xml:space="preserve"> Considerations for addressing the evaluation of the quality strategy are described in the </w:t>
      </w:r>
      <w:r w:rsidRPr="001C0490">
        <w:rPr>
          <w:rFonts w:ascii="Calibri Light" w:hAnsi="Calibri Light" w:cs="Calibri Light"/>
          <w:i/>
          <w:iCs/>
        </w:rPr>
        <w:t>Medicaid and Children’s Health Insurance Program (CHIP) Managed Care Quality Strategy Toolkit</w:t>
      </w:r>
      <w:r w:rsidRPr="001C0490">
        <w:rPr>
          <w:rFonts w:ascii="Calibri Light" w:hAnsi="Calibri Light" w:cs="Calibri Light"/>
        </w:rPr>
        <w:t xml:space="preserve"> on page 29, available at </w:t>
      </w:r>
      <w:hyperlink r:id="rId4" w:history="1">
        <w:r w:rsidRPr="001C0490">
          <w:rPr>
            <w:rStyle w:val="Hyperlink"/>
            <w:rFonts w:ascii="Calibri Light" w:hAnsi="Calibri Light" w:cs="Calibri Light"/>
          </w:rPr>
          <w:t>Medicaid and Children’s Health Insurance Program (CHIP) Managed Care Quality Strategy Toolkit</w:t>
        </w:r>
      </w:hyperlink>
      <w:r w:rsidR="001C0490">
        <w:rPr>
          <w:rFonts w:ascii="Calibri Light" w:hAnsi="Calibri Light" w:cs="Calibri Light"/>
        </w:rPr>
        <w:t>.</w:t>
      </w:r>
    </w:p>
  </w:footnote>
  <w:footnote w:id="7">
    <w:p w14:paraId="47C834C5" w14:textId="77777777" w:rsidR="002E7437" w:rsidRPr="00F33F58" w:rsidRDefault="002E7437" w:rsidP="002E7437">
      <w:pPr>
        <w:pStyle w:val="FootnoteText"/>
        <w:rPr>
          <w:rFonts w:ascii="Calibri Light" w:hAnsi="Calibri Light" w:cs="Calibri Light"/>
        </w:rPr>
      </w:pPr>
      <w:r w:rsidRPr="00F33F58">
        <w:rPr>
          <w:rStyle w:val="FootnoteReference"/>
          <w:rFonts w:ascii="Calibri Light" w:hAnsi="Calibri Light" w:cs="Calibri Light"/>
        </w:rPr>
        <w:footnoteRef/>
      </w:r>
      <w:r w:rsidRPr="00F33F58">
        <w:rPr>
          <w:rFonts w:ascii="Calibri Light" w:hAnsi="Calibri Light" w:cs="Calibri Light"/>
        </w:rPr>
        <w:t xml:space="preserve"> </w:t>
      </w:r>
      <w:hyperlink r:id="rId5" w:anchor=":~:text=MassHealth%20covers%20more%20than%202,of%20coverage%20at%20over%2097%25." w:history="1">
        <w:r w:rsidRPr="00F33F58">
          <w:rPr>
            <w:rStyle w:val="Hyperlink"/>
            <w:rFonts w:ascii="Calibri Light" w:hAnsi="Calibri Light" w:cs="Calibri Light"/>
          </w:rPr>
          <w:t>MassHealth 2022 Comprehensive Quality Strategy (mass.gov)</w:t>
        </w:r>
      </w:hyperlink>
      <w:r w:rsidRPr="00F33F58">
        <w:rPr>
          <w:rFonts w:ascii="Calibri Light" w:hAnsi="Calibri Light" w:cs="Calibri Light"/>
        </w:rPr>
        <w:t xml:space="preserve">  </w:t>
      </w:r>
    </w:p>
  </w:footnote>
  <w:footnote w:id="8">
    <w:p w14:paraId="1D85E0DD" w14:textId="77777777" w:rsidR="00DE457C" w:rsidRDefault="00DE457C" w:rsidP="00DE457C">
      <w:pPr>
        <w:pStyle w:val="FootnoteText"/>
      </w:pPr>
      <w:r>
        <w:rPr>
          <w:rStyle w:val="FootnoteReference"/>
        </w:rPr>
        <w:footnoteRef/>
      </w:r>
      <w:r>
        <w:t xml:space="preserve"> Massachusetts Behavioral Health Partnership. Available at: </w:t>
      </w:r>
      <w:hyperlink r:id="rId6" w:history="1">
        <w:r>
          <w:rPr>
            <w:rStyle w:val="Hyperlink"/>
          </w:rPr>
          <w:t>https://www.masspartnership.com/index.aspx</w:t>
        </w:r>
      </w:hyperlink>
    </w:p>
  </w:footnote>
  <w:footnote w:id="9">
    <w:p w14:paraId="34104B16" w14:textId="77777777" w:rsidR="00DE457C" w:rsidRDefault="00DE457C" w:rsidP="00DE457C">
      <w:pPr>
        <w:pStyle w:val="FootnoteText"/>
      </w:pPr>
      <w:r>
        <w:rPr>
          <w:rStyle w:val="FootnoteReference"/>
        </w:rPr>
        <w:footnoteRef/>
      </w:r>
      <w:r>
        <w:t xml:space="preserve"> One Care Facts and Features. Available at: </w:t>
      </w:r>
      <w:hyperlink r:id="rId7" w:history="1">
        <w:r>
          <w:rPr>
            <w:rStyle w:val="Hyperlink"/>
          </w:rPr>
          <w:t>https://www.mass.gov/doc/one-care-facts-and-features-brochure/download</w:t>
        </w:r>
      </w:hyperlink>
    </w:p>
  </w:footnote>
  <w:footnote w:id="10">
    <w:p w14:paraId="701D6BCC" w14:textId="77777777" w:rsidR="00DE457C" w:rsidRDefault="00DE457C" w:rsidP="00DE457C">
      <w:pPr>
        <w:pStyle w:val="FootnoteText"/>
      </w:pPr>
      <w:r>
        <w:rPr>
          <w:rStyle w:val="FootnoteReference"/>
        </w:rPr>
        <w:footnoteRef/>
      </w:r>
      <w:r>
        <w:t xml:space="preserve"> </w:t>
      </w:r>
      <w:r w:rsidRPr="000E25DE">
        <w:t>Senior Care Options (SCO) Overview</w:t>
      </w:r>
      <w:r>
        <w:t xml:space="preserve">. Available at: </w:t>
      </w:r>
      <w:hyperlink r:id="rId8" w:history="1">
        <w:r>
          <w:rPr>
            <w:rStyle w:val="Hyperlink"/>
          </w:rPr>
          <w:t>https://www.mass.gov/service-details/senior-care-options-sco-overview</w:t>
        </w:r>
      </w:hyperlink>
    </w:p>
  </w:footnote>
  <w:footnote w:id="11">
    <w:p w14:paraId="23657374" w14:textId="0BC39A8C" w:rsidR="000F25D6" w:rsidRPr="000167EB" w:rsidRDefault="000F25D6" w:rsidP="000F25D6">
      <w:pPr>
        <w:pStyle w:val="FootnoteText"/>
        <w:rPr>
          <w:rFonts w:ascii="Calibri Light" w:hAnsi="Calibri Light" w:cs="Calibri Light"/>
        </w:rPr>
      </w:pPr>
      <w:r w:rsidRPr="000167EB">
        <w:rPr>
          <w:rStyle w:val="FootnoteReference"/>
          <w:rFonts w:ascii="Calibri Light" w:hAnsi="Calibri Light" w:cs="Calibri Light"/>
        </w:rPr>
        <w:footnoteRef/>
      </w:r>
      <w:r w:rsidRPr="000167EB">
        <w:rPr>
          <w:rFonts w:ascii="Calibri Light" w:hAnsi="Calibri Light" w:cs="Calibri Light"/>
        </w:rPr>
        <w:t xml:space="preserve"> The </w:t>
      </w:r>
      <w:r w:rsidRPr="000167EB">
        <w:rPr>
          <w:rFonts w:ascii="Calibri Light" w:hAnsi="Calibri Light" w:cs="Calibri Light"/>
          <w:i/>
        </w:rPr>
        <w:t xml:space="preserve">CMS </w:t>
      </w:r>
      <w:r w:rsidR="00EC6920" w:rsidRPr="000167EB">
        <w:rPr>
          <w:rFonts w:ascii="Calibri Light" w:hAnsi="Calibri Light" w:cs="Calibri Light"/>
          <w:i/>
        </w:rPr>
        <w:t>External Quality Review (</w:t>
      </w:r>
      <w:r w:rsidRPr="000167EB">
        <w:rPr>
          <w:rFonts w:ascii="Calibri Light" w:hAnsi="Calibri Light" w:cs="Calibri Light"/>
          <w:i/>
        </w:rPr>
        <w:t>EQR</w:t>
      </w:r>
      <w:r w:rsidR="00EC6920" w:rsidRPr="000167EB">
        <w:rPr>
          <w:rFonts w:ascii="Calibri Light" w:hAnsi="Calibri Light" w:cs="Calibri Light"/>
          <w:i/>
        </w:rPr>
        <w:t>)</w:t>
      </w:r>
      <w:r w:rsidRPr="000167EB">
        <w:rPr>
          <w:rFonts w:ascii="Calibri Light" w:hAnsi="Calibri Light" w:cs="Calibri Light"/>
          <w:i/>
        </w:rPr>
        <w:t xml:space="preserve"> Protocols</w:t>
      </w:r>
      <w:r w:rsidR="00EC6920" w:rsidRPr="000167EB">
        <w:rPr>
          <w:rFonts w:ascii="Calibri Light" w:hAnsi="Calibri Light" w:cs="Calibri Light"/>
          <w:i/>
        </w:rPr>
        <w:t>,</w:t>
      </w:r>
      <w:r w:rsidRPr="000167EB">
        <w:rPr>
          <w:rFonts w:ascii="Calibri Light" w:hAnsi="Calibri Light" w:cs="Calibri Light"/>
        </w:rPr>
        <w:t xml:space="preserve"> published in October 2019</w:t>
      </w:r>
      <w:r w:rsidR="00EC6920" w:rsidRPr="000167EB">
        <w:rPr>
          <w:rFonts w:ascii="Calibri Light" w:hAnsi="Calibri Light" w:cs="Calibri Light"/>
        </w:rPr>
        <w:t>,</w:t>
      </w:r>
      <w:r w:rsidRPr="000167EB">
        <w:rPr>
          <w:rFonts w:ascii="Calibri Light" w:hAnsi="Calibri Light" w:cs="Calibri Light"/>
        </w:rPr>
        <w:t xml:space="preserve"> state</w:t>
      </w:r>
      <w:r w:rsidR="00EC6920" w:rsidRPr="000167EB">
        <w:rPr>
          <w:rFonts w:ascii="Calibri Light" w:hAnsi="Calibri Light" w:cs="Calibri Light"/>
        </w:rPr>
        <w:t>s</w:t>
      </w:r>
      <w:r w:rsidRPr="000167EB">
        <w:rPr>
          <w:rFonts w:ascii="Calibri Light" w:hAnsi="Calibri Light" w:cs="Calibri Light"/>
        </w:rPr>
        <w:t xml:space="preserve"> that the ISCA is a required component of the mandatory EQR activities as part of Protocols 1,</w:t>
      </w:r>
      <w:r w:rsidR="004D58B8" w:rsidRPr="000167EB">
        <w:rPr>
          <w:rFonts w:ascii="Calibri Light" w:hAnsi="Calibri Light" w:cs="Calibri Light"/>
        </w:rPr>
        <w:t xml:space="preserve"> </w:t>
      </w:r>
      <w:r w:rsidRPr="000167EB">
        <w:rPr>
          <w:rFonts w:ascii="Calibri Light" w:hAnsi="Calibri Light" w:cs="Calibri Light"/>
        </w:rPr>
        <w:t>2,</w:t>
      </w:r>
      <w:r w:rsidR="004D58B8" w:rsidRPr="000167EB">
        <w:rPr>
          <w:rFonts w:ascii="Calibri Light" w:hAnsi="Calibri Light" w:cs="Calibri Light"/>
        </w:rPr>
        <w:t xml:space="preserve"> </w:t>
      </w:r>
      <w:r w:rsidRPr="000167EB">
        <w:rPr>
          <w:rFonts w:ascii="Calibri Light" w:hAnsi="Calibri Light" w:cs="Calibri Light"/>
        </w:rPr>
        <w:t>3, and 4. CMS clarified that the systems reviews that are conducted as part of the NCQA HEDIS Compliance Audit may be substituted for an ISCA. The results of HEDIS compliance audits are presented in the HEDIS FAR</w:t>
      </w:r>
      <w:r w:rsidR="004D58B8" w:rsidRPr="000167EB">
        <w:rPr>
          <w:rFonts w:ascii="Calibri Light" w:hAnsi="Calibri Light" w:cs="Calibri Light"/>
        </w:rPr>
        <w:t>s</w:t>
      </w:r>
      <w:r w:rsidRPr="000167EB">
        <w:rPr>
          <w:rFonts w:ascii="Calibri Light" w:hAnsi="Calibri Light" w:cs="Calibri Light"/>
        </w:rPr>
        <w:t xml:space="preserve"> issued by </w:t>
      </w:r>
      <w:r w:rsidR="004D58B8" w:rsidRPr="000167EB">
        <w:rPr>
          <w:rFonts w:ascii="Calibri Light" w:hAnsi="Calibri Light" w:cs="Calibri Light"/>
        </w:rPr>
        <w:t xml:space="preserve">each One Care Plan’s </w:t>
      </w:r>
      <w:r w:rsidRPr="000167EB">
        <w:rPr>
          <w:rFonts w:ascii="Calibri Light" w:hAnsi="Calibri Light" w:cs="Calibri Light"/>
        </w:rPr>
        <w:t>independent auditor</w:t>
      </w:r>
      <w:r w:rsidR="004D2E9B" w:rsidRPr="000167EB">
        <w:rPr>
          <w:rFonts w:ascii="Calibri Light" w:hAnsi="Calibri Light" w:cs="Calibri Light"/>
        </w:rPr>
        <w:t xml:space="preserve">. </w:t>
      </w:r>
    </w:p>
  </w:footnote>
  <w:footnote w:id="12">
    <w:p w14:paraId="1D04D13E" w14:textId="3389DB3E" w:rsidR="00223979" w:rsidRPr="000167EB" w:rsidRDefault="00223979">
      <w:pPr>
        <w:pStyle w:val="FootnoteText"/>
        <w:rPr>
          <w:rFonts w:ascii="Calibri Light" w:hAnsi="Calibri Light" w:cs="Calibri Light"/>
        </w:rPr>
      </w:pPr>
      <w:r w:rsidRPr="000167EB">
        <w:rPr>
          <w:rStyle w:val="FootnoteReference"/>
          <w:rFonts w:ascii="Calibri Light" w:hAnsi="Calibri Light" w:cs="Calibri Light"/>
        </w:rPr>
        <w:footnoteRef/>
      </w:r>
      <w:r w:rsidRPr="000167EB">
        <w:rPr>
          <w:rFonts w:ascii="Calibri Light" w:hAnsi="Calibri Light" w:cs="Calibri Light"/>
        </w:rPr>
        <w:t xml:space="preserve"> </w:t>
      </w:r>
      <w:r w:rsidR="004B72FA" w:rsidRPr="000167EB">
        <w:rPr>
          <w:rFonts w:ascii="Calibri Light" w:hAnsi="Calibri Light" w:cs="Calibri Light"/>
        </w:rPr>
        <w:t xml:space="preserve">Prepaid inpatient health plan. </w:t>
      </w:r>
    </w:p>
  </w:footnote>
  <w:footnote w:id="13">
    <w:p w14:paraId="34E5ABC6" w14:textId="3E6275DB" w:rsidR="004B72FA" w:rsidRPr="000167EB" w:rsidRDefault="004B72FA">
      <w:pPr>
        <w:pStyle w:val="FootnoteText"/>
        <w:rPr>
          <w:rFonts w:ascii="Calibri Light" w:hAnsi="Calibri Light" w:cs="Calibri Light"/>
        </w:rPr>
      </w:pPr>
      <w:r w:rsidRPr="000167EB">
        <w:rPr>
          <w:rStyle w:val="FootnoteReference"/>
          <w:rFonts w:ascii="Calibri Light" w:hAnsi="Calibri Light" w:cs="Calibri Light"/>
        </w:rPr>
        <w:footnoteRef/>
      </w:r>
      <w:r w:rsidRPr="000167EB">
        <w:rPr>
          <w:rFonts w:ascii="Calibri Light" w:hAnsi="Calibri Light" w:cs="Calibri Light"/>
        </w:rPr>
        <w:t xml:space="preserve"> Prepaid ambulatory health plan. </w:t>
      </w:r>
    </w:p>
  </w:footnote>
  <w:footnote w:id="14">
    <w:p w14:paraId="74475D9F" w14:textId="61B2B2FE" w:rsidR="004B72FA" w:rsidRDefault="004B72FA">
      <w:pPr>
        <w:pStyle w:val="FootnoteText"/>
      </w:pPr>
      <w:r w:rsidRPr="000167EB">
        <w:rPr>
          <w:rStyle w:val="FootnoteReference"/>
          <w:rFonts w:ascii="Calibri Light" w:hAnsi="Calibri Light" w:cs="Calibri Light"/>
        </w:rPr>
        <w:footnoteRef/>
      </w:r>
      <w:r w:rsidRPr="000167EB">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4188A"/>
    <w:multiLevelType w:val="hybridMultilevel"/>
    <w:tmpl w:val="10C24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23680"/>
    <w:multiLevelType w:val="hybridMultilevel"/>
    <w:tmpl w:val="F49C99A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00212"/>
    <w:multiLevelType w:val="hybridMultilevel"/>
    <w:tmpl w:val="1A385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5726935"/>
    <w:multiLevelType w:val="hybridMultilevel"/>
    <w:tmpl w:val="60A63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52490"/>
    <w:multiLevelType w:val="hybridMultilevel"/>
    <w:tmpl w:val="A5AAEAB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1D532F"/>
    <w:multiLevelType w:val="hybridMultilevel"/>
    <w:tmpl w:val="F094DCB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2BC14BC6"/>
    <w:multiLevelType w:val="hybridMultilevel"/>
    <w:tmpl w:val="49FA748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36F00"/>
    <w:multiLevelType w:val="hybridMultilevel"/>
    <w:tmpl w:val="067C149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F4D5FB4"/>
    <w:multiLevelType w:val="hybridMultilevel"/>
    <w:tmpl w:val="7AD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8429E7"/>
    <w:multiLevelType w:val="hybridMultilevel"/>
    <w:tmpl w:val="6F58E5F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0683E70"/>
    <w:multiLevelType w:val="hybridMultilevel"/>
    <w:tmpl w:val="FB28E20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261F2F"/>
    <w:multiLevelType w:val="multilevel"/>
    <w:tmpl w:val="2AFC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360B7866"/>
    <w:multiLevelType w:val="hybridMultilevel"/>
    <w:tmpl w:val="6AE0A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5D3CAC"/>
    <w:multiLevelType w:val="hybridMultilevel"/>
    <w:tmpl w:val="AE84A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67D1AD7"/>
    <w:multiLevelType w:val="hybridMultilevel"/>
    <w:tmpl w:val="0340F47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8EB4E81"/>
    <w:multiLevelType w:val="hybridMultilevel"/>
    <w:tmpl w:val="FAB0DD32"/>
    <w:lvl w:ilvl="0" w:tplc="04090001">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399951A1"/>
    <w:multiLevelType w:val="hybridMultilevel"/>
    <w:tmpl w:val="A8B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37" w15:restartNumberingAfterBreak="0">
    <w:nsid w:val="48924D17"/>
    <w:multiLevelType w:val="multilevel"/>
    <w:tmpl w:val="6B40C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48B0428F"/>
    <w:multiLevelType w:val="hybridMultilevel"/>
    <w:tmpl w:val="3E60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A2834F5"/>
    <w:multiLevelType w:val="hybridMultilevel"/>
    <w:tmpl w:val="0484A7A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D670A9"/>
    <w:multiLevelType w:val="hybridMultilevel"/>
    <w:tmpl w:val="7816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792FC0"/>
    <w:multiLevelType w:val="hybridMultilevel"/>
    <w:tmpl w:val="23EE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FA1F96"/>
    <w:multiLevelType w:val="hybridMultilevel"/>
    <w:tmpl w:val="F36E5F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6D2132"/>
    <w:multiLevelType w:val="hybridMultilevel"/>
    <w:tmpl w:val="4086E77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6EB074D"/>
    <w:multiLevelType w:val="hybridMultilevel"/>
    <w:tmpl w:val="B9D49FE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3608B3"/>
    <w:multiLevelType w:val="hybridMultilevel"/>
    <w:tmpl w:val="F874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58"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C974D5"/>
    <w:multiLevelType w:val="hybridMultilevel"/>
    <w:tmpl w:val="484C1DE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CF21965"/>
    <w:multiLevelType w:val="hybridMultilevel"/>
    <w:tmpl w:val="9A0A130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36"/>
  </w:num>
  <w:num w:numId="2" w16cid:durableId="933976409">
    <w:abstractNumId w:val="8"/>
  </w:num>
  <w:num w:numId="3" w16cid:durableId="1866483326">
    <w:abstractNumId w:val="31"/>
  </w:num>
  <w:num w:numId="4" w16cid:durableId="1604721915">
    <w:abstractNumId w:val="19"/>
  </w:num>
  <w:num w:numId="5" w16cid:durableId="406458151">
    <w:abstractNumId w:val="35"/>
  </w:num>
  <w:num w:numId="6" w16cid:durableId="1725982741">
    <w:abstractNumId w:val="45"/>
  </w:num>
  <w:num w:numId="7" w16cid:durableId="2033922353">
    <w:abstractNumId w:val="55"/>
  </w:num>
  <w:num w:numId="8" w16cid:durableId="332925711">
    <w:abstractNumId w:val="54"/>
  </w:num>
  <w:num w:numId="9" w16cid:durableId="799617724">
    <w:abstractNumId w:val="1"/>
  </w:num>
  <w:num w:numId="10" w16cid:durableId="1828665135">
    <w:abstractNumId w:val="51"/>
  </w:num>
  <w:num w:numId="11" w16cid:durableId="1785808715">
    <w:abstractNumId w:val="46"/>
  </w:num>
  <w:num w:numId="12" w16cid:durableId="514226141">
    <w:abstractNumId w:val="5"/>
  </w:num>
  <w:num w:numId="13" w16cid:durableId="941185505">
    <w:abstractNumId w:val="57"/>
  </w:num>
  <w:num w:numId="14" w16cid:durableId="1540780894">
    <w:abstractNumId w:val="44"/>
  </w:num>
  <w:num w:numId="15" w16cid:durableId="473301861">
    <w:abstractNumId w:val="16"/>
  </w:num>
  <w:num w:numId="16" w16cid:durableId="306786552">
    <w:abstractNumId w:val="47"/>
  </w:num>
  <w:num w:numId="17" w16cid:durableId="1043481201">
    <w:abstractNumId w:val="20"/>
  </w:num>
  <w:num w:numId="18" w16cid:durableId="1592205365">
    <w:abstractNumId w:val="48"/>
  </w:num>
  <w:num w:numId="19" w16cid:durableId="653533441">
    <w:abstractNumId w:val="40"/>
  </w:num>
  <w:num w:numId="20" w16cid:durableId="1267233084">
    <w:abstractNumId w:val="2"/>
  </w:num>
  <w:num w:numId="21" w16cid:durableId="1646081632">
    <w:abstractNumId w:val="0"/>
  </w:num>
  <w:num w:numId="22" w16cid:durableId="17260282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1418805">
    <w:abstractNumId w:val="3"/>
  </w:num>
  <w:num w:numId="24" w16cid:durableId="27029586">
    <w:abstractNumId w:val="33"/>
  </w:num>
  <w:num w:numId="25" w16cid:durableId="1733625305">
    <w:abstractNumId w:val="6"/>
  </w:num>
  <w:num w:numId="26" w16cid:durableId="921328695">
    <w:abstractNumId w:val="58"/>
  </w:num>
  <w:num w:numId="27" w16cid:durableId="2069302869">
    <w:abstractNumId w:val="13"/>
  </w:num>
  <w:num w:numId="28" w16cid:durableId="158350490">
    <w:abstractNumId w:val="37"/>
  </w:num>
  <w:num w:numId="29" w16cid:durableId="740718455">
    <w:abstractNumId w:val="27"/>
  </w:num>
  <w:num w:numId="30" w16cid:durableId="650908531">
    <w:abstractNumId w:val="41"/>
  </w:num>
  <w:num w:numId="31" w16cid:durableId="335160440">
    <w:abstractNumId w:val="32"/>
  </w:num>
  <w:num w:numId="32" w16cid:durableId="882016182">
    <w:abstractNumId w:val="38"/>
  </w:num>
  <w:num w:numId="33" w16cid:durableId="321399797">
    <w:abstractNumId w:val="52"/>
  </w:num>
  <w:num w:numId="34" w16cid:durableId="1469937419">
    <w:abstractNumId w:val="28"/>
  </w:num>
  <w:num w:numId="35" w16cid:durableId="801580666">
    <w:abstractNumId w:val="12"/>
  </w:num>
  <w:num w:numId="36" w16cid:durableId="1390110344">
    <w:abstractNumId w:val="24"/>
  </w:num>
  <w:num w:numId="37" w16cid:durableId="1149178016">
    <w:abstractNumId w:val="56"/>
  </w:num>
  <w:num w:numId="38" w16cid:durableId="603657333">
    <w:abstractNumId w:val="23"/>
  </w:num>
  <w:num w:numId="39" w16cid:durableId="1642997977">
    <w:abstractNumId w:val="60"/>
  </w:num>
  <w:num w:numId="40" w16cid:durableId="824131265">
    <w:abstractNumId w:val="21"/>
  </w:num>
  <w:num w:numId="41" w16cid:durableId="1041051498">
    <w:abstractNumId w:val="25"/>
  </w:num>
  <w:num w:numId="42" w16cid:durableId="1634407547">
    <w:abstractNumId w:val="29"/>
  </w:num>
  <w:num w:numId="43" w16cid:durableId="1811941282">
    <w:abstractNumId w:val="39"/>
  </w:num>
  <w:num w:numId="44" w16cid:durableId="433090313">
    <w:abstractNumId w:val="26"/>
  </w:num>
  <w:num w:numId="45" w16cid:durableId="1569413854">
    <w:abstractNumId w:val="15"/>
  </w:num>
  <w:num w:numId="46" w16cid:durableId="290720220">
    <w:abstractNumId w:val="4"/>
  </w:num>
  <w:num w:numId="47" w16cid:durableId="1651859639">
    <w:abstractNumId w:val="59"/>
  </w:num>
  <w:num w:numId="48" w16cid:durableId="1150445807">
    <w:abstractNumId w:val="53"/>
  </w:num>
  <w:num w:numId="49" w16cid:durableId="2020306437">
    <w:abstractNumId w:val="17"/>
  </w:num>
  <w:num w:numId="50" w16cid:durableId="1835217225">
    <w:abstractNumId w:val="30"/>
  </w:num>
  <w:num w:numId="51" w16cid:durableId="963195000">
    <w:abstractNumId w:val="42"/>
  </w:num>
  <w:num w:numId="52" w16cid:durableId="990212535">
    <w:abstractNumId w:val="7"/>
  </w:num>
  <w:num w:numId="53" w16cid:durableId="1100488497">
    <w:abstractNumId w:val="34"/>
  </w:num>
  <w:num w:numId="54" w16cid:durableId="1125464959">
    <w:abstractNumId w:val="22"/>
  </w:num>
  <w:num w:numId="55" w16cid:durableId="1225527942">
    <w:abstractNumId w:val="9"/>
  </w:num>
  <w:num w:numId="56" w16cid:durableId="1061754846">
    <w:abstractNumId w:val="43"/>
  </w:num>
  <w:num w:numId="57" w16cid:durableId="1155027287">
    <w:abstractNumId w:val="49"/>
  </w:num>
  <w:num w:numId="58" w16cid:durableId="1079015967">
    <w:abstractNumId w:val="11"/>
  </w:num>
  <w:num w:numId="59" w16cid:durableId="1060010232">
    <w:abstractNumId w:val="14"/>
  </w:num>
  <w:num w:numId="60" w16cid:durableId="31155099">
    <w:abstractNumId w:val="10"/>
  </w:num>
  <w:num w:numId="61" w16cid:durableId="2030642904">
    <w:abstractNumId w:val="61"/>
  </w:num>
  <w:num w:numId="62" w16cid:durableId="1747653059">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2FCD"/>
    <w:rsid w:val="000034B3"/>
    <w:rsid w:val="00003B84"/>
    <w:rsid w:val="00003FE0"/>
    <w:rsid w:val="000049A9"/>
    <w:rsid w:val="00004A77"/>
    <w:rsid w:val="00005AAD"/>
    <w:rsid w:val="00010927"/>
    <w:rsid w:val="0001099B"/>
    <w:rsid w:val="00010DD0"/>
    <w:rsid w:val="00012262"/>
    <w:rsid w:val="000125FF"/>
    <w:rsid w:val="00013232"/>
    <w:rsid w:val="000135B3"/>
    <w:rsid w:val="000135BB"/>
    <w:rsid w:val="00013DBC"/>
    <w:rsid w:val="00013DE0"/>
    <w:rsid w:val="000141CC"/>
    <w:rsid w:val="000141E8"/>
    <w:rsid w:val="0001460D"/>
    <w:rsid w:val="0001581E"/>
    <w:rsid w:val="00016635"/>
    <w:rsid w:val="000167EB"/>
    <w:rsid w:val="00016BA2"/>
    <w:rsid w:val="00016D36"/>
    <w:rsid w:val="00017F8D"/>
    <w:rsid w:val="000229A5"/>
    <w:rsid w:val="0002315D"/>
    <w:rsid w:val="0002329C"/>
    <w:rsid w:val="00023453"/>
    <w:rsid w:val="000242C6"/>
    <w:rsid w:val="00024B73"/>
    <w:rsid w:val="00024D05"/>
    <w:rsid w:val="00025965"/>
    <w:rsid w:val="00025F3C"/>
    <w:rsid w:val="0002678F"/>
    <w:rsid w:val="000274DF"/>
    <w:rsid w:val="00030474"/>
    <w:rsid w:val="0003095A"/>
    <w:rsid w:val="00030B3E"/>
    <w:rsid w:val="00031F8E"/>
    <w:rsid w:val="000322AB"/>
    <w:rsid w:val="00032301"/>
    <w:rsid w:val="00032A0D"/>
    <w:rsid w:val="0003441C"/>
    <w:rsid w:val="000346B7"/>
    <w:rsid w:val="00034B40"/>
    <w:rsid w:val="00036A1C"/>
    <w:rsid w:val="00037450"/>
    <w:rsid w:val="000375F8"/>
    <w:rsid w:val="0003766E"/>
    <w:rsid w:val="000378AC"/>
    <w:rsid w:val="0004035B"/>
    <w:rsid w:val="00040876"/>
    <w:rsid w:val="00041AF8"/>
    <w:rsid w:val="00042925"/>
    <w:rsid w:val="0004303E"/>
    <w:rsid w:val="00043175"/>
    <w:rsid w:val="00043604"/>
    <w:rsid w:val="00043883"/>
    <w:rsid w:val="00043AA7"/>
    <w:rsid w:val="00044063"/>
    <w:rsid w:val="00044175"/>
    <w:rsid w:val="00044C48"/>
    <w:rsid w:val="00045D16"/>
    <w:rsid w:val="00045E49"/>
    <w:rsid w:val="0004679B"/>
    <w:rsid w:val="0005001C"/>
    <w:rsid w:val="00050633"/>
    <w:rsid w:val="0005075A"/>
    <w:rsid w:val="00050953"/>
    <w:rsid w:val="000509E5"/>
    <w:rsid w:val="00052119"/>
    <w:rsid w:val="000521F8"/>
    <w:rsid w:val="00052816"/>
    <w:rsid w:val="000528E6"/>
    <w:rsid w:val="0005296C"/>
    <w:rsid w:val="00052F46"/>
    <w:rsid w:val="00053094"/>
    <w:rsid w:val="0005336C"/>
    <w:rsid w:val="00053921"/>
    <w:rsid w:val="000544F5"/>
    <w:rsid w:val="000547F0"/>
    <w:rsid w:val="00056858"/>
    <w:rsid w:val="000568C8"/>
    <w:rsid w:val="000578D9"/>
    <w:rsid w:val="00057FF6"/>
    <w:rsid w:val="000608D0"/>
    <w:rsid w:val="00060935"/>
    <w:rsid w:val="00061D21"/>
    <w:rsid w:val="00061EC9"/>
    <w:rsid w:val="00062EE4"/>
    <w:rsid w:val="000638E2"/>
    <w:rsid w:val="00063E73"/>
    <w:rsid w:val="00064DD0"/>
    <w:rsid w:val="00066071"/>
    <w:rsid w:val="000669AC"/>
    <w:rsid w:val="000676CE"/>
    <w:rsid w:val="00067A74"/>
    <w:rsid w:val="00071526"/>
    <w:rsid w:val="00071E73"/>
    <w:rsid w:val="00072113"/>
    <w:rsid w:val="000721C9"/>
    <w:rsid w:val="000724DF"/>
    <w:rsid w:val="00072EA5"/>
    <w:rsid w:val="000734BE"/>
    <w:rsid w:val="0007361C"/>
    <w:rsid w:val="00073C02"/>
    <w:rsid w:val="000743AC"/>
    <w:rsid w:val="00074A6B"/>
    <w:rsid w:val="00075D9A"/>
    <w:rsid w:val="00076371"/>
    <w:rsid w:val="00076E11"/>
    <w:rsid w:val="00077B14"/>
    <w:rsid w:val="00077DAD"/>
    <w:rsid w:val="00077F26"/>
    <w:rsid w:val="00080929"/>
    <w:rsid w:val="000825D5"/>
    <w:rsid w:val="00082BD1"/>
    <w:rsid w:val="00083AF5"/>
    <w:rsid w:val="00084010"/>
    <w:rsid w:val="00084ABF"/>
    <w:rsid w:val="00084EF2"/>
    <w:rsid w:val="00084F71"/>
    <w:rsid w:val="00085189"/>
    <w:rsid w:val="00085245"/>
    <w:rsid w:val="00085416"/>
    <w:rsid w:val="000855BB"/>
    <w:rsid w:val="00085F66"/>
    <w:rsid w:val="0008665B"/>
    <w:rsid w:val="0008694C"/>
    <w:rsid w:val="00086C1A"/>
    <w:rsid w:val="00087A54"/>
    <w:rsid w:val="00090029"/>
    <w:rsid w:val="000917ED"/>
    <w:rsid w:val="00091B33"/>
    <w:rsid w:val="00091EC9"/>
    <w:rsid w:val="0009321C"/>
    <w:rsid w:val="0009352D"/>
    <w:rsid w:val="000940F4"/>
    <w:rsid w:val="0009412C"/>
    <w:rsid w:val="000947F4"/>
    <w:rsid w:val="00094B6C"/>
    <w:rsid w:val="000955B2"/>
    <w:rsid w:val="00095824"/>
    <w:rsid w:val="000960B1"/>
    <w:rsid w:val="000966FB"/>
    <w:rsid w:val="00096C24"/>
    <w:rsid w:val="000A128C"/>
    <w:rsid w:val="000A1C88"/>
    <w:rsid w:val="000A3544"/>
    <w:rsid w:val="000A3CBE"/>
    <w:rsid w:val="000A3D58"/>
    <w:rsid w:val="000A481C"/>
    <w:rsid w:val="000A4F65"/>
    <w:rsid w:val="000A4F85"/>
    <w:rsid w:val="000A5F4B"/>
    <w:rsid w:val="000A6617"/>
    <w:rsid w:val="000A6743"/>
    <w:rsid w:val="000A685A"/>
    <w:rsid w:val="000A698E"/>
    <w:rsid w:val="000A7042"/>
    <w:rsid w:val="000A72B5"/>
    <w:rsid w:val="000A7450"/>
    <w:rsid w:val="000A786A"/>
    <w:rsid w:val="000B0A34"/>
    <w:rsid w:val="000B0FCD"/>
    <w:rsid w:val="000B163E"/>
    <w:rsid w:val="000B1E86"/>
    <w:rsid w:val="000B25EB"/>
    <w:rsid w:val="000B2C20"/>
    <w:rsid w:val="000B2CF4"/>
    <w:rsid w:val="000B2E31"/>
    <w:rsid w:val="000B3A57"/>
    <w:rsid w:val="000B4B1C"/>
    <w:rsid w:val="000B50AC"/>
    <w:rsid w:val="000B55CA"/>
    <w:rsid w:val="000B5620"/>
    <w:rsid w:val="000B6296"/>
    <w:rsid w:val="000B6BC7"/>
    <w:rsid w:val="000C06EF"/>
    <w:rsid w:val="000C17D9"/>
    <w:rsid w:val="000C2ED0"/>
    <w:rsid w:val="000C3306"/>
    <w:rsid w:val="000C39A9"/>
    <w:rsid w:val="000C4141"/>
    <w:rsid w:val="000C472D"/>
    <w:rsid w:val="000C48AA"/>
    <w:rsid w:val="000C51CF"/>
    <w:rsid w:val="000C6249"/>
    <w:rsid w:val="000C6542"/>
    <w:rsid w:val="000C6763"/>
    <w:rsid w:val="000C6879"/>
    <w:rsid w:val="000D07D6"/>
    <w:rsid w:val="000D0B54"/>
    <w:rsid w:val="000D0C25"/>
    <w:rsid w:val="000D0DD2"/>
    <w:rsid w:val="000D12D8"/>
    <w:rsid w:val="000D15F0"/>
    <w:rsid w:val="000D18B1"/>
    <w:rsid w:val="000D19A8"/>
    <w:rsid w:val="000D2019"/>
    <w:rsid w:val="000D2092"/>
    <w:rsid w:val="000D2613"/>
    <w:rsid w:val="000D2AE1"/>
    <w:rsid w:val="000D310C"/>
    <w:rsid w:val="000D34A0"/>
    <w:rsid w:val="000D3B99"/>
    <w:rsid w:val="000D3E9F"/>
    <w:rsid w:val="000D515A"/>
    <w:rsid w:val="000D67B4"/>
    <w:rsid w:val="000D76B1"/>
    <w:rsid w:val="000D78DF"/>
    <w:rsid w:val="000E038B"/>
    <w:rsid w:val="000E07CD"/>
    <w:rsid w:val="000E1225"/>
    <w:rsid w:val="000E1BD5"/>
    <w:rsid w:val="000E2611"/>
    <w:rsid w:val="000E28F8"/>
    <w:rsid w:val="000E2C35"/>
    <w:rsid w:val="000E3A59"/>
    <w:rsid w:val="000E45B1"/>
    <w:rsid w:val="000E5444"/>
    <w:rsid w:val="000E5A6A"/>
    <w:rsid w:val="000E609B"/>
    <w:rsid w:val="000E6A0D"/>
    <w:rsid w:val="000E6B2B"/>
    <w:rsid w:val="000E74A9"/>
    <w:rsid w:val="000E7B97"/>
    <w:rsid w:val="000E7E87"/>
    <w:rsid w:val="000F076C"/>
    <w:rsid w:val="000F160F"/>
    <w:rsid w:val="000F1E22"/>
    <w:rsid w:val="000F1EF0"/>
    <w:rsid w:val="000F25D6"/>
    <w:rsid w:val="000F2C62"/>
    <w:rsid w:val="000F2D9A"/>
    <w:rsid w:val="000F2EE7"/>
    <w:rsid w:val="000F32B1"/>
    <w:rsid w:val="000F34A7"/>
    <w:rsid w:val="000F39A5"/>
    <w:rsid w:val="000F3AAD"/>
    <w:rsid w:val="000F4064"/>
    <w:rsid w:val="000F4CAF"/>
    <w:rsid w:val="000F5690"/>
    <w:rsid w:val="000F56A2"/>
    <w:rsid w:val="000F673E"/>
    <w:rsid w:val="000F7586"/>
    <w:rsid w:val="000F776C"/>
    <w:rsid w:val="000F78A1"/>
    <w:rsid w:val="00100996"/>
    <w:rsid w:val="00100E3C"/>
    <w:rsid w:val="001012CF"/>
    <w:rsid w:val="001016C2"/>
    <w:rsid w:val="00102F16"/>
    <w:rsid w:val="0010363F"/>
    <w:rsid w:val="00103D51"/>
    <w:rsid w:val="0010415D"/>
    <w:rsid w:val="0010438A"/>
    <w:rsid w:val="00104985"/>
    <w:rsid w:val="00104BAA"/>
    <w:rsid w:val="001052B1"/>
    <w:rsid w:val="0010592C"/>
    <w:rsid w:val="0010625D"/>
    <w:rsid w:val="001068AA"/>
    <w:rsid w:val="00106C03"/>
    <w:rsid w:val="00106CB1"/>
    <w:rsid w:val="00106E10"/>
    <w:rsid w:val="00107090"/>
    <w:rsid w:val="00107D9E"/>
    <w:rsid w:val="0011011D"/>
    <w:rsid w:val="0011101C"/>
    <w:rsid w:val="001113A9"/>
    <w:rsid w:val="00111FE2"/>
    <w:rsid w:val="00112449"/>
    <w:rsid w:val="00112C3A"/>
    <w:rsid w:val="00112F40"/>
    <w:rsid w:val="00114378"/>
    <w:rsid w:val="00115792"/>
    <w:rsid w:val="00121C11"/>
    <w:rsid w:val="00123742"/>
    <w:rsid w:val="00123ECA"/>
    <w:rsid w:val="00123F35"/>
    <w:rsid w:val="001241FA"/>
    <w:rsid w:val="00124536"/>
    <w:rsid w:val="00125149"/>
    <w:rsid w:val="001251AD"/>
    <w:rsid w:val="0012577E"/>
    <w:rsid w:val="00125EA6"/>
    <w:rsid w:val="001267CA"/>
    <w:rsid w:val="001277C6"/>
    <w:rsid w:val="001277FA"/>
    <w:rsid w:val="001278E9"/>
    <w:rsid w:val="00127957"/>
    <w:rsid w:val="00130203"/>
    <w:rsid w:val="00130985"/>
    <w:rsid w:val="00132B9E"/>
    <w:rsid w:val="00132DD7"/>
    <w:rsid w:val="00133B7E"/>
    <w:rsid w:val="00135218"/>
    <w:rsid w:val="00135FB1"/>
    <w:rsid w:val="0013616C"/>
    <w:rsid w:val="00140101"/>
    <w:rsid w:val="001407DA"/>
    <w:rsid w:val="00140F68"/>
    <w:rsid w:val="001415C1"/>
    <w:rsid w:val="0014177E"/>
    <w:rsid w:val="00141E82"/>
    <w:rsid w:val="001426A6"/>
    <w:rsid w:val="00142B4A"/>
    <w:rsid w:val="001436D7"/>
    <w:rsid w:val="00143876"/>
    <w:rsid w:val="00143CC7"/>
    <w:rsid w:val="00143E30"/>
    <w:rsid w:val="00144DF3"/>
    <w:rsid w:val="00145EC0"/>
    <w:rsid w:val="0015026A"/>
    <w:rsid w:val="001505E1"/>
    <w:rsid w:val="001507D8"/>
    <w:rsid w:val="00150C2A"/>
    <w:rsid w:val="00150C80"/>
    <w:rsid w:val="00152463"/>
    <w:rsid w:val="0015250A"/>
    <w:rsid w:val="001531CE"/>
    <w:rsid w:val="001533C6"/>
    <w:rsid w:val="00153594"/>
    <w:rsid w:val="00153C9B"/>
    <w:rsid w:val="00153F8C"/>
    <w:rsid w:val="0015519C"/>
    <w:rsid w:val="00156569"/>
    <w:rsid w:val="001570E6"/>
    <w:rsid w:val="0015713F"/>
    <w:rsid w:val="001572A7"/>
    <w:rsid w:val="0015739C"/>
    <w:rsid w:val="0015785C"/>
    <w:rsid w:val="00160A3E"/>
    <w:rsid w:val="00161BA7"/>
    <w:rsid w:val="00163752"/>
    <w:rsid w:val="0016429D"/>
    <w:rsid w:val="001648CC"/>
    <w:rsid w:val="0016567E"/>
    <w:rsid w:val="00165894"/>
    <w:rsid w:val="00166897"/>
    <w:rsid w:val="0016798D"/>
    <w:rsid w:val="001701A2"/>
    <w:rsid w:val="00170C97"/>
    <w:rsid w:val="00171993"/>
    <w:rsid w:val="00172F13"/>
    <w:rsid w:val="00173711"/>
    <w:rsid w:val="00174C1D"/>
    <w:rsid w:val="001752F4"/>
    <w:rsid w:val="0017577B"/>
    <w:rsid w:val="00177644"/>
    <w:rsid w:val="0018019E"/>
    <w:rsid w:val="001815A9"/>
    <w:rsid w:val="00181C31"/>
    <w:rsid w:val="0018258C"/>
    <w:rsid w:val="00182DE9"/>
    <w:rsid w:val="00183380"/>
    <w:rsid w:val="00183BC4"/>
    <w:rsid w:val="00183CC2"/>
    <w:rsid w:val="0018421C"/>
    <w:rsid w:val="001843DB"/>
    <w:rsid w:val="001844C3"/>
    <w:rsid w:val="001849AF"/>
    <w:rsid w:val="00186628"/>
    <w:rsid w:val="00186E7C"/>
    <w:rsid w:val="00187AA0"/>
    <w:rsid w:val="00187BAC"/>
    <w:rsid w:val="00187E0E"/>
    <w:rsid w:val="00187FF9"/>
    <w:rsid w:val="00187FFA"/>
    <w:rsid w:val="00190059"/>
    <w:rsid w:val="0019097E"/>
    <w:rsid w:val="00190B5E"/>
    <w:rsid w:val="00191581"/>
    <w:rsid w:val="001918FF"/>
    <w:rsid w:val="00192355"/>
    <w:rsid w:val="001927C1"/>
    <w:rsid w:val="00192A65"/>
    <w:rsid w:val="00193B80"/>
    <w:rsid w:val="00194FB7"/>
    <w:rsid w:val="0019598E"/>
    <w:rsid w:val="00195D80"/>
    <w:rsid w:val="001964B5"/>
    <w:rsid w:val="00196B1C"/>
    <w:rsid w:val="00197D8F"/>
    <w:rsid w:val="00197FD1"/>
    <w:rsid w:val="001A010B"/>
    <w:rsid w:val="001A0313"/>
    <w:rsid w:val="001A0410"/>
    <w:rsid w:val="001A08D8"/>
    <w:rsid w:val="001A0BD0"/>
    <w:rsid w:val="001A164D"/>
    <w:rsid w:val="001A3856"/>
    <w:rsid w:val="001A38DF"/>
    <w:rsid w:val="001A3BE4"/>
    <w:rsid w:val="001A49A3"/>
    <w:rsid w:val="001A5272"/>
    <w:rsid w:val="001A617A"/>
    <w:rsid w:val="001A6255"/>
    <w:rsid w:val="001A7892"/>
    <w:rsid w:val="001A7C53"/>
    <w:rsid w:val="001A7CE9"/>
    <w:rsid w:val="001B0B36"/>
    <w:rsid w:val="001B1C14"/>
    <w:rsid w:val="001B1D9E"/>
    <w:rsid w:val="001B2E94"/>
    <w:rsid w:val="001B3119"/>
    <w:rsid w:val="001B378A"/>
    <w:rsid w:val="001B3C39"/>
    <w:rsid w:val="001B4514"/>
    <w:rsid w:val="001B4B58"/>
    <w:rsid w:val="001B6168"/>
    <w:rsid w:val="001B6883"/>
    <w:rsid w:val="001B70A0"/>
    <w:rsid w:val="001B7165"/>
    <w:rsid w:val="001C0490"/>
    <w:rsid w:val="001C06BB"/>
    <w:rsid w:val="001C13FF"/>
    <w:rsid w:val="001C1BF6"/>
    <w:rsid w:val="001C20E7"/>
    <w:rsid w:val="001C231F"/>
    <w:rsid w:val="001C2CED"/>
    <w:rsid w:val="001C2FF2"/>
    <w:rsid w:val="001C31E6"/>
    <w:rsid w:val="001C3D24"/>
    <w:rsid w:val="001C4DE2"/>
    <w:rsid w:val="001C4F9C"/>
    <w:rsid w:val="001C5694"/>
    <w:rsid w:val="001C58C9"/>
    <w:rsid w:val="001C6708"/>
    <w:rsid w:val="001C7AF6"/>
    <w:rsid w:val="001D0182"/>
    <w:rsid w:val="001D14DC"/>
    <w:rsid w:val="001D1EEA"/>
    <w:rsid w:val="001D2ECF"/>
    <w:rsid w:val="001D3019"/>
    <w:rsid w:val="001D3C3E"/>
    <w:rsid w:val="001D4284"/>
    <w:rsid w:val="001D53B3"/>
    <w:rsid w:val="001D71BD"/>
    <w:rsid w:val="001E1549"/>
    <w:rsid w:val="001E1CC1"/>
    <w:rsid w:val="001E285A"/>
    <w:rsid w:val="001E3091"/>
    <w:rsid w:val="001E3940"/>
    <w:rsid w:val="001E3964"/>
    <w:rsid w:val="001E3D2D"/>
    <w:rsid w:val="001E42EC"/>
    <w:rsid w:val="001E5048"/>
    <w:rsid w:val="001E534D"/>
    <w:rsid w:val="001E6095"/>
    <w:rsid w:val="001E67DF"/>
    <w:rsid w:val="001E67E0"/>
    <w:rsid w:val="001E691D"/>
    <w:rsid w:val="001E6E3F"/>
    <w:rsid w:val="001F0866"/>
    <w:rsid w:val="001F0ACE"/>
    <w:rsid w:val="001F0C82"/>
    <w:rsid w:val="001F0FFB"/>
    <w:rsid w:val="001F1011"/>
    <w:rsid w:val="001F10D7"/>
    <w:rsid w:val="001F1809"/>
    <w:rsid w:val="001F1D56"/>
    <w:rsid w:val="001F3882"/>
    <w:rsid w:val="001F3B43"/>
    <w:rsid w:val="001F40D7"/>
    <w:rsid w:val="001F4FB2"/>
    <w:rsid w:val="001F5D58"/>
    <w:rsid w:val="001F7724"/>
    <w:rsid w:val="001F7E26"/>
    <w:rsid w:val="001F7EA8"/>
    <w:rsid w:val="002003C4"/>
    <w:rsid w:val="002007B5"/>
    <w:rsid w:val="002017E9"/>
    <w:rsid w:val="00201E6C"/>
    <w:rsid w:val="002031E4"/>
    <w:rsid w:val="0020323C"/>
    <w:rsid w:val="00203651"/>
    <w:rsid w:val="00204FFC"/>
    <w:rsid w:val="00206A69"/>
    <w:rsid w:val="00206DA3"/>
    <w:rsid w:val="00206DDC"/>
    <w:rsid w:val="002071FC"/>
    <w:rsid w:val="00207A6A"/>
    <w:rsid w:val="00207E41"/>
    <w:rsid w:val="00210513"/>
    <w:rsid w:val="00210974"/>
    <w:rsid w:val="00210991"/>
    <w:rsid w:val="00210E9D"/>
    <w:rsid w:val="002115A7"/>
    <w:rsid w:val="00211BE5"/>
    <w:rsid w:val="00211EFC"/>
    <w:rsid w:val="002125E1"/>
    <w:rsid w:val="0021274E"/>
    <w:rsid w:val="002128F5"/>
    <w:rsid w:val="00212D02"/>
    <w:rsid w:val="002131BA"/>
    <w:rsid w:val="002143E9"/>
    <w:rsid w:val="00214A9D"/>
    <w:rsid w:val="00215204"/>
    <w:rsid w:val="0021535C"/>
    <w:rsid w:val="00215881"/>
    <w:rsid w:val="002161CF"/>
    <w:rsid w:val="002161FF"/>
    <w:rsid w:val="0021636D"/>
    <w:rsid w:val="00217844"/>
    <w:rsid w:val="00220D2A"/>
    <w:rsid w:val="002216A0"/>
    <w:rsid w:val="002218A5"/>
    <w:rsid w:val="00221BA8"/>
    <w:rsid w:val="0022208B"/>
    <w:rsid w:val="00222842"/>
    <w:rsid w:val="00222EAD"/>
    <w:rsid w:val="00223979"/>
    <w:rsid w:val="0022501D"/>
    <w:rsid w:val="002259F3"/>
    <w:rsid w:val="00225FC4"/>
    <w:rsid w:val="00226C2F"/>
    <w:rsid w:val="00227033"/>
    <w:rsid w:val="002271ED"/>
    <w:rsid w:val="00227441"/>
    <w:rsid w:val="00231CEE"/>
    <w:rsid w:val="00232051"/>
    <w:rsid w:val="00232801"/>
    <w:rsid w:val="00232802"/>
    <w:rsid w:val="0023343F"/>
    <w:rsid w:val="00234E02"/>
    <w:rsid w:val="00234E25"/>
    <w:rsid w:val="0023548E"/>
    <w:rsid w:val="00235834"/>
    <w:rsid w:val="00236916"/>
    <w:rsid w:val="00240356"/>
    <w:rsid w:val="00241296"/>
    <w:rsid w:val="00242A6C"/>
    <w:rsid w:val="00242D35"/>
    <w:rsid w:val="00243BEA"/>
    <w:rsid w:val="00243E24"/>
    <w:rsid w:val="00244F55"/>
    <w:rsid w:val="0024649B"/>
    <w:rsid w:val="00247757"/>
    <w:rsid w:val="002506DB"/>
    <w:rsid w:val="0025119B"/>
    <w:rsid w:val="002514EA"/>
    <w:rsid w:val="0025181F"/>
    <w:rsid w:val="00252389"/>
    <w:rsid w:val="002524DA"/>
    <w:rsid w:val="00252B68"/>
    <w:rsid w:val="00253120"/>
    <w:rsid w:val="00253605"/>
    <w:rsid w:val="002539E4"/>
    <w:rsid w:val="00254059"/>
    <w:rsid w:val="0025433A"/>
    <w:rsid w:val="002546F3"/>
    <w:rsid w:val="00255544"/>
    <w:rsid w:val="00255888"/>
    <w:rsid w:val="00255BD6"/>
    <w:rsid w:val="0025728C"/>
    <w:rsid w:val="002574A6"/>
    <w:rsid w:val="00257B5B"/>
    <w:rsid w:val="00257E7E"/>
    <w:rsid w:val="00257F50"/>
    <w:rsid w:val="0026024C"/>
    <w:rsid w:val="0026086C"/>
    <w:rsid w:val="00260D23"/>
    <w:rsid w:val="002610F6"/>
    <w:rsid w:val="00261710"/>
    <w:rsid w:val="00262D7E"/>
    <w:rsid w:val="00262EA5"/>
    <w:rsid w:val="00263377"/>
    <w:rsid w:val="0026491F"/>
    <w:rsid w:val="00264E21"/>
    <w:rsid w:val="0026568D"/>
    <w:rsid w:val="002663FD"/>
    <w:rsid w:val="002669E7"/>
    <w:rsid w:val="002708C0"/>
    <w:rsid w:val="00271318"/>
    <w:rsid w:val="0027170A"/>
    <w:rsid w:val="0027328B"/>
    <w:rsid w:val="00273450"/>
    <w:rsid w:val="00273FDD"/>
    <w:rsid w:val="00274EFF"/>
    <w:rsid w:val="00275446"/>
    <w:rsid w:val="00275EAA"/>
    <w:rsid w:val="00275F72"/>
    <w:rsid w:val="002764C5"/>
    <w:rsid w:val="00277F09"/>
    <w:rsid w:val="00277FD5"/>
    <w:rsid w:val="00280710"/>
    <w:rsid w:val="00280857"/>
    <w:rsid w:val="00280C4A"/>
    <w:rsid w:val="00281523"/>
    <w:rsid w:val="0028247E"/>
    <w:rsid w:val="002829EF"/>
    <w:rsid w:val="00283807"/>
    <w:rsid w:val="00284F38"/>
    <w:rsid w:val="00285593"/>
    <w:rsid w:val="00285B29"/>
    <w:rsid w:val="00285C12"/>
    <w:rsid w:val="00285D78"/>
    <w:rsid w:val="002900A7"/>
    <w:rsid w:val="0029027B"/>
    <w:rsid w:val="00290549"/>
    <w:rsid w:val="0029152E"/>
    <w:rsid w:val="002934A9"/>
    <w:rsid w:val="0029406B"/>
    <w:rsid w:val="00294E14"/>
    <w:rsid w:val="00294F07"/>
    <w:rsid w:val="002960A3"/>
    <w:rsid w:val="00296AB9"/>
    <w:rsid w:val="00296DD5"/>
    <w:rsid w:val="00297112"/>
    <w:rsid w:val="002A0250"/>
    <w:rsid w:val="002A16F3"/>
    <w:rsid w:val="002A1D70"/>
    <w:rsid w:val="002A1E74"/>
    <w:rsid w:val="002A238B"/>
    <w:rsid w:val="002A2F7D"/>
    <w:rsid w:val="002A473F"/>
    <w:rsid w:val="002A4B65"/>
    <w:rsid w:val="002A4E79"/>
    <w:rsid w:val="002A541C"/>
    <w:rsid w:val="002A55C7"/>
    <w:rsid w:val="002A59AB"/>
    <w:rsid w:val="002A6474"/>
    <w:rsid w:val="002A7C17"/>
    <w:rsid w:val="002B0969"/>
    <w:rsid w:val="002B12BE"/>
    <w:rsid w:val="002B2303"/>
    <w:rsid w:val="002B2308"/>
    <w:rsid w:val="002B2771"/>
    <w:rsid w:val="002B3037"/>
    <w:rsid w:val="002B372D"/>
    <w:rsid w:val="002B38EA"/>
    <w:rsid w:val="002B4FDF"/>
    <w:rsid w:val="002B530F"/>
    <w:rsid w:val="002B5539"/>
    <w:rsid w:val="002B5613"/>
    <w:rsid w:val="002B562A"/>
    <w:rsid w:val="002B5B5D"/>
    <w:rsid w:val="002B62B3"/>
    <w:rsid w:val="002B6A01"/>
    <w:rsid w:val="002C0A5B"/>
    <w:rsid w:val="002C119C"/>
    <w:rsid w:val="002C1965"/>
    <w:rsid w:val="002C1A54"/>
    <w:rsid w:val="002C24F0"/>
    <w:rsid w:val="002C262B"/>
    <w:rsid w:val="002C31B0"/>
    <w:rsid w:val="002C382A"/>
    <w:rsid w:val="002C3A3D"/>
    <w:rsid w:val="002C4183"/>
    <w:rsid w:val="002C44E4"/>
    <w:rsid w:val="002C4A49"/>
    <w:rsid w:val="002C555E"/>
    <w:rsid w:val="002C57AC"/>
    <w:rsid w:val="002C7A54"/>
    <w:rsid w:val="002D118B"/>
    <w:rsid w:val="002D1E42"/>
    <w:rsid w:val="002D30CA"/>
    <w:rsid w:val="002D3A79"/>
    <w:rsid w:val="002D3B89"/>
    <w:rsid w:val="002D3ED6"/>
    <w:rsid w:val="002D405D"/>
    <w:rsid w:val="002D528B"/>
    <w:rsid w:val="002D5605"/>
    <w:rsid w:val="002D63B4"/>
    <w:rsid w:val="002D6487"/>
    <w:rsid w:val="002E06DB"/>
    <w:rsid w:val="002E0B47"/>
    <w:rsid w:val="002E27BC"/>
    <w:rsid w:val="002E2890"/>
    <w:rsid w:val="002E28D3"/>
    <w:rsid w:val="002E3A42"/>
    <w:rsid w:val="002E3E8A"/>
    <w:rsid w:val="002E4679"/>
    <w:rsid w:val="002E4AFE"/>
    <w:rsid w:val="002E59F3"/>
    <w:rsid w:val="002E5A3C"/>
    <w:rsid w:val="002E5E19"/>
    <w:rsid w:val="002E73B6"/>
    <w:rsid w:val="002E7437"/>
    <w:rsid w:val="002E75F5"/>
    <w:rsid w:val="002E7D13"/>
    <w:rsid w:val="002E7FDE"/>
    <w:rsid w:val="002F0284"/>
    <w:rsid w:val="002F08D1"/>
    <w:rsid w:val="002F1BFD"/>
    <w:rsid w:val="002F2E70"/>
    <w:rsid w:val="002F37E2"/>
    <w:rsid w:val="002F4278"/>
    <w:rsid w:val="002F47EC"/>
    <w:rsid w:val="002F6794"/>
    <w:rsid w:val="002F68AE"/>
    <w:rsid w:val="002F7067"/>
    <w:rsid w:val="00300266"/>
    <w:rsid w:val="00300329"/>
    <w:rsid w:val="00300540"/>
    <w:rsid w:val="00301455"/>
    <w:rsid w:val="0030168A"/>
    <w:rsid w:val="003017E3"/>
    <w:rsid w:val="0030319D"/>
    <w:rsid w:val="00304A3E"/>
    <w:rsid w:val="00304FF1"/>
    <w:rsid w:val="003077DE"/>
    <w:rsid w:val="0031018B"/>
    <w:rsid w:val="003120BE"/>
    <w:rsid w:val="00312461"/>
    <w:rsid w:val="00312917"/>
    <w:rsid w:val="00312F6A"/>
    <w:rsid w:val="00312FDC"/>
    <w:rsid w:val="003131A0"/>
    <w:rsid w:val="00313995"/>
    <w:rsid w:val="0031477F"/>
    <w:rsid w:val="00314D13"/>
    <w:rsid w:val="003159E9"/>
    <w:rsid w:val="0031649B"/>
    <w:rsid w:val="00317CEC"/>
    <w:rsid w:val="003207D6"/>
    <w:rsid w:val="00320907"/>
    <w:rsid w:val="00320C09"/>
    <w:rsid w:val="003211C0"/>
    <w:rsid w:val="00321BBF"/>
    <w:rsid w:val="00322377"/>
    <w:rsid w:val="00322804"/>
    <w:rsid w:val="00322848"/>
    <w:rsid w:val="00323B76"/>
    <w:rsid w:val="00324D62"/>
    <w:rsid w:val="003257D0"/>
    <w:rsid w:val="00326D53"/>
    <w:rsid w:val="003274BC"/>
    <w:rsid w:val="00327607"/>
    <w:rsid w:val="00327B12"/>
    <w:rsid w:val="00330637"/>
    <w:rsid w:val="00331B14"/>
    <w:rsid w:val="003326C5"/>
    <w:rsid w:val="00333D08"/>
    <w:rsid w:val="003345FC"/>
    <w:rsid w:val="00334848"/>
    <w:rsid w:val="00334A12"/>
    <w:rsid w:val="00334BF5"/>
    <w:rsid w:val="00336441"/>
    <w:rsid w:val="003364DA"/>
    <w:rsid w:val="00336B05"/>
    <w:rsid w:val="00337089"/>
    <w:rsid w:val="003379C2"/>
    <w:rsid w:val="00337E7D"/>
    <w:rsid w:val="00340668"/>
    <w:rsid w:val="00341681"/>
    <w:rsid w:val="003421F0"/>
    <w:rsid w:val="003434AA"/>
    <w:rsid w:val="00343CB9"/>
    <w:rsid w:val="003440A2"/>
    <w:rsid w:val="003441FC"/>
    <w:rsid w:val="00344561"/>
    <w:rsid w:val="003453C4"/>
    <w:rsid w:val="00346CE6"/>
    <w:rsid w:val="00350158"/>
    <w:rsid w:val="003504B2"/>
    <w:rsid w:val="00350B69"/>
    <w:rsid w:val="00351DFD"/>
    <w:rsid w:val="0035270A"/>
    <w:rsid w:val="00352D3E"/>
    <w:rsid w:val="003535F3"/>
    <w:rsid w:val="00353FCE"/>
    <w:rsid w:val="00356277"/>
    <w:rsid w:val="00356FA2"/>
    <w:rsid w:val="00357276"/>
    <w:rsid w:val="003572A4"/>
    <w:rsid w:val="00357791"/>
    <w:rsid w:val="00357EB5"/>
    <w:rsid w:val="0036024F"/>
    <w:rsid w:val="003602D4"/>
    <w:rsid w:val="00360C35"/>
    <w:rsid w:val="00360D1D"/>
    <w:rsid w:val="00360E28"/>
    <w:rsid w:val="00360EAD"/>
    <w:rsid w:val="00361913"/>
    <w:rsid w:val="003632A9"/>
    <w:rsid w:val="00363A07"/>
    <w:rsid w:val="00363B7F"/>
    <w:rsid w:val="00363D47"/>
    <w:rsid w:val="00365503"/>
    <w:rsid w:val="00366271"/>
    <w:rsid w:val="00366B42"/>
    <w:rsid w:val="00367C06"/>
    <w:rsid w:val="0037013A"/>
    <w:rsid w:val="003710A2"/>
    <w:rsid w:val="00371CF4"/>
    <w:rsid w:val="00372929"/>
    <w:rsid w:val="00373437"/>
    <w:rsid w:val="003735B4"/>
    <w:rsid w:val="00374BA3"/>
    <w:rsid w:val="0037554F"/>
    <w:rsid w:val="00376436"/>
    <w:rsid w:val="003764F8"/>
    <w:rsid w:val="00376580"/>
    <w:rsid w:val="00376663"/>
    <w:rsid w:val="00376BB5"/>
    <w:rsid w:val="00377015"/>
    <w:rsid w:val="00377945"/>
    <w:rsid w:val="00377DF9"/>
    <w:rsid w:val="003803CF"/>
    <w:rsid w:val="0038074A"/>
    <w:rsid w:val="003807B2"/>
    <w:rsid w:val="00380CA3"/>
    <w:rsid w:val="0038312E"/>
    <w:rsid w:val="003847D4"/>
    <w:rsid w:val="00385451"/>
    <w:rsid w:val="00385D05"/>
    <w:rsid w:val="00387216"/>
    <w:rsid w:val="00387757"/>
    <w:rsid w:val="0039001F"/>
    <w:rsid w:val="003903CA"/>
    <w:rsid w:val="0039053D"/>
    <w:rsid w:val="0039096C"/>
    <w:rsid w:val="00390C83"/>
    <w:rsid w:val="00390FFC"/>
    <w:rsid w:val="00391154"/>
    <w:rsid w:val="003917CC"/>
    <w:rsid w:val="00392056"/>
    <w:rsid w:val="0039208A"/>
    <w:rsid w:val="00392105"/>
    <w:rsid w:val="00393317"/>
    <w:rsid w:val="00393933"/>
    <w:rsid w:val="00393F54"/>
    <w:rsid w:val="003955B7"/>
    <w:rsid w:val="003956E3"/>
    <w:rsid w:val="003957A8"/>
    <w:rsid w:val="003960F7"/>
    <w:rsid w:val="0039687C"/>
    <w:rsid w:val="00396934"/>
    <w:rsid w:val="0039734E"/>
    <w:rsid w:val="00397497"/>
    <w:rsid w:val="003A14B8"/>
    <w:rsid w:val="003A162F"/>
    <w:rsid w:val="003A1794"/>
    <w:rsid w:val="003A1FCE"/>
    <w:rsid w:val="003A252E"/>
    <w:rsid w:val="003A268A"/>
    <w:rsid w:val="003A40A8"/>
    <w:rsid w:val="003A4544"/>
    <w:rsid w:val="003A469F"/>
    <w:rsid w:val="003A4EDE"/>
    <w:rsid w:val="003A5202"/>
    <w:rsid w:val="003A5906"/>
    <w:rsid w:val="003A6A0E"/>
    <w:rsid w:val="003A6CBF"/>
    <w:rsid w:val="003A7406"/>
    <w:rsid w:val="003A7B98"/>
    <w:rsid w:val="003A7F8B"/>
    <w:rsid w:val="003B08AC"/>
    <w:rsid w:val="003B21C0"/>
    <w:rsid w:val="003B2D5D"/>
    <w:rsid w:val="003B31EA"/>
    <w:rsid w:val="003B3C12"/>
    <w:rsid w:val="003B4E4C"/>
    <w:rsid w:val="003B504E"/>
    <w:rsid w:val="003B567F"/>
    <w:rsid w:val="003B5699"/>
    <w:rsid w:val="003B5CB7"/>
    <w:rsid w:val="003B6648"/>
    <w:rsid w:val="003B6C76"/>
    <w:rsid w:val="003B74A3"/>
    <w:rsid w:val="003B7AE2"/>
    <w:rsid w:val="003B7CB7"/>
    <w:rsid w:val="003B7CE0"/>
    <w:rsid w:val="003B7CE2"/>
    <w:rsid w:val="003C00C7"/>
    <w:rsid w:val="003C0263"/>
    <w:rsid w:val="003C07DB"/>
    <w:rsid w:val="003C286A"/>
    <w:rsid w:val="003C34B3"/>
    <w:rsid w:val="003C4907"/>
    <w:rsid w:val="003C4A94"/>
    <w:rsid w:val="003C542A"/>
    <w:rsid w:val="003C5454"/>
    <w:rsid w:val="003C590B"/>
    <w:rsid w:val="003C6374"/>
    <w:rsid w:val="003C680F"/>
    <w:rsid w:val="003C6895"/>
    <w:rsid w:val="003C68F5"/>
    <w:rsid w:val="003C7C6E"/>
    <w:rsid w:val="003C7D36"/>
    <w:rsid w:val="003D12AF"/>
    <w:rsid w:val="003D16AE"/>
    <w:rsid w:val="003D17FF"/>
    <w:rsid w:val="003D1AA3"/>
    <w:rsid w:val="003D388E"/>
    <w:rsid w:val="003D4130"/>
    <w:rsid w:val="003D623D"/>
    <w:rsid w:val="003D66C8"/>
    <w:rsid w:val="003D761C"/>
    <w:rsid w:val="003D7F2D"/>
    <w:rsid w:val="003E00CF"/>
    <w:rsid w:val="003E1EDB"/>
    <w:rsid w:val="003E332E"/>
    <w:rsid w:val="003E3748"/>
    <w:rsid w:val="003E40FB"/>
    <w:rsid w:val="003E4E34"/>
    <w:rsid w:val="003E541A"/>
    <w:rsid w:val="003E6A90"/>
    <w:rsid w:val="003E7485"/>
    <w:rsid w:val="003E75EC"/>
    <w:rsid w:val="003E7CE9"/>
    <w:rsid w:val="003F066D"/>
    <w:rsid w:val="003F182E"/>
    <w:rsid w:val="003F1B4F"/>
    <w:rsid w:val="003F1D31"/>
    <w:rsid w:val="003F21A2"/>
    <w:rsid w:val="003F21AC"/>
    <w:rsid w:val="003F306B"/>
    <w:rsid w:val="003F3E60"/>
    <w:rsid w:val="003F5607"/>
    <w:rsid w:val="003F61A9"/>
    <w:rsid w:val="003F691A"/>
    <w:rsid w:val="003F6E5A"/>
    <w:rsid w:val="003F71A1"/>
    <w:rsid w:val="003F75B1"/>
    <w:rsid w:val="00400219"/>
    <w:rsid w:val="00401C6D"/>
    <w:rsid w:val="00401D77"/>
    <w:rsid w:val="0040275E"/>
    <w:rsid w:val="00402F35"/>
    <w:rsid w:val="00402FA1"/>
    <w:rsid w:val="00403185"/>
    <w:rsid w:val="00403839"/>
    <w:rsid w:val="00403BDB"/>
    <w:rsid w:val="00403D30"/>
    <w:rsid w:val="00404491"/>
    <w:rsid w:val="00404A80"/>
    <w:rsid w:val="00405718"/>
    <w:rsid w:val="00405D0D"/>
    <w:rsid w:val="004060EA"/>
    <w:rsid w:val="00406E4D"/>
    <w:rsid w:val="00407199"/>
    <w:rsid w:val="004071D1"/>
    <w:rsid w:val="00407AAB"/>
    <w:rsid w:val="00410E4D"/>
    <w:rsid w:val="0041119D"/>
    <w:rsid w:val="00412638"/>
    <w:rsid w:val="004131CE"/>
    <w:rsid w:val="00413656"/>
    <w:rsid w:val="004137C9"/>
    <w:rsid w:val="00414C21"/>
    <w:rsid w:val="00415D1F"/>
    <w:rsid w:val="00416329"/>
    <w:rsid w:val="00416ECC"/>
    <w:rsid w:val="00416F55"/>
    <w:rsid w:val="00417241"/>
    <w:rsid w:val="00417CD6"/>
    <w:rsid w:val="004201E1"/>
    <w:rsid w:val="00420B36"/>
    <w:rsid w:val="00421221"/>
    <w:rsid w:val="004215E9"/>
    <w:rsid w:val="00421EB6"/>
    <w:rsid w:val="00422B5E"/>
    <w:rsid w:val="00423A48"/>
    <w:rsid w:val="00423CF2"/>
    <w:rsid w:val="00424B37"/>
    <w:rsid w:val="00424E4F"/>
    <w:rsid w:val="00425AD6"/>
    <w:rsid w:val="004269A1"/>
    <w:rsid w:val="004270CF"/>
    <w:rsid w:val="0043022F"/>
    <w:rsid w:val="00430C83"/>
    <w:rsid w:val="00431810"/>
    <w:rsid w:val="00431DDF"/>
    <w:rsid w:val="0043218E"/>
    <w:rsid w:val="0043250A"/>
    <w:rsid w:val="004332F0"/>
    <w:rsid w:val="00433453"/>
    <w:rsid w:val="00433D97"/>
    <w:rsid w:val="00434491"/>
    <w:rsid w:val="00434C26"/>
    <w:rsid w:val="004364B0"/>
    <w:rsid w:val="00436BF9"/>
    <w:rsid w:val="00436DF6"/>
    <w:rsid w:val="0043745A"/>
    <w:rsid w:val="004378E7"/>
    <w:rsid w:val="00437DCE"/>
    <w:rsid w:val="00437FDC"/>
    <w:rsid w:val="004402CF"/>
    <w:rsid w:val="004405A8"/>
    <w:rsid w:val="004418EC"/>
    <w:rsid w:val="00441D45"/>
    <w:rsid w:val="00441E1D"/>
    <w:rsid w:val="00442B7F"/>
    <w:rsid w:val="0044310F"/>
    <w:rsid w:val="0044337B"/>
    <w:rsid w:val="0044361A"/>
    <w:rsid w:val="0044488E"/>
    <w:rsid w:val="00445569"/>
    <w:rsid w:val="0044606D"/>
    <w:rsid w:val="004468DF"/>
    <w:rsid w:val="00446BDE"/>
    <w:rsid w:val="004475DE"/>
    <w:rsid w:val="00450947"/>
    <w:rsid w:val="00450C40"/>
    <w:rsid w:val="0045285E"/>
    <w:rsid w:val="00452A5F"/>
    <w:rsid w:val="00452D42"/>
    <w:rsid w:val="0045341A"/>
    <w:rsid w:val="004544E6"/>
    <w:rsid w:val="00454E1F"/>
    <w:rsid w:val="00455072"/>
    <w:rsid w:val="0045567D"/>
    <w:rsid w:val="0045644F"/>
    <w:rsid w:val="0045666D"/>
    <w:rsid w:val="00456831"/>
    <w:rsid w:val="00456B05"/>
    <w:rsid w:val="00457D0D"/>
    <w:rsid w:val="00457FCB"/>
    <w:rsid w:val="00460032"/>
    <w:rsid w:val="0046189D"/>
    <w:rsid w:val="00461B26"/>
    <w:rsid w:val="0046288B"/>
    <w:rsid w:val="00463156"/>
    <w:rsid w:val="0046458E"/>
    <w:rsid w:val="00464626"/>
    <w:rsid w:val="00464862"/>
    <w:rsid w:val="00464FD5"/>
    <w:rsid w:val="004653EF"/>
    <w:rsid w:val="00466C9E"/>
    <w:rsid w:val="004676A3"/>
    <w:rsid w:val="004678F6"/>
    <w:rsid w:val="004679E6"/>
    <w:rsid w:val="004701F7"/>
    <w:rsid w:val="0047091C"/>
    <w:rsid w:val="00470F2A"/>
    <w:rsid w:val="00470FCA"/>
    <w:rsid w:val="00471302"/>
    <w:rsid w:val="0047190C"/>
    <w:rsid w:val="00472946"/>
    <w:rsid w:val="00473C95"/>
    <w:rsid w:val="00474787"/>
    <w:rsid w:val="00474900"/>
    <w:rsid w:val="00474A32"/>
    <w:rsid w:val="004754F2"/>
    <w:rsid w:val="004759B0"/>
    <w:rsid w:val="004767BA"/>
    <w:rsid w:val="0047680F"/>
    <w:rsid w:val="00476C71"/>
    <w:rsid w:val="00477380"/>
    <w:rsid w:val="00477E56"/>
    <w:rsid w:val="00480907"/>
    <w:rsid w:val="00480E71"/>
    <w:rsid w:val="004811C4"/>
    <w:rsid w:val="0048158A"/>
    <w:rsid w:val="00481FF8"/>
    <w:rsid w:val="004835AC"/>
    <w:rsid w:val="00484E94"/>
    <w:rsid w:val="00485120"/>
    <w:rsid w:val="004852ED"/>
    <w:rsid w:val="00485512"/>
    <w:rsid w:val="00486124"/>
    <w:rsid w:val="004862E1"/>
    <w:rsid w:val="00486858"/>
    <w:rsid w:val="00486CEB"/>
    <w:rsid w:val="004870A6"/>
    <w:rsid w:val="00487CED"/>
    <w:rsid w:val="00487D85"/>
    <w:rsid w:val="00487F2C"/>
    <w:rsid w:val="0049067A"/>
    <w:rsid w:val="00490799"/>
    <w:rsid w:val="004907C3"/>
    <w:rsid w:val="004916D2"/>
    <w:rsid w:val="0049189F"/>
    <w:rsid w:val="004939C3"/>
    <w:rsid w:val="0049448F"/>
    <w:rsid w:val="00494575"/>
    <w:rsid w:val="004948F2"/>
    <w:rsid w:val="00494E4D"/>
    <w:rsid w:val="0049564A"/>
    <w:rsid w:val="004957FA"/>
    <w:rsid w:val="00495EF1"/>
    <w:rsid w:val="00496534"/>
    <w:rsid w:val="00496B1C"/>
    <w:rsid w:val="00497090"/>
    <w:rsid w:val="004979C4"/>
    <w:rsid w:val="00497B08"/>
    <w:rsid w:val="00497EAB"/>
    <w:rsid w:val="004A1494"/>
    <w:rsid w:val="004A1F08"/>
    <w:rsid w:val="004A2098"/>
    <w:rsid w:val="004A24D0"/>
    <w:rsid w:val="004A2F07"/>
    <w:rsid w:val="004A3116"/>
    <w:rsid w:val="004A3267"/>
    <w:rsid w:val="004A40CA"/>
    <w:rsid w:val="004A40CF"/>
    <w:rsid w:val="004A63BE"/>
    <w:rsid w:val="004A6E42"/>
    <w:rsid w:val="004A7834"/>
    <w:rsid w:val="004B07E5"/>
    <w:rsid w:val="004B13BF"/>
    <w:rsid w:val="004B2926"/>
    <w:rsid w:val="004B2B6C"/>
    <w:rsid w:val="004B2D5A"/>
    <w:rsid w:val="004B38F4"/>
    <w:rsid w:val="004B3D21"/>
    <w:rsid w:val="004B444D"/>
    <w:rsid w:val="004B444E"/>
    <w:rsid w:val="004B553A"/>
    <w:rsid w:val="004B59D0"/>
    <w:rsid w:val="004B5AE2"/>
    <w:rsid w:val="004B6A00"/>
    <w:rsid w:val="004B6D91"/>
    <w:rsid w:val="004B72FA"/>
    <w:rsid w:val="004B7ACD"/>
    <w:rsid w:val="004B7B44"/>
    <w:rsid w:val="004C0476"/>
    <w:rsid w:val="004C0B39"/>
    <w:rsid w:val="004C0C9D"/>
    <w:rsid w:val="004C0E0D"/>
    <w:rsid w:val="004C1389"/>
    <w:rsid w:val="004C280E"/>
    <w:rsid w:val="004C2B60"/>
    <w:rsid w:val="004C2FFD"/>
    <w:rsid w:val="004C37FB"/>
    <w:rsid w:val="004C38B6"/>
    <w:rsid w:val="004C3FDB"/>
    <w:rsid w:val="004C4722"/>
    <w:rsid w:val="004C4B56"/>
    <w:rsid w:val="004C4D7E"/>
    <w:rsid w:val="004C5C2E"/>
    <w:rsid w:val="004C5D1D"/>
    <w:rsid w:val="004C5DC6"/>
    <w:rsid w:val="004C5FFC"/>
    <w:rsid w:val="004C6027"/>
    <w:rsid w:val="004C67A2"/>
    <w:rsid w:val="004C7CD2"/>
    <w:rsid w:val="004C7DCA"/>
    <w:rsid w:val="004D096C"/>
    <w:rsid w:val="004D1691"/>
    <w:rsid w:val="004D1D61"/>
    <w:rsid w:val="004D1E4D"/>
    <w:rsid w:val="004D1F59"/>
    <w:rsid w:val="004D2E9B"/>
    <w:rsid w:val="004D3916"/>
    <w:rsid w:val="004D4C82"/>
    <w:rsid w:val="004D58B8"/>
    <w:rsid w:val="004D5B17"/>
    <w:rsid w:val="004D6715"/>
    <w:rsid w:val="004D750B"/>
    <w:rsid w:val="004E0530"/>
    <w:rsid w:val="004E0727"/>
    <w:rsid w:val="004E0A3E"/>
    <w:rsid w:val="004E203D"/>
    <w:rsid w:val="004E265F"/>
    <w:rsid w:val="004E2887"/>
    <w:rsid w:val="004E301C"/>
    <w:rsid w:val="004E31DC"/>
    <w:rsid w:val="004E3DEC"/>
    <w:rsid w:val="004E4726"/>
    <w:rsid w:val="004E4E87"/>
    <w:rsid w:val="004E5018"/>
    <w:rsid w:val="004E50A7"/>
    <w:rsid w:val="004E5171"/>
    <w:rsid w:val="004E52EC"/>
    <w:rsid w:val="004E5867"/>
    <w:rsid w:val="004E62AC"/>
    <w:rsid w:val="004E749B"/>
    <w:rsid w:val="004F044F"/>
    <w:rsid w:val="004F07B7"/>
    <w:rsid w:val="004F11CE"/>
    <w:rsid w:val="004F13A7"/>
    <w:rsid w:val="004F1D0A"/>
    <w:rsid w:val="004F2799"/>
    <w:rsid w:val="004F3B80"/>
    <w:rsid w:val="004F3BD0"/>
    <w:rsid w:val="004F3C54"/>
    <w:rsid w:val="004F4046"/>
    <w:rsid w:val="004F4252"/>
    <w:rsid w:val="004F4752"/>
    <w:rsid w:val="004F4E56"/>
    <w:rsid w:val="004F52FE"/>
    <w:rsid w:val="004F56F3"/>
    <w:rsid w:val="004F5BDB"/>
    <w:rsid w:val="004F5FC4"/>
    <w:rsid w:val="004F6A15"/>
    <w:rsid w:val="004F6CA2"/>
    <w:rsid w:val="004F72FB"/>
    <w:rsid w:val="004F7540"/>
    <w:rsid w:val="004F7645"/>
    <w:rsid w:val="004F7A14"/>
    <w:rsid w:val="00500F1D"/>
    <w:rsid w:val="00501087"/>
    <w:rsid w:val="0050110F"/>
    <w:rsid w:val="00501F61"/>
    <w:rsid w:val="005020D0"/>
    <w:rsid w:val="005021CD"/>
    <w:rsid w:val="005024EB"/>
    <w:rsid w:val="00502CF3"/>
    <w:rsid w:val="00503125"/>
    <w:rsid w:val="005031D4"/>
    <w:rsid w:val="0050334B"/>
    <w:rsid w:val="00503460"/>
    <w:rsid w:val="00503AE2"/>
    <w:rsid w:val="00503DC9"/>
    <w:rsid w:val="005056C9"/>
    <w:rsid w:val="005059A8"/>
    <w:rsid w:val="00506AB8"/>
    <w:rsid w:val="00506B4D"/>
    <w:rsid w:val="005074EE"/>
    <w:rsid w:val="00507FD3"/>
    <w:rsid w:val="00510720"/>
    <w:rsid w:val="0051086E"/>
    <w:rsid w:val="00511D73"/>
    <w:rsid w:val="00511FAC"/>
    <w:rsid w:val="00512115"/>
    <w:rsid w:val="00513B11"/>
    <w:rsid w:val="00513D3B"/>
    <w:rsid w:val="00513D61"/>
    <w:rsid w:val="00514200"/>
    <w:rsid w:val="0051467C"/>
    <w:rsid w:val="005154C9"/>
    <w:rsid w:val="0051634A"/>
    <w:rsid w:val="005164C4"/>
    <w:rsid w:val="0051663F"/>
    <w:rsid w:val="005211E8"/>
    <w:rsid w:val="0052154A"/>
    <w:rsid w:val="00521C2C"/>
    <w:rsid w:val="005221E3"/>
    <w:rsid w:val="0052223E"/>
    <w:rsid w:val="00523784"/>
    <w:rsid w:val="00523B87"/>
    <w:rsid w:val="00523DB9"/>
    <w:rsid w:val="00523F60"/>
    <w:rsid w:val="00525040"/>
    <w:rsid w:val="00527B65"/>
    <w:rsid w:val="00527CE6"/>
    <w:rsid w:val="0053076D"/>
    <w:rsid w:val="00530851"/>
    <w:rsid w:val="0053121F"/>
    <w:rsid w:val="005313AD"/>
    <w:rsid w:val="00531485"/>
    <w:rsid w:val="00532043"/>
    <w:rsid w:val="00532921"/>
    <w:rsid w:val="0053428F"/>
    <w:rsid w:val="00534843"/>
    <w:rsid w:val="00534D69"/>
    <w:rsid w:val="005379DE"/>
    <w:rsid w:val="00537ADF"/>
    <w:rsid w:val="00537F57"/>
    <w:rsid w:val="005400F1"/>
    <w:rsid w:val="00541631"/>
    <w:rsid w:val="00541F80"/>
    <w:rsid w:val="00542BBE"/>
    <w:rsid w:val="00542F36"/>
    <w:rsid w:val="00543650"/>
    <w:rsid w:val="005443BE"/>
    <w:rsid w:val="0054483A"/>
    <w:rsid w:val="0054491A"/>
    <w:rsid w:val="005455BA"/>
    <w:rsid w:val="00545B09"/>
    <w:rsid w:val="005464DF"/>
    <w:rsid w:val="005468A9"/>
    <w:rsid w:val="00546994"/>
    <w:rsid w:val="00546F73"/>
    <w:rsid w:val="005472A7"/>
    <w:rsid w:val="00547539"/>
    <w:rsid w:val="0054779A"/>
    <w:rsid w:val="00547A47"/>
    <w:rsid w:val="00547E84"/>
    <w:rsid w:val="00550440"/>
    <w:rsid w:val="00551597"/>
    <w:rsid w:val="00552812"/>
    <w:rsid w:val="005532FE"/>
    <w:rsid w:val="00553469"/>
    <w:rsid w:val="00553A61"/>
    <w:rsid w:val="00555356"/>
    <w:rsid w:val="005553D8"/>
    <w:rsid w:val="00555973"/>
    <w:rsid w:val="00555C02"/>
    <w:rsid w:val="00556B42"/>
    <w:rsid w:val="00557897"/>
    <w:rsid w:val="00557B97"/>
    <w:rsid w:val="00557CC4"/>
    <w:rsid w:val="005607A8"/>
    <w:rsid w:val="00560A40"/>
    <w:rsid w:val="00560C9C"/>
    <w:rsid w:val="005610B6"/>
    <w:rsid w:val="0056153F"/>
    <w:rsid w:val="005617DE"/>
    <w:rsid w:val="00561C0D"/>
    <w:rsid w:val="00562177"/>
    <w:rsid w:val="0056225D"/>
    <w:rsid w:val="00563CFA"/>
    <w:rsid w:val="00564632"/>
    <w:rsid w:val="00564F38"/>
    <w:rsid w:val="005653EA"/>
    <w:rsid w:val="0056580C"/>
    <w:rsid w:val="005659F6"/>
    <w:rsid w:val="00565FC2"/>
    <w:rsid w:val="00566A6C"/>
    <w:rsid w:val="00567BCE"/>
    <w:rsid w:val="00567C9F"/>
    <w:rsid w:val="00567FAE"/>
    <w:rsid w:val="00570169"/>
    <w:rsid w:val="00570E5E"/>
    <w:rsid w:val="005715E4"/>
    <w:rsid w:val="00573E24"/>
    <w:rsid w:val="00574C9A"/>
    <w:rsid w:val="0057603A"/>
    <w:rsid w:val="00576594"/>
    <w:rsid w:val="00576EA6"/>
    <w:rsid w:val="005800E3"/>
    <w:rsid w:val="00580D11"/>
    <w:rsid w:val="00581FEA"/>
    <w:rsid w:val="005829C0"/>
    <w:rsid w:val="00582AC7"/>
    <w:rsid w:val="00582BD8"/>
    <w:rsid w:val="00582C95"/>
    <w:rsid w:val="005833CF"/>
    <w:rsid w:val="00583BB0"/>
    <w:rsid w:val="00584923"/>
    <w:rsid w:val="0058499A"/>
    <w:rsid w:val="00586725"/>
    <w:rsid w:val="005867A7"/>
    <w:rsid w:val="0058688A"/>
    <w:rsid w:val="00587210"/>
    <w:rsid w:val="005878E9"/>
    <w:rsid w:val="005901E4"/>
    <w:rsid w:val="00590344"/>
    <w:rsid w:val="0059046F"/>
    <w:rsid w:val="00590526"/>
    <w:rsid w:val="00590CC7"/>
    <w:rsid w:val="005927C6"/>
    <w:rsid w:val="00592E93"/>
    <w:rsid w:val="005931F0"/>
    <w:rsid w:val="0059472E"/>
    <w:rsid w:val="00594CFD"/>
    <w:rsid w:val="00595979"/>
    <w:rsid w:val="00595EA1"/>
    <w:rsid w:val="00596E8D"/>
    <w:rsid w:val="005A0C9A"/>
    <w:rsid w:val="005A26ED"/>
    <w:rsid w:val="005A2950"/>
    <w:rsid w:val="005A4820"/>
    <w:rsid w:val="005A4F25"/>
    <w:rsid w:val="005A4F58"/>
    <w:rsid w:val="005A55A9"/>
    <w:rsid w:val="005A5E32"/>
    <w:rsid w:val="005A5F2A"/>
    <w:rsid w:val="005A6D0E"/>
    <w:rsid w:val="005B062B"/>
    <w:rsid w:val="005B14E0"/>
    <w:rsid w:val="005B1E9C"/>
    <w:rsid w:val="005B3F9F"/>
    <w:rsid w:val="005B491B"/>
    <w:rsid w:val="005B5047"/>
    <w:rsid w:val="005B5088"/>
    <w:rsid w:val="005B629E"/>
    <w:rsid w:val="005B6CC9"/>
    <w:rsid w:val="005B76CC"/>
    <w:rsid w:val="005B7A66"/>
    <w:rsid w:val="005C3EF4"/>
    <w:rsid w:val="005C567C"/>
    <w:rsid w:val="005C6481"/>
    <w:rsid w:val="005C7DA3"/>
    <w:rsid w:val="005D05D2"/>
    <w:rsid w:val="005D07F8"/>
    <w:rsid w:val="005D0CD8"/>
    <w:rsid w:val="005D160F"/>
    <w:rsid w:val="005D233D"/>
    <w:rsid w:val="005D34A3"/>
    <w:rsid w:val="005D3B78"/>
    <w:rsid w:val="005D4418"/>
    <w:rsid w:val="005D54F5"/>
    <w:rsid w:val="005D5A18"/>
    <w:rsid w:val="005D6CB7"/>
    <w:rsid w:val="005D7098"/>
    <w:rsid w:val="005D754F"/>
    <w:rsid w:val="005D76A9"/>
    <w:rsid w:val="005D7A5D"/>
    <w:rsid w:val="005E1326"/>
    <w:rsid w:val="005E2E23"/>
    <w:rsid w:val="005E2E8B"/>
    <w:rsid w:val="005E3C5E"/>
    <w:rsid w:val="005E45B8"/>
    <w:rsid w:val="005E4B11"/>
    <w:rsid w:val="005E54D3"/>
    <w:rsid w:val="005E56A2"/>
    <w:rsid w:val="005E58B4"/>
    <w:rsid w:val="005E64CC"/>
    <w:rsid w:val="005E7338"/>
    <w:rsid w:val="005E7F7A"/>
    <w:rsid w:val="005F03A2"/>
    <w:rsid w:val="005F0485"/>
    <w:rsid w:val="005F10CA"/>
    <w:rsid w:val="005F158E"/>
    <w:rsid w:val="005F34BF"/>
    <w:rsid w:val="005F397A"/>
    <w:rsid w:val="005F3FCE"/>
    <w:rsid w:val="005F444A"/>
    <w:rsid w:val="005F4C02"/>
    <w:rsid w:val="005F5139"/>
    <w:rsid w:val="005F5E52"/>
    <w:rsid w:val="005F6845"/>
    <w:rsid w:val="005F6AC6"/>
    <w:rsid w:val="005F75F1"/>
    <w:rsid w:val="0060107A"/>
    <w:rsid w:val="0060180E"/>
    <w:rsid w:val="00601952"/>
    <w:rsid w:val="00602864"/>
    <w:rsid w:val="00603673"/>
    <w:rsid w:val="006038B9"/>
    <w:rsid w:val="00603D26"/>
    <w:rsid w:val="00604E1A"/>
    <w:rsid w:val="0060534F"/>
    <w:rsid w:val="006055B5"/>
    <w:rsid w:val="00605878"/>
    <w:rsid w:val="00606066"/>
    <w:rsid w:val="006062D4"/>
    <w:rsid w:val="00606BCF"/>
    <w:rsid w:val="0061058B"/>
    <w:rsid w:val="006122B0"/>
    <w:rsid w:val="00612814"/>
    <w:rsid w:val="00612EA1"/>
    <w:rsid w:val="00613A64"/>
    <w:rsid w:val="00613CEA"/>
    <w:rsid w:val="00614EA0"/>
    <w:rsid w:val="006163ED"/>
    <w:rsid w:val="00616EF0"/>
    <w:rsid w:val="00617666"/>
    <w:rsid w:val="00617AA8"/>
    <w:rsid w:val="006205DD"/>
    <w:rsid w:val="006206E7"/>
    <w:rsid w:val="00620A55"/>
    <w:rsid w:val="00620C76"/>
    <w:rsid w:val="00621B2D"/>
    <w:rsid w:val="006223FF"/>
    <w:rsid w:val="00622650"/>
    <w:rsid w:val="00623414"/>
    <w:rsid w:val="00626B1A"/>
    <w:rsid w:val="00626F7E"/>
    <w:rsid w:val="00626FB4"/>
    <w:rsid w:val="00627241"/>
    <w:rsid w:val="006305AF"/>
    <w:rsid w:val="0063071F"/>
    <w:rsid w:val="0063131D"/>
    <w:rsid w:val="00632589"/>
    <w:rsid w:val="00632A6E"/>
    <w:rsid w:val="00632F62"/>
    <w:rsid w:val="006332F7"/>
    <w:rsid w:val="006353AD"/>
    <w:rsid w:val="006354C7"/>
    <w:rsid w:val="00635592"/>
    <w:rsid w:val="00635B41"/>
    <w:rsid w:val="0063667E"/>
    <w:rsid w:val="00636CEB"/>
    <w:rsid w:val="00637266"/>
    <w:rsid w:val="00637B1E"/>
    <w:rsid w:val="00640D05"/>
    <w:rsid w:val="00640FFA"/>
    <w:rsid w:val="006416F7"/>
    <w:rsid w:val="00641EF8"/>
    <w:rsid w:val="0064376E"/>
    <w:rsid w:val="006438DD"/>
    <w:rsid w:val="00643A83"/>
    <w:rsid w:val="006456FE"/>
    <w:rsid w:val="0064634F"/>
    <w:rsid w:val="006465B3"/>
    <w:rsid w:val="00646AD9"/>
    <w:rsid w:val="006479E5"/>
    <w:rsid w:val="00650049"/>
    <w:rsid w:val="006509A8"/>
    <w:rsid w:val="00650D00"/>
    <w:rsid w:val="006522CF"/>
    <w:rsid w:val="006525DA"/>
    <w:rsid w:val="006533DC"/>
    <w:rsid w:val="006536AF"/>
    <w:rsid w:val="00653952"/>
    <w:rsid w:val="00653B18"/>
    <w:rsid w:val="00654137"/>
    <w:rsid w:val="006546E8"/>
    <w:rsid w:val="00654731"/>
    <w:rsid w:val="00654A70"/>
    <w:rsid w:val="00654A78"/>
    <w:rsid w:val="00654C86"/>
    <w:rsid w:val="006559BF"/>
    <w:rsid w:val="00655F13"/>
    <w:rsid w:val="00656437"/>
    <w:rsid w:val="0066005E"/>
    <w:rsid w:val="00660799"/>
    <w:rsid w:val="00660C05"/>
    <w:rsid w:val="00660E8E"/>
    <w:rsid w:val="00661223"/>
    <w:rsid w:val="006618CD"/>
    <w:rsid w:val="00662969"/>
    <w:rsid w:val="00662CAB"/>
    <w:rsid w:val="00664349"/>
    <w:rsid w:val="00664611"/>
    <w:rsid w:val="00664FA6"/>
    <w:rsid w:val="00665144"/>
    <w:rsid w:val="006655D3"/>
    <w:rsid w:val="00665F42"/>
    <w:rsid w:val="006663EE"/>
    <w:rsid w:val="00666723"/>
    <w:rsid w:val="00667804"/>
    <w:rsid w:val="00667969"/>
    <w:rsid w:val="006679E4"/>
    <w:rsid w:val="00667BE1"/>
    <w:rsid w:val="00667C4C"/>
    <w:rsid w:val="00667C9A"/>
    <w:rsid w:val="006704F6"/>
    <w:rsid w:val="0067055D"/>
    <w:rsid w:val="00670D9B"/>
    <w:rsid w:val="0067108D"/>
    <w:rsid w:val="00673613"/>
    <w:rsid w:val="00673994"/>
    <w:rsid w:val="00674ACA"/>
    <w:rsid w:val="006750D0"/>
    <w:rsid w:val="0067559C"/>
    <w:rsid w:val="00675719"/>
    <w:rsid w:val="006758D2"/>
    <w:rsid w:val="00675E1A"/>
    <w:rsid w:val="00676297"/>
    <w:rsid w:val="00676CE5"/>
    <w:rsid w:val="0068137E"/>
    <w:rsid w:val="00681C73"/>
    <w:rsid w:val="006825FF"/>
    <w:rsid w:val="006827C2"/>
    <w:rsid w:val="00682B5F"/>
    <w:rsid w:val="006830AB"/>
    <w:rsid w:val="0068379E"/>
    <w:rsid w:val="00684439"/>
    <w:rsid w:val="00684D82"/>
    <w:rsid w:val="00685739"/>
    <w:rsid w:val="0068599E"/>
    <w:rsid w:val="0068620E"/>
    <w:rsid w:val="0068629D"/>
    <w:rsid w:val="0068794D"/>
    <w:rsid w:val="00687A09"/>
    <w:rsid w:val="006902C6"/>
    <w:rsid w:val="00690711"/>
    <w:rsid w:val="0069138D"/>
    <w:rsid w:val="006927CB"/>
    <w:rsid w:val="006927DA"/>
    <w:rsid w:val="00693266"/>
    <w:rsid w:val="00693421"/>
    <w:rsid w:val="0069390B"/>
    <w:rsid w:val="006939CE"/>
    <w:rsid w:val="00693F04"/>
    <w:rsid w:val="006948B7"/>
    <w:rsid w:val="00697523"/>
    <w:rsid w:val="00697D88"/>
    <w:rsid w:val="00697EF6"/>
    <w:rsid w:val="006A0178"/>
    <w:rsid w:val="006A02C2"/>
    <w:rsid w:val="006A05FC"/>
    <w:rsid w:val="006A07E7"/>
    <w:rsid w:val="006A0D6D"/>
    <w:rsid w:val="006A18D0"/>
    <w:rsid w:val="006A1902"/>
    <w:rsid w:val="006A1CB0"/>
    <w:rsid w:val="006A213E"/>
    <w:rsid w:val="006A29A6"/>
    <w:rsid w:val="006A2D38"/>
    <w:rsid w:val="006A2DC5"/>
    <w:rsid w:val="006A428A"/>
    <w:rsid w:val="006A5ABB"/>
    <w:rsid w:val="006A6130"/>
    <w:rsid w:val="006A63B4"/>
    <w:rsid w:val="006A6939"/>
    <w:rsid w:val="006A6F6C"/>
    <w:rsid w:val="006A787D"/>
    <w:rsid w:val="006B0448"/>
    <w:rsid w:val="006B0982"/>
    <w:rsid w:val="006B1346"/>
    <w:rsid w:val="006B14B7"/>
    <w:rsid w:val="006B18F3"/>
    <w:rsid w:val="006B19D8"/>
    <w:rsid w:val="006B2EA3"/>
    <w:rsid w:val="006B3509"/>
    <w:rsid w:val="006B41F9"/>
    <w:rsid w:val="006B4E81"/>
    <w:rsid w:val="006B56C0"/>
    <w:rsid w:val="006B6F9D"/>
    <w:rsid w:val="006B7047"/>
    <w:rsid w:val="006B70FF"/>
    <w:rsid w:val="006B7435"/>
    <w:rsid w:val="006B79DB"/>
    <w:rsid w:val="006B7D01"/>
    <w:rsid w:val="006B7EA6"/>
    <w:rsid w:val="006C05E2"/>
    <w:rsid w:val="006C1375"/>
    <w:rsid w:val="006C169D"/>
    <w:rsid w:val="006C174A"/>
    <w:rsid w:val="006C2A65"/>
    <w:rsid w:val="006C2E4A"/>
    <w:rsid w:val="006C307E"/>
    <w:rsid w:val="006C426E"/>
    <w:rsid w:val="006C5311"/>
    <w:rsid w:val="006C54CD"/>
    <w:rsid w:val="006C636C"/>
    <w:rsid w:val="006C672A"/>
    <w:rsid w:val="006C783B"/>
    <w:rsid w:val="006C7BF5"/>
    <w:rsid w:val="006C7FEE"/>
    <w:rsid w:val="006D0786"/>
    <w:rsid w:val="006D08F1"/>
    <w:rsid w:val="006D11C9"/>
    <w:rsid w:val="006D11E1"/>
    <w:rsid w:val="006D294F"/>
    <w:rsid w:val="006D3754"/>
    <w:rsid w:val="006D4405"/>
    <w:rsid w:val="006D5182"/>
    <w:rsid w:val="006D5B79"/>
    <w:rsid w:val="006D6A60"/>
    <w:rsid w:val="006D6CE1"/>
    <w:rsid w:val="006E0181"/>
    <w:rsid w:val="006E019D"/>
    <w:rsid w:val="006E053C"/>
    <w:rsid w:val="006E0C4D"/>
    <w:rsid w:val="006E2352"/>
    <w:rsid w:val="006E3315"/>
    <w:rsid w:val="006E386A"/>
    <w:rsid w:val="006E4AE7"/>
    <w:rsid w:val="006E4FCE"/>
    <w:rsid w:val="006E552B"/>
    <w:rsid w:val="006E63D3"/>
    <w:rsid w:val="006E68FB"/>
    <w:rsid w:val="006E6F8A"/>
    <w:rsid w:val="006F016D"/>
    <w:rsid w:val="006F0E3E"/>
    <w:rsid w:val="006F1A38"/>
    <w:rsid w:val="006F2716"/>
    <w:rsid w:val="006F2B6C"/>
    <w:rsid w:val="006F35A5"/>
    <w:rsid w:val="006F45CA"/>
    <w:rsid w:val="006F4DFC"/>
    <w:rsid w:val="006F51EF"/>
    <w:rsid w:val="006F57CB"/>
    <w:rsid w:val="006F6881"/>
    <w:rsid w:val="006F6D11"/>
    <w:rsid w:val="006F6DE0"/>
    <w:rsid w:val="006F796F"/>
    <w:rsid w:val="00700563"/>
    <w:rsid w:val="00700706"/>
    <w:rsid w:val="00700CF2"/>
    <w:rsid w:val="007011AF"/>
    <w:rsid w:val="007015F2"/>
    <w:rsid w:val="007019EE"/>
    <w:rsid w:val="0070218C"/>
    <w:rsid w:val="0070223F"/>
    <w:rsid w:val="00702546"/>
    <w:rsid w:val="007031A6"/>
    <w:rsid w:val="0070416F"/>
    <w:rsid w:val="0070437C"/>
    <w:rsid w:val="0070498B"/>
    <w:rsid w:val="00705568"/>
    <w:rsid w:val="00705817"/>
    <w:rsid w:val="00705C09"/>
    <w:rsid w:val="0070613E"/>
    <w:rsid w:val="00706FBD"/>
    <w:rsid w:val="00706FFC"/>
    <w:rsid w:val="0070784B"/>
    <w:rsid w:val="00707B3A"/>
    <w:rsid w:val="0071199A"/>
    <w:rsid w:val="00711C60"/>
    <w:rsid w:val="007130A0"/>
    <w:rsid w:val="00713308"/>
    <w:rsid w:val="007139E5"/>
    <w:rsid w:val="00714636"/>
    <w:rsid w:val="00714813"/>
    <w:rsid w:val="00714871"/>
    <w:rsid w:val="00715139"/>
    <w:rsid w:val="00715B5A"/>
    <w:rsid w:val="00715F2D"/>
    <w:rsid w:val="00715F4E"/>
    <w:rsid w:val="00716CBA"/>
    <w:rsid w:val="007170F1"/>
    <w:rsid w:val="00717647"/>
    <w:rsid w:val="00717F16"/>
    <w:rsid w:val="007209DF"/>
    <w:rsid w:val="00720D64"/>
    <w:rsid w:val="007213B9"/>
    <w:rsid w:val="007215D9"/>
    <w:rsid w:val="00721663"/>
    <w:rsid w:val="00721E10"/>
    <w:rsid w:val="00722010"/>
    <w:rsid w:val="007228E0"/>
    <w:rsid w:val="00723AF2"/>
    <w:rsid w:val="00723F17"/>
    <w:rsid w:val="0072418A"/>
    <w:rsid w:val="00724B6B"/>
    <w:rsid w:val="00724D6E"/>
    <w:rsid w:val="0072569A"/>
    <w:rsid w:val="00726452"/>
    <w:rsid w:val="00726813"/>
    <w:rsid w:val="0072733A"/>
    <w:rsid w:val="00727EDB"/>
    <w:rsid w:val="00730670"/>
    <w:rsid w:val="00730B0C"/>
    <w:rsid w:val="00731606"/>
    <w:rsid w:val="00731A0B"/>
    <w:rsid w:val="007323E2"/>
    <w:rsid w:val="00732CC1"/>
    <w:rsid w:val="00732F70"/>
    <w:rsid w:val="007336F3"/>
    <w:rsid w:val="00733E86"/>
    <w:rsid w:val="007344AD"/>
    <w:rsid w:val="007348E5"/>
    <w:rsid w:val="00734B08"/>
    <w:rsid w:val="00735B1C"/>
    <w:rsid w:val="00735D3A"/>
    <w:rsid w:val="00735E15"/>
    <w:rsid w:val="00735EB0"/>
    <w:rsid w:val="0073635E"/>
    <w:rsid w:val="00736B52"/>
    <w:rsid w:val="00736DAE"/>
    <w:rsid w:val="00736F48"/>
    <w:rsid w:val="007428A9"/>
    <w:rsid w:val="00743201"/>
    <w:rsid w:val="007434F5"/>
    <w:rsid w:val="007445C0"/>
    <w:rsid w:val="00744B37"/>
    <w:rsid w:val="00744B9B"/>
    <w:rsid w:val="0074512D"/>
    <w:rsid w:val="007456E3"/>
    <w:rsid w:val="00745A1A"/>
    <w:rsid w:val="00745F0D"/>
    <w:rsid w:val="0074694B"/>
    <w:rsid w:val="00746A38"/>
    <w:rsid w:val="0074738F"/>
    <w:rsid w:val="00750A3C"/>
    <w:rsid w:val="00751737"/>
    <w:rsid w:val="00751AF7"/>
    <w:rsid w:val="00751EB3"/>
    <w:rsid w:val="00752268"/>
    <w:rsid w:val="0075254B"/>
    <w:rsid w:val="007526DE"/>
    <w:rsid w:val="00753A42"/>
    <w:rsid w:val="00753D49"/>
    <w:rsid w:val="0075420F"/>
    <w:rsid w:val="00755878"/>
    <w:rsid w:val="00755F67"/>
    <w:rsid w:val="00756996"/>
    <w:rsid w:val="0075733C"/>
    <w:rsid w:val="007578B3"/>
    <w:rsid w:val="00760B49"/>
    <w:rsid w:val="00760F4C"/>
    <w:rsid w:val="00762298"/>
    <w:rsid w:val="0076486D"/>
    <w:rsid w:val="00764A22"/>
    <w:rsid w:val="0076508A"/>
    <w:rsid w:val="00767772"/>
    <w:rsid w:val="00767A16"/>
    <w:rsid w:val="007705A4"/>
    <w:rsid w:val="0077167F"/>
    <w:rsid w:val="007730F5"/>
    <w:rsid w:val="007731FA"/>
    <w:rsid w:val="0077323F"/>
    <w:rsid w:val="00773FF7"/>
    <w:rsid w:val="007759BD"/>
    <w:rsid w:val="00775B81"/>
    <w:rsid w:val="007765C2"/>
    <w:rsid w:val="00776985"/>
    <w:rsid w:val="007777CB"/>
    <w:rsid w:val="00777944"/>
    <w:rsid w:val="00777B80"/>
    <w:rsid w:val="0078007E"/>
    <w:rsid w:val="0078068C"/>
    <w:rsid w:val="00780CF8"/>
    <w:rsid w:val="0078144C"/>
    <w:rsid w:val="00781E77"/>
    <w:rsid w:val="00782304"/>
    <w:rsid w:val="00782316"/>
    <w:rsid w:val="00782B06"/>
    <w:rsid w:val="00783AC5"/>
    <w:rsid w:val="00783FE4"/>
    <w:rsid w:val="007840C7"/>
    <w:rsid w:val="00784D54"/>
    <w:rsid w:val="00785966"/>
    <w:rsid w:val="00785992"/>
    <w:rsid w:val="0078624E"/>
    <w:rsid w:val="0078658D"/>
    <w:rsid w:val="00786624"/>
    <w:rsid w:val="0079059B"/>
    <w:rsid w:val="00790AF0"/>
    <w:rsid w:val="007928F9"/>
    <w:rsid w:val="00793094"/>
    <w:rsid w:val="00793897"/>
    <w:rsid w:val="00795A26"/>
    <w:rsid w:val="007962CD"/>
    <w:rsid w:val="00796AA7"/>
    <w:rsid w:val="00796B0F"/>
    <w:rsid w:val="00796CF6"/>
    <w:rsid w:val="0079700B"/>
    <w:rsid w:val="0079776F"/>
    <w:rsid w:val="00797A2F"/>
    <w:rsid w:val="007A0CE9"/>
    <w:rsid w:val="007A19B8"/>
    <w:rsid w:val="007A2491"/>
    <w:rsid w:val="007A2614"/>
    <w:rsid w:val="007A33B5"/>
    <w:rsid w:val="007A44BA"/>
    <w:rsid w:val="007A45EA"/>
    <w:rsid w:val="007A473E"/>
    <w:rsid w:val="007A4CB2"/>
    <w:rsid w:val="007A5236"/>
    <w:rsid w:val="007A5413"/>
    <w:rsid w:val="007A5527"/>
    <w:rsid w:val="007A6E97"/>
    <w:rsid w:val="007A757D"/>
    <w:rsid w:val="007A7DF2"/>
    <w:rsid w:val="007A7FFC"/>
    <w:rsid w:val="007B0632"/>
    <w:rsid w:val="007B1D60"/>
    <w:rsid w:val="007B2738"/>
    <w:rsid w:val="007B27F8"/>
    <w:rsid w:val="007B2D74"/>
    <w:rsid w:val="007B41A1"/>
    <w:rsid w:val="007B4EEB"/>
    <w:rsid w:val="007B76D0"/>
    <w:rsid w:val="007B7C89"/>
    <w:rsid w:val="007C1E69"/>
    <w:rsid w:val="007C200C"/>
    <w:rsid w:val="007C2191"/>
    <w:rsid w:val="007C2679"/>
    <w:rsid w:val="007C3441"/>
    <w:rsid w:val="007C461A"/>
    <w:rsid w:val="007C46D2"/>
    <w:rsid w:val="007C59FD"/>
    <w:rsid w:val="007C61D1"/>
    <w:rsid w:val="007C63EC"/>
    <w:rsid w:val="007C6F96"/>
    <w:rsid w:val="007C737F"/>
    <w:rsid w:val="007C756B"/>
    <w:rsid w:val="007C764B"/>
    <w:rsid w:val="007C7AA6"/>
    <w:rsid w:val="007C7CE7"/>
    <w:rsid w:val="007C7DD2"/>
    <w:rsid w:val="007D1455"/>
    <w:rsid w:val="007D1779"/>
    <w:rsid w:val="007D266E"/>
    <w:rsid w:val="007D2BC0"/>
    <w:rsid w:val="007D3386"/>
    <w:rsid w:val="007D3657"/>
    <w:rsid w:val="007D3892"/>
    <w:rsid w:val="007D3D54"/>
    <w:rsid w:val="007D4033"/>
    <w:rsid w:val="007D5F19"/>
    <w:rsid w:val="007D68E8"/>
    <w:rsid w:val="007D69EF"/>
    <w:rsid w:val="007D6F86"/>
    <w:rsid w:val="007E0136"/>
    <w:rsid w:val="007E0520"/>
    <w:rsid w:val="007E2E2C"/>
    <w:rsid w:val="007E3BB1"/>
    <w:rsid w:val="007E5CA8"/>
    <w:rsid w:val="007E63B6"/>
    <w:rsid w:val="007E66BE"/>
    <w:rsid w:val="007E714A"/>
    <w:rsid w:val="007E7C0A"/>
    <w:rsid w:val="007F00E5"/>
    <w:rsid w:val="007F057B"/>
    <w:rsid w:val="007F0939"/>
    <w:rsid w:val="007F1304"/>
    <w:rsid w:val="007F175A"/>
    <w:rsid w:val="007F17F2"/>
    <w:rsid w:val="007F2A05"/>
    <w:rsid w:val="007F36D6"/>
    <w:rsid w:val="007F3A20"/>
    <w:rsid w:val="007F3CC4"/>
    <w:rsid w:val="007F40FF"/>
    <w:rsid w:val="007F42DC"/>
    <w:rsid w:val="007F48BB"/>
    <w:rsid w:val="007F4E62"/>
    <w:rsid w:val="007F55F9"/>
    <w:rsid w:val="007F5D66"/>
    <w:rsid w:val="007F6895"/>
    <w:rsid w:val="007F6AA5"/>
    <w:rsid w:val="00800859"/>
    <w:rsid w:val="00801501"/>
    <w:rsid w:val="0080166D"/>
    <w:rsid w:val="00801E67"/>
    <w:rsid w:val="00803B3A"/>
    <w:rsid w:val="008043F3"/>
    <w:rsid w:val="0080447F"/>
    <w:rsid w:val="008044EF"/>
    <w:rsid w:val="00804990"/>
    <w:rsid w:val="008069AA"/>
    <w:rsid w:val="00807584"/>
    <w:rsid w:val="0081004B"/>
    <w:rsid w:val="00811537"/>
    <w:rsid w:val="00811B8C"/>
    <w:rsid w:val="00811C06"/>
    <w:rsid w:val="00813090"/>
    <w:rsid w:val="00813C33"/>
    <w:rsid w:val="00813C7C"/>
    <w:rsid w:val="008140CF"/>
    <w:rsid w:val="00814A14"/>
    <w:rsid w:val="00814B73"/>
    <w:rsid w:val="00815043"/>
    <w:rsid w:val="0081575A"/>
    <w:rsid w:val="008158B6"/>
    <w:rsid w:val="00815A27"/>
    <w:rsid w:val="008163B4"/>
    <w:rsid w:val="008170BF"/>
    <w:rsid w:val="008171AB"/>
    <w:rsid w:val="0081725A"/>
    <w:rsid w:val="0082092B"/>
    <w:rsid w:val="008212D1"/>
    <w:rsid w:val="00821DAA"/>
    <w:rsid w:val="008224A8"/>
    <w:rsid w:val="00822CE4"/>
    <w:rsid w:val="00823954"/>
    <w:rsid w:val="00823B29"/>
    <w:rsid w:val="0082489B"/>
    <w:rsid w:val="00825110"/>
    <w:rsid w:val="008253EE"/>
    <w:rsid w:val="0082550B"/>
    <w:rsid w:val="0082610A"/>
    <w:rsid w:val="00826404"/>
    <w:rsid w:val="00826666"/>
    <w:rsid w:val="0082787B"/>
    <w:rsid w:val="00827930"/>
    <w:rsid w:val="0083021A"/>
    <w:rsid w:val="008302B3"/>
    <w:rsid w:val="0083078F"/>
    <w:rsid w:val="00830EE9"/>
    <w:rsid w:val="00831A63"/>
    <w:rsid w:val="00831AD5"/>
    <w:rsid w:val="00831F58"/>
    <w:rsid w:val="008325B3"/>
    <w:rsid w:val="00832C53"/>
    <w:rsid w:val="00833223"/>
    <w:rsid w:val="0083369E"/>
    <w:rsid w:val="00833992"/>
    <w:rsid w:val="00833FE4"/>
    <w:rsid w:val="00834F4C"/>
    <w:rsid w:val="00835314"/>
    <w:rsid w:val="008364E5"/>
    <w:rsid w:val="008369C0"/>
    <w:rsid w:val="00836A85"/>
    <w:rsid w:val="00836B26"/>
    <w:rsid w:val="008370B3"/>
    <w:rsid w:val="008376C0"/>
    <w:rsid w:val="00840EE8"/>
    <w:rsid w:val="008411E6"/>
    <w:rsid w:val="00841270"/>
    <w:rsid w:val="008414EA"/>
    <w:rsid w:val="00841DC0"/>
    <w:rsid w:val="00841F8E"/>
    <w:rsid w:val="008439EB"/>
    <w:rsid w:val="00844105"/>
    <w:rsid w:val="00845A08"/>
    <w:rsid w:val="00845A22"/>
    <w:rsid w:val="00845AD7"/>
    <w:rsid w:val="00847964"/>
    <w:rsid w:val="008479B6"/>
    <w:rsid w:val="008511A9"/>
    <w:rsid w:val="00851996"/>
    <w:rsid w:val="00851EB7"/>
    <w:rsid w:val="008524EF"/>
    <w:rsid w:val="00852555"/>
    <w:rsid w:val="0085280A"/>
    <w:rsid w:val="008529D3"/>
    <w:rsid w:val="00853F69"/>
    <w:rsid w:val="00854DD6"/>
    <w:rsid w:val="00854F29"/>
    <w:rsid w:val="00855ABC"/>
    <w:rsid w:val="00855DD8"/>
    <w:rsid w:val="00856681"/>
    <w:rsid w:val="00856E25"/>
    <w:rsid w:val="00857059"/>
    <w:rsid w:val="00857F96"/>
    <w:rsid w:val="00860271"/>
    <w:rsid w:val="0086095E"/>
    <w:rsid w:val="00861618"/>
    <w:rsid w:val="008617FD"/>
    <w:rsid w:val="00862148"/>
    <w:rsid w:val="00862D9F"/>
    <w:rsid w:val="00863398"/>
    <w:rsid w:val="008636CF"/>
    <w:rsid w:val="00863B93"/>
    <w:rsid w:val="00863C57"/>
    <w:rsid w:val="008641C3"/>
    <w:rsid w:val="00864A0B"/>
    <w:rsid w:val="00864F53"/>
    <w:rsid w:val="00864FEE"/>
    <w:rsid w:val="00865196"/>
    <w:rsid w:val="00866A13"/>
    <w:rsid w:val="00870558"/>
    <w:rsid w:val="00870644"/>
    <w:rsid w:val="00870AE0"/>
    <w:rsid w:val="00870EC8"/>
    <w:rsid w:val="008734CF"/>
    <w:rsid w:val="00873994"/>
    <w:rsid w:val="008739FF"/>
    <w:rsid w:val="00873A24"/>
    <w:rsid w:val="00875201"/>
    <w:rsid w:val="008752B0"/>
    <w:rsid w:val="00875D97"/>
    <w:rsid w:val="00876B32"/>
    <w:rsid w:val="00877360"/>
    <w:rsid w:val="00877910"/>
    <w:rsid w:val="0088007F"/>
    <w:rsid w:val="008812C0"/>
    <w:rsid w:val="00882625"/>
    <w:rsid w:val="00882FB6"/>
    <w:rsid w:val="008830FD"/>
    <w:rsid w:val="00883803"/>
    <w:rsid w:val="00883B78"/>
    <w:rsid w:val="00885362"/>
    <w:rsid w:val="00886584"/>
    <w:rsid w:val="0088681D"/>
    <w:rsid w:val="00886822"/>
    <w:rsid w:val="008873C2"/>
    <w:rsid w:val="00887952"/>
    <w:rsid w:val="008905CD"/>
    <w:rsid w:val="00890BA6"/>
    <w:rsid w:val="00891A89"/>
    <w:rsid w:val="00891BC8"/>
    <w:rsid w:val="0089278B"/>
    <w:rsid w:val="00892D00"/>
    <w:rsid w:val="00892E8D"/>
    <w:rsid w:val="00894450"/>
    <w:rsid w:val="00894B4B"/>
    <w:rsid w:val="00895614"/>
    <w:rsid w:val="00895992"/>
    <w:rsid w:val="008A1520"/>
    <w:rsid w:val="008A1ABE"/>
    <w:rsid w:val="008A3585"/>
    <w:rsid w:val="008A3AB1"/>
    <w:rsid w:val="008A52B0"/>
    <w:rsid w:val="008A54DC"/>
    <w:rsid w:val="008A6377"/>
    <w:rsid w:val="008A6F7E"/>
    <w:rsid w:val="008A728B"/>
    <w:rsid w:val="008A73E5"/>
    <w:rsid w:val="008B007D"/>
    <w:rsid w:val="008B0D71"/>
    <w:rsid w:val="008B1220"/>
    <w:rsid w:val="008B14F2"/>
    <w:rsid w:val="008B1639"/>
    <w:rsid w:val="008B17DF"/>
    <w:rsid w:val="008B1C41"/>
    <w:rsid w:val="008B348F"/>
    <w:rsid w:val="008B354C"/>
    <w:rsid w:val="008B35B1"/>
    <w:rsid w:val="008B35ED"/>
    <w:rsid w:val="008B4804"/>
    <w:rsid w:val="008B4886"/>
    <w:rsid w:val="008B61C6"/>
    <w:rsid w:val="008B63BC"/>
    <w:rsid w:val="008C1378"/>
    <w:rsid w:val="008C1A09"/>
    <w:rsid w:val="008C21FA"/>
    <w:rsid w:val="008C3382"/>
    <w:rsid w:val="008C39F8"/>
    <w:rsid w:val="008C3C38"/>
    <w:rsid w:val="008C450B"/>
    <w:rsid w:val="008C4611"/>
    <w:rsid w:val="008C4F3D"/>
    <w:rsid w:val="008C52D4"/>
    <w:rsid w:val="008C544D"/>
    <w:rsid w:val="008C5EA9"/>
    <w:rsid w:val="008C79BA"/>
    <w:rsid w:val="008C7A9F"/>
    <w:rsid w:val="008C7D5F"/>
    <w:rsid w:val="008D1286"/>
    <w:rsid w:val="008D1CD8"/>
    <w:rsid w:val="008D22EA"/>
    <w:rsid w:val="008D3601"/>
    <w:rsid w:val="008D3A97"/>
    <w:rsid w:val="008D3C77"/>
    <w:rsid w:val="008D4B8B"/>
    <w:rsid w:val="008D50FB"/>
    <w:rsid w:val="008E0FB4"/>
    <w:rsid w:val="008E1C2B"/>
    <w:rsid w:val="008E1FE2"/>
    <w:rsid w:val="008E368B"/>
    <w:rsid w:val="008E3ED1"/>
    <w:rsid w:val="008E3F30"/>
    <w:rsid w:val="008E4663"/>
    <w:rsid w:val="008E4E00"/>
    <w:rsid w:val="008E5537"/>
    <w:rsid w:val="008E5CA9"/>
    <w:rsid w:val="008E6066"/>
    <w:rsid w:val="008E68DA"/>
    <w:rsid w:val="008E6DA2"/>
    <w:rsid w:val="008E726A"/>
    <w:rsid w:val="008F0068"/>
    <w:rsid w:val="008F0245"/>
    <w:rsid w:val="008F03F7"/>
    <w:rsid w:val="008F1853"/>
    <w:rsid w:val="008F1B06"/>
    <w:rsid w:val="008F1DD1"/>
    <w:rsid w:val="008F1F4C"/>
    <w:rsid w:val="008F2133"/>
    <w:rsid w:val="008F2945"/>
    <w:rsid w:val="008F29FC"/>
    <w:rsid w:val="008F330F"/>
    <w:rsid w:val="008F39BB"/>
    <w:rsid w:val="008F3A75"/>
    <w:rsid w:val="008F4980"/>
    <w:rsid w:val="008F5D9E"/>
    <w:rsid w:val="008F6BC6"/>
    <w:rsid w:val="008F701D"/>
    <w:rsid w:val="008F7FE4"/>
    <w:rsid w:val="00900243"/>
    <w:rsid w:val="00906D43"/>
    <w:rsid w:val="00910041"/>
    <w:rsid w:val="00910F06"/>
    <w:rsid w:val="00911C12"/>
    <w:rsid w:val="00912287"/>
    <w:rsid w:val="00913262"/>
    <w:rsid w:val="00913D44"/>
    <w:rsid w:val="00915B49"/>
    <w:rsid w:val="00916020"/>
    <w:rsid w:val="00916443"/>
    <w:rsid w:val="0091653C"/>
    <w:rsid w:val="00916FBA"/>
    <w:rsid w:val="009171FC"/>
    <w:rsid w:val="0091723A"/>
    <w:rsid w:val="00917575"/>
    <w:rsid w:val="0091795E"/>
    <w:rsid w:val="00917BB2"/>
    <w:rsid w:val="00917DF0"/>
    <w:rsid w:val="009205B7"/>
    <w:rsid w:val="00921C29"/>
    <w:rsid w:val="00921CFC"/>
    <w:rsid w:val="00922F66"/>
    <w:rsid w:val="00924A1A"/>
    <w:rsid w:val="009250CF"/>
    <w:rsid w:val="009251E3"/>
    <w:rsid w:val="00925C09"/>
    <w:rsid w:val="009268C6"/>
    <w:rsid w:val="009278CB"/>
    <w:rsid w:val="009278D1"/>
    <w:rsid w:val="0093004E"/>
    <w:rsid w:val="009308D3"/>
    <w:rsid w:val="009309AE"/>
    <w:rsid w:val="00930C6E"/>
    <w:rsid w:val="00931002"/>
    <w:rsid w:val="009324EB"/>
    <w:rsid w:val="00932BDA"/>
    <w:rsid w:val="009330D1"/>
    <w:rsid w:val="00933521"/>
    <w:rsid w:val="0093354A"/>
    <w:rsid w:val="009339CB"/>
    <w:rsid w:val="00933E40"/>
    <w:rsid w:val="00934272"/>
    <w:rsid w:val="00934ADA"/>
    <w:rsid w:val="00934AF2"/>
    <w:rsid w:val="009353C5"/>
    <w:rsid w:val="009354B1"/>
    <w:rsid w:val="0093585C"/>
    <w:rsid w:val="00935F26"/>
    <w:rsid w:val="009408BF"/>
    <w:rsid w:val="00940D15"/>
    <w:rsid w:val="009422B4"/>
    <w:rsid w:val="009422D2"/>
    <w:rsid w:val="009438CF"/>
    <w:rsid w:val="00943C11"/>
    <w:rsid w:val="00943CA6"/>
    <w:rsid w:val="009440C5"/>
    <w:rsid w:val="00944AFF"/>
    <w:rsid w:val="009450F6"/>
    <w:rsid w:val="009452EA"/>
    <w:rsid w:val="00945980"/>
    <w:rsid w:val="009467BC"/>
    <w:rsid w:val="0094691A"/>
    <w:rsid w:val="00946BC4"/>
    <w:rsid w:val="00947A3C"/>
    <w:rsid w:val="00951612"/>
    <w:rsid w:val="009523CD"/>
    <w:rsid w:val="0095298A"/>
    <w:rsid w:val="00953321"/>
    <w:rsid w:val="0095364E"/>
    <w:rsid w:val="009546F2"/>
    <w:rsid w:val="0095488E"/>
    <w:rsid w:val="00954971"/>
    <w:rsid w:val="00954C88"/>
    <w:rsid w:val="009562A5"/>
    <w:rsid w:val="009567D8"/>
    <w:rsid w:val="009578B4"/>
    <w:rsid w:val="00960584"/>
    <w:rsid w:val="009605E0"/>
    <w:rsid w:val="00961935"/>
    <w:rsid w:val="0096241F"/>
    <w:rsid w:val="009628CD"/>
    <w:rsid w:val="00963BDD"/>
    <w:rsid w:val="00963C92"/>
    <w:rsid w:val="0096497B"/>
    <w:rsid w:val="009669AD"/>
    <w:rsid w:val="00966B91"/>
    <w:rsid w:val="00967878"/>
    <w:rsid w:val="00967CB5"/>
    <w:rsid w:val="009714F4"/>
    <w:rsid w:val="00971542"/>
    <w:rsid w:val="009728CE"/>
    <w:rsid w:val="00973C09"/>
    <w:rsid w:val="009743FA"/>
    <w:rsid w:val="00974437"/>
    <w:rsid w:val="00975960"/>
    <w:rsid w:val="009779D7"/>
    <w:rsid w:val="009805DC"/>
    <w:rsid w:val="00980DB5"/>
    <w:rsid w:val="00980E7E"/>
    <w:rsid w:val="009810AC"/>
    <w:rsid w:val="00981849"/>
    <w:rsid w:val="0098224F"/>
    <w:rsid w:val="009822C3"/>
    <w:rsid w:val="00983810"/>
    <w:rsid w:val="009854C1"/>
    <w:rsid w:val="009856F6"/>
    <w:rsid w:val="0098582F"/>
    <w:rsid w:val="009865C7"/>
    <w:rsid w:val="00986DAA"/>
    <w:rsid w:val="009878E3"/>
    <w:rsid w:val="00987C2F"/>
    <w:rsid w:val="00990667"/>
    <w:rsid w:val="0099069A"/>
    <w:rsid w:val="009927BD"/>
    <w:rsid w:val="00993924"/>
    <w:rsid w:val="00994DF4"/>
    <w:rsid w:val="00995184"/>
    <w:rsid w:val="009952E2"/>
    <w:rsid w:val="00995BE7"/>
    <w:rsid w:val="009970B2"/>
    <w:rsid w:val="009975B0"/>
    <w:rsid w:val="0099781E"/>
    <w:rsid w:val="00997CD4"/>
    <w:rsid w:val="009A0107"/>
    <w:rsid w:val="009A08DA"/>
    <w:rsid w:val="009A13D3"/>
    <w:rsid w:val="009A15D1"/>
    <w:rsid w:val="009A1EAF"/>
    <w:rsid w:val="009A1EB1"/>
    <w:rsid w:val="009A2FDD"/>
    <w:rsid w:val="009A4727"/>
    <w:rsid w:val="009A49C1"/>
    <w:rsid w:val="009A4FD0"/>
    <w:rsid w:val="009A5BE7"/>
    <w:rsid w:val="009A6E50"/>
    <w:rsid w:val="009A78CF"/>
    <w:rsid w:val="009B059B"/>
    <w:rsid w:val="009B0C59"/>
    <w:rsid w:val="009B0C72"/>
    <w:rsid w:val="009B356A"/>
    <w:rsid w:val="009B3696"/>
    <w:rsid w:val="009B3B9C"/>
    <w:rsid w:val="009B4011"/>
    <w:rsid w:val="009B4033"/>
    <w:rsid w:val="009B47ED"/>
    <w:rsid w:val="009B539C"/>
    <w:rsid w:val="009B62EA"/>
    <w:rsid w:val="009B67B5"/>
    <w:rsid w:val="009B6ADC"/>
    <w:rsid w:val="009B6B47"/>
    <w:rsid w:val="009C0154"/>
    <w:rsid w:val="009C0211"/>
    <w:rsid w:val="009C02B4"/>
    <w:rsid w:val="009C230D"/>
    <w:rsid w:val="009C24A1"/>
    <w:rsid w:val="009C261A"/>
    <w:rsid w:val="009C2963"/>
    <w:rsid w:val="009C2EDB"/>
    <w:rsid w:val="009C2FB5"/>
    <w:rsid w:val="009C34BF"/>
    <w:rsid w:val="009C3EDC"/>
    <w:rsid w:val="009C4065"/>
    <w:rsid w:val="009C4229"/>
    <w:rsid w:val="009C45BF"/>
    <w:rsid w:val="009C4BA0"/>
    <w:rsid w:val="009C5055"/>
    <w:rsid w:val="009C5CAA"/>
    <w:rsid w:val="009C6506"/>
    <w:rsid w:val="009C74BC"/>
    <w:rsid w:val="009C79B9"/>
    <w:rsid w:val="009C7CFE"/>
    <w:rsid w:val="009C7D90"/>
    <w:rsid w:val="009D020B"/>
    <w:rsid w:val="009D04A6"/>
    <w:rsid w:val="009D08A3"/>
    <w:rsid w:val="009D11D0"/>
    <w:rsid w:val="009D1A0E"/>
    <w:rsid w:val="009D1D02"/>
    <w:rsid w:val="009D24ED"/>
    <w:rsid w:val="009D25F0"/>
    <w:rsid w:val="009D2C01"/>
    <w:rsid w:val="009D3076"/>
    <w:rsid w:val="009D3F7A"/>
    <w:rsid w:val="009D47AF"/>
    <w:rsid w:val="009D4F9B"/>
    <w:rsid w:val="009D4FD5"/>
    <w:rsid w:val="009D5414"/>
    <w:rsid w:val="009D5982"/>
    <w:rsid w:val="009D69C8"/>
    <w:rsid w:val="009D7B34"/>
    <w:rsid w:val="009E0CE7"/>
    <w:rsid w:val="009E1250"/>
    <w:rsid w:val="009E2DE0"/>
    <w:rsid w:val="009E3B04"/>
    <w:rsid w:val="009E4011"/>
    <w:rsid w:val="009E441E"/>
    <w:rsid w:val="009E4839"/>
    <w:rsid w:val="009E521D"/>
    <w:rsid w:val="009E5323"/>
    <w:rsid w:val="009E6EAA"/>
    <w:rsid w:val="009E6F92"/>
    <w:rsid w:val="009E7E39"/>
    <w:rsid w:val="009F1A55"/>
    <w:rsid w:val="009F1FB6"/>
    <w:rsid w:val="009F2A42"/>
    <w:rsid w:val="009F365C"/>
    <w:rsid w:val="009F3666"/>
    <w:rsid w:val="009F399A"/>
    <w:rsid w:val="009F47E4"/>
    <w:rsid w:val="009F4D43"/>
    <w:rsid w:val="009F54C9"/>
    <w:rsid w:val="009F6A67"/>
    <w:rsid w:val="009F7B69"/>
    <w:rsid w:val="00A00072"/>
    <w:rsid w:val="00A00BCB"/>
    <w:rsid w:val="00A01479"/>
    <w:rsid w:val="00A01F39"/>
    <w:rsid w:val="00A0209A"/>
    <w:rsid w:val="00A02C5F"/>
    <w:rsid w:val="00A04202"/>
    <w:rsid w:val="00A042F7"/>
    <w:rsid w:val="00A07C4C"/>
    <w:rsid w:val="00A07D17"/>
    <w:rsid w:val="00A07D95"/>
    <w:rsid w:val="00A1050F"/>
    <w:rsid w:val="00A10F3C"/>
    <w:rsid w:val="00A11E32"/>
    <w:rsid w:val="00A123E8"/>
    <w:rsid w:val="00A14BA4"/>
    <w:rsid w:val="00A14FC7"/>
    <w:rsid w:val="00A15EB3"/>
    <w:rsid w:val="00A16BF1"/>
    <w:rsid w:val="00A17555"/>
    <w:rsid w:val="00A213E7"/>
    <w:rsid w:val="00A21691"/>
    <w:rsid w:val="00A2350E"/>
    <w:rsid w:val="00A241F5"/>
    <w:rsid w:val="00A248EF"/>
    <w:rsid w:val="00A25444"/>
    <w:rsid w:val="00A25D21"/>
    <w:rsid w:val="00A26693"/>
    <w:rsid w:val="00A271B6"/>
    <w:rsid w:val="00A27B31"/>
    <w:rsid w:val="00A27BE3"/>
    <w:rsid w:val="00A27C97"/>
    <w:rsid w:val="00A30333"/>
    <w:rsid w:val="00A3059C"/>
    <w:rsid w:val="00A30BEB"/>
    <w:rsid w:val="00A32230"/>
    <w:rsid w:val="00A32D94"/>
    <w:rsid w:val="00A32F89"/>
    <w:rsid w:val="00A33E75"/>
    <w:rsid w:val="00A344B4"/>
    <w:rsid w:val="00A344F1"/>
    <w:rsid w:val="00A36141"/>
    <w:rsid w:val="00A37EDE"/>
    <w:rsid w:val="00A40168"/>
    <w:rsid w:val="00A4295F"/>
    <w:rsid w:val="00A42CF8"/>
    <w:rsid w:val="00A43423"/>
    <w:rsid w:val="00A435DA"/>
    <w:rsid w:val="00A461BF"/>
    <w:rsid w:val="00A468A9"/>
    <w:rsid w:val="00A47AC8"/>
    <w:rsid w:val="00A51128"/>
    <w:rsid w:val="00A514C4"/>
    <w:rsid w:val="00A516C2"/>
    <w:rsid w:val="00A516D2"/>
    <w:rsid w:val="00A535D0"/>
    <w:rsid w:val="00A53917"/>
    <w:rsid w:val="00A53B9B"/>
    <w:rsid w:val="00A5489F"/>
    <w:rsid w:val="00A55FAC"/>
    <w:rsid w:val="00A564FB"/>
    <w:rsid w:val="00A5670E"/>
    <w:rsid w:val="00A56884"/>
    <w:rsid w:val="00A5787B"/>
    <w:rsid w:val="00A60BF1"/>
    <w:rsid w:val="00A6104D"/>
    <w:rsid w:val="00A61425"/>
    <w:rsid w:val="00A6293E"/>
    <w:rsid w:val="00A63B2D"/>
    <w:rsid w:val="00A63D8B"/>
    <w:rsid w:val="00A64207"/>
    <w:rsid w:val="00A6434A"/>
    <w:rsid w:val="00A644BD"/>
    <w:rsid w:val="00A64D6B"/>
    <w:rsid w:val="00A65489"/>
    <w:rsid w:val="00A65876"/>
    <w:rsid w:val="00A658E3"/>
    <w:rsid w:val="00A65F44"/>
    <w:rsid w:val="00A66389"/>
    <w:rsid w:val="00A66F1D"/>
    <w:rsid w:val="00A67B6F"/>
    <w:rsid w:val="00A70596"/>
    <w:rsid w:val="00A706B1"/>
    <w:rsid w:val="00A70A52"/>
    <w:rsid w:val="00A70E71"/>
    <w:rsid w:val="00A7132A"/>
    <w:rsid w:val="00A7139D"/>
    <w:rsid w:val="00A73657"/>
    <w:rsid w:val="00A73AC6"/>
    <w:rsid w:val="00A74251"/>
    <w:rsid w:val="00A74E0D"/>
    <w:rsid w:val="00A75698"/>
    <w:rsid w:val="00A7583B"/>
    <w:rsid w:val="00A7685B"/>
    <w:rsid w:val="00A76D0A"/>
    <w:rsid w:val="00A76F1C"/>
    <w:rsid w:val="00A77357"/>
    <w:rsid w:val="00A77B90"/>
    <w:rsid w:val="00A77CE6"/>
    <w:rsid w:val="00A77F76"/>
    <w:rsid w:val="00A80126"/>
    <w:rsid w:val="00A81775"/>
    <w:rsid w:val="00A8194A"/>
    <w:rsid w:val="00A8243E"/>
    <w:rsid w:val="00A8269E"/>
    <w:rsid w:val="00A84103"/>
    <w:rsid w:val="00A848B0"/>
    <w:rsid w:val="00A849D8"/>
    <w:rsid w:val="00A84DEC"/>
    <w:rsid w:val="00A854FB"/>
    <w:rsid w:val="00A867BD"/>
    <w:rsid w:val="00A86DCC"/>
    <w:rsid w:val="00A8704E"/>
    <w:rsid w:val="00A873A5"/>
    <w:rsid w:val="00A87EEB"/>
    <w:rsid w:val="00A909BE"/>
    <w:rsid w:val="00A9100A"/>
    <w:rsid w:val="00A91247"/>
    <w:rsid w:val="00A915C9"/>
    <w:rsid w:val="00A91D9D"/>
    <w:rsid w:val="00A9243F"/>
    <w:rsid w:val="00A927FF"/>
    <w:rsid w:val="00A93412"/>
    <w:rsid w:val="00A95D7D"/>
    <w:rsid w:val="00AA2570"/>
    <w:rsid w:val="00AA34C8"/>
    <w:rsid w:val="00AA3750"/>
    <w:rsid w:val="00AA3E3B"/>
    <w:rsid w:val="00AA47BA"/>
    <w:rsid w:val="00AA52FD"/>
    <w:rsid w:val="00AA64C4"/>
    <w:rsid w:val="00AA679E"/>
    <w:rsid w:val="00AA6EC9"/>
    <w:rsid w:val="00AA724A"/>
    <w:rsid w:val="00AB0C61"/>
    <w:rsid w:val="00AB132D"/>
    <w:rsid w:val="00AB1516"/>
    <w:rsid w:val="00AB455F"/>
    <w:rsid w:val="00AB48AB"/>
    <w:rsid w:val="00AB4917"/>
    <w:rsid w:val="00AB4B7C"/>
    <w:rsid w:val="00AB4BC2"/>
    <w:rsid w:val="00AB678A"/>
    <w:rsid w:val="00AB6A0F"/>
    <w:rsid w:val="00AB6C8B"/>
    <w:rsid w:val="00AB706D"/>
    <w:rsid w:val="00AB7967"/>
    <w:rsid w:val="00AC0775"/>
    <w:rsid w:val="00AC19CF"/>
    <w:rsid w:val="00AC23B1"/>
    <w:rsid w:val="00AC2A48"/>
    <w:rsid w:val="00AC333A"/>
    <w:rsid w:val="00AC44BC"/>
    <w:rsid w:val="00AC4644"/>
    <w:rsid w:val="00AC4BF5"/>
    <w:rsid w:val="00AC5392"/>
    <w:rsid w:val="00AC5766"/>
    <w:rsid w:val="00AC677A"/>
    <w:rsid w:val="00AD0363"/>
    <w:rsid w:val="00AD0969"/>
    <w:rsid w:val="00AD0BAC"/>
    <w:rsid w:val="00AD0DCA"/>
    <w:rsid w:val="00AD1796"/>
    <w:rsid w:val="00AD19F7"/>
    <w:rsid w:val="00AD1F47"/>
    <w:rsid w:val="00AD33B7"/>
    <w:rsid w:val="00AD34C8"/>
    <w:rsid w:val="00AD3BFE"/>
    <w:rsid w:val="00AD425D"/>
    <w:rsid w:val="00AD430A"/>
    <w:rsid w:val="00AD4FC6"/>
    <w:rsid w:val="00AD561C"/>
    <w:rsid w:val="00AD7CB7"/>
    <w:rsid w:val="00AD7DB6"/>
    <w:rsid w:val="00AE01C1"/>
    <w:rsid w:val="00AE13D2"/>
    <w:rsid w:val="00AE1BCF"/>
    <w:rsid w:val="00AE2836"/>
    <w:rsid w:val="00AE315E"/>
    <w:rsid w:val="00AE37DC"/>
    <w:rsid w:val="00AE41C4"/>
    <w:rsid w:val="00AE4330"/>
    <w:rsid w:val="00AE4867"/>
    <w:rsid w:val="00AE498E"/>
    <w:rsid w:val="00AE4B46"/>
    <w:rsid w:val="00AE4F11"/>
    <w:rsid w:val="00AE5040"/>
    <w:rsid w:val="00AE517B"/>
    <w:rsid w:val="00AE5200"/>
    <w:rsid w:val="00AE5472"/>
    <w:rsid w:val="00AE5482"/>
    <w:rsid w:val="00AE57DB"/>
    <w:rsid w:val="00AE5A5A"/>
    <w:rsid w:val="00AE65A1"/>
    <w:rsid w:val="00AF03C8"/>
    <w:rsid w:val="00AF13D1"/>
    <w:rsid w:val="00AF15B2"/>
    <w:rsid w:val="00AF2FFA"/>
    <w:rsid w:val="00AF3928"/>
    <w:rsid w:val="00AF3940"/>
    <w:rsid w:val="00AF3D9E"/>
    <w:rsid w:val="00AF520F"/>
    <w:rsid w:val="00AF5D80"/>
    <w:rsid w:val="00AF618F"/>
    <w:rsid w:val="00AF716D"/>
    <w:rsid w:val="00AF7647"/>
    <w:rsid w:val="00AF7FE8"/>
    <w:rsid w:val="00B00795"/>
    <w:rsid w:val="00B014CC"/>
    <w:rsid w:val="00B015BC"/>
    <w:rsid w:val="00B02458"/>
    <w:rsid w:val="00B02A0E"/>
    <w:rsid w:val="00B035FE"/>
    <w:rsid w:val="00B03A2D"/>
    <w:rsid w:val="00B03FC3"/>
    <w:rsid w:val="00B0428D"/>
    <w:rsid w:val="00B04478"/>
    <w:rsid w:val="00B048E5"/>
    <w:rsid w:val="00B04C63"/>
    <w:rsid w:val="00B04E8B"/>
    <w:rsid w:val="00B06890"/>
    <w:rsid w:val="00B0702A"/>
    <w:rsid w:val="00B12937"/>
    <w:rsid w:val="00B130AD"/>
    <w:rsid w:val="00B1381D"/>
    <w:rsid w:val="00B13E59"/>
    <w:rsid w:val="00B13EB3"/>
    <w:rsid w:val="00B1454F"/>
    <w:rsid w:val="00B1511D"/>
    <w:rsid w:val="00B15242"/>
    <w:rsid w:val="00B1532E"/>
    <w:rsid w:val="00B15424"/>
    <w:rsid w:val="00B1559B"/>
    <w:rsid w:val="00B155C3"/>
    <w:rsid w:val="00B15658"/>
    <w:rsid w:val="00B166B8"/>
    <w:rsid w:val="00B1694B"/>
    <w:rsid w:val="00B169F3"/>
    <w:rsid w:val="00B16A32"/>
    <w:rsid w:val="00B16E72"/>
    <w:rsid w:val="00B177F5"/>
    <w:rsid w:val="00B2032D"/>
    <w:rsid w:val="00B20A6E"/>
    <w:rsid w:val="00B20FED"/>
    <w:rsid w:val="00B2120F"/>
    <w:rsid w:val="00B2179A"/>
    <w:rsid w:val="00B21DBC"/>
    <w:rsid w:val="00B23497"/>
    <w:rsid w:val="00B236B8"/>
    <w:rsid w:val="00B24105"/>
    <w:rsid w:val="00B248DF"/>
    <w:rsid w:val="00B26797"/>
    <w:rsid w:val="00B274EC"/>
    <w:rsid w:val="00B30326"/>
    <w:rsid w:val="00B319BD"/>
    <w:rsid w:val="00B32B98"/>
    <w:rsid w:val="00B32D82"/>
    <w:rsid w:val="00B3325B"/>
    <w:rsid w:val="00B34624"/>
    <w:rsid w:val="00B355C9"/>
    <w:rsid w:val="00B35AEF"/>
    <w:rsid w:val="00B35BA7"/>
    <w:rsid w:val="00B3696D"/>
    <w:rsid w:val="00B3767C"/>
    <w:rsid w:val="00B407D9"/>
    <w:rsid w:val="00B40AC6"/>
    <w:rsid w:val="00B415AA"/>
    <w:rsid w:val="00B417A4"/>
    <w:rsid w:val="00B42643"/>
    <w:rsid w:val="00B427E5"/>
    <w:rsid w:val="00B43139"/>
    <w:rsid w:val="00B44129"/>
    <w:rsid w:val="00B44F78"/>
    <w:rsid w:val="00B45DD4"/>
    <w:rsid w:val="00B45EE2"/>
    <w:rsid w:val="00B4619A"/>
    <w:rsid w:val="00B462CC"/>
    <w:rsid w:val="00B469E2"/>
    <w:rsid w:val="00B47223"/>
    <w:rsid w:val="00B502D9"/>
    <w:rsid w:val="00B50906"/>
    <w:rsid w:val="00B5188E"/>
    <w:rsid w:val="00B518BA"/>
    <w:rsid w:val="00B51F68"/>
    <w:rsid w:val="00B53048"/>
    <w:rsid w:val="00B53966"/>
    <w:rsid w:val="00B541F8"/>
    <w:rsid w:val="00B5448C"/>
    <w:rsid w:val="00B548ED"/>
    <w:rsid w:val="00B54D5D"/>
    <w:rsid w:val="00B55A1A"/>
    <w:rsid w:val="00B56474"/>
    <w:rsid w:val="00B5698C"/>
    <w:rsid w:val="00B569E9"/>
    <w:rsid w:val="00B5755B"/>
    <w:rsid w:val="00B604FB"/>
    <w:rsid w:val="00B6082A"/>
    <w:rsid w:val="00B60A31"/>
    <w:rsid w:val="00B60D58"/>
    <w:rsid w:val="00B61593"/>
    <w:rsid w:val="00B61809"/>
    <w:rsid w:val="00B61B5E"/>
    <w:rsid w:val="00B63041"/>
    <w:rsid w:val="00B6326E"/>
    <w:rsid w:val="00B634BF"/>
    <w:rsid w:val="00B6412F"/>
    <w:rsid w:val="00B65176"/>
    <w:rsid w:val="00B65632"/>
    <w:rsid w:val="00B6706F"/>
    <w:rsid w:val="00B70DC2"/>
    <w:rsid w:val="00B7126D"/>
    <w:rsid w:val="00B7182D"/>
    <w:rsid w:val="00B71AD0"/>
    <w:rsid w:val="00B72926"/>
    <w:rsid w:val="00B72B55"/>
    <w:rsid w:val="00B72B82"/>
    <w:rsid w:val="00B73E83"/>
    <w:rsid w:val="00B73FF8"/>
    <w:rsid w:val="00B74501"/>
    <w:rsid w:val="00B75F7A"/>
    <w:rsid w:val="00B762A7"/>
    <w:rsid w:val="00B76DE1"/>
    <w:rsid w:val="00B77258"/>
    <w:rsid w:val="00B772B2"/>
    <w:rsid w:val="00B7764D"/>
    <w:rsid w:val="00B80ABE"/>
    <w:rsid w:val="00B80E6B"/>
    <w:rsid w:val="00B82C05"/>
    <w:rsid w:val="00B82F48"/>
    <w:rsid w:val="00B8420A"/>
    <w:rsid w:val="00B84956"/>
    <w:rsid w:val="00B8495A"/>
    <w:rsid w:val="00B86E2A"/>
    <w:rsid w:val="00B874E9"/>
    <w:rsid w:val="00B87B38"/>
    <w:rsid w:val="00B908B2"/>
    <w:rsid w:val="00B90F3C"/>
    <w:rsid w:val="00B90FE9"/>
    <w:rsid w:val="00B91C0B"/>
    <w:rsid w:val="00B9220C"/>
    <w:rsid w:val="00B92F24"/>
    <w:rsid w:val="00B92FB0"/>
    <w:rsid w:val="00B934CD"/>
    <w:rsid w:val="00B93864"/>
    <w:rsid w:val="00B945DE"/>
    <w:rsid w:val="00B94EDD"/>
    <w:rsid w:val="00B950B6"/>
    <w:rsid w:val="00B951A2"/>
    <w:rsid w:val="00B952A3"/>
    <w:rsid w:val="00B95B2A"/>
    <w:rsid w:val="00B95E0F"/>
    <w:rsid w:val="00B967E7"/>
    <w:rsid w:val="00B970FB"/>
    <w:rsid w:val="00B97AB2"/>
    <w:rsid w:val="00B97FD3"/>
    <w:rsid w:val="00BA044D"/>
    <w:rsid w:val="00BA104A"/>
    <w:rsid w:val="00BA1B69"/>
    <w:rsid w:val="00BA1E29"/>
    <w:rsid w:val="00BA2380"/>
    <w:rsid w:val="00BA2543"/>
    <w:rsid w:val="00BA29A2"/>
    <w:rsid w:val="00BA31E6"/>
    <w:rsid w:val="00BA358F"/>
    <w:rsid w:val="00BA4322"/>
    <w:rsid w:val="00BA48A1"/>
    <w:rsid w:val="00BA4B6C"/>
    <w:rsid w:val="00BA50A0"/>
    <w:rsid w:val="00BA5407"/>
    <w:rsid w:val="00BA55BB"/>
    <w:rsid w:val="00BA5DD5"/>
    <w:rsid w:val="00BA5F4D"/>
    <w:rsid w:val="00BA606B"/>
    <w:rsid w:val="00BA7266"/>
    <w:rsid w:val="00BA7E8B"/>
    <w:rsid w:val="00BB0082"/>
    <w:rsid w:val="00BB01C6"/>
    <w:rsid w:val="00BB0DA4"/>
    <w:rsid w:val="00BB1969"/>
    <w:rsid w:val="00BB22FA"/>
    <w:rsid w:val="00BB25BD"/>
    <w:rsid w:val="00BB2643"/>
    <w:rsid w:val="00BB31E0"/>
    <w:rsid w:val="00BB349B"/>
    <w:rsid w:val="00BB48D5"/>
    <w:rsid w:val="00BB4E60"/>
    <w:rsid w:val="00BB53CA"/>
    <w:rsid w:val="00BB5521"/>
    <w:rsid w:val="00BB5816"/>
    <w:rsid w:val="00BB5CFB"/>
    <w:rsid w:val="00BB6AB0"/>
    <w:rsid w:val="00BB6DBC"/>
    <w:rsid w:val="00BB73C3"/>
    <w:rsid w:val="00BC0457"/>
    <w:rsid w:val="00BC0C22"/>
    <w:rsid w:val="00BC1ED4"/>
    <w:rsid w:val="00BC31FA"/>
    <w:rsid w:val="00BC3CF6"/>
    <w:rsid w:val="00BC4567"/>
    <w:rsid w:val="00BC4C9F"/>
    <w:rsid w:val="00BC51A2"/>
    <w:rsid w:val="00BC5665"/>
    <w:rsid w:val="00BC68D4"/>
    <w:rsid w:val="00BC6B47"/>
    <w:rsid w:val="00BC706A"/>
    <w:rsid w:val="00BC7E58"/>
    <w:rsid w:val="00BD0151"/>
    <w:rsid w:val="00BD058C"/>
    <w:rsid w:val="00BD0E27"/>
    <w:rsid w:val="00BD1435"/>
    <w:rsid w:val="00BD21FA"/>
    <w:rsid w:val="00BD2B37"/>
    <w:rsid w:val="00BD3CAE"/>
    <w:rsid w:val="00BD47E8"/>
    <w:rsid w:val="00BD6579"/>
    <w:rsid w:val="00BD74A3"/>
    <w:rsid w:val="00BD778F"/>
    <w:rsid w:val="00BD7E8C"/>
    <w:rsid w:val="00BE0318"/>
    <w:rsid w:val="00BE0860"/>
    <w:rsid w:val="00BE14A2"/>
    <w:rsid w:val="00BE198F"/>
    <w:rsid w:val="00BE2918"/>
    <w:rsid w:val="00BE2AED"/>
    <w:rsid w:val="00BE2C76"/>
    <w:rsid w:val="00BE394C"/>
    <w:rsid w:val="00BE3D81"/>
    <w:rsid w:val="00BE5139"/>
    <w:rsid w:val="00BE53F1"/>
    <w:rsid w:val="00BE5A89"/>
    <w:rsid w:val="00BE5ACC"/>
    <w:rsid w:val="00BE68EF"/>
    <w:rsid w:val="00BE715D"/>
    <w:rsid w:val="00BE751D"/>
    <w:rsid w:val="00BF024A"/>
    <w:rsid w:val="00BF06DA"/>
    <w:rsid w:val="00BF30B1"/>
    <w:rsid w:val="00BF33E8"/>
    <w:rsid w:val="00BF3ED6"/>
    <w:rsid w:val="00BF473F"/>
    <w:rsid w:val="00BF4ED6"/>
    <w:rsid w:val="00BF5EDB"/>
    <w:rsid w:val="00BF6009"/>
    <w:rsid w:val="00BF699F"/>
    <w:rsid w:val="00BF7107"/>
    <w:rsid w:val="00BF79FC"/>
    <w:rsid w:val="00C00DE4"/>
    <w:rsid w:val="00C01622"/>
    <w:rsid w:val="00C01B31"/>
    <w:rsid w:val="00C01C55"/>
    <w:rsid w:val="00C0265D"/>
    <w:rsid w:val="00C0278A"/>
    <w:rsid w:val="00C029E4"/>
    <w:rsid w:val="00C02A55"/>
    <w:rsid w:val="00C02FDF"/>
    <w:rsid w:val="00C033D0"/>
    <w:rsid w:val="00C05862"/>
    <w:rsid w:val="00C05C12"/>
    <w:rsid w:val="00C05EB7"/>
    <w:rsid w:val="00C06C25"/>
    <w:rsid w:val="00C06E12"/>
    <w:rsid w:val="00C06EE3"/>
    <w:rsid w:val="00C072EF"/>
    <w:rsid w:val="00C0763F"/>
    <w:rsid w:val="00C07813"/>
    <w:rsid w:val="00C07FFD"/>
    <w:rsid w:val="00C10B8C"/>
    <w:rsid w:val="00C1160F"/>
    <w:rsid w:val="00C11FC0"/>
    <w:rsid w:val="00C1287B"/>
    <w:rsid w:val="00C132C3"/>
    <w:rsid w:val="00C134CA"/>
    <w:rsid w:val="00C136B9"/>
    <w:rsid w:val="00C13C71"/>
    <w:rsid w:val="00C13DD9"/>
    <w:rsid w:val="00C14C03"/>
    <w:rsid w:val="00C1542B"/>
    <w:rsid w:val="00C15627"/>
    <w:rsid w:val="00C15CE4"/>
    <w:rsid w:val="00C15D99"/>
    <w:rsid w:val="00C167B2"/>
    <w:rsid w:val="00C16B23"/>
    <w:rsid w:val="00C16DD8"/>
    <w:rsid w:val="00C17F35"/>
    <w:rsid w:val="00C203B9"/>
    <w:rsid w:val="00C20A5F"/>
    <w:rsid w:val="00C20BC6"/>
    <w:rsid w:val="00C20EEC"/>
    <w:rsid w:val="00C21A65"/>
    <w:rsid w:val="00C229EA"/>
    <w:rsid w:val="00C23182"/>
    <w:rsid w:val="00C23335"/>
    <w:rsid w:val="00C24572"/>
    <w:rsid w:val="00C245C6"/>
    <w:rsid w:val="00C255B4"/>
    <w:rsid w:val="00C26568"/>
    <w:rsid w:val="00C273EA"/>
    <w:rsid w:val="00C27E42"/>
    <w:rsid w:val="00C3049A"/>
    <w:rsid w:val="00C3128B"/>
    <w:rsid w:val="00C32BC2"/>
    <w:rsid w:val="00C3306F"/>
    <w:rsid w:val="00C3340B"/>
    <w:rsid w:val="00C33991"/>
    <w:rsid w:val="00C34346"/>
    <w:rsid w:val="00C3469E"/>
    <w:rsid w:val="00C346E6"/>
    <w:rsid w:val="00C34E08"/>
    <w:rsid w:val="00C3547F"/>
    <w:rsid w:val="00C355AB"/>
    <w:rsid w:val="00C35857"/>
    <w:rsid w:val="00C35D90"/>
    <w:rsid w:val="00C36EBF"/>
    <w:rsid w:val="00C3729D"/>
    <w:rsid w:val="00C379CF"/>
    <w:rsid w:val="00C37D1F"/>
    <w:rsid w:val="00C400ED"/>
    <w:rsid w:val="00C4094A"/>
    <w:rsid w:val="00C4138A"/>
    <w:rsid w:val="00C44617"/>
    <w:rsid w:val="00C44784"/>
    <w:rsid w:val="00C448F8"/>
    <w:rsid w:val="00C44E46"/>
    <w:rsid w:val="00C45B86"/>
    <w:rsid w:val="00C45E01"/>
    <w:rsid w:val="00C46479"/>
    <w:rsid w:val="00C465C7"/>
    <w:rsid w:val="00C467CA"/>
    <w:rsid w:val="00C4680C"/>
    <w:rsid w:val="00C46917"/>
    <w:rsid w:val="00C46E6A"/>
    <w:rsid w:val="00C47031"/>
    <w:rsid w:val="00C47448"/>
    <w:rsid w:val="00C477FD"/>
    <w:rsid w:val="00C478F8"/>
    <w:rsid w:val="00C5112F"/>
    <w:rsid w:val="00C51636"/>
    <w:rsid w:val="00C521B9"/>
    <w:rsid w:val="00C52288"/>
    <w:rsid w:val="00C5255D"/>
    <w:rsid w:val="00C52573"/>
    <w:rsid w:val="00C52656"/>
    <w:rsid w:val="00C53CEA"/>
    <w:rsid w:val="00C53E9F"/>
    <w:rsid w:val="00C54151"/>
    <w:rsid w:val="00C54B40"/>
    <w:rsid w:val="00C563F9"/>
    <w:rsid w:val="00C57EFC"/>
    <w:rsid w:val="00C61063"/>
    <w:rsid w:val="00C61F1A"/>
    <w:rsid w:val="00C6210D"/>
    <w:rsid w:val="00C6306C"/>
    <w:rsid w:val="00C6306F"/>
    <w:rsid w:val="00C6445E"/>
    <w:rsid w:val="00C644AF"/>
    <w:rsid w:val="00C64A3A"/>
    <w:rsid w:val="00C6609B"/>
    <w:rsid w:val="00C701BB"/>
    <w:rsid w:val="00C7116D"/>
    <w:rsid w:val="00C7312B"/>
    <w:rsid w:val="00C747EC"/>
    <w:rsid w:val="00C75E58"/>
    <w:rsid w:val="00C76E96"/>
    <w:rsid w:val="00C779B8"/>
    <w:rsid w:val="00C77A99"/>
    <w:rsid w:val="00C800F2"/>
    <w:rsid w:val="00C80D03"/>
    <w:rsid w:val="00C80F22"/>
    <w:rsid w:val="00C80FF8"/>
    <w:rsid w:val="00C812CA"/>
    <w:rsid w:val="00C81EBB"/>
    <w:rsid w:val="00C8230B"/>
    <w:rsid w:val="00C82EAF"/>
    <w:rsid w:val="00C82F2D"/>
    <w:rsid w:val="00C83309"/>
    <w:rsid w:val="00C83821"/>
    <w:rsid w:val="00C83B50"/>
    <w:rsid w:val="00C845C4"/>
    <w:rsid w:val="00C845D0"/>
    <w:rsid w:val="00C8473F"/>
    <w:rsid w:val="00C84F9F"/>
    <w:rsid w:val="00C85744"/>
    <w:rsid w:val="00C8742F"/>
    <w:rsid w:val="00C90354"/>
    <w:rsid w:val="00C90E46"/>
    <w:rsid w:val="00C91053"/>
    <w:rsid w:val="00C916E3"/>
    <w:rsid w:val="00C919A3"/>
    <w:rsid w:val="00C92F84"/>
    <w:rsid w:val="00C93014"/>
    <w:rsid w:val="00C936A6"/>
    <w:rsid w:val="00C93774"/>
    <w:rsid w:val="00C9444E"/>
    <w:rsid w:val="00C94896"/>
    <w:rsid w:val="00C94FF6"/>
    <w:rsid w:val="00C95F76"/>
    <w:rsid w:val="00C96AA7"/>
    <w:rsid w:val="00CA02B3"/>
    <w:rsid w:val="00CA0BE6"/>
    <w:rsid w:val="00CA167F"/>
    <w:rsid w:val="00CA283F"/>
    <w:rsid w:val="00CA295D"/>
    <w:rsid w:val="00CA3777"/>
    <w:rsid w:val="00CA37BA"/>
    <w:rsid w:val="00CA3980"/>
    <w:rsid w:val="00CA4997"/>
    <w:rsid w:val="00CA5C86"/>
    <w:rsid w:val="00CA5F7F"/>
    <w:rsid w:val="00CA65A2"/>
    <w:rsid w:val="00CA691D"/>
    <w:rsid w:val="00CA72B8"/>
    <w:rsid w:val="00CA7D6E"/>
    <w:rsid w:val="00CB0B56"/>
    <w:rsid w:val="00CB14BC"/>
    <w:rsid w:val="00CB2F9C"/>
    <w:rsid w:val="00CB308A"/>
    <w:rsid w:val="00CB3347"/>
    <w:rsid w:val="00CB3936"/>
    <w:rsid w:val="00CB3C37"/>
    <w:rsid w:val="00CB3EDD"/>
    <w:rsid w:val="00CB469D"/>
    <w:rsid w:val="00CB487B"/>
    <w:rsid w:val="00CB4A88"/>
    <w:rsid w:val="00CB55B6"/>
    <w:rsid w:val="00CB5CA0"/>
    <w:rsid w:val="00CB6C61"/>
    <w:rsid w:val="00CB7253"/>
    <w:rsid w:val="00CB78BC"/>
    <w:rsid w:val="00CC0FD3"/>
    <w:rsid w:val="00CC15AD"/>
    <w:rsid w:val="00CC1AE3"/>
    <w:rsid w:val="00CC1D9E"/>
    <w:rsid w:val="00CC2260"/>
    <w:rsid w:val="00CC286F"/>
    <w:rsid w:val="00CC30A3"/>
    <w:rsid w:val="00CC30C1"/>
    <w:rsid w:val="00CC45CE"/>
    <w:rsid w:val="00CC4CB9"/>
    <w:rsid w:val="00CC4D1C"/>
    <w:rsid w:val="00CC5BBF"/>
    <w:rsid w:val="00CC602A"/>
    <w:rsid w:val="00CC6036"/>
    <w:rsid w:val="00CC6621"/>
    <w:rsid w:val="00CC6939"/>
    <w:rsid w:val="00CD01C9"/>
    <w:rsid w:val="00CD09D5"/>
    <w:rsid w:val="00CD0D12"/>
    <w:rsid w:val="00CD1665"/>
    <w:rsid w:val="00CD17A0"/>
    <w:rsid w:val="00CD2666"/>
    <w:rsid w:val="00CD35C9"/>
    <w:rsid w:val="00CD4974"/>
    <w:rsid w:val="00CD4BA2"/>
    <w:rsid w:val="00CD5192"/>
    <w:rsid w:val="00CD5255"/>
    <w:rsid w:val="00CD56D4"/>
    <w:rsid w:val="00CD6689"/>
    <w:rsid w:val="00CE18DD"/>
    <w:rsid w:val="00CE23CA"/>
    <w:rsid w:val="00CE26D3"/>
    <w:rsid w:val="00CE2708"/>
    <w:rsid w:val="00CE2D7F"/>
    <w:rsid w:val="00CE364C"/>
    <w:rsid w:val="00CE4470"/>
    <w:rsid w:val="00CE4A49"/>
    <w:rsid w:val="00CE4DBD"/>
    <w:rsid w:val="00CE5880"/>
    <w:rsid w:val="00CE67EE"/>
    <w:rsid w:val="00CE7965"/>
    <w:rsid w:val="00CF0452"/>
    <w:rsid w:val="00CF1969"/>
    <w:rsid w:val="00CF4C84"/>
    <w:rsid w:val="00CF5B13"/>
    <w:rsid w:val="00CF625B"/>
    <w:rsid w:val="00CF6457"/>
    <w:rsid w:val="00CF6B9E"/>
    <w:rsid w:val="00D0140F"/>
    <w:rsid w:val="00D023A2"/>
    <w:rsid w:val="00D033C0"/>
    <w:rsid w:val="00D03DCB"/>
    <w:rsid w:val="00D04101"/>
    <w:rsid w:val="00D041D5"/>
    <w:rsid w:val="00D04AB4"/>
    <w:rsid w:val="00D0515D"/>
    <w:rsid w:val="00D052B4"/>
    <w:rsid w:val="00D055C2"/>
    <w:rsid w:val="00D05A14"/>
    <w:rsid w:val="00D05BED"/>
    <w:rsid w:val="00D05CB2"/>
    <w:rsid w:val="00D06071"/>
    <w:rsid w:val="00D060F6"/>
    <w:rsid w:val="00D06388"/>
    <w:rsid w:val="00D06817"/>
    <w:rsid w:val="00D06AC7"/>
    <w:rsid w:val="00D076FF"/>
    <w:rsid w:val="00D079DF"/>
    <w:rsid w:val="00D10407"/>
    <w:rsid w:val="00D11AA9"/>
    <w:rsid w:val="00D122BA"/>
    <w:rsid w:val="00D1234E"/>
    <w:rsid w:val="00D12D42"/>
    <w:rsid w:val="00D13B24"/>
    <w:rsid w:val="00D14D23"/>
    <w:rsid w:val="00D15FFB"/>
    <w:rsid w:val="00D1619A"/>
    <w:rsid w:val="00D163F6"/>
    <w:rsid w:val="00D1697B"/>
    <w:rsid w:val="00D16F30"/>
    <w:rsid w:val="00D16F76"/>
    <w:rsid w:val="00D17CD3"/>
    <w:rsid w:val="00D17E2C"/>
    <w:rsid w:val="00D20E1C"/>
    <w:rsid w:val="00D2101F"/>
    <w:rsid w:val="00D210B7"/>
    <w:rsid w:val="00D233C0"/>
    <w:rsid w:val="00D2485A"/>
    <w:rsid w:val="00D24C1D"/>
    <w:rsid w:val="00D25136"/>
    <w:rsid w:val="00D254A3"/>
    <w:rsid w:val="00D25E27"/>
    <w:rsid w:val="00D26823"/>
    <w:rsid w:val="00D26D4C"/>
    <w:rsid w:val="00D277E9"/>
    <w:rsid w:val="00D309D6"/>
    <w:rsid w:val="00D32497"/>
    <w:rsid w:val="00D328B1"/>
    <w:rsid w:val="00D32D19"/>
    <w:rsid w:val="00D334D0"/>
    <w:rsid w:val="00D33B08"/>
    <w:rsid w:val="00D34400"/>
    <w:rsid w:val="00D347AD"/>
    <w:rsid w:val="00D358B2"/>
    <w:rsid w:val="00D3632F"/>
    <w:rsid w:val="00D36993"/>
    <w:rsid w:val="00D36F2F"/>
    <w:rsid w:val="00D37F54"/>
    <w:rsid w:val="00D40096"/>
    <w:rsid w:val="00D4012F"/>
    <w:rsid w:val="00D40B1A"/>
    <w:rsid w:val="00D436B9"/>
    <w:rsid w:val="00D43D2B"/>
    <w:rsid w:val="00D43DA2"/>
    <w:rsid w:val="00D44553"/>
    <w:rsid w:val="00D44E39"/>
    <w:rsid w:val="00D4536F"/>
    <w:rsid w:val="00D4651C"/>
    <w:rsid w:val="00D465D7"/>
    <w:rsid w:val="00D47126"/>
    <w:rsid w:val="00D47928"/>
    <w:rsid w:val="00D500E8"/>
    <w:rsid w:val="00D50F11"/>
    <w:rsid w:val="00D51B95"/>
    <w:rsid w:val="00D51D52"/>
    <w:rsid w:val="00D520DB"/>
    <w:rsid w:val="00D558D5"/>
    <w:rsid w:val="00D55E5D"/>
    <w:rsid w:val="00D5612F"/>
    <w:rsid w:val="00D5659F"/>
    <w:rsid w:val="00D56762"/>
    <w:rsid w:val="00D56EA7"/>
    <w:rsid w:val="00D575D0"/>
    <w:rsid w:val="00D57666"/>
    <w:rsid w:val="00D57CFC"/>
    <w:rsid w:val="00D57F16"/>
    <w:rsid w:val="00D61F46"/>
    <w:rsid w:val="00D622D7"/>
    <w:rsid w:val="00D624D3"/>
    <w:rsid w:val="00D624D7"/>
    <w:rsid w:val="00D631EC"/>
    <w:rsid w:val="00D633E3"/>
    <w:rsid w:val="00D63992"/>
    <w:rsid w:val="00D647C2"/>
    <w:rsid w:val="00D648C4"/>
    <w:rsid w:val="00D66E06"/>
    <w:rsid w:val="00D66E9B"/>
    <w:rsid w:val="00D67C60"/>
    <w:rsid w:val="00D67D1C"/>
    <w:rsid w:val="00D70112"/>
    <w:rsid w:val="00D714F0"/>
    <w:rsid w:val="00D72279"/>
    <w:rsid w:val="00D7293A"/>
    <w:rsid w:val="00D73E47"/>
    <w:rsid w:val="00D73F91"/>
    <w:rsid w:val="00D7455F"/>
    <w:rsid w:val="00D74708"/>
    <w:rsid w:val="00D7495C"/>
    <w:rsid w:val="00D74BD8"/>
    <w:rsid w:val="00D75D94"/>
    <w:rsid w:val="00D75E5C"/>
    <w:rsid w:val="00D7649A"/>
    <w:rsid w:val="00D7692A"/>
    <w:rsid w:val="00D771E9"/>
    <w:rsid w:val="00D77734"/>
    <w:rsid w:val="00D80229"/>
    <w:rsid w:val="00D8166E"/>
    <w:rsid w:val="00D81796"/>
    <w:rsid w:val="00D81AFB"/>
    <w:rsid w:val="00D82A11"/>
    <w:rsid w:val="00D8337E"/>
    <w:rsid w:val="00D8420E"/>
    <w:rsid w:val="00D842B4"/>
    <w:rsid w:val="00D849D6"/>
    <w:rsid w:val="00D85753"/>
    <w:rsid w:val="00D86E50"/>
    <w:rsid w:val="00D87016"/>
    <w:rsid w:val="00D87895"/>
    <w:rsid w:val="00D900A7"/>
    <w:rsid w:val="00D90C68"/>
    <w:rsid w:val="00D91078"/>
    <w:rsid w:val="00D910F9"/>
    <w:rsid w:val="00D9142E"/>
    <w:rsid w:val="00D91B22"/>
    <w:rsid w:val="00D91F8D"/>
    <w:rsid w:val="00D92513"/>
    <w:rsid w:val="00D94B03"/>
    <w:rsid w:val="00D94C41"/>
    <w:rsid w:val="00D952CB"/>
    <w:rsid w:val="00D9586E"/>
    <w:rsid w:val="00D959BF"/>
    <w:rsid w:val="00D95E9F"/>
    <w:rsid w:val="00D95F5C"/>
    <w:rsid w:val="00D961C0"/>
    <w:rsid w:val="00D96C22"/>
    <w:rsid w:val="00D97126"/>
    <w:rsid w:val="00D97807"/>
    <w:rsid w:val="00DA0D98"/>
    <w:rsid w:val="00DA0FA6"/>
    <w:rsid w:val="00DA2F52"/>
    <w:rsid w:val="00DA3094"/>
    <w:rsid w:val="00DA312A"/>
    <w:rsid w:val="00DA3655"/>
    <w:rsid w:val="00DA4241"/>
    <w:rsid w:val="00DA4534"/>
    <w:rsid w:val="00DA60B9"/>
    <w:rsid w:val="00DA6389"/>
    <w:rsid w:val="00DA6698"/>
    <w:rsid w:val="00DA7526"/>
    <w:rsid w:val="00DA77F6"/>
    <w:rsid w:val="00DB02AD"/>
    <w:rsid w:val="00DB0842"/>
    <w:rsid w:val="00DB1701"/>
    <w:rsid w:val="00DB197A"/>
    <w:rsid w:val="00DB1CE0"/>
    <w:rsid w:val="00DB24FB"/>
    <w:rsid w:val="00DB27AF"/>
    <w:rsid w:val="00DB39B2"/>
    <w:rsid w:val="00DB538E"/>
    <w:rsid w:val="00DB55E1"/>
    <w:rsid w:val="00DB6798"/>
    <w:rsid w:val="00DB6A88"/>
    <w:rsid w:val="00DB78F4"/>
    <w:rsid w:val="00DB7D49"/>
    <w:rsid w:val="00DC1378"/>
    <w:rsid w:val="00DC147B"/>
    <w:rsid w:val="00DC19C7"/>
    <w:rsid w:val="00DC2392"/>
    <w:rsid w:val="00DC2EBD"/>
    <w:rsid w:val="00DC326D"/>
    <w:rsid w:val="00DC43E7"/>
    <w:rsid w:val="00DC4F94"/>
    <w:rsid w:val="00DC5872"/>
    <w:rsid w:val="00DC6531"/>
    <w:rsid w:val="00DC68ED"/>
    <w:rsid w:val="00DC75EB"/>
    <w:rsid w:val="00DC7F81"/>
    <w:rsid w:val="00DD02A5"/>
    <w:rsid w:val="00DD16AB"/>
    <w:rsid w:val="00DD18CB"/>
    <w:rsid w:val="00DD18EF"/>
    <w:rsid w:val="00DD2713"/>
    <w:rsid w:val="00DD2ADB"/>
    <w:rsid w:val="00DD2FC7"/>
    <w:rsid w:val="00DD3039"/>
    <w:rsid w:val="00DD3C78"/>
    <w:rsid w:val="00DD43C9"/>
    <w:rsid w:val="00DD50B5"/>
    <w:rsid w:val="00DD56B3"/>
    <w:rsid w:val="00DD5B5C"/>
    <w:rsid w:val="00DD5B9C"/>
    <w:rsid w:val="00DD6218"/>
    <w:rsid w:val="00DD6909"/>
    <w:rsid w:val="00DD6CD6"/>
    <w:rsid w:val="00DD707D"/>
    <w:rsid w:val="00DD7517"/>
    <w:rsid w:val="00DD7B70"/>
    <w:rsid w:val="00DD7C37"/>
    <w:rsid w:val="00DD7DE8"/>
    <w:rsid w:val="00DE0DB0"/>
    <w:rsid w:val="00DE38CD"/>
    <w:rsid w:val="00DE457C"/>
    <w:rsid w:val="00DE5334"/>
    <w:rsid w:val="00DE6017"/>
    <w:rsid w:val="00DE745D"/>
    <w:rsid w:val="00DE7504"/>
    <w:rsid w:val="00DE7EE9"/>
    <w:rsid w:val="00DF0661"/>
    <w:rsid w:val="00DF2823"/>
    <w:rsid w:val="00DF2908"/>
    <w:rsid w:val="00DF2F09"/>
    <w:rsid w:val="00DF3269"/>
    <w:rsid w:val="00DF3EDC"/>
    <w:rsid w:val="00DF4066"/>
    <w:rsid w:val="00DF46F2"/>
    <w:rsid w:val="00DF4E84"/>
    <w:rsid w:val="00DF6B29"/>
    <w:rsid w:val="00DF742C"/>
    <w:rsid w:val="00DF7A20"/>
    <w:rsid w:val="00E00CA5"/>
    <w:rsid w:val="00E01571"/>
    <w:rsid w:val="00E03E72"/>
    <w:rsid w:val="00E045AC"/>
    <w:rsid w:val="00E05D98"/>
    <w:rsid w:val="00E05FC5"/>
    <w:rsid w:val="00E05FE4"/>
    <w:rsid w:val="00E065CA"/>
    <w:rsid w:val="00E066CA"/>
    <w:rsid w:val="00E07639"/>
    <w:rsid w:val="00E07A57"/>
    <w:rsid w:val="00E108ED"/>
    <w:rsid w:val="00E11283"/>
    <w:rsid w:val="00E125FA"/>
    <w:rsid w:val="00E12F79"/>
    <w:rsid w:val="00E135F3"/>
    <w:rsid w:val="00E13A3B"/>
    <w:rsid w:val="00E14579"/>
    <w:rsid w:val="00E158C3"/>
    <w:rsid w:val="00E1609F"/>
    <w:rsid w:val="00E161FF"/>
    <w:rsid w:val="00E16B06"/>
    <w:rsid w:val="00E17AF4"/>
    <w:rsid w:val="00E17BBD"/>
    <w:rsid w:val="00E17D74"/>
    <w:rsid w:val="00E20443"/>
    <w:rsid w:val="00E2084D"/>
    <w:rsid w:val="00E2107E"/>
    <w:rsid w:val="00E21219"/>
    <w:rsid w:val="00E2199C"/>
    <w:rsid w:val="00E219BB"/>
    <w:rsid w:val="00E22DCE"/>
    <w:rsid w:val="00E23CF1"/>
    <w:rsid w:val="00E23E14"/>
    <w:rsid w:val="00E2402C"/>
    <w:rsid w:val="00E2421F"/>
    <w:rsid w:val="00E244A5"/>
    <w:rsid w:val="00E25483"/>
    <w:rsid w:val="00E25708"/>
    <w:rsid w:val="00E25888"/>
    <w:rsid w:val="00E2604B"/>
    <w:rsid w:val="00E265F7"/>
    <w:rsid w:val="00E26B66"/>
    <w:rsid w:val="00E27019"/>
    <w:rsid w:val="00E27258"/>
    <w:rsid w:val="00E2774A"/>
    <w:rsid w:val="00E304A8"/>
    <w:rsid w:val="00E30CD7"/>
    <w:rsid w:val="00E30D8F"/>
    <w:rsid w:val="00E30F89"/>
    <w:rsid w:val="00E31636"/>
    <w:rsid w:val="00E31F24"/>
    <w:rsid w:val="00E31F38"/>
    <w:rsid w:val="00E33341"/>
    <w:rsid w:val="00E3392A"/>
    <w:rsid w:val="00E34536"/>
    <w:rsid w:val="00E34606"/>
    <w:rsid w:val="00E34C6B"/>
    <w:rsid w:val="00E34F86"/>
    <w:rsid w:val="00E34FB7"/>
    <w:rsid w:val="00E3509E"/>
    <w:rsid w:val="00E35129"/>
    <w:rsid w:val="00E37036"/>
    <w:rsid w:val="00E37B9F"/>
    <w:rsid w:val="00E422B8"/>
    <w:rsid w:val="00E423D0"/>
    <w:rsid w:val="00E42601"/>
    <w:rsid w:val="00E42612"/>
    <w:rsid w:val="00E42BA1"/>
    <w:rsid w:val="00E42F6C"/>
    <w:rsid w:val="00E43218"/>
    <w:rsid w:val="00E4349D"/>
    <w:rsid w:val="00E438BA"/>
    <w:rsid w:val="00E43B22"/>
    <w:rsid w:val="00E44697"/>
    <w:rsid w:val="00E44D03"/>
    <w:rsid w:val="00E45857"/>
    <w:rsid w:val="00E46BE0"/>
    <w:rsid w:val="00E46DA5"/>
    <w:rsid w:val="00E46FF8"/>
    <w:rsid w:val="00E47D94"/>
    <w:rsid w:val="00E50E76"/>
    <w:rsid w:val="00E52C11"/>
    <w:rsid w:val="00E534CB"/>
    <w:rsid w:val="00E53FEC"/>
    <w:rsid w:val="00E54759"/>
    <w:rsid w:val="00E54E3C"/>
    <w:rsid w:val="00E54E6E"/>
    <w:rsid w:val="00E550DE"/>
    <w:rsid w:val="00E550E5"/>
    <w:rsid w:val="00E55598"/>
    <w:rsid w:val="00E55B22"/>
    <w:rsid w:val="00E56132"/>
    <w:rsid w:val="00E565DC"/>
    <w:rsid w:val="00E56B8F"/>
    <w:rsid w:val="00E57C13"/>
    <w:rsid w:val="00E57EF4"/>
    <w:rsid w:val="00E57F87"/>
    <w:rsid w:val="00E61A49"/>
    <w:rsid w:val="00E61F76"/>
    <w:rsid w:val="00E62778"/>
    <w:rsid w:val="00E629F3"/>
    <w:rsid w:val="00E62CDD"/>
    <w:rsid w:val="00E63C99"/>
    <w:rsid w:val="00E64744"/>
    <w:rsid w:val="00E64A13"/>
    <w:rsid w:val="00E65472"/>
    <w:rsid w:val="00E65916"/>
    <w:rsid w:val="00E65B59"/>
    <w:rsid w:val="00E65BFA"/>
    <w:rsid w:val="00E65E7B"/>
    <w:rsid w:val="00E662C1"/>
    <w:rsid w:val="00E66EA2"/>
    <w:rsid w:val="00E66ECF"/>
    <w:rsid w:val="00E6746F"/>
    <w:rsid w:val="00E679AE"/>
    <w:rsid w:val="00E71993"/>
    <w:rsid w:val="00E72610"/>
    <w:rsid w:val="00E72A99"/>
    <w:rsid w:val="00E732AF"/>
    <w:rsid w:val="00E739DA"/>
    <w:rsid w:val="00E73DC6"/>
    <w:rsid w:val="00E752FB"/>
    <w:rsid w:val="00E75542"/>
    <w:rsid w:val="00E75A60"/>
    <w:rsid w:val="00E75F43"/>
    <w:rsid w:val="00E76A67"/>
    <w:rsid w:val="00E76F53"/>
    <w:rsid w:val="00E778AE"/>
    <w:rsid w:val="00E77C28"/>
    <w:rsid w:val="00E77DF8"/>
    <w:rsid w:val="00E77E41"/>
    <w:rsid w:val="00E77F4D"/>
    <w:rsid w:val="00E80478"/>
    <w:rsid w:val="00E808E4"/>
    <w:rsid w:val="00E80A44"/>
    <w:rsid w:val="00E80F6B"/>
    <w:rsid w:val="00E817C0"/>
    <w:rsid w:val="00E81D39"/>
    <w:rsid w:val="00E82076"/>
    <w:rsid w:val="00E826A6"/>
    <w:rsid w:val="00E82CAF"/>
    <w:rsid w:val="00E830F0"/>
    <w:rsid w:val="00E83D09"/>
    <w:rsid w:val="00E84A55"/>
    <w:rsid w:val="00E855D7"/>
    <w:rsid w:val="00E87504"/>
    <w:rsid w:val="00E87CBD"/>
    <w:rsid w:val="00E90492"/>
    <w:rsid w:val="00E90C4B"/>
    <w:rsid w:val="00E91122"/>
    <w:rsid w:val="00E91644"/>
    <w:rsid w:val="00E9401D"/>
    <w:rsid w:val="00E94A78"/>
    <w:rsid w:val="00E94C80"/>
    <w:rsid w:val="00E94FD0"/>
    <w:rsid w:val="00E957C8"/>
    <w:rsid w:val="00E9650E"/>
    <w:rsid w:val="00E96E3D"/>
    <w:rsid w:val="00E96F23"/>
    <w:rsid w:val="00E972B0"/>
    <w:rsid w:val="00E974E2"/>
    <w:rsid w:val="00E97EA3"/>
    <w:rsid w:val="00EA00D9"/>
    <w:rsid w:val="00EA16D9"/>
    <w:rsid w:val="00EA2265"/>
    <w:rsid w:val="00EA32C0"/>
    <w:rsid w:val="00EA4362"/>
    <w:rsid w:val="00EA4C19"/>
    <w:rsid w:val="00EA5204"/>
    <w:rsid w:val="00EA5382"/>
    <w:rsid w:val="00EA5613"/>
    <w:rsid w:val="00EA668D"/>
    <w:rsid w:val="00EA68E3"/>
    <w:rsid w:val="00EA7ADB"/>
    <w:rsid w:val="00EA7D9D"/>
    <w:rsid w:val="00EB0E93"/>
    <w:rsid w:val="00EB1717"/>
    <w:rsid w:val="00EB2677"/>
    <w:rsid w:val="00EB2715"/>
    <w:rsid w:val="00EB381A"/>
    <w:rsid w:val="00EB424B"/>
    <w:rsid w:val="00EB4594"/>
    <w:rsid w:val="00EB5BE8"/>
    <w:rsid w:val="00EB63DC"/>
    <w:rsid w:val="00EB6904"/>
    <w:rsid w:val="00EB6B43"/>
    <w:rsid w:val="00EB79ED"/>
    <w:rsid w:val="00EB7A4B"/>
    <w:rsid w:val="00EB7F08"/>
    <w:rsid w:val="00EC03EA"/>
    <w:rsid w:val="00EC1931"/>
    <w:rsid w:val="00EC2077"/>
    <w:rsid w:val="00EC215C"/>
    <w:rsid w:val="00EC2C42"/>
    <w:rsid w:val="00EC308E"/>
    <w:rsid w:val="00EC33A6"/>
    <w:rsid w:val="00EC3785"/>
    <w:rsid w:val="00EC580D"/>
    <w:rsid w:val="00EC6872"/>
    <w:rsid w:val="00EC6920"/>
    <w:rsid w:val="00EC6BCF"/>
    <w:rsid w:val="00EC775E"/>
    <w:rsid w:val="00EC7944"/>
    <w:rsid w:val="00ED0722"/>
    <w:rsid w:val="00ED0963"/>
    <w:rsid w:val="00ED13F5"/>
    <w:rsid w:val="00ED2ED8"/>
    <w:rsid w:val="00ED374A"/>
    <w:rsid w:val="00ED427B"/>
    <w:rsid w:val="00ED4732"/>
    <w:rsid w:val="00ED5E13"/>
    <w:rsid w:val="00ED6067"/>
    <w:rsid w:val="00ED62A9"/>
    <w:rsid w:val="00ED6411"/>
    <w:rsid w:val="00ED735C"/>
    <w:rsid w:val="00ED79AF"/>
    <w:rsid w:val="00ED7EEF"/>
    <w:rsid w:val="00EE18EE"/>
    <w:rsid w:val="00EE1BF4"/>
    <w:rsid w:val="00EE254C"/>
    <w:rsid w:val="00EE28E4"/>
    <w:rsid w:val="00EE33A1"/>
    <w:rsid w:val="00EE3E5C"/>
    <w:rsid w:val="00EE4D2D"/>
    <w:rsid w:val="00EE4ED0"/>
    <w:rsid w:val="00EE560F"/>
    <w:rsid w:val="00EE5D9E"/>
    <w:rsid w:val="00EE7673"/>
    <w:rsid w:val="00EE7975"/>
    <w:rsid w:val="00EE79F8"/>
    <w:rsid w:val="00EE7D98"/>
    <w:rsid w:val="00EF032C"/>
    <w:rsid w:val="00EF06AC"/>
    <w:rsid w:val="00EF1A70"/>
    <w:rsid w:val="00EF2345"/>
    <w:rsid w:val="00EF2686"/>
    <w:rsid w:val="00EF2E0E"/>
    <w:rsid w:val="00EF2E15"/>
    <w:rsid w:val="00EF317F"/>
    <w:rsid w:val="00EF3615"/>
    <w:rsid w:val="00EF6065"/>
    <w:rsid w:val="00EF6D79"/>
    <w:rsid w:val="00EF6F40"/>
    <w:rsid w:val="00F00679"/>
    <w:rsid w:val="00F0164A"/>
    <w:rsid w:val="00F01CDC"/>
    <w:rsid w:val="00F028C6"/>
    <w:rsid w:val="00F02E5C"/>
    <w:rsid w:val="00F0325E"/>
    <w:rsid w:val="00F036E6"/>
    <w:rsid w:val="00F03867"/>
    <w:rsid w:val="00F03C50"/>
    <w:rsid w:val="00F03D3A"/>
    <w:rsid w:val="00F04368"/>
    <w:rsid w:val="00F045CE"/>
    <w:rsid w:val="00F0483B"/>
    <w:rsid w:val="00F05802"/>
    <w:rsid w:val="00F05BFA"/>
    <w:rsid w:val="00F06E65"/>
    <w:rsid w:val="00F076B8"/>
    <w:rsid w:val="00F116CB"/>
    <w:rsid w:val="00F117F3"/>
    <w:rsid w:val="00F11835"/>
    <w:rsid w:val="00F144A8"/>
    <w:rsid w:val="00F14F9E"/>
    <w:rsid w:val="00F153A3"/>
    <w:rsid w:val="00F1663D"/>
    <w:rsid w:val="00F17864"/>
    <w:rsid w:val="00F2086A"/>
    <w:rsid w:val="00F20BFB"/>
    <w:rsid w:val="00F20C18"/>
    <w:rsid w:val="00F21199"/>
    <w:rsid w:val="00F21D06"/>
    <w:rsid w:val="00F2215A"/>
    <w:rsid w:val="00F22853"/>
    <w:rsid w:val="00F22C97"/>
    <w:rsid w:val="00F22EBA"/>
    <w:rsid w:val="00F237AB"/>
    <w:rsid w:val="00F251DE"/>
    <w:rsid w:val="00F257F9"/>
    <w:rsid w:val="00F27A74"/>
    <w:rsid w:val="00F27B92"/>
    <w:rsid w:val="00F30FDC"/>
    <w:rsid w:val="00F3180F"/>
    <w:rsid w:val="00F31CE8"/>
    <w:rsid w:val="00F32DFC"/>
    <w:rsid w:val="00F3307F"/>
    <w:rsid w:val="00F3329C"/>
    <w:rsid w:val="00F33464"/>
    <w:rsid w:val="00F33F58"/>
    <w:rsid w:val="00F34914"/>
    <w:rsid w:val="00F34B90"/>
    <w:rsid w:val="00F361D4"/>
    <w:rsid w:val="00F372F9"/>
    <w:rsid w:val="00F37CC1"/>
    <w:rsid w:val="00F37D65"/>
    <w:rsid w:val="00F40F99"/>
    <w:rsid w:val="00F417B0"/>
    <w:rsid w:val="00F41B3F"/>
    <w:rsid w:val="00F424B9"/>
    <w:rsid w:val="00F4298C"/>
    <w:rsid w:val="00F42D5A"/>
    <w:rsid w:val="00F437CC"/>
    <w:rsid w:val="00F44676"/>
    <w:rsid w:val="00F44D1F"/>
    <w:rsid w:val="00F45291"/>
    <w:rsid w:val="00F4636F"/>
    <w:rsid w:val="00F4701A"/>
    <w:rsid w:val="00F47163"/>
    <w:rsid w:val="00F50E09"/>
    <w:rsid w:val="00F50E61"/>
    <w:rsid w:val="00F516B6"/>
    <w:rsid w:val="00F523B3"/>
    <w:rsid w:val="00F53111"/>
    <w:rsid w:val="00F53266"/>
    <w:rsid w:val="00F53423"/>
    <w:rsid w:val="00F535D1"/>
    <w:rsid w:val="00F53AB4"/>
    <w:rsid w:val="00F53BDA"/>
    <w:rsid w:val="00F56449"/>
    <w:rsid w:val="00F56540"/>
    <w:rsid w:val="00F56CE1"/>
    <w:rsid w:val="00F57089"/>
    <w:rsid w:val="00F60512"/>
    <w:rsid w:val="00F6104A"/>
    <w:rsid w:val="00F6136E"/>
    <w:rsid w:val="00F61A58"/>
    <w:rsid w:val="00F620DE"/>
    <w:rsid w:val="00F624F6"/>
    <w:rsid w:val="00F62ABA"/>
    <w:rsid w:val="00F638B7"/>
    <w:rsid w:val="00F63955"/>
    <w:rsid w:val="00F64BCB"/>
    <w:rsid w:val="00F656D8"/>
    <w:rsid w:val="00F65846"/>
    <w:rsid w:val="00F65D7A"/>
    <w:rsid w:val="00F66A8D"/>
    <w:rsid w:val="00F6717C"/>
    <w:rsid w:val="00F67F73"/>
    <w:rsid w:val="00F704D5"/>
    <w:rsid w:val="00F706B8"/>
    <w:rsid w:val="00F70848"/>
    <w:rsid w:val="00F708DE"/>
    <w:rsid w:val="00F714CA"/>
    <w:rsid w:val="00F71D7D"/>
    <w:rsid w:val="00F72E8C"/>
    <w:rsid w:val="00F7336A"/>
    <w:rsid w:val="00F75397"/>
    <w:rsid w:val="00F756EA"/>
    <w:rsid w:val="00F7618C"/>
    <w:rsid w:val="00F770C2"/>
    <w:rsid w:val="00F8006D"/>
    <w:rsid w:val="00F803BE"/>
    <w:rsid w:val="00F805A4"/>
    <w:rsid w:val="00F807FF"/>
    <w:rsid w:val="00F81F54"/>
    <w:rsid w:val="00F835CD"/>
    <w:rsid w:val="00F83B07"/>
    <w:rsid w:val="00F84DB8"/>
    <w:rsid w:val="00F85CE3"/>
    <w:rsid w:val="00F85D66"/>
    <w:rsid w:val="00F86A2F"/>
    <w:rsid w:val="00F86AF7"/>
    <w:rsid w:val="00F871BB"/>
    <w:rsid w:val="00F87413"/>
    <w:rsid w:val="00F875D6"/>
    <w:rsid w:val="00F902B9"/>
    <w:rsid w:val="00F90DA1"/>
    <w:rsid w:val="00F91537"/>
    <w:rsid w:val="00F91B66"/>
    <w:rsid w:val="00F91D8C"/>
    <w:rsid w:val="00F920E8"/>
    <w:rsid w:val="00F922D0"/>
    <w:rsid w:val="00F92825"/>
    <w:rsid w:val="00F929AD"/>
    <w:rsid w:val="00F92ED7"/>
    <w:rsid w:val="00F93A6B"/>
    <w:rsid w:val="00F94791"/>
    <w:rsid w:val="00F958C5"/>
    <w:rsid w:val="00F96EA4"/>
    <w:rsid w:val="00FA0077"/>
    <w:rsid w:val="00FA0C18"/>
    <w:rsid w:val="00FA0D89"/>
    <w:rsid w:val="00FA1260"/>
    <w:rsid w:val="00FA1516"/>
    <w:rsid w:val="00FA18FF"/>
    <w:rsid w:val="00FA1F36"/>
    <w:rsid w:val="00FA32D0"/>
    <w:rsid w:val="00FA384C"/>
    <w:rsid w:val="00FA3F26"/>
    <w:rsid w:val="00FA459A"/>
    <w:rsid w:val="00FA45FE"/>
    <w:rsid w:val="00FA476F"/>
    <w:rsid w:val="00FA4AA3"/>
    <w:rsid w:val="00FA5322"/>
    <w:rsid w:val="00FA556C"/>
    <w:rsid w:val="00FA6281"/>
    <w:rsid w:val="00FA670A"/>
    <w:rsid w:val="00FA7B03"/>
    <w:rsid w:val="00FB03A0"/>
    <w:rsid w:val="00FB0D86"/>
    <w:rsid w:val="00FB0F5E"/>
    <w:rsid w:val="00FB12E0"/>
    <w:rsid w:val="00FB17E0"/>
    <w:rsid w:val="00FB2401"/>
    <w:rsid w:val="00FB2536"/>
    <w:rsid w:val="00FB2D25"/>
    <w:rsid w:val="00FB2D77"/>
    <w:rsid w:val="00FB2E5C"/>
    <w:rsid w:val="00FB2FF1"/>
    <w:rsid w:val="00FB474A"/>
    <w:rsid w:val="00FB5C51"/>
    <w:rsid w:val="00FB5D20"/>
    <w:rsid w:val="00FB6834"/>
    <w:rsid w:val="00FB73AE"/>
    <w:rsid w:val="00FC1B77"/>
    <w:rsid w:val="00FC1E58"/>
    <w:rsid w:val="00FC1FB8"/>
    <w:rsid w:val="00FC23BC"/>
    <w:rsid w:val="00FC27F3"/>
    <w:rsid w:val="00FC2D2B"/>
    <w:rsid w:val="00FC454B"/>
    <w:rsid w:val="00FC4D9D"/>
    <w:rsid w:val="00FC573A"/>
    <w:rsid w:val="00FC6219"/>
    <w:rsid w:val="00FC7AFD"/>
    <w:rsid w:val="00FC7B4C"/>
    <w:rsid w:val="00FD074E"/>
    <w:rsid w:val="00FD1098"/>
    <w:rsid w:val="00FD2298"/>
    <w:rsid w:val="00FD255E"/>
    <w:rsid w:val="00FD2F35"/>
    <w:rsid w:val="00FD4160"/>
    <w:rsid w:val="00FD467D"/>
    <w:rsid w:val="00FD4DDA"/>
    <w:rsid w:val="00FD4E65"/>
    <w:rsid w:val="00FD5238"/>
    <w:rsid w:val="00FD5250"/>
    <w:rsid w:val="00FD60CF"/>
    <w:rsid w:val="00FD612D"/>
    <w:rsid w:val="00FD6BC8"/>
    <w:rsid w:val="00FD6DBA"/>
    <w:rsid w:val="00FD7352"/>
    <w:rsid w:val="00FE045A"/>
    <w:rsid w:val="00FE0A76"/>
    <w:rsid w:val="00FE0DF8"/>
    <w:rsid w:val="00FE1B7F"/>
    <w:rsid w:val="00FE27BF"/>
    <w:rsid w:val="00FE32E7"/>
    <w:rsid w:val="00FE3661"/>
    <w:rsid w:val="00FE3D79"/>
    <w:rsid w:val="00FE440F"/>
    <w:rsid w:val="00FE574C"/>
    <w:rsid w:val="00FE5DF9"/>
    <w:rsid w:val="00FE66FB"/>
    <w:rsid w:val="00FE68BC"/>
    <w:rsid w:val="00FE762C"/>
    <w:rsid w:val="00FE7902"/>
    <w:rsid w:val="00FF0228"/>
    <w:rsid w:val="00FF10F2"/>
    <w:rsid w:val="00FF1399"/>
    <w:rsid w:val="00FF1415"/>
    <w:rsid w:val="00FF1D12"/>
    <w:rsid w:val="00FF321C"/>
    <w:rsid w:val="00FF32FA"/>
    <w:rsid w:val="00FF33A0"/>
    <w:rsid w:val="00FF3910"/>
    <w:rsid w:val="00FF3D2D"/>
    <w:rsid w:val="00FF49EA"/>
    <w:rsid w:val="00FF5F2B"/>
    <w:rsid w:val="00FF617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41A2"/>
  <w15:docId w15:val="{530F5158-BBA3-4769-910E-08DEADA07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7B"/>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247757"/>
    <w:pPr>
      <w:spacing w:before="120" w:after="120"/>
    </w:pPr>
    <w:rPr>
      <w:rFonts w:asciiTheme="minorHAnsi" w:hAnsiTheme="minorHAnsi" w:cstheme="minorHAnsi"/>
      <w:b/>
      <w:bCs/>
      <w:caps/>
      <w:sz w:val="20"/>
      <w:szCs w:val="20"/>
    </w:rPr>
  </w:style>
  <w:style w:type="paragraph" w:styleId="TOC2">
    <w:name w:val="toc 2"/>
    <w:basedOn w:val="Normal"/>
    <w:next w:val="Normal"/>
    <w:uiPriority w:val="39"/>
    <w:unhideWhenUsed/>
    <w:qFormat/>
    <w:rsid w:val="00247757"/>
    <w:pPr>
      <w:ind w:left="220"/>
    </w:pPr>
    <w:rPr>
      <w:rFonts w:asciiTheme="minorHAnsi" w:hAnsiTheme="minorHAnsi" w:cstheme="minorHAnsi"/>
      <w:smallCaps/>
      <w:sz w:val="20"/>
      <w:szCs w:val="20"/>
    </w:rPr>
  </w:style>
  <w:style w:type="paragraph" w:styleId="TOC3">
    <w:name w:val="toc 3"/>
    <w:basedOn w:val="Normal"/>
    <w:next w:val="Normal"/>
    <w:uiPriority w:val="39"/>
    <w:unhideWhenUsed/>
    <w:qFormat/>
    <w:rsid w:val="00247757"/>
    <w:pPr>
      <w:ind w:left="440"/>
    </w:pPr>
    <w:rPr>
      <w:rFonts w:asciiTheme="minorHAnsi" w:hAnsiTheme="minorHAnsi" w:cstheme="minorHAnsi"/>
      <w: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DE4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16251362">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7226371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23611745">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service-details/senior-care-options-sco-overview" TargetMode="External"/><Relationship Id="rId3" Type="http://schemas.openxmlformats.org/officeDocument/2006/relationships/hyperlink" Target="https://www.uhccommunityplan.com/ma/medicaid/one-care" TargetMode="External"/><Relationship Id="rId7" Type="http://schemas.openxmlformats.org/officeDocument/2006/relationships/hyperlink" Target="https://www.mass.gov/doc/one-care-facts-and-features-brochure/download" TargetMode="External"/><Relationship Id="rId2" Type="http://schemas.openxmlformats.org/officeDocument/2006/relationships/hyperlink" Target="https://tuftshealthplan.com/member/tufts-health-unify/becoming-a-member/becoming-a-member" TargetMode="External"/><Relationship Id="rId1" Type="http://schemas.openxmlformats.org/officeDocument/2006/relationships/hyperlink" Target="https://www.commonwealthcarealliance.org/ma/become-a-member/medicare-masshealth-plans/one-care/" TargetMode="External"/><Relationship Id="rId6" Type="http://schemas.openxmlformats.org/officeDocument/2006/relationships/hyperlink" Target="https://www.masspartnership.com/index.aspx" TargetMode="External"/><Relationship Id="rId5" Type="http://schemas.openxmlformats.org/officeDocument/2006/relationships/hyperlink" Target="https://www.mass.gov/doc/masshealth-2022-comprehensive-quality-strategy-2/download" TargetMode="External"/><Relationship Id="rId4" Type="http://schemas.openxmlformats.org/officeDocument/2006/relationships/hyperlink" Target="https://www.medicaid.gov/medicaid/downloads/managed-care-quality-strategy-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0A6A777A63E4E99AC684DDB5EDB2A" ma:contentTypeVersion="11" ma:contentTypeDescription="Create a new document." ma:contentTypeScope="" ma:versionID="71d2936c979e28c68587847e4d490356">
  <xsd:schema xmlns:xsd="http://www.w3.org/2001/XMLSchema" xmlns:xs="http://www.w3.org/2001/XMLSchema" xmlns:p="http://schemas.microsoft.com/office/2006/metadata/properties" xmlns:ns3="f5d13348-21f8-4807-a4c7-eb896f606e8c" xmlns:ns4="61dddca1-4b0f-4796-b16c-cf4f66b91827" targetNamespace="http://schemas.microsoft.com/office/2006/metadata/properties" ma:root="true" ma:fieldsID="71ef5156a6b945009bc7875cc245b58a" ns3:_="" ns4:_="">
    <xsd:import namespace="f5d13348-21f8-4807-a4c7-eb896f606e8c"/>
    <xsd:import namespace="61dddca1-4b0f-4796-b16c-cf4f66b918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3348-21f8-4807-a4c7-eb896f606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ddca1-4b0f-4796-b16c-cf4f66b918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33046-DE33-4A48-9020-50FC49F9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13348-21f8-4807-a4c7-eb896f606e8c"/>
    <ds:schemaRef ds:uri="61dddca1-4b0f-4796-b16c-cf4f66b9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49</Pages>
  <Words>28024</Words>
  <Characters>159737</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187387</CharactersWithSpaces>
  <SharedDoc>false</SharedDoc>
  <HLinks>
    <vt:vector size="648" baseType="variant">
      <vt:variant>
        <vt:i4>1769520</vt:i4>
      </vt:variant>
      <vt:variant>
        <vt:i4>512</vt:i4>
      </vt:variant>
      <vt:variant>
        <vt:i4>0</vt:i4>
      </vt:variant>
      <vt:variant>
        <vt:i4>5</vt:i4>
      </vt:variant>
      <vt:variant>
        <vt:lpwstr/>
      </vt:variant>
      <vt:variant>
        <vt:lpwstr>_Toc64551924</vt:lpwstr>
      </vt:variant>
      <vt:variant>
        <vt:i4>1900592</vt:i4>
      </vt:variant>
      <vt:variant>
        <vt:i4>506</vt:i4>
      </vt:variant>
      <vt:variant>
        <vt:i4>0</vt:i4>
      </vt:variant>
      <vt:variant>
        <vt:i4>5</vt:i4>
      </vt:variant>
      <vt:variant>
        <vt:lpwstr/>
      </vt:variant>
      <vt:variant>
        <vt:lpwstr>_Toc64551922</vt:lpwstr>
      </vt:variant>
      <vt:variant>
        <vt:i4>2031664</vt:i4>
      </vt:variant>
      <vt:variant>
        <vt:i4>500</vt:i4>
      </vt:variant>
      <vt:variant>
        <vt:i4>0</vt:i4>
      </vt:variant>
      <vt:variant>
        <vt:i4>5</vt:i4>
      </vt:variant>
      <vt:variant>
        <vt:lpwstr/>
      </vt:variant>
      <vt:variant>
        <vt:lpwstr>_Toc64551920</vt:lpwstr>
      </vt:variant>
      <vt:variant>
        <vt:i4>1441843</vt:i4>
      </vt:variant>
      <vt:variant>
        <vt:i4>494</vt:i4>
      </vt:variant>
      <vt:variant>
        <vt:i4>0</vt:i4>
      </vt:variant>
      <vt:variant>
        <vt:i4>5</vt:i4>
      </vt:variant>
      <vt:variant>
        <vt:lpwstr/>
      </vt:variant>
      <vt:variant>
        <vt:lpwstr>_Toc64551919</vt:lpwstr>
      </vt:variant>
      <vt:variant>
        <vt:i4>1507379</vt:i4>
      </vt:variant>
      <vt:variant>
        <vt:i4>488</vt:i4>
      </vt:variant>
      <vt:variant>
        <vt:i4>0</vt:i4>
      </vt:variant>
      <vt:variant>
        <vt:i4>5</vt:i4>
      </vt:variant>
      <vt:variant>
        <vt:lpwstr/>
      </vt:variant>
      <vt:variant>
        <vt:lpwstr>_Toc64551918</vt:lpwstr>
      </vt:variant>
      <vt:variant>
        <vt:i4>1572914</vt:i4>
      </vt:variant>
      <vt:variant>
        <vt:i4>482</vt:i4>
      </vt:variant>
      <vt:variant>
        <vt:i4>0</vt:i4>
      </vt:variant>
      <vt:variant>
        <vt:i4>5</vt:i4>
      </vt:variant>
      <vt:variant>
        <vt:lpwstr/>
      </vt:variant>
      <vt:variant>
        <vt:lpwstr>_Toc64551907</vt:lpwstr>
      </vt:variant>
      <vt:variant>
        <vt:i4>1638450</vt:i4>
      </vt:variant>
      <vt:variant>
        <vt:i4>476</vt:i4>
      </vt:variant>
      <vt:variant>
        <vt:i4>0</vt:i4>
      </vt:variant>
      <vt:variant>
        <vt:i4>5</vt:i4>
      </vt:variant>
      <vt:variant>
        <vt:lpwstr/>
      </vt:variant>
      <vt:variant>
        <vt:lpwstr>_Toc64551906</vt:lpwstr>
      </vt:variant>
      <vt:variant>
        <vt:i4>1966138</vt:i4>
      </vt:variant>
      <vt:variant>
        <vt:i4>467</vt:i4>
      </vt:variant>
      <vt:variant>
        <vt:i4>0</vt:i4>
      </vt:variant>
      <vt:variant>
        <vt:i4>5</vt:i4>
      </vt:variant>
      <vt:variant>
        <vt:lpwstr/>
      </vt:variant>
      <vt:variant>
        <vt:lpwstr>_Toc67307688</vt:lpwstr>
      </vt:variant>
      <vt:variant>
        <vt:i4>1114170</vt:i4>
      </vt:variant>
      <vt:variant>
        <vt:i4>461</vt:i4>
      </vt:variant>
      <vt:variant>
        <vt:i4>0</vt:i4>
      </vt:variant>
      <vt:variant>
        <vt:i4>5</vt:i4>
      </vt:variant>
      <vt:variant>
        <vt:lpwstr/>
      </vt:variant>
      <vt:variant>
        <vt:lpwstr>_Toc67307687</vt:lpwstr>
      </vt:variant>
      <vt:variant>
        <vt:i4>1048634</vt:i4>
      </vt:variant>
      <vt:variant>
        <vt:i4>455</vt:i4>
      </vt:variant>
      <vt:variant>
        <vt:i4>0</vt:i4>
      </vt:variant>
      <vt:variant>
        <vt:i4>5</vt:i4>
      </vt:variant>
      <vt:variant>
        <vt:lpwstr/>
      </vt:variant>
      <vt:variant>
        <vt:lpwstr>_Toc67307686</vt:lpwstr>
      </vt:variant>
      <vt:variant>
        <vt:i4>1245242</vt:i4>
      </vt:variant>
      <vt:variant>
        <vt:i4>449</vt:i4>
      </vt:variant>
      <vt:variant>
        <vt:i4>0</vt:i4>
      </vt:variant>
      <vt:variant>
        <vt:i4>5</vt:i4>
      </vt:variant>
      <vt:variant>
        <vt:lpwstr/>
      </vt:variant>
      <vt:variant>
        <vt:lpwstr>_Toc67307685</vt:lpwstr>
      </vt:variant>
      <vt:variant>
        <vt:i4>1179706</vt:i4>
      </vt:variant>
      <vt:variant>
        <vt:i4>443</vt:i4>
      </vt:variant>
      <vt:variant>
        <vt:i4>0</vt:i4>
      </vt:variant>
      <vt:variant>
        <vt:i4>5</vt:i4>
      </vt:variant>
      <vt:variant>
        <vt:lpwstr/>
      </vt:variant>
      <vt:variant>
        <vt:lpwstr>_Toc67307684</vt:lpwstr>
      </vt:variant>
      <vt:variant>
        <vt:i4>1376314</vt:i4>
      </vt:variant>
      <vt:variant>
        <vt:i4>437</vt:i4>
      </vt:variant>
      <vt:variant>
        <vt:i4>0</vt:i4>
      </vt:variant>
      <vt:variant>
        <vt:i4>5</vt:i4>
      </vt:variant>
      <vt:variant>
        <vt:lpwstr/>
      </vt:variant>
      <vt:variant>
        <vt:lpwstr>_Toc67307683</vt:lpwstr>
      </vt:variant>
      <vt:variant>
        <vt:i4>1310778</vt:i4>
      </vt:variant>
      <vt:variant>
        <vt:i4>431</vt:i4>
      </vt:variant>
      <vt:variant>
        <vt:i4>0</vt:i4>
      </vt:variant>
      <vt:variant>
        <vt:i4>5</vt:i4>
      </vt:variant>
      <vt:variant>
        <vt:lpwstr/>
      </vt:variant>
      <vt:variant>
        <vt:lpwstr>_Toc67307682</vt:lpwstr>
      </vt:variant>
      <vt:variant>
        <vt:i4>1441850</vt:i4>
      </vt:variant>
      <vt:variant>
        <vt:i4>425</vt:i4>
      </vt:variant>
      <vt:variant>
        <vt:i4>0</vt:i4>
      </vt:variant>
      <vt:variant>
        <vt:i4>5</vt:i4>
      </vt:variant>
      <vt:variant>
        <vt:lpwstr/>
      </vt:variant>
      <vt:variant>
        <vt:lpwstr>_Toc67307680</vt:lpwstr>
      </vt:variant>
      <vt:variant>
        <vt:i4>1966133</vt:i4>
      </vt:variant>
      <vt:variant>
        <vt:i4>419</vt:i4>
      </vt:variant>
      <vt:variant>
        <vt:i4>0</vt:i4>
      </vt:variant>
      <vt:variant>
        <vt:i4>5</vt:i4>
      </vt:variant>
      <vt:variant>
        <vt:lpwstr/>
      </vt:variant>
      <vt:variant>
        <vt:lpwstr>_Toc67307678</vt:lpwstr>
      </vt:variant>
      <vt:variant>
        <vt:i4>1179701</vt:i4>
      </vt:variant>
      <vt:variant>
        <vt:i4>413</vt:i4>
      </vt:variant>
      <vt:variant>
        <vt:i4>0</vt:i4>
      </vt:variant>
      <vt:variant>
        <vt:i4>5</vt:i4>
      </vt:variant>
      <vt:variant>
        <vt:lpwstr/>
      </vt:variant>
      <vt:variant>
        <vt:lpwstr>_Toc67307674</vt:lpwstr>
      </vt:variant>
      <vt:variant>
        <vt:i4>1376309</vt:i4>
      </vt:variant>
      <vt:variant>
        <vt:i4>407</vt:i4>
      </vt:variant>
      <vt:variant>
        <vt:i4>0</vt:i4>
      </vt:variant>
      <vt:variant>
        <vt:i4>5</vt:i4>
      </vt:variant>
      <vt:variant>
        <vt:lpwstr/>
      </vt:variant>
      <vt:variant>
        <vt:lpwstr>_Toc67307673</vt:lpwstr>
      </vt:variant>
      <vt:variant>
        <vt:i4>1310773</vt:i4>
      </vt:variant>
      <vt:variant>
        <vt:i4>401</vt:i4>
      </vt:variant>
      <vt:variant>
        <vt:i4>0</vt:i4>
      </vt:variant>
      <vt:variant>
        <vt:i4>5</vt:i4>
      </vt:variant>
      <vt:variant>
        <vt:lpwstr/>
      </vt:variant>
      <vt:variant>
        <vt:lpwstr>_Toc67307672</vt:lpwstr>
      </vt:variant>
      <vt:variant>
        <vt:i4>1507381</vt:i4>
      </vt:variant>
      <vt:variant>
        <vt:i4>395</vt:i4>
      </vt:variant>
      <vt:variant>
        <vt:i4>0</vt:i4>
      </vt:variant>
      <vt:variant>
        <vt:i4>5</vt:i4>
      </vt:variant>
      <vt:variant>
        <vt:lpwstr/>
      </vt:variant>
      <vt:variant>
        <vt:lpwstr>_Toc67307671</vt:lpwstr>
      </vt:variant>
      <vt:variant>
        <vt:i4>1441845</vt:i4>
      </vt:variant>
      <vt:variant>
        <vt:i4>389</vt:i4>
      </vt:variant>
      <vt:variant>
        <vt:i4>0</vt:i4>
      </vt:variant>
      <vt:variant>
        <vt:i4>5</vt:i4>
      </vt:variant>
      <vt:variant>
        <vt:lpwstr/>
      </vt:variant>
      <vt:variant>
        <vt:lpwstr>_Toc67307670</vt:lpwstr>
      </vt:variant>
      <vt:variant>
        <vt:i4>2031668</vt:i4>
      </vt:variant>
      <vt:variant>
        <vt:i4>383</vt:i4>
      </vt:variant>
      <vt:variant>
        <vt:i4>0</vt:i4>
      </vt:variant>
      <vt:variant>
        <vt:i4>5</vt:i4>
      </vt:variant>
      <vt:variant>
        <vt:lpwstr/>
      </vt:variant>
      <vt:variant>
        <vt:lpwstr>_Toc67307669</vt:lpwstr>
      </vt:variant>
      <vt:variant>
        <vt:i4>1966132</vt:i4>
      </vt:variant>
      <vt:variant>
        <vt:i4>377</vt:i4>
      </vt:variant>
      <vt:variant>
        <vt:i4>0</vt:i4>
      </vt:variant>
      <vt:variant>
        <vt:i4>5</vt:i4>
      </vt:variant>
      <vt:variant>
        <vt:lpwstr/>
      </vt:variant>
      <vt:variant>
        <vt:lpwstr>_Toc67307668</vt:lpwstr>
      </vt:variant>
      <vt:variant>
        <vt:i4>1114164</vt:i4>
      </vt:variant>
      <vt:variant>
        <vt:i4>371</vt:i4>
      </vt:variant>
      <vt:variant>
        <vt:i4>0</vt:i4>
      </vt:variant>
      <vt:variant>
        <vt:i4>5</vt:i4>
      </vt:variant>
      <vt:variant>
        <vt:lpwstr/>
      </vt:variant>
      <vt:variant>
        <vt:lpwstr>_Toc67307667</vt:lpwstr>
      </vt:variant>
      <vt:variant>
        <vt:i4>1048628</vt:i4>
      </vt:variant>
      <vt:variant>
        <vt:i4>365</vt:i4>
      </vt:variant>
      <vt:variant>
        <vt:i4>0</vt:i4>
      </vt:variant>
      <vt:variant>
        <vt:i4>5</vt:i4>
      </vt:variant>
      <vt:variant>
        <vt:lpwstr/>
      </vt:variant>
      <vt:variant>
        <vt:lpwstr>_Toc67307666</vt:lpwstr>
      </vt:variant>
      <vt:variant>
        <vt:i4>1245236</vt:i4>
      </vt:variant>
      <vt:variant>
        <vt:i4>359</vt:i4>
      </vt:variant>
      <vt:variant>
        <vt:i4>0</vt:i4>
      </vt:variant>
      <vt:variant>
        <vt:i4>5</vt:i4>
      </vt:variant>
      <vt:variant>
        <vt:lpwstr/>
      </vt:variant>
      <vt:variant>
        <vt:lpwstr>_Toc67307665</vt:lpwstr>
      </vt:variant>
      <vt:variant>
        <vt:i4>1179700</vt:i4>
      </vt:variant>
      <vt:variant>
        <vt:i4>353</vt:i4>
      </vt:variant>
      <vt:variant>
        <vt:i4>0</vt:i4>
      </vt:variant>
      <vt:variant>
        <vt:i4>5</vt:i4>
      </vt:variant>
      <vt:variant>
        <vt:lpwstr/>
      </vt:variant>
      <vt:variant>
        <vt:lpwstr>_Toc67307664</vt:lpwstr>
      </vt:variant>
      <vt:variant>
        <vt:i4>1376308</vt:i4>
      </vt:variant>
      <vt:variant>
        <vt:i4>347</vt:i4>
      </vt:variant>
      <vt:variant>
        <vt:i4>0</vt:i4>
      </vt:variant>
      <vt:variant>
        <vt:i4>5</vt:i4>
      </vt:variant>
      <vt:variant>
        <vt:lpwstr/>
      </vt:variant>
      <vt:variant>
        <vt:lpwstr>_Toc67307663</vt:lpwstr>
      </vt:variant>
      <vt:variant>
        <vt:i4>1310772</vt:i4>
      </vt:variant>
      <vt:variant>
        <vt:i4>341</vt:i4>
      </vt:variant>
      <vt:variant>
        <vt:i4>0</vt:i4>
      </vt:variant>
      <vt:variant>
        <vt:i4>5</vt:i4>
      </vt:variant>
      <vt:variant>
        <vt:lpwstr/>
      </vt:variant>
      <vt:variant>
        <vt:lpwstr>_Toc67307662</vt:lpwstr>
      </vt:variant>
      <vt:variant>
        <vt:i4>1245239</vt:i4>
      </vt:variant>
      <vt:variant>
        <vt:i4>332</vt:i4>
      </vt:variant>
      <vt:variant>
        <vt:i4>0</vt:i4>
      </vt:variant>
      <vt:variant>
        <vt:i4>5</vt:i4>
      </vt:variant>
      <vt:variant>
        <vt:lpwstr/>
      </vt:variant>
      <vt:variant>
        <vt:lpwstr>_Toc67305576</vt:lpwstr>
      </vt:variant>
      <vt:variant>
        <vt:i4>1048631</vt:i4>
      </vt:variant>
      <vt:variant>
        <vt:i4>326</vt:i4>
      </vt:variant>
      <vt:variant>
        <vt:i4>0</vt:i4>
      </vt:variant>
      <vt:variant>
        <vt:i4>5</vt:i4>
      </vt:variant>
      <vt:variant>
        <vt:lpwstr/>
      </vt:variant>
      <vt:variant>
        <vt:lpwstr>_Toc67305575</vt:lpwstr>
      </vt:variant>
      <vt:variant>
        <vt:i4>1114167</vt:i4>
      </vt:variant>
      <vt:variant>
        <vt:i4>320</vt:i4>
      </vt:variant>
      <vt:variant>
        <vt:i4>0</vt:i4>
      </vt:variant>
      <vt:variant>
        <vt:i4>5</vt:i4>
      </vt:variant>
      <vt:variant>
        <vt:lpwstr/>
      </vt:variant>
      <vt:variant>
        <vt:lpwstr>_Toc67305574</vt:lpwstr>
      </vt:variant>
      <vt:variant>
        <vt:i4>1441847</vt:i4>
      </vt:variant>
      <vt:variant>
        <vt:i4>314</vt:i4>
      </vt:variant>
      <vt:variant>
        <vt:i4>0</vt:i4>
      </vt:variant>
      <vt:variant>
        <vt:i4>5</vt:i4>
      </vt:variant>
      <vt:variant>
        <vt:lpwstr/>
      </vt:variant>
      <vt:variant>
        <vt:lpwstr>_Toc67305573</vt:lpwstr>
      </vt:variant>
      <vt:variant>
        <vt:i4>1507383</vt:i4>
      </vt:variant>
      <vt:variant>
        <vt:i4>308</vt:i4>
      </vt:variant>
      <vt:variant>
        <vt:i4>0</vt:i4>
      </vt:variant>
      <vt:variant>
        <vt:i4>5</vt:i4>
      </vt:variant>
      <vt:variant>
        <vt:lpwstr/>
      </vt:variant>
      <vt:variant>
        <vt:lpwstr>_Toc67305572</vt:lpwstr>
      </vt:variant>
      <vt:variant>
        <vt:i4>1310775</vt:i4>
      </vt:variant>
      <vt:variant>
        <vt:i4>302</vt:i4>
      </vt:variant>
      <vt:variant>
        <vt:i4>0</vt:i4>
      </vt:variant>
      <vt:variant>
        <vt:i4>5</vt:i4>
      </vt:variant>
      <vt:variant>
        <vt:lpwstr/>
      </vt:variant>
      <vt:variant>
        <vt:lpwstr>_Toc67305571</vt:lpwstr>
      </vt:variant>
      <vt:variant>
        <vt:i4>1376311</vt:i4>
      </vt:variant>
      <vt:variant>
        <vt:i4>296</vt:i4>
      </vt:variant>
      <vt:variant>
        <vt:i4>0</vt:i4>
      </vt:variant>
      <vt:variant>
        <vt:i4>5</vt:i4>
      </vt:variant>
      <vt:variant>
        <vt:lpwstr/>
      </vt:variant>
      <vt:variant>
        <vt:lpwstr>_Toc67305570</vt:lpwstr>
      </vt:variant>
      <vt:variant>
        <vt:i4>1835062</vt:i4>
      </vt:variant>
      <vt:variant>
        <vt:i4>290</vt:i4>
      </vt:variant>
      <vt:variant>
        <vt:i4>0</vt:i4>
      </vt:variant>
      <vt:variant>
        <vt:i4>5</vt:i4>
      </vt:variant>
      <vt:variant>
        <vt:lpwstr/>
      </vt:variant>
      <vt:variant>
        <vt:lpwstr>_Toc67305569</vt:lpwstr>
      </vt:variant>
      <vt:variant>
        <vt:i4>1900598</vt:i4>
      </vt:variant>
      <vt:variant>
        <vt:i4>284</vt:i4>
      </vt:variant>
      <vt:variant>
        <vt:i4>0</vt:i4>
      </vt:variant>
      <vt:variant>
        <vt:i4>5</vt:i4>
      </vt:variant>
      <vt:variant>
        <vt:lpwstr/>
      </vt:variant>
      <vt:variant>
        <vt:lpwstr>_Toc67305568</vt:lpwstr>
      </vt:variant>
      <vt:variant>
        <vt:i4>1179702</vt:i4>
      </vt:variant>
      <vt:variant>
        <vt:i4>278</vt:i4>
      </vt:variant>
      <vt:variant>
        <vt:i4>0</vt:i4>
      </vt:variant>
      <vt:variant>
        <vt:i4>5</vt:i4>
      </vt:variant>
      <vt:variant>
        <vt:lpwstr/>
      </vt:variant>
      <vt:variant>
        <vt:lpwstr>_Toc67305567</vt:lpwstr>
      </vt:variant>
      <vt:variant>
        <vt:i4>1245238</vt:i4>
      </vt:variant>
      <vt:variant>
        <vt:i4>272</vt:i4>
      </vt:variant>
      <vt:variant>
        <vt:i4>0</vt:i4>
      </vt:variant>
      <vt:variant>
        <vt:i4>5</vt:i4>
      </vt:variant>
      <vt:variant>
        <vt:lpwstr/>
      </vt:variant>
      <vt:variant>
        <vt:lpwstr>_Toc67305566</vt:lpwstr>
      </vt:variant>
      <vt:variant>
        <vt:i4>1048630</vt:i4>
      </vt:variant>
      <vt:variant>
        <vt:i4>266</vt:i4>
      </vt:variant>
      <vt:variant>
        <vt:i4>0</vt:i4>
      </vt:variant>
      <vt:variant>
        <vt:i4>5</vt:i4>
      </vt:variant>
      <vt:variant>
        <vt:lpwstr/>
      </vt:variant>
      <vt:variant>
        <vt:lpwstr>_Toc67305565</vt:lpwstr>
      </vt:variant>
      <vt:variant>
        <vt:i4>1114166</vt:i4>
      </vt:variant>
      <vt:variant>
        <vt:i4>260</vt:i4>
      </vt:variant>
      <vt:variant>
        <vt:i4>0</vt:i4>
      </vt:variant>
      <vt:variant>
        <vt:i4>5</vt:i4>
      </vt:variant>
      <vt:variant>
        <vt:lpwstr/>
      </vt:variant>
      <vt:variant>
        <vt:lpwstr>_Toc67305564</vt:lpwstr>
      </vt:variant>
      <vt:variant>
        <vt:i4>1441846</vt:i4>
      </vt:variant>
      <vt:variant>
        <vt:i4>254</vt:i4>
      </vt:variant>
      <vt:variant>
        <vt:i4>0</vt:i4>
      </vt:variant>
      <vt:variant>
        <vt:i4>5</vt:i4>
      </vt:variant>
      <vt:variant>
        <vt:lpwstr/>
      </vt:variant>
      <vt:variant>
        <vt:lpwstr>_Toc67305563</vt:lpwstr>
      </vt:variant>
      <vt:variant>
        <vt:i4>1507382</vt:i4>
      </vt:variant>
      <vt:variant>
        <vt:i4>248</vt:i4>
      </vt:variant>
      <vt:variant>
        <vt:i4>0</vt:i4>
      </vt:variant>
      <vt:variant>
        <vt:i4>5</vt:i4>
      </vt:variant>
      <vt:variant>
        <vt:lpwstr/>
      </vt:variant>
      <vt:variant>
        <vt:lpwstr>_Toc67305562</vt:lpwstr>
      </vt:variant>
      <vt:variant>
        <vt:i4>1310774</vt:i4>
      </vt:variant>
      <vt:variant>
        <vt:i4>242</vt:i4>
      </vt:variant>
      <vt:variant>
        <vt:i4>0</vt:i4>
      </vt:variant>
      <vt:variant>
        <vt:i4>5</vt:i4>
      </vt:variant>
      <vt:variant>
        <vt:lpwstr/>
      </vt:variant>
      <vt:variant>
        <vt:lpwstr>_Toc67305561</vt:lpwstr>
      </vt:variant>
      <vt:variant>
        <vt:i4>1376310</vt:i4>
      </vt:variant>
      <vt:variant>
        <vt:i4>236</vt:i4>
      </vt:variant>
      <vt:variant>
        <vt:i4>0</vt:i4>
      </vt:variant>
      <vt:variant>
        <vt:i4>5</vt:i4>
      </vt:variant>
      <vt:variant>
        <vt:lpwstr/>
      </vt:variant>
      <vt:variant>
        <vt:lpwstr>_Toc67305560</vt:lpwstr>
      </vt:variant>
      <vt:variant>
        <vt:i4>1835061</vt:i4>
      </vt:variant>
      <vt:variant>
        <vt:i4>230</vt:i4>
      </vt:variant>
      <vt:variant>
        <vt:i4>0</vt:i4>
      </vt:variant>
      <vt:variant>
        <vt:i4>5</vt:i4>
      </vt:variant>
      <vt:variant>
        <vt:lpwstr/>
      </vt:variant>
      <vt:variant>
        <vt:lpwstr>_Toc67305559</vt:lpwstr>
      </vt:variant>
      <vt:variant>
        <vt:i4>1900597</vt:i4>
      </vt:variant>
      <vt:variant>
        <vt:i4>224</vt:i4>
      </vt:variant>
      <vt:variant>
        <vt:i4>0</vt:i4>
      </vt:variant>
      <vt:variant>
        <vt:i4>5</vt:i4>
      </vt:variant>
      <vt:variant>
        <vt:lpwstr/>
      </vt:variant>
      <vt:variant>
        <vt:lpwstr>_Toc67305558</vt:lpwstr>
      </vt:variant>
      <vt:variant>
        <vt:i4>1179701</vt:i4>
      </vt:variant>
      <vt:variant>
        <vt:i4>218</vt:i4>
      </vt:variant>
      <vt:variant>
        <vt:i4>0</vt:i4>
      </vt:variant>
      <vt:variant>
        <vt:i4>5</vt:i4>
      </vt:variant>
      <vt:variant>
        <vt:lpwstr/>
      </vt:variant>
      <vt:variant>
        <vt:lpwstr>_Toc67305557</vt:lpwstr>
      </vt:variant>
      <vt:variant>
        <vt:i4>1245237</vt:i4>
      </vt:variant>
      <vt:variant>
        <vt:i4>212</vt:i4>
      </vt:variant>
      <vt:variant>
        <vt:i4>0</vt:i4>
      </vt:variant>
      <vt:variant>
        <vt:i4>5</vt:i4>
      </vt:variant>
      <vt:variant>
        <vt:lpwstr/>
      </vt:variant>
      <vt:variant>
        <vt:lpwstr>_Toc67305556</vt:lpwstr>
      </vt:variant>
      <vt:variant>
        <vt:i4>1048629</vt:i4>
      </vt:variant>
      <vt:variant>
        <vt:i4>206</vt:i4>
      </vt:variant>
      <vt:variant>
        <vt:i4>0</vt:i4>
      </vt:variant>
      <vt:variant>
        <vt:i4>5</vt:i4>
      </vt:variant>
      <vt:variant>
        <vt:lpwstr/>
      </vt:variant>
      <vt:variant>
        <vt:lpwstr>_Toc67305555</vt:lpwstr>
      </vt:variant>
      <vt:variant>
        <vt:i4>1114165</vt:i4>
      </vt:variant>
      <vt:variant>
        <vt:i4>200</vt:i4>
      </vt:variant>
      <vt:variant>
        <vt:i4>0</vt:i4>
      </vt:variant>
      <vt:variant>
        <vt:i4>5</vt:i4>
      </vt:variant>
      <vt:variant>
        <vt:lpwstr/>
      </vt:variant>
      <vt:variant>
        <vt:lpwstr>_Toc67305554</vt:lpwstr>
      </vt:variant>
      <vt:variant>
        <vt:i4>1441845</vt:i4>
      </vt:variant>
      <vt:variant>
        <vt:i4>194</vt:i4>
      </vt:variant>
      <vt:variant>
        <vt:i4>0</vt:i4>
      </vt:variant>
      <vt:variant>
        <vt:i4>5</vt:i4>
      </vt:variant>
      <vt:variant>
        <vt:lpwstr/>
      </vt:variant>
      <vt:variant>
        <vt:lpwstr>_Toc67305553</vt:lpwstr>
      </vt:variant>
      <vt:variant>
        <vt:i4>1507381</vt:i4>
      </vt:variant>
      <vt:variant>
        <vt:i4>188</vt:i4>
      </vt:variant>
      <vt:variant>
        <vt:i4>0</vt:i4>
      </vt:variant>
      <vt:variant>
        <vt:i4>5</vt:i4>
      </vt:variant>
      <vt:variant>
        <vt:lpwstr/>
      </vt:variant>
      <vt:variant>
        <vt:lpwstr>_Toc67305552</vt:lpwstr>
      </vt:variant>
      <vt:variant>
        <vt:i4>1310773</vt:i4>
      </vt:variant>
      <vt:variant>
        <vt:i4>182</vt:i4>
      </vt:variant>
      <vt:variant>
        <vt:i4>0</vt:i4>
      </vt:variant>
      <vt:variant>
        <vt:i4>5</vt:i4>
      </vt:variant>
      <vt:variant>
        <vt:lpwstr/>
      </vt:variant>
      <vt:variant>
        <vt:lpwstr>_Toc67305551</vt:lpwstr>
      </vt:variant>
      <vt:variant>
        <vt:i4>1376309</vt:i4>
      </vt:variant>
      <vt:variant>
        <vt:i4>176</vt:i4>
      </vt:variant>
      <vt:variant>
        <vt:i4>0</vt:i4>
      </vt:variant>
      <vt:variant>
        <vt:i4>5</vt:i4>
      </vt:variant>
      <vt:variant>
        <vt:lpwstr/>
      </vt:variant>
      <vt:variant>
        <vt:lpwstr>_Toc67305550</vt:lpwstr>
      </vt:variant>
      <vt:variant>
        <vt:i4>1835060</vt:i4>
      </vt:variant>
      <vt:variant>
        <vt:i4>170</vt:i4>
      </vt:variant>
      <vt:variant>
        <vt:i4>0</vt:i4>
      </vt:variant>
      <vt:variant>
        <vt:i4>5</vt:i4>
      </vt:variant>
      <vt:variant>
        <vt:lpwstr/>
      </vt:variant>
      <vt:variant>
        <vt:lpwstr>_Toc67305549</vt:lpwstr>
      </vt:variant>
      <vt:variant>
        <vt:i4>1900596</vt:i4>
      </vt:variant>
      <vt:variant>
        <vt:i4>164</vt:i4>
      </vt:variant>
      <vt:variant>
        <vt:i4>0</vt:i4>
      </vt:variant>
      <vt:variant>
        <vt:i4>5</vt:i4>
      </vt:variant>
      <vt:variant>
        <vt:lpwstr/>
      </vt:variant>
      <vt:variant>
        <vt:lpwstr>_Toc67305548</vt:lpwstr>
      </vt:variant>
      <vt:variant>
        <vt:i4>1179700</vt:i4>
      </vt:variant>
      <vt:variant>
        <vt:i4>158</vt:i4>
      </vt:variant>
      <vt:variant>
        <vt:i4>0</vt:i4>
      </vt:variant>
      <vt:variant>
        <vt:i4>5</vt:i4>
      </vt:variant>
      <vt:variant>
        <vt:lpwstr/>
      </vt:variant>
      <vt:variant>
        <vt:lpwstr>_Toc67305547</vt:lpwstr>
      </vt:variant>
      <vt:variant>
        <vt:i4>1245236</vt:i4>
      </vt:variant>
      <vt:variant>
        <vt:i4>152</vt:i4>
      </vt:variant>
      <vt:variant>
        <vt:i4>0</vt:i4>
      </vt:variant>
      <vt:variant>
        <vt:i4>5</vt:i4>
      </vt:variant>
      <vt:variant>
        <vt:lpwstr/>
      </vt:variant>
      <vt:variant>
        <vt:lpwstr>_Toc67305546</vt:lpwstr>
      </vt:variant>
      <vt:variant>
        <vt:i4>1048628</vt:i4>
      </vt:variant>
      <vt:variant>
        <vt:i4>146</vt:i4>
      </vt:variant>
      <vt:variant>
        <vt:i4>0</vt:i4>
      </vt:variant>
      <vt:variant>
        <vt:i4>5</vt:i4>
      </vt:variant>
      <vt:variant>
        <vt:lpwstr/>
      </vt:variant>
      <vt:variant>
        <vt:lpwstr>_Toc67305545</vt:lpwstr>
      </vt:variant>
      <vt:variant>
        <vt:i4>1114164</vt:i4>
      </vt:variant>
      <vt:variant>
        <vt:i4>140</vt:i4>
      </vt:variant>
      <vt:variant>
        <vt:i4>0</vt:i4>
      </vt:variant>
      <vt:variant>
        <vt:i4>5</vt:i4>
      </vt:variant>
      <vt:variant>
        <vt:lpwstr/>
      </vt:variant>
      <vt:variant>
        <vt:lpwstr>_Toc67305544</vt:lpwstr>
      </vt:variant>
      <vt:variant>
        <vt:i4>1441844</vt:i4>
      </vt:variant>
      <vt:variant>
        <vt:i4>134</vt:i4>
      </vt:variant>
      <vt:variant>
        <vt:i4>0</vt:i4>
      </vt:variant>
      <vt:variant>
        <vt:i4>5</vt:i4>
      </vt:variant>
      <vt:variant>
        <vt:lpwstr/>
      </vt:variant>
      <vt:variant>
        <vt:lpwstr>_Toc67305543</vt:lpwstr>
      </vt:variant>
      <vt:variant>
        <vt:i4>1507380</vt:i4>
      </vt:variant>
      <vt:variant>
        <vt:i4>128</vt:i4>
      </vt:variant>
      <vt:variant>
        <vt:i4>0</vt:i4>
      </vt:variant>
      <vt:variant>
        <vt:i4>5</vt:i4>
      </vt:variant>
      <vt:variant>
        <vt:lpwstr/>
      </vt:variant>
      <vt:variant>
        <vt:lpwstr>_Toc67305542</vt:lpwstr>
      </vt:variant>
      <vt:variant>
        <vt:i4>1310772</vt:i4>
      </vt:variant>
      <vt:variant>
        <vt:i4>122</vt:i4>
      </vt:variant>
      <vt:variant>
        <vt:i4>0</vt:i4>
      </vt:variant>
      <vt:variant>
        <vt:i4>5</vt:i4>
      </vt:variant>
      <vt:variant>
        <vt:lpwstr/>
      </vt:variant>
      <vt:variant>
        <vt:lpwstr>_Toc67305541</vt:lpwstr>
      </vt:variant>
      <vt:variant>
        <vt:i4>1376308</vt:i4>
      </vt:variant>
      <vt:variant>
        <vt:i4>116</vt:i4>
      </vt:variant>
      <vt:variant>
        <vt:i4>0</vt:i4>
      </vt:variant>
      <vt:variant>
        <vt:i4>5</vt:i4>
      </vt:variant>
      <vt:variant>
        <vt:lpwstr/>
      </vt:variant>
      <vt:variant>
        <vt:lpwstr>_Toc67305540</vt:lpwstr>
      </vt:variant>
      <vt:variant>
        <vt:i4>1835059</vt:i4>
      </vt:variant>
      <vt:variant>
        <vt:i4>110</vt:i4>
      </vt:variant>
      <vt:variant>
        <vt:i4>0</vt:i4>
      </vt:variant>
      <vt:variant>
        <vt:i4>5</vt:i4>
      </vt:variant>
      <vt:variant>
        <vt:lpwstr/>
      </vt:variant>
      <vt:variant>
        <vt:lpwstr>_Toc67305539</vt:lpwstr>
      </vt:variant>
      <vt:variant>
        <vt:i4>1900595</vt:i4>
      </vt:variant>
      <vt:variant>
        <vt:i4>104</vt:i4>
      </vt:variant>
      <vt:variant>
        <vt:i4>0</vt:i4>
      </vt:variant>
      <vt:variant>
        <vt:i4>5</vt:i4>
      </vt:variant>
      <vt:variant>
        <vt:lpwstr/>
      </vt:variant>
      <vt:variant>
        <vt:lpwstr>_Toc67305538</vt:lpwstr>
      </vt:variant>
      <vt:variant>
        <vt:i4>1179699</vt:i4>
      </vt:variant>
      <vt:variant>
        <vt:i4>98</vt:i4>
      </vt:variant>
      <vt:variant>
        <vt:i4>0</vt:i4>
      </vt:variant>
      <vt:variant>
        <vt:i4>5</vt:i4>
      </vt:variant>
      <vt:variant>
        <vt:lpwstr/>
      </vt:variant>
      <vt:variant>
        <vt:lpwstr>_Toc67305537</vt:lpwstr>
      </vt:variant>
      <vt:variant>
        <vt:i4>1245235</vt:i4>
      </vt:variant>
      <vt:variant>
        <vt:i4>92</vt:i4>
      </vt:variant>
      <vt:variant>
        <vt:i4>0</vt:i4>
      </vt:variant>
      <vt:variant>
        <vt:i4>5</vt:i4>
      </vt:variant>
      <vt:variant>
        <vt:lpwstr/>
      </vt:variant>
      <vt:variant>
        <vt:lpwstr>_Toc67305536</vt:lpwstr>
      </vt:variant>
      <vt:variant>
        <vt:i4>1048627</vt:i4>
      </vt:variant>
      <vt:variant>
        <vt:i4>86</vt:i4>
      </vt:variant>
      <vt:variant>
        <vt:i4>0</vt:i4>
      </vt:variant>
      <vt:variant>
        <vt:i4>5</vt:i4>
      </vt:variant>
      <vt:variant>
        <vt:lpwstr/>
      </vt:variant>
      <vt:variant>
        <vt:lpwstr>_Toc67305535</vt:lpwstr>
      </vt:variant>
      <vt:variant>
        <vt:i4>1114163</vt:i4>
      </vt:variant>
      <vt:variant>
        <vt:i4>80</vt:i4>
      </vt:variant>
      <vt:variant>
        <vt:i4>0</vt:i4>
      </vt:variant>
      <vt:variant>
        <vt:i4>5</vt:i4>
      </vt:variant>
      <vt:variant>
        <vt:lpwstr/>
      </vt:variant>
      <vt:variant>
        <vt:lpwstr>_Toc67305534</vt:lpwstr>
      </vt:variant>
      <vt:variant>
        <vt:i4>1441843</vt:i4>
      </vt:variant>
      <vt:variant>
        <vt:i4>74</vt:i4>
      </vt:variant>
      <vt:variant>
        <vt:i4>0</vt:i4>
      </vt:variant>
      <vt:variant>
        <vt:i4>5</vt:i4>
      </vt:variant>
      <vt:variant>
        <vt:lpwstr/>
      </vt:variant>
      <vt:variant>
        <vt:lpwstr>_Toc67305533</vt:lpwstr>
      </vt:variant>
      <vt:variant>
        <vt:i4>1507379</vt:i4>
      </vt:variant>
      <vt:variant>
        <vt:i4>68</vt:i4>
      </vt:variant>
      <vt:variant>
        <vt:i4>0</vt:i4>
      </vt:variant>
      <vt:variant>
        <vt:i4>5</vt:i4>
      </vt:variant>
      <vt:variant>
        <vt:lpwstr/>
      </vt:variant>
      <vt:variant>
        <vt:lpwstr>_Toc67305532</vt:lpwstr>
      </vt:variant>
      <vt:variant>
        <vt:i4>1310771</vt:i4>
      </vt:variant>
      <vt:variant>
        <vt:i4>62</vt:i4>
      </vt:variant>
      <vt:variant>
        <vt:i4>0</vt:i4>
      </vt:variant>
      <vt:variant>
        <vt:i4>5</vt:i4>
      </vt:variant>
      <vt:variant>
        <vt:lpwstr/>
      </vt:variant>
      <vt:variant>
        <vt:lpwstr>_Toc67305531</vt:lpwstr>
      </vt:variant>
      <vt:variant>
        <vt:i4>1376307</vt:i4>
      </vt:variant>
      <vt:variant>
        <vt:i4>56</vt:i4>
      </vt:variant>
      <vt:variant>
        <vt:i4>0</vt:i4>
      </vt:variant>
      <vt:variant>
        <vt:i4>5</vt:i4>
      </vt:variant>
      <vt:variant>
        <vt:lpwstr/>
      </vt:variant>
      <vt:variant>
        <vt:lpwstr>_Toc67305530</vt:lpwstr>
      </vt:variant>
      <vt:variant>
        <vt:i4>1835058</vt:i4>
      </vt:variant>
      <vt:variant>
        <vt:i4>50</vt:i4>
      </vt:variant>
      <vt:variant>
        <vt:i4>0</vt:i4>
      </vt:variant>
      <vt:variant>
        <vt:i4>5</vt:i4>
      </vt:variant>
      <vt:variant>
        <vt:lpwstr/>
      </vt:variant>
      <vt:variant>
        <vt:lpwstr>_Toc67305529</vt:lpwstr>
      </vt:variant>
      <vt:variant>
        <vt:i4>1900594</vt:i4>
      </vt:variant>
      <vt:variant>
        <vt:i4>44</vt:i4>
      </vt:variant>
      <vt:variant>
        <vt:i4>0</vt:i4>
      </vt:variant>
      <vt:variant>
        <vt:i4>5</vt:i4>
      </vt:variant>
      <vt:variant>
        <vt:lpwstr/>
      </vt:variant>
      <vt:variant>
        <vt:lpwstr>_Toc67305528</vt:lpwstr>
      </vt:variant>
      <vt:variant>
        <vt:i4>1179698</vt:i4>
      </vt:variant>
      <vt:variant>
        <vt:i4>38</vt:i4>
      </vt:variant>
      <vt:variant>
        <vt:i4>0</vt:i4>
      </vt:variant>
      <vt:variant>
        <vt:i4>5</vt:i4>
      </vt:variant>
      <vt:variant>
        <vt:lpwstr/>
      </vt:variant>
      <vt:variant>
        <vt:lpwstr>_Toc67305527</vt:lpwstr>
      </vt:variant>
      <vt:variant>
        <vt:i4>1245234</vt:i4>
      </vt:variant>
      <vt:variant>
        <vt:i4>32</vt:i4>
      </vt:variant>
      <vt:variant>
        <vt:i4>0</vt:i4>
      </vt:variant>
      <vt:variant>
        <vt:i4>5</vt:i4>
      </vt:variant>
      <vt:variant>
        <vt:lpwstr/>
      </vt:variant>
      <vt:variant>
        <vt:lpwstr>_Toc67305526</vt:lpwstr>
      </vt:variant>
      <vt:variant>
        <vt:i4>1048626</vt:i4>
      </vt:variant>
      <vt:variant>
        <vt:i4>26</vt:i4>
      </vt:variant>
      <vt:variant>
        <vt:i4>0</vt:i4>
      </vt:variant>
      <vt:variant>
        <vt:i4>5</vt:i4>
      </vt:variant>
      <vt:variant>
        <vt:lpwstr/>
      </vt:variant>
      <vt:variant>
        <vt:lpwstr>_Toc67305525</vt:lpwstr>
      </vt:variant>
      <vt:variant>
        <vt:i4>1114162</vt:i4>
      </vt:variant>
      <vt:variant>
        <vt:i4>20</vt:i4>
      </vt:variant>
      <vt:variant>
        <vt:i4>0</vt:i4>
      </vt:variant>
      <vt:variant>
        <vt:i4>5</vt:i4>
      </vt:variant>
      <vt:variant>
        <vt:lpwstr/>
      </vt:variant>
      <vt:variant>
        <vt:lpwstr>_Toc67305524</vt:lpwstr>
      </vt:variant>
      <vt:variant>
        <vt:i4>1441842</vt:i4>
      </vt:variant>
      <vt:variant>
        <vt:i4>14</vt:i4>
      </vt:variant>
      <vt:variant>
        <vt:i4>0</vt:i4>
      </vt:variant>
      <vt:variant>
        <vt:i4>5</vt:i4>
      </vt:variant>
      <vt:variant>
        <vt:lpwstr/>
      </vt:variant>
      <vt:variant>
        <vt:lpwstr>_Toc67305523</vt:lpwstr>
      </vt:variant>
      <vt:variant>
        <vt:i4>1507378</vt:i4>
      </vt:variant>
      <vt:variant>
        <vt:i4>8</vt:i4>
      </vt:variant>
      <vt:variant>
        <vt:i4>0</vt:i4>
      </vt:variant>
      <vt:variant>
        <vt:i4>5</vt:i4>
      </vt:variant>
      <vt:variant>
        <vt:lpwstr/>
      </vt:variant>
      <vt:variant>
        <vt:lpwstr>_Toc67305522</vt:lpwstr>
      </vt:variant>
      <vt:variant>
        <vt:i4>1310770</vt:i4>
      </vt:variant>
      <vt:variant>
        <vt:i4>2</vt:i4>
      </vt:variant>
      <vt:variant>
        <vt:i4>0</vt:i4>
      </vt:variant>
      <vt:variant>
        <vt:i4>5</vt:i4>
      </vt:variant>
      <vt:variant>
        <vt:lpwstr/>
      </vt:variant>
      <vt:variant>
        <vt:lpwstr>_Toc67305521</vt:lpwstr>
      </vt:variant>
      <vt:variant>
        <vt:i4>3145824</vt:i4>
      </vt:variant>
      <vt:variant>
        <vt:i4>0</vt:i4>
      </vt:variant>
      <vt:variant>
        <vt:i4>0</vt:i4>
      </vt:variant>
      <vt:variant>
        <vt:i4>5</vt:i4>
      </vt:variant>
      <vt:variant>
        <vt:lpwstr>https://www.medicaid.gov/medicaid/quality-of-care/downloads/eqr-protocol-2.pdf</vt:lpwstr>
      </vt:variant>
      <vt:variant>
        <vt:lpwstr/>
      </vt:variant>
      <vt:variant>
        <vt:i4>7340123</vt:i4>
      </vt:variant>
      <vt:variant>
        <vt:i4>63</vt:i4>
      </vt:variant>
      <vt:variant>
        <vt:i4>0</vt:i4>
      </vt:variant>
      <vt:variant>
        <vt:i4>5</vt:i4>
      </vt:variant>
      <vt:variant>
        <vt:lpwstr>mailto:Cynthia.Anderson@medicaid.ohio.gov</vt:lpwstr>
      </vt:variant>
      <vt:variant>
        <vt:lpwstr/>
      </vt:variant>
      <vt:variant>
        <vt:i4>7340123</vt:i4>
      </vt:variant>
      <vt:variant>
        <vt:i4>60</vt:i4>
      </vt:variant>
      <vt:variant>
        <vt:i4>0</vt:i4>
      </vt:variant>
      <vt:variant>
        <vt:i4>5</vt:i4>
      </vt:variant>
      <vt:variant>
        <vt:lpwstr>mailto:Cynthia.Anderson@medicaid.ohio.gov</vt:lpwstr>
      </vt:variant>
      <vt:variant>
        <vt:lpwstr/>
      </vt:variant>
      <vt:variant>
        <vt:i4>7340123</vt:i4>
      </vt:variant>
      <vt:variant>
        <vt:i4>57</vt:i4>
      </vt:variant>
      <vt:variant>
        <vt:i4>0</vt:i4>
      </vt:variant>
      <vt:variant>
        <vt:i4>5</vt:i4>
      </vt:variant>
      <vt:variant>
        <vt:lpwstr>mailto:Cynthia.Anderson@medicaid.ohio.gov</vt:lpwstr>
      </vt:variant>
      <vt:variant>
        <vt:lpwstr/>
      </vt:variant>
      <vt:variant>
        <vt:i4>7340123</vt:i4>
      </vt:variant>
      <vt:variant>
        <vt:i4>54</vt:i4>
      </vt:variant>
      <vt:variant>
        <vt:i4>0</vt:i4>
      </vt:variant>
      <vt:variant>
        <vt:i4>5</vt:i4>
      </vt:variant>
      <vt:variant>
        <vt:lpwstr>mailto:Cynthia.Anderson@medicaid.ohio.gov</vt:lpwstr>
      </vt:variant>
      <vt:variant>
        <vt:lpwstr/>
      </vt:variant>
      <vt:variant>
        <vt:i4>7340123</vt:i4>
      </vt:variant>
      <vt:variant>
        <vt:i4>51</vt:i4>
      </vt:variant>
      <vt:variant>
        <vt:i4>0</vt:i4>
      </vt:variant>
      <vt:variant>
        <vt:i4>5</vt:i4>
      </vt:variant>
      <vt:variant>
        <vt:lpwstr>mailto:Cynthia.Anderson@medicaid.ohio.gov</vt:lpwstr>
      </vt:variant>
      <vt:variant>
        <vt:lpwstr/>
      </vt:variant>
      <vt:variant>
        <vt:i4>7340123</vt:i4>
      </vt:variant>
      <vt:variant>
        <vt:i4>48</vt:i4>
      </vt:variant>
      <vt:variant>
        <vt:i4>0</vt:i4>
      </vt:variant>
      <vt:variant>
        <vt:i4>5</vt:i4>
      </vt:variant>
      <vt:variant>
        <vt:lpwstr>mailto:Cynthia.Anderson@medicaid.ohio.gov</vt:lpwstr>
      </vt:variant>
      <vt:variant>
        <vt:lpwstr/>
      </vt:variant>
      <vt:variant>
        <vt:i4>7340123</vt:i4>
      </vt:variant>
      <vt:variant>
        <vt:i4>45</vt:i4>
      </vt:variant>
      <vt:variant>
        <vt:i4>0</vt:i4>
      </vt:variant>
      <vt:variant>
        <vt:i4>5</vt:i4>
      </vt:variant>
      <vt:variant>
        <vt:lpwstr>mailto:Cynthia.Anderson@medicaid.ohio.gov</vt:lpwstr>
      </vt:variant>
      <vt:variant>
        <vt:lpwstr/>
      </vt:variant>
      <vt:variant>
        <vt:i4>7340123</vt:i4>
      </vt:variant>
      <vt:variant>
        <vt:i4>42</vt:i4>
      </vt:variant>
      <vt:variant>
        <vt:i4>0</vt:i4>
      </vt:variant>
      <vt:variant>
        <vt:i4>5</vt:i4>
      </vt:variant>
      <vt:variant>
        <vt:lpwstr>mailto:Cynthia.Anderson@medicaid.ohio.gov</vt:lpwstr>
      </vt:variant>
      <vt:variant>
        <vt:lpwstr/>
      </vt:variant>
      <vt:variant>
        <vt:i4>7340123</vt:i4>
      </vt:variant>
      <vt:variant>
        <vt:i4>39</vt:i4>
      </vt:variant>
      <vt:variant>
        <vt:i4>0</vt:i4>
      </vt:variant>
      <vt:variant>
        <vt:i4>5</vt:i4>
      </vt:variant>
      <vt:variant>
        <vt:lpwstr>mailto:Cynthia.Anderson@medicaid.ohio.gov</vt:lpwstr>
      </vt:variant>
      <vt:variant>
        <vt:lpwstr/>
      </vt:variant>
      <vt:variant>
        <vt:i4>7340123</vt:i4>
      </vt:variant>
      <vt:variant>
        <vt:i4>36</vt:i4>
      </vt:variant>
      <vt:variant>
        <vt:i4>0</vt:i4>
      </vt:variant>
      <vt:variant>
        <vt:i4>5</vt:i4>
      </vt:variant>
      <vt:variant>
        <vt:lpwstr>mailto:Cynthia.Anderson@medicaid.ohio.gov</vt:lpwstr>
      </vt:variant>
      <vt:variant>
        <vt:lpwstr/>
      </vt:variant>
      <vt:variant>
        <vt:i4>7340123</vt:i4>
      </vt:variant>
      <vt:variant>
        <vt:i4>33</vt:i4>
      </vt:variant>
      <vt:variant>
        <vt:i4>0</vt:i4>
      </vt:variant>
      <vt:variant>
        <vt:i4>5</vt:i4>
      </vt:variant>
      <vt:variant>
        <vt:lpwstr>mailto:Cynthia.Anderson@medicaid.ohio.gov</vt:lpwstr>
      </vt:variant>
      <vt:variant>
        <vt:lpwstr/>
      </vt:variant>
      <vt:variant>
        <vt:i4>7340123</vt:i4>
      </vt:variant>
      <vt:variant>
        <vt:i4>30</vt:i4>
      </vt:variant>
      <vt:variant>
        <vt:i4>0</vt:i4>
      </vt:variant>
      <vt:variant>
        <vt:i4>5</vt:i4>
      </vt:variant>
      <vt:variant>
        <vt:lpwstr>mailto:Cynthia.Anderson@medicaid.ohio.gov</vt:lpwstr>
      </vt:variant>
      <vt:variant>
        <vt:lpwstr/>
      </vt:variant>
      <vt:variant>
        <vt:i4>7340123</vt:i4>
      </vt:variant>
      <vt:variant>
        <vt:i4>27</vt:i4>
      </vt:variant>
      <vt:variant>
        <vt:i4>0</vt:i4>
      </vt:variant>
      <vt:variant>
        <vt:i4>5</vt:i4>
      </vt:variant>
      <vt:variant>
        <vt:lpwstr>mailto:Cynthia.Anderson@medicaid.ohio.gov</vt:lpwstr>
      </vt:variant>
      <vt:variant>
        <vt:lpwstr/>
      </vt:variant>
      <vt:variant>
        <vt:i4>7340123</vt:i4>
      </vt:variant>
      <vt:variant>
        <vt:i4>24</vt:i4>
      </vt:variant>
      <vt:variant>
        <vt:i4>0</vt:i4>
      </vt:variant>
      <vt:variant>
        <vt:i4>5</vt:i4>
      </vt:variant>
      <vt:variant>
        <vt:lpwstr>mailto:Cynthia.Anderson@medicaid.ohio.gov</vt:lpwstr>
      </vt:variant>
      <vt:variant>
        <vt:lpwstr/>
      </vt:variant>
      <vt:variant>
        <vt:i4>7340123</vt:i4>
      </vt:variant>
      <vt:variant>
        <vt:i4>21</vt:i4>
      </vt:variant>
      <vt:variant>
        <vt:i4>0</vt:i4>
      </vt:variant>
      <vt:variant>
        <vt:i4>5</vt:i4>
      </vt:variant>
      <vt:variant>
        <vt:lpwstr>mailto:Cynthia.Anderson@medicaid.ohio.gov</vt:lpwstr>
      </vt:variant>
      <vt:variant>
        <vt:lpwstr/>
      </vt:variant>
      <vt:variant>
        <vt:i4>7340123</vt:i4>
      </vt:variant>
      <vt:variant>
        <vt:i4>18</vt:i4>
      </vt:variant>
      <vt:variant>
        <vt:i4>0</vt:i4>
      </vt:variant>
      <vt:variant>
        <vt:i4>5</vt:i4>
      </vt:variant>
      <vt:variant>
        <vt:lpwstr>mailto:Cynthia.Anderson@medicaid.ohio.gov</vt:lpwstr>
      </vt:variant>
      <vt:variant>
        <vt:lpwstr/>
      </vt:variant>
      <vt:variant>
        <vt:i4>7340123</vt:i4>
      </vt:variant>
      <vt:variant>
        <vt:i4>15</vt:i4>
      </vt:variant>
      <vt:variant>
        <vt:i4>0</vt:i4>
      </vt:variant>
      <vt:variant>
        <vt:i4>5</vt:i4>
      </vt:variant>
      <vt:variant>
        <vt:lpwstr>mailto:Cynthia.Anderson@medicaid.ohio.gov</vt:lpwstr>
      </vt:variant>
      <vt:variant>
        <vt:lpwstr/>
      </vt:variant>
      <vt:variant>
        <vt:i4>7340123</vt:i4>
      </vt:variant>
      <vt:variant>
        <vt:i4>12</vt:i4>
      </vt:variant>
      <vt:variant>
        <vt:i4>0</vt:i4>
      </vt:variant>
      <vt:variant>
        <vt:i4>5</vt:i4>
      </vt:variant>
      <vt:variant>
        <vt:lpwstr>mailto:Cynthia.Anderson@medicaid.ohio.gov</vt:lpwstr>
      </vt:variant>
      <vt:variant>
        <vt:lpwstr/>
      </vt:variant>
      <vt:variant>
        <vt:i4>7340123</vt:i4>
      </vt:variant>
      <vt:variant>
        <vt:i4>9</vt:i4>
      </vt:variant>
      <vt:variant>
        <vt:i4>0</vt:i4>
      </vt:variant>
      <vt:variant>
        <vt:i4>5</vt:i4>
      </vt:variant>
      <vt:variant>
        <vt:lpwstr>mailto:Cynthia.Anderson@medicaid.ohio.gov</vt:lpwstr>
      </vt:variant>
      <vt:variant>
        <vt:lpwstr/>
      </vt:variant>
      <vt:variant>
        <vt:i4>7340123</vt:i4>
      </vt:variant>
      <vt:variant>
        <vt:i4>6</vt:i4>
      </vt:variant>
      <vt:variant>
        <vt:i4>0</vt:i4>
      </vt:variant>
      <vt:variant>
        <vt:i4>5</vt:i4>
      </vt:variant>
      <vt:variant>
        <vt:lpwstr>mailto:Cynthia.Anderson@medicaid.ohio.gov</vt:lpwstr>
      </vt:variant>
      <vt:variant>
        <vt:lpwstr/>
      </vt:variant>
      <vt:variant>
        <vt:i4>7340123</vt:i4>
      </vt:variant>
      <vt:variant>
        <vt:i4>3</vt:i4>
      </vt:variant>
      <vt:variant>
        <vt:i4>0</vt:i4>
      </vt:variant>
      <vt:variant>
        <vt:i4>5</vt:i4>
      </vt:variant>
      <vt:variant>
        <vt:lpwstr>mailto:Cynthia.Anderson@medicaid.ohio.gov</vt:lpwstr>
      </vt:variant>
      <vt:variant>
        <vt:lpwstr/>
      </vt:variant>
      <vt:variant>
        <vt:i4>7340123</vt:i4>
      </vt:variant>
      <vt:variant>
        <vt:i4>0</vt:i4>
      </vt:variant>
      <vt:variant>
        <vt:i4>0</vt:i4>
      </vt:variant>
      <vt:variant>
        <vt:i4>5</vt:i4>
      </vt:variant>
      <vt:variant>
        <vt:lpwstr>mailto:Cynthia.Anderson@medicaid.ohio.gov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Phillips-Oppewall, Katie</dc:creator>
  <cp:lastModifiedBy>Blue Guldal</cp:lastModifiedBy>
  <cp:revision>25</cp:revision>
  <cp:lastPrinted>2023-04-13T23:00:00Z</cp:lastPrinted>
  <dcterms:created xsi:type="dcterms:W3CDTF">2023-04-13T15:54:00Z</dcterms:created>
  <dcterms:modified xsi:type="dcterms:W3CDTF">2023-04-13T23:01:00Z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0x0101003F00A6A777A63E4E99AC684DDB5EDB2A</vt:lpwstr>
  </property>
</Properties>
</file>