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22" w:rsidRDefault="006659E5">
      <w:pPr>
        <w:jc w:val="center"/>
        <w:rPr>
          <w:rFonts w:ascii="Arial" w:hAnsi="Arial" w:cs="Arial"/>
          <w:b/>
          <w:sz w:val="16"/>
          <w:szCs w:val="22"/>
        </w:rPr>
      </w:pPr>
      <w:bookmarkStart w:id="0" w:name="_GoBack"/>
      <w:bookmarkEnd w:id="0"/>
      <w:r>
        <w:rPr>
          <w:rFonts w:ascii="Arial" w:hAnsi="Arial" w:cs="Arial"/>
          <w:b/>
          <w:noProof/>
          <w:sz w:val="22"/>
          <w:szCs w:val="22"/>
        </w:rPr>
        <w:drawing>
          <wp:anchor distT="0" distB="0" distL="114300" distR="114300" simplePos="0" relativeHeight="251657216" behindDoc="0" locked="0" layoutInCell="1" allowOverlap="1" wp14:anchorId="1038EEE0" wp14:editId="7330B4C7">
            <wp:simplePos x="0" y="0"/>
            <wp:positionH relativeFrom="column">
              <wp:posOffset>-277495</wp:posOffset>
            </wp:positionH>
            <wp:positionV relativeFrom="paragraph">
              <wp:posOffset>-269611</wp:posOffset>
            </wp:positionV>
            <wp:extent cx="707390" cy="707390"/>
            <wp:effectExtent l="0" t="0" r="0" b="0"/>
            <wp:wrapNone/>
            <wp:docPr id="2" name="Picture 2" descr="F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rPr>
        <w:drawing>
          <wp:anchor distT="0" distB="0" distL="114300" distR="114300" simplePos="0" relativeHeight="251658240" behindDoc="0" locked="0" layoutInCell="1" allowOverlap="1" wp14:anchorId="5D7649B4" wp14:editId="1DF662CC">
            <wp:simplePos x="0" y="0"/>
            <wp:positionH relativeFrom="column">
              <wp:posOffset>4782185</wp:posOffset>
            </wp:positionH>
            <wp:positionV relativeFrom="paragraph">
              <wp:posOffset>-186055</wp:posOffset>
            </wp:positionV>
            <wp:extent cx="1890395" cy="399415"/>
            <wp:effectExtent l="0" t="0" r="0" b="635"/>
            <wp:wrapNone/>
            <wp:docPr id="3" name="Picture 3" descr="ComGI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GIC_bl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9E5" w:rsidRDefault="006659E5">
      <w:pPr>
        <w:jc w:val="center"/>
        <w:rPr>
          <w:rFonts w:ascii="Arial" w:hAnsi="Arial" w:cs="Arial"/>
          <w:b/>
          <w:sz w:val="16"/>
          <w:szCs w:val="22"/>
        </w:rPr>
      </w:pPr>
    </w:p>
    <w:p w:rsidR="00B43727" w:rsidRPr="00FC2485" w:rsidRDefault="00B43727">
      <w:pPr>
        <w:jc w:val="center"/>
        <w:rPr>
          <w:rFonts w:ascii="Arial" w:hAnsi="Arial" w:cs="Arial"/>
          <w:b/>
          <w:sz w:val="16"/>
          <w:szCs w:val="22"/>
        </w:rPr>
      </w:pPr>
    </w:p>
    <w:p w:rsidR="006E3EB0" w:rsidRPr="00FC2485" w:rsidRDefault="006E3EB0">
      <w:pPr>
        <w:jc w:val="center"/>
        <w:rPr>
          <w:rFonts w:ascii="Arial" w:hAnsi="Arial" w:cs="Arial"/>
          <w:b/>
          <w:sz w:val="20"/>
          <w:szCs w:val="22"/>
        </w:rPr>
      </w:pPr>
      <w:r w:rsidRPr="00FC2485">
        <w:rPr>
          <w:rFonts w:ascii="Arial" w:hAnsi="Arial" w:cs="Arial"/>
          <w:b/>
          <w:sz w:val="20"/>
          <w:szCs w:val="22"/>
        </w:rPr>
        <w:t>GROUP INSURANCE COMMISSION</w:t>
      </w:r>
    </w:p>
    <w:p w:rsidR="00574EBF" w:rsidRPr="00FC2485" w:rsidRDefault="006E3EB0" w:rsidP="006E3EB0">
      <w:pPr>
        <w:jc w:val="center"/>
        <w:rPr>
          <w:rFonts w:ascii="Arial" w:hAnsi="Arial" w:cs="Arial"/>
          <w:b/>
          <w:sz w:val="20"/>
          <w:szCs w:val="22"/>
        </w:rPr>
      </w:pPr>
      <w:r w:rsidRPr="00FC2485">
        <w:rPr>
          <w:rFonts w:ascii="Arial" w:hAnsi="Arial" w:cs="Arial"/>
          <w:b/>
          <w:sz w:val="20"/>
          <w:szCs w:val="22"/>
        </w:rPr>
        <w:t xml:space="preserve">Pre-Tax </w:t>
      </w:r>
      <w:r w:rsidR="00873D7C" w:rsidRPr="00FC2485">
        <w:rPr>
          <w:rFonts w:ascii="Arial" w:hAnsi="Arial" w:cs="Arial"/>
          <w:b/>
          <w:sz w:val="20"/>
          <w:szCs w:val="22"/>
        </w:rPr>
        <w:t>Flexible Spending Accounts</w:t>
      </w:r>
      <w:r w:rsidR="00942575" w:rsidRPr="00FC2485">
        <w:rPr>
          <w:rFonts w:ascii="Arial" w:hAnsi="Arial" w:cs="Arial"/>
          <w:b/>
          <w:sz w:val="20"/>
          <w:szCs w:val="22"/>
        </w:rPr>
        <w:t xml:space="preserve"> (FSA)</w:t>
      </w:r>
    </w:p>
    <w:p w:rsidR="006E3EB0" w:rsidRPr="00FC2485" w:rsidRDefault="006E3EB0" w:rsidP="006E3EB0">
      <w:pPr>
        <w:jc w:val="center"/>
        <w:rPr>
          <w:rFonts w:ascii="Arial" w:hAnsi="Arial" w:cs="Arial"/>
          <w:b/>
          <w:sz w:val="20"/>
          <w:szCs w:val="22"/>
        </w:rPr>
      </w:pPr>
      <w:r w:rsidRPr="00FC2485">
        <w:rPr>
          <w:rFonts w:ascii="Arial" w:hAnsi="Arial" w:cs="Arial"/>
          <w:b/>
          <w:sz w:val="20"/>
          <w:szCs w:val="22"/>
        </w:rPr>
        <w:t>Health Care</w:t>
      </w:r>
      <w:r w:rsidR="00916DC4" w:rsidRPr="00FC2485">
        <w:rPr>
          <w:rFonts w:ascii="Arial" w:hAnsi="Arial" w:cs="Arial"/>
          <w:b/>
          <w:sz w:val="20"/>
          <w:szCs w:val="22"/>
        </w:rPr>
        <w:t xml:space="preserve"> </w:t>
      </w:r>
      <w:r w:rsidR="00942575" w:rsidRPr="00FC2485">
        <w:rPr>
          <w:rFonts w:ascii="Arial" w:hAnsi="Arial" w:cs="Arial"/>
          <w:b/>
          <w:sz w:val="20"/>
          <w:szCs w:val="22"/>
        </w:rPr>
        <w:t>Spending Account</w:t>
      </w:r>
      <w:r w:rsidRPr="00FC2485">
        <w:rPr>
          <w:rFonts w:ascii="Arial" w:hAnsi="Arial" w:cs="Arial"/>
          <w:b/>
          <w:sz w:val="20"/>
          <w:szCs w:val="22"/>
        </w:rPr>
        <w:t xml:space="preserve"> (H</w:t>
      </w:r>
      <w:r w:rsidR="00942575" w:rsidRPr="00FC2485">
        <w:rPr>
          <w:rFonts w:ascii="Arial" w:hAnsi="Arial" w:cs="Arial"/>
          <w:b/>
          <w:sz w:val="20"/>
          <w:szCs w:val="22"/>
        </w:rPr>
        <w:t>CSA</w:t>
      </w:r>
      <w:r w:rsidRPr="00FC2485">
        <w:rPr>
          <w:rFonts w:ascii="Arial" w:hAnsi="Arial" w:cs="Arial"/>
          <w:b/>
          <w:sz w:val="20"/>
          <w:szCs w:val="22"/>
        </w:rPr>
        <w:t>) and Dependent Care Assistance Plan (DCAP)</w:t>
      </w:r>
    </w:p>
    <w:p w:rsidR="006E3EB0" w:rsidRPr="00FC2485" w:rsidRDefault="006E3EB0" w:rsidP="006E3EB0">
      <w:pPr>
        <w:jc w:val="center"/>
        <w:rPr>
          <w:rFonts w:ascii="Arial" w:hAnsi="Arial" w:cs="Arial"/>
          <w:b/>
          <w:sz w:val="16"/>
          <w:szCs w:val="22"/>
        </w:rPr>
      </w:pPr>
    </w:p>
    <w:p w:rsidR="006E3EB0" w:rsidRPr="00283E04" w:rsidRDefault="006E3EB0" w:rsidP="006E3EB0">
      <w:pPr>
        <w:jc w:val="center"/>
        <w:rPr>
          <w:rFonts w:ascii="Arial" w:hAnsi="Arial" w:cs="Arial"/>
          <w:b/>
          <w:color w:val="4F81BD" w:themeColor="accent1"/>
          <w:sz w:val="20"/>
          <w:szCs w:val="22"/>
        </w:rPr>
      </w:pPr>
      <w:r w:rsidRPr="00283E04">
        <w:rPr>
          <w:rFonts w:ascii="Arial" w:hAnsi="Arial" w:cs="Arial"/>
          <w:b/>
          <w:color w:val="4F81BD" w:themeColor="accent1"/>
          <w:sz w:val="20"/>
          <w:szCs w:val="22"/>
        </w:rPr>
        <w:t>201</w:t>
      </w:r>
      <w:r w:rsidR="00283E04" w:rsidRPr="00283E04">
        <w:rPr>
          <w:rFonts w:ascii="Arial" w:hAnsi="Arial" w:cs="Arial"/>
          <w:b/>
          <w:color w:val="4F81BD" w:themeColor="accent1"/>
          <w:sz w:val="20"/>
          <w:szCs w:val="22"/>
        </w:rPr>
        <w:t>7</w:t>
      </w:r>
      <w:r w:rsidR="00942575" w:rsidRPr="00283E04">
        <w:rPr>
          <w:rFonts w:ascii="Arial" w:hAnsi="Arial" w:cs="Arial"/>
          <w:b/>
          <w:color w:val="4F81BD" w:themeColor="accent1"/>
          <w:sz w:val="20"/>
          <w:szCs w:val="22"/>
        </w:rPr>
        <w:t xml:space="preserve"> </w:t>
      </w:r>
      <w:r w:rsidR="00283E04" w:rsidRPr="00283E04">
        <w:rPr>
          <w:rFonts w:ascii="Arial" w:hAnsi="Arial" w:cs="Arial"/>
          <w:b/>
          <w:color w:val="4F81BD" w:themeColor="accent1"/>
          <w:sz w:val="20"/>
          <w:szCs w:val="22"/>
        </w:rPr>
        <w:t xml:space="preserve">FISCAL </w:t>
      </w:r>
      <w:r w:rsidR="0085328E" w:rsidRPr="00283E04">
        <w:rPr>
          <w:rFonts w:ascii="Arial" w:hAnsi="Arial" w:cs="Arial"/>
          <w:b/>
          <w:color w:val="4F81BD" w:themeColor="accent1"/>
          <w:sz w:val="20"/>
          <w:szCs w:val="22"/>
        </w:rPr>
        <w:t>YEAR</w:t>
      </w:r>
      <w:r w:rsidR="00942575" w:rsidRPr="00283E04">
        <w:rPr>
          <w:rFonts w:ascii="Arial" w:hAnsi="Arial" w:cs="Arial"/>
          <w:b/>
          <w:color w:val="4F81BD" w:themeColor="accent1"/>
          <w:sz w:val="20"/>
          <w:szCs w:val="22"/>
        </w:rPr>
        <w:t xml:space="preserve"> PLAN - J</w:t>
      </w:r>
      <w:r w:rsidR="00283E04" w:rsidRPr="00283E04">
        <w:rPr>
          <w:rFonts w:ascii="Arial" w:hAnsi="Arial" w:cs="Arial"/>
          <w:b/>
          <w:color w:val="4F81BD" w:themeColor="accent1"/>
          <w:sz w:val="20"/>
          <w:szCs w:val="22"/>
        </w:rPr>
        <w:t>ULY</w:t>
      </w:r>
      <w:r w:rsidR="00942575" w:rsidRPr="00283E04">
        <w:rPr>
          <w:rFonts w:ascii="Arial" w:hAnsi="Arial" w:cs="Arial"/>
          <w:b/>
          <w:color w:val="4F81BD" w:themeColor="accent1"/>
          <w:sz w:val="20"/>
          <w:szCs w:val="22"/>
        </w:rPr>
        <w:t xml:space="preserve"> 1</w:t>
      </w:r>
      <w:r w:rsidR="00283E04" w:rsidRPr="00283E04">
        <w:rPr>
          <w:rFonts w:ascii="Arial" w:hAnsi="Arial" w:cs="Arial"/>
          <w:b/>
          <w:color w:val="4F81BD" w:themeColor="accent1"/>
          <w:sz w:val="20"/>
          <w:szCs w:val="22"/>
        </w:rPr>
        <w:t>, 2017</w:t>
      </w:r>
      <w:r w:rsidR="00942575" w:rsidRPr="00283E04">
        <w:rPr>
          <w:rFonts w:ascii="Arial" w:hAnsi="Arial" w:cs="Arial"/>
          <w:b/>
          <w:color w:val="4F81BD" w:themeColor="accent1"/>
          <w:sz w:val="20"/>
          <w:szCs w:val="22"/>
        </w:rPr>
        <w:t xml:space="preserve"> – JUNE 30, 201</w:t>
      </w:r>
      <w:r w:rsidR="00283E04" w:rsidRPr="00283E04">
        <w:rPr>
          <w:rFonts w:ascii="Arial" w:hAnsi="Arial" w:cs="Arial"/>
          <w:b/>
          <w:color w:val="4F81BD" w:themeColor="accent1"/>
          <w:sz w:val="20"/>
          <w:szCs w:val="22"/>
        </w:rPr>
        <w:t>8</w:t>
      </w:r>
    </w:p>
    <w:p w:rsidR="00723430" w:rsidRPr="00283E04" w:rsidRDefault="00942575" w:rsidP="00283E04">
      <w:pPr>
        <w:jc w:val="center"/>
        <w:rPr>
          <w:rFonts w:ascii="Arial" w:hAnsi="Arial" w:cs="Arial"/>
          <w:color w:val="4F81BD" w:themeColor="accent1"/>
          <w:sz w:val="16"/>
          <w:szCs w:val="22"/>
        </w:rPr>
      </w:pPr>
      <w:r w:rsidRPr="00283E04">
        <w:rPr>
          <w:rFonts w:ascii="Arial" w:hAnsi="Arial" w:cs="Arial"/>
          <w:b/>
          <w:color w:val="4F81BD" w:themeColor="accent1"/>
          <w:sz w:val="20"/>
          <w:szCs w:val="22"/>
        </w:rPr>
        <w:t xml:space="preserve">Open Enrollment </w:t>
      </w:r>
      <w:r w:rsidR="00283E04" w:rsidRPr="00283E04">
        <w:rPr>
          <w:rFonts w:ascii="Arial" w:hAnsi="Arial" w:cs="Arial"/>
          <w:b/>
          <w:color w:val="4F81BD" w:themeColor="accent1"/>
          <w:sz w:val="20"/>
          <w:szCs w:val="22"/>
        </w:rPr>
        <w:t>April 5</w:t>
      </w:r>
      <w:r w:rsidR="006E3EB0" w:rsidRPr="00283E04">
        <w:rPr>
          <w:rFonts w:ascii="Arial" w:hAnsi="Arial" w:cs="Arial"/>
          <w:b/>
          <w:color w:val="4F81BD" w:themeColor="accent1"/>
          <w:sz w:val="20"/>
          <w:szCs w:val="22"/>
        </w:rPr>
        <w:t xml:space="preserve"> – </w:t>
      </w:r>
      <w:r w:rsidR="00283E04" w:rsidRPr="00283E04">
        <w:rPr>
          <w:rFonts w:ascii="Arial" w:hAnsi="Arial" w:cs="Arial"/>
          <w:b/>
          <w:color w:val="4F81BD" w:themeColor="accent1"/>
          <w:sz w:val="20"/>
          <w:szCs w:val="22"/>
        </w:rPr>
        <w:t>May 3</w:t>
      </w:r>
      <w:r w:rsidR="000458D3" w:rsidRPr="00283E04">
        <w:rPr>
          <w:rFonts w:ascii="Arial" w:hAnsi="Arial" w:cs="Arial"/>
          <w:b/>
          <w:color w:val="4F81BD" w:themeColor="accent1"/>
          <w:sz w:val="20"/>
          <w:szCs w:val="22"/>
        </w:rPr>
        <w:t>, 201</w:t>
      </w:r>
      <w:r w:rsidR="00283E04" w:rsidRPr="00283E04">
        <w:rPr>
          <w:rFonts w:ascii="Arial" w:hAnsi="Arial" w:cs="Arial"/>
          <w:b/>
          <w:color w:val="4F81BD" w:themeColor="accent1"/>
          <w:sz w:val="20"/>
          <w:szCs w:val="22"/>
        </w:rPr>
        <w:t>7</w:t>
      </w:r>
      <w:r w:rsidR="000458D3" w:rsidRPr="00283E04">
        <w:rPr>
          <w:rFonts w:ascii="Arial" w:hAnsi="Arial" w:cs="Arial"/>
          <w:b/>
          <w:color w:val="4F81BD" w:themeColor="accent1"/>
          <w:sz w:val="20"/>
          <w:szCs w:val="22"/>
        </w:rPr>
        <w:t xml:space="preserve"> </w:t>
      </w:r>
    </w:p>
    <w:p w:rsidR="006E3EB0" w:rsidRPr="00FC2485" w:rsidRDefault="00FF7BF9" w:rsidP="006E3EB0">
      <w:pPr>
        <w:jc w:val="center"/>
        <w:rPr>
          <w:rFonts w:ascii="Arial" w:hAnsi="Arial" w:cs="Arial"/>
          <w:b/>
          <w:smallCaps/>
          <w:sz w:val="20"/>
          <w:szCs w:val="22"/>
        </w:rPr>
      </w:pPr>
      <w:r w:rsidRPr="00FC2485">
        <w:rPr>
          <w:rFonts w:ascii="Arial" w:hAnsi="Arial" w:cs="Arial"/>
          <w:b/>
          <w:smallCaps/>
          <w:sz w:val="20"/>
          <w:szCs w:val="22"/>
        </w:rPr>
        <w:t xml:space="preserve">How </w:t>
      </w:r>
      <w:r w:rsidR="006E3EB0" w:rsidRPr="00FC2485">
        <w:rPr>
          <w:rFonts w:ascii="Arial" w:hAnsi="Arial" w:cs="Arial"/>
          <w:b/>
          <w:smallCaps/>
          <w:sz w:val="20"/>
          <w:szCs w:val="22"/>
        </w:rPr>
        <w:t>T</w:t>
      </w:r>
      <w:r w:rsidRPr="00FC2485">
        <w:rPr>
          <w:rFonts w:ascii="Arial" w:hAnsi="Arial" w:cs="Arial"/>
          <w:b/>
          <w:smallCaps/>
          <w:sz w:val="20"/>
          <w:szCs w:val="22"/>
        </w:rPr>
        <w:t>o</w:t>
      </w:r>
      <w:r w:rsidR="006E3EB0" w:rsidRPr="00FC2485">
        <w:rPr>
          <w:rFonts w:ascii="Arial" w:hAnsi="Arial" w:cs="Arial"/>
          <w:b/>
          <w:smallCaps/>
          <w:sz w:val="20"/>
          <w:szCs w:val="22"/>
        </w:rPr>
        <w:t xml:space="preserve"> </w:t>
      </w:r>
      <w:r w:rsidR="000458D3" w:rsidRPr="00FC2485">
        <w:rPr>
          <w:rFonts w:ascii="Arial" w:hAnsi="Arial" w:cs="Arial"/>
          <w:b/>
          <w:smallCaps/>
          <w:sz w:val="20"/>
          <w:szCs w:val="22"/>
        </w:rPr>
        <w:t>Re-</w:t>
      </w:r>
      <w:r w:rsidR="006E3EB0" w:rsidRPr="00FC2485">
        <w:rPr>
          <w:rFonts w:ascii="Arial" w:hAnsi="Arial" w:cs="Arial"/>
          <w:b/>
          <w:smallCaps/>
          <w:sz w:val="20"/>
          <w:szCs w:val="22"/>
        </w:rPr>
        <w:t>E</w:t>
      </w:r>
      <w:r w:rsidRPr="00FC2485">
        <w:rPr>
          <w:rFonts w:ascii="Arial" w:hAnsi="Arial" w:cs="Arial"/>
          <w:b/>
          <w:smallCaps/>
          <w:sz w:val="20"/>
          <w:szCs w:val="22"/>
        </w:rPr>
        <w:t>nroll</w:t>
      </w:r>
      <w:r w:rsidR="000458D3" w:rsidRPr="00FC2485">
        <w:rPr>
          <w:rFonts w:ascii="Arial" w:hAnsi="Arial" w:cs="Arial"/>
          <w:b/>
          <w:smallCaps/>
          <w:sz w:val="20"/>
          <w:szCs w:val="22"/>
        </w:rPr>
        <w:t xml:space="preserve"> Online</w:t>
      </w:r>
    </w:p>
    <w:p w:rsidR="006E3EB0" w:rsidRPr="00FC2485" w:rsidRDefault="006E3EB0" w:rsidP="000E0829">
      <w:pPr>
        <w:jc w:val="both"/>
        <w:rPr>
          <w:rFonts w:ascii="Arial" w:hAnsi="Arial" w:cs="Arial"/>
          <w:sz w:val="18"/>
          <w:szCs w:val="22"/>
        </w:rPr>
      </w:pPr>
    </w:p>
    <w:p w:rsidR="007E1B8A" w:rsidRPr="00FC2485" w:rsidRDefault="007E1B8A" w:rsidP="000E0829">
      <w:pPr>
        <w:jc w:val="both"/>
        <w:rPr>
          <w:rFonts w:ascii="Arial" w:hAnsi="Arial" w:cs="Arial"/>
          <w:sz w:val="20"/>
          <w:szCs w:val="22"/>
        </w:rPr>
      </w:pPr>
      <w:r w:rsidRPr="00FC2485">
        <w:rPr>
          <w:rFonts w:ascii="Arial" w:hAnsi="Arial" w:cs="Arial"/>
          <w:sz w:val="20"/>
          <w:szCs w:val="22"/>
        </w:rPr>
        <w:t xml:space="preserve">There are </w:t>
      </w:r>
      <w:r w:rsidR="00D16ED2" w:rsidRPr="00FC2485">
        <w:rPr>
          <w:rFonts w:ascii="Arial" w:hAnsi="Arial" w:cs="Arial"/>
          <w:sz w:val="20"/>
          <w:szCs w:val="22"/>
        </w:rPr>
        <w:t>two</w:t>
      </w:r>
      <w:r w:rsidRPr="00FC2485">
        <w:rPr>
          <w:rFonts w:ascii="Arial" w:hAnsi="Arial" w:cs="Arial"/>
          <w:sz w:val="20"/>
          <w:szCs w:val="22"/>
        </w:rPr>
        <w:t xml:space="preserve"> ways you can re-enroll this year:</w:t>
      </w:r>
    </w:p>
    <w:p w:rsidR="007E1B8A" w:rsidRPr="00FC2485" w:rsidRDefault="007E1B8A" w:rsidP="000E0829">
      <w:pPr>
        <w:jc w:val="both"/>
        <w:rPr>
          <w:rFonts w:ascii="Arial" w:hAnsi="Arial" w:cs="Arial"/>
          <w:sz w:val="16"/>
          <w:szCs w:val="22"/>
        </w:rPr>
      </w:pPr>
    </w:p>
    <w:p w:rsidR="00315C2E" w:rsidRPr="00FC2485" w:rsidRDefault="00315C2E" w:rsidP="00B43727">
      <w:pPr>
        <w:numPr>
          <w:ilvl w:val="0"/>
          <w:numId w:val="18"/>
        </w:numPr>
        <w:jc w:val="both"/>
        <w:rPr>
          <w:rFonts w:ascii="Arial" w:hAnsi="Arial" w:cs="Arial"/>
          <w:b/>
          <w:sz w:val="20"/>
          <w:szCs w:val="22"/>
        </w:rPr>
      </w:pPr>
      <w:r w:rsidRPr="00FC2485">
        <w:rPr>
          <w:rFonts w:ascii="Arial" w:hAnsi="Arial" w:cs="Arial"/>
          <w:b/>
          <w:sz w:val="20"/>
          <w:szCs w:val="22"/>
        </w:rPr>
        <w:t>Use this method if you have already registered for an online account with ASIFlex:</w:t>
      </w:r>
    </w:p>
    <w:p w:rsidR="007E1B8A" w:rsidRPr="00FC2485" w:rsidRDefault="00D16ED2" w:rsidP="00B43727">
      <w:pPr>
        <w:numPr>
          <w:ilvl w:val="1"/>
          <w:numId w:val="18"/>
        </w:numPr>
        <w:jc w:val="both"/>
        <w:rPr>
          <w:rFonts w:ascii="Arial" w:hAnsi="Arial" w:cs="Arial"/>
          <w:i/>
          <w:sz w:val="20"/>
          <w:szCs w:val="22"/>
        </w:rPr>
      </w:pPr>
      <w:r w:rsidRPr="00FC2485">
        <w:rPr>
          <w:rFonts w:ascii="Arial" w:hAnsi="Arial" w:cs="Arial"/>
          <w:sz w:val="20"/>
          <w:szCs w:val="22"/>
        </w:rPr>
        <w:t xml:space="preserve">Go to </w:t>
      </w:r>
      <w:r w:rsidRPr="00FC2485">
        <w:rPr>
          <w:rFonts w:ascii="Arial" w:hAnsi="Arial" w:cs="Arial"/>
          <w:b/>
          <w:sz w:val="20"/>
          <w:szCs w:val="22"/>
          <w:u w:val="single"/>
        </w:rPr>
        <w:t>asiflex.com/GIC</w:t>
      </w:r>
      <w:r w:rsidRPr="00FC2485">
        <w:rPr>
          <w:rFonts w:ascii="Arial" w:hAnsi="Arial" w:cs="Arial"/>
          <w:sz w:val="20"/>
          <w:szCs w:val="22"/>
        </w:rPr>
        <w:t xml:space="preserve"> and click on the “Account Detail” tab. </w:t>
      </w:r>
    </w:p>
    <w:p w:rsidR="007E1B8A" w:rsidRPr="00FC2485" w:rsidRDefault="001F1002" w:rsidP="00B43727">
      <w:pPr>
        <w:numPr>
          <w:ilvl w:val="1"/>
          <w:numId w:val="18"/>
        </w:numPr>
        <w:jc w:val="both"/>
        <w:rPr>
          <w:rFonts w:ascii="Arial" w:hAnsi="Arial" w:cs="Arial"/>
          <w:i/>
          <w:sz w:val="20"/>
          <w:szCs w:val="22"/>
        </w:rPr>
      </w:pPr>
      <w:r w:rsidRPr="00FC2485">
        <w:rPr>
          <w:rFonts w:ascii="Arial" w:hAnsi="Arial" w:cs="Arial"/>
          <w:sz w:val="20"/>
          <w:szCs w:val="22"/>
        </w:rPr>
        <w:t xml:space="preserve">Once you are on the </w:t>
      </w:r>
      <w:r w:rsidR="00283E04">
        <w:rPr>
          <w:rFonts w:ascii="Arial" w:hAnsi="Arial" w:cs="Arial"/>
          <w:sz w:val="20"/>
          <w:szCs w:val="22"/>
        </w:rPr>
        <w:t xml:space="preserve">Self Service </w:t>
      </w:r>
      <w:r w:rsidRPr="00FC2485">
        <w:rPr>
          <w:rFonts w:ascii="Arial" w:hAnsi="Arial" w:cs="Arial"/>
          <w:sz w:val="20"/>
          <w:szCs w:val="22"/>
        </w:rPr>
        <w:t>Main Menu, simply click on the</w:t>
      </w:r>
      <w:r w:rsidR="005C27E2" w:rsidRPr="00FC2485">
        <w:rPr>
          <w:rFonts w:ascii="Arial" w:hAnsi="Arial" w:cs="Arial"/>
          <w:sz w:val="20"/>
          <w:szCs w:val="22"/>
        </w:rPr>
        <w:t xml:space="preserve"> green</w:t>
      </w:r>
      <w:r w:rsidR="00916DC4" w:rsidRPr="00FC2485">
        <w:rPr>
          <w:rFonts w:ascii="Arial" w:hAnsi="Arial" w:cs="Arial"/>
          <w:sz w:val="20"/>
          <w:szCs w:val="22"/>
        </w:rPr>
        <w:t xml:space="preserve"> “Open Enrollment” </w:t>
      </w:r>
      <w:r w:rsidR="00317F97" w:rsidRPr="00FC2485">
        <w:rPr>
          <w:rFonts w:ascii="Arial" w:hAnsi="Arial" w:cs="Arial"/>
          <w:sz w:val="20"/>
          <w:szCs w:val="22"/>
        </w:rPr>
        <w:t>button</w:t>
      </w:r>
      <w:r w:rsidRPr="00FC2485">
        <w:rPr>
          <w:rFonts w:ascii="Arial" w:hAnsi="Arial" w:cs="Arial"/>
          <w:sz w:val="20"/>
          <w:szCs w:val="22"/>
        </w:rPr>
        <w:t xml:space="preserve"> </w:t>
      </w:r>
      <w:r w:rsidR="005C27E2" w:rsidRPr="00FC2485">
        <w:rPr>
          <w:rFonts w:ascii="Arial" w:hAnsi="Arial" w:cs="Arial"/>
          <w:sz w:val="20"/>
          <w:szCs w:val="22"/>
        </w:rPr>
        <w:t>under the “Participant Services” section of the webpage</w:t>
      </w:r>
      <w:r w:rsidRPr="00FC2485">
        <w:rPr>
          <w:rFonts w:ascii="Arial" w:hAnsi="Arial" w:cs="Arial"/>
          <w:sz w:val="20"/>
          <w:szCs w:val="22"/>
        </w:rPr>
        <w:t>.</w:t>
      </w:r>
    </w:p>
    <w:p w:rsidR="00B43727" w:rsidRPr="00FC2485" w:rsidRDefault="00B43727" w:rsidP="00B43727">
      <w:pPr>
        <w:numPr>
          <w:ilvl w:val="1"/>
          <w:numId w:val="18"/>
        </w:numPr>
        <w:jc w:val="both"/>
        <w:rPr>
          <w:rFonts w:ascii="Arial" w:hAnsi="Arial" w:cs="Arial"/>
          <w:i/>
          <w:sz w:val="20"/>
          <w:szCs w:val="22"/>
        </w:rPr>
      </w:pPr>
      <w:r w:rsidRPr="00FC2485">
        <w:rPr>
          <w:rFonts w:ascii="Arial" w:hAnsi="Arial" w:cs="Arial"/>
          <w:sz w:val="20"/>
          <w:szCs w:val="22"/>
        </w:rPr>
        <w:t xml:space="preserve">See </w:t>
      </w:r>
      <w:r w:rsidRPr="00FC2485">
        <w:rPr>
          <w:rFonts w:ascii="Arial" w:hAnsi="Arial" w:cs="Arial"/>
          <w:color w:val="000000"/>
          <w:sz w:val="20"/>
          <w:szCs w:val="22"/>
        </w:rPr>
        <w:t xml:space="preserve">Making Elections </w:t>
      </w:r>
      <w:r w:rsidRPr="00FC2485">
        <w:rPr>
          <w:rFonts w:ascii="Arial" w:hAnsi="Arial" w:cs="Arial"/>
          <w:sz w:val="20"/>
          <w:szCs w:val="22"/>
        </w:rPr>
        <w:t>(Below)</w:t>
      </w:r>
    </w:p>
    <w:p w:rsidR="00B43727" w:rsidRPr="00FC2485" w:rsidRDefault="00B43727" w:rsidP="00B43727">
      <w:pPr>
        <w:jc w:val="both"/>
        <w:rPr>
          <w:rFonts w:ascii="Arial" w:hAnsi="Arial" w:cs="Arial"/>
          <w:sz w:val="16"/>
          <w:szCs w:val="22"/>
        </w:rPr>
      </w:pPr>
    </w:p>
    <w:p w:rsidR="00B43727" w:rsidRPr="00FC2485" w:rsidRDefault="00B43727" w:rsidP="00B43727">
      <w:pPr>
        <w:numPr>
          <w:ilvl w:val="0"/>
          <w:numId w:val="18"/>
        </w:numPr>
        <w:jc w:val="both"/>
        <w:rPr>
          <w:rFonts w:ascii="Arial" w:hAnsi="Arial" w:cs="Arial"/>
          <w:b/>
          <w:sz w:val="20"/>
          <w:szCs w:val="22"/>
        </w:rPr>
      </w:pPr>
      <w:r w:rsidRPr="00FC2485">
        <w:rPr>
          <w:rFonts w:ascii="Arial" w:hAnsi="Arial" w:cs="Arial"/>
          <w:b/>
          <w:sz w:val="20"/>
          <w:szCs w:val="22"/>
        </w:rPr>
        <w:t xml:space="preserve">Use this method if you have </w:t>
      </w:r>
      <w:r w:rsidRPr="00FC2485">
        <w:rPr>
          <w:rFonts w:ascii="Arial" w:hAnsi="Arial" w:cs="Arial"/>
          <w:b/>
          <w:sz w:val="20"/>
          <w:szCs w:val="22"/>
          <w:u w:val="single"/>
        </w:rPr>
        <w:t>not</w:t>
      </w:r>
      <w:r w:rsidRPr="00FC2485">
        <w:rPr>
          <w:rFonts w:ascii="Arial" w:hAnsi="Arial" w:cs="Arial"/>
          <w:b/>
          <w:sz w:val="20"/>
          <w:szCs w:val="22"/>
        </w:rPr>
        <w:t xml:space="preserve"> registered for an online account with ASIFlex:</w:t>
      </w:r>
    </w:p>
    <w:p w:rsidR="00B43727" w:rsidRPr="00FC2485" w:rsidRDefault="00B43727" w:rsidP="00B43727">
      <w:pPr>
        <w:numPr>
          <w:ilvl w:val="1"/>
          <w:numId w:val="18"/>
        </w:numPr>
        <w:jc w:val="both"/>
        <w:rPr>
          <w:rFonts w:ascii="Arial" w:hAnsi="Arial" w:cs="Arial"/>
          <w:sz w:val="20"/>
          <w:szCs w:val="22"/>
        </w:rPr>
      </w:pPr>
      <w:r w:rsidRPr="00FC2485">
        <w:rPr>
          <w:rFonts w:ascii="Arial" w:hAnsi="Arial" w:cs="Arial"/>
          <w:sz w:val="20"/>
          <w:szCs w:val="22"/>
        </w:rPr>
        <w:t xml:space="preserve">Go to </w:t>
      </w:r>
      <w:r w:rsidRPr="00FC2485">
        <w:rPr>
          <w:rFonts w:ascii="Arial" w:hAnsi="Arial" w:cs="Arial"/>
          <w:b/>
          <w:sz w:val="20"/>
          <w:szCs w:val="22"/>
          <w:u w:val="single"/>
        </w:rPr>
        <w:t>asiflex.com/GIC</w:t>
      </w:r>
      <w:r w:rsidRPr="00FC2485">
        <w:rPr>
          <w:rFonts w:ascii="Arial" w:hAnsi="Arial" w:cs="Arial"/>
          <w:sz w:val="20"/>
          <w:szCs w:val="22"/>
        </w:rPr>
        <w:t xml:space="preserve"> and hover over the “Re-Enrollment” tab in the navigation bar.  Then click on the appropriate drop down (GIC FSA Re-Enrollment or UMass Campuses).  </w:t>
      </w:r>
      <w:r w:rsidRPr="00FC2485">
        <w:rPr>
          <w:rFonts w:ascii="Arial" w:hAnsi="Arial" w:cs="Arial"/>
          <w:i/>
          <w:sz w:val="20"/>
          <w:szCs w:val="22"/>
        </w:rPr>
        <w:t xml:space="preserve">Note: If you are </w:t>
      </w:r>
      <w:proofErr w:type="gramStart"/>
      <w:r w:rsidRPr="00FC2485">
        <w:rPr>
          <w:rFonts w:ascii="Arial" w:hAnsi="Arial" w:cs="Arial"/>
          <w:i/>
          <w:sz w:val="20"/>
          <w:szCs w:val="22"/>
        </w:rPr>
        <w:t>a</w:t>
      </w:r>
      <w:proofErr w:type="gramEnd"/>
      <w:r w:rsidRPr="00FC2485">
        <w:rPr>
          <w:rFonts w:ascii="Arial" w:hAnsi="Arial" w:cs="Arial"/>
          <w:i/>
          <w:sz w:val="20"/>
          <w:szCs w:val="22"/>
        </w:rPr>
        <w:t xml:space="preserve"> UMass participant, you will also need to choose whether you are a New Enrollee or a Re-Enrollee.</w:t>
      </w:r>
    </w:p>
    <w:p w:rsidR="00B43727" w:rsidRPr="00FC2485" w:rsidRDefault="00B43727" w:rsidP="00B43727">
      <w:pPr>
        <w:numPr>
          <w:ilvl w:val="1"/>
          <w:numId w:val="18"/>
        </w:numPr>
        <w:jc w:val="both"/>
        <w:rPr>
          <w:rFonts w:ascii="Arial" w:hAnsi="Arial" w:cs="Arial"/>
          <w:sz w:val="20"/>
          <w:szCs w:val="22"/>
        </w:rPr>
      </w:pPr>
      <w:r w:rsidRPr="00FC2485">
        <w:rPr>
          <w:rFonts w:ascii="Arial" w:hAnsi="Arial" w:cs="Arial"/>
          <w:sz w:val="20"/>
          <w:szCs w:val="22"/>
        </w:rPr>
        <w:t>Then enter your Social Security Number, and click “Begin”.</w:t>
      </w:r>
    </w:p>
    <w:p w:rsidR="00B43727" w:rsidRPr="00FC2485" w:rsidRDefault="00B43727" w:rsidP="00B43727">
      <w:pPr>
        <w:numPr>
          <w:ilvl w:val="1"/>
          <w:numId w:val="18"/>
        </w:numPr>
        <w:jc w:val="both"/>
        <w:rPr>
          <w:rFonts w:ascii="Arial" w:hAnsi="Arial" w:cs="Arial"/>
          <w:sz w:val="20"/>
          <w:szCs w:val="22"/>
        </w:rPr>
      </w:pPr>
      <w:r w:rsidRPr="00FC2485">
        <w:rPr>
          <w:rFonts w:ascii="Arial" w:hAnsi="Arial" w:cs="Arial"/>
          <w:sz w:val="20"/>
          <w:szCs w:val="22"/>
        </w:rPr>
        <w:t>For validation, enter the first 3 letters of your last name and the initial of your first name. You may be prompted to enter your full first and last names, as well as your Social Security Number for verification purposes.  Click “Continue”</w:t>
      </w:r>
      <w:r w:rsidRPr="00FC2485">
        <w:rPr>
          <w:rFonts w:ascii="Arial" w:hAnsi="Arial" w:cs="Arial"/>
          <w:b/>
          <w:i/>
          <w:sz w:val="20"/>
          <w:szCs w:val="22"/>
        </w:rPr>
        <w:t xml:space="preserve">. </w:t>
      </w:r>
    </w:p>
    <w:p w:rsidR="00B43727" w:rsidRPr="00FC2485" w:rsidRDefault="00B43727" w:rsidP="00B43727">
      <w:pPr>
        <w:numPr>
          <w:ilvl w:val="1"/>
          <w:numId w:val="18"/>
        </w:numPr>
        <w:jc w:val="both"/>
        <w:rPr>
          <w:rFonts w:ascii="Arial" w:hAnsi="Arial" w:cs="Arial"/>
          <w:i/>
          <w:sz w:val="20"/>
          <w:szCs w:val="22"/>
        </w:rPr>
      </w:pPr>
      <w:r w:rsidRPr="00FC2485">
        <w:rPr>
          <w:rFonts w:ascii="Arial" w:hAnsi="Arial" w:cs="Arial"/>
          <w:sz w:val="20"/>
          <w:szCs w:val="22"/>
        </w:rPr>
        <w:t xml:space="preserve">See </w:t>
      </w:r>
      <w:r w:rsidRPr="00FC2485">
        <w:rPr>
          <w:rFonts w:ascii="Arial" w:hAnsi="Arial" w:cs="Arial"/>
          <w:color w:val="000000"/>
          <w:sz w:val="20"/>
          <w:szCs w:val="22"/>
        </w:rPr>
        <w:t xml:space="preserve">Making Elections </w:t>
      </w:r>
      <w:r w:rsidRPr="00FC2485">
        <w:rPr>
          <w:rFonts w:ascii="Arial" w:hAnsi="Arial" w:cs="Arial"/>
          <w:sz w:val="20"/>
          <w:szCs w:val="22"/>
        </w:rPr>
        <w:t>(Below)</w:t>
      </w:r>
    </w:p>
    <w:p w:rsidR="00B43727" w:rsidRPr="00FC2485" w:rsidRDefault="00B43727" w:rsidP="00B43727">
      <w:pPr>
        <w:jc w:val="both"/>
        <w:rPr>
          <w:rFonts w:ascii="Arial" w:hAnsi="Arial" w:cs="Arial"/>
          <w:sz w:val="16"/>
          <w:szCs w:val="22"/>
        </w:rPr>
      </w:pPr>
    </w:p>
    <w:p w:rsidR="00315C2E" w:rsidRPr="00FC2485" w:rsidRDefault="00B43727" w:rsidP="00B43727">
      <w:pPr>
        <w:spacing w:after="100" w:afterAutospacing="1"/>
        <w:jc w:val="both"/>
        <w:rPr>
          <w:rFonts w:ascii="Arial" w:hAnsi="Arial" w:cs="Arial"/>
          <w:sz w:val="20"/>
          <w:szCs w:val="22"/>
        </w:rPr>
      </w:pPr>
      <w:r w:rsidRPr="00FC2485">
        <w:rPr>
          <w:rFonts w:ascii="Arial" w:hAnsi="Arial" w:cs="Arial"/>
          <w:b/>
          <w:color w:val="000000"/>
          <w:sz w:val="20"/>
          <w:szCs w:val="22"/>
        </w:rPr>
        <w:t>Making Elections</w:t>
      </w:r>
      <w:r w:rsidRPr="00FC2485">
        <w:rPr>
          <w:rFonts w:ascii="Arial" w:hAnsi="Arial" w:cs="Arial"/>
          <w:color w:val="000000"/>
          <w:sz w:val="20"/>
          <w:szCs w:val="22"/>
        </w:rPr>
        <w:t xml:space="preserve"> for the </w:t>
      </w:r>
      <w:r w:rsidR="009E5322">
        <w:rPr>
          <w:rFonts w:ascii="Arial" w:hAnsi="Arial" w:cs="Arial"/>
          <w:color w:val="000000"/>
          <w:sz w:val="20"/>
          <w:szCs w:val="22"/>
        </w:rPr>
        <w:t>Fiscal Y</w:t>
      </w:r>
      <w:r w:rsidRPr="00FC2485">
        <w:rPr>
          <w:rFonts w:ascii="Arial" w:hAnsi="Arial" w:cs="Arial"/>
          <w:color w:val="000000"/>
          <w:sz w:val="20"/>
          <w:szCs w:val="22"/>
        </w:rPr>
        <w:t>ear Plan Flexible Spending Accounts (FSA)</w:t>
      </w:r>
    </w:p>
    <w:p w:rsidR="00315C2E" w:rsidRPr="00BD23AC" w:rsidRDefault="00942575" w:rsidP="00B43727">
      <w:pPr>
        <w:numPr>
          <w:ilvl w:val="0"/>
          <w:numId w:val="17"/>
        </w:numPr>
        <w:spacing w:after="100" w:afterAutospacing="1"/>
        <w:jc w:val="both"/>
        <w:rPr>
          <w:rFonts w:ascii="Arial" w:hAnsi="Arial" w:cs="Arial"/>
          <w:color w:val="000000"/>
          <w:sz w:val="20"/>
          <w:szCs w:val="22"/>
        </w:rPr>
      </w:pPr>
      <w:r w:rsidRPr="00FC2485">
        <w:rPr>
          <w:rFonts w:ascii="Arial" w:hAnsi="Arial" w:cs="Arial"/>
          <w:b/>
          <w:color w:val="000000"/>
          <w:sz w:val="20"/>
          <w:szCs w:val="22"/>
        </w:rPr>
        <w:t>HCSA</w:t>
      </w:r>
      <w:r w:rsidR="00315C2E" w:rsidRPr="00FC2485">
        <w:rPr>
          <w:rFonts w:ascii="Arial" w:hAnsi="Arial" w:cs="Arial"/>
          <w:color w:val="000000"/>
          <w:sz w:val="20"/>
          <w:szCs w:val="22"/>
        </w:rPr>
        <w:t xml:space="preserve"> – If you wish to participate in this account, check the box.  Then enter the amount of your election and hit “Calculate”.  Once you are satisfied with your election, click “Continue” to </w:t>
      </w:r>
      <w:r w:rsidR="00315C2E" w:rsidRPr="00BD23AC">
        <w:rPr>
          <w:rFonts w:ascii="Arial" w:hAnsi="Arial" w:cs="Arial"/>
          <w:color w:val="000000"/>
          <w:sz w:val="20"/>
          <w:szCs w:val="22"/>
        </w:rPr>
        <w:t xml:space="preserve">go to the next page.  </w:t>
      </w:r>
      <w:r w:rsidR="00315C2E" w:rsidRPr="00BD23AC">
        <w:rPr>
          <w:rFonts w:ascii="Arial" w:hAnsi="Arial" w:cs="Arial"/>
          <w:i/>
          <w:color w:val="000000"/>
          <w:sz w:val="20"/>
          <w:szCs w:val="22"/>
        </w:rPr>
        <w:t xml:space="preserve">If you do not wish to participate in the </w:t>
      </w:r>
      <w:r w:rsidR="00B43727" w:rsidRPr="00BD23AC">
        <w:rPr>
          <w:rFonts w:ascii="Arial" w:hAnsi="Arial" w:cs="Arial"/>
          <w:i/>
          <w:color w:val="000000"/>
          <w:sz w:val="20"/>
          <w:szCs w:val="22"/>
        </w:rPr>
        <w:t>HCSA</w:t>
      </w:r>
      <w:r w:rsidR="00283E04" w:rsidRPr="00BD23AC">
        <w:rPr>
          <w:rFonts w:ascii="Arial" w:hAnsi="Arial" w:cs="Arial"/>
          <w:i/>
          <w:color w:val="000000"/>
          <w:sz w:val="20"/>
          <w:szCs w:val="22"/>
        </w:rPr>
        <w:t xml:space="preserve">, simply select the “Decline” option instead of “HCSA”, then click “Continue” </w:t>
      </w:r>
      <w:r w:rsidR="00315C2E" w:rsidRPr="00BD23AC">
        <w:rPr>
          <w:rFonts w:ascii="Arial" w:hAnsi="Arial" w:cs="Arial"/>
          <w:i/>
          <w:color w:val="000000"/>
          <w:sz w:val="20"/>
          <w:szCs w:val="22"/>
        </w:rPr>
        <w:t>to go to the next page.</w:t>
      </w:r>
      <w:r w:rsidR="00315C2E" w:rsidRPr="00BD23AC">
        <w:rPr>
          <w:rFonts w:ascii="Arial" w:hAnsi="Arial" w:cs="Arial"/>
          <w:color w:val="000000"/>
          <w:sz w:val="20"/>
          <w:szCs w:val="22"/>
        </w:rPr>
        <w:t xml:space="preserve"> </w:t>
      </w:r>
    </w:p>
    <w:p w:rsidR="00315C2E" w:rsidRPr="00BD23AC" w:rsidRDefault="00942575" w:rsidP="00B43727">
      <w:pPr>
        <w:numPr>
          <w:ilvl w:val="0"/>
          <w:numId w:val="17"/>
        </w:numPr>
        <w:spacing w:after="100" w:afterAutospacing="1"/>
        <w:jc w:val="both"/>
        <w:rPr>
          <w:rFonts w:ascii="Arial" w:hAnsi="Arial" w:cs="Arial"/>
          <w:sz w:val="20"/>
          <w:szCs w:val="22"/>
        </w:rPr>
      </w:pPr>
      <w:r w:rsidRPr="00BD23AC">
        <w:rPr>
          <w:rFonts w:ascii="Arial" w:hAnsi="Arial" w:cs="Arial"/>
          <w:b/>
          <w:color w:val="000000"/>
          <w:sz w:val="20"/>
          <w:szCs w:val="22"/>
        </w:rPr>
        <w:t>DCAP</w:t>
      </w:r>
      <w:r w:rsidR="00315C2E" w:rsidRPr="00BD23AC">
        <w:rPr>
          <w:rFonts w:ascii="Arial" w:hAnsi="Arial" w:cs="Arial"/>
          <w:color w:val="000000"/>
          <w:sz w:val="20"/>
          <w:szCs w:val="22"/>
        </w:rPr>
        <w:t xml:space="preserve"> – If you wish to participate in this account, check the box.  Then enter the amount of your election and hit “Calculate”.  Once you are satisfied with your election, click “Continue” to go to the next page.</w:t>
      </w:r>
      <w:r w:rsidR="009E5322" w:rsidRPr="00BD23AC">
        <w:rPr>
          <w:rFonts w:ascii="Arial" w:hAnsi="Arial" w:cs="Arial"/>
          <w:color w:val="000000"/>
          <w:sz w:val="20"/>
          <w:szCs w:val="22"/>
        </w:rPr>
        <w:t xml:space="preserve">  </w:t>
      </w:r>
      <w:r w:rsidR="009E5322" w:rsidRPr="00BD23AC">
        <w:rPr>
          <w:rFonts w:ascii="Arial" w:hAnsi="Arial" w:cs="Arial"/>
          <w:i/>
          <w:color w:val="000000"/>
          <w:sz w:val="20"/>
          <w:szCs w:val="22"/>
        </w:rPr>
        <w:t>If you do not wish to participate in the HCSA, simply select the “Decline” option instead of “DCAP”, then click “Continue” to go to the next page.</w:t>
      </w:r>
    </w:p>
    <w:p w:rsidR="00315C2E" w:rsidRPr="00BD23AC" w:rsidRDefault="00315C2E" w:rsidP="00B43727">
      <w:pPr>
        <w:numPr>
          <w:ilvl w:val="0"/>
          <w:numId w:val="17"/>
        </w:numPr>
        <w:spacing w:after="100" w:afterAutospacing="1"/>
        <w:jc w:val="both"/>
        <w:rPr>
          <w:rFonts w:ascii="Arial" w:hAnsi="Arial" w:cs="Arial"/>
          <w:sz w:val="20"/>
          <w:szCs w:val="22"/>
        </w:rPr>
      </w:pPr>
      <w:r w:rsidRPr="00BD23AC">
        <w:rPr>
          <w:rFonts w:ascii="Arial" w:hAnsi="Arial" w:cs="Arial"/>
          <w:b/>
          <w:sz w:val="20"/>
          <w:szCs w:val="22"/>
        </w:rPr>
        <w:t xml:space="preserve">Reimbursement </w:t>
      </w:r>
      <w:r w:rsidRPr="00BD23AC">
        <w:rPr>
          <w:rFonts w:ascii="Arial" w:hAnsi="Arial" w:cs="Arial"/>
          <w:sz w:val="20"/>
          <w:szCs w:val="22"/>
        </w:rPr>
        <w:t>- To have claims reimbursements deposited to a bank account, complete the bank routing number, account number and type of account.  You may also sign up for text alerts by providing your mobile phone number and wireless carrier information.  To sign up for email alerts, enter and confirm your email address.  Click “Continue”.</w:t>
      </w:r>
    </w:p>
    <w:p w:rsidR="00315C2E" w:rsidRPr="00BD23AC" w:rsidRDefault="00315C2E" w:rsidP="00B43727">
      <w:pPr>
        <w:numPr>
          <w:ilvl w:val="0"/>
          <w:numId w:val="17"/>
        </w:numPr>
        <w:spacing w:after="100" w:afterAutospacing="1"/>
        <w:jc w:val="both"/>
        <w:rPr>
          <w:rFonts w:ascii="Arial" w:hAnsi="Arial" w:cs="Arial"/>
          <w:sz w:val="20"/>
          <w:szCs w:val="22"/>
        </w:rPr>
      </w:pPr>
      <w:r w:rsidRPr="00BD23AC">
        <w:rPr>
          <w:rFonts w:ascii="Arial" w:hAnsi="Arial" w:cs="Arial"/>
          <w:sz w:val="20"/>
          <w:szCs w:val="22"/>
        </w:rPr>
        <w:t xml:space="preserve">Health Care </w:t>
      </w:r>
      <w:r w:rsidR="00942575" w:rsidRPr="00BD23AC">
        <w:rPr>
          <w:rFonts w:ascii="Arial" w:hAnsi="Arial" w:cs="Arial"/>
          <w:sz w:val="20"/>
          <w:szCs w:val="22"/>
        </w:rPr>
        <w:t>FSA</w:t>
      </w:r>
      <w:r w:rsidRPr="00BD23AC">
        <w:rPr>
          <w:rFonts w:ascii="Arial" w:hAnsi="Arial" w:cs="Arial"/>
          <w:sz w:val="20"/>
          <w:szCs w:val="22"/>
        </w:rPr>
        <w:t xml:space="preserve"> Debit C</w:t>
      </w:r>
      <w:r w:rsidR="00933D80">
        <w:rPr>
          <w:rFonts w:ascii="Arial" w:hAnsi="Arial" w:cs="Arial"/>
          <w:sz w:val="20"/>
          <w:szCs w:val="22"/>
        </w:rPr>
        <w:t>ard Verification and Acknowledg</w:t>
      </w:r>
      <w:r w:rsidRPr="00BD23AC">
        <w:rPr>
          <w:rFonts w:ascii="Arial" w:hAnsi="Arial" w:cs="Arial"/>
          <w:sz w:val="20"/>
          <w:szCs w:val="22"/>
        </w:rPr>
        <w:t>ment –</w:t>
      </w:r>
      <w:r w:rsidR="00942575" w:rsidRPr="00BD23AC">
        <w:rPr>
          <w:rFonts w:ascii="Arial" w:hAnsi="Arial" w:cs="Arial"/>
          <w:sz w:val="20"/>
          <w:szCs w:val="22"/>
        </w:rPr>
        <w:t xml:space="preserve"> Current HCSA participants will have their </w:t>
      </w:r>
      <w:r w:rsidR="009E5322" w:rsidRPr="00BD23AC">
        <w:rPr>
          <w:rFonts w:ascii="Arial" w:hAnsi="Arial" w:cs="Arial"/>
          <w:sz w:val="20"/>
          <w:szCs w:val="22"/>
        </w:rPr>
        <w:t>17F</w:t>
      </w:r>
      <w:r w:rsidR="00942575" w:rsidRPr="00BD23AC">
        <w:rPr>
          <w:rFonts w:ascii="Arial" w:hAnsi="Arial" w:cs="Arial"/>
          <w:sz w:val="20"/>
          <w:szCs w:val="22"/>
        </w:rPr>
        <w:t xml:space="preserve">Y election amount loaded to their existing debit card. </w:t>
      </w:r>
      <w:r w:rsidRPr="00BD23AC">
        <w:rPr>
          <w:rFonts w:ascii="Arial" w:hAnsi="Arial" w:cs="Arial"/>
          <w:sz w:val="20"/>
          <w:szCs w:val="22"/>
        </w:rPr>
        <w:t>Enter information as requested to validate your address and to acknowledge you understand how to use the Card. Remember: Use of the card is not paperless and you may be required to submit documentation to support and validate the card transactions. Click “Continue”.</w:t>
      </w:r>
    </w:p>
    <w:p w:rsidR="00315C2E" w:rsidRPr="00BD23AC" w:rsidRDefault="00315C2E" w:rsidP="00B43727">
      <w:pPr>
        <w:numPr>
          <w:ilvl w:val="0"/>
          <w:numId w:val="17"/>
        </w:numPr>
        <w:spacing w:after="100" w:afterAutospacing="1"/>
        <w:jc w:val="both"/>
        <w:rPr>
          <w:rFonts w:ascii="Arial" w:hAnsi="Arial" w:cs="Arial"/>
          <w:sz w:val="20"/>
          <w:szCs w:val="22"/>
        </w:rPr>
      </w:pPr>
      <w:r w:rsidRPr="00BD23AC">
        <w:rPr>
          <w:rFonts w:ascii="Arial" w:hAnsi="Arial" w:cs="Arial"/>
          <w:sz w:val="20"/>
          <w:szCs w:val="22"/>
        </w:rPr>
        <w:t>Insurance Information – Select the</w:t>
      </w:r>
      <w:r w:rsidR="009E5322" w:rsidRPr="00BD23AC">
        <w:rPr>
          <w:rFonts w:ascii="Arial" w:hAnsi="Arial" w:cs="Arial"/>
          <w:sz w:val="20"/>
          <w:szCs w:val="22"/>
        </w:rPr>
        <w:t xml:space="preserve"> GIC</w:t>
      </w:r>
      <w:r w:rsidRPr="00BD23AC">
        <w:rPr>
          <w:rFonts w:ascii="Arial" w:hAnsi="Arial" w:cs="Arial"/>
          <w:sz w:val="20"/>
          <w:szCs w:val="22"/>
        </w:rPr>
        <w:t xml:space="preserve"> health insurance plan you are enrolled as of J</w:t>
      </w:r>
      <w:r w:rsidR="008B0D27">
        <w:rPr>
          <w:rFonts w:ascii="Arial" w:hAnsi="Arial" w:cs="Arial"/>
          <w:sz w:val="20"/>
          <w:szCs w:val="22"/>
        </w:rPr>
        <w:t>uly</w:t>
      </w:r>
      <w:r w:rsidRPr="00BD23AC">
        <w:rPr>
          <w:rFonts w:ascii="Arial" w:hAnsi="Arial" w:cs="Arial"/>
          <w:sz w:val="20"/>
          <w:szCs w:val="22"/>
        </w:rPr>
        <w:t xml:space="preserve"> 1, 201</w:t>
      </w:r>
      <w:r w:rsidR="008B0D27">
        <w:rPr>
          <w:rFonts w:ascii="Arial" w:hAnsi="Arial" w:cs="Arial"/>
          <w:sz w:val="20"/>
          <w:szCs w:val="22"/>
        </w:rPr>
        <w:t>7</w:t>
      </w:r>
      <w:r w:rsidRPr="00BD23AC">
        <w:rPr>
          <w:rFonts w:ascii="Arial" w:hAnsi="Arial" w:cs="Arial"/>
          <w:sz w:val="20"/>
          <w:szCs w:val="22"/>
        </w:rPr>
        <w:t>.  Click “Continue”.</w:t>
      </w:r>
    </w:p>
    <w:p w:rsidR="00942575" w:rsidRPr="00BD23AC" w:rsidRDefault="00315C2E" w:rsidP="00B43727">
      <w:pPr>
        <w:numPr>
          <w:ilvl w:val="0"/>
          <w:numId w:val="17"/>
        </w:numPr>
        <w:spacing w:after="100" w:afterAutospacing="1"/>
        <w:jc w:val="both"/>
        <w:rPr>
          <w:rFonts w:ascii="Arial" w:hAnsi="Arial" w:cs="Arial"/>
          <w:sz w:val="20"/>
          <w:szCs w:val="22"/>
        </w:rPr>
      </w:pPr>
      <w:r w:rsidRPr="00BD23AC">
        <w:rPr>
          <w:rFonts w:ascii="Arial" w:hAnsi="Arial" w:cs="Arial"/>
          <w:sz w:val="20"/>
          <w:szCs w:val="22"/>
        </w:rPr>
        <w:t>Final Review - Review and confirm your elections.</w:t>
      </w:r>
      <w:r w:rsidR="00123141">
        <w:rPr>
          <w:rFonts w:ascii="Arial" w:hAnsi="Arial" w:cs="Arial"/>
          <w:sz w:val="20"/>
          <w:szCs w:val="22"/>
        </w:rPr>
        <w:t xml:space="preserve">  Click the checkbox to confirm you’ve reviewed the handbook and understand the plan.</w:t>
      </w:r>
      <w:r w:rsidRPr="00BD23AC">
        <w:rPr>
          <w:rFonts w:ascii="Arial" w:hAnsi="Arial" w:cs="Arial"/>
          <w:sz w:val="20"/>
          <w:szCs w:val="22"/>
        </w:rPr>
        <w:t xml:space="preserve">  Click "Confirm" to complete your enrollment, or click "Go </w:t>
      </w:r>
      <w:proofErr w:type="gramStart"/>
      <w:r w:rsidRPr="00BD23AC">
        <w:rPr>
          <w:rFonts w:ascii="Arial" w:hAnsi="Arial" w:cs="Arial"/>
          <w:sz w:val="20"/>
          <w:szCs w:val="22"/>
        </w:rPr>
        <w:t>Back</w:t>
      </w:r>
      <w:proofErr w:type="gramEnd"/>
      <w:r w:rsidRPr="00BD23AC">
        <w:rPr>
          <w:rFonts w:ascii="Arial" w:hAnsi="Arial" w:cs="Arial"/>
          <w:sz w:val="20"/>
          <w:szCs w:val="22"/>
        </w:rPr>
        <w:t>" to change your enrollment.</w:t>
      </w:r>
    </w:p>
    <w:p w:rsidR="00315C2E" w:rsidRPr="00BD23AC" w:rsidRDefault="00315C2E" w:rsidP="00B43727">
      <w:pPr>
        <w:numPr>
          <w:ilvl w:val="0"/>
          <w:numId w:val="17"/>
        </w:numPr>
        <w:spacing w:after="100" w:afterAutospacing="1"/>
        <w:jc w:val="both"/>
        <w:rPr>
          <w:rFonts w:ascii="Arial" w:hAnsi="Arial" w:cs="Arial"/>
          <w:i/>
          <w:sz w:val="20"/>
          <w:szCs w:val="22"/>
        </w:rPr>
      </w:pPr>
      <w:r w:rsidRPr="00BD23AC">
        <w:rPr>
          <w:rFonts w:ascii="Arial" w:hAnsi="Arial" w:cs="Arial"/>
          <w:sz w:val="20"/>
          <w:szCs w:val="22"/>
        </w:rPr>
        <w:t xml:space="preserve">Your Elections Have Been Recorded - </w:t>
      </w:r>
      <w:r w:rsidR="00942575" w:rsidRPr="00BD23AC">
        <w:rPr>
          <w:rFonts w:ascii="Arial" w:hAnsi="Arial" w:cs="Arial"/>
          <w:sz w:val="20"/>
          <w:szCs w:val="22"/>
        </w:rPr>
        <w:t xml:space="preserve">The final screen will display your confirmation number and election.  </w:t>
      </w:r>
      <w:r w:rsidR="00942575" w:rsidRPr="00BD23AC">
        <w:rPr>
          <w:rFonts w:ascii="Arial" w:hAnsi="Arial" w:cs="Arial"/>
          <w:b/>
          <w:sz w:val="20"/>
          <w:szCs w:val="22"/>
        </w:rPr>
        <w:t>Print, sign</w:t>
      </w:r>
      <w:r w:rsidR="009E5322" w:rsidRPr="00BD23AC">
        <w:rPr>
          <w:rFonts w:ascii="Arial" w:hAnsi="Arial" w:cs="Arial"/>
          <w:b/>
          <w:sz w:val="20"/>
          <w:szCs w:val="22"/>
        </w:rPr>
        <w:t>,</w:t>
      </w:r>
      <w:r w:rsidR="00942575" w:rsidRPr="00BD23AC">
        <w:rPr>
          <w:rFonts w:ascii="Arial" w:hAnsi="Arial" w:cs="Arial"/>
          <w:b/>
          <w:sz w:val="20"/>
          <w:szCs w:val="22"/>
        </w:rPr>
        <w:t xml:space="preserve"> and date your online confirmation and give it to your </w:t>
      </w:r>
      <w:r w:rsidR="009E5322" w:rsidRPr="00BD23AC">
        <w:rPr>
          <w:rFonts w:ascii="Arial" w:hAnsi="Arial" w:cs="Arial"/>
          <w:b/>
          <w:sz w:val="20"/>
          <w:szCs w:val="22"/>
        </w:rPr>
        <w:t>Benefits O</w:t>
      </w:r>
      <w:r w:rsidR="00942575" w:rsidRPr="00BD23AC">
        <w:rPr>
          <w:rFonts w:ascii="Arial" w:hAnsi="Arial" w:cs="Arial"/>
          <w:b/>
          <w:sz w:val="20"/>
          <w:szCs w:val="22"/>
        </w:rPr>
        <w:t>ffice.</w:t>
      </w:r>
      <w:r w:rsidR="00942575" w:rsidRPr="00BD23AC">
        <w:rPr>
          <w:rFonts w:ascii="Arial" w:hAnsi="Arial" w:cs="Arial"/>
          <w:sz w:val="20"/>
          <w:szCs w:val="22"/>
        </w:rPr>
        <w:t xml:space="preserve">  </w:t>
      </w:r>
      <w:r w:rsidR="00942575" w:rsidRPr="00BD23AC">
        <w:rPr>
          <w:rFonts w:ascii="Arial" w:hAnsi="Arial" w:cs="Arial"/>
          <w:b/>
          <w:sz w:val="20"/>
          <w:szCs w:val="22"/>
        </w:rPr>
        <w:t>Also</w:t>
      </w:r>
      <w:r w:rsidR="00123141">
        <w:rPr>
          <w:rFonts w:ascii="Arial" w:hAnsi="Arial" w:cs="Arial"/>
          <w:b/>
          <w:sz w:val="20"/>
          <w:szCs w:val="22"/>
        </w:rPr>
        <w:t xml:space="preserve"> save a copy for your records.</w:t>
      </w:r>
    </w:p>
    <w:p w:rsidR="009E5322" w:rsidRPr="00123141" w:rsidRDefault="00C7161D" w:rsidP="000E0829">
      <w:pPr>
        <w:jc w:val="both"/>
        <w:rPr>
          <w:rFonts w:ascii="Arial" w:hAnsi="Arial" w:cs="Arial"/>
          <w:sz w:val="19"/>
          <w:szCs w:val="19"/>
        </w:rPr>
      </w:pPr>
      <w:r w:rsidRPr="00BD23AC">
        <w:rPr>
          <w:rFonts w:ascii="Arial" w:hAnsi="Arial" w:cs="Arial"/>
          <w:sz w:val="19"/>
          <w:szCs w:val="19"/>
        </w:rPr>
        <w:t xml:space="preserve">Note:  </w:t>
      </w:r>
      <w:r w:rsidR="007263C2" w:rsidRPr="00BD23AC">
        <w:rPr>
          <w:rFonts w:ascii="Arial" w:hAnsi="Arial" w:cs="Arial"/>
          <w:sz w:val="19"/>
          <w:szCs w:val="19"/>
        </w:rPr>
        <w:t>If you need to make a change after exiting th</w:t>
      </w:r>
      <w:r w:rsidR="00E27AB7" w:rsidRPr="00BD23AC">
        <w:rPr>
          <w:rFonts w:ascii="Arial" w:hAnsi="Arial" w:cs="Arial"/>
          <w:sz w:val="19"/>
          <w:szCs w:val="19"/>
        </w:rPr>
        <w:t xml:space="preserve">e enrollment site </w:t>
      </w:r>
      <w:r w:rsidR="007263C2" w:rsidRPr="00BD23AC">
        <w:rPr>
          <w:rFonts w:ascii="Arial" w:hAnsi="Arial" w:cs="Arial"/>
          <w:sz w:val="19"/>
          <w:szCs w:val="19"/>
        </w:rPr>
        <w:t>and before open enrollment closes</w:t>
      </w:r>
      <w:r w:rsidR="00735806" w:rsidRPr="00BD23AC">
        <w:rPr>
          <w:rFonts w:ascii="Arial" w:hAnsi="Arial" w:cs="Arial"/>
          <w:sz w:val="19"/>
          <w:szCs w:val="19"/>
        </w:rPr>
        <w:t xml:space="preserve"> on </w:t>
      </w:r>
      <w:r w:rsidR="009E5322" w:rsidRPr="00BD23AC">
        <w:rPr>
          <w:rFonts w:ascii="Arial" w:hAnsi="Arial" w:cs="Arial"/>
          <w:sz w:val="19"/>
          <w:szCs w:val="19"/>
        </w:rPr>
        <w:t>May</w:t>
      </w:r>
      <w:r w:rsidR="006E3EB0" w:rsidRPr="00BD23AC">
        <w:rPr>
          <w:rFonts w:ascii="Arial" w:hAnsi="Arial" w:cs="Arial"/>
          <w:sz w:val="19"/>
          <w:szCs w:val="19"/>
        </w:rPr>
        <w:t xml:space="preserve"> </w:t>
      </w:r>
      <w:r w:rsidR="009E5322" w:rsidRPr="00BD23AC">
        <w:rPr>
          <w:rFonts w:ascii="Arial" w:hAnsi="Arial" w:cs="Arial"/>
          <w:sz w:val="19"/>
          <w:szCs w:val="19"/>
        </w:rPr>
        <w:t>3</w:t>
      </w:r>
      <w:r w:rsidR="006E3EB0" w:rsidRPr="00BD23AC">
        <w:rPr>
          <w:rFonts w:ascii="Arial" w:hAnsi="Arial" w:cs="Arial"/>
          <w:sz w:val="19"/>
          <w:szCs w:val="19"/>
        </w:rPr>
        <w:t xml:space="preserve">, </w:t>
      </w:r>
      <w:r w:rsidR="000458D3" w:rsidRPr="00BD23AC">
        <w:rPr>
          <w:rFonts w:ascii="Arial" w:hAnsi="Arial" w:cs="Arial"/>
          <w:sz w:val="19"/>
          <w:szCs w:val="19"/>
        </w:rPr>
        <w:t>201</w:t>
      </w:r>
      <w:r w:rsidR="009E5322" w:rsidRPr="00BD23AC">
        <w:rPr>
          <w:rFonts w:ascii="Arial" w:hAnsi="Arial" w:cs="Arial"/>
          <w:sz w:val="19"/>
          <w:szCs w:val="19"/>
        </w:rPr>
        <w:t>7</w:t>
      </w:r>
      <w:r w:rsidR="000458D3" w:rsidRPr="00BD23AC">
        <w:rPr>
          <w:rFonts w:ascii="Arial" w:hAnsi="Arial" w:cs="Arial"/>
          <w:sz w:val="19"/>
          <w:szCs w:val="19"/>
        </w:rPr>
        <w:t xml:space="preserve">, </w:t>
      </w:r>
      <w:r w:rsidR="009E5322" w:rsidRPr="00BD23AC">
        <w:rPr>
          <w:rFonts w:ascii="Arial" w:hAnsi="Arial" w:cs="Arial"/>
          <w:sz w:val="19"/>
          <w:szCs w:val="19"/>
        </w:rPr>
        <w:t xml:space="preserve">simply </w:t>
      </w:r>
      <w:r w:rsidRPr="00BD23AC">
        <w:rPr>
          <w:rFonts w:ascii="Arial" w:hAnsi="Arial" w:cs="Arial"/>
          <w:sz w:val="19"/>
          <w:szCs w:val="19"/>
        </w:rPr>
        <w:t>login and</w:t>
      </w:r>
      <w:r w:rsidR="007263C2" w:rsidRPr="00BD23AC">
        <w:rPr>
          <w:rFonts w:ascii="Arial" w:hAnsi="Arial" w:cs="Arial"/>
          <w:sz w:val="19"/>
          <w:szCs w:val="19"/>
        </w:rPr>
        <w:t xml:space="preserve"> enrol</w:t>
      </w:r>
      <w:r w:rsidR="00B43727" w:rsidRPr="00BD23AC">
        <w:rPr>
          <w:rFonts w:ascii="Arial" w:hAnsi="Arial" w:cs="Arial"/>
          <w:sz w:val="19"/>
          <w:szCs w:val="19"/>
        </w:rPr>
        <w:t>l again using this procedure</w:t>
      </w:r>
      <w:r w:rsidR="009E5322" w:rsidRPr="00BD23AC">
        <w:rPr>
          <w:rFonts w:ascii="Arial" w:hAnsi="Arial" w:cs="Arial"/>
          <w:sz w:val="19"/>
          <w:szCs w:val="19"/>
        </w:rPr>
        <w:t xml:space="preserve">.  Selecting “Decline” </w:t>
      </w:r>
      <w:r w:rsidR="006659E5" w:rsidRPr="00BD23AC">
        <w:rPr>
          <w:rFonts w:ascii="Arial" w:hAnsi="Arial" w:cs="Arial"/>
          <w:sz w:val="19"/>
          <w:szCs w:val="19"/>
        </w:rPr>
        <w:t>for either</w:t>
      </w:r>
      <w:r w:rsidR="009E5322" w:rsidRPr="00BD23AC">
        <w:rPr>
          <w:rFonts w:ascii="Arial" w:hAnsi="Arial" w:cs="Arial"/>
          <w:sz w:val="19"/>
          <w:szCs w:val="19"/>
        </w:rPr>
        <w:t xml:space="preserve"> account</w:t>
      </w:r>
      <w:r w:rsidR="006659E5" w:rsidRPr="00BD23AC">
        <w:rPr>
          <w:rFonts w:ascii="Arial" w:hAnsi="Arial" w:cs="Arial"/>
          <w:sz w:val="19"/>
          <w:szCs w:val="19"/>
        </w:rPr>
        <w:t>; confirming</w:t>
      </w:r>
      <w:r w:rsidR="009E5322" w:rsidRPr="00BD23AC">
        <w:rPr>
          <w:rFonts w:ascii="Arial" w:hAnsi="Arial" w:cs="Arial"/>
          <w:sz w:val="19"/>
          <w:szCs w:val="19"/>
        </w:rPr>
        <w:t xml:space="preserve"> your elections will withdraw any prior elections</w:t>
      </w:r>
      <w:r w:rsidR="00B43727" w:rsidRPr="00BD23AC">
        <w:rPr>
          <w:rFonts w:ascii="Arial" w:hAnsi="Arial" w:cs="Arial"/>
          <w:sz w:val="19"/>
          <w:szCs w:val="19"/>
        </w:rPr>
        <w:t xml:space="preserve">. </w:t>
      </w:r>
      <w:r w:rsidR="007263C2" w:rsidRPr="00BD23AC">
        <w:rPr>
          <w:rFonts w:ascii="Arial" w:hAnsi="Arial" w:cs="Arial"/>
          <w:sz w:val="19"/>
          <w:szCs w:val="19"/>
        </w:rPr>
        <w:t>The last online enrollment submitte</w:t>
      </w:r>
      <w:r w:rsidR="00873D7C" w:rsidRPr="00BD23AC">
        <w:rPr>
          <w:rFonts w:ascii="Arial" w:hAnsi="Arial" w:cs="Arial"/>
          <w:sz w:val="19"/>
          <w:szCs w:val="19"/>
        </w:rPr>
        <w:t xml:space="preserve">d is the one </w:t>
      </w:r>
      <w:r w:rsidR="000458D3" w:rsidRPr="00BD23AC">
        <w:rPr>
          <w:rFonts w:ascii="Arial" w:hAnsi="Arial" w:cs="Arial"/>
          <w:sz w:val="19"/>
          <w:szCs w:val="19"/>
        </w:rPr>
        <w:t xml:space="preserve">that will be used </w:t>
      </w:r>
      <w:r w:rsidR="00873D7C" w:rsidRPr="00BD23AC">
        <w:rPr>
          <w:rFonts w:ascii="Arial" w:hAnsi="Arial" w:cs="Arial"/>
          <w:sz w:val="19"/>
          <w:szCs w:val="19"/>
        </w:rPr>
        <w:t xml:space="preserve">for your </w:t>
      </w:r>
      <w:r w:rsidR="00B43727" w:rsidRPr="00BD23AC">
        <w:rPr>
          <w:rFonts w:ascii="Arial" w:hAnsi="Arial" w:cs="Arial"/>
          <w:sz w:val="19"/>
          <w:szCs w:val="19"/>
          <w:u w:val="single"/>
        </w:rPr>
        <w:t>201</w:t>
      </w:r>
      <w:r w:rsidR="008B0D27">
        <w:rPr>
          <w:rFonts w:ascii="Arial" w:hAnsi="Arial" w:cs="Arial"/>
          <w:sz w:val="19"/>
          <w:szCs w:val="19"/>
          <w:u w:val="single"/>
        </w:rPr>
        <w:t>8</w:t>
      </w:r>
      <w:r w:rsidR="00B43727" w:rsidRPr="00BD23AC">
        <w:rPr>
          <w:rFonts w:ascii="Arial" w:hAnsi="Arial" w:cs="Arial"/>
          <w:sz w:val="19"/>
          <w:szCs w:val="19"/>
          <w:u w:val="single"/>
        </w:rPr>
        <w:t xml:space="preserve"> </w:t>
      </w:r>
      <w:r w:rsidR="009E5322" w:rsidRPr="00BD23AC">
        <w:rPr>
          <w:rFonts w:ascii="Arial" w:hAnsi="Arial" w:cs="Arial"/>
          <w:sz w:val="19"/>
          <w:szCs w:val="19"/>
          <w:u w:val="single"/>
        </w:rPr>
        <w:t xml:space="preserve">Fiscal </w:t>
      </w:r>
      <w:r w:rsidR="00B43727" w:rsidRPr="00BD23AC">
        <w:rPr>
          <w:rFonts w:ascii="Arial" w:hAnsi="Arial" w:cs="Arial"/>
          <w:sz w:val="19"/>
          <w:szCs w:val="19"/>
          <w:u w:val="single"/>
        </w:rPr>
        <w:t>Year Plan</w:t>
      </w:r>
      <w:r w:rsidR="0085328E" w:rsidRPr="00BD23AC">
        <w:rPr>
          <w:rFonts w:ascii="Arial" w:hAnsi="Arial" w:cs="Arial"/>
          <w:sz w:val="19"/>
          <w:szCs w:val="19"/>
          <w:u w:val="single"/>
        </w:rPr>
        <w:t xml:space="preserve"> participation for the period of J</w:t>
      </w:r>
      <w:r w:rsidR="009E5322" w:rsidRPr="00BD23AC">
        <w:rPr>
          <w:rFonts w:ascii="Arial" w:hAnsi="Arial" w:cs="Arial"/>
          <w:sz w:val="19"/>
          <w:szCs w:val="19"/>
          <w:u w:val="single"/>
        </w:rPr>
        <w:t>uly</w:t>
      </w:r>
      <w:r w:rsidR="0085328E" w:rsidRPr="00BD23AC">
        <w:rPr>
          <w:rFonts w:ascii="Arial" w:hAnsi="Arial" w:cs="Arial"/>
          <w:sz w:val="19"/>
          <w:szCs w:val="19"/>
          <w:u w:val="single"/>
        </w:rPr>
        <w:t xml:space="preserve"> 1</w:t>
      </w:r>
      <w:r w:rsidR="009E5322" w:rsidRPr="00BD23AC">
        <w:rPr>
          <w:rFonts w:ascii="Arial" w:hAnsi="Arial" w:cs="Arial"/>
          <w:sz w:val="19"/>
          <w:szCs w:val="19"/>
          <w:u w:val="single"/>
        </w:rPr>
        <w:t>, 2017</w:t>
      </w:r>
      <w:r w:rsidR="0085328E" w:rsidRPr="00BD23AC">
        <w:rPr>
          <w:rFonts w:ascii="Arial" w:hAnsi="Arial" w:cs="Arial"/>
          <w:sz w:val="19"/>
          <w:szCs w:val="19"/>
          <w:u w:val="single"/>
        </w:rPr>
        <w:t xml:space="preserve"> through June 30, 201</w:t>
      </w:r>
      <w:r w:rsidR="009E5322" w:rsidRPr="00BD23AC">
        <w:rPr>
          <w:rFonts w:ascii="Arial" w:hAnsi="Arial" w:cs="Arial"/>
          <w:sz w:val="19"/>
          <w:szCs w:val="19"/>
          <w:u w:val="single"/>
        </w:rPr>
        <w:t>8</w:t>
      </w:r>
      <w:r w:rsidR="0085328E" w:rsidRPr="00BD23AC">
        <w:rPr>
          <w:rFonts w:ascii="Arial" w:hAnsi="Arial" w:cs="Arial"/>
          <w:sz w:val="19"/>
          <w:szCs w:val="19"/>
          <w:u w:val="single"/>
        </w:rPr>
        <w:t>.</w:t>
      </w:r>
    </w:p>
    <w:sectPr w:rsidR="009E5322" w:rsidRPr="00123141" w:rsidSect="006659E5">
      <w:footerReference w:type="default" r:id="rId11"/>
      <w:pgSz w:w="12240" w:h="15840"/>
      <w:pgMar w:top="1008" w:right="1008" w:bottom="1008" w:left="1008" w:header="720" w:footer="216" w:gutter="0"/>
      <w:pgBorders w:offsetFrom="page">
        <w:top w:val="single" w:sz="18" w:space="24" w:color="auto"/>
        <w:left w:val="single" w:sz="18" w:space="24" w:color="auto"/>
        <w:bottom w:val="single" w:sz="18" w:space="24" w:color="auto"/>
        <w:right w:val="single" w:sz="18"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6D" w:rsidRDefault="00606D6D" w:rsidP="009D17F1">
      <w:r>
        <w:separator/>
      </w:r>
    </w:p>
  </w:endnote>
  <w:endnote w:type="continuationSeparator" w:id="0">
    <w:p w:rsidR="00606D6D" w:rsidRDefault="00606D6D" w:rsidP="009D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E5" w:rsidRPr="006659E5" w:rsidRDefault="006659E5" w:rsidP="006659E5">
    <w:pPr>
      <w:pStyle w:val="Footer"/>
      <w:jc w:val="right"/>
      <w:rPr>
        <w:sz w:val="16"/>
      </w:rPr>
    </w:pPr>
    <w:r w:rsidRPr="006659E5">
      <w:rPr>
        <w:sz w:val="16"/>
      </w:rPr>
      <w:t xml:space="preserve">Revised </w:t>
    </w:r>
    <w:r w:rsidR="00123141">
      <w:rPr>
        <w:sz w:val="16"/>
      </w:rPr>
      <w:t>3</w:t>
    </w:r>
    <w:r w:rsidRPr="006659E5">
      <w:rPr>
        <w:sz w:val="16"/>
      </w:rPr>
      <w:t>/201</w:t>
    </w:r>
    <w:r w:rsidR="00123141">
      <w:rPr>
        <w:sz w:val="16"/>
      </w:rPr>
      <w:t>7</w:t>
    </w:r>
    <w:r w:rsidRPr="006659E5">
      <w:rPr>
        <w:sz w:val="16"/>
      </w:rPr>
      <w:t xml:space="preserve"> – Fiscal 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6D" w:rsidRDefault="00606D6D" w:rsidP="009D17F1">
      <w:r>
        <w:separator/>
      </w:r>
    </w:p>
  </w:footnote>
  <w:footnote w:type="continuationSeparator" w:id="0">
    <w:p w:rsidR="00606D6D" w:rsidRDefault="00606D6D" w:rsidP="009D1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469"/>
    <w:multiLevelType w:val="hybridMultilevel"/>
    <w:tmpl w:val="B016A8DC"/>
    <w:lvl w:ilvl="0" w:tplc="B5FABB5A">
      <w:start w:val="1"/>
      <w:numFmt w:val="bullet"/>
      <w:lvlText w:val=""/>
      <w:lvlJc w:val="left"/>
      <w:pPr>
        <w:tabs>
          <w:tab w:val="num" w:pos="720"/>
        </w:tabs>
        <w:ind w:left="720" w:hanging="360"/>
      </w:pPr>
      <w:rPr>
        <w:rFonts w:ascii="Symbol" w:hAnsi="Symbol" w:hint="default"/>
        <w:sz w:val="20"/>
      </w:rPr>
    </w:lvl>
    <w:lvl w:ilvl="1" w:tplc="EC8AF3FE" w:tentative="1">
      <w:start w:val="1"/>
      <w:numFmt w:val="bullet"/>
      <w:lvlText w:val="o"/>
      <w:lvlJc w:val="left"/>
      <w:pPr>
        <w:tabs>
          <w:tab w:val="num" w:pos="1440"/>
        </w:tabs>
        <w:ind w:left="1440" w:hanging="360"/>
      </w:pPr>
      <w:rPr>
        <w:rFonts w:ascii="Courier New" w:hAnsi="Courier New" w:hint="default"/>
        <w:sz w:val="20"/>
      </w:rPr>
    </w:lvl>
    <w:lvl w:ilvl="2" w:tplc="EDC2C53C" w:tentative="1">
      <w:start w:val="1"/>
      <w:numFmt w:val="bullet"/>
      <w:lvlText w:val=""/>
      <w:lvlJc w:val="left"/>
      <w:pPr>
        <w:tabs>
          <w:tab w:val="num" w:pos="2160"/>
        </w:tabs>
        <w:ind w:left="2160" w:hanging="360"/>
      </w:pPr>
      <w:rPr>
        <w:rFonts w:ascii="Wingdings" w:hAnsi="Wingdings" w:hint="default"/>
        <w:sz w:val="20"/>
      </w:rPr>
    </w:lvl>
    <w:lvl w:ilvl="3" w:tplc="3948D7AE" w:tentative="1">
      <w:start w:val="1"/>
      <w:numFmt w:val="bullet"/>
      <w:lvlText w:val=""/>
      <w:lvlJc w:val="left"/>
      <w:pPr>
        <w:tabs>
          <w:tab w:val="num" w:pos="2880"/>
        </w:tabs>
        <w:ind w:left="2880" w:hanging="360"/>
      </w:pPr>
      <w:rPr>
        <w:rFonts w:ascii="Wingdings" w:hAnsi="Wingdings" w:hint="default"/>
        <w:sz w:val="20"/>
      </w:rPr>
    </w:lvl>
    <w:lvl w:ilvl="4" w:tplc="D27C9D3E" w:tentative="1">
      <w:start w:val="1"/>
      <w:numFmt w:val="bullet"/>
      <w:lvlText w:val=""/>
      <w:lvlJc w:val="left"/>
      <w:pPr>
        <w:tabs>
          <w:tab w:val="num" w:pos="3600"/>
        </w:tabs>
        <w:ind w:left="3600" w:hanging="360"/>
      </w:pPr>
      <w:rPr>
        <w:rFonts w:ascii="Wingdings" w:hAnsi="Wingdings" w:hint="default"/>
        <w:sz w:val="20"/>
      </w:rPr>
    </w:lvl>
    <w:lvl w:ilvl="5" w:tplc="DB606FBC" w:tentative="1">
      <w:start w:val="1"/>
      <w:numFmt w:val="bullet"/>
      <w:lvlText w:val=""/>
      <w:lvlJc w:val="left"/>
      <w:pPr>
        <w:tabs>
          <w:tab w:val="num" w:pos="4320"/>
        </w:tabs>
        <w:ind w:left="4320" w:hanging="360"/>
      </w:pPr>
      <w:rPr>
        <w:rFonts w:ascii="Wingdings" w:hAnsi="Wingdings" w:hint="default"/>
        <w:sz w:val="20"/>
      </w:rPr>
    </w:lvl>
    <w:lvl w:ilvl="6" w:tplc="F36C2ED2" w:tentative="1">
      <w:start w:val="1"/>
      <w:numFmt w:val="bullet"/>
      <w:lvlText w:val=""/>
      <w:lvlJc w:val="left"/>
      <w:pPr>
        <w:tabs>
          <w:tab w:val="num" w:pos="5040"/>
        </w:tabs>
        <w:ind w:left="5040" w:hanging="360"/>
      </w:pPr>
      <w:rPr>
        <w:rFonts w:ascii="Wingdings" w:hAnsi="Wingdings" w:hint="default"/>
        <w:sz w:val="20"/>
      </w:rPr>
    </w:lvl>
    <w:lvl w:ilvl="7" w:tplc="77A09026" w:tentative="1">
      <w:start w:val="1"/>
      <w:numFmt w:val="bullet"/>
      <w:lvlText w:val=""/>
      <w:lvlJc w:val="left"/>
      <w:pPr>
        <w:tabs>
          <w:tab w:val="num" w:pos="5760"/>
        </w:tabs>
        <w:ind w:left="5760" w:hanging="360"/>
      </w:pPr>
      <w:rPr>
        <w:rFonts w:ascii="Wingdings" w:hAnsi="Wingdings" w:hint="default"/>
        <w:sz w:val="20"/>
      </w:rPr>
    </w:lvl>
    <w:lvl w:ilvl="8" w:tplc="A1E8B4B4"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F7251"/>
    <w:multiLevelType w:val="hybridMultilevel"/>
    <w:tmpl w:val="962212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D21922"/>
    <w:multiLevelType w:val="hybridMultilevel"/>
    <w:tmpl w:val="EBE44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31E22"/>
    <w:multiLevelType w:val="hybridMultilevel"/>
    <w:tmpl w:val="8076C01E"/>
    <w:lvl w:ilvl="0" w:tplc="C5805B7E">
      <w:start w:val="1"/>
      <w:numFmt w:val="bullet"/>
      <w:lvlText w:val=""/>
      <w:lvlJc w:val="left"/>
      <w:pPr>
        <w:tabs>
          <w:tab w:val="num" w:pos="720"/>
        </w:tabs>
        <w:ind w:left="720" w:hanging="360"/>
      </w:pPr>
      <w:rPr>
        <w:rFonts w:ascii="Symbol" w:hAnsi="Symbol" w:hint="default"/>
        <w:sz w:val="20"/>
      </w:rPr>
    </w:lvl>
    <w:lvl w:ilvl="1" w:tplc="55B0CDA2" w:tentative="1">
      <w:start w:val="1"/>
      <w:numFmt w:val="bullet"/>
      <w:lvlText w:val="o"/>
      <w:lvlJc w:val="left"/>
      <w:pPr>
        <w:tabs>
          <w:tab w:val="num" w:pos="1440"/>
        </w:tabs>
        <w:ind w:left="1440" w:hanging="360"/>
      </w:pPr>
      <w:rPr>
        <w:rFonts w:ascii="Courier New" w:hAnsi="Courier New" w:hint="default"/>
        <w:sz w:val="20"/>
      </w:rPr>
    </w:lvl>
    <w:lvl w:ilvl="2" w:tplc="4C548E06" w:tentative="1">
      <w:start w:val="1"/>
      <w:numFmt w:val="bullet"/>
      <w:lvlText w:val=""/>
      <w:lvlJc w:val="left"/>
      <w:pPr>
        <w:tabs>
          <w:tab w:val="num" w:pos="2160"/>
        </w:tabs>
        <w:ind w:left="2160" w:hanging="360"/>
      </w:pPr>
      <w:rPr>
        <w:rFonts w:ascii="Wingdings" w:hAnsi="Wingdings" w:hint="default"/>
        <w:sz w:val="20"/>
      </w:rPr>
    </w:lvl>
    <w:lvl w:ilvl="3" w:tplc="28965632" w:tentative="1">
      <w:start w:val="1"/>
      <w:numFmt w:val="bullet"/>
      <w:lvlText w:val=""/>
      <w:lvlJc w:val="left"/>
      <w:pPr>
        <w:tabs>
          <w:tab w:val="num" w:pos="2880"/>
        </w:tabs>
        <w:ind w:left="2880" w:hanging="360"/>
      </w:pPr>
      <w:rPr>
        <w:rFonts w:ascii="Wingdings" w:hAnsi="Wingdings" w:hint="default"/>
        <w:sz w:val="20"/>
      </w:rPr>
    </w:lvl>
    <w:lvl w:ilvl="4" w:tplc="57E68484" w:tentative="1">
      <w:start w:val="1"/>
      <w:numFmt w:val="bullet"/>
      <w:lvlText w:val=""/>
      <w:lvlJc w:val="left"/>
      <w:pPr>
        <w:tabs>
          <w:tab w:val="num" w:pos="3600"/>
        </w:tabs>
        <w:ind w:left="3600" w:hanging="360"/>
      </w:pPr>
      <w:rPr>
        <w:rFonts w:ascii="Wingdings" w:hAnsi="Wingdings" w:hint="default"/>
        <w:sz w:val="20"/>
      </w:rPr>
    </w:lvl>
    <w:lvl w:ilvl="5" w:tplc="2550E7F2" w:tentative="1">
      <w:start w:val="1"/>
      <w:numFmt w:val="bullet"/>
      <w:lvlText w:val=""/>
      <w:lvlJc w:val="left"/>
      <w:pPr>
        <w:tabs>
          <w:tab w:val="num" w:pos="4320"/>
        </w:tabs>
        <w:ind w:left="4320" w:hanging="360"/>
      </w:pPr>
      <w:rPr>
        <w:rFonts w:ascii="Wingdings" w:hAnsi="Wingdings" w:hint="default"/>
        <w:sz w:val="20"/>
      </w:rPr>
    </w:lvl>
    <w:lvl w:ilvl="6" w:tplc="D4D8EDDC" w:tentative="1">
      <w:start w:val="1"/>
      <w:numFmt w:val="bullet"/>
      <w:lvlText w:val=""/>
      <w:lvlJc w:val="left"/>
      <w:pPr>
        <w:tabs>
          <w:tab w:val="num" w:pos="5040"/>
        </w:tabs>
        <w:ind w:left="5040" w:hanging="360"/>
      </w:pPr>
      <w:rPr>
        <w:rFonts w:ascii="Wingdings" w:hAnsi="Wingdings" w:hint="default"/>
        <w:sz w:val="20"/>
      </w:rPr>
    </w:lvl>
    <w:lvl w:ilvl="7" w:tplc="A0F2055A" w:tentative="1">
      <w:start w:val="1"/>
      <w:numFmt w:val="bullet"/>
      <w:lvlText w:val=""/>
      <w:lvlJc w:val="left"/>
      <w:pPr>
        <w:tabs>
          <w:tab w:val="num" w:pos="5760"/>
        </w:tabs>
        <w:ind w:left="5760" w:hanging="360"/>
      </w:pPr>
      <w:rPr>
        <w:rFonts w:ascii="Wingdings" w:hAnsi="Wingdings" w:hint="default"/>
        <w:sz w:val="20"/>
      </w:rPr>
    </w:lvl>
    <w:lvl w:ilvl="8" w:tplc="8CD420C4"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C3431"/>
    <w:multiLevelType w:val="hybridMultilevel"/>
    <w:tmpl w:val="E948ED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8003D"/>
    <w:multiLevelType w:val="hybridMultilevel"/>
    <w:tmpl w:val="8F927FA6"/>
    <w:lvl w:ilvl="0" w:tplc="2A14A00A">
      <w:start w:val="1"/>
      <w:numFmt w:val="bullet"/>
      <w:lvlText w:val=""/>
      <w:lvlJc w:val="left"/>
      <w:pPr>
        <w:tabs>
          <w:tab w:val="num" w:pos="720"/>
        </w:tabs>
        <w:ind w:left="720" w:hanging="360"/>
      </w:pPr>
      <w:rPr>
        <w:rFonts w:ascii="Symbol" w:hAnsi="Symbol" w:hint="default"/>
        <w:sz w:val="20"/>
      </w:rPr>
    </w:lvl>
    <w:lvl w:ilvl="1" w:tplc="3ADC6AB4" w:tentative="1">
      <w:start w:val="1"/>
      <w:numFmt w:val="bullet"/>
      <w:lvlText w:val="o"/>
      <w:lvlJc w:val="left"/>
      <w:pPr>
        <w:tabs>
          <w:tab w:val="num" w:pos="1440"/>
        </w:tabs>
        <w:ind w:left="1440" w:hanging="360"/>
      </w:pPr>
      <w:rPr>
        <w:rFonts w:ascii="Courier New" w:hAnsi="Courier New" w:hint="default"/>
        <w:sz w:val="20"/>
      </w:rPr>
    </w:lvl>
    <w:lvl w:ilvl="2" w:tplc="EA96363C" w:tentative="1">
      <w:start w:val="1"/>
      <w:numFmt w:val="bullet"/>
      <w:lvlText w:val=""/>
      <w:lvlJc w:val="left"/>
      <w:pPr>
        <w:tabs>
          <w:tab w:val="num" w:pos="2160"/>
        </w:tabs>
        <w:ind w:left="2160" w:hanging="360"/>
      </w:pPr>
      <w:rPr>
        <w:rFonts w:ascii="Wingdings" w:hAnsi="Wingdings" w:hint="default"/>
        <w:sz w:val="20"/>
      </w:rPr>
    </w:lvl>
    <w:lvl w:ilvl="3" w:tplc="2E2A7228" w:tentative="1">
      <w:start w:val="1"/>
      <w:numFmt w:val="bullet"/>
      <w:lvlText w:val=""/>
      <w:lvlJc w:val="left"/>
      <w:pPr>
        <w:tabs>
          <w:tab w:val="num" w:pos="2880"/>
        </w:tabs>
        <w:ind w:left="2880" w:hanging="360"/>
      </w:pPr>
      <w:rPr>
        <w:rFonts w:ascii="Wingdings" w:hAnsi="Wingdings" w:hint="default"/>
        <w:sz w:val="20"/>
      </w:rPr>
    </w:lvl>
    <w:lvl w:ilvl="4" w:tplc="EE107A44" w:tentative="1">
      <w:start w:val="1"/>
      <w:numFmt w:val="bullet"/>
      <w:lvlText w:val=""/>
      <w:lvlJc w:val="left"/>
      <w:pPr>
        <w:tabs>
          <w:tab w:val="num" w:pos="3600"/>
        </w:tabs>
        <w:ind w:left="3600" w:hanging="360"/>
      </w:pPr>
      <w:rPr>
        <w:rFonts w:ascii="Wingdings" w:hAnsi="Wingdings" w:hint="default"/>
        <w:sz w:val="20"/>
      </w:rPr>
    </w:lvl>
    <w:lvl w:ilvl="5" w:tplc="E49A9B60" w:tentative="1">
      <w:start w:val="1"/>
      <w:numFmt w:val="bullet"/>
      <w:lvlText w:val=""/>
      <w:lvlJc w:val="left"/>
      <w:pPr>
        <w:tabs>
          <w:tab w:val="num" w:pos="4320"/>
        </w:tabs>
        <w:ind w:left="4320" w:hanging="360"/>
      </w:pPr>
      <w:rPr>
        <w:rFonts w:ascii="Wingdings" w:hAnsi="Wingdings" w:hint="default"/>
        <w:sz w:val="20"/>
      </w:rPr>
    </w:lvl>
    <w:lvl w:ilvl="6" w:tplc="2A3EDC00" w:tentative="1">
      <w:start w:val="1"/>
      <w:numFmt w:val="bullet"/>
      <w:lvlText w:val=""/>
      <w:lvlJc w:val="left"/>
      <w:pPr>
        <w:tabs>
          <w:tab w:val="num" w:pos="5040"/>
        </w:tabs>
        <w:ind w:left="5040" w:hanging="360"/>
      </w:pPr>
      <w:rPr>
        <w:rFonts w:ascii="Wingdings" w:hAnsi="Wingdings" w:hint="default"/>
        <w:sz w:val="20"/>
      </w:rPr>
    </w:lvl>
    <w:lvl w:ilvl="7" w:tplc="A0A8C4F6" w:tentative="1">
      <w:start w:val="1"/>
      <w:numFmt w:val="bullet"/>
      <w:lvlText w:val=""/>
      <w:lvlJc w:val="left"/>
      <w:pPr>
        <w:tabs>
          <w:tab w:val="num" w:pos="5760"/>
        </w:tabs>
        <w:ind w:left="5760" w:hanging="360"/>
      </w:pPr>
      <w:rPr>
        <w:rFonts w:ascii="Wingdings" w:hAnsi="Wingdings" w:hint="default"/>
        <w:sz w:val="20"/>
      </w:rPr>
    </w:lvl>
    <w:lvl w:ilvl="8" w:tplc="92F68B04"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96DC8"/>
    <w:multiLevelType w:val="hybridMultilevel"/>
    <w:tmpl w:val="AC084666"/>
    <w:lvl w:ilvl="0" w:tplc="F0EC31D4">
      <w:start w:val="1"/>
      <w:numFmt w:val="bullet"/>
      <w:lvlText w:val=""/>
      <w:lvlJc w:val="left"/>
      <w:pPr>
        <w:tabs>
          <w:tab w:val="num" w:pos="720"/>
        </w:tabs>
        <w:ind w:left="720" w:hanging="360"/>
      </w:pPr>
      <w:rPr>
        <w:rFonts w:ascii="Symbol" w:hAnsi="Symbol" w:hint="default"/>
        <w:sz w:val="20"/>
      </w:rPr>
    </w:lvl>
    <w:lvl w:ilvl="1" w:tplc="2272BBFE" w:tentative="1">
      <w:start w:val="1"/>
      <w:numFmt w:val="bullet"/>
      <w:lvlText w:val="o"/>
      <w:lvlJc w:val="left"/>
      <w:pPr>
        <w:tabs>
          <w:tab w:val="num" w:pos="1440"/>
        </w:tabs>
        <w:ind w:left="1440" w:hanging="360"/>
      </w:pPr>
      <w:rPr>
        <w:rFonts w:ascii="Courier New" w:hAnsi="Courier New" w:hint="default"/>
        <w:sz w:val="20"/>
      </w:rPr>
    </w:lvl>
    <w:lvl w:ilvl="2" w:tplc="B3E610F4" w:tentative="1">
      <w:start w:val="1"/>
      <w:numFmt w:val="bullet"/>
      <w:lvlText w:val=""/>
      <w:lvlJc w:val="left"/>
      <w:pPr>
        <w:tabs>
          <w:tab w:val="num" w:pos="2160"/>
        </w:tabs>
        <w:ind w:left="2160" w:hanging="360"/>
      </w:pPr>
      <w:rPr>
        <w:rFonts w:ascii="Wingdings" w:hAnsi="Wingdings" w:hint="default"/>
        <w:sz w:val="20"/>
      </w:rPr>
    </w:lvl>
    <w:lvl w:ilvl="3" w:tplc="AD2CF984" w:tentative="1">
      <w:start w:val="1"/>
      <w:numFmt w:val="bullet"/>
      <w:lvlText w:val=""/>
      <w:lvlJc w:val="left"/>
      <w:pPr>
        <w:tabs>
          <w:tab w:val="num" w:pos="2880"/>
        </w:tabs>
        <w:ind w:left="2880" w:hanging="360"/>
      </w:pPr>
      <w:rPr>
        <w:rFonts w:ascii="Wingdings" w:hAnsi="Wingdings" w:hint="default"/>
        <w:sz w:val="20"/>
      </w:rPr>
    </w:lvl>
    <w:lvl w:ilvl="4" w:tplc="E070E8EA" w:tentative="1">
      <w:start w:val="1"/>
      <w:numFmt w:val="bullet"/>
      <w:lvlText w:val=""/>
      <w:lvlJc w:val="left"/>
      <w:pPr>
        <w:tabs>
          <w:tab w:val="num" w:pos="3600"/>
        </w:tabs>
        <w:ind w:left="3600" w:hanging="360"/>
      </w:pPr>
      <w:rPr>
        <w:rFonts w:ascii="Wingdings" w:hAnsi="Wingdings" w:hint="default"/>
        <w:sz w:val="20"/>
      </w:rPr>
    </w:lvl>
    <w:lvl w:ilvl="5" w:tplc="09821DA6" w:tentative="1">
      <w:start w:val="1"/>
      <w:numFmt w:val="bullet"/>
      <w:lvlText w:val=""/>
      <w:lvlJc w:val="left"/>
      <w:pPr>
        <w:tabs>
          <w:tab w:val="num" w:pos="4320"/>
        </w:tabs>
        <w:ind w:left="4320" w:hanging="360"/>
      </w:pPr>
      <w:rPr>
        <w:rFonts w:ascii="Wingdings" w:hAnsi="Wingdings" w:hint="default"/>
        <w:sz w:val="20"/>
      </w:rPr>
    </w:lvl>
    <w:lvl w:ilvl="6" w:tplc="B72E00B8" w:tentative="1">
      <w:start w:val="1"/>
      <w:numFmt w:val="bullet"/>
      <w:lvlText w:val=""/>
      <w:lvlJc w:val="left"/>
      <w:pPr>
        <w:tabs>
          <w:tab w:val="num" w:pos="5040"/>
        </w:tabs>
        <w:ind w:left="5040" w:hanging="360"/>
      </w:pPr>
      <w:rPr>
        <w:rFonts w:ascii="Wingdings" w:hAnsi="Wingdings" w:hint="default"/>
        <w:sz w:val="20"/>
      </w:rPr>
    </w:lvl>
    <w:lvl w:ilvl="7" w:tplc="0C64BA96" w:tentative="1">
      <w:start w:val="1"/>
      <w:numFmt w:val="bullet"/>
      <w:lvlText w:val=""/>
      <w:lvlJc w:val="left"/>
      <w:pPr>
        <w:tabs>
          <w:tab w:val="num" w:pos="5760"/>
        </w:tabs>
        <w:ind w:left="5760" w:hanging="360"/>
      </w:pPr>
      <w:rPr>
        <w:rFonts w:ascii="Wingdings" w:hAnsi="Wingdings" w:hint="default"/>
        <w:sz w:val="20"/>
      </w:rPr>
    </w:lvl>
    <w:lvl w:ilvl="8" w:tplc="C712890C"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335EC"/>
    <w:multiLevelType w:val="hybridMultilevel"/>
    <w:tmpl w:val="5F7CB6A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264344"/>
    <w:multiLevelType w:val="hybridMultilevel"/>
    <w:tmpl w:val="9A646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AC4A75"/>
    <w:multiLevelType w:val="hybridMultilevel"/>
    <w:tmpl w:val="8BEE8AF8"/>
    <w:lvl w:ilvl="0" w:tplc="0409000F">
      <w:start w:val="1"/>
      <w:numFmt w:val="decimal"/>
      <w:lvlText w:val="%1."/>
      <w:lvlJc w:val="left"/>
      <w:pPr>
        <w:ind w:left="720" w:hanging="360"/>
      </w:pPr>
    </w:lvl>
    <w:lvl w:ilvl="1" w:tplc="CA581D3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03FBA"/>
    <w:multiLevelType w:val="hybridMultilevel"/>
    <w:tmpl w:val="96221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81C32"/>
    <w:multiLevelType w:val="hybridMultilevel"/>
    <w:tmpl w:val="B90CA9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9238D"/>
    <w:multiLevelType w:val="hybridMultilevel"/>
    <w:tmpl w:val="96221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74AC6"/>
    <w:multiLevelType w:val="hybridMultilevel"/>
    <w:tmpl w:val="F0160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962B1"/>
    <w:multiLevelType w:val="hybridMultilevel"/>
    <w:tmpl w:val="E14A7E20"/>
    <w:lvl w:ilvl="0" w:tplc="47C6ECE4">
      <w:start w:val="1"/>
      <w:numFmt w:val="bullet"/>
      <w:lvlText w:val=""/>
      <w:lvlJc w:val="left"/>
      <w:pPr>
        <w:tabs>
          <w:tab w:val="num" w:pos="720"/>
        </w:tabs>
        <w:ind w:left="720" w:hanging="360"/>
      </w:pPr>
      <w:rPr>
        <w:rFonts w:ascii="Symbol" w:hAnsi="Symbol" w:hint="default"/>
        <w:sz w:val="20"/>
      </w:rPr>
    </w:lvl>
    <w:lvl w:ilvl="1" w:tplc="71985E20" w:tentative="1">
      <w:start w:val="1"/>
      <w:numFmt w:val="bullet"/>
      <w:lvlText w:val="o"/>
      <w:lvlJc w:val="left"/>
      <w:pPr>
        <w:tabs>
          <w:tab w:val="num" w:pos="1440"/>
        </w:tabs>
        <w:ind w:left="1440" w:hanging="360"/>
      </w:pPr>
      <w:rPr>
        <w:rFonts w:ascii="Courier New" w:hAnsi="Courier New" w:hint="default"/>
        <w:sz w:val="20"/>
      </w:rPr>
    </w:lvl>
    <w:lvl w:ilvl="2" w:tplc="82321A72" w:tentative="1">
      <w:start w:val="1"/>
      <w:numFmt w:val="bullet"/>
      <w:lvlText w:val=""/>
      <w:lvlJc w:val="left"/>
      <w:pPr>
        <w:tabs>
          <w:tab w:val="num" w:pos="2160"/>
        </w:tabs>
        <w:ind w:left="2160" w:hanging="360"/>
      </w:pPr>
      <w:rPr>
        <w:rFonts w:ascii="Wingdings" w:hAnsi="Wingdings" w:hint="default"/>
        <w:sz w:val="20"/>
      </w:rPr>
    </w:lvl>
    <w:lvl w:ilvl="3" w:tplc="07CA4E7A" w:tentative="1">
      <w:start w:val="1"/>
      <w:numFmt w:val="bullet"/>
      <w:lvlText w:val=""/>
      <w:lvlJc w:val="left"/>
      <w:pPr>
        <w:tabs>
          <w:tab w:val="num" w:pos="2880"/>
        </w:tabs>
        <w:ind w:left="2880" w:hanging="360"/>
      </w:pPr>
      <w:rPr>
        <w:rFonts w:ascii="Wingdings" w:hAnsi="Wingdings" w:hint="default"/>
        <w:sz w:val="20"/>
      </w:rPr>
    </w:lvl>
    <w:lvl w:ilvl="4" w:tplc="27568D48" w:tentative="1">
      <w:start w:val="1"/>
      <w:numFmt w:val="bullet"/>
      <w:lvlText w:val=""/>
      <w:lvlJc w:val="left"/>
      <w:pPr>
        <w:tabs>
          <w:tab w:val="num" w:pos="3600"/>
        </w:tabs>
        <w:ind w:left="3600" w:hanging="360"/>
      </w:pPr>
      <w:rPr>
        <w:rFonts w:ascii="Wingdings" w:hAnsi="Wingdings" w:hint="default"/>
        <w:sz w:val="20"/>
      </w:rPr>
    </w:lvl>
    <w:lvl w:ilvl="5" w:tplc="7B225C7A" w:tentative="1">
      <w:start w:val="1"/>
      <w:numFmt w:val="bullet"/>
      <w:lvlText w:val=""/>
      <w:lvlJc w:val="left"/>
      <w:pPr>
        <w:tabs>
          <w:tab w:val="num" w:pos="4320"/>
        </w:tabs>
        <w:ind w:left="4320" w:hanging="360"/>
      </w:pPr>
      <w:rPr>
        <w:rFonts w:ascii="Wingdings" w:hAnsi="Wingdings" w:hint="default"/>
        <w:sz w:val="20"/>
      </w:rPr>
    </w:lvl>
    <w:lvl w:ilvl="6" w:tplc="1160D5BC" w:tentative="1">
      <w:start w:val="1"/>
      <w:numFmt w:val="bullet"/>
      <w:lvlText w:val=""/>
      <w:lvlJc w:val="left"/>
      <w:pPr>
        <w:tabs>
          <w:tab w:val="num" w:pos="5040"/>
        </w:tabs>
        <w:ind w:left="5040" w:hanging="360"/>
      </w:pPr>
      <w:rPr>
        <w:rFonts w:ascii="Wingdings" w:hAnsi="Wingdings" w:hint="default"/>
        <w:sz w:val="20"/>
      </w:rPr>
    </w:lvl>
    <w:lvl w:ilvl="7" w:tplc="4F12CC9A" w:tentative="1">
      <w:start w:val="1"/>
      <w:numFmt w:val="bullet"/>
      <w:lvlText w:val=""/>
      <w:lvlJc w:val="left"/>
      <w:pPr>
        <w:tabs>
          <w:tab w:val="num" w:pos="5760"/>
        </w:tabs>
        <w:ind w:left="5760" w:hanging="360"/>
      </w:pPr>
      <w:rPr>
        <w:rFonts w:ascii="Wingdings" w:hAnsi="Wingdings" w:hint="default"/>
        <w:sz w:val="20"/>
      </w:rPr>
    </w:lvl>
    <w:lvl w:ilvl="8" w:tplc="C936CB1C"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9B4CA4"/>
    <w:multiLevelType w:val="hybridMultilevel"/>
    <w:tmpl w:val="96221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5C004C"/>
    <w:multiLevelType w:val="hybridMultilevel"/>
    <w:tmpl w:val="F830F78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A204FB0">
      <w:start w:val="2016"/>
      <w:numFmt w:val="decimal"/>
      <w:lvlText w:val="%4"/>
      <w:lvlJc w:val="left"/>
      <w:pPr>
        <w:ind w:left="3360" w:hanging="480"/>
      </w:pPr>
      <w:rPr>
        <w:rFonts w:hint="default"/>
        <w:color w:val="00000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326D18"/>
    <w:multiLevelType w:val="hybridMultilevel"/>
    <w:tmpl w:val="11C63FA6"/>
    <w:lvl w:ilvl="0" w:tplc="3AF076C0">
      <w:start w:val="1"/>
      <w:numFmt w:val="bullet"/>
      <w:lvlText w:val=""/>
      <w:lvlJc w:val="left"/>
      <w:pPr>
        <w:tabs>
          <w:tab w:val="num" w:pos="720"/>
        </w:tabs>
        <w:ind w:left="720" w:hanging="360"/>
      </w:pPr>
      <w:rPr>
        <w:rFonts w:ascii="Symbol" w:hAnsi="Symbol" w:hint="default"/>
        <w:sz w:val="20"/>
      </w:rPr>
    </w:lvl>
    <w:lvl w:ilvl="1" w:tplc="3B824C76" w:tentative="1">
      <w:start w:val="1"/>
      <w:numFmt w:val="bullet"/>
      <w:lvlText w:val="o"/>
      <w:lvlJc w:val="left"/>
      <w:pPr>
        <w:tabs>
          <w:tab w:val="num" w:pos="1440"/>
        </w:tabs>
        <w:ind w:left="1440" w:hanging="360"/>
      </w:pPr>
      <w:rPr>
        <w:rFonts w:ascii="Courier New" w:hAnsi="Courier New" w:hint="default"/>
        <w:sz w:val="20"/>
      </w:rPr>
    </w:lvl>
    <w:lvl w:ilvl="2" w:tplc="9842871E" w:tentative="1">
      <w:start w:val="1"/>
      <w:numFmt w:val="bullet"/>
      <w:lvlText w:val=""/>
      <w:lvlJc w:val="left"/>
      <w:pPr>
        <w:tabs>
          <w:tab w:val="num" w:pos="2160"/>
        </w:tabs>
        <w:ind w:left="2160" w:hanging="360"/>
      </w:pPr>
      <w:rPr>
        <w:rFonts w:ascii="Wingdings" w:hAnsi="Wingdings" w:hint="default"/>
        <w:sz w:val="20"/>
      </w:rPr>
    </w:lvl>
    <w:lvl w:ilvl="3" w:tplc="EE3AC030" w:tentative="1">
      <w:start w:val="1"/>
      <w:numFmt w:val="bullet"/>
      <w:lvlText w:val=""/>
      <w:lvlJc w:val="left"/>
      <w:pPr>
        <w:tabs>
          <w:tab w:val="num" w:pos="2880"/>
        </w:tabs>
        <w:ind w:left="2880" w:hanging="360"/>
      </w:pPr>
      <w:rPr>
        <w:rFonts w:ascii="Wingdings" w:hAnsi="Wingdings" w:hint="default"/>
        <w:sz w:val="20"/>
      </w:rPr>
    </w:lvl>
    <w:lvl w:ilvl="4" w:tplc="649C48B8" w:tentative="1">
      <w:start w:val="1"/>
      <w:numFmt w:val="bullet"/>
      <w:lvlText w:val=""/>
      <w:lvlJc w:val="left"/>
      <w:pPr>
        <w:tabs>
          <w:tab w:val="num" w:pos="3600"/>
        </w:tabs>
        <w:ind w:left="3600" w:hanging="360"/>
      </w:pPr>
      <w:rPr>
        <w:rFonts w:ascii="Wingdings" w:hAnsi="Wingdings" w:hint="default"/>
        <w:sz w:val="20"/>
      </w:rPr>
    </w:lvl>
    <w:lvl w:ilvl="5" w:tplc="48B6EAC6" w:tentative="1">
      <w:start w:val="1"/>
      <w:numFmt w:val="bullet"/>
      <w:lvlText w:val=""/>
      <w:lvlJc w:val="left"/>
      <w:pPr>
        <w:tabs>
          <w:tab w:val="num" w:pos="4320"/>
        </w:tabs>
        <w:ind w:left="4320" w:hanging="360"/>
      </w:pPr>
      <w:rPr>
        <w:rFonts w:ascii="Wingdings" w:hAnsi="Wingdings" w:hint="default"/>
        <w:sz w:val="20"/>
      </w:rPr>
    </w:lvl>
    <w:lvl w:ilvl="6" w:tplc="6600ABB2" w:tentative="1">
      <w:start w:val="1"/>
      <w:numFmt w:val="bullet"/>
      <w:lvlText w:val=""/>
      <w:lvlJc w:val="left"/>
      <w:pPr>
        <w:tabs>
          <w:tab w:val="num" w:pos="5040"/>
        </w:tabs>
        <w:ind w:left="5040" w:hanging="360"/>
      </w:pPr>
      <w:rPr>
        <w:rFonts w:ascii="Wingdings" w:hAnsi="Wingdings" w:hint="default"/>
        <w:sz w:val="20"/>
      </w:rPr>
    </w:lvl>
    <w:lvl w:ilvl="7" w:tplc="44DC3AAC" w:tentative="1">
      <w:start w:val="1"/>
      <w:numFmt w:val="bullet"/>
      <w:lvlText w:val=""/>
      <w:lvlJc w:val="left"/>
      <w:pPr>
        <w:tabs>
          <w:tab w:val="num" w:pos="5760"/>
        </w:tabs>
        <w:ind w:left="5760" w:hanging="360"/>
      </w:pPr>
      <w:rPr>
        <w:rFonts w:ascii="Wingdings" w:hAnsi="Wingdings" w:hint="default"/>
        <w:sz w:val="20"/>
      </w:rPr>
    </w:lvl>
    <w:lvl w:ilvl="8" w:tplc="667C3A5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7"/>
  </w:num>
  <w:num w:numId="4">
    <w:abstractNumId w:val="6"/>
  </w:num>
  <w:num w:numId="5">
    <w:abstractNumId w:val="5"/>
  </w:num>
  <w:num w:numId="6">
    <w:abstractNumId w:val="14"/>
  </w:num>
  <w:num w:numId="7">
    <w:abstractNumId w:val="1"/>
  </w:num>
  <w:num w:numId="8">
    <w:abstractNumId w:val="13"/>
  </w:num>
  <w:num w:numId="9">
    <w:abstractNumId w:val="15"/>
  </w:num>
  <w:num w:numId="10">
    <w:abstractNumId w:val="10"/>
  </w:num>
  <w:num w:numId="11">
    <w:abstractNumId w:val="12"/>
  </w:num>
  <w:num w:numId="12">
    <w:abstractNumId w:val="16"/>
  </w:num>
  <w:num w:numId="13">
    <w:abstractNumId w:val="7"/>
  </w:num>
  <w:num w:numId="14">
    <w:abstractNumId w:val="8"/>
  </w:num>
  <w:num w:numId="15">
    <w:abstractNumId w:val="2"/>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43"/>
    <w:rsid w:val="0000651A"/>
    <w:rsid w:val="000458D3"/>
    <w:rsid w:val="000C1676"/>
    <w:rsid w:val="000E0829"/>
    <w:rsid w:val="00102201"/>
    <w:rsid w:val="00123141"/>
    <w:rsid w:val="001471DA"/>
    <w:rsid w:val="001857F7"/>
    <w:rsid w:val="0019072D"/>
    <w:rsid w:val="001A4FA6"/>
    <w:rsid w:val="001B6ADC"/>
    <w:rsid w:val="001F0B81"/>
    <w:rsid w:val="001F1002"/>
    <w:rsid w:val="00221BD3"/>
    <w:rsid w:val="00234008"/>
    <w:rsid w:val="00283E04"/>
    <w:rsid w:val="002B18EE"/>
    <w:rsid w:val="00315C2E"/>
    <w:rsid w:val="00317F97"/>
    <w:rsid w:val="00347224"/>
    <w:rsid w:val="00373C60"/>
    <w:rsid w:val="003A68D9"/>
    <w:rsid w:val="003C6715"/>
    <w:rsid w:val="003C7FDF"/>
    <w:rsid w:val="003E50C4"/>
    <w:rsid w:val="004227B3"/>
    <w:rsid w:val="004570BC"/>
    <w:rsid w:val="00574EBF"/>
    <w:rsid w:val="005860FE"/>
    <w:rsid w:val="005A3F11"/>
    <w:rsid w:val="005A492B"/>
    <w:rsid w:val="005C27E2"/>
    <w:rsid w:val="005C703C"/>
    <w:rsid w:val="005D14FB"/>
    <w:rsid w:val="005D1FD0"/>
    <w:rsid w:val="005E3477"/>
    <w:rsid w:val="005E3CE6"/>
    <w:rsid w:val="005F63A2"/>
    <w:rsid w:val="0060269A"/>
    <w:rsid w:val="00606D6D"/>
    <w:rsid w:val="00617C2D"/>
    <w:rsid w:val="006659E5"/>
    <w:rsid w:val="006E3EB0"/>
    <w:rsid w:val="00723430"/>
    <w:rsid w:val="007263C2"/>
    <w:rsid w:val="00735806"/>
    <w:rsid w:val="00784573"/>
    <w:rsid w:val="007E1B8A"/>
    <w:rsid w:val="0085328E"/>
    <w:rsid w:val="00860235"/>
    <w:rsid w:val="00873D7C"/>
    <w:rsid w:val="008B0D27"/>
    <w:rsid w:val="008F6A67"/>
    <w:rsid w:val="0090162E"/>
    <w:rsid w:val="00916DC4"/>
    <w:rsid w:val="00916E4E"/>
    <w:rsid w:val="00933D80"/>
    <w:rsid w:val="00942575"/>
    <w:rsid w:val="00961026"/>
    <w:rsid w:val="009D17F1"/>
    <w:rsid w:val="009E4BA8"/>
    <w:rsid w:val="009E5322"/>
    <w:rsid w:val="00A150A8"/>
    <w:rsid w:val="00A33D52"/>
    <w:rsid w:val="00A60262"/>
    <w:rsid w:val="00B43727"/>
    <w:rsid w:val="00B93F43"/>
    <w:rsid w:val="00B97075"/>
    <w:rsid w:val="00BD23AC"/>
    <w:rsid w:val="00BE3257"/>
    <w:rsid w:val="00C34100"/>
    <w:rsid w:val="00C7161D"/>
    <w:rsid w:val="00C84F11"/>
    <w:rsid w:val="00CC4F02"/>
    <w:rsid w:val="00CD63B7"/>
    <w:rsid w:val="00CD6B0D"/>
    <w:rsid w:val="00CF07FF"/>
    <w:rsid w:val="00CF2AD2"/>
    <w:rsid w:val="00D12ED5"/>
    <w:rsid w:val="00D16ED2"/>
    <w:rsid w:val="00D417AC"/>
    <w:rsid w:val="00DA0D37"/>
    <w:rsid w:val="00DA544F"/>
    <w:rsid w:val="00DE3B52"/>
    <w:rsid w:val="00E27AB7"/>
    <w:rsid w:val="00E447FB"/>
    <w:rsid w:val="00E722F3"/>
    <w:rsid w:val="00E82456"/>
    <w:rsid w:val="00EA6393"/>
    <w:rsid w:val="00ED3079"/>
    <w:rsid w:val="00F36F3C"/>
    <w:rsid w:val="00F41D41"/>
    <w:rsid w:val="00F71845"/>
    <w:rsid w:val="00F729F0"/>
    <w:rsid w:val="00F77E01"/>
    <w:rsid w:val="00FA3060"/>
    <w:rsid w:val="00FB423C"/>
    <w:rsid w:val="00FC2485"/>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D12ED5"/>
    <w:rPr>
      <w:rFonts w:ascii="Tahoma" w:hAnsi="Tahoma" w:cs="Tahoma"/>
      <w:sz w:val="16"/>
      <w:szCs w:val="16"/>
    </w:rPr>
  </w:style>
  <w:style w:type="character" w:customStyle="1" w:styleId="BalloonTextChar">
    <w:name w:val="Balloon Text Char"/>
    <w:link w:val="BalloonText"/>
    <w:uiPriority w:val="99"/>
    <w:semiHidden/>
    <w:rsid w:val="00D12ED5"/>
    <w:rPr>
      <w:rFonts w:ascii="Tahoma" w:hAnsi="Tahoma" w:cs="Tahoma"/>
      <w:sz w:val="16"/>
      <w:szCs w:val="16"/>
    </w:rPr>
  </w:style>
  <w:style w:type="character" w:styleId="CommentReference">
    <w:name w:val="annotation reference"/>
    <w:uiPriority w:val="99"/>
    <w:semiHidden/>
    <w:unhideWhenUsed/>
    <w:rsid w:val="000458D3"/>
    <w:rPr>
      <w:sz w:val="16"/>
      <w:szCs w:val="16"/>
    </w:rPr>
  </w:style>
  <w:style w:type="paragraph" w:styleId="CommentText">
    <w:name w:val="annotation text"/>
    <w:basedOn w:val="Normal"/>
    <w:link w:val="CommentTextChar"/>
    <w:uiPriority w:val="99"/>
    <w:semiHidden/>
    <w:unhideWhenUsed/>
    <w:rsid w:val="000458D3"/>
    <w:rPr>
      <w:sz w:val="20"/>
    </w:rPr>
  </w:style>
  <w:style w:type="character" w:customStyle="1" w:styleId="CommentTextChar">
    <w:name w:val="Comment Text Char"/>
    <w:basedOn w:val="DefaultParagraphFont"/>
    <w:link w:val="CommentText"/>
    <w:uiPriority w:val="99"/>
    <w:semiHidden/>
    <w:rsid w:val="000458D3"/>
  </w:style>
  <w:style w:type="paragraph" w:styleId="CommentSubject">
    <w:name w:val="annotation subject"/>
    <w:basedOn w:val="CommentText"/>
    <w:next w:val="CommentText"/>
    <w:link w:val="CommentSubjectChar"/>
    <w:uiPriority w:val="99"/>
    <w:semiHidden/>
    <w:unhideWhenUsed/>
    <w:rsid w:val="000458D3"/>
    <w:rPr>
      <w:b/>
      <w:bCs/>
    </w:rPr>
  </w:style>
  <w:style w:type="character" w:customStyle="1" w:styleId="CommentSubjectChar">
    <w:name w:val="Comment Subject Char"/>
    <w:link w:val="CommentSubject"/>
    <w:uiPriority w:val="99"/>
    <w:semiHidden/>
    <w:rsid w:val="000458D3"/>
    <w:rPr>
      <w:b/>
      <w:bCs/>
    </w:rPr>
  </w:style>
  <w:style w:type="paragraph" w:styleId="Header">
    <w:name w:val="header"/>
    <w:basedOn w:val="Normal"/>
    <w:link w:val="HeaderChar"/>
    <w:uiPriority w:val="99"/>
    <w:unhideWhenUsed/>
    <w:rsid w:val="009D17F1"/>
    <w:pPr>
      <w:tabs>
        <w:tab w:val="center" w:pos="4680"/>
        <w:tab w:val="right" w:pos="9360"/>
      </w:tabs>
    </w:pPr>
  </w:style>
  <w:style w:type="character" w:customStyle="1" w:styleId="HeaderChar">
    <w:name w:val="Header Char"/>
    <w:link w:val="Header"/>
    <w:uiPriority w:val="99"/>
    <w:rsid w:val="009D17F1"/>
    <w:rPr>
      <w:sz w:val="24"/>
    </w:rPr>
  </w:style>
  <w:style w:type="paragraph" w:styleId="Footer">
    <w:name w:val="footer"/>
    <w:basedOn w:val="Normal"/>
    <w:link w:val="FooterChar"/>
    <w:uiPriority w:val="99"/>
    <w:unhideWhenUsed/>
    <w:rsid w:val="009D17F1"/>
    <w:pPr>
      <w:tabs>
        <w:tab w:val="center" w:pos="4680"/>
        <w:tab w:val="right" w:pos="9360"/>
      </w:tabs>
    </w:pPr>
  </w:style>
  <w:style w:type="character" w:customStyle="1" w:styleId="FooterChar">
    <w:name w:val="Footer Char"/>
    <w:link w:val="Footer"/>
    <w:uiPriority w:val="99"/>
    <w:rsid w:val="009D17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D12ED5"/>
    <w:rPr>
      <w:rFonts w:ascii="Tahoma" w:hAnsi="Tahoma" w:cs="Tahoma"/>
      <w:sz w:val="16"/>
      <w:szCs w:val="16"/>
    </w:rPr>
  </w:style>
  <w:style w:type="character" w:customStyle="1" w:styleId="BalloonTextChar">
    <w:name w:val="Balloon Text Char"/>
    <w:link w:val="BalloonText"/>
    <w:uiPriority w:val="99"/>
    <w:semiHidden/>
    <w:rsid w:val="00D12ED5"/>
    <w:rPr>
      <w:rFonts w:ascii="Tahoma" w:hAnsi="Tahoma" w:cs="Tahoma"/>
      <w:sz w:val="16"/>
      <w:szCs w:val="16"/>
    </w:rPr>
  </w:style>
  <w:style w:type="character" w:styleId="CommentReference">
    <w:name w:val="annotation reference"/>
    <w:uiPriority w:val="99"/>
    <w:semiHidden/>
    <w:unhideWhenUsed/>
    <w:rsid w:val="000458D3"/>
    <w:rPr>
      <w:sz w:val="16"/>
      <w:szCs w:val="16"/>
    </w:rPr>
  </w:style>
  <w:style w:type="paragraph" w:styleId="CommentText">
    <w:name w:val="annotation text"/>
    <w:basedOn w:val="Normal"/>
    <w:link w:val="CommentTextChar"/>
    <w:uiPriority w:val="99"/>
    <w:semiHidden/>
    <w:unhideWhenUsed/>
    <w:rsid w:val="000458D3"/>
    <w:rPr>
      <w:sz w:val="20"/>
    </w:rPr>
  </w:style>
  <w:style w:type="character" w:customStyle="1" w:styleId="CommentTextChar">
    <w:name w:val="Comment Text Char"/>
    <w:basedOn w:val="DefaultParagraphFont"/>
    <w:link w:val="CommentText"/>
    <w:uiPriority w:val="99"/>
    <w:semiHidden/>
    <w:rsid w:val="000458D3"/>
  </w:style>
  <w:style w:type="paragraph" w:styleId="CommentSubject">
    <w:name w:val="annotation subject"/>
    <w:basedOn w:val="CommentText"/>
    <w:next w:val="CommentText"/>
    <w:link w:val="CommentSubjectChar"/>
    <w:uiPriority w:val="99"/>
    <w:semiHidden/>
    <w:unhideWhenUsed/>
    <w:rsid w:val="000458D3"/>
    <w:rPr>
      <w:b/>
      <w:bCs/>
    </w:rPr>
  </w:style>
  <w:style w:type="character" w:customStyle="1" w:styleId="CommentSubjectChar">
    <w:name w:val="Comment Subject Char"/>
    <w:link w:val="CommentSubject"/>
    <w:uiPriority w:val="99"/>
    <w:semiHidden/>
    <w:rsid w:val="000458D3"/>
    <w:rPr>
      <w:b/>
      <w:bCs/>
    </w:rPr>
  </w:style>
  <w:style w:type="paragraph" w:styleId="Header">
    <w:name w:val="header"/>
    <w:basedOn w:val="Normal"/>
    <w:link w:val="HeaderChar"/>
    <w:uiPriority w:val="99"/>
    <w:unhideWhenUsed/>
    <w:rsid w:val="009D17F1"/>
    <w:pPr>
      <w:tabs>
        <w:tab w:val="center" w:pos="4680"/>
        <w:tab w:val="right" w:pos="9360"/>
      </w:tabs>
    </w:pPr>
  </w:style>
  <w:style w:type="character" w:customStyle="1" w:styleId="HeaderChar">
    <w:name w:val="Header Char"/>
    <w:link w:val="Header"/>
    <w:uiPriority w:val="99"/>
    <w:rsid w:val="009D17F1"/>
    <w:rPr>
      <w:sz w:val="24"/>
    </w:rPr>
  </w:style>
  <w:style w:type="paragraph" w:styleId="Footer">
    <w:name w:val="footer"/>
    <w:basedOn w:val="Normal"/>
    <w:link w:val="FooterChar"/>
    <w:uiPriority w:val="99"/>
    <w:unhideWhenUsed/>
    <w:rsid w:val="009D17F1"/>
    <w:pPr>
      <w:tabs>
        <w:tab w:val="center" w:pos="4680"/>
        <w:tab w:val="right" w:pos="9360"/>
      </w:tabs>
    </w:pPr>
  </w:style>
  <w:style w:type="character" w:customStyle="1" w:styleId="FooterChar">
    <w:name w:val="Footer Char"/>
    <w:link w:val="Footer"/>
    <w:uiPriority w:val="99"/>
    <w:rsid w:val="009D17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99DA-6584-48D6-8D38-8E254727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2017-03-10T18:32:00Z</dcterms:created>
  <dcterms:modified xsi:type="dcterms:W3CDTF">2017-03-10T18:32:00Z</dcterms:modified>
  <revision>1</revision>
</coreProperties>
</file>