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9718CE" w:rsidRDefault="00E6336F" w:rsidP="00F2288F">
      <w:pPr>
        <w:tabs>
          <w:tab w:val="left" w:pos="-1440"/>
          <w:tab w:val="left" w:pos="-720"/>
          <w:tab w:val="left" w:pos="0"/>
          <w:tab w:val="left" w:pos="432"/>
          <w:tab w:val="left" w:pos="864"/>
          <w:tab w:val="left" w:pos="2160"/>
        </w:tabs>
        <w:suppressAutoHyphens/>
      </w:pPr>
      <w:r w:rsidRPr="009718CE">
        <w:rPr>
          <w:b/>
          <w:u w:val="single"/>
        </w:rPr>
        <w:t>COMPLIANCE CHECKLIST</w:t>
      </w:r>
    </w:p>
    <w:p w:rsidR="00E6336F" w:rsidRPr="006D1590" w:rsidRDefault="000F4FFD" w:rsidP="00F2288F">
      <w:pPr>
        <w:suppressAutoHyphens/>
        <w:spacing w:before="120"/>
      </w:pPr>
      <w:r>
        <w:rPr>
          <w:b/>
          <w:u w:val="single"/>
        </w:rPr>
        <w:t>O</w:t>
      </w:r>
      <w:r w:rsidR="00FF14D0" w:rsidRPr="006D1590">
        <w:rPr>
          <w:b/>
          <w:u w:val="single"/>
        </w:rPr>
        <w:t>P</w:t>
      </w:r>
      <w:r w:rsidR="00977ADB">
        <w:rPr>
          <w:b/>
          <w:u w:val="single"/>
        </w:rPr>
        <w:t>3</w:t>
      </w:r>
      <w:r w:rsidR="00E6336F" w:rsidRPr="006D1590">
        <w:rPr>
          <w:b/>
          <w:u w:val="single"/>
        </w:rPr>
        <w:t xml:space="preserve">:  </w:t>
      </w:r>
      <w:r w:rsidR="00977ADB" w:rsidRPr="00977ADB">
        <w:rPr>
          <w:b/>
          <w:u w:val="single"/>
        </w:rPr>
        <w:t>Outpatient Pharmacies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E6336F"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sidR="005A343D">
        <w:rPr>
          <w:sz w:val="18"/>
          <w:szCs w:val="18"/>
        </w:rPr>
        <w:t xml:space="preserve"> &amp; USP 800</w:t>
      </w:r>
    </w:p>
    <w:p w:rsidR="008D123D"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Regulations of the Massachusetts Board of Registration in Pharmacy</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9718CE"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9718CE">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and waste anesthesia gas disposal outlets (if required) are identified respectively by the abbreviations "OX", "VAC", "MA", &amp; “WAGD”.</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EB0391">
              <w:rPr>
                <w:b/>
                <w:noProof/>
              </w:rPr>
              <w:t> </w:t>
            </w:r>
            <w:r w:rsidR="00EB0391">
              <w:rPr>
                <w:b/>
                <w:noProof/>
              </w:rPr>
              <w:t> </w:t>
            </w:r>
            <w:r w:rsidR="00EB0391">
              <w:rPr>
                <w:b/>
                <w:noProof/>
              </w:rPr>
              <w:t> </w:t>
            </w:r>
            <w:r w:rsidR="00EB0391">
              <w:rPr>
                <w:b/>
                <w:noProof/>
              </w:rPr>
              <w:t> </w:t>
            </w:r>
            <w:r w:rsidR="00EB0391">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00EB0391">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EB0391">
              <w:rPr>
                <w:b/>
                <w:noProof/>
              </w:rPr>
              <w:t> </w:t>
            </w:r>
            <w:r w:rsidR="00EB0391">
              <w:rPr>
                <w:b/>
                <w:noProof/>
              </w:rPr>
              <w:t> </w:t>
            </w:r>
            <w:r w:rsidR="00EB0391">
              <w:rPr>
                <w:b/>
                <w:noProof/>
              </w:rPr>
              <w:t> </w:t>
            </w:r>
            <w:r w:rsidR="00EB0391">
              <w:rPr>
                <w:b/>
                <w:noProof/>
              </w:rPr>
              <w:t> </w:t>
            </w:r>
            <w:r w:rsidR="00EB0391">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00EB0391">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EB0391">
              <w:rPr>
                <w:b/>
                <w:noProof/>
                <w:sz w:val="16"/>
                <w:szCs w:val="16"/>
              </w:rPr>
              <w:t> </w:t>
            </w:r>
            <w:r w:rsidR="00EB0391">
              <w:rPr>
                <w:b/>
                <w:noProof/>
                <w:sz w:val="16"/>
                <w:szCs w:val="16"/>
              </w:rPr>
              <w:t> </w:t>
            </w:r>
            <w:r w:rsidR="00EB0391">
              <w:rPr>
                <w:b/>
                <w:noProof/>
                <w:sz w:val="16"/>
                <w:szCs w:val="16"/>
              </w:rPr>
              <w:t> </w:t>
            </w:r>
            <w:r w:rsidR="00EB0391">
              <w:rPr>
                <w:b/>
                <w:noProof/>
                <w:sz w:val="16"/>
                <w:szCs w:val="16"/>
              </w:rPr>
              <w:t> </w:t>
            </w:r>
            <w:r w:rsidR="00EB0391">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EB0391">
              <w:rPr>
                <w:b/>
                <w:noProof/>
                <w:sz w:val="16"/>
                <w:szCs w:val="16"/>
              </w:rPr>
              <w:t> </w:t>
            </w:r>
            <w:r w:rsidR="00EB0391">
              <w:rPr>
                <w:b/>
                <w:noProof/>
                <w:sz w:val="16"/>
                <w:szCs w:val="16"/>
              </w:rPr>
              <w:t> </w:t>
            </w:r>
            <w:r w:rsidR="00EB0391">
              <w:rPr>
                <w:b/>
                <w:noProof/>
                <w:sz w:val="16"/>
                <w:szCs w:val="16"/>
              </w:rPr>
              <w:t> </w:t>
            </w:r>
            <w:r w:rsidR="00EB0391">
              <w:rPr>
                <w:b/>
                <w:noProof/>
                <w:sz w:val="16"/>
                <w:szCs w:val="16"/>
              </w:rPr>
              <w:t> </w:t>
            </w:r>
            <w:r w:rsidR="00EB0391">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6D1590"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542"/>
        <w:gridCol w:w="4590"/>
        <w:gridCol w:w="3206"/>
        <w:gridCol w:w="1404"/>
      </w:tblGrid>
      <w:tr w:rsidR="009E1D3F" w:rsidRPr="00B30B91" w:rsidTr="009E1D3F">
        <w:trPr>
          <w:cantSplit/>
          <w:tblHeader/>
        </w:trPr>
        <w:tc>
          <w:tcPr>
            <w:tcW w:w="1542" w:type="dxa"/>
          </w:tcPr>
          <w:p w:rsidR="009E1D3F" w:rsidRPr="00B30B91" w:rsidRDefault="009E1D3F" w:rsidP="00F2288F">
            <w:pPr>
              <w:suppressAutoHyphens/>
              <w:rPr>
                <w:rFonts w:cs="Arial"/>
              </w:rPr>
            </w:pPr>
          </w:p>
        </w:tc>
        <w:tc>
          <w:tcPr>
            <w:tcW w:w="4590" w:type="dxa"/>
          </w:tcPr>
          <w:p w:rsidR="009E1D3F" w:rsidRPr="00B30B91" w:rsidRDefault="009E1D3F" w:rsidP="00947948">
            <w:pPr>
              <w:suppressAutoHyphens/>
              <w:spacing w:after="120"/>
              <w:rPr>
                <w:rFonts w:cs="Arial"/>
                <w:b/>
              </w:rPr>
            </w:pPr>
            <w:r w:rsidRPr="00B30B91">
              <w:rPr>
                <w:rFonts w:cs="Arial"/>
                <w:b/>
              </w:rPr>
              <w:t>Architectural Requirements</w:t>
            </w:r>
          </w:p>
        </w:tc>
        <w:tc>
          <w:tcPr>
            <w:tcW w:w="3206" w:type="dxa"/>
          </w:tcPr>
          <w:p w:rsidR="009E1D3F" w:rsidRPr="00B30B91" w:rsidRDefault="009E1D3F" w:rsidP="00F2288F">
            <w:pPr>
              <w:suppressAutoHyphens/>
              <w:rPr>
                <w:rFonts w:cs="Arial"/>
                <w:b/>
                <w:spacing w:val="-4"/>
              </w:rPr>
            </w:pPr>
            <w:r w:rsidRPr="00B30B91">
              <w:rPr>
                <w:rFonts w:cs="Arial"/>
                <w:b/>
                <w:spacing w:val="-4"/>
              </w:rPr>
              <w:t>Building Systems Requirements</w:t>
            </w:r>
          </w:p>
        </w:tc>
        <w:tc>
          <w:tcPr>
            <w:tcW w:w="1404" w:type="dxa"/>
          </w:tcPr>
          <w:p w:rsidR="009E1D3F" w:rsidRPr="00B30B91" w:rsidRDefault="009E1D3F" w:rsidP="00F2288F">
            <w:pPr>
              <w:suppressAutoHyphens/>
              <w:rPr>
                <w:rFonts w:cs="Arial"/>
                <w:b/>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w:t>
            </w:r>
          </w:p>
        </w:tc>
        <w:tc>
          <w:tcPr>
            <w:tcW w:w="4590" w:type="dxa"/>
          </w:tcPr>
          <w:p w:rsidR="00947948" w:rsidRPr="00B30B91" w:rsidRDefault="00947948" w:rsidP="00947948">
            <w:pPr>
              <w:pStyle w:val="NormalWeb"/>
              <w:suppressAutoHyphens/>
              <w:spacing w:before="0" w:beforeAutospacing="0" w:after="0" w:afterAutospacing="0"/>
              <w:rPr>
                <w:rFonts w:ascii="Arial" w:hAnsi="Arial" w:cs="Arial"/>
                <w:sz w:val="20"/>
                <w:szCs w:val="20"/>
                <w:u w:val="single"/>
              </w:rPr>
            </w:pPr>
            <w:r w:rsidRPr="00B30B91">
              <w:rPr>
                <w:rFonts w:ascii="Arial" w:hAnsi="Arial" w:cs="Arial"/>
                <w:b/>
                <w:bCs/>
                <w:sz w:val="20"/>
                <w:szCs w:val="20"/>
                <w:u w:val="single"/>
              </w:rPr>
              <w:t>PHARMACY SERVICES</w:t>
            </w:r>
            <w:r w:rsidRPr="00B30B91">
              <w:rPr>
                <w:rFonts w:ascii="Arial" w:hAnsi="Arial" w:cs="Arial"/>
                <w:bCs/>
                <w:sz w:val="20"/>
                <w:szCs w:val="20"/>
                <w:u w:val="single"/>
              </w:rPr>
              <w:t xml:space="preserve"> </w:t>
            </w:r>
          </w:p>
        </w:tc>
        <w:tc>
          <w:tcPr>
            <w:tcW w:w="3206" w:type="dxa"/>
          </w:tcPr>
          <w:p w:rsidR="00947948" w:rsidRPr="00B30B91" w:rsidRDefault="00947948" w:rsidP="00F2288F">
            <w:pPr>
              <w:suppressAutoHyphens/>
              <w:rPr>
                <w:rFonts w:cs="Arial"/>
                <w:b/>
              </w:rPr>
            </w:pPr>
          </w:p>
        </w:tc>
        <w:tc>
          <w:tcPr>
            <w:tcW w:w="1404" w:type="dxa"/>
          </w:tcPr>
          <w:p w:rsidR="00947948" w:rsidRPr="00B30B91" w:rsidRDefault="00947948" w:rsidP="00F2288F">
            <w:pPr>
              <w:suppressAutoHyphens/>
              <w:rPr>
                <w:rFonts w:cs="Arial"/>
                <w:b/>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2.1-4.2.1.2</w:t>
            </w:r>
          </w:p>
        </w:tc>
        <w:tc>
          <w:tcPr>
            <w:tcW w:w="4590" w:type="dxa"/>
          </w:tcPr>
          <w:p w:rsidR="00947948" w:rsidRPr="00B30B91" w:rsidRDefault="00947948" w:rsidP="001A342D">
            <w:pPr>
              <w:pStyle w:val="NormalWeb"/>
              <w:suppressAutoHyphens/>
              <w:spacing w:before="0" w:beforeAutospacing="0" w:after="0" w:afterAutospacing="0"/>
              <w:ind w:left="432" w:hanging="432"/>
              <w:rPr>
                <w:rFonts w:ascii="Arial" w:hAnsi="Arial" w:cs="Arial"/>
                <w:sz w:val="20"/>
                <w:szCs w:val="20"/>
              </w:rPr>
            </w:pPr>
            <w:r w:rsidRPr="00B30B91">
              <w:rPr>
                <w:rFonts w:ascii="Arial" w:hAnsi="Arial" w:cs="Arial"/>
                <w:bCs/>
                <w:sz w:val="20"/>
                <w:szCs w:val="20"/>
              </w:rPr>
              <w:tab/>
              <w:t>Location:</w:t>
            </w:r>
          </w:p>
        </w:tc>
        <w:tc>
          <w:tcPr>
            <w:tcW w:w="3206"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tcPr>
          <w:p w:rsidR="00947948"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pharmacy room or suite located in same building</w:t>
            </w:r>
            <w:r w:rsidR="001A342D" w:rsidRPr="00B30B91">
              <w:rPr>
                <w:rFonts w:ascii="Arial" w:hAnsi="Arial" w:cs="Arial"/>
                <w:sz w:val="20"/>
                <w:szCs w:val="20"/>
              </w:rPr>
              <w:t xml:space="preserve"> as outpatient services it supports</w:t>
            </w:r>
          </w:p>
        </w:tc>
        <w:tc>
          <w:tcPr>
            <w:tcW w:w="3206"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947948"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 xml:space="preserve">controlled access to room or suite </w:t>
            </w:r>
          </w:p>
        </w:tc>
        <w:tc>
          <w:tcPr>
            <w:tcW w:w="3206"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c>
          <w:tcPr>
            <w:tcW w:w="3206"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2.1-4.2.1.3</w:t>
            </w:r>
          </w:p>
        </w:tc>
        <w:tc>
          <w:tcPr>
            <w:tcW w:w="4590" w:type="dxa"/>
          </w:tcPr>
          <w:p w:rsidR="00947948" w:rsidRPr="00B30B91" w:rsidRDefault="00947948" w:rsidP="001A342D">
            <w:pPr>
              <w:pStyle w:val="NormalWeb"/>
              <w:suppressAutoHyphens/>
              <w:spacing w:before="0" w:beforeAutospacing="0" w:after="0" w:afterAutospacing="0"/>
              <w:ind w:left="432" w:hanging="432"/>
              <w:rPr>
                <w:rFonts w:ascii="Arial" w:hAnsi="Arial" w:cs="Arial"/>
                <w:sz w:val="20"/>
                <w:szCs w:val="20"/>
              </w:rPr>
            </w:pPr>
            <w:r w:rsidRPr="00B30B91">
              <w:rPr>
                <w:rFonts w:ascii="Arial" w:hAnsi="Arial" w:cs="Arial"/>
                <w:bCs/>
                <w:sz w:val="20"/>
                <w:szCs w:val="20"/>
              </w:rPr>
              <w:tab/>
              <w:t>Medication Safety Zone Design:</w:t>
            </w:r>
          </w:p>
        </w:tc>
        <w:tc>
          <w:tcPr>
            <w:tcW w:w="3206"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Style w:val="bluehighlight"/>
                <w:rFonts w:ascii="Arial" w:hAnsi="Arial" w:cs="Arial"/>
                <w:bCs/>
                <w:sz w:val="20"/>
                <w:szCs w:val="20"/>
              </w:rPr>
              <w:t>2.1-3.8.8.1</w:t>
            </w:r>
            <w:r w:rsidRPr="00B30B91">
              <w:rPr>
                <w:rFonts w:ascii="Arial" w:hAnsi="Arial" w:cs="Arial"/>
                <w:sz w:val="20"/>
                <w:szCs w:val="20"/>
              </w:rPr>
              <w:t xml:space="preserve">(2) </w:t>
            </w:r>
          </w:p>
        </w:tc>
        <w:tc>
          <w:tcPr>
            <w:tcW w:w="4590" w:type="dxa"/>
          </w:tcPr>
          <w:p w:rsidR="00947948" w:rsidRPr="00B30B91" w:rsidRDefault="00947948" w:rsidP="001A342D">
            <w:pPr>
              <w:pStyle w:val="NormalWeb"/>
              <w:keepNext/>
              <w:keepLines/>
              <w:spacing w:before="0" w:beforeAutospacing="0" w:after="0" w:afterAutospacing="0"/>
              <w:ind w:left="864" w:hanging="432"/>
              <w:rPr>
                <w:rFonts w:ascii="Arial" w:hAnsi="Arial" w:cs="Arial"/>
                <w:spacing w:val="-2"/>
                <w:sz w:val="20"/>
                <w:szCs w:val="20"/>
              </w:rPr>
            </w:pPr>
            <w:r w:rsidRPr="00B30B91">
              <w:rPr>
                <w:rFonts w:ascii="Arial" w:hAnsi="Arial" w:cs="Arial"/>
                <w:spacing w:val="-2"/>
                <w:sz w:val="20"/>
                <w:szCs w:val="20"/>
              </w:rPr>
              <w:tab/>
              <w:t>Design Promoting Safe Medication Use:</w:t>
            </w:r>
          </w:p>
        </w:tc>
        <w:tc>
          <w:tcPr>
            <w:tcW w:w="3206" w:type="dxa"/>
          </w:tcPr>
          <w:p w:rsidR="00947948" w:rsidRPr="00B30B91" w:rsidRDefault="00947948" w:rsidP="001A342D">
            <w:pPr>
              <w:keepNext/>
              <w:keepLines/>
              <w:ind w:left="1296" w:hanging="432"/>
              <w:rPr>
                <w:rFonts w:cs="Arial"/>
                <w:shd w:val="clear" w:color="auto" w:fill="FFFFFF"/>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(a) </w:t>
            </w:r>
          </w:p>
        </w:tc>
        <w:tc>
          <w:tcPr>
            <w:tcW w:w="4590" w:type="dxa"/>
          </w:tcPr>
          <w:p w:rsidR="00947948" w:rsidRPr="00B30B91" w:rsidRDefault="008E7164" w:rsidP="001A342D">
            <w:pPr>
              <w:pStyle w:val="NormalWeb"/>
              <w:keepNext/>
              <w:keepLine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medication safety zones located out of circulation paths</w:t>
            </w:r>
          </w:p>
        </w:tc>
        <w:tc>
          <w:tcPr>
            <w:tcW w:w="3206" w:type="dxa"/>
          </w:tcPr>
          <w:p w:rsidR="00947948" w:rsidRPr="00B30B91" w:rsidRDefault="00947948" w:rsidP="001A342D">
            <w:pPr>
              <w:ind w:left="1296" w:hanging="432"/>
              <w:rPr>
                <w:rFonts w:cs="Arial"/>
                <w:shd w:val="clear" w:color="auto" w:fill="FFFFFF"/>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(b) </w:t>
            </w:r>
          </w:p>
        </w:tc>
        <w:tc>
          <w:tcPr>
            <w:tcW w:w="4590" w:type="dxa"/>
          </w:tcPr>
          <w:p w:rsidR="00947948" w:rsidRPr="00B30B91" w:rsidRDefault="008E7164" w:rsidP="001A342D">
            <w:pPr>
              <w:pStyle w:val="NormalWeb"/>
              <w:keepNext/>
              <w:keepLine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work space designed so that staff can access information &amp; perform required tasks</w:t>
            </w:r>
          </w:p>
        </w:tc>
        <w:tc>
          <w:tcPr>
            <w:tcW w:w="3206" w:type="dxa"/>
          </w:tcPr>
          <w:p w:rsidR="00947948" w:rsidRPr="00B30B91" w:rsidRDefault="00947948" w:rsidP="001A342D">
            <w:pPr>
              <w:rPr>
                <w:rFonts w:cs="Arial"/>
                <w:bCs/>
                <w:shd w:val="clear" w:color="auto" w:fill="FFFFFF"/>
              </w:rPr>
            </w:pPr>
            <w:r w:rsidRPr="00B30B91">
              <w:rPr>
                <w:rFonts w:cs="Arial"/>
                <w:bCs/>
                <w:shd w:val="clear" w:color="auto" w:fill="FFFFFF"/>
              </w:rPr>
              <w:t>Lighting:</w:t>
            </w:r>
          </w:p>
          <w:p w:rsidR="00947948" w:rsidRPr="00B30B91" w:rsidRDefault="008E7164" w:rsidP="001A342D">
            <w:pPr>
              <w:ind w:left="432" w:hanging="432"/>
              <w:rPr>
                <w:rFonts w:cs="Arial"/>
                <w:bCs/>
                <w:shd w:val="clear" w:color="auto" w:fill="FFFFFF"/>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cs="Arial"/>
                <w:bCs/>
                <w:shd w:val="clear" w:color="auto" w:fill="FFFFFF"/>
              </w:rPr>
              <w:tab/>
            </w:r>
            <w:r w:rsidR="00947948" w:rsidRPr="00B30B91">
              <w:rPr>
                <w:rFonts w:cs="Arial"/>
              </w:rPr>
              <w:t>Task-specific lighting level min. 100 foot-candles</w:t>
            </w:r>
          </w:p>
        </w:tc>
        <w:tc>
          <w:tcPr>
            <w:tcW w:w="1404" w:type="dxa"/>
          </w:tcPr>
          <w:p w:rsidR="00947948" w:rsidRPr="00B30B91" w:rsidRDefault="00947948" w:rsidP="001A342D">
            <w:pPr>
              <w:pStyle w:val="NormalWeb"/>
              <w:suppressAutoHyphens/>
              <w:spacing w:before="0" w:beforeAutospacing="0" w:after="0" w:afterAutospacing="0"/>
              <w:rPr>
                <w:rFonts w:ascii="Arial" w:hAnsi="Arial" w:cs="Arial"/>
                <w:spacing w:val="-4"/>
                <w:sz w:val="20"/>
                <w:szCs w:val="20"/>
              </w:rPr>
            </w:pPr>
            <w:r w:rsidRPr="00B30B91">
              <w:rPr>
                <w:rStyle w:val="bluehighlight"/>
                <w:rFonts w:ascii="Arial" w:hAnsi="Arial" w:cs="Arial"/>
                <w:bCs/>
                <w:spacing w:val="-4"/>
                <w:sz w:val="20"/>
                <w:szCs w:val="20"/>
              </w:rPr>
              <w:t>2.1-3.8.8.1</w:t>
            </w:r>
            <w:r w:rsidRPr="00B30B91">
              <w:rPr>
                <w:rFonts w:ascii="Arial" w:hAnsi="Arial" w:cs="Arial"/>
                <w:spacing w:val="-4"/>
                <w:sz w:val="20"/>
                <w:szCs w:val="20"/>
              </w:rPr>
              <w:t>(2)</w:t>
            </w:r>
          </w:p>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(d)</w:t>
            </w:r>
          </w:p>
        </w:tc>
      </w:tr>
      <w:tr w:rsidR="00947948" w:rsidRPr="00B30B91" w:rsidTr="00ED29AD">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(c) </w:t>
            </w:r>
          </w:p>
        </w:tc>
        <w:tc>
          <w:tcPr>
            <w:tcW w:w="4590" w:type="dxa"/>
          </w:tcPr>
          <w:p w:rsidR="00947948" w:rsidRPr="00B30B91" w:rsidRDefault="008E7164" w:rsidP="001A342D">
            <w:pPr>
              <w:pStyle w:val="NormalWeb"/>
              <w:keepNext/>
              <w:keepLine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work counters provide space to perform required tasks</w:t>
            </w:r>
          </w:p>
        </w:tc>
        <w:tc>
          <w:tcPr>
            <w:tcW w:w="3206" w:type="dxa"/>
          </w:tcPr>
          <w:p w:rsidR="00947948" w:rsidRPr="00B30B91" w:rsidRDefault="00947948" w:rsidP="001A342D">
            <w:pPr>
              <w:pStyle w:val="NormalWeb"/>
              <w:spacing w:before="0" w:beforeAutospacing="0" w:after="0" w:afterAutospacing="0"/>
              <w:ind w:left="864" w:hanging="432"/>
              <w:rPr>
                <w:rFonts w:ascii="Arial" w:hAnsi="Arial" w:cs="Arial"/>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r>
      <w:tr w:rsidR="00947948" w:rsidRPr="00B30B91" w:rsidTr="00977ADB">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2.1-3.8.8.2</w:t>
            </w:r>
          </w:p>
        </w:tc>
        <w:tc>
          <w:tcPr>
            <w:tcW w:w="4590"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p>
        </w:tc>
        <w:tc>
          <w:tcPr>
            <w:tcW w:w="3206" w:type="dxa"/>
          </w:tcPr>
          <w:p w:rsidR="00947948" w:rsidRPr="00B30B91" w:rsidRDefault="00947948" w:rsidP="001A342D">
            <w:pPr>
              <w:pStyle w:val="NormalWeb"/>
              <w:spacing w:before="0" w:beforeAutospacing="0" w:after="0" w:afterAutospacing="0"/>
              <w:ind w:left="1296" w:hanging="432"/>
              <w:rPr>
                <w:rFonts w:ascii="Arial" w:hAnsi="Arial" w:cs="Arial"/>
                <w:sz w:val="20"/>
                <w:szCs w:val="20"/>
              </w:rPr>
            </w:pPr>
          </w:p>
        </w:tc>
        <w:tc>
          <w:tcPr>
            <w:tcW w:w="1404" w:type="dxa"/>
          </w:tcPr>
          <w:p w:rsidR="00947948" w:rsidRPr="00B30B91" w:rsidRDefault="00947948" w:rsidP="001A342D">
            <w:pPr>
              <w:pStyle w:val="NormalWeb"/>
              <w:suppressAutoHyphens/>
              <w:spacing w:before="0" w:beforeAutospacing="0" w:after="0" w:afterAutospacing="0"/>
              <w:rPr>
                <w:rFonts w:ascii="Arial" w:hAnsi="Arial" w:cs="Arial"/>
                <w:bCs/>
                <w:sz w:val="20"/>
                <w:szCs w:val="20"/>
              </w:rPr>
            </w:pPr>
          </w:p>
        </w:tc>
      </w:tr>
      <w:tr w:rsidR="00947948" w:rsidRPr="00B30B91" w:rsidTr="00977ADB">
        <w:trPr>
          <w:cantSplit/>
        </w:trPr>
        <w:tc>
          <w:tcPr>
            <w:tcW w:w="1542" w:type="dxa"/>
          </w:tcPr>
          <w:p w:rsidR="00947948" w:rsidRPr="00B30B91" w:rsidRDefault="00947948"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shd w:val="clear" w:color="auto" w:fill="auto"/>
          </w:tcPr>
          <w:p w:rsidR="00977ADB"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947948" w:rsidRPr="00B30B91">
              <w:rPr>
                <w:rFonts w:ascii="Arial" w:hAnsi="Arial" w:cs="Arial"/>
                <w:sz w:val="20"/>
                <w:szCs w:val="20"/>
              </w:rPr>
              <w:tab/>
              <w:t>medication preparation room</w:t>
            </w:r>
          </w:p>
          <w:p w:rsidR="00947948" w:rsidRPr="00977ADB" w:rsidRDefault="00EB0391" w:rsidP="00977ADB">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2086643757"/>
                <w14:checkbox>
                  <w14:checked w14:val="0"/>
                  <w14:checkedState w14:val="2612" w14:font="MS Gothic"/>
                  <w14:uncheckedState w14:val="2610" w14:font="MS Gothic"/>
                </w14:checkbox>
              </w:sdtPr>
              <w:sdtEndPr/>
              <w:sdtContent>
                <w:r w:rsidR="00977ADB">
                  <w:rPr>
                    <w:rFonts w:ascii="MS Gothic" w:eastAsia="MS Gothic" w:hAnsi="MS Gothic" w:cs="Arial" w:hint="eastAsia"/>
                    <w:sz w:val="20"/>
                    <w:szCs w:val="20"/>
                  </w:rPr>
                  <w:t>☐</w:t>
                </w:r>
              </w:sdtContent>
            </w:sdt>
            <w:r w:rsidR="00977ADB">
              <w:rPr>
                <w:rFonts w:ascii="Arial" w:hAnsi="Arial" w:cs="Arial"/>
                <w:sz w:val="20"/>
                <w:szCs w:val="20"/>
              </w:rPr>
              <w:t xml:space="preserve"> check if </w:t>
            </w:r>
            <w:r w:rsidR="00977ADB">
              <w:rPr>
                <w:rFonts w:ascii="Arial" w:hAnsi="Arial" w:cs="Arial"/>
                <w:sz w:val="20"/>
                <w:szCs w:val="20"/>
                <w:u w:val="single"/>
              </w:rPr>
              <w:t>not</w:t>
            </w:r>
            <w:r w:rsidR="00977ADB">
              <w:rPr>
                <w:rFonts w:ascii="Arial" w:hAnsi="Arial" w:cs="Arial"/>
                <w:sz w:val="20"/>
                <w:szCs w:val="20"/>
              </w:rPr>
              <w:t xml:space="preserve"> included in project</w:t>
            </w:r>
            <w:r w:rsidR="00977ADB" w:rsidRPr="00977ADB">
              <w:rPr>
                <w:rFonts w:ascii="Arial" w:hAnsi="Arial" w:cs="Arial"/>
                <w:sz w:val="20"/>
                <w:szCs w:val="20"/>
              </w:rPr>
              <w:t xml:space="preserve"> </w:t>
            </w:r>
          </w:p>
        </w:tc>
        <w:tc>
          <w:tcPr>
            <w:tcW w:w="3206" w:type="dxa"/>
          </w:tcPr>
          <w:p w:rsidR="00977ADB" w:rsidRDefault="00977ADB" w:rsidP="001A342D">
            <w:pPr>
              <w:tabs>
                <w:tab w:val="left" w:pos="426"/>
              </w:tabs>
              <w:rPr>
                <w:rFonts w:cs="Arial"/>
              </w:rPr>
            </w:pPr>
          </w:p>
          <w:p w:rsidR="00947948" w:rsidRPr="00B30B91" w:rsidRDefault="00947948" w:rsidP="001A342D">
            <w:pPr>
              <w:tabs>
                <w:tab w:val="left" w:pos="426"/>
              </w:tabs>
              <w:rPr>
                <w:rFonts w:cs="Arial"/>
              </w:rPr>
            </w:pPr>
            <w:r w:rsidRPr="00B30B91">
              <w:rPr>
                <w:rFonts w:cs="Arial"/>
              </w:rPr>
              <w:t>Ventilation:</w:t>
            </w:r>
          </w:p>
        </w:tc>
        <w:tc>
          <w:tcPr>
            <w:tcW w:w="1404" w:type="dxa"/>
          </w:tcPr>
          <w:p w:rsidR="00947948" w:rsidRPr="00B30B91" w:rsidRDefault="00947948" w:rsidP="001A342D">
            <w:pPr>
              <w:rPr>
                <w:rFonts w:cs="Arial"/>
              </w:rPr>
            </w:pP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(a)</w:t>
            </w: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work counter</w:t>
            </w:r>
          </w:p>
        </w:tc>
        <w:tc>
          <w:tcPr>
            <w:tcW w:w="3206" w:type="dxa"/>
          </w:tcPr>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Min. 4 air changes per hour</w:t>
            </w:r>
          </w:p>
        </w:tc>
        <w:tc>
          <w:tcPr>
            <w:tcW w:w="1404" w:type="dxa"/>
          </w:tcPr>
          <w:p w:rsidR="001A342D" w:rsidRPr="00B30B91" w:rsidRDefault="001A342D" w:rsidP="001A342D">
            <w:pPr>
              <w:rPr>
                <w:rFonts w:cs="Arial"/>
              </w:rPr>
            </w:pPr>
            <w:r w:rsidRPr="00B30B91">
              <w:rPr>
                <w:rFonts w:cs="Arial"/>
              </w:rPr>
              <w:t xml:space="preserve">Table 8.1/ </w:t>
            </w: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handwashing station</w:t>
            </w:r>
          </w:p>
        </w:tc>
        <w:tc>
          <w:tcPr>
            <w:tcW w:w="3206" w:type="dxa"/>
          </w:tcPr>
          <w:p w:rsidR="001A342D" w:rsidRPr="00B30B91" w:rsidRDefault="001A342D" w:rsidP="001A342D">
            <w:pPr>
              <w:rPr>
                <w:rFonts w:cs="Arial"/>
                <w:bCs/>
                <w:shd w:val="clear" w:color="auto" w:fill="FFFFFF"/>
              </w:rPr>
            </w:pPr>
            <w:r w:rsidRPr="00B30B91">
              <w:rPr>
                <w:rFonts w:cs="Arial"/>
                <w:bCs/>
                <w:shd w:val="clear" w:color="auto" w:fill="FFFFFF"/>
              </w:rPr>
              <w:t>Lighting:</w:t>
            </w: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Policy</w:t>
            </w: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lockable refrigerator</w:t>
            </w:r>
          </w:p>
        </w:tc>
        <w:tc>
          <w:tcPr>
            <w:tcW w:w="3206" w:type="dxa"/>
          </w:tcPr>
          <w:p w:rsidR="001A342D" w:rsidRPr="00B30B91" w:rsidRDefault="008E7164" w:rsidP="001A342D">
            <w:pPr>
              <w:ind w:left="432" w:hanging="432"/>
              <w:rPr>
                <w:rFonts w:cs="Arial"/>
                <w:bCs/>
                <w:shd w:val="clear" w:color="auto" w:fill="FFFFFF"/>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bCs/>
                <w:shd w:val="clear" w:color="auto" w:fill="FFFFFF"/>
              </w:rPr>
              <w:tab/>
            </w:r>
            <w:r w:rsidR="001A342D" w:rsidRPr="00B30B91">
              <w:rPr>
                <w:rFonts w:cs="Arial"/>
              </w:rPr>
              <w:t>Task lighting</w:t>
            </w:r>
          </w:p>
        </w:tc>
        <w:tc>
          <w:tcPr>
            <w:tcW w:w="1404" w:type="dxa"/>
          </w:tcPr>
          <w:p w:rsidR="001A342D" w:rsidRPr="00B30B91" w:rsidRDefault="001A342D" w:rsidP="001A342D">
            <w:pPr>
              <w:pStyle w:val="NormalWeb"/>
              <w:suppressAutoHyphens/>
              <w:spacing w:before="0" w:beforeAutospacing="0" w:after="0" w:afterAutospacing="0"/>
              <w:rPr>
                <w:rFonts w:ascii="Arial" w:hAnsi="Arial" w:cs="Arial"/>
                <w:spacing w:val="-4"/>
                <w:sz w:val="20"/>
                <w:szCs w:val="20"/>
              </w:rPr>
            </w:pPr>
            <w:r w:rsidRPr="00B30B91">
              <w:rPr>
                <w:rStyle w:val="bluehighlight"/>
                <w:rFonts w:ascii="Arial" w:hAnsi="Arial" w:cs="Arial"/>
                <w:bCs/>
                <w:spacing w:val="-4"/>
                <w:sz w:val="20"/>
                <w:szCs w:val="20"/>
              </w:rPr>
              <w:t>2.1-3.8.8.1</w:t>
            </w:r>
            <w:r w:rsidRPr="00B30B91">
              <w:rPr>
                <w:rFonts w:ascii="Arial" w:hAnsi="Arial" w:cs="Arial"/>
                <w:spacing w:val="-4"/>
                <w:sz w:val="20"/>
                <w:szCs w:val="20"/>
              </w:rPr>
              <w:t>(2)</w:t>
            </w: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pacing w:val="-2"/>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2"/>
                <w:sz w:val="20"/>
                <w:szCs w:val="20"/>
              </w:rPr>
              <w:tab/>
              <w:t>locked storage for controlled drugs</w:t>
            </w:r>
          </w:p>
        </w:tc>
        <w:tc>
          <w:tcPr>
            <w:tcW w:w="3206" w:type="dxa"/>
          </w:tcPr>
          <w:p w:rsidR="001A342D" w:rsidRPr="00B30B91" w:rsidRDefault="001A342D" w:rsidP="001A342D">
            <w:pPr>
              <w:pStyle w:val="NormalWeb"/>
              <w:spacing w:before="0" w:beforeAutospacing="0" w:after="0" w:afterAutospacing="0"/>
              <w:ind w:left="1296" w:hanging="432"/>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sharps containers</w:t>
            </w:r>
          </w:p>
          <w:p w:rsidR="001A342D" w:rsidRPr="00B30B91" w:rsidRDefault="00EB0391" w:rsidP="001A342D">
            <w:pPr>
              <w:pStyle w:val="NormalWeb"/>
              <w:spacing w:before="0" w:beforeAutospacing="0" w:after="0" w:afterAutospacing="0"/>
              <w:ind w:left="1296"/>
              <w:rPr>
                <w:rFonts w:ascii="Arial" w:hAnsi="Arial" w:cs="Arial"/>
                <w:sz w:val="20"/>
                <w:szCs w:val="20"/>
              </w:rPr>
            </w:pPr>
            <w:sdt>
              <w:sdtPr>
                <w:rPr>
                  <w:rFonts w:ascii="Arial" w:hAnsi="Arial" w:cs="Arial"/>
                  <w:sz w:val="20"/>
                  <w:szCs w:val="20"/>
                </w:rPr>
                <w:id w:val="941803484"/>
                <w14:checkbox>
                  <w14:checked w14:val="0"/>
                  <w14:checkedState w14:val="2612" w14:font="MS Gothic"/>
                  <w14:uncheckedState w14:val="2610" w14:font="MS Gothic"/>
                </w14:checkbox>
              </w:sdtPr>
              <w:sdtEndPr/>
              <w:sdtContent>
                <w:r w:rsidR="001A342D" w:rsidRPr="00B30B91">
                  <w:rPr>
                    <w:rFonts w:ascii="Arial" w:eastAsia="MS Gothic" w:hAnsi="Arial" w:cs="Arial" w:hint="eastAsia"/>
                    <w:sz w:val="20"/>
                    <w:szCs w:val="20"/>
                  </w:rPr>
                  <w:t>☐</w:t>
                </w:r>
              </w:sdtContent>
            </w:sdt>
            <w:r w:rsidR="001A342D" w:rsidRPr="00B30B91">
              <w:rPr>
                <w:rFonts w:ascii="Arial" w:hAnsi="Arial" w:cs="Arial"/>
                <w:sz w:val="20"/>
                <w:szCs w:val="20"/>
              </w:rPr>
              <w:t xml:space="preserve"> check if </w:t>
            </w:r>
            <w:r w:rsidR="001A342D" w:rsidRPr="00B30B91">
              <w:rPr>
                <w:rFonts w:ascii="Arial" w:hAnsi="Arial" w:cs="Arial"/>
                <w:sz w:val="20"/>
                <w:szCs w:val="20"/>
                <w:u w:val="single"/>
              </w:rPr>
              <w:t>not</w:t>
            </w:r>
            <w:r w:rsidR="001A342D" w:rsidRPr="00B30B91">
              <w:rPr>
                <w:rFonts w:ascii="Arial" w:hAnsi="Arial" w:cs="Arial"/>
                <w:sz w:val="20"/>
                <w:szCs w:val="20"/>
              </w:rPr>
              <w:t xml:space="preserve"> included in project </w:t>
            </w:r>
          </w:p>
        </w:tc>
        <w:tc>
          <w:tcPr>
            <w:tcW w:w="3206" w:type="dxa"/>
          </w:tcPr>
          <w:p w:rsidR="001A342D" w:rsidRPr="00B30B91" w:rsidRDefault="001A342D" w:rsidP="001A342D">
            <w:pPr>
              <w:pStyle w:val="NormalWeb"/>
              <w:spacing w:before="0" w:beforeAutospacing="0" w:after="0" w:afterAutospacing="0"/>
              <w:ind w:left="1296" w:hanging="432"/>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(b) </w:t>
            </w:r>
          </w:p>
        </w:tc>
        <w:tc>
          <w:tcPr>
            <w:tcW w:w="4590" w:type="dxa"/>
            <w:shd w:val="clear" w:color="auto" w:fill="auto"/>
          </w:tcPr>
          <w:p w:rsidR="001A342D" w:rsidRPr="00B30B91" w:rsidRDefault="008E7164" w:rsidP="001A342D">
            <w:pPr>
              <w:pStyle w:val="NormalWeb"/>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self-contained medication di</w:t>
            </w:r>
            <w:r w:rsidR="001A342D" w:rsidRPr="00B30B91">
              <w:rPr>
                <w:rFonts w:ascii="Arial" w:hAnsi="Arial" w:cs="Arial"/>
                <w:sz w:val="20"/>
                <w:szCs w:val="20"/>
              </w:rPr>
              <w:t>s</w:t>
            </w:r>
            <w:r w:rsidR="001A342D" w:rsidRPr="00B30B91">
              <w:rPr>
                <w:rFonts w:ascii="Arial" w:hAnsi="Arial" w:cs="Arial"/>
                <w:sz w:val="20"/>
                <w:szCs w:val="20"/>
              </w:rPr>
              <w:t>pensing units</w:t>
            </w:r>
          </w:p>
          <w:p w:rsidR="001A342D" w:rsidRPr="00B30B91" w:rsidRDefault="00EB0391" w:rsidP="001A342D">
            <w:pPr>
              <w:pStyle w:val="NormalWeb"/>
              <w:spacing w:before="0" w:beforeAutospacing="0" w:after="0" w:afterAutospacing="0"/>
              <w:ind w:left="1296"/>
              <w:rPr>
                <w:rFonts w:ascii="Arial" w:hAnsi="Arial" w:cs="Arial"/>
                <w:sz w:val="20"/>
                <w:szCs w:val="20"/>
              </w:rPr>
            </w:pPr>
            <w:sdt>
              <w:sdtPr>
                <w:rPr>
                  <w:rFonts w:ascii="Arial" w:hAnsi="Arial" w:cs="Arial"/>
                  <w:sz w:val="20"/>
                  <w:szCs w:val="20"/>
                </w:rPr>
                <w:id w:val="-1527401862"/>
                <w14:checkbox>
                  <w14:checked w14:val="0"/>
                  <w14:checkedState w14:val="2612" w14:font="MS Gothic"/>
                  <w14:uncheckedState w14:val="2610" w14:font="MS Gothic"/>
                </w14:checkbox>
              </w:sdtPr>
              <w:sdtEndPr/>
              <w:sdtContent>
                <w:r w:rsidR="001A342D" w:rsidRPr="00B30B91">
                  <w:rPr>
                    <w:rFonts w:ascii="Arial" w:eastAsia="MS Gothic" w:hAnsi="Arial" w:cs="Arial" w:hint="eastAsia"/>
                    <w:sz w:val="20"/>
                    <w:szCs w:val="20"/>
                  </w:rPr>
                  <w:t>☐</w:t>
                </w:r>
              </w:sdtContent>
            </w:sdt>
            <w:r w:rsidR="001A342D" w:rsidRPr="00B30B91">
              <w:rPr>
                <w:rFonts w:ascii="Arial" w:hAnsi="Arial" w:cs="Arial"/>
                <w:sz w:val="20"/>
                <w:szCs w:val="20"/>
              </w:rPr>
              <w:t xml:space="preserve"> check if </w:t>
            </w:r>
            <w:r w:rsidR="001A342D" w:rsidRPr="00B30B91">
              <w:rPr>
                <w:rFonts w:ascii="Arial" w:hAnsi="Arial" w:cs="Arial"/>
                <w:sz w:val="20"/>
                <w:szCs w:val="20"/>
                <w:u w:val="single"/>
              </w:rPr>
              <w:t>not</w:t>
            </w:r>
            <w:r w:rsidR="001A342D" w:rsidRPr="00B30B91">
              <w:rPr>
                <w:rFonts w:ascii="Arial" w:hAnsi="Arial" w:cs="Arial"/>
                <w:sz w:val="20"/>
                <w:szCs w:val="20"/>
              </w:rPr>
              <w:t xml:space="preserve"> included in project </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977ADB">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shd w:val="clear" w:color="auto" w:fill="auto"/>
          </w:tcPr>
          <w:p w:rsidR="001A342D" w:rsidRPr="00B30B91" w:rsidRDefault="008E7164" w:rsidP="001A342D">
            <w:pPr>
              <w:pStyle w:val="NormalWeb"/>
              <w:suppressAutoHyphens/>
              <w:spacing w:before="0" w:beforeAutospacing="0" w:after="0" w:afterAutospacing="0"/>
              <w:ind w:left="1728"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room designed with space to prepare medications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2.1-4.2.2</w:t>
            </w:r>
          </w:p>
        </w:tc>
        <w:tc>
          <w:tcPr>
            <w:tcW w:w="4590" w:type="dxa"/>
          </w:tcPr>
          <w:p w:rsidR="001A342D" w:rsidRPr="00B30B91" w:rsidRDefault="001A342D" w:rsidP="001A342D">
            <w:pPr>
              <w:pStyle w:val="NormalWeb"/>
              <w:keepNext/>
              <w:keepLines/>
              <w:suppressAutoHyphens/>
              <w:spacing w:before="0" w:beforeAutospacing="0" w:after="0" w:afterAutospacing="0"/>
              <w:ind w:left="432" w:hanging="432"/>
              <w:rPr>
                <w:rFonts w:ascii="Arial" w:hAnsi="Arial" w:cs="Arial"/>
                <w:sz w:val="20"/>
                <w:szCs w:val="20"/>
              </w:rPr>
            </w:pPr>
            <w:r w:rsidRPr="00B30B91">
              <w:rPr>
                <w:rFonts w:ascii="Arial" w:hAnsi="Arial" w:cs="Arial"/>
                <w:bCs/>
                <w:sz w:val="20"/>
                <w:szCs w:val="20"/>
              </w:rPr>
              <w:tab/>
              <w:t>Pharmacy Areas:</w:t>
            </w:r>
          </w:p>
        </w:tc>
        <w:tc>
          <w:tcPr>
            <w:tcW w:w="3206"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2.1-4.2.2.1</w:t>
            </w:r>
          </w:p>
        </w:tc>
        <w:tc>
          <w:tcPr>
            <w:tcW w:w="4590" w:type="dxa"/>
          </w:tcPr>
          <w:p w:rsidR="001A342D" w:rsidRPr="00B30B91" w:rsidRDefault="008E7164" w:rsidP="001A342D">
            <w:pPr>
              <w:pStyle w:val="NormalWeb"/>
              <w:keepNext/>
              <w:keepLines/>
              <w:suppressAutoHyphens/>
              <w:spacing w:before="0" w:beforeAutospacing="0" w:after="0" w:afterAutospacing="0"/>
              <w:ind w:left="864"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dispensing facilities</w:t>
            </w:r>
          </w:p>
          <w:p w:rsidR="001A342D" w:rsidRPr="00B30B91" w:rsidRDefault="00EB0391" w:rsidP="001A342D">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423841148"/>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z w:val="20"/>
                    <w:szCs w:val="20"/>
                  </w:rPr>
                  <w:t>☐</w:t>
                </w:r>
              </w:sdtContent>
            </w:sdt>
            <w:r w:rsidR="001A342D" w:rsidRPr="00B30B91">
              <w:rPr>
                <w:rFonts w:ascii="Arial" w:hAnsi="Arial" w:cs="Arial"/>
                <w:bCs/>
                <w:sz w:val="20"/>
                <w:szCs w:val="20"/>
              </w:rPr>
              <w:t xml:space="preserve"> check if </w:t>
            </w:r>
            <w:r w:rsidR="001A342D" w:rsidRPr="00B30B91">
              <w:rPr>
                <w:rFonts w:ascii="Arial" w:hAnsi="Arial" w:cs="Arial"/>
                <w:bCs/>
                <w:sz w:val="20"/>
                <w:szCs w:val="20"/>
                <w:u w:val="single"/>
              </w:rPr>
              <w:t>not</w:t>
            </w:r>
            <w:r w:rsidR="001A342D" w:rsidRPr="00B30B91">
              <w:rPr>
                <w:rFonts w:ascii="Arial" w:hAnsi="Arial" w:cs="Arial"/>
                <w:bCs/>
                <w:sz w:val="20"/>
                <w:szCs w:val="20"/>
              </w:rPr>
              <w:t xml:space="preserve"> included in project </w:t>
            </w:r>
          </w:p>
        </w:tc>
        <w:tc>
          <w:tcPr>
            <w:tcW w:w="3206"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bookmarkStart w:id="10" w:name="_GoBack"/>
            <w:bookmarkEnd w:id="10"/>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room or area for receiving, unpacking &amp; inventory control of materials used in pharmacy</w:t>
            </w:r>
          </w:p>
        </w:tc>
        <w:tc>
          <w:tcPr>
            <w:tcW w:w="3206" w:type="dxa"/>
          </w:tcPr>
          <w:p w:rsidR="001A342D" w:rsidRPr="00B30B91" w:rsidRDefault="001A342D" w:rsidP="001A342D">
            <w:pPr>
              <w:tabs>
                <w:tab w:val="left" w:pos="426"/>
              </w:tabs>
              <w:rPr>
                <w:rFonts w:cs="Arial"/>
              </w:rPr>
            </w:pPr>
            <w:r w:rsidRPr="00B30B91">
              <w:rPr>
                <w:rFonts w:cs="Arial"/>
              </w:rPr>
              <w:t>Ventilation:</w:t>
            </w:r>
          </w:p>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Min. 4 air changes per hour</w:t>
            </w:r>
          </w:p>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Positive pressure</w:t>
            </w:r>
          </w:p>
        </w:tc>
        <w:tc>
          <w:tcPr>
            <w:tcW w:w="1404" w:type="dxa"/>
          </w:tcPr>
          <w:p w:rsidR="001A342D" w:rsidRPr="00B30B91" w:rsidRDefault="001A342D" w:rsidP="001A342D">
            <w:pPr>
              <w:rPr>
                <w:rFonts w:cs="Arial"/>
              </w:rPr>
            </w:pPr>
          </w:p>
          <w:p w:rsidR="001A342D" w:rsidRPr="00B30B91" w:rsidRDefault="001A342D" w:rsidP="001A342D">
            <w:pPr>
              <w:rPr>
                <w:rFonts w:cs="Arial"/>
              </w:rPr>
            </w:pPr>
            <w:r w:rsidRPr="00B30B91">
              <w:rPr>
                <w:rFonts w:cs="Arial"/>
              </w:rPr>
              <w:t>Table 8.1/ Policy</w:t>
            </w: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work counters &amp; space for automated and/or manual dispensing activities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(3)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 xml:space="preserve">extemporaneous compounding area </w:t>
            </w:r>
          </w:p>
          <w:p w:rsidR="001A342D" w:rsidRPr="00B30B91" w:rsidRDefault="00EB0391" w:rsidP="001A342D">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771278992"/>
                <w14:checkbox>
                  <w14:checked w14:val="0"/>
                  <w14:checkedState w14:val="2612" w14:font="MS Gothic"/>
                  <w14:uncheckedState w14:val="2610" w14:font="MS Gothic"/>
                </w14:checkbox>
              </w:sdtPr>
              <w:sdtEndPr/>
              <w:sdtContent>
                <w:r w:rsidR="001A342D" w:rsidRPr="00B30B91">
                  <w:rPr>
                    <w:rFonts w:ascii="Arial" w:eastAsia="MS Gothic" w:hAnsi="Arial" w:cs="Arial" w:hint="eastAsia"/>
                    <w:sz w:val="20"/>
                    <w:szCs w:val="20"/>
                  </w:rPr>
                  <w:t>☐</w:t>
                </w:r>
              </w:sdtContent>
            </w:sdt>
            <w:r w:rsidR="001A342D" w:rsidRPr="00B30B91">
              <w:rPr>
                <w:rFonts w:ascii="Arial" w:hAnsi="Arial" w:cs="Arial"/>
                <w:sz w:val="20"/>
                <w:szCs w:val="20"/>
              </w:rPr>
              <w:t xml:space="preserve"> check if </w:t>
            </w:r>
            <w:r w:rsidR="001A342D" w:rsidRPr="00B30B91">
              <w:rPr>
                <w:rFonts w:ascii="Arial" w:hAnsi="Arial" w:cs="Arial"/>
                <w:sz w:val="20"/>
                <w:szCs w:val="20"/>
                <w:u w:val="single"/>
              </w:rPr>
              <w:t>not</w:t>
            </w:r>
            <w:r w:rsidR="001A342D" w:rsidRPr="00B30B91">
              <w:rPr>
                <w:rFonts w:ascii="Arial" w:hAnsi="Arial" w:cs="Arial"/>
                <w:sz w:val="20"/>
                <w:szCs w:val="20"/>
              </w:rPr>
              <w:t xml:space="preserve"> included in project </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tcPr>
          <w:p w:rsidR="001A342D" w:rsidRPr="00B30B91" w:rsidRDefault="008E7164" w:rsidP="001A342D">
            <w:pPr>
              <w:pStyle w:val="NormalWeb"/>
              <w:suppressAutoHyphens/>
              <w:spacing w:before="0" w:beforeAutospacing="0" w:after="0" w:afterAutospacing="0"/>
              <w:ind w:left="1728"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sink &amp; counter space for drug preparation</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(4)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area for reviewing &amp; recording</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lastRenderedPageBreak/>
              <w:t xml:space="preserve">(5)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area for temporary storage exchange &amp; restocking of carts</w:t>
            </w:r>
          </w:p>
          <w:p w:rsidR="001A342D" w:rsidRPr="00B30B91" w:rsidRDefault="00EB0391" w:rsidP="001A342D">
            <w:pPr>
              <w:pStyle w:val="NormalWeb"/>
              <w:suppressAutoHyphens/>
              <w:spacing w:before="0" w:beforeAutospacing="0" w:after="0" w:afterAutospacing="0"/>
              <w:ind w:left="1296"/>
              <w:rPr>
                <w:rFonts w:ascii="Arial" w:hAnsi="Arial" w:cs="Arial"/>
                <w:sz w:val="20"/>
                <w:szCs w:val="20"/>
              </w:rPr>
            </w:pPr>
            <w:sdt>
              <w:sdtPr>
                <w:rPr>
                  <w:rFonts w:ascii="Arial" w:hAnsi="Arial" w:cs="Arial"/>
                  <w:sz w:val="20"/>
                  <w:szCs w:val="20"/>
                </w:rPr>
                <w:id w:val="1417904387"/>
                <w14:checkbox>
                  <w14:checked w14:val="0"/>
                  <w14:checkedState w14:val="2612" w14:font="MS Gothic"/>
                  <w14:uncheckedState w14:val="2610" w14:font="MS Gothic"/>
                </w14:checkbox>
              </w:sdtPr>
              <w:sdtEndPr/>
              <w:sdtContent>
                <w:r w:rsidR="001A342D" w:rsidRPr="00B30B91">
                  <w:rPr>
                    <w:rFonts w:ascii="Arial" w:eastAsia="MS Gothic" w:hAnsi="Arial" w:cs="Arial" w:hint="eastAsia"/>
                    <w:sz w:val="20"/>
                    <w:szCs w:val="20"/>
                  </w:rPr>
                  <w:t>☐</w:t>
                </w:r>
              </w:sdtContent>
            </w:sdt>
            <w:r w:rsidR="001A342D" w:rsidRPr="00B30B91">
              <w:rPr>
                <w:rFonts w:ascii="Arial" w:hAnsi="Arial" w:cs="Arial"/>
                <w:sz w:val="20"/>
                <w:szCs w:val="20"/>
              </w:rPr>
              <w:t xml:space="preserve"> check if </w:t>
            </w:r>
            <w:r w:rsidR="001A342D" w:rsidRPr="00B30B91">
              <w:rPr>
                <w:rFonts w:ascii="Arial" w:hAnsi="Arial" w:cs="Arial"/>
                <w:sz w:val="20"/>
                <w:szCs w:val="20"/>
                <w:u w:val="single"/>
              </w:rPr>
              <w:t>not</w:t>
            </w:r>
            <w:r w:rsidR="001A342D" w:rsidRPr="00B30B91">
              <w:rPr>
                <w:rFonts w:ascii="Arial" w:hAnsi="Arial" w:cs="Arial"/>
                <w:sz w:val="20"/>
                <w:szCs w:val="20"/>
              </w:rPr>
              <w:t xml:space="preserve"> included in project</w:t>
            </w:r>
          </w:p>
          <w:p w:rsidR="001A342D" w:rsidRPr="00B30B91" w:rsidRDefault="001A342D" w:rsidP="001A342D">
            <w:pPr>
              <w:pStyle w:val="NormalWeb"/>
              <w:suppressAutoHyphens/>
              <w:spacing w:before="0" w:beforeAutospacing="0" w:after="0" w:afterAutospacing="0"/>
              <w:ind w:left="1296"/>
              <w:rPr>
                <w:rFonts w:ascii="Arial" w:hAnsi="Arial" w:cs="Arial"/>
                <w:spacing w:val="-2"/>
                <w:sz w:val="20"/>
                <w:szCs w:val="20"/>
              </w:rPr>
            </w:pPr>
            <w:r w:rsidRPr="00B30B91">
              <w:rPr>
                <w:rFonts w:ascii="Arial" w:hAnsi="Arial" w:cs="Arial"/>
                <w:spacing w:val="-2"/>
                <w:sz w:val="20"/>
                <w:szCs w:val="20"/>
              </w:rPr>
              <w:t xml:space="preserve"> (only if medication carts are not used)</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(6)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pacing w:val="-6"/>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6"/>
                <w:sz w:val="20"/>
                <w:szCs w:val="20"/>
              </w:rPr>
              <w:tab/>
              <w:t>security provisions for drugs &amp; personnel in dispensing counter area</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2.1-4.2.2.2</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manufacturing facilities</w:t>
            </w:r>
          </w:p>
          <w:p w:rsidR="001A342D" w:rsidRPr="00B30B91" w:rsidRDefault="00EB0391" w:rsidP="001A342D">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627074652"/>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z w:val="20"/>
                    <w:szCs w:val="20"/>
                  </w:rPr>
                  <w:t>☐</w:t>
                </w:r>
              </w:sdtContent>
            </w:sdt>
            <w:r w:rsidR="001A342D" w:rsidRPr="00B30B91">
              <w:rPr>
                <w:rFonts w:ascii="Arial" w:hAnsi="Arial" w:cs="Arial"/>
                <w:bCs/>
                <w:sz w:val="20"/>
                <w:szCs w:val="20"/>
              </w:rPr>
              <w:t xml:space="preserve"> check if </w:t>
            </w:r>
            <w:r w:rsidR="001A342D" w:rsidRPr="00B30B91">
              <w:rPr>
                <w:rFonts w:ascii="Arial" w:hAnsi="Arial" w:cs="Arial"/>
                <w:bCs/>
                <w:sz w:val="20"/>
                <w:szCs w:val="20"/>
                <w:u w:val="single"/>
              </w:rPr>
              <w:t>not</w:t>
            </w:r>
            <w:r w:rsidR="001A342D" w:rsidRPr="00B30B91">
              <w:rPr>
                <w:rFonts w:ascii="Arial" w:hAnsi="Arial" w:cs="Arial"/>
                <w:bCs/>
                <w:sz w:val="20"/>
                <w:szCs w:val="20"/>
              </w:rPr>
              <w:t xml:space="preserve"> included in project </w:t>
            </w:r>
          </w:p>
        </w:tc>
        <w:tc>
          <w:tcPr>
            <w:tcW w:w="3206" w:type="dxa"/>
          </w:tcPr>
          <w:p w:rsidR="001A342D" w:rsidRPr="00B30B91" w:rsidRDefault="001A342D" w:rsidP="001A342D">
            <w:pPr>
              <w:tabs>
                <w:tab w:val="left" w:pos="426"/>
              </w:tabs>
              <w:rPr>
                <w:rFonts w:cs="Arial"/>
              </w:rPr>
            </w:pPr>
          </w:p>
        </w:tc>
        <w:tc>
          <w:tcPr>
            <w:tcW w:w="1404" w:type="dxa"/>
          </w:tcPr>
          <w:p w:rsidR="001A342D" w:rsidRPr="00B30B91" w:rsidRDefault="001A342D" w:rsidP="001A342D">
            <w:pPr>
              <w:rPr>
                <w:rFonts w:cs="Arial"/>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bulk compounding area</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p w:rsidR="001A342D" w:rsidRPr="00B30B91" w:rsidRDefault="001A342D" w:rsidP="001A342D">
            <w:pPr>
              <w:tabs>
                <w:tab w:val="left" w:pos="426"/>
              </w:tabs>
              <w:rPr>
                <w:rFonts w:cs="Arial"/>
              </w:rPr>
            </w:pPr>
            <w:r w:rsidRPr="00B30B91">
              <w:rPr>
                <w:rFonts w:cs="Arial"/>
              </w:rPr>
              <w:t>Ventilation:</w:t>
            </w: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provisions for packaging &amp; labeling</w:t>
            </w:r>
          </w:p>
        </w:tc>
        <w:tc>
          <w:tcPr>
            <w:tcW w:w="3206" w:type="dxa"/>
          </w:tcPr>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Min. 4 air changes per hour</w:t>
            </w:r>
          </w:p>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Positive pressure</w:t>
            </w:r>
          </w:p>
        </w:tc>
        <w:tc>
          <w:tcPr>
            <w:tcW w:w="1404" w:type="dxa"/>
          </w:tcPr>
          <w:p w:rsidR="001A342D" w:rsidRPr="00B30B91" w:rsidRDefault="001A342D" w:rsidP="001A342D">
            <w:pPr>
              <w:rPr>
                <w:rFonts w:cs="Arial"/>
              </w:rPr>
            </w:pPr>
            <w:r w:rsidRPr="00B30B91">
              <w:rPr>
                <w:rFonts w:cs="Arial"/>
              </w:rPr>
              <w:t>Table 8.1/ Policy</w:t>
            </w: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(3)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quality control area</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2.1-4.2.2.3</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 xml:space="preserve">storage </w:t>
            </w:r>
            <w:r w:rsidR="001A342D" w:rsidRPr="00B30B91">
              <w:rPr>
                <w:rFonts w:ascii="Arial" w:hAnsi="Arial" w:cs="Arial"/>
                <w:sz w:val="20"/>
                <w:szCs w:val="20"/>
              </w:rPr>
              <w:t>cabinets shelves and/or separate rooms or closets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bulk storage</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active storage</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(3)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refrigerated storage</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(4)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storage for volatile fluids &amp; alcohol</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(5)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secured lockable storage for narcotics &amp; controlled drugs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(6) </w:t>
            </w: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equipment &amp; supply storage</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947948">
            <w:pPr>
              <w:pStyle w:val="NormalWeb"/>
              <w:keepNext/>
              <w:keepLines/>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2.1-4.2.3</w:t>
            </w:r>
          </w:p>
        </w:tc>
        <w:tc>
          <w:tcPr>
            <w:tcW w:w="4590" w:type="dxa"/>
          </w:tcPr>
          <w:p w:rsidR="001A342D" w:rsidRPr="00B30B91" w:rsidRDefault="001A342D" w:rsidP="00947948">
            <w:pPr>
              <w:pStyle w:val="NormalWeb"/>
              <w:keepNext/>
              <w:keepLines/>
              <w:suppressAutoHyphens/>
              <w:spacing w:before="0" w:beforeAutospacing="0" w:after="0" w:afterAutospacing="0"/>
              <w:ind w:left="432" w:hanging="432"/>
              <w:rPr>
                <w:rFonts w:ascii="Arial" w:hAnsi="Arial" w:cs="Arial"/>
                <w:bCs/>
                <w:spacing w:val="-6"/>
                <w:sz w:val="20"/>
                <w:szCs w:val="20"/>
              </w:rPr>
            </w:pPr>
            <w:r w:rsidRPr="00B30B91">
              <w:rPr>
                <w:rFonts w:ascii="Arial" w:hAnsi="Arial" w:cs="Arial"/>
                <w:bCs/>
                <w:spacing w:val="-6"/>
                <w:sz w:val="20"/>
                <w:szCs w:val="20"/>
              </w:rPr>
              <w:tab/>
              <w:t>Sterile Work Areas for Intravenous (IV) Drugs:</w:t>
            </w:r>
          </w:p>
          <w:p w:rsidR="001A342D" w:rsidRPr="00B30B91" w:rsidRDefault="00EB0391" w:rsidP="00947948">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736560537"/>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z w:val="20"/>
                    <w:szCs w:val="20"/>
                  </w:rPr>
                  <w:t>☐</w:t>
                </w:r>
              </w:sdtContent>
            </w:sdt>
            <w:r w:rsidR="001A342D" w:rsidRPr="00B30B91">
              <w:rPr>
                <w:rFonts w:ascii="Arial" w:hAnsi="Arial" w:cs="Arial"/>
                <w:bCs/>
                <w:sz w:val="20"/>
                <w:szCs w:val="20"/>
              </w:rPr>
              <w:t xml:space="preserve"> check if </w:t>
            </w:r>
            <w:r w:rsidR="001A342D" w:rsidRPr="00B30B91">
              <w:rPr>
                <w:rFonts w:ascii="Arial" w:hAnsi="Arial" w:cs="Arial"/>
                <w:bCs/>
                <w:sz w:val="20"/>
                <w:szCs w:val="20"/>
                <w:u w:val="single"/>
              </w:rPr>
              <w:t>not</w:t>
            </w:r>
            <w:r w:rsidR="001A342D" w:rsidRPr="00B30B91">
              <w:rPr>
                <w:rFonts w:ascii="Arial" w:hAnsi="Arial" w:cs="Arial"/>
                <w:bCs/>
                <w:sz w:val="20"/>
                <w:szCs w:val="20"/>
              </w:rPr>
              <w:t xml:space="preserve"> included in project </w:t>
            </w:r>
          </w:p>
        </w:tc>
        <w:tc>
          <w:tcPr>
            <w:tcW w:w="3206" w:type="dxa"/>
          </w:tcPr>
          <w:p w:rsidR="001A342D" w:rsidRPr="00B30B91" w:rsidRDefault="001A342D" w:rsidP="00947948">
            <w:pPr>
              <w:pStyle w:val="NormalWeb"/>
              <w:keepNext/>
              <w:keepLines/>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947948">
            <w:pPr>
              <w:pStyle w:val="NormalWeb"/>
              <w:keepNext/>
              <w:keepLines/>
              <w:suppressAutoHyphens/>
              <w:spacing w:before="0" w:beforeAutospacing="0" w:after="0" w:afterAutospacing="0"/>
              <w:rPr>
                <w:rFonts w:ascii="Arial" w:hAnsi="Arial" w:cs="Arial"/>
                <w:bCs/>
                <w:sz w:val="20"/>
                <w:szCs w:val="20"/>
              </w:rPr>
            </w:pPr>
          </w:p>
        </w:tc>
      </w:tr>
      <w:tr w:rsidR="003334B7" w:rsidRPr="00B30B91" w:rsidTr="00ED29AD">
        <w:trPr>
          <w:cantSplit/>
        </w:trPr>
        <w:tc>
          <w:tcPr>
            <w:tcW w:w="1542" w:type="dxa"/>
          </w:tcPr>
          <w:p w:rsidR="003334B7" w:rsidRPr="00B30B91" w:rsidRDefault="003334B7"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3334B7" w:rsidRPr="00B30B91" w:rsidRDefault="003334B7" w:rsidP="00B30B91">
            <w:pPr>
              <w:pStyle w:val="NormalWeb"/>
              <w:suppressAutoHyphens/>
              <w:spacing w:before="0" w:beforeAutospacing="0" w:after="0" w:afterAutospacing="0"/>
              <w:ind w:left="864" w:hanging="432"/>
              <w:rPr>
                <w:rFonts w:ascii="Arial" w:hAnsi="Arial" w:cs="Arial"/>
                <w:spacing w:val="-4"/>
                <w:sz w:val="20"/>
                <w:szCs w:val="20"/>
              </w:rPr>
            </w:pPr>
          </w:p>
        </w:tc>
        <w:tc>
          <w:tcPr>
            <w:tcW w:w="3206" w:type="dxa"/>
          </w:tcPr>
          <w:p w:rsidR="003334B7" w:rsidRPr="00B30B91" w:rsidRDefault="003334B7" w:rsidP="001A342D">
            <w:pPr>
              <w:pStyle w:val="NormalWeb"/>
              <w:suppressAutoHyphens/>
              <w:spacing w:before="0" w:beforeAutospacing="0" w:after="0" w:afterAutospacing="0"/>
              <w:rPr>
                <w:rFonts w:ascii="Arial" w:hAnsi="Arial" w:cs="Arial"/>
                <w:sz w:val="20"/>
                <w:szCs w:val="20"/>
              </w:rPr>
            </w:pPr>
          </w:p>
        </w:tc>
        <w:tc>
          <w:tcPr>
            <w:tcW w:w="1404" w:type="dxa"/>
          </w:tcPr>
          <w:p w:rsidR="003334B7" w:rsidRPr="00B30B91" w:rsidRDefault="003334B7"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Style w:val="bluehighlight"/>
                <w:rFonts w:ascii="Arial" w:hAnsi="Arial" w:cs="Arial"/>
                <w:bCs/>
                <w:sz w:val="20"/>
                <w:szCs w:val="20"/>
              </w:rPr>
              <w:t>2.1-4.2.3.1</w:t>
            </w:r>
            <w:r w:rsidRPr="00B30B91">
              <w:rPr>
                <w:rFonts w:ascii="Arial" w:hAnsi="Arial" w:cs="Arial"/>
                <w:sz w:val="20"/>
                <w:szCs w:val="20"/>
              </w:rPr>
              <w:t xml:space="preserve">(1) </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4"/>
                <w:sz w:val="20"/>
                <w:szCs w:val="20"/>
              </w:rPr>
              <w:tab/>
              <w:t>pharmacy layout precludes unrelated traffic through non-hazardous drugs (NHD) preparation rooms &amp; hazardous drugs (HD) preparation rooms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(2)</w:t>
            </w:r>
            <w:r w:rsidRPr="00B30B91">
              <w:rPr>
                <w:rFonts w:ascii="Arial" w:hAnsi="Arial" w:cs="Arial"/>
                <w:bCs/>
                <w:sz w:val="20"/>
                <w:szCs w:val="20"/>
              </w:rPr>
              <w:t xml:space="preserve"> </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spacing w:val="-2"/>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2"/>
                <w:sz w:val="20"/>
                <w:szCs w:val="20"/>
              </w:rPr>
              <w:tab/>
              <w:t xml:space="preserve">robotic systems used in either positive pressure NHD preparation room or negative pressure HD preparation room </w:t>
            </w:r>
          </w:p>
          <w:p w:rsidR="001A342D" w:rsidRPr="00B30B91" w:rsidRDefault="00EB0391" w:rsidP="001A342D">
            <w:pPr>
              <w:pStyle w:val="NormalWeb"/>
              <w:suppressAutoHyphens/>
              <w:spacing w:before="0" w:beforeAutospacing="0" w:after="0" w:afterAutospacing="0"/>
              <w:ind w:left="864"/>
              <w:rPr>
                <w:rStyle w:val="bluehighlight"/>
                <w:rFonts w:ascii="Arial" w:hAnsi="Arial" w:cs="Arial"/>
                <w:bCs/>
                <w:sz w:val="20"/>
                <w:szCs w:val="20"/>
              </w:rPr>
            </w:pPr>
            <w:sdt>
              <w:sdtPr>
                <w:rPr>
                  <w:rFonts w:ascii="Arial" w:hAnsi="Arial" w:cs="Arial"/>
                  <w:sz w:val="20"/>
                  <w:szCs w:val="20"/>
                </w:rPr>
                <w:id w:val="1131901135"/>
                <w14:checkbox>
                  <w14:checked w14:val="0"/>
                  <w14:checkedState w14:val="2612" w14:font="MS Gothic"/>
                  <w14:uncheckedState w14:val="2610" w14:font="MS Gothic"/>
                </w14:checkbox>
              </w:sdtPr>
              <w:sdtEndPr/>
              <w:sdtContent>
                <w:r w:rsidR="001A342D" w:rsidRPr="00B30B91">
                  <w:rPr>
                    <w:rFonts w:ascii="Arial" w:eastAsia="MS Gothic" w:hAnsi="Arial" w:cs="Arial" w:hint="eastAsia"/>
                    <w:sz w:val="20"/>
                    <w:szCs w:val="20"/>
                  </w:rPr>
                  <w:t>☐</w:t>
                </w:r>
              </w:sdtContent>
            </w:sdt>
            <w:r w:rsidR="001A342D" w:rsidRPr="00B30B91">
              <w:rPr>
                <w:rFonts w:ascii="Arial" w:hAnsi="Arial" w:cs="Arial"/>
                <w:sz w:val="20"/>
                <w:szCs w:val="20"/>
              </w:rPr>
              <w:t xml:space="preserve"> check if </w:t>
            </w:r>
            <w:r w:rsidR="001A342D" w:rsidRPr="00B30B91">
              <w:rPr>
                <w:rFonts w:ascii="Arial" w:hAnsi="Arial" w:cs="Arial"/>
                <w:sz w:val="20"/>
                <w:szCs w:val="20"/>
                <w:u w:val="single"/>
              </w:rPr>
              <w:t>not</w:t>
            </w:r>
            <w:r w:rsidR="001A342D" w:rsidRPr="00B30B91">
              <w:rPr>
                <w:rFonts w:ascii="Arial" w:hAnsi="Arial" w:cs="Arial"/>
                <w:sz w:val="20"/>
                <w:szCs w:val="20"/>
              </w:rPr>
              <w:t xml:space="preserve"> included in project </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separate systems &amp; not pass from one room to other</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2.1-4.2.3.2</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bCs/>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pacing w:val="-4"/>
                <w:sz w:val="20"/>
                <w:szCs w:val="20"/>
              </w:rPr>
              <w:tab/>
              <w:t xml:space="preserve">Non-Hazardous (NHD) preparation room </w:t>
            </w:r>
          </w:p>
          <w:p w:rsidR="001A342D" w:rsidRPr="00B30B91" w:rsidRDefault="00EB0391" w:rsidP="001A342D">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2106264737"/>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z w:val="20"/>
                    <w:szCs w:val="20"/>
                  </w:rPr>
                  <w:t>☐</w:t>
                </w:r>
              </w:sdtContent>
            </w:sdt>
            <w:r w:rsidR="001A342D" w:rsidRPr="00B30B91">
              <w:rPr>
                <w:rFonts w:ascii="Arial" w:hAnsi="Arial" w:cs="Arial"/>
                <w:bCs/>
                <w:sz w:val="20"/>
                <w:szCs w:val="20"/>
              </w:rPr>
              <w:t xml:space="preserve"> check if </w:t>
            </w:r>
            <w:r w:rsidR="001A342D" w:rsidRPr="00B30B91">
              <w:rPr>
                <w:rFonts w:ascii="Arial" w:hAnsi="Arial" w:cs="Arial"/>
                <w:bCs/>
                <w:sz w:val="20"/>
                <w:szCs w:val="20"/>
                <w:u w:val="single"/>
              </w:rPr>
              <w:t>not</w:t>
            </w:r>
            <w:r w:rsidR="001A342D" w:rsidRPr="00B30B91">
              <w:rPr>
                <w:rFonts w:ascii="Arial" w:hAnsi="Arial" w:cs="Arial"/>
                <w:bCs/>
                <w:sz w:val="20"/>
                <w:szCs w:val="20"/>
              </w:rPr>
              <w:t xml:space="preserve"> included in project </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8E7164" w:rsidP="001A342D">
            <w:pPr>
              <w:pStyle w:val="NormalWeb"/>
              <w:suppressAutoHyphens/>
              <w:spacing w:before="0" w:beforeAutospacing="0" w:after="0" w:afterAutospacing="0"/>
              <w:ind w:left="1296"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IV solutions are prepared in pharmacy sterile work area with laminar-flow workstation designed for product protection</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lastRenderedPageBreak/>
              <w:t xml:space="preserve">(1) </w:t>
            </w:r>
          </w:p>
        </w:tc>
        <w:tc>
          <w:tcPr>
            <w:tcW w:w="4590" w:type="dxa"/>
          </w:tcPr>
          <w:p w:rsidR="001A342D" w:rsidRPr="00B30B91" w:rsidRDefault="008E7164" w:rsidP="001A342D">
            <w:pPr>
              <w:pStyle w:val="NormalWeb"/>
              <w:suppressAutoHyphens/>
              <w:spacing w:before="0" w:beforeAutospacing="0" w:after="0" w:afterAutospacing="0"/>
              <w:ind w:left="1728"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laminar-flow workstation equipped with HEPA filter</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1A342D" w:rsidRPr="00B30B91" w:rsidRDefault="008E7164" w:rsidP="001A342D">
            <w:pPr>
              <w:pStyle w:val="NormalWeb"/>
              <w:suppressAutoHyphens/>
              <w:spacing w:before="0" w:beforeAutospacing="0" w:after="0" w:afterAutospacing="0"/>
              <w:ind w:left="1728"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laminar-flow workstation has visible pressure gauge for detection of filter leaks or defects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ind w:left="864" w:hanging="432"/>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2.1-4.2.3.3</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 xml:space="preserve">Hazardous drug preparation room </w:t>
            </w:r>
          </w:p>
          <w:p w:rsidR="001A342D" w:rsidRPr="00B30B91" w:rsidRDefault="008E7164" w:rsidP="001A342D">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separate room provided for preparation of hazardous drug IV admixtures under Class II (type A2 B1 or B2) or Class III biological safety cabinet</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w:t>
            </w:r>
          </w:p>
        </w:tc>
        <w:tc>
          <w:tcPr>
            <w:tcW w:w="4590" w:type="dxa"/>
          </w:tcPr>
          <w:p w:rsidR="001A342D" w:rsidRPr="00B30B91" w:rsidRDefault="001A342D" w:rsidP="001A342D">
            <w:pPr>
              <w:pStyle w:val="NormalWeb"/>
              <w:suppressAutoHyphens/>
              <w:spacing w:before="0" w:beforeAutospacing="0" w:after="0" w:afterAutospacing="0"/>
              <w:rPr>
                <w:rFonts w:ascii="Arial" w:hAnsi="Arial" w:cs="Arial"/>
                <w:b/>
                <w:sz w:val="20"/>
                <w:szCs w:val="20"/>
              </w:rPr>
            </w:pPr>
            <w:r w:rsidRPr="00B30B91">
              <w:rPr>
                <w:rFonts w:ascii="Arial" w:hAnsi="Arial" w:cs="Arial"/>
                <w:b/>
                <w:bCs/>
                <w:sz w:val="20"/>
                <w:szCs w:val="20"/>
              </w:rPr>
              <w:t>SUPPORT AREAS FOR PHARMACY</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2.1-4.2.8.3</w:t>
            </w:r>
          </w:p>
        </w:tc>
        <w:tc>
          <w:tcPr>
            <w:tcW w:w="4590" w:type="dxa"/>
          </w:tcPr>
          <w:p w:rsidR="001A342D" w:rsidRPr="00B30B91" w:rsidRDefault="008E7164" w:rsidP="001A342D">
            <w:pPr>
              <w:pStyle w:val="NormalWeb"/>
              <w:suppressAutoHyphen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Access to information</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(1) </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provision for cross-checking medication &amp; drug profiles of individual patients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Fonts w:ascii="Arial" w:hAnsi="Arial" w:cs="Arial"/>
                <w:sz w:val="20"/>
                <w:szCs w:val="20"/>
              </w:rPr>
              <w:t xml:space="preserve">(2) </w:t>
            </w:r>
          </w:p>
        </w:tc>
        <w:tc>
          <w:tcPr>
            <w:tcW w:w="4590" w:type="dxa"/>
          </w:tcPr>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provision for access to poison control reaction data &amp; drug information</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2.1-4.2.8.4</w:t>
            </w:r>
          </w:p>
        </w:tc>
        <w:tc>
          <w:tcPr>
            <w:tcW w:w="4590" w:type="dxa"/>
          </w:tcPr>
          <w:p w:rsidR="001A342D" w:rsidRPr="00B30B91" w:rsidRDefault="008E7164" w:rsidP="001A342D">
            <w:pPr>
              <w:pStyle w:val="NormalWeb"/>
              <w:suppressAutoHyphen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r>
            <w:r w:rsidR="001A342D" w:rsidRPr="00B30B91">
              <w:rPr>
                <w:rFonts w:ascii="Arial" w:hAnsi="Arial" w:cs="Arial"/>
                <w:sz w:val="20"/>
                <w:szCs w:val="20"/>
              </w:rPr>
              <w:t>Separate room or area be provided for office functions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2.1-4.2.8.7</w:t>
            </w:r>
          </w:p>
        </w:tc>
        <w:tc>
          <w:tcPr>
            <w:tcW w:w="4590" w:type="dxa"/>
          </w:tcPr>
          <w:p w:rsidR="001A342D" w:rsidRPr="00B30B91" w:rsidRDefault="008E7164" w:rsidP="001A342D">
            <w:pPr>
              <w:pStyle w:val="NormalWeb"/>
              <w:suppressAutoHyphens/>
              <w:spacing w:before="0" w:beforeAutospacing="0" w:after="0" w:afterAutospacing="0"/>
              <w:ind w:left="432"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 xml:space="preserve">Handwashing station </w:t>
            </w:r>
          </w:p>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handwashing station provided either in anteroom or immediately outside room where open medications are prepared</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2.1-4.2.8.8</w:t>
            </w:r>
          </w:p>
        </w:tc>
        <w:tc>
          <w:tcPr>
            <w:tcW w:w="4590" w:type="dxa"/>
          </w:tcPr>
          <w:p w:rsidR="001A342D" w:rsidRPr="00B30B91" w:rsidRDefault="008E7164" w:rsidP="001A342D">
            <w:pPr>
              <w:pStyle w:val="NormalWeb"/>
              <w:suppressAutoHyphens/>
              <w:spacing w:before="0" w:beforeAutospacing="0" w:after="0" w:afterAutospacing="0"/>
              <w:ind w:left="432"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 xml:space="preserve">Outpatient medication consultation area </w:t>
            </w:r>
          </w:p>
          <w:p w:rsidR="001A342D" w:rsidRPr="00B30B91" w:rsidRDefault="00EB0391" w:rsidP="001A342D">
            <w:pPr>
              <w:pStyle w:val="NormalWeb"/>
              <w:suppressAutoHyphens/>
              <w:spacing w:before="0" w:beforeAutospacing="0" w:after="0" w:afterAutospacing="0"/>
              <w:ind w:left="432"/>
              <w:rPr>
                <w:rFonts w:ascii="Arial" w:hAnsi="Arial" w:cs="Arial"/>
                <w:spacing w:val="-6"/>
                <w:sz w:val="20"/>
                <w:szCs w:val="20"/>
              </w:rPr>
            </w:pPr>
            <w:sdt>
              <w:sdtPr>
                <w:rPr>
                  <w:rFonts w:ascii="Arial" w:hAnsi="Arial" w:cs="Arial"/>
                  <w:bCs/>
                  <w:spacing w:val="-6"/>
                  <w:sz w:val="20"/>
                  <w:szCs w:val="20"/>
                </w:rPr>
                <w:id w:val="-1306383484"/>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pacing w:val="-6"/>
                    <w:sz w:val="20"/>
                    <w:szCs w:val="20"/>
                  </w:rPr>
                  <w:t>☐</w:t>
                </w:r>
              </w:sdtContent>
            </w:sdt>
            <w:r w:rsidR="001A342D" w:rsidRPr="00B30B91">
              <w:rPr>
                <w:rFonts w:ascii="Arial" w:hAnsi="Arial" w:cs="Arial"/>
                <w:bCs/>
                <w:spacing w:val="-6"/>
                <w:sz w:val="20"/>
                <w:szCs w:val="20"/>
              </w:rPr>
              <w:t xml:space="preserve"> check if </w:t>
            </w:r>
            <w:r w:rsidR="001A342D" w:rsidRPr="00B30B91">
              <w:rPr>
                <w:rFonts w:ascii="Arial" w:hAnsi="Arial" w:cs="Arial"/>
                <w:bCs/>
                <w:spacing w:val="-6"/>
                <w:sz w:val="20"/>
                <w:szCs w:val="20"/>
                <w:u w:val="single"/>
              </w:rPr>
              <w:t>not</w:t>
            </w:r>
            <w:r w:rsidR="001A342D" w:rsidRPr="00B30B91">
              <w:rPr>
                <w:rFonts w:ascii="Arial" w:hAnsi="Arial" w:cs="Arial"/>
                <w:bCs/>
                <w:spacing w:val="-6"/>
                <w:sz w:val="20"/>
                <w:szCs w:val="20"/>
              </w:rPr>
              <w:t xml:space="preserve"> included in project  (only if </w:t>
            </w:r>
            <w:r w:rsidR="001A342D" w:rsidRPr="00B30B91">
              <w:rPr>
                <w:rFonts w:ascii="Arial" w:hAnsi="Arial" w:cs="Arial"/>
                <w:spacing w:val="-6"/>
                <w:sz w:val="20"/>
                <w:szCs w:val="20"/>
              </w:rPr>
              <w:t>medication is not dispensed directly to patients)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2.1-4.2.8.13</w:t>
            </w:r>
          </w:p>
        </w:tc>
        <w:tc>
          <w:tcPr>
            <w:tcW w:w="4590" w:type="dxa"/>
          </w:tcPr>
          <w:p w:rsidR="001A342D" w:rsidRPr="00B30B91" w:rsidRDefault="008E7164" w:rsidP="001A342D">
            <w:pPr>
              <w:pStyle w:val="NormalWeb"/>
              <w:keepNext/>
              <w:keepLines/>
              <w:suppressAutoHyphens/>
              <w:spacing w:before="0" w:beforeAutospacing="0" w:after="0" w:afterAutospacing="0"/>
              <w:ind w:left="432" w:hanging="432"/>
              <w:rPr>
                <w:rFonts w:ascii="Arial" w:hAnsi="Arial" w:cs="Arial"/>
                <w:bCs/>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bCs/>
                <w:sz w:val="20"/>
                <w:szCs w:val="20"/>
              </w:rPr>
              <w:tab/>
              <w:t xml:space="preserve">Equipment &amp; supply storage for  </w:t>
            </w:r>
            <w:r w:rsidR="001A342D" w:rsidRPr="00B30B91">
              <w:rPr>
                <w:rFonts w:ascii="Arial" w:hAnsi="Arial" w:cs="Arial"/>
                <w:sz w:val="20"/>
                <w:szCs w:val="20"/>
              </w:rPr>
              <w:t>unit dose procedure</w:t>
            </w:r>
          </w:p>
          <w:p w:rsidR="001A342D" w:rsidRPr="00B30B91" w:rsidRDefault="00EB0391" w:rsidP="001A342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347318495"/>
                <w14:checkbox>
                  <w14:checked w14:val="0"/>
                  <w14:checkedState w14:val="2612" w14:font="MS Gothic"/>
                  <w14:uncheckedState w14:val="2610" w14:font="MS Gothic"/>
                </w14:checkbox>
              </w:sdtPr>
              <w:sdtEndPr/>
              <w:sdtContent>
                <w:r w:rsidR="001A342D" w:rsidRPr="00B30B91">
                  <w:rPr>
                    <w:rFonts w:ascii="Arial" w:eastAsia="MS Gothic" w:hAnsi="Arial" w:cs="Arial" w:hint="eastAsia"/>
                    <w:bCs/>
                    <w:sz w:val="20"/>
                    <w:szCs w:val="20"/>
                  </w:rPr>
                  <w:t>☐</w:t>
                </w:r>
              </w:sdtContent>
            </w:sdt>
            <w:r w:rsidR="001A342D" w:rsidRPr="00B30B91">
              <w:rPr>
                <w:rFonts w:ascii="Arial" w:hAnsi="Arial" w:cs="Arial"/>
                <w:bCs/>
                <w:sz w:val="20"/>
                <w:szCs w:val="20"/>
              </w:rPr>
              <w:t xml:space="preserve"> check if </w:t>
            </w:r>
            <w:r w:rsidR="001A342D" w:rsidRPr="00B30B91">
              <w:rPr>
                <w:rFonts w:ascii="Arial" w:hAnsi="Arial" w:cs="Arial"/>
                <w:bCs/>
                <w:sz w:val="20"/>
                <w:szCs w:val="20"/>
                <w:u w:val="single"/>
              </w:rPr>
              <w:t>not</w:t>
            </w:r>
            <w:r w:rsidR="001A342D" w:rsidRPr="00B30B91">
              <w:rPr>
                <w:rFonts w:ascii="Arial" w:hAnsi="Arial" w:cs="Arial"/>
                <w:bCs/>
                <w:sz w:val="20"/>
                <w:szCs w:val="20"/>
              </w:rPr>
              <w:t xml:space="preserve"> included in project  (only </w:t>
            </w:r>
            <w:r w:rsidR="001A342D" w:rsidRPr="00B30B91">
              <w:rPr>
                <w:rFonts w:ascii="Arial" w:hAnsi="Arial" w:cs="Arial"/>
                <w:sz w:val="20"/>
                <w:szCs w:val="20"/>
              </w:rPr>
              <w:t>if unit dose procedure is not used)</w:t>
            </w:r>
          </w:p>
        </w:tc>
        <w:tc>
          <w:tcPr>
            <w:tcW w:w="3206"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keepNext/>
              <w:keepLines/>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8E7164" w:rsidP="00B30B91">
            <w:pPr>
              <w:pStyle w:val="NormalWeb"/>
              <w:suppressAutoHyphens/>
              <w:spacing w:before="0" w:beforeAutospacing="0" w:after="0" w:afterAutospacing="0"/>
              <w:ind w:left="864" w:hanging="432"/>
              <w:rPr>
                <w:rFonts w:ascii="Arial" w:hAnsi="Arial" w:cs="Arial"/>
                <w:bCs/>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4"/>
                <w:sz w:val="20"/>
                <w:szCs w:val="20"/>
              </w:rPr>
              <w:tab/>
              <w:t>additional space &amp; equipment to accommodate supplies packaging labeling &amp; storage including space for carts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1A342D" w:rsidP="001A342D">
            <w:pPr>
              <w:pStyle w:val="NormalWeb"/>
              <w:suppressAutoHyphens/>
              <w:spacing w:before="0" w:beforeAutospacing="0" w:after="0" w:afterAutospacing="0"/>
              <w:rPr>
                <w:rFonts w:ascii="Arial" w:hAnsi="Arial" w:cs="Arial"/>
                <w:b/>
                <w:bCs/>
                <w:sz w:val="20"/>
                <w:szCs w:val="20"/>
              </w:rPr>
            </w:pP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r w:rsidRPr="00B30B91">
              <w:rPr>
                <w:rStyle w:val="bluehighlight"/>
                <w:rFonts w:ascii="Arial" w:hAnsi="Arial" w:cs="Arial"/>
                <w:bCs/>
                <w:sz w:val="20"/>
                <w:szCs w:val="20"/>
              </w:rPr>
              <w:t>2.1-4.2.9</w:t>
            </w:r>
          </w:p>
        </w:tc>
        <w:tc>
          <w:tcPr>
            <w:tcW w:w="4590" w:type="dxa"/>
          </w:tcPr>
          <w:p w:rsidR="001A342D" w:rsidRPr="00B30B91" w:rsidRDefault="001A342D" w:rsidP="001A342D">
            <w:pPr>
              <w:pStyle w:val="NormalWeb"/>
              <w:suppressAutoHyphens/>
              <w:spacing w:before="0" w:beforeAutospacing="0" w:after="0" w:afterAutospacing="0"/>
              <w:rPr>
                <w:rFonts w:ascii="Arial" w:hAnsi="Arial" w:cs="Arial"/>
                <w:b/>
                <w:sz w:val="20"/>
                <w:szCs w:val="20"/>
              </w:rPr>
            </w:pPr>
            <w:r w:rsidRPr="00B30B91">
              <w:rPr>
                <w:rFonts w:ascii="Arial" w:hAnsi="Arial" w:cs="Arial"/>
                <w:b/>
                <w:bCs/>
                <w:sz w:val="20"/>
                <w:szCs w:val="20"/>
              </w:rPr>
              <w:t>SUPPORT AREAS FOR PHARMACY STAFF</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bCs/>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r w:rsidRPr="00B30B91">
              <w:rPr>
                <w:rStyle w:val="bluehighlight"/>
                <w:rFonts w:ascii="Arial" w:hAnsi="Arial" w:cs="Arial"/>
                <w:bCs/>
                <w:sz w:val="20"/>
                <w:szCs w:val="20"/>
              </w:rPr>
              <w:t>2.1-4.2.9.2</w:t>
            </w:r>
          </w:p>
        </w:tc>
        <w:tc>
          <w:tcPr>
            <w:tcW w:w="4590" w:type="dxa"/>
          </w:tcPr>
          <w:p w:rsidR="001A342D" w:rsidRPr="00B30B91" w:rsidRDefault="001A342D" w:rsidP="001A342D">
            <w:pPr>
              <w:pStyle w:val="NormalWeb"/>
              <w:suppressAutoHyphens/>
              <w:spacing w:before="0" w:beforeAutospacing="0" w:after="0" w:afterAutospacing="0"/>
              <w:ind w:left="432" w:hanging="432"/>
              <w:rPr>
                <w:rFonts w:ascii="Arial" w:hAnsi="Arial" w:cs="Arial"/>
                <w:sz w:val="20"/>
                <w:szCs w:val="20"/>
              </w:rPr>
            </w:pPr>
            <w:r w:rsidRPr="00B30B91">
              <w:rPr>
                <w:rFonts w:ascii="Arial" w:hAnsi="Arial" w:cs="Arial"/>
                <w:sz w:val="20"/>
                <w:szCs w:val="20"/>
              </w:rPr>
              <w:t>(may be shared with other departments)</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r w:rsidRPr="00B30B91">
              <w:rPr>
                <w:rStyle w:val="bluehighlight"/>
                <w:rFonts w:ascii="Arial" w:hAnsi="Arial" w:cs="Arial"/>
                <w:bCs/>
                <w:sz w:val="20"/>
                <w:szCs w:val="20"/>
              </w:rPr>
              <w:t>2.1-4.2.9.1</w:t>
            </w:r>
          </w:p>
        </w:tc>
        <w:tc>
          <w:tcPr>
            <w:tcW w:w="4590" w:type="dxa"/>
          </w:tcPr>
          <w:p w:rsidR="001A342D" w:rsidRPr="00B30B91" w:rsidRDefault="008E7164" w:rsidP="001A342D">
            <w:pPr>
              <w:pStyle w:val="NormalWeb"/>
              <w:suppressAutoHyphen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 xml:space="preserve">Lounge &amp; locker facilities </w:t>
            </w:r>
          </w:p>
          <w:p w:rsidR="001A342D" w:rsidRPr="009718CE"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9718CE">
              <w:rPr>
                <w:rFonts w:ascii="Arial" w:hAnsi="Arial" w:cs="Arial"/>
                <w:sz w:val="20"/>
                <w:szCs w:val="20"/>
              </w:rPr>
              <w:tab/>
              <w:t>readily accessible</w:t>
            </w:r>
            <w:r w:rsidR="009718CE">
              <w:rPr>
                <w:rFonts w:ascii="Arial" w:hAnsi="Arial" w:cs="Arial"/>
                <w:sz w:val="20"/>
                <w:szCs w:val="20"/>
              </w:rPr>
              <w:t>*</w:t>
            </w:r>
            <w:r w:rsidR="001A342D" w:rsidRPr="009718CE">
              <w:rPr>
                <w:rFonts w:ascii="Arial" w:hAnsi="Arial" w:cs="Arial"/>
                <w:sz w:val="20"/>
                <w:szCs w:val="20"/>
              </w:rPr>
              <w:t xml:space="preserve"> to pharmacy staff</w:t>
            </w:r>
          </w:p>
        </w:tc>
        <w:tc>
          <w:tcPr>
            <w:tcW w:w="3206"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c>
          <w:tcPr>
            <w:tcW w:w="1404" w:type="dxa"/>
          </w:tcPr>
          <w:p w:rsidR="001A342D" w:rsidRPr="00B30B91" w:rsidRDefault="001A342D" w:rsidP="001A342D">
            <w:pPr>
              <w:pStyle w:val="NormalWeb"/>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F57B7E">
            <w:pPr>
              <w:pStyle w:val="NormalWeb"/>
              <w:keepNext/>
              <w:keepLines/>
              <w:suppressAutoHyphens/>
              <w:spacing w:before="0" w:beforeAutospacing="0" w:after="0" w:afterAutospacing="0"/>
              <w:rPr>
                <w:rStyle w:val="bluehighlight"/>
                <w:rFonts w:ascii="Arial" w:hAnsi="Arial" w:cs="Arial"/>
                <w:bCs/>
                <w:sz w:val="20"/>
                <w:szCs w:val="20"/>
              </w:rPr>
            </w:pPr>
          </w:p>
        </w:tc>
        <w:tc>
          <w:tcPr>
            <w:tcW w:w="4590" w:type="dxa"/>
          </w:tcPr>
          <w:p w:rsidR="001A342D" w:rsidRPr="00B30B91" w:rsidRDefault="008E7164" w:rsidP="00F57B7E">
            <w:pPr>
              <w:pStyle w:val="NormalWeb"/>
              <w:keepNext/>
              <w:keepLines/>
              <w:suppressAutoHyphen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Staff toilet room</w:t>
            </w:r>
          </w:p>
        </w:tc>
        <w:tc>
          <w:tcPr>
            <w:tcW w:w="3206" w:type="dxa"/>
          </w:tcPr>
          <w:p w:rsidR="001A342D" w:rsidRPr="00B30B91" w:rsidRDefault="001A342D" w:rsidP="00F57B7E">
            <w:pPr>
              <w:pStyle w:val="NormalWeb"/>
              <w:keepNext/>
              <w:keepLines/>
              <w:suppressAutoHyphens/>
              <w:spacing w:before="0" w:beforeAutospacing="0" w:after="0" w:afterAutospacing="0"/>
              <w:rPr>
                <w:rFonts w:ascii="Arial" w:hAnsi="Arial" w:cs="Arial"/>
                <w:sz w:val="20"/>
                <w:szCs w:val="20"/>
              </w:rPr>
            </w:pPr>
          </w:p>
        </w:tc>
        <w:tc>
          <w:tcPr>
            <w:tcW w:w="1404" w:type="dxa"/>
          </w:tcPr>
          <w:p w:rsidR="001A342D" w:rsidRPr="00B30B91" w:rsidRDefault="001A342D" w:rsidP="00F57B7E">
            <w:pPr>
              <w:pStyle w:val="NormalWeb"/>
              <w:keepNext/>
              <w:keepLines/>
              <w:suppressAutoHyphens/>
              <w:spacing w:before="0" w:beforeAutospacing="0" w:after="0" w:afterAutospacing="0"/>
              <w:rPr>
                <w:rFonts w:ascii="Arial" w:hAnsi="Arial" w:cs="Arial"/>
                <w:sz w:val="20"/>
                <w:szCs w:val="20"/>
              </w:rPr>
            </w:pPr>
          </w:p>
        </w:tc>
      </w:tr>
      <w:tr w:rsidR="001A342D" w:rsidRPr="00B30B91" w:rsidTr="00ED29AD">
        <w:trPr>
          <w:cantSplit/>
        </w:trPr>
        <w:tc>
          <w:tcPr>
            <w:tcW w:w="1542" w:type="dxa"/>
          </w:tcPr>
          <w:p w:rsidR="001A342D" w:rsidRPr="00B30B91" w:rsidRDefault="001A342D" w:rsidP="001A342D">
            <w:pPr>
              <w:pStyle w:val="NormalWeb"/>
              <w:suppressAutoHyphens/>
              <w:spacing w:before="0" w:beforeAutospacing="0" w:after="0" w:afterAutospacing="0"/>
              <w:rPr>
                <w:rStyle w:val="bluehighlight"/>
                <w:rFonts w:ascii="Arial" w:hAnsi="Arial" w:cs="Arial"/>
                <w:bCs/>
                <w:sz w:val="20"/>
                <w:szCs w:val="20"/>
              </w:rPr>
            </w:pPr>
          </w:p>
        </w:tc>
        <w:tc>
          <w:tcPr>
            <w:tcW w:w="4590" w:type="dxa"/>
          </w:tcPr>
          <w:p w:rsidR="001A342D" w:rsidRPr="009718CE"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9718CE">
              <w:rPr>
                <w:rFonts w:ascii="Arial" w:hAnsi="Arial" w:cs="Arial"/>
                <w:sz w:val="20"/>
                <w:szCs w:val="20"/>
              </w:rPr>
              <w:tab/>
              <w:t>readily accessible</w:t>
            </w:r>
            <w:r w:rsidR="009718CE">
              <w:rPr>
                <w:rFonts w:ascii="Arial" w:hAnsi="Arial" w:cs="Arial"/>
                <w:sz w:val="20"/>
                <w:szCs w:val="20"/>
              </w:rPr>
              <w:t>*</w:t>
            </w:r>
            <w:r w:rsidR="001A342D" w:rsidRPr="009718CE">
              <w:rPr>
                <w:rFonts w:ascii="Arial" w:hAnsi="Arial" w:cs="Arial"/>
                <w:sz w:val="20"/>
                <w:szCs w:val="20"/>
              </w:rPr>
              <w:t xml:space="preserve"> to pharmacy staff</w:t>
            </w:r>
          </w:p>
        </w:tc>
        <w:tc>
          <w:tcPr>
            <w:tcW w:w="3206" w:type="dxa"/>
          </w:tcPr>
          <w:p w:rsidR="001A342D" w:rsidRPr="00B30B91" w:rsidRDefault="001A342D" w:rsidP="001A342D">
            <w:pPr>
              <w:tabs>
                <w:tab w:val="left" w:pos="426"/>
              </w:tabs>
              <w:rPr>
                <w:rFonts w:cs="Arial"/>
              </w:rPr>
            </w:pPr>
            <w:r w:rsidRPr="00B30B91">
              <w:rPr>
                <w:rFonts w:cs="Arial"/>
              </w:rPr>
              <w:t>Ventilation:</w:t>
            </w:r>
          </w:p>
          <w:p w:rsidR="001A342D" w:rsidRPr="00B30B91" w:rsidRDefault="008E7164" w:rsidP="001A342D">
            <w:pPr>
              <w:tabs>
                <w:tab w:val="left" w:pos="426"/>
              </w:tabs>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cs="Arial"/>
              </w:rPr>
              <w:tab/>
              <w:t>Min. 10 air changes per hour</w:t>
            </w:r>
          </w:p>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Exhaust</w:t>
            </w:r>
          </w:p>
          <w:p w:rsidR="001A342D" w:rsidRPr="00B30B91" w:rsidRDefault="008E7164" w:rsidP="001A342D">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z w:val="20"/>
                <w:szCs w:val="20"/>
              </w:rPr>
              <w:tab/>
              <w:t>Negative pressure</w:t>
            </w:r>
          </w:p>
          <w:p w:rsidR="001A342D" w:rsidRPr="00B30B91" w:rsidRDefault="008E7164" w:rsidP="001A342D">
            <w:pPr>
              <w:pStyle w:val="NormalWeb"/>
              <w:suppressAutoHyphens/>
              <w:spacing w:before="0" w:beforeAutospacing="0" w:after="0" w:afterAutospacing="0"/>
              <w:ind w:left="864" w:hanging="432"/>
              <w:rPr>
                <w:rFonts w:ascii="Arial" w:hAnsi="Arial" w:cs="Arial"/>
                <w:spacing w:val="-10"/>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1A342D" w:rsidRPr="00B30B91">
              <w:rPr>
                <w:rFonts w:ascii="Arial" w:hAnsi="Arial" w:cs="Arial"/>
                <w:spacing w:val="-10"/>
                <w:sz w:val="20"/>
                <w:szCs w:val="20"/>
              </w:rPr>
              <w:tab/>
              <w:t>No recirculating room units</w:t>
            </w:r>
          </w:p>
        </w:tc>
        <w:tc>
          <w:tcPr>
            <w:tcW w:w="1404" w:type="dxa"/>
          </w:tcPr>
          <w:p w:rsidR="001A342D" w:rsidRPr="00B30B91" w:rsidRDefault="001A342D" w:rsidP="001A342D">
            <w:pPr>
              <w:rPr>
                <w:rFonts w:cs="Arial"/>
              </w:rPr>
            </w:pPr>
          </w:p>
          <w:p w:rsidR="001A342D" w:rsidRPr="00B30B91" w:rsidRDefault="001A342D" w:rsidP="001A342D">
            <w:pPr>
              <w:rPr>
                <w:rFonts w:cs="Arial"/>
              </w:rPr>
            </w:pPr>
            <w:r w:rsidRPr="00B30B91">
              <w:rPr>
                <w:rFonts w:cs="Arial"/>
              </w:rPr>
              <w:t>Table 8.1/ Policy</w:t>
            </w:r>
          </w:p>
        </w:tc>
      </w:tr>
      <w:tr w:rsidR="001A342D" w:rsidRPr="00B30B91" w:rsidTr="00ED29AD">
        <w:trPr>
          <w:cantSplit/>
        </w:trPr>
        <w:tc>
          <w:tcPr>
            <w:tcW w:w="1542" w:type="dxa"/>
          </w:tcPr>
          <w:p w:rsidR="001A342D" w:rsidRPr="00B30B91" w:rsidRDefault="001A342D" w:rsidP="00F2288F">
            <w:pPr>
              <w:suppressAutoHyphens/>
              <w:rPr>
                <w:rFonts w:cs="Arial"/>
              </w:rPr>
            </w:pPr>
          </w:p>
        </w:tc>
        <w:tc>
          <w:tcPr>
            <w:tcW w:w="4590" w:type="dxa"/>
          </w:tcPr>
          <w:p w:rsidR="001A342D" w:rsidRPr="00B30B91" w:rsidRDefault="001A342D" w:rsidP="00F2288F">
            <w:pPr>
              <w:suppressAutoHyphens/>
              <w:rPr>
                <w:rFonts w:cs="Arial"/>
                <w:b/>
                <w:u w:val="single"/>
              </w:rPr>
            </w:pPr>
          </w:p>
        </w:tc>
        <w:tc>
          <w:tcPr>
            <w:tcW w:w="3206" w:type="dxa"/>
          </w:tcPr>
          <w:p w:rsidR="001A342D" w:rsidRPr="00B30B91" w:rsidRDefault="001A342D" w:rsidP="00F2288F">
            <w:pPr>
              <w:suppressAutoHyphens/>
              <w:rPr>
                <w:rFonts w:cs="Arial"/>
                <w:b/>
              </w:rPr>
            </w:pPr>
          </w:p>
        </w:tc>
        <w:tc>
          <w:tcPr>
            <w:tcW w:w="1404" w:type="dxa"/>
          </w:tcPr>
          <w:p w:rsidR="001A342D" w:rsidRPr="00B30B91" w:rsidRDefault="001A342D" w:rsidP="00F2288F">
            <w:pPr>
              <w:suppressAutoHyphens/>
              <w:rPr>
                <w:rFonts w:cs="Arial"/>
                <w:b/>
              </w:rPr>
            </w:pPr>
          </w:p>
        </w:tc>
      </w:tr>
    </w:tbl>
    <w:p w:rsidR="00F67240" w:rsidRDefault="00F67240" w:rsidP="00B45A4F">
      <w:r>
        <w:t>*LOCATION TERMINOLOGY:</w:t>
      </w:r>
    </w:p>
    <w:p w:rsidR="00F67240" w:rsidRPr="009718CE" w:rsidRDefault="00F67240" w:rsidP="00F67240">
      <w:pPr>
        <w:suppressAutoHyphens/>
        <w:spacing w:before="60"/>
      </w:pPr>
      <w:r w:rsidRPr="009718CE">
        <w:rPr>
          <w:u w:val="single"/>
        </w:rPr>
        <w:t>Directly accessible</w:t>
      </w:r>
      <w:r w:rsidRPr="009718CE">
        <w:t xml:space="preserve">:  Connected to the identified area or room through a doorway, pass-through, or other opening without going through an intervening room or public space </w:t>
      </w:r>
    </w:p>
    <w:p w:rsidR="00F67240" w:rsidRPr="009718CE" w:rsidRDefault="00F67240" w:rsidP="00F67240">
      <w:pPr>
        <w:suppressAutoHyphens/>
        <w:spacing w:before="60"/>
      </w:pPr>
      <w:r w:rsidRPr="009718CE">
        <w:rPr>
          <w:u w:val="single"/>
        </w:rPr>
        <w:t>Adjacent</w:t>
      </w:r>
      <w:r w:rsidRPr="009718CE">
        <w:t xml:space="preserve">:  Located next to but not necessarily connected to the identified area or room </w:t>
      </w:r>
    </w:p>
    <w:p w:rsidR="00F67240" w:rsidRPr="009718CE" w:rsidRDefault="00F67240" w:rsidP="00F67240">
      <w:pPr>
        <w:suppressAutoHyphens/>
        <w:spacing w:before="60"/>
      </w:pPr>
      <w:r w:rsidRPr="009718CE">
        <w:rPr>
          <w:u w:val="single"/>
        </w:rPr>
        <w:t>Immediately accessible</w:t>
      </w:r>
      <w:r w:rsidRPr="009718CE">
        <w:t xml:space="preserve">:  Available either in or adjacent to the identified area or room </w:t>
      </w:r>
    </w:p>
    <w:p w:rsidR="00687D37" w:rsidRPr="009718CE" w:rsidRDefault="00F67240" w:rsidP="00F67240">
      <w:pPr>
        <w:suppressAutoHyphens/>
        <w:spacing w:before="60"/>
      </w:pPr>
      <w:r w:rsidRPr="009718CE">
        <w:rPr>
          <w:u w:val="single"/>
        </w:rPr>
        <w:t>Readily accessible</w:t>
      </w:r>
      <w:r w:rsidRPr="009718CE">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B30B91" w:rsidRDefault="00B30B91" w:rsidP="0069781D">
      <w:pPr>
        <w:sectPr w:rsidR="00B30B91"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69781D" w:rsidRPr="00810B91" w:rsidRDefault="0069781D" w:rsidP="0069781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2.1</w:t>
            </w:r>
            <w:r w:rsidRPr="006447C1">
              <w:rPr>
                <w:rFonts w:cs="Arial"/>
              </w:rPr>
              <w:noBreakHyphen/>
              <w:t>7.2.2</w:t>
            </w:r>
          </w:p>
        </w:tc>
        <w:tc>
          <w:tcPr>
            <w:tcW w:w="3888" w:type="dxa"/>
            <w:shd w:val="clear" w:color="auto" w:fill="auto"/>
          </w:tcPr>
          <w:p w:rsidR="0069781D" w:rsidRPr="006447C1" w:rsidRDefault="0069781D" w:rsidP="001A342D">
            <w:pPr>
              <w:rPr>
                <w:rFonts w:cs="Arial"/>
                <w:b/>
              </w:rPr>
            </w:pPr>
            <w:r w:rsidRPr="006447C1">
              <w:rPr>
                <w:rFonts w:cs="Arial"/>
                <w:b/>
              </w:rPr>
              <w:t>ARCHITECTURAL DETAILS</w:t>
            </w:r>
          </w:p>
        </w:tc>
      </w:tr>
      <w:tr w:rsidR="0069781D" w:rsidRPr="006447C1" w:rsidTr="001A342D">
        <w:tc>
          <w:tcPr>
            <w:tcW w:w="1296" w:type="dxa"/>
            <w:shd w:val="clear" w:color="auto" w:fill="auto"/>
          </w:tcPr>
          <w:p w:rsidR="0069781D" w:rsidRPr="006447C1" w:rsidRDefault="0069781D" w:rsidP="001A342D">
            <w:pPr>
              <w:suppressAutoHyphens/>
              <w:rPr>
                <w:rFonts w:cs="Arial"/>
              </w:rPr>
            </w:pPr>
          </w:p>
        </w:tc>
        <w:tc>
          <w:tcPr>
            <w:tcW w:w="3888" w:type="dxa"/>
            <w:shd w:val="clear" w:color="auto" w:fill="auto"/>
          </w:tcPr>
          <w:p w:rsidR="0069781D" w:rsidRPr="006447C1" w:rsidRDefault="0069781D" w:rsidP="001A342D">
            <w:pPr>
              <w:suppressAutoHyphens/>
              <w:ind w:left="432" w:hanging="432"/>
              <w:rPr>
                <w:rFonts w:cs="Arial"/>
              </w:rPr>
            </w:pPr>
            <w:r w:rsidRPr="006447C1">
              <w:rPr>
                <w:rFonts w:cs="Arial"/>
              </w:rPr>
              <w:t>CORRIDOR WIDTH:</w:t>
            </w:r>
          </w:p>
        </w:tc>
      </w:tr>
      <w:tr w:rsidR="0069781D" w:rsidRPr="006447C1" w:rsidTr="001A342D">
        <w:tc>
          <w:tcPr>
            <w:tcW w:w="1296" w:type="dxa"/>
            <w:tcBorders>
              <w:right w:val="single" w:sz="24" w:space="0" w:color="666699"/>
            </w:tcBorders>
            <w:shd w:val="clear" w:color="auto" w:fill="auto"/>
          </w:tcPr>
          <w:p w:rsidR="0069781D" w:rsidRPr="006447C1" w:rsidRDefault="0069781D" w:rsidP="001A342D">
            <w:pPr>
              <w:suppressAutoHyphens/>
              <w:rPr>
                <w:rFonts w:cs="Arial"/>
              </w:rPr>
            </w:pPr>
            <w:r w:rsidRPr="006447C1">
              <w:rPr>
                <w:rFonts w:cs="Arial"/>
              </w:rPr>
              <w:t>2.1</w:t>
            </w:r>
            <w:r w:rsidRPr="006447C1">
              <w:rPr>
                <w:rFonts w:cs="Arial"/>
              </w:rPr>
              <w:noBreakHyphen/>
              <w:t>7.2.2.1</w:t>
            </w:r>
          </w:p>
          <w:p w:rsidR="0069781D" w:rsidRPr="006447C1" w:rsidRDefault="0069781D" w:rsidP="001A342D">
            <w:pPr>
              <w:suppressAutoHyphens/>
              <w:rPr>
                <w:rFonts w:cs="Arial"/>
              </w:rPr>
            </w:pPr>
            <w:r w:rsidRPr="006447C1">
              <w:rPr>
                <w:rFonts w:cs="Arial"/>
              </w:rPr>
              <w:t>IBC 1018.2</w:t>
            </w:r>
          </w:p>
        </w:tc>
        <w:tc>
          <w:tcPr>
            <w:tcW w:w="3888" w:type="dxa"/>
            <w:tcBorders>
              <w:left w:val="single" w:sz="24" w:space="0" w:color="666699"/>
            </w:tcBorders>
            <w:shd w:val="clear" w:color="auto" w:fill="auto"/>
          </w:tcPr>
          <w:p w:rsidR="0069781D" w:rsidRPr="006447C1" w:rsidRDefault="008E7164" w:rsidP="001A342D">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 xml:space="preserve">Min. 44” </w:t>
            </w:r>
          </w:p>
          <w:p w:rsidR="0069781D" w:rsidRPr="006447C1" w:rsidRDefault="0069781D" w:rsidP="001A342D">
            <w:pPr>
              <w:suppressAutoHyphens/>
              <w:ind w:left="432" w:hanging="432"/>
              <w:rPr>
                <w:rFonts w:cs="Arial"/>
              </w:rPr>
            </w:pPr>
            <w:r w:rsidRPr="006447C1">
              <w:rPr>
                <w:rFonts w:cs="Arial"/>
                <w:b/>
              </w:rPr>
              <w:t>or</w:t>
            </w:r>
          </w:p>
          <w:p w:rsidR="0069781D" w:rsidRPr="006447C1" w:rsidRDefault="008E7164" w:rsidP="001A342D">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Detailed code review incorporated in Project Narrative</w:t>
            </w:r>
          </w:p>
        </w:tc>
      </w:tr>
      <w:tr w:rsidR="0069781D" w:rsidRPr="006447C1" w:rsidTr="001A342D">
        <w:tc>
          <w:tcPr>
            <w:tcW w:w="1296" w:type="dxa"/>
            <w:shd w:val="clear" w:color="auto" w:fill="auto"/>
          </w:tcPr>
          <w:p w:rsidR="0069781D" w:rsidRPr="006447C1" w:rsidRDefault="0069781D" w:rsidP="001A342D">
            <w:pPr>
              <w:suppressAutoHyphens/>
              <w:rPr>
                <w:rFonts w:cs="Arial"/>
                <w:spacing w:val="-6"/>
              </w:rPr>
            </w:pPr>
          </w:p>
        </w:tc>
        <w:tc>
          <w:tcPr>
            <w:tcW w:w="3888" w:type="dxa"/>
            <w:shd w:val="clear" w:color="auto" w:fill="auto"/>
          </w:tcPr>
          <w:p w:rsidR="0069781D" w:rsidRPr="006447C1" w:rsidRDefault="0069781D" w:rsidP="001A342D">
            <w:pPr>
              <w:suppressAutoHyphens/>
              <w:ind w:left="432" w:hanging="432"/>
              <w:rPr>
                <w:rFonts w:cs="Arial"/>
              </w:rPr>
            </w:pPr>
          </w:p>
        </w:tc>
      </w:tr>
      <w:tr w:rsidR="0069781D" w:rsidRPr="006447C1" w:rsidTr="001A342D">
        <w:tc>
          <w:tcPr>
            <w:tcW w:w="1296" w:type="dxa"/>
            <w:shd w:val="clear" w:color="auto" w:fill="auto"/>
          </w:tcPr>
          <w:p w:rsidR="0069781D" w:rsidRPr="006447C1" w:rsidRDefault="0069781D" w:rsidP="001A342D">
            <w:pPr>
              <w:suppressAutoHyphens/>
              <w:rPr>
                <w:rFonts w:cs="Arial"/>
                <w:spacing w:val="-6"/>
              </w:rPr>
            </w:pPr>
            <w:r w:rsidRPr="006447C1">
              <w:rPr>
                <w:rFonts w:cs="Arial"/>
                <w:spacing w:val="-6"/>
              </w:rPr>
              <w:t>421 CMR 6.00</w:t>
            </w:r>
          </w:p>
        </w:tc>
        <w:tc>
          <w:tcPr>
            <w:tcW w:w="3888" w:type="dxa"/>
            <w:shd w:val="clear" w:color="auto" w:fill="auto"/>
          </w:tcPr>
          <w:p w:rsidR="0069781D" w:rsidRPr="006447C1" w:rsidRDefault="008E7164" w:rsidP="001A342D">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Corridors include turning spaces for wheelchairs</w:t>
            </w:r>
          </w:p>
        </w:tc>
      </w:tr>
      <w:tr w:rsidR="0069781D" w:rsidRPr="006447C1" w:rsidTr="001A342D">
        <w:tc>
          <w:tcPr>
            <w:tcW w:w="1296" w:type="dxa"/>
            <w:shd w:val="clear" w:color="auto" w:fill="auto"/>
          </w:tcPr>
          <w:p w:rsidR="0069781D" w:rsidRPr="006447C1" w:rsidRDefault="0069781D" w:rsidP="001A342D">
            <w:pPr>
              <w:suppressAutoHyphens/>
              <w:rPr>
                <w:rFonts w:cs="Arial"/>
              </w:rPr>
            </w:pPr>
          </w:p>
        </w:tc>
        <w:tc>
          <w:tcPr>
            <w:tcW w:w="3888" w:type="dxa"/>
            <w:shd w:val="clear" w:color="auto" w:fill="auto"/>
          </w:tcPr>
          <w:p w:rsidR="0069781D" w:rsidRPr="006447C1" w:rsidRDefault="0069781D" w:rsidP="001A342D">
            <w:pPr>
              <w:suppressAutoHyphens/>
              <w:ind w:left="432" w:hanging="432"/>
              <w:rPr>
                <w:rFonts w:cs="Arial"/>
              </w:rPr>
            </w:pPr>
          </w:p>
        </w:tc>
      </w:tr>
      <w:tr w:rsidR="0069781D" w:rsidRPr="006447C1" w:rsidTr="001A342D">
        <w:tc>
          <w:tcPr>
            <w:tcW w:w="1296" w:type="dxa"/>
            <w:shd w:val="clear" w:color="auto" w:fill="auto"/>
          </w:tcPr>
          <w:p w:rsidR="0069781D" w:rsidRPr="006447C1" w:rsidRDefault="0069781D" w:rsidP="001A342D">
            <w:pPr>
              <w:suppressAutoHyphens/>
              <w:rPr>
                <w:rFonts w:cs="Arial"/>
              </w:rPr>
            </w:pPr>
            <w:r w:rsidRPr="006447C1">
              <w:rPr>
                <w:rFonts w:cs="Arial"/>
              </w:rPr>
              <w:t xml:space="preserve">(2) </w:t>
            </w:r>
          </w:p>
        </w:tc>
        <w:tc>
          <w:tcPr>
            <w:tcW w:w="3888" w:type="dxa"/>
            <w:shd w:val="clear" w:color="auto" w:fill="auto"/>
          </w:tcPr>
          <w:p w:rsidR="0069781D" w:rsidRPr="006447C1" w:rsidRDefault="008E7164" w:rsidP="001A342D">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Corridors used for stretcher &amp; gurney transport have min. corridor or aisle width of 6’-0”</w:t>
            </w:r>
          </w:p>
          <w:p w:rsidR="0069781D" w:rsidRPr="006447C1" w:rsidRDefault="00EB0391" w:rsidP="001A342D">
            <w:pPr>
              <w:suppressAutoHyphens/>
              <w:ind w:left="432"/>
              <w:rPr>
                <w:rFonts w:cs="Arial"/>
              </w:rPr>
            </w:pPr>
            <w:sdt>
              <w:sdtPr>
                <w:rPr>
                  <w:rFonts w:cs="Arial"/>
                </w:rPr>
                <w:id w:val="-886719967"/>
                <w14:checkbox>
                  <w14:checked w14:val="0"/>
                  <w14:checkedState w14:val="2612" w14:font="MS Gothic"/>
                  <w14:uncheckedState w14:val="2610" w14:font="MS Gothic"/>
                </w14:checkbox>
              </w:sdtPr>
              <w:sdtEndPr/>
              <w:sdtContent>
                <w:r w:rsidR="0069781D" w:rsidRPr="006447C1">
                  <w:rPr>
                    <w:rFonts w:eastAsia="MS Gothic" w:cs="Arial" w:hint="eastAsia"/>
                  </w:rPr>
                  <w:t>☐</w:t>
                </w:r>
              </w:sdtContent>
            </w:sdt>
            <w:r w:rsidR="0069781D" w:rsidRPr="006447C1">
              <w:rPr>
                <w:rFonts w:cs="Arial"/>
              </w:rPr>
              <w:t xml:space="preserve"> check if </w:t>
            </w:r>
            <w:r w:rsidR="0069781D" w:rsidRPr="006447C1">
              <w:rPr>
                <w:rFonts w:cs="Arial"/>
                <w:u w:val="single"/>
              </w:rPr>
              <w:t>not</w:t>
            </w:r>
            <w:r w:rsidR="0069781D" w:rsidRPr="006447C1">
              <w:rPr>
                <w:rFonts w:cs="Arial"/>
              </w:rPr>
              <w:t xml:space="preserve"> included in project </w:t>
            </w:r>
          </w:p>
        </w:tc>
      </w:tr>
      <w:tr w:rsidR="0069781D" w:rsidRPr="006447C1" w:rsidTr="001A342D">
        <w:tc>
          <w:tcPr>
            <w:tcW w:w="1296" w:type="dxa"/>
            <w:shd w:val="clear" w:color="auto" w:fill="auto"/>
          </w:tcPr>
          <w:p w:rsidR="0069781D" w:rsidRPr="006447C1" w:rsidRDefault="0069781D" w:rsidP="001A342D">
            <w:pPr>
              <w:suppressAutoHyphens/>
              <w:rPr>
                <w:rFonts w:cs="Arial"/>
              </w:rPr>
            </w:pPr>
            <w:r w:rsidRPr="006447C1">
              <w:rPr>
                <w:rFonts w:cs="Arial"/>
              </w:rPr>
              <w:t>2.1</w:t>
            </w:r>
            <w:r w:rsidRPr="006447C1">
              <w:rPr>
                <w:rFonts w:cs="Arial"/>
              </w:rPr>
              <w:noBreakHyphen/>
              <w:t>7.2.2.2</w:t>
            </w:r>
          </w:p>
        </w:tc>
        <w:tc>
          <w:tcPr>
            <w:tcW w:w="3888" w:type="dxa"/>
            <w:shd w:val="clear" w:color="auto" w:fill="auto"/>
          </w:tcPr>
          <w:p w:rsidR="0069781D" w:rsidRPr="006447C1" w:rsidRDefault="0069781D" w:rsidP="001A342D">
            <w:pPr>
              <w:suppressAutoHyphens/>
              <w:ind w:left="432" w:hanging="432"/>
              <w:rPr>
                <w:rFonts w:cs="Arial"/>
              </w:rPr>
            </w:pPr>
            <w:r w:rsidRPr="006447C1">
              <w:rPr>
                <w:rFonts w:cs="Arial"/>
              </w:rPr>
              <w:t>CEILING HEIGHT:</w:t>
            </w:r>
          </w:p>
        </w:tc>
      </w:tr>
      <w:tr w:rsidR="0069781D" w:rsidRPr="006447C1" w:rsidTr="001A342D">
        <w:tc>
          <w:tcPr>
            <w:tcW w:w="1296" w:type="dxa"/>
            <w:shd w:val="clear" w:color="auto" w:fill="auto"/>
          </w:tcPr>
          <w:p w:rsidR="0069781D" w:rsidRPr="006447C1" w:rsidRDefault="0069781D" w:rsidP="001A342D">
            <w:pPr>
              <w:suppressAutoHyphens/>
              <w:autoSpaceDE w:val="0"/>
              <w:autoSpaceDN w:val="0"/>
              <w:adjustRightInd w:val="0"/>
              <w:rPr>
                <w:rFonts w:cs="Arial"/>
              </w:rPr>
            </w:pPr>
          </w:p>
        </w:tc>
        <w:tc>
          <w:tcPr>
            <w:tcW w:w="3888" w:type="dxa"/>
            <w:shd w:val="clear" w:color="auto" w:fill="auto"/>
          </w:tcPr>
          <w:p w:rsidR="0069781D" w:rsidRPr="006447C1" w:rsidRDefault="008E7164" w:rsidP="001A342D">
            <w:pPr>
              <w:suppressAutoHyphens/>
              <w:ind w:left="432"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6"/>
              </w:rPr>
              <w:tab/>
              <w:t>Min. ceiling height 7’</w:t>
            </w:r>
            <w:r w:rsidR="0069781D" w:rsidRPr="006447C1">
              <w:rPr>
                <w:rFonts w:cs="Arial"/>
                <w:spacing w:val="-6"/>
              </w:rPr>
              <w:noBreakHyphen/>
              <w:t>10” in other areas</w:t>
            </w:r>
          </w:p>
        </w:tc>
      </w:tr>
      <w:tr w:rsidR="0069781D" w:rsidRPr="006447C1" w:rsidTr="001A342D">
        <w:tc>
          <w:tcPr>
            <w:tcW w:w="1296" w:type="dxa"/>
            <w:shd w:val="clear" w:color="auto" w:fill="auto"/>
          </w:tcPr>
          <w:p w:rsidR="0069781D" w:rsidRPr="006447C1" w:rsidRDefault="0069781D" w:rsidP="001A342D">
            <w:pPr>
              <w:suppressAutoHyphens/>
              <w:autoSpaceDE w:val="0"/>
              <w:autoSpaceDN w:val="0"/>
              <w:adjustRightInd w:val="0"/>
              <w:rPr>
                <w:rFonts w:cs="Arial"/>
              </w:rPr>
            </w:pPr>
            <w:r w:rsidRPr="006447C1">
              <w:rPr>
                <w:rFonts w:cs="Arial"/>
              </w:rPr>
              <w:t>2.1</w:t>
            </w:r>
            <w:r w:rsidRPr="006447C1">
              <w:rPr>
                <w:rFonts w:cs="Arial"/>
              </w:rPr>
              <w:noBreakHyphen/>
              <w:t>7.2.2.3</w:t>
            </w:r>
          </w:p>
          <w:p w:rsidR="0069781D" w:rsidRPr="006447C1" w:rsidRDefault="0069781D" w:rsidP="001A342D">
            <w:pPr>
              <w:suppressAutoHyphens/>
              <w:autoSpaceDE w:val="0"/>
              <w:autoSpaceDN w:val="0"/>
              <w:adjustRightInd w:val="0"/>
              <w:rPr>
                <w:rFonts w:cs="Arial"/>
              </w:rPr>
            </w:pPr>
            <w:r w:rsidRPr="006447C1">
              <w:rPr>
                <w:rFonts w:cs="Arial"/>
              </w:rPr>
              <w:t>(1)</w:t>
            </w:r>
          </w:p>
          <w:p w:rsidR="0069781D" w:rsidRPr="006447C1" w:rsidRDefault="0069781D" w:rsidP="001A342D">
            <w:pPr>
              <w:suppressAutoHyphens/>
              <w:autoSpaceDE w:val="0"/>
              <w:autoSpaceDN w:val="0"/>
              <w:adjustRightInd w:val="0"/>
              <w:rPr>
                <w:rFonts w:cs="Arial"/>
              </w:rPr>
            </w:pPr>
            <w:r w:rsidRPr="006447C1">
              <w:rPr>
                <w:rFonts w:cs="Arial"/>
              </w:rPr>
              <w:t>(a)</w:t>
            </w:r>
          </w:p>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r w:rsidRPr="006447C1">
              <w:rPr>
                <w:rFonts w:cs="Arial"/>
              </w:rPr>
              <w:t>(b)</w:t>
            </w:r>
          </w:p>
        </w:tc>
        <w:tc>
          <w:tcPr>
            <w:tcW w:w="3888" w:type="dxa"/>
            <w:shd w:val="clear" w:color="auto" w:fill="auto"/>
          </w:tcPr>
          <w:p w:rsidR="0069781D" w:rsidRPr="006447C1" w:rsidRDefault="0069781D" w:rsidP="001A342D">
            <w:pPr>
              <w:suppressAutoHyphens/>
              <w:autoSpaceDE w:val="0"/>
              <w:autoSpaceDN w:val="0"/>
              <w:adjustRightInd w:val="0"/>
              <w:ind w:left="432" w:hanging="432"/>
              <w:rPr>
                <w:rFonts w:cs="Arial"/>
              </w:rPr>
            </w:pPr>
            <w:r w:rsidRPr="006447C1">
              <w:rPr>
                <w:rFonts w:cs="Arial"/>
              </w:rPr>
              <w:t>DOORS &amp; DOOR HARDWARE:</w:t>
            </w:r>
          </w:p>
          <w:p w:rsidR="0069781D" w:rsidRPr="006447C1" w:rsidRDefault="0069781D" w:rsidP="001A342D">
            <w:pPr>
              <w:suppressAutoHyphens/>
              <w:autoSpaceDE w:val="0"/>
              <w:autoSpaceDN w:val="0"/>
              <w:adjustRightInd w:val="0"/>
              <w:ind w:left="864" w:hanging="432"/>
              <w:rPr>
                <w:rFonts w:cs="Arial"/>
              </w:rPr>
            </w:pPr>
            <w:r w:rsidRPr="006447C1">
              <w:rPr>
                <w:rFonts w:cs="Arial"/>
              </w:rPr>
              <w:t>Door Type:</w:t>
            </w:r>
          </w:p>
          <w:p w:rsidR="0069781D" w:rsidRPr="006447C1" w:rsidRDefault="008E7164" w:rsidP="001A342D">
            <w:pPr>
              <w:suppressAutoHyphens/>
              <w:autoSpaceDE w:val="0"/>
              <w:autoSpaceDN w:val="0"/>
              <w:adjustRightInd w:val="0"/>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doors between corridors, rooms, or spaces subject to occupancy swing type or sliding doors</w:t>
            </w:r>
          </w:p>
          <w:p w:rsidR="0069781D" w:rsidRPr="006447C1" w:rsidRDefault="008E7164" w:rsidP="001A342D">
            <w:pPr>
              <w:suppressAutoHyphens/>
              <w:autoSpaceDE w:val="0"/>
              <w:autoSpaceDN w:val="0"/>
              <w:adjustRightInd w:val="0"/>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sliding doors</w:t>
            </w:r>
          </w:p>
          <w:p w:rsidR="0069781D" w:rsidRPr="006447C1" w:rsidRDefault="00EB0391" w:rsidP="001A342D">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69781D" w:rsidRPr="006447C1">
                  <w:rPr>
                    <w:rFonts w:eastAsia="MS Gothic" w:cs="Arial" w:hint="eastAsia"/>
                    <w:spacing w:val="-4"/>
                  </w:rPr>
                  <w:t>☐</w:t>
                </w:r>
              </w:sdtContent>
            </w:sdt>
            <w:r w:rsidR="0069781D" w:rsidRPr="006447C1">
              <w:rPr>
                <w:rFonts w:cs="Arial"/>
                <w:spacing w:val="-4"/>
              </w:rPr>
              <w:t xml:space="preserve"> check if </w:t>
            </w:r>
            <w:r w:rsidR="0069781D" w:rsidRPr="006447C1">
              <w:rPr>
                <w:rFonts w:cs="Arial"/>
                <w:spacing w:val="-4"/>
                <w:u w:val="single"/>
              </w:rPr>
              <w:t>not</w:t>
            </w:r>
            <w:r w:rsidR="0069781D" w:rsidRPr="006447C1">
              <w:rPr>
                <w:rFonts w:cs="Arial"/>
                <w:spacing w:val="-4"/>
              </w:rPr>
              <w:t xml:space="preserve"> included in project</w:t>
            </w:r>
          </w:p>
        </w:tc>
      </w:tr>
      <w:tr w:rsidR="0069781D" w:rsidRPr="006447C1" w:rsidTr="001A342D">
        <w:tc>
          <w:tcPr>
            <w:tcW w:w="1296" w:type="dxa"/>
            <w:shd w:val="clear" w:color="auto" w:fill="auto"/>
          </w:tcPr>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p>
          <w:p w:rsidR="0069781D" w:rsidRPr="006447C1" w:rsidRDefault="0069781D" w:rsidP="001A342D">
            <w:pPr>
              <w:suppressAutoHyphens/>
              <w:autoSpaceDE w:val="0"/>
              <w:autoSpaceDN w:val="0"/>
              <w:adjustRightInd w:val="0"/>
              <w:rPr>
                <w:rFonts w:cs="Arial"/>
              </w:rPr>
            </w:pPr>
          </w:p>
        </w:tc>
        <w:tc>
          <w:tcPr>
            <w:tcW w:w="3888" w:type="dxa"/>
            <w:shd w:val="clear" w:color="auto" w:fill="auto"/>
          </w:tcPr>
          <w:p w:rsidR="0069781D" w:rsidRPr="006447C1" w:rsidRDefault="008E7164" w:rsidP="001A342D">
            <w:pPr>
              <w:suppressAutoHyphens/>
              <w:autoSpaceDE w:val="0"/>
              <w:autoSpaceDN w:val="0"/>
              <w:adjustRightInd w:val="0"/>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manual or automatic sliding doors comply with NFPA 101</w:t>
            </w:r>
          </w:p>
          <w:p w:rsidR="0069781D" w:rsidRPr="006447C1" w:rsidRDefault="008E7164" w:rsidP="001A342D">
            <w:pPr>
              <w:suppressAutoHyphens/>
              <w:autoSpaceDE w:val="0"/>
              <w:autoSpaceDN w:val="0"/>
              <w:adjustRightInd w:val="0"/>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detailed code review incorporated in Project Narrative</w:t>
            </w:r>
          </w:p>
          <w:p w:rsidR="0069781D" w:rsidRPr="006447C1" w:rsidRDefault="008E7164" w:rsidP="001A342D">
            <w:pPr>
              <w:suppressAutoHyphens/>
              <w:autoSpaceDE w:val="0"/>
              <w:autoSpaceDN w:val="0"/>
              <w:adjustRightInd w:val="0"/>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no floor tracks</w:t>
            </w:r>
          </w:p>
        </w:tc>
      </w:tr>
      <w:tr w:rsidR="0069781D" w:rsidRPr="006447C1" w:rsidTr="001A342D">
        <w:tc>
          <w:tcPr>
            <w:tcW w:w="1296" w:type="dxa"/>
            <w:shd w:val="clear" w:color="auto" w:fill="auto"/>
          </w:tcPr>
          <w:p w:rsidR="0069781D" w:rsidRPr="006447C1" w:rsidRDefault="0069781D" w:rsidP="001A342D">
            <w:pPr>
              <w:suppressAutoHyphens/>
              <w:autoSpaceDE w:val="0"/>
              <w:autoSpaceDN w:val="0"/>
              <w:adjustRightInd w:val="0"/>
              <w:rPr>
                <w:rFonts w:cs="Arial"/>
              </w:rPr>
            </w:pPr>
            <w:r w:rsidRPr="006447C1">
              <w:rPr>
                <w:rFonts w:cs="Arial"/>
              </w:rPr>
              <w:t>(2)</w:t>
            </w:r>
          </w:p>
          <w:p w:rsidR="0069781D" w:rsidRPr="006447C1" w:rsidRDefault="0069781D" w:rsidP="001A342D">
            <w:pPr>
              <w:suppressAutoHyphens/>
              <w:autoSpaceDE w:val="0"/>
              <w:autoSpaceDN w:val="0"/>
              <w:adjustRightInd w:val="0"/>
              <w:rPr>
                <w:rFonts w:cs="Arial"/>
              </w:rPr>
            </w:pPr>
            <w:r w:rsidRPr="006447C1">
              <w:rPr>
                <w:rFonts w:cs="Arial"/>
              </w:rPr>
              <w:t>(a)</w:t>
            </w:r>
          </w:p>
        </w:tc>
        <w:tc>
          <w:tcPr>
            <w:tcW w:w="3888" w:type="dxa"/>
            <w:shd w:val="clear" w:color="auto" w:fill="auto"/>
          </w:tcPr>
          <w:p w:rsidR="0069781D" w:rsidRPr="006447C1" w:rsidRDefault="0069781D" w:rsidP="001A342D">
            <w:pPr>
              <w:suppressAutoHyphens/>
              <w:autoSpaceDE w:val="0"/>
              <w:autoSpaceDN w:val="0"/>
              <w:adjustRightInd w:val="0"/>
              <w:ind w:left="432"/>
              <w:rPr>
                <w:rFonts w:cs="Arial"/>
              </w:rPr>
            </w:pPr>
            <w:r w:rsidRPr="006447C1">
              <w:rPr>
                <w:rFonts w:cs="Arial"/>
              </w:rPr>
              <w:t>Door Opening:</w:t>
            </w:r>
          </w:p>
          <w:p w:rsidR="0069781D" w:rsidRPr="006447C1" w:rsidRDefault="008E7164" w:rsidP="001A342D">
            <w:pPr>
              <w:suppressAutoHyphens/>
              <w:autoSpaceDE w:val="0"/>
              <w:autoSpaceDN w:val="0"/>
              <w:adjustRightInd w:val="0"/>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min. 34” clear door width</w:t>
            </w:r>
          </w:p>
          <w:p w:rsidR="0069781D" w:rsidRPr="006447C1" w:rsidRDefault="008E7164" w:rsidP="001A342D">
            <w:pPr>
              <w:suppressAutoHyphens/>
              <w:autoSpaceDE w:val="0"/>
              <w:autoSpaceDN w:val="0"/>
              <w:adjustRightInd w:val="0"/>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4"/>
              </w:rPr>
              <w:tab/>
              <w:t>min. 83.5” clear door height</w:t>
            </w:r>
          </w:p>
        </w:tc>
      </w:tr>
      <w:tr w:rsidR="0069781D" w:rsidRPr="006447C1" w:rsidTr="001A342D">
        <w:tc>
          <w:tcPr>
            <w:tcW w:w="1296" w:type="dxa"/>
            <w:shd w:val="clear" w:color="auto" w:fill="auto"/>
          </w:tcPr>
          <w:p w:rsidR="0069781D" w:rsidRPr="006447C1" w:rsidRDefault="0069781D" w:rsidP="001A342D">
            <w:pPr>
              <w:suppressAutoHyphens/>
              <w:autoSpaceDE w:val="0"/>
              <w:autoSpaceDN w:val="0"/>
              <w:adjustRightInd w:val="0"/>
              <w:rPr>
                <w:rFonts w:cs="Arial"/>
              </w:rPr>
            </w:pPr>
          </w:p>
        </w:tc>
        <w:tc>
          <w:tcPr>
            <w:tcW w:w="3888" w:type="dxa"/>
            <w:shd w:val="clear" w:color="auto" w:fill="auto"/>
          </w:tcPr>
          <w:p w:rsidR="0069781D" w:rsidRPr="006447C1" w:rsidRDefault="0069781D" w:rsidP="001A342D">
            <w:pPr>
              <w:suppressAutoHyphens/>
              <w:autoSpaceDE w:val="0"/>
              <w:autoSpaceDN w:val="0"/>
              <w:adjustRightInd w:val="0"/>
              <w:ind w:left="1296" w:hanging="432"/>
              <w:rPr>
                <w:rFonts w:cs="Arial"/>
              </w:rPr>
            </w:pP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lastRenderedPageBreak/>
              <w:t xml:space="preserve">(3) </w:t>
            </w:r>
          </w:p>
        </w:tc>
        <w:tc>
          <w:tcPr>
            <w:tcW w:w="3888" w:type="dxa"/>
            <w:shd w:val="clear" w:color="auto" w:fill="auto"/>
          </w:tcPr>
          <w:p w:rsidR="0069781D" w:rsidRPr="006447C1" w:rsidRDefault="0069781D" w:rsidP="001A342D">
            <w:pPr>
              <w:pStyle w:val="NormalWeb"/>
              <w:keepNext/>
              <w:keepLines/>
              <w:spacing w:before="0" w:beforeAutospacing="0" w:after="0" w:afterAutospacing="0"/>
              <w:ind w:left="432" w:hanging="432"/>
              <w:rPr>
                <w:rFonts w:ascii="Arial" w:hAnsi="Arial" w:cs="Arial"/>
                <w:sz w:val="20"/>
                <w:szCs w:val="20"/>
              </w:rPr>
            </w:pPr>
            <w:r w:rsidRPr="006447C1">
              <w:rPr>
                <w:rFonts w:ascii="Arial" w:hAnsi="Arial" w:cs="Arial"/>
                <w:sz w:val="20"/>
                <w:szCs w:val="20"/>
              </w:rPr>
              <w:tab/>
              <w:t>Door Swing:</w:t>
            </w: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(a) </w:t>
            </w:r>
          </w:p>
        </w:tc>
        <w:tc>
          <w:tcPr>
            <w:tcW w:w="3888" w:type="dxa"/>
            <w:shd w:val="clear" w:color="auto" w:fill="auto"/>
          </w:tcPr>
          <w:p w:rsidR="0069781D" w:rsidRPr="006447C1" w:rsidRDefault="008E7164" w:rsidP="001A342D">
            <w:pPr>
              <w:pStyle w:val="NormalWeb"/>
              <w:keepNext/>
              <w:keepLines/>
              <w:spacing w:before="0" w:beforeAutospacing="0" w:after="0" w:afterAutospacing="0"/>
              <w:ind w:left="864" w:hanging="432"/>
              <w:rPr>
                <w:rFonts w:ascii="Arial" w:hAnsi="Arial" w:cs="Arial"/>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4"/>
                <w:sz w:val="20"/>
                <w:szCs w:val="20"/>
              </w:rPr>
              <w:tab/>
              <w:t>doors do not swing into corridors except doors to non</w:t>
            </w:r>
            <w:r w:rsidR="0069781D" w:rsidRPr="006447C1">
              <w:rPr>
                <w:rFonts w:ascii="Arial" w:hAnsi="Arial" w:cs="Arial"/>
                <w:spacing w:val="-4"/>
                <w:sz w:val="20"/>
                <w:szCs w:val="20"/>
              </w:rPr>
              <w:noBreakHyphen/>
              <w:t>occupiable spaces (e.g. environmental se</w:t>
            </w:r>
            <w:r w:rsidR="0069781D" w:rsidRPr="006447C1">
              <w:rPr>
                <w:rFonts w:ascii="Arial" w:hAnsi="Arial" w:cs="Arial"/>
                <w:spacing w:val="-4"/>
                <w:sz w:val="20"/>
                <w:szCs w:val="20"/>
              </w:rPr>
              <w:t>r</w:t>
            </w:r>
            <w:r w:rsidR="0069781D" w:rsidRPr="006447C1">
              <w:rPr>
                <w:rFonts w:ascii="Arial" w:hAnsi="Arial" w:cs="Arial"/>
                <w:spacing w:val="-4"/>
                <w:sz w:val="20"/>
                <w:szCs w:val="20"/>
              </w:rPr>
              <w:t>vices rooms &amp; electrical closets) &amp; doors with emergency brea</w:t>
            </w:r>
            <w:r w:rsidR="0069781D" w:rsidRPr="006447C1">
              <w:rPr>
                <w:rFonts w:ascii="Arial" w:hAnsi="Arial" w:cs="Arial"/>
                <w:spacing w:val="-4"/>
                <w:sz w:val="20"/>
                <w:szCs w:val="20"/>
              </w:rPr>
              <w:t>k</w:t>
            </w:r>
            <w:r w:rsidR="0069781D" w:rsidRPr="006447C1">
              <w:rPr>
                <w:rFonts w:ascii="Arial" w:hAnsi="Arial" w:cs="Arial"/>
                <w:spacing w:val="-4"/>
                <w:sz w:val="20"/>
                <w:szCs w:val="20"/>
              </w:rPr>
              <w:t>away hardware</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 xml:space="preserve">Lever hardware or push/pull latch hardware </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p>
        </w:tc>
        <w:tc>
          <w:tcPr>
            <w:tcW w:w="3888" w:type="dxa"/>
            <w:shd w:val="clear" w:color="auto" w:fill="auto"/>
          </w:tcPr>
          <w:p w:rsidR="0069781D" w:rsidRPr="006447C1" w:rsidRDefault="0069781D" w:rsidP="001A342D">
            <w:pPr>
              <w:pStyle w:val="NormalWeb"/>
              <w:spacing w:before="0" w:beforeAutospacing="0" w:after="0" w:afterAutospacing="0"/>
              <w:ind w:left="432" w:hanging="432"/>
              <w:rPr>
                <w:rFonts w:ascii="Arial" w:hAnsi="Arial" w:cs="Arial"/>
                <w:sz w:val="20"/>
                <w:szCs w:val="20"/>
              </w:rPr>
            </w:pP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7.2.2.8</w:t>
            </w:r>
          </w:p>
        </w:tc>
        <w:tc>
          <w:tcPr>
            <w:tcW w:w="3888"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bCs/>
                <w:sz w:val="20"/>
                <w:szCs w:val="20"/>
              </w:rPr>
              <w:t>HANDWASHING STATIONS:</w:t>
            </w: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(3)(a) </w:t>
            </w:r>
          </w:p>
        </w:tc>
        <w:tc>
          <w:tcPr>
            <w:tcW w:w="3888" w:type="dxa"/>
            <w:shd w:val="clear" w:color="auto" w:fill="auto"/>
          </w:tcPr>
          <w:p w:rsidR="0069781D" w:rsidRPr="006447C1" w:rsidRDefault="008E7164" w:rsidP="001A342D">
            <w:pPr>
              <w:pStyle w:val="NormalWeb"/>
              <w:keepNext/>
              <w:keepLines/>
              <w:spacing w:before="0" w:beforeAutospacing="0" w:after="0" w:afterAutospacing="0"/>
              <w:ind w:left="432" w:hanging="432"/>
              <w:rPr>
                <w:rFonts w:ascii="Arial" w:hAnsi="Arial" w:cs="Arial"/>
                <w:spacing w:val="-2"/>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2"/>
                <w:sz w:val="20"/>
                <w:szCs w:val="20"/>
              </w:rPr>
              <w:tab/>
              <w:t>Handwashing station countertops made of porcelain, stainless steel, solid</w:t>
            </w:r>
            <w:r w:rsidR="0069781D" w:rsidRPr="006447C1">
              <w:rPr>
                <w:rFonts w:ascii="Arial" w:hAnsi="Arial" w:cs="Arial"/>
                <w:spacing w:val="-2"/>
                <w:sz w:val="20"/>
                <w:szCs w:val="20"/>
              </w:rPr>
              <w:noBreakHyphen/>
              <w:t>surface materials or impervious plastic laminate assembly</w:t>
            </w: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(3)(b) </w:t>
            </w:r>
          </w:p>
        </w:tc>
        <w:tc>
          <w:tcPr>
            <w:tcW w:w="3888" w:type="dxa"/>
            <w:shd w:val="clear" w:color="auto" w:fill="auto"/>
          </w:tcPr>
          <w:p w:rsidR="0069781D" w:rsidRPr="006447C1" w:rsidRDefault="008E7164" w:rsidP="001A342D">
            <w:pPr>
              <w:pStyle w:val="NormalWeb"/>
              <w:keepNext/>
              <w:keepLine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 xml:space="preserve">Countertops substrate </w:t>
            </w:r>
          </w:p>
          <w:p w:rsidR="0069781D" w:rsidRPr="006447C1" w:rsidRDefault="00EB0391" w:rsidP="001A342D">
            <w:pPr>
              <w:pStyle w:val="NormalWeb"/>
              <w:keepNext/>
              <w:keepLine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69781D" w:rsidRPr="006447C1">
                  <w:rPr>
                    <w:rFonts w:ascii="Arial" w:eastAsia="MS Gothic" w:hAnsi="Arial" w:cs="Arial" w:hint="eastAsia"/>
                    <w:sz w:val="20"/>
                    <w:szCs w:val="20"/>
                  </w:rPr>
                  <w:t>☐</w:t>
                </w:r>
              </w:sdtContent>
            </w:sdt>
            <w:r w:rsidR="0069781D" w:rsidRPr="006447C1">
              <w:rPr>
                <w:rFonts w:ascii="Arial" w:hAnsi="Arial" w:cs="Arial"/>
                <w:sz w:val="20"/>
                <w:szCs w:val="20"/>
              </w:rPr>
              <w:t xml:space="preserve"> check if </w:t>
            </w:r>
            <w:r w:rsidR="0069781D" w:rsidRPr="006447C1">
              <w:rPr>
                <w:rFonts w:ascii="Arial" w:hAnsi="Arial" w:cs="Arial"/>
                <w:sz w:val="20"/>
                <w:szCs w:val="20"/>
                <w:u w:val="single"/>
              </w:rPr>
              <w:t>not</w:t>
            </w:r>
            <w:r w:rsidR="0069781D" w:rsidRPr="006447C1">
              <w:rPr>
                <w:rFonts w:ascii="Arial" w:hAnsi="Arial" w:cs="Arial"/>
                <w:sz w:val="20"/>
                <w:szCs w:val="20"/>
              </w:rPr>
              <w:t xml:space="preserve"> included in project </w:t>
            </w:r>
          </w:p>
          <w:p w:rsidR="0069781D" w:rsidRPr="006447C1" w:rsidRDefault="008E7164" w:rsidP="001A342D">
            <w:pPr>
              <w:pStyle w:val="NormalWeb"/>
              <w:keepNext/>
              <w:keepLine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marine</w:t>
            </w:r>
            <w:r w:rsidR="0069781D" w:rsidRPr="006447C1">
              <w:rPr>
                <w:rFonts w:ascii="Arial" w:hAnsi="Arial" w:cs="Arial"/>
                <w:sz w:val="20"/>
                <w:szCs w:val="20"/>
              </w:rPr>
              <w:noBreakHyphen/>
              <w:t>grade plywood (or equivalent material) with i</w:t>
            </w:r>
            <w:r w:rsidR="0069781D" w:rsidRPr="006447C1">
              <w:rPr>
                <w:rFonts w:ascii="Arial" w:hAnsi="Arial" w:cs="Arial"/>
                <w:sz w:val="20"/>
                <w:szCs w:val="20"/>
              </w:rPr>
              <w:t>m</w:t>
            </w:r>
            <w:r w:rsidR="0069781D" w:rsidRPr="006447C1">
              <w:rPr>
                <w:rFonts w:ascii="Arial" w:hAnsi="Arial" w:cs="Arial"/>
                <w:sz w:val="20"/>
                <w:szCs w:val="20"/>
              </w:rPr>
              <w:t>pervious seal</w:t>
            </w:r>
          </w:p>
        </w:tc>
      </w:tr>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 xml:space="preserve">(4) </w:t>
            </w:r>
          </w:p>
        </w:tc>
        <w:tc>
          <w:tcPr>
            <w:tcW w:w="3888" w:type="dxa"/>
            <w:shd w:val="clear" w:color="auto" w:fill="auto"/>
          </w:tcPr>
          <w:p w:rsidR="0069781D" w:rsidRPr="006447C1" w:rsidRDefault="008E7164" w:rsidP="001A342D">
            <w:pPr>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 xml:space="preserve">Handwashing station casework </w:t>
            </w:r>
          </w:p>
          <w:p w:rsidR="0069781D" w:rsidRPr="006447C1" w:rsidRDefault="00EB0391" w:rsidP="001A342D">
            <w:pPr>
              <w:ind w:left="432"/>
              <w:rPr>
                <w:rFonts w:cs="Arial"/>
              </w:rPr>
            </w:pPr>
            <w:sdt>
              <w:sdtPr>
                <w:rPr>
                  <w:rFonts w:cs="Arial"/>
                </w:rPr>
                <w:id w:val="1039628739"/>
                <w14:checkbox>
                  <w14:checked w14:val="0"/>
                  <w14:checkedState w14:val="2612" w14:font="MS Gothic"/>
                  <w14:uncheckedState w14:val="2610" w14:font="MS Gothic"/>
                </w14:checkbox>
              </w:sdtPr>
              <w:sdtEndPr/>
              <w:sdtContent>
                <w:r w:rsidR="0069781D" w:rsidRPr="006447C1">
                  <w:rPr>
                    <w:rFonts w:eastAsia="MS Gothic" w:cs="Arial" w:hint="eastAsia"/>
                  </w:rPr>
                  <w:t>☐</w:t>
                </w:r>
              </w:sdtContent>
            </w:sdt>
            <w:r w:rsidR="0069781D" w:rsidRPr="006447C1">
              <w:rPr>
                <w:rFonts w:cs="Arial"/>
              </w:rPr>
              <w:t xml:space="preserve"> check if </w:t>
            </w:r>
            <w:r w:rsidR="0069781D" w:rsidRPr="006447C1">
              <w:rPr>
                <w:rFonts w:cs="Arial"/>
                <w:u w:val="single"/>
              </w:rPr>
              <w:t>not</w:t>
            </w:r>
            <w:r w:rsidR="0069781D" w:rsidRPr="006447C1">
              <w:rPr>
                <w:rFonts w:cs="Arial"/>
              </w:rPr>
              <w:t xml:space="preserve"> included in project </w:t>
            </w:r>
          </w:p>
          <w:p w:rsidR="0069781D" w:rsidRPr="006447C1" w:rsidRDefault="008E7164" w:rsidP="001A342D">
            <w:pPr>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designed to prevent storage beneath sink</w:t>
            </w:r>
          </w:p>
        </w:tc>
      </w:tr>
      <w:tr w:rsidR="0069781D" w:rsidRPr="006447C1" w:rsidTr="001A342D">
        <w:tc>
          <w:tcPr>
            <w:tcW w:w="1296" w:type="dxa"/>
            <w:shd w:val="clear" w:color="auto" w:fill="auto"/>
          </w:tcPr>
          <w:p w:rsidR="0069781D" w:rsidRPr="006447C1" w:rsidRDefault="0069781D" w:rsidP="001A342D">
            <w:pPr>
              <w:keepNext/>
              <w:rPr>
                <w:rFonts w:cs="Arial"/>
              </w:rPr>
            </w:pPr>
            <w:r w:rsidRPr="006447C1">
              <w:rPr>
                <w:rFonts w:cs="Arial"/>
              </w:rPr>
              <w:t xml:space="preserve">(5) </w:t>
            </w:r>
          </w:p>
        </w:tc>
        <w:tc>
          <w:tcPr>
            <w:tcW w:w="3888" w:type="dxa"/>
            <w:shd w:val="clear" w:color="auto" w:fill="auto"/>
          </w:tcPr>
          <w:p w:rsidR="0069781D" w:rsidRPr="006447C1" w:rsidRDefault="008E7164" w:rsidP="001A342D">
            <w:pPr>
              <w:keepNext/>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 xml:space="preserve">Provisions for drying hands </w:t>
            </w:r>
          </w:p>
          <w:p w:rsidR="0069781D" w:rsidRPr="006447C1" w:rsidRDefault="00EB0391" w:rsidP="001A342D">
            <w:pPr>
              <w:keepNext/>
              <w:ind w:left="432"/>
              <w:rPr>
                <w:rFonts w:cs="Arial"/>
              </w:rPr>
            </w:pPr>
            <w:sdt>
              <w:sdtPr>
                <w:rPr>
                  <w:rFonts w:cs="Arial"/>
                </w:rPr>
                <w:id w:val="1988743470"/>
                <w14:checkbox>
                  <w14:checked w14:val="0"/>
                  <w14:checkedState w14:val="2612" w14:font="MS Gothic"/>
                  <w14:uncheckedState w14:val="2610" w14:font="MS Gothic"/>
                </w14:checkbox>
              </w:sdtPr>
              <w:sdtEndPr/>
              <w:sdtContent>
                <w:r w:rsidR="0069781D" w:rsidRPr="006447C1">
                  <w:rPr>
                    <w:rFonts w:eastAsia="MS Gothic" w:cs="Arial" w:hint="eastAsia"/>
                  </w:rPr>
                  <w:t>☐</w:t>
                </w:r>
              </w:sdtContent>
            </w:sdt>
            <w:r w:rsidR="0069781D" w:rsidRPr="006447C1">
              <w:rPr>
                <w:rFonts w:cs="Arial"/>
              </w:rPr>
              <w:t xml:space="preserve"> check if </w:t>
            </w:r>
            <w:r w:rsidR="0069781D" w:rsidRPr="006447C1">
              <w:rPr>
                <w:rFonts w:cs="Arial"/>
                <w:u w:val="single"/>
              </w:rPr>
              <w:t>not</w:t>
            </w:r>
            <w:r w:rsidR="0069781D" w:rsidRPr="006447C1">
              <w:rPr>
                <w:rFonts w:cs="Arial"/>
              </w:rPr>
              <w:t xml:space="preserve"> included in project </w:t>
            </w:r>
          </w:p>
          <w:p w:rsidR="0069781D" w:rsidRPr="006447C1" w:rsidRDefault="0069781D" w:rsidP="001A342D">
            <w:pPr>
              <w:keepNext/>
              <w:ind w:left="432"/>
              <w:rPr>
                <w:rFonts w:cs="Arial"/>
              </w:rPr>
            </w:pPr>
            <w:r w:rsidRPr="006447C1">
              <w:rPr>
                <w:rFonts w:cs="Arial"/>
              </w:rPr>
              <w:t>(only at hand scrub facilities)</w:t>
            </w:r>
          </w:p>
        </w:tc>
      </w:tr>
      <w:tr w:rsidR="0069781D" w:rsidRPr="006447C1" w:rsidTr="001A342D">
        <w:tc>
          <w:tcPr>
            <w:tcW w:w="1296" w:type="dxa"/>
            <w:shd w:val="clear" w:color="auto" w:fill="auto"/>
          </w:tcPr>
          <w:p w:rsidR="0069781D" w:rsidRPr="006447C1" w:rsidRDefault="0069781D" w:rsidP="001A342D">
            <w:pPr>
              <w:keepNext/>
              <w:rPr>
                <w:rFonts w:cs="Arial"/>
              </w:rPr>
            </w:pPr>
            <w:r w:rsidRPr="006447C1">
              <w:rPr>
                <w:rFonts w:cs="Arial"/>
              </w:rPr>
              <w:t xml:space="preserve">(a) </w:t>
            </w:r>
          </w:p>
        </w:tc>
        <w:tc>
          <w:tcPr>
            <w:tcW w:w="3888" w:type="dxa"/>
            <w:shd w:val="clear" w:color="auto" w:fill="auto"/>
          </w:tcPr>
          <w:p w:rsidR="0069781D" w:rsidRPr="006447C1" w:rsidRDefault="008E7164" w:rsidP="001A342D">
            <w:pPr>
              <w:keepNext/>
              <w:ind w:left="864"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6"/>
              </w:rPr>
              <w:tab/>
              <w:t>hand</w:t>
            </w:r>
            <w:r w:rsidR="0069781D" w:rsidRPr="006447C1">
              <w:rPr>
                <w:rFonts w:cs="Arial"/>
                <w:spacing w:val="-6"/>
              </w:rPr>
              <w:noBreakHyphen/>
              <w:t>drying device does not r</w:t>
            </w:r>
            <w:r w:rsidR="0069781D" w:rsidRPr="006447C1">
              <w:rPr>
                <w:rFonts w:cs="Arial"/>
                <w:spacing w:val="-6"/>
              </w:rPr>
              <w:t>e</w:t>
            </w:r>
            <w:r w:rsidR="0069781D" w:rsidRPr="006447C1">
              <w:rPr>
                <w:rFonts w:cs="Arial"/>
                <w:spacing w:val="-6"/>
              </w:rPr>
              <w:t>quire hands to contact dispenser</w:t>
            </w:r>
          </w:p>
        </w:tc>
      </w:tr>
      <w:tr w:rsidR="0069781D" w:rsidRPr="006447C1" w:rsidTr="001A342D">
        <w:tc>
          <w:tcPr>
            <w:tcW w:w="1296" w:type="dxa"/>
            <w:shd w:val="clear" w:color="auto" w:fill="auto"/>
          </w:tcPr>
          <w:p w:rsidR="0069781D" w:rsidRPr="006447C1" w:rsidRDefault="0069781D" w:rsidP="001A342D">
            <w:pPr>
              <w:keepNext/>
              <w:rPr>
                <w:rFonts w:cs="Arial"/>
              </w:rPr>
            </w:pPr>
            <w:r w:rsidRPr="006447C1">
              <w:rPr>
                <w:rFonts w:cs="Arial"/>
              </w:rPr>
              <w:t xml:space="preserve">(b) </w:t>
            </w:r>
          </w:p>
        </w:tc>
        <w:tc>
          <w:tcPr>
            <w:tcW w:w="3888" w:type="dxa"/>
            <w:shd w:val="clear" w:color="auto" w:fill="auto"/>
          </w:tcPr>
          <w:p w:rsidR="0069781D" w:rsidRPr="006447C1" w:rsidRDefault="008E7164" w:rsidP="001A342D">
            <w:pPr>
              <w:keepNext/>
              <w:ind w:left="864"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6"/>
              </w:rPr>
              <w:tab/>
              <w:t>hand</w:t>
            </w:r>
            <w:r w:rsidR="0069781D" w:rsidRPr="006447C1">
              <w:rPr>
                <w:rFonts w:cs="Arial"/>
                <w:spacing w:val="-6"/>
              </w:rPr>
              <w:noBreakHyphen/>
              <w:t>drying device is enclosed to protect against dust or soil</w:t>
            </w:r>
          </w:p>
        </w:tc>
      </w:tr>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 xml:space="preserve">(6) </w:t>
            </w:r>
          </w:p>
        </w:tc>
        <w:tc>
          <w:tcPr>
            <w:tcW w:w="3888" w:type="dxa"/>
            <w:shd w:val="clear" w:color="auto" w:fill="auto"/>
          </w:tcPr>
          <w:p w:rsidR="0069781D" w:rsidRPr="006447C1" w:rsidRDefault="008E7164" w:rsidP="001A342D">
            <w:pPr>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Liquid or foam soap dispensers</w:t>
            </w:r>
          </w:p>
        </w:tc>
      </w:tr>
      <w:tr w:rsidR="0069781D" w:rsidRPr="006447C1" w:rsidTr="001A342D">
        <w:tc>
          <w:tcPr>
            <w:tcW w:w="1296" w:type="dxa"/>
            <w:shd w:val="clear" w:color="auto" w:fill="auto"/>
          </w:tcPr>
          <w:p w:rsidR="0069781D" w:rsidRPr="006447C1" w:rsidRDefault="0069781D" w:rsidP="001A342D">
            <w:pPr>
              <w:rPr>
                <w:rFonts w:cs="Arial"/>
              </w:rPr>
            </w:pPr>
          </w:p>
        </w:tc>
        <w:tc>
          <w:tcPr>
            <w:tcW w:w="3888" w:type="dxa"/>
            <w:shd w:val="clear" w:color="auto" w:fill="auto"/>
          </w:tcPr>
          <w:p w:rsidR="0069781D" w:rsidRPr="006447C1" w:rsidRDefault="0069781D" w:rsidP="001A342D">
            <w:pPr>
              <w:rPr>
                <w:rFonts w:cs="Arial"/>
              </w:rPr>
            </w:pPr>
          </w:p>
        </w:tc>
      </w:tr>
      <w:tr w:rsidR="0069781D" w:rsidRPr="006447C1" w:rsidTr="001A342D">
        <w:tc>
          <w:tcPr>
            <w:tcW w:w="1296" w:type="dxa"/>
            <w:shd w:val="clear" w:color="auto" w:fill="auto"/>
          </w:tcPr>
          <w:p w:rsidR="0069781D" w:rsidRPr="006447C1" w:rsidRDefault="0069781D" w:rsidP="001A342D">
            <w:pPr>
              <w:rPr>
                <w:rFonts w:cs="Arial"/>
              </w:rPr>
            </w:pPr>
          </w:p>
        </w:tc>
        <w:tc>
          <w:tcPr>
            <w:tcW w:w="3888" w:type="dxa"/>
            <w:shd w:val="clear" w:color="auto" w:fill="auto"/>
          </w:tcPr>
          <w:p w:rsidR="0069781D" w:rsidRPr="006447C1" w:rsidRDefault="0069781D" w:rsidP="001A342D">
            <w:pPr>
              <w:rPr>
                <w:rFonts w:cs="Arial"/>
              </w:rPr>
            </w:pP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lastRenderedPageBreak/>
              <w:t>2.1</w:t>
            </w:r>
            <w:r w:rsidRPr="006447C1">
              <w:rPr>
                <w:rFonts w:cs="Arial"/>
              </w:rPr>
              <w:noBreakHyphen/>
              <w:t>7.2.3</w:t>
            </w:r>
          </w:p>
        </w:tc>
        <w:tc>
          <w:tcPr>
            <w:tcW w:w="3888" w:type="dxa"/>
            <w:shd w:val="clear" w:color="auto" w:fill="auto"/>
          </w:tcPr>
          <w:p w:rsidR="0069781D" w:rsidRPr="006447C1" w:rsidRDefault="0069781D" w:rsidP="001A342D">
            <w:pPr>
              <w:keepNext/>
              <w:keepLines/>
              <w:rPr>
                <w:rFonts w:cs="Arial"/>
                <w:b/>
              </w:rPr>
            </w:pPr>
            <w:r w:rsidRPr="006447C1">
              <w:rPr>
                <w:rFonts w:cs="Arial"/>
                <w:b/>
              </w:rPr>
              <w:t>SURFACES</w:t>
            </w: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t>2.1</w:t>
            </w:r>
            <w:r w:rsidRPr="006447C1">
              <w:rPr>
                <w:rFonts w:cs="Arial"/>
              </w:rPr>
              <w:noBreakHyphen/>
              <w:t>7.2.3.1</w:t>
            </w:r>
          </w:p>
        </w:tc>
        <w:tc>
          <w:tcPr>
            <w:tcW w:w="3888" w:type="dxa"/>
            <w:shd w:val="clear" w:color="auto" w:fill="auto"/>
          </w:tcPr>
          <w:p w:rsidR="0069781D" w:rsidRPr="006447C1" w:rsidRDefault="0069781D" w:rsidP="001A342D">
            <w:pPr>
              <w:keepNext/>
              <w:keepLines/>
              <w:rPr>
                <w:rFonts w:cs="Arial"/>
              </w:rPr>
            </w:pPr>
            <w:r w:rsidRPr="006447C1">
              <w:rPr>
                <w:rFonts w:cs="Arial"/>
              </w:rPr>
              <w:t>FLOORING &amp; WALL BASES:</w:t>
            </w:r>
          </w:p>
        </w:tc>
      </w:tr>
      <w:tr w:rsidR="0069781D" w:rsidRPr="006447C1" w:rsidTr="001A342D">
        <w:tc>
          <w:tcPr>
            <w:tcW w:w="1296" w:type="dxa"/>
            <w:shd w:val="clear" w:color="auto" w:fill="auto"/>
          </w:tcPr>
          <w:p w:rsidR="0069781D" w:rsidRPr="006447C1" w:rsidRDefault="0069781D" w:rsidP="001A342D">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 xml:space="preserve">(1) </w:t>
            </w:r>
          </w:p>
        </w:tc>
        <w:tc>
          <w:tcPr>
            <w:tcW w:w="3888" w:type="dxa"/>
            <w:shd w:val="clear" w:color="auto" w:fill="auto"/>
          </w:tcPr>
          <w:p w:rsidR="0069781D" w:rsidRPr="006447C1" w:rsidRDefault="008E7164" w:rsidP="001A342D">
            <w:pPr>
              <w:pStyle w:val="NormalWeb"/>
              <w:keepNext/>
              <w:keepLine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Flooring surfaces cleanable &amp; wear</w:t>
            </w:r>
            <w:r w:rsidR="0069781D" w:rsidRPr="006447C1">
              <w:rPr>
                <w:rFonts w:ascii="Arial" w:hAnsi="Arial" w:cs="Arial"/>
                <w:sz w:val="20"/>
                <w:szCs w:val="20"/>
              </w:rPr>
              <w:noBreakHyphen/>
              <w:t>resistant for location</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(3)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Smooth transitions provided between different flooring materials</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(4)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pacing w:val="-6"/>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6"/>
                <w:sz w:val="20"/>
                <w:szCs w:val="20"/>
              </w:rPr>
              <w:tab/>
              <w:t>Flooring surfaces including those on stairways are stable, firm &amp; slip</w:t>
            </w:r>
            <w:r w:rsidR="0069781D" w:rsidRPr="006447C1">
              <w:rPr>
                <w:rFonts w:ascii="Arial" w:hAnsi="Arial" w:cs="Arial"/>
                <w:spacing w:val="-6"/>
                <w:sz w:val="20"/>
                <w:szCs w:val="20"/>
              </w:rPr>
              <w:noBreakHyphen/>
              <w:t>resistant</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(5)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69781D" w:rsidRPr="006447C1" w:rsidTr="001A342D">
        <w:tc>
          <w:tcPr>
            <w:tcW w:w="1296" w:type="dxa"/>
            <w:shd w:val="clear" w:color="auto" w:fill="auto"/>
          </w:tcPr>
          <w:p w:rsidR="0069781D" w:rsidRPr="006447C1" w:rsidRDefault="0069781D" w:rsidP="006673BF">
            <w:pPr>
              <w:pStyle w:val="NormalWeb"/>
              <w:keepNext/>
              <w:keepLines/>
              <w:spacing w:before="0" w:beforeAutospacing="0" w:after="0" w:afterAutospacing="0"/>
              <w:rPr>
                <w:rFonts w:ascii="Arial" w:hAnsi="Arial" w:cs="Arial"/>
                <w:sz w:val="20"/>
                <w:szCs w:val="20"/>
              </w:rPr>
            </w:pPr>
            <w:r w:rsidRPr="006447C1">
              <w:rPr>
                <w:rFonts w:ascii="Arial" w:hAnsi="Arial" w:cs="Arial"/>
                <w:sz w:val="20"/>
                <w:szCs w:val="20"/>
              </w:rPr>
              <w:t>(6)(a)</w:t>
            </w:r>
          </w:p>
        </w:tc>
        <w:tc>
          <w:tcPr>
            <w:tcW w:w="3888" w:type="dxa"/>
            <w:shd w:val="clear" w:color="auto" w:fill="auto"/>
          </w:tcPr>
          <w:p w:rsidR="0069781D" w:rsidRPr="006447C1" w:rsidRDefault="008E7164" w:rsidP="006673BF">
            <w:pPr>
              <w:pStyle w:val="NormalWeb"/>
              <w:keepNext/>
              <w:keepLines/>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 xml:space="preserve">Floors are monolithic &amp; integral coved wall bases are at least 6” high &amp; tightly sealed to wall in </w:t>
            </w:r>
            <w:r w:rsidR="006673BF" w:rsidRPr="006447C1">
              <w:rPr>
                <w:rFonts w:ascii="Arial" w:hAnsi="Arial" w:cs="Arial"/>
                <w:sz w:val="20"/>
                <w:szCs w:val="20"/>
              </w:rPr>
              <w:t>IV &amp; chemotherapy preparation room</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7.2.3.2</w:t>
            </w:r>
          </w:p>
        </w:tc>
        <w:tc>
          <w:tcPr>
            <w:tcW w:w="3888"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bCs/>
                <w:sz w:val="20"/>
                <w:szCs w:val="20"/>
              </w:rPr>
              <w:t>WALLS &amp; WALL PROTECTION:</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Wall finishes are washable</w:t>
            </w:r>
          </w:p>
        </w:tc>
      </w:tr>
      <w:tr w:rsidR="0069781D" w:rsidRPr="006447C1" w:rsidTr="001A342D">
        <w:tc>
          <w:tcPr>
            <w:tcW w:w="1296" w:type="dxa"/>
            <w:shd w:val="clear" w:color="auto" w:fill="auto"/>
          </w:tcPr>
          <w:p w:rsidR="0069781D" w:rsidRPr="006447C1" w:rsidRDefault="0069781D" w:rsidP="001A342D">
            <w:pPr>
              <w:pStyle w:val="NormalWeb"/>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88" w:type="dxa"/>
            <w:shd w:val="clear" w:color="auto" w:fill="auto"/>
          </w:tcPr>
          <w:p w:rsidR="0069781D" w:rsidRPr="006447C1" w:rsidRDefault="008E7164" w:rsidP="001A342D">
            <w:pPr>
              <w:pStyle w:val="NormalWeb"/>
              <w:spacing w:before="0" w:beforeAutospacing="0" w:after="0" w:afterAutospacing="0"/>
              <w:ind w:left="432" w:hanging="432"/>
              <w:rPr>
                <w:rFonts w:ascii="Arial" w:hAnsi="Arial" w:cs="Arial"/>
                <w:spacing w:val="-6"/>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6"/>
                <w:sz w:val="20"/>
                <w:szCs w:val="20"/>
              </w:rPr>
              <w:tab/>
              <w:t>Wall finishes near plumbing fixtures are smooth, scrubbable &amp; w</w:t>
            </w:r>
            <w:r w:rsidR="0069781D" w:rsidRPr="006447C1">
              <w:rPr>
                <w:rFonts w:ascii="Arial" w:hAnsi="Arial" w:cs="Arial"/>
                <w:spacing w:val="-6"/>
                <w:sz w:val="20"/>
                <w:szCs w:val="20"/>
              </w:rPr>
              <w:t>a</w:t>
            </w:r>
            <w:r w:rsidR="0069781D" w:rsidRPr="006447C1">
              <w:rPr>
                <w:rFonts w:ascii="Arial" w:hAnsi="Arial" w:cs="Arial"/>
                <w:spacing w:val="-6"/>
                <w:sz w:val="20"/>
                <w:szCs w:val="20"/>
              </w:rPr>
              <w:t>ter</w:t>
            </w:r>
            <w:r w:rsidR="0069781D" w:rsidRPr="006447C1">
              <w:rPr>
                <w:rFonts w:ascii="Arial" w:hAnsi="Arial" w:cs="Arial"/>
                <w:spacing w:val="-6"/>
                <w:sz w:val="20"/>
                <w:szCs w:val="20"/>
              </w:rPr>
              <w:noBreakHyphen/>
              <w:t>resistant</w:t>
            </w:r>
          </w:p>
        </w:tc>
      </w:tr>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 xml:space="preserve">(4) </w:t>
            </w:r>
          </w:p>
        </w:tc>
        <w:tc>
          <w:tcPr>
            <w:tcW w:w="3888" w:type="dxa"/>
            <w:shd w:val="clear" w:color="auto" w:fill="auto"/>
          </w:tcPr>
          <w:p w:rsidR="0069781D" w:rsidRPr="006447C1" w:rsidRDefault="008E7164" w:rsidP="001A342D">
            <w:pPr>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Wall protection devices &amp; corner guards durable &amp; scrubbable</w:t>
            </w: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t>2.1</w:t>
            </w:r>
            <w:r w:rsidRPr="006447C1">
              <w:rPr>
                <w:rFonts w:cs="Arial"/>
              </w:rPr>
              <w:noBreakHyphen/>
              <w:t>7.2.3.3</w:t>
            </w:r>
          </w:p>
        </w:tc>
        <w:tc>
          <w:tcPr>
            <w:tcW w:w="3888" w:type="dxa"/>
            <w:shd w:val="clear" w:color="auto" w:fill="auto"/>
          </w:tcPr>
          <w:p w:rsidR="0069781D" w:rsidRPr="006447C1" w:rsidRDefault="0069781D" w:rsidP="001A342D">
            <w:pPr>
              <w:keepNext/>
              <w:keepLines/>
              <w:rPr>
                <w:rFonts w:cs="Arial"/>
              </w:rPr>
            </w:pPr>
            <w:r w:rsidRPr="006447C1">
              <w:rPr>
                <w:rFonts w:cs="Arial"/>
              </w:rPr>
              <w:t>CEILINGS:</w:t>
            </w: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t xml:space="preserve">(1) </w:t>
            </w:r>
          </w:p>
        </w:tc>
        <w:tc>
          <w:tcPr>
            <w:tcW w:w="3888" w:type="dxa"/>
            <w:shd w:val="clear" w:color="auto" w:fill="auto"/>
          </w:tcPr>
          <w:p w:rsidR="0069781D" w:rsidRPr="006447C1" w:rsidRDefault="008E7164" w:rsidP="001A342D">
            <w:pPr>
              <w:keepNext/>
              <w:keepLine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 xml:space="preserve">Ceilings provided in all areas except </w:t>
            </w:r>
            <w:r w:rsidR="0069781D" w:rsidRPr="006447C1">
              <w:rPr>
                <w:rFonts w:cs="Arial"/>
                <w:shd w:val="clear" w:color="auto" w:fill="FFFFFF"/>
              </w:rPr>
              <w:t>mechanical, electrical &amp; commun</w:t>
            </w:r>
            <w:r w:rsidR="0069781D" w:rsidRPr="006447C1">
              <w:rPr>
                <w:rFonts w:cs="Arial"/>
                <w:shd w:val="clear" w:color="auto" w:fill="FFFFFF"/>
              </w:rPr>
              <w:t>i</w:t>
            </w:r>
            <w:r w:rsidR="0069781D" w:rsidRPr="006447C1">
              <w:rPr>
                <w:rFonts w:cs="Arial"/>
                <w:shd w:val="clear" w:color="auto" w:fill="FFFFFF"/>
              </w:rPr>
              <w:t>cations equipment rooms</w:t>
            </w: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t xml:space="preserve">(a) </w:t>
            </w:r>
          </w:p>
        </w:tc>
        <w:tc>
          <w:tcPr>
            <w:tcW w:w="3888" w:type="dxa"/>
            <w:shd w:val="clear" w:color="auto" w:fill="auto"/>
          </w:tcPr>
          <w:p w:rsidR="0069781D" w:rsidRPr="006447C1" w:rsidRDefault="008E7164" w:rsidP="001A342D">
            <w:pPr>
              <w:keepNext/>
              <w:keepLine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Ceilings cleanable with routine housekeeping equipment</w:t>
            </w:r>
          </w:p>
        </w:tc>
      </w:tr>
      <w:tr w:rsidR="0069781D" w:rsidRPr="006447C1" w:rsidTr="001A342D">
        <w:tc>
          <w:tcPr>
            <w:tcW w:w="1296" w:type="dxa"/>
            <w:shd w:val="clear" w:color="auto" w:fill="auto"/>
          </w:tcPr>
          <w:p w:rsidR="0069781D" w:rsidRPr="006447C1" w:rsidRDefault="0069781D" w:rsidP="001A342D">
            <w:pPr>
              <w:keepNext/>
              <w:keepLines/>
              <w:rPr>
                <w:rFonts w:cs="Arial"/>
              </w:rPr>
            </w:pPr>
            <w:r w:rsidRPr="006447C1">
              <w:rPr>
                <w:rFonts w:cs="Arial"/>
              </w:rPr>
              <w:t xml:space="preserve">(b) </w:t>
            </w:r>
          </w:p>
        </w:tc>
        <w:tc>
          <w:tcPr>
            <w:tcW w:w="3888" w:type="dxa"/>
            <w:shd w:val="clear" w:color="auto" w:fill="auto"/>
          </w:tcPr>
          <w:p w:rsidR="0069781D" w:rsidRPr="006447C1" w:rsidRDefault="008E7164" w:rsidP="001A342D">
            <w:pPr>
              <w:keepNext/>
              <w:keepLines/>
              <w:ind w:left="432"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2"/>
              </w:rPr>
              <w:tab/>
              <w:t>Acoustic &amp; lay</w:t>
            </w:r>
            <w:r w:rsidR="0069781D" w:rsidRPr="006447C1">
              <w:rPr>
                <w:rFonts w:cs="Arial"/>
                <w:spacing w:val="-2"/>
              </w:rPr>
              <w:noBreakHyphen/>
              <w:t>in ceilings where used do not create ledges or crevices</w:t>
            </w:r>
          </w:p>
        </w:tc>
      </w:tr>
      <w:tr w:rsidR="0069781D" w:rsidRPr="006447C1" w:rsidTr="001A342D">
        <w:tc>
          <w:tcPr>
            <w:tcW w:w="1296" w:type="dxa"/>
            <w:shd w:val="clear" w:color="auto" w:fill="auto"/>
          </w:tcPr>
          <w:p w:rsidR="0069781D" w:rsidRPr="006447C1" w:rsidRDefault="0069781D" w:rsidP="001A342D">
            <w:pPr>
              <w:rPr>
                <w:rFonts w:cs="Arial"/>
              </w:rPr>
            </w:pPr>
          </w:p>
        </w:tc>
        <w:tc>
          <w:tcPr>
            <w:tcW w:w="3888" w:type="dxa"/>
            <w:shd w:val="clear" w:color="auto" w:fill="auto"/>
          </w:tcPr>
          <w:p w:rsidR="0069781D" w:rsidRPr="006447C1" w:rsidRDefault="0069781D" w:rsidP="001A342D">
            <w:pPr>
              <w:rPr>
                <w:rFonts w:cs="Arial"/>
              </w:rPr>
            </w:pPr>
          </w:p>
        </w:tc>
      </w:tr>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 xml:space="preserve">(2) </w:t>
            </w:r>
          </w:p>
        </w:tc>
        <w:tc>
          <w:tcPr>
            <w:tcW w:w="3888" w:type="dxa"/>
            <w:shd w:val="clear" w:color="auto" w:fill="auto"/>
          </w:tcPr>
          <w:p w:rsidR="0069781D" w:rsidRPr="006447C1" w:rsidRDefault="0069781D" w:rsidP="001A342D">
            <w:pPr>
              <w:ind w:left="432" w:hanging="432"/>
              <w:rPr>
                <w:rFonts w:cs="Arial"/>
              </w:rPr>
            </w:pPr>
            <w:r w:rsidRPr="006447C1">
              <w:rPr>
                <w:rFonts w:cs="Arial"/>
              </w:rPr>
              <w:tab/>
              <w:t>Semi</w:t>
            </w:r>
            <w:r w:rsidRPr="006447C1">
              <w:rPr>
                <w:rFonts w:cs="Arial"/>
              </w:rPr>
              <w:noBreakHyphen/>
              <w:t>Restricted Areas:</w:t>
            </w:r>
          </w:p>
          <w:p w:rsidR="0069781D" w:rsidRPr="006447C1" w:rsidRDefault="00EB0391" w:rsidP="001A342D">
            <w:pPr>
              <w:ind w:left="432"/>
              <w:rPr>
                <w:rFonts w:cs="Arial"/>
              </w:rPr>
            </w:pPr>
            <w:sdt>
              <w:sdtPr>
                <w:rPr>
                  <w:rFonts w:cs="Arial"/>
                </w:rPr>
                <w:id w:val="-161943039"/>
                <w14:checkbox>
                  <w14:checked w14:val="0"/>
                  <w14:checkedState w14:val="2612" w14:font="MS Gothic"/>
                  <w14:uncheckedState w14:val="2610" w14:font="MS Gothic"/>
                </w14:checkbox>
              </w:sdtPr>
              <w:sdtEndPr/>
              <w:sdtContent>
                <w:r w:rsidR="0069781D" w:rsidRPr="006447C1">
                  <w:rPr>
                    <w:rFonts w:eastAsia="MS Gothic" w:cs="Arial" w:hint="eastAsia"/>
                  </w:rPr>
                  <w:t>☐</w:t>
                </w:r>
              </w:sdtContent>
            </w:sdt>
            <w:r w:rsidR="0069781D" w:rsidRPr="006447C1">
              <w:rPr>
                <w:rFonts w:cs="Arial"/>
              </w:rPr>
              <w:t xml:space="preserve"> check if </w:t>
            </w:r>
            <w:r w:rsidR="0069781D" w:rsidRPr="006447C1">
              <w:rPr>
                <w:rFonts w:cs="Arial"/>
                <w:u w:val="single"/>
              </w:rPr>
              <w:t>not</w:t>
            </w:r>
            <w:r w:rsidR="0069781D" w:rsidRPr="006447C1">
              <w:rPr>
                <w:rFonts w:cs="Arial"/>
              </w:rPr>
              <w:t xml:space="preserve"> included in project </w:t>
            </w:r>
          </w:p>
        </w:tc>
      </w:tr>
      <w:tr w:rsidR="0069781D" w:rsidRPr="006447C1" w:rsidTr="001A342D">
        <w:tc>
          <w:tcPr>
            <w:tcW w:w="1296" w:type="dxa"/>
            <w:shd w:val="clear" w:color="auto" w:fill="auto"/>
          </w:tcPr>
          <w:p w:rsidR="0069781D" w:rsidRPr="006447C1" w:rsidRDefault="0069781D" w:rsidP="001A342D">
            <w:pPr>
              <w:rPr>
                <w:rFonts w:cs="Arial"/>
              </w:rPr>
            </w:pPr>
            <w:r w:rsidRPr="006447C1">
              <w:rPr>
                <w:rFonts w:cs="Arial"/>
              </w:rPr>
              <w:t xml:space="preserve">(a) </w:t>
            </w:r>
          </w:p>
        </w:tc>
        <w:tc>
          <w:tcPr>
            <w:tcW w:w="3888" w:type="dxa"/>
            <w:shd w:val="clear" w:color="auto" w:fill="auto"/>
          </w:tcPr>
          <w:p w:rsidR="0069781D" w:rsidRPr="006447C1" w:rsidRDefault="008E7164" w:rsidP="001A342D">
            <w:pPr>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ceiling finishes are scrubbable, non absorptive, non perforated, &amp; capable of withstanding cleaning with chemicals</w:t>
            </w:r>
          </w:p>
        </w:tc>
      </w:tr>
      <w:tr w:rsidR="0069781D" w:rsidRPr="006447C1" w:rsidTr="001A342D">
        <w:tc>
          <w:tcPr>
            <w:tcW w:w="1296" w:type="dxa"/>
            <w:tcBorders>
              <w:right w:val="single" w:sz="24" w:space="0" w:color="666699"/>
            </w:tcBorders>
            <w:shd w:val="clear" w:color="auto" w:fill="auto"/>
          </w:tcPr>
          <w:p w:rsidR="0069781D" w:rsidRPr="006447C1" w:rsidRDefault="0069781D" w:rsidP="001A342D">
            <w:pPr>
              <w:rPr>
                <w:rFonts w:cs="Arial"/>
              </w:rPr>
            </w:pPr>
            <w:r w:rsidRPr="006447C1">
              <w:rPr>
                <w:rFonts w:cs="Arial"/>
              </w:rPr>
              <w:t xml:space="preserve">(b) </w:t>
            </w:r>
          </w:p>
        </w:tc>
        <w:tc>
          <w:tcPr>
            <w:tcW w:w="3888" w:type="dxa"/>
            <w:tcBorders>
              <w:left w:val="single" w:sz="24" w:space="0" w:color="666699"/>
            </w:tcBorders>
            <w:shd w:val="clear" w:color="auto" w:fill="auto"/>
          </w:tcPr>
          <w:p w:rsidR="0069781D" w:rsidRPr="006447C1" w:rsidRDefault="008E7164" w:rsidP="001A342D">
            <w:pPr>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lay</w:t>
            </w:r>
            <w:r w:rsidR="0069781D" w:rsidRPr="006447C1">
              <w:rPr>
                <w:rFonts w:cs="Arial"/>
              </w:rPr>
              <w:noBreakHyphen/>
              <w:t xml:space="preserve">in ceilings </w:t>
            </w:r>
          </w:p>
          <w:p w:rsidR="0069781D" w:rsidRPr="006447C1" w:rsidRDefault="008E7164" w:rsidP="001A342D">
            <w:pPr>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gasketed or each ceiling tile weighs at least one pound per square foot</w:t>
            </w:r>
          </w:p>
        </w:tc>
      </w:tr>
      <w:tr w:rsidR="0069781D" w:rsidRPr="006447C1" w:rsidTr="001A342D">
        <w:tc>
          <w:tcPr>
            <w:tcW w:w="1296" w:type="dxa"/>
            <w:tcBorders>
              <w:right w:val="single" w:sz="24" w:space="0" w:color="666699"/>
            </w:tcBorders>
            <w:shd w:val="clear" w:color="auto" w:fill="auto"/>
          </w:tcPr>
          <w:p w:rsidR="0069781D" w:rsidRPr="006447C1" w:rsidRDefault="0069781D" w:rsidP="001A342D">
            <w:pPr>
              <w:rPr>
                <w:rFonts w:cs="Arial"/>
              </w:rPr>
            </w:pPr>
            <w:r w:rsidRPr="006447C1">
              <w:rPr>
                <w:rFonts w:cs="Arial"/>
              </w:rPr>
              <w:t xml:space="preserve">(c) </w:t>
            </w:r>
          </w:p>
        </w:tc>
        <w:tc>
          <w:tcPr>
            <w:tcW w:w="3888" w:type="dxa"/>
            <w:tcBorders>
              <w:left w:val="single" w:sz="24" w:space="0" w:color="666699"/>
            </w:tcBorders>
            <w:shd w:val="clear" w:color="auto" w:fill="auto"/>
          </w:tcPr>
          <w:p w:rsidR="0069781D" w:rsidRPr="006447C1" w:rsidRDefault="008E7164" w:rsidP="001A342D">
            <w:pPr>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use of perforated tegular serrated or highly textured tiles not are permitted in semi</w:t>
            </w:r>
            <w:r w:rsidR="0069781D" w:rsidRPr="006447C1">
              <w:rPr>
                <w:rFonts w:cs="Arial"/>
              </w:rPr>
              <w:noBreakHyphen/>
              <w:t>restricted areas</w:t>
            </w:r>
          </w:p>
        </w:tc>
      </w:tr>
      <w:tr w:rsidR="0069781D" w:rsidRPr="006447C1" w:rsidTr="001A342D">
        <w:tc>
          <w:tcPr>
            <w:tcW w:w="1296" w:type="dxa"/>
            <w:tcBorders>
              <w:right w:val="single" w:sz="24" w:space="0" w:color="666699"/>
            </w:tcBorders>
            <w:shd w:val="clear" w:color="auto" w:fill="auto"/>
          </w:tcPr>
          <w:p w:rsidR="0069781D" w:rsidRPr="006447C1" w:rsidRDefault="0069781D" w:rsidP="001A342D">
            <w:pPr>
              <w:rPr>
                <w:rFonts w:cs="Arial"/>
              </w:rPr>
            </w:pPr>
          </w:p>
        </w:tc>
        <w:tc>
          <w:tcPr>
            <w:tcW w:w="3888" w:type="dxa"/>
            <w:tcBorders>
              <w:left w:val="single" w:sz="24" w:space="0" w:color="666699"/>
            </w:tcBorders>
            <w:shd w:val="clear" w:color="auto" w:fill="auto"/>
          </w:tcPr>
          <w:p w:rsidR="0069781D" w:rsidRPr="006447C1" w:rsidRDefault="0069781D" w:rsidP="001A342D">
            <w:pPr>
              <w:ind w:left="432"/>
              <w:rPr>
                <w:rFonts w:cs="Arial"/>
                <w:b/>
              </w:rPr>
            </w:pPr>
            <w:r w:rsidRPr="006447C1">
              <w:rPr>
                <w:rFonts w:cs="Arial"/>
                <w:b/>
              </w:rPr>
              <w:t>or</w:t>
            </w:r>
          </w:p>
          <w:p w:rsidR="0069781D" w:rsidRPr="006447C1" w:rsidRDefault="008E7164" w:rsidP="001A342D">
            <w:pPr>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2"/>
              </w:rPr>
              <w:tab/>
              <w:t>ceilings of monolithic constru</w:t>
            </w:r>
            <w:r w:rsidR="0069781D" w:rsidRPr="006447C1">
              <w:rPr>
                <w:rFonts w:cs="Arial"/>
                <w:spacing w:val="-2"/>
              </w:rPr>
              <w:t>c</w:t>
            </w:r>
            <w:r w:rsidR="0069781D" w:rsidRPr="006447C1">
              <w:rPr>
                <w:rFonts w:cs="Arial"/>
                <w:spacing w:val="-2"/>
              </w:rPr>
              <w:t>tion</w:t>
            </w:r>
          </w:p>
        </w:tc>
      </w:tr>
      <w:tr w:rsidR="0069781D" w:rsidRPr="006447C1" w:rsidTr="001A342D">
        <w:tc>
          <w:tcPr>
            <w:tcW w:w="1296" w:type="dxa"/>
            <w:shd w:val="clear" w:color="auto" w:fill="auto"/>
          </w:tcPr>
          <w:p w:rsidR="0069781D" w:rsidRPr="006447C1" w:rsidRDefault="0069781D" w:rsidP="001A342D">
            <w:pPr>
              <w:rPr>
                <w:rFonts w:cs="Arial"/>
              </w:rPr>
            </w:pPr>
          </w:p>
        </w:tc>
        <w:tc>
          <w:tcPr>
            <w:tcW w:w="3888" w:type="dxa"/>
            <w:shd w:val="clear" w:color="auto" w:fill="auto"/>
          </w:tcPr>
          <w:p w:rsidR="0069781D" w:rsidRPr="006447C1" w:rsidRDefault="0069781D" w:rsidP="001A342D">
            <w:pPr>
              <w:rPr>
                <w:rFonts w:cs="Arial"/>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69781D" w:rsidRPr="006447C1" w:rsidTr="001A342D">
        <w:trPr>
          <w:cantSplit/>
        </w:trPr>
        <w:tc>
          <w:tcPr>
            <w:tcW w:w="1296" w:type="dxa"/>
          </w:tcPr>
          <w:p w:rsidR="0069781D" w:rsidRPr="006447C1" w:rsidRDefault="0069781D" w:rsidP="001A342D">
            <w:pPr>
              <w:rPr>
                <w:rFonts w:cs="Arial"/>
                <w:bCs/>
                <w:spacing w:val="-10"/>
              </w:rPr>
            </w:pPr>
          </w:p>
        </w:tc>
        <w:tc>
          <w:tcPr>
            <w:tcW w:w="3888" w:type="dxa"/>
          </w:tcPr>
          <w:p w:rsidR="0069781D" w:rsidRPr="006447C1" w:rsidRDefault="0069781D" w:rsidP="001A342D">
            <w:pPr>
              <w:rPr>
                <w:rFonts w:cs="Arial"/>
                <w:bCs/>
              </w:rPr>
            </w:pPr>
          </w:p>
        </w:tc>
      </w:tr>
      <w:tr w:rsidR="00977ADB" w:rsidRPr="006447C1" w:rsidTr="001A342D">
        <w:trPr>
          <w:cantSplit/>
        </w:trPr>
        <w:tc>
          <w:tcPr>
            <w:tcW w:w="1296" w:type="dxa"/>
          </w:tcPr>
          <w:p w:rsidR="00977ADB" w:rsidRPr="006447C1" w:rsidRDefault="00977ADB" w:rsidP="00977ADB">
            <w:pPr>
              <w:keepNext/>
              <w:keepLines/>
              <w:rPr>
                <w:rFonts w:cs="Arial"/>
              </w:rPr>
            </w:pPr>
            <w:r w:rsidRPr="006447C1">
              <w:rPr>
                <w:rFonts w:cs="Arial"/>
              </w:rPr>
              <w:lastRenderedPageBreak/>
              <w:t>2.1</w:t>
            </w:r>
            <w:r w:rsidRPr="006447C1">
              <w:rPr>
                <w:rFonts w:cs="Arial"/>
              </w:rPr>
              <w:noBreakHyphen/>
              <w:t>8.2</w:t>
            </w:r>
          </w:p>
        </w:tc>
        <w:tc>
          <w:tcPr>
            <w:tcW w:w="3888" w:type="dxa"/>
          </w:tcPr>
          <w:p w:rsidR="00977ADB" w:rsidRPr="006447C1" w:rsidRDefault="00977ADB" w:rsidP="00977ADB">
            <w:pPr>
              <w:keepNext/>
              <w:keepLines/>
              <w:rPr>
                <w:rFonts w:cs="Arial"/>
                <w:b/>
              </w:rPr>
            </w:pPr>
            <w:r w:rsidRPr="006447C1">
              <w:rPr>
                <w:rFonts w:cs="Arial"/>
                <w:b/>
              </w:rPr>
              <w:t>HEATING VENTILATION &amp; AIR</w:t>
            </w:r>
            <w:r w:rsidRPr="006447C1">
              <w:rPr>
                <w:rFonts w:cs="Arial"/>
                <w:b/>
              </w:rPr>
              <w:noBreakHyphen/>
              <w:t>CONDITIONING (HVAC) SYSTEMS</w:t>
            </w:r>
          </w:p>
        </w:tc>
      </w:tr>
      <w:tr w:rsidR="00977ADB" w:rsidRPr="006447C1" w:rsidTr="001A342D">
        <w:trPr>
          <w:cantSplit/>
        </w:trPr>
        <w:tc>
          <w:tcPr>
            <w:tcW w:w="1296" w:type="dxa"/>
          </w:tcPr>
          <w:p w:rsidR="00977ADB" w:rsidRPr="006447C1" w:rsidRDefault="00977ADB" w:rsidP="00977ADB">
            <w:pPr>
              <w:keepNext/>
              <w:keepLines/>
              <w:rPr>
                <w:rFonts w:cs="Arial"/>
                <w:bCs/>
                <w:spacing w:val="-10"/>
              </w:rPr>
            </w:pPr>
            <w:r w:rsidRPr="006447C1">
              <w:rPr>
                <w:rFonts w:cs="Arial"/>
                <w:bCs/>
                <w:spacing w:val="-10"/>
              </w:rPr>
              <w:t>Part 3/6.1</w:t>
            </w:r>
          </w:p>
        </w:tc>
        <w:tc>
          <w:tcPr>
            <w:tcW w:w="3888" w:type="dxa"/>
          </w:tcPr>
          <w:p w:rsidR="00977ADB" w:rsidRPr="006447C1" w:rsidRDefault="00977ADB" w:rsidP="00977ADB">
            <w:pPr>
              <w:keepNext/>
              <w:keepLines/>
              <w:rPr>
                <w:rFonts w:cs="Arial"/>
                <w:bCs/>
              </w:rPr>
            </w:pPr>
            <w:r w:rsidRPr="006447C1">
              <w:rPr>
                <w:rFonts w:cs="Arial"/>
                <w:bCs/>
              </w:rPr>
              <w:t>UTILITIES:</w:t>
            </w: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3/6.1.1</w:t>
            </w:r>
          </w:p>
        </w:tc>
        <w:tc>
          <w:tcPr>
            <w:tcW w:w="3888" w:type="dxa"/>
          </w:tcPr>
          <w:p w:rsidR="00977ADB" w:rsidRPr="006447C1" w:rsidRDefault="00977ADB" w:rsidP="001A342D">
            <w:pPr>
              <w:ind w:left="432" w:hanging="432"/>
              <w:rPr>
                <w:rFonts w:cs="Arial"/>
                <w:bCs/>
              </w:rPr>
            </w:pPr>
            <w:r w:rsidRPr="006447C1">
              <w:rPr>
                <w:rFonts w:cs="Arial"/>
                <w:bCs/>
              </w:rPr>
              <w:tab/>
              <w:t xml:space="preserve">Ventilation Upon Loss of Electrical Power: </w:t>
            </w:r>
          </w:p>
          <w:p w:rsidR="00977ADB" w:rsidRPr="006447C1" w:rsidRDefault="00977ADB" w:rsidP="001A342D">
            <w:pPr>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4"/>
              </w:rPr>
              <w:tab/>
              <w:t>space ventilation &amp; pressure r</w:t>
            </w:r>
            <w:r w:rsidRPr="006447C1">
              <w:rPr>
                <w:rFonts w:cs="Arial"/>
                <w:spacing w:val="-4"/>
              </w:rPr>
              <w:t>e</w:t>
            </w:r>
            <w:r w:rsidRPr="006447C1">
              <w:rPr>
                <w:rFonts w:cs="Arial"/>
                <w:spacing w:val="-4"/>
              </w:rPr>
              <w:t>lationship requirements of Table 8.1 are maintained for AII Rooms &amp; Operating Rooms in event of loss of normal electrical power</w:t>
            </w:r>
          </w:p>
          <w:p w:rsidR="00977ADB" w:rsidRPr="006447C1" w:rsidRDefault="00EB0391" w:rsidP="001A342D">
            <w:pPr>
              <w:ind w:left="864"/>
              <w:rPr>
                <w:rFonts w:cs="Arial"/>
                <w:spacing w:val="-4"/>
              </w:rPr>
            </w:pPr>
            <w:sdt>
              <w:sdtPr>
                <w:rPr>
                  <w:rFonts w:cs="Arial"/>
                  <w:spacing w:val="-4"/>
                </w:rPr>
                <w:id w:val="226506899"/>
                <w14:checkbox>
                  <w14:checked w14:val="0"/>
                  <w14:checkedState w14:val="2612" w14:font="MS Gothic"/>
                  <w14:uncheckedState w14:val="2610" w14:font="MS Gothic"/>
                </w14:checkbox>
              </w:sdtPr>
              <w:sdtEndPr/>
              <w:sdtContent>
                <w:r w:rsidR="00977ADB" w:rsidRPr="006447C1">
                  <w:rPr>
                    <w:rFonts w:eastAsia="MS Gothic" w:cs="Arial" w:hint="eastAsia"/>
                    <w:spacing w:val="-4"/>
                  </w:rPr>
                  <w:t>☐</w:t>
                </w:r>
              </w:sdtContent>
            </w:sdt>
            <w:r w:rsidR="00977ADB" w:rsidRPr="006447C1">
              <w:rPr>
                <w:rFonts w:cs="Arial"/>
                <w:spacing w:val="-4"/>
              </w:rPr>
              <w:t xml:space="preserve"> check if </w:t>
            </w:r>
            <w:r w:rsidR="00977ADB" w:rsidRPr="006447C1">
              <w:rPr>
                <w:rFonts w:cs="Arial"/>
                <w:spacing w:val="-4"/>
                <w:u w:val="single"/>
              </w:rPr>
              <w:t>not</w:t>
            </w:r>
            <w:r w:rsidR="00977ADB" w:rsidRPr="006447C1">
              <w:rPr>
                <w:rFonts w:cs="Arial"/>
                <w:spacing w:val="-4"/>
              </w:rPr>
              <w:t xml:space="preserve"> included in project </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6447C1" w:rsidRDefault="00977ADB" w:rsidP="001A342D">
            <w:pPr>
              <w:rPr>
                <w:rFonts w:cs="Arial"/>
              </w:rPr>
            </w:pPr>
          </w:p>
        </w:tc>
      </w:tr>
      <w:tr w:rsidR="00977ADB" w:rsidRPr="006447C1" w:rsidTr="001A342D">
        <w:trPr>
          <w:cantSplit/>
        </w:trPr>
        <w:tc>
          <w:tcPr>
            <w:tcW w:w="1296" w:type="dxa"/>
          </w:tcPr>
          <w:p w:rsidR="00977ADB" w:rsidRPr="006447C1" w:rsidRDefault="00977ADB" w:rsidP="001A342D">
            <w:pPr>
              <w:keepNext/>
              <w:keepLines/>
              <w:rPr>
                <w:rFonts w:cs="Arial"/>
                <w:bCs/>
                <w:spacing w:val="-10"/>
              </w:rPr>
            </w:pPr>
            <w:r w:rsidRPr="006447C1">
              <w:rPr>
                <w:rFonts w:cs="Arial"/>
                <w:bCs/>
                <w:spacing w:val="-10"/>
              </w:rPr>
              <w:t>Part 3/6.1.2</w:t>
            </w:r>
          </w:p>
        </w:tc>
        <w:tc>
          <w:tcPr>
            <w:tcW w:w="3888" w:type="dxa"/>
          </w:tcPr>
          <w:p w:rsidR="00977ADB" w:rsidRPr="006447C1" w:rsidRDefault="00977ADB" w:rsidP="001A342D">
            <w:pPr>
              <w:keepNext/>
              <w:keepLines/>
              <w:ind w:left="432" w:hanging="432"/>
              <w:rPr>
                <w:rFonts w:cs="Arial"/>
                <w:bCs/>
              </w:rPr>
            </w:pPr>
            <w:r w:rsidRPr="006447C1">
              <w:rPr>
                <w:rFonts w:cs="Arial"/>
                <w:bCs/>
              </w:rPr>
              <w:tab/>
              <w:t>Heating &amp; Cooling Sources:</w:t>
            </w: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3/6.1.2.1</w:t>
            </w:r>
          </w:p>
        </w:tc>
        <w:tc>
          <w:tcPr>
            <w:tcW w:w="3888" w:type="dxa"/>
          </w:tcPr>
          <w:p w:rsidR="00977ADB" w:rsidRPr="006447C1" w:rsidRDefault="00977ADB" w:rsidP="00BA6184">
            <w:pPr>
              <w:suppressAutoHyphens/>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4"/>
              </w:rPr>
              <w:tab/>
              <w:t xml:space="preserve">heat sources sufficient to accommodate facility needs (reserve capacity) even when any one of heat sources or essential accessories is not operating due to breakdown or routine maintenance </w:t>
            </w: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3/6.1.2.2</w:t>
            </w:r>
          </w:p>
        </w:tc>
        <w:tc>
          <w:tcPr>
            <w:tcW w:w="3888" w:type="dxa"/>
          </w:tcPr>
          <w:p w:rsidR="00977ADB" w:rsidRPr="006447C1" w:rsidRDefault="00977ADB" w:rsidP="001A342D">
            <w:pPr>
              <w:ind w:left="432" w:hanging="432"/>
              <w:rPr>
                <w:rFonts w:cs="Arial"/>
              </w:rPr>
            </w:pPr>
            <w:r w:rsidRPr="006447C1">
              <w:rPr>
                <w:rFonts w:cs="Arial"/>
              </w:rPr>
              <w:tab/>
              <w:t>Central cooling systems greater than 400 tons (1407 kW) peak coo</w:t>
            </w:r>
            <w:r w:rsidRPr="006447C1">
              <w:rPr>
                <w:rFonts w:cs="Arial"/>
              </w:rPr>
              <w:t>l</w:t>
            </w:r>
            <w:r w:rsidRPr="006447C1">
              <w:rPr>
                <w:rFonts w:cs="Arial"/>
              </w:rPr>
              <w:t xml:space="preserve">ing load </w:t>
            </w:r>
          </w:p>
          <w:p w:rsidR="00977ADB" w:rsidRPr="006447C1" w:rsidRDefault="00EB0391" w:rsidP="001A342D">
            <w:pPr>
              <w:ind w:left="432"/>
              <w:rPr>
                <w:rFonts w:cs="Arial"/>
              </w:rPr>
            </w:pPr>
            <w:sdt>
              <w:sdtPr>
                <w:rPr>
                  <w:rFonts w:cs="Arial"/>
                </w:rPr>
                <w:id w:val="1735199500"/>
                <w14:checkbox>
                  <w14:checked w14:val="0"/>
                  <w14:checkedState w14:val="2612" w14:font="MS Gothic"/>
                  <w14:uncheckedState w14:val="2610" w14:font="MS Gothic"/>
                </w14:checkbox>
              </w:sdtPr>
              <w:sdtEndPr/>
              <w:sdtContent>
                <w:r w:rsidR="00977ADB" w:rsidRPr="006447C1">
                  <w:rPr>
                    <w:rFonts w:eastAsia="MS Gothic" w:cs="Arial" w:hint="eastAsia"/>
                  </w:rPr>
                  <w:t>☐</w:t>
                </w:r>
              </w:sdtContent>
            </w:sdt>
            <w:r w:rsidR="00977ADB" w:rsidRPr="006447C1">
              <w:rPr>
                <w:rFonts w:cs="Arial"/>
              </w:rPr>
              <w:t xml:space="preserve"> check if </w:t>
            </w:r>
            <w:r w:rsidR="00977ADB" w:rsidRPr="006447C1">
              <w:rPr>
                <w:rFonts w:cs="Arial"/>
                <w:u w:val="single"/>
              </w:rPr>
              <w:t>not</w:t>
            </w:r>
            <w:r w:rsidR="00977ADB" w:rsidRPr="006447C1">
              <w:rPr>
                <w:rFonts w:cs="Arial"/>
              </w:rPr>
              <w:t xml:space="preserve"> included in project </w:t>
            </w:r>
          </w:p>
          <w:p w:rsidR="00977ADB" w:rsidRPr="006447C1" w:rsidRDefault="00977ADB" w:rsidP="00F51981">
            <w:pPr>
              <w:suppressAutoHyphens/>
              <w:ind w:left="864" w:hanging="432"/>
              <w:rPr>
                <w:rFonts w:cs="Arial"/>
                <w:bCs/>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number &amp; arrangement of cooling sources sufficient to support facility operation plan upon breakdown or routine maintenance of any one of cooling sources</w:t>
            </w:r>
          </w:p>
        </w:tc>
      </w:tr>
      <w:tr w:rsidR="00977ADB" w:rsidRPr="006447C1" w:rsidTr="001A342D">
        <w:trPr>
          <w:cantSplit/>
        </w:trPr>
        <w:tc>
          <w:tcPr>
            <w:tcW w:w="1296" w:type="dxa"/>
          </w:tcPr>
          <w:p w:rsidR="00977ADB" w:rsidRPr="006447C1" w:rsidRDefault="00977ADB" w:rsidP="001A342D">
            <w:pPr>
              <w:rPr>
                <w:rFonts w:cs="Arial"/>
                <w:bCs/>
                <w:spacing w:val="-10"/>
              </w:rPr>
            </w:pPr>
          </w:p>
        </w:tc>
        <w:tc>
          <w:tcPr>
            <w:tcW w:w="3888" w:type="dxa"/>
          </w:tcPr>
          <w:p w:rsidR="00977ADB" w:rsidRPr="006447C1" w:rsidRDefault="00977ADB" w:rsidP="001A342D">
            <w:pPr>
              <w:rPr>
                <w:rFonts w:cs="Arial"/>
                <w:bCs/>
              </w:rPr>
            </w:pP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3/6.2</w:t>
            </w:r>
          </w:p>
        </w:tc>
        <w:tc>
          <w:tcPr>
            <w:tcW w:w="3888" w:type="dxa"/>
          </w:tcPr>
          <w:p w:rsidR="00977ADB" w:rsidRPr="006447C1" w:rsidRDefault="00977ADB" w:rsidP="001A342D">
            <w:pPr>
              <w:rPr>
                <w:rFonts w:cs="Arial"/>
                <w:bCs/>
              </w:rPr>
            </w:pPr>
            <w:r w:rsidRPr="006447C1">
              <w:rPr>
                <w:rFonts w:cs="Arial"/>
                <w:bCs/>
              </w:rPr>
              <w:t>AIR-HANDLING UNIT (AHU) DESIGN:</w:t>
            </w: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3/6.2.1</w:t>
            </w:r>
          </w:p>
        </w:tc>
        <w:tc>
          <w:tcPr>
            <w:tcW w:w="3888" w:type="dxa"/>
          </w:tcPr>
          <w:p w:rsidR="00977ADB" w:rsidRPr="006447C1" w:rsidRDefault="00977ADB" w:rsidP="001A342D">
            <w:pPr>
              <w:ind w:left="432" w:hanging="432"/>
              <w:rPr>
                <w:rFonts w:cs="Arial"/>
                <w:vertAlign w:val="superscript"/>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rPr>
              <w:tab/>
              <w:t xml:space="preserve">AHU casing </w:t>
            </w:r>
            <w:r w:rsidRPr="006447C1">
              <w:rPr>
                <w:rFonts w:cs="Arial"/>
              </w:rPr>
              <w:t>is designed to prevent water intrusion, resist corrosion &amp; permit access for inspection &amp; maintenance</w:t>
            </w: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spacing w:val="-10"/>
              </w:rPr>
              <w:t>.</w:t>
            </w:r>
          </w:p>
        </w:tc>
        <w:tc>
          <w:tcPr>
            <w:tcW w:w="3888" w:type="dxa"/>
          </w:tcPr>
          <w:p w:rsidR="00977ADB" w:rsidRPr="006447C1" w:rsidRDefault="00977ADB" w:rsidP="001A342D">
            <w:pPr>
              <w:rPr>
                <w:rFonts w:cs="Arial"/>
                <w:bCs/>
              </w:rPr>
            </w:pP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3/6.3</w:t>
            </w:r>
          </w:p>
        </w:tc>
        <w:tc>
          <w:tcPr>
            <w:tcW w:w="3888" w:type="dxa"/>
          </w:tcPr>
          <w:p w:rsidR="00977ADB" w:rsidRPr="006447C1" w:rsidRDefault="00977ADB" w:rsidP="001A342D">
            <w:pPr>
              <w:rPr>
                <w:rFonts w:cs="Arial"/>
                <w:bCs/>
              </w:rPr>
            </w:pPr>
            <w:r w:rsidRPr="006447C1">
              <w:rPr>
                <w:rFonts w:cs="Arial"/>
                <w:bCs/>
              </w:rPr>
              <w:t>OUTDOOR AIR INTAKES &amp; EXHAUST DISCHARGES:</w:t>
            </w: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3/6.3.1</w:t>
            </w:r>
          </w:p>
        </w:tc>
        <w:tc>
          <w:tcPr>
            <w:tcW w:w="3888" w:type="dxa"/>
          </w:tcPr>
          <w:p w:rsidR="00977ADB" w:rsidRPr="006447C1" w:rsidRDefault="00977ADB" w:rsidP="001A342D">
            <w:pPr>
              <w:ind w:left="432" w:hanging="432"/>
              <w:rPr>
                <w:rFonts w:cs="Arial"/>
                <w:bCs/>
              </w:rPr>
            </w:pPr>
            <w:r w:rsidRPr="006447C1">
              <w:rPr>
                <w:rFonts w:cs="Arial"/>
                <w:bCs/>
              </w:rPr>
              <w:tab/>
              <w:t>Outdoor Air Intakes:</w:t>
            </w: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3/6.3.1.1</w:t>
            </w:r>
          </w:p>
        </w:tc>
        <w:tc>
          <w:tcPr>
            <w:tcW w:w="3888" w:type="dxa"/>
          </w:tcPr>
          <w:p w:rsidR="00977ADB" w:rsidRPr="006447C1" w:rsidRDefault="00977ADB" w:rsidP="001A342D">
            <w:pPr>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spacing w:val="-2"/>
              </w:rPr>
              <w:tab/>
            </w:r>
            <w:r w:rsidRPr="006447C1">
              <w:rPr>
                <w:rFonts w:cs="Arial"/>
                <w:spacing w:val="-2"/>
              </w:rPr>
              <w:t>located min. of 25’-0” from coo</w:t>
            </w:r>
            <w:r w:rsidRPr="006447C1">
              <w:rPr>
                <w:rFonts w:cs="Arial"/>
                <w:spacing w:val="-2"/>
              </w:rPr>
              <w:t>l</w:t>
            </w:r>
            <w:r w:rsidRPr="006447C1">
              <w:rPr>
                <w:rFonts w:cs="Arial"/>
                <w:spacing w:val="-2"/>
              </w:rPr>
              <w:t xml:space="preserve">ing towers &amp; all exhaust &amp; vent discharges </w:t>
            </w:r>
          </w:p>
          <w:p w:rsidR="00977ADB" w:rsidRPr="006447C1" w:rsidRDefault="00977ADB" w:rsidP="001A342D">
            <w:pPr>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 xml:space="preserve">outdoor air intakes located such that bottom of air intake is at least 6’-0” above grade </w:t>
            </w:r>
          </w:p>
          <w:p w:rsidR="00977ADB" w:rsidRPr="006447C1" w:rsidRDefault="00977ADB" w:rsidP="001A342D">
            <w:pPr>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 xml:space="preserve">air intakes located away from public access </w:t>
            </w:r>
          </w:p>
          <w:p w:rsidR="00977ADB" w:rsidRPr="006447C1" w:rsidRDefault="00977ADB" w:rsidP="00F51981">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all intakes are designed to prevent entrainment of wind-driven rain</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6447C1" w:rsidRDefault="00977ADB" w:rsidP="001A342D">
            <w:pPr>
              <w:rPr>
                <w:rFonts w:cs="Arial"/>
                <w:spacing w:val="2"/>
              </w:rPr>
            </w:pP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t>Part 3/6.3.1.3</w:t>
            </w:r>
          </w:p>
        </w:tc>
        <w:tc>
          <w:tcPr>
            <w:tcW w:w="3888" w:type="dxa"/>
          </w:tcPr>
          <w:p w:rsidR="00977ADB" w:rsidRPr="006447C1" w:rsidRDefault="00977ADB" w:rsidP="001A342D">
            <w:pPr>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rPr>
              <w:tab/>
            </w:r>
            <w:r w:rsidRPr="006447C1">
              <w:rPr>
                <w:rFonts w:cs="Arial"/>
              </w:rPr>
              <w:t xml:space="preserve">intakes on top of buildings </w:t>
            </w:r>
          </w:p>
          <w:p w:rsidR="00977ADB" w:rsidRPr="006447C1" w:rsidRDefault="00EB0391" w:rsidP="001A342D">
            <w:pPr>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977ADB" w:rsidRPr="006447C1">
                  <w:rPr>
                    <w:rFonts w:eastAsia="MS Gothic" w:cs="Arial" w:hint="eastAsia"/>
                    <w:spacing w:val="-4"/>
                  </w:rPr>
                  <w:t>☐</w:t>
                </w:r>
              </w:sdtContent>
            </w:sdt>
            <w:r w:rsidR="00977ADB" w:rsidRPr="006447C1">
              <w:rPr>
                <w:rFonts w:cs="Arial"/>
                <w:spacing w:val="-4"/>
              </w:rPr>
              <w:t xml:space="preserve"> check if </w:t>
            </w:r>
            <w:r w:rsidR="00977ADB" w:rsidRPr="006447C1">
              <w:rPr>
                <w:rFonts w:cs="Arial"/>
                <w:spacing w:val="-4"/>
                <w:u w:val="single"/>
              </w:rPr>
              <w:t>not</w:t>
            </w:r>
            <w:r w:rsidR="00977ADB" w:rsidRPr="006447C1">
              <w:rPr>
                <w:rFonts w:cs="Arial"/>
                <w:spacing w:val="-4"/>
              </w:rPr>
              <w:t xml:space="preserve"> included in project </w:t>
            </w:r>
          </w:p>
          <w:p w:rsidR="00977ADB" w:rsidRPr="006447C1" w:rsidRDefault="00977ADB" w:rsidP="001A342D">
            <w:pPr>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located with bottom of air intake min. of 3’-0” above roof level</w:t>
            </w:r>
          </w:p>
        </w:tc>
      </w:tr>
      <w:tr w:rsidR="00977ADB" w:rsidRPr="006447C1" w:rsidTr="001A342D">
        <w:trPr>
          <w:cantSplit/>
        </w:trPr>
        <w:tc>
          <w:tcPr>
            <w:tcW w:w="1296" w:type="dxa"/>
          </w:tcPr>
          <w:p w:rsidR="00977ADB" w:rsidRPr="006447C1" w:rsidRDefault="00977ADB" w:rsidP="001A342D">
            <w:pPr>
              <w:rPr>
                <w:rFonts w:cs="Arial"/>
                <w:bCs/>
                <w:spacing w:val="-10"/>
              </w:rPr>
            </w:pPr>
          </w:p>
        </w:tc>
        <w:tc>
          <w:tcPr>
            <w:tcW w:w="3888" w:type="dxa"/>
          </w:tcPr>
          <w:p w:rsidR="00977ADB" w:rsidRPr="006447C1" w:rsidRDefault="00977ADB" w:rsidP="001A342D">
            <w:pPr>
              <w:rPr>
                <w:rFonts w:cs="Arial"/>
                <w:bCs/>
              </w:rPr>
            </w:pPr>
          </w:p>
        </w:tc>
      </w:tr>
      <w:tr w:rsidR="00977ADB" w:rsidRPr="006447C1" w:rsidTr="001A342D">
        <w:trPr>
          <w:cantSplit/>
        </w:trPr>
        <w:tc>
          <w:tcPr>
            <w:tcW w:w="1296" w:type="dxa"/>
          </w:tcPr>
          <w:p w:rsidR="00977ADB" w:rsidRPr="006447C1" w:rsidRDefault="00977ADB" w:rsidP="001A342D">
            <w:pPr>
              <w:rPr>
                <w:rFonts w:cs="Arial"/>
                <w:spacing w:val="-10"/>
              </w:rPr>
            </w:pPr>
            <w:r w:rsidRPr="006447C1">
              <w:rPr>
                <w:rFonts w:cs="Arial"/>
                <w:bCs/>
                <w:spacing w:val="-10"/>
              </w:rPr>
              <w:lastRenderedPageBreak/>
              <w:t>Part 3/6.3.1.4</w:t>
            </w:r>
          </w:p>
        </w:tc>
        <w:tc>
          <w:tcPr>
            <w:tcW w:w="3888" w:type="dxa"/>
          </w:tcPr>
          <w:p w:rsidR="00977ADB" w:rsidRPr="006447C1" w:rsidRDefault="00977ADB" w:rsidP="001A342D">
            <w:pPr>
              <w:ind w:left="864" w:hanging="432"/>
              <w:rPr>
                <w:rFonts w:cs="Arial"/>
                <w:bCs/>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rPr>
              <w:tab/>
              <w:t xml:space="preserve">intake in areaway </w:t>
            </w:r>
          </w:p>
          <w:p w:rsidR="00977ADB" w:rsidRPr="006447C1" w:rsidRDefault="00EB0391" w:rsidP="001A342D">
            <w:pPr>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977ADB" w:rsidRPr="006447C1">
                  <w:rPr>
                    <w:rFonts w:eastAsia="MS Gothic" w:cs="Arial" w:hint="eastAsia"/>
                    <w:bCs/>
                    <w:spacing w:val="-4"/>
                  </w:rPr>
                  <w:t>☐</w:t>
                </w:r>
              </w:sdtContent>
            </w:sdt>
            <w:r w:rsidR="00977ADB" w:rsidRPr="006447C1">
              <w:rPr>
                <w:rFonts w:cs="Arial"/>
                <w:bCs/>
                <w:spacing w:val="-4"/>
              </w:rPr>
              <w:t xml:space="preserve"> check if </w:t>
            </w:r>
            <w:r w:rsidR="00977ADB" w:rsidRPr="006447C1">
              <w:rPr>
                <w:rFonts w:cs="Arial"/>
                <w:bCs/>
                <w:spacing w:val="-4"/>
                <w:u w:val="single"/>
              </w:rPr>
              <w:t>not</w:t>
            </w:r>
            <w:r w:rsidR="00977ADB" w:rsidRPr="006447C1">
              <w:rPr>
                <w:rFonts w:cs="Arial"/>
                <w:bCs/>
                <w:spacing w:val="-4"/>
              </w:rPr>
              <w:t xml:space="preserve"> included in project </w:t>
            </w:r>
          </w:p>
          <w:p w:rsidR="00977ADB" w:rsidRPr="006447C1" w:rsidRDefault="00977ADB" w:rsidP="001A342D">
            <w:pPr>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 xml:space="preserve">bottom of </w:t>
            </w:r>
            <w:r w:rsidRPr="006447C1">
              <w:rPr>
                <w:rFonts w:cs="Arial"/>
                <w:bCs/>
              </w:rPr>
              <w:t xml:space="preserve">areaway </w:t>
            </w:r>
            <w:r w:rsidRPr="006447C1">
              <w:rPr>
                <w:rFonts w:cs="Arial"/>
              </w:rPr>
              <w:t>air i</w:t>
            </w:r>
            <w:r w:rsidRPr="006447C1">
              <w:rPr>
                <w:rFonts w:cs="Arial"/>
              </w:rPr>
              <w:t>n</w:t>
            </w:r>
            <w:r w:rsidR="004B5ED3">
              <w:rPr>
                <w:rFonts w:cs="Arial"/>
              </w:rPr>
              <w:t>take opening is at least 6’</w:t>
            </w:r>
            <w:r w:rsidR="004B5ED3">
              <w:rPr>
                <w:rFonts w:cs="Arial"/>
              </w:rPr>
              <w:noBreakHyphen/>
            </w:r>
            <w:r w:rsidRPr="006447C1">
              <w:rPr>
                <w:rFonts w:cs="Arial"/>
              </w:rPr>
              <w:t xml:space="preserve">0” above grade </w:t>
            </w:r>
          </w:p>
          <w:p w:rsidR="00977ADB" w:rsidRPr="006447C1" w:rsidRDefault="00977ADB" w:rsidP="001A342D">
            <w:pPr>
              <w:ind w:left="1296"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bottom of air intake ope</w:t>
            </w:r>
            <w:r w:rsidRPr="006447C1">
              <w:rPr>
                <w:rFonts w:cs="Arial"/>
              </w:rPr>
              <w:t>n</w:t>
            </w:r>
            <w:r w:rsidRPr="006447C1">
              <w:rPr>
                <w:rFonts w:cs="Arial"/>
              </w:rPr>
              <w:t>ing from areaway into building is at least 3’-0” above bottom of areaway</w:t>
            </w:r>
          </w:p>
        </w:tc>
      </w:tr>
      <w:tr w:rsidR="00977ADB" w:rsidRPr="006447C1" w:rsidTr="001A342D">
        <w:trPr>
          <w:cantSplit/>
        </w:trPr>
        <w:tc>
          <w:tcPr>
            <w:tcW w:w="1296" w:type="dxa"/>
          </w:tcPr>
          <w:p w:rsidR="00977ADB" w:rsidRPr="006447C1" w:rsidRDefault="00977ADB" w:rsidP="001A342D">
            <w:pPr>
              <w:keepNext/>
              <w:keepLines/>
              <w:rPr>
                <w:rFonts w:cs="Arial"/>
                <w:bCs/>
                <w:spacing w:val="-10"/>
              </w:rPr>
            </w:pPr>
            <w:r w:rsidRPr="006447C1">
              <w:rPr>
                <w:rFonts w:cs="Arial"/>
                <w:bCs/>
                <w:spacing w:val="-10"/>
              </w:rPr>
              <w:t>Part 3/6.3.2</w:t>
            </w:r>
          </w:p>
        </w:tc>
        <w:tc>
          <w:tcPr>
            <w:tcW w:w="3888" w:type="dxa"/>
          </w:tcPr>
          <w:p w:rsidR="00977ADB" w:rsidRPr="006447C1" w:rsidRDefault="00977ADB" w:rsidP="001A342D">
            <w:pPr>
              <w:keepNext/>
              <w:keepLines/>
              <w:ind w:left="432" w:hanging="432"/>
              <w:rPr>
                <w:rFonts w:cs="Arial"/>
                <w:bCs/>
              </w:rPr>
            </w:pPr>
            <w:r w:rsidRPr="006447C1">
              <w:rPr>
                <w:rFonts w:cs="Arial"/>
                <w:bCs/>
              </w:rPr>
              <w:tab/>
              <w:t>Contaminated Exhaust Discharges:</w:t>
            </w:r>
          </w:p>
          <w:p w:rsidR="00977ADB" w:rsidRPr="006447C1" w:rsidRDefault="00EB0391" w:rsidP="001A342D">
            <w:pPr>
              <w:keepNext/>
              <w:keepLine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977ADB" w:rsidRPr="006447C1">
                  <w:rPr>
                    <w:rFonts w:eastAsia="MS Gothic" w:cs="Arial" w:hint="eastAsia"/>
                    <w:bCs/>
                  </w:rPr>
                  <w:t>☐</w:t>
                </w:r>
              </w:sdtContent>
            </w:sdt>
            <w:r w:rsidR="00977ADB" w:rsidRPr="006447C1">
              <w:rPr>
                <w:rFonts w:cs="Arial"/>
                <w:bCs/>
              </w:rPr>
              <w:t xml:space="preserve"> check if </w:t>
            </w:r>
            <w:r w:rsidR="00977ADB" w:rsidRPr="006447C1">
              <w:rPr>
                <w:rFonts w:cs="Arial"/>
                <w:bCs/>
                <w:u w:val="single"/>
              </w:rPr>
              <w:t>not</w:t>
            </w:r>
            <w:r w:rsidR="00977ADB" w:rsidRPr="006447C1">
              <w:rPr>
                <w:rFonts w:cs="Arial"/>
                <w:bCs/>
              </w:rPr>
              <w:t xml:space="preserve"> included in project </w:t>
            </w: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3/6.3.2.1</w:t>
            </w:r>
          </w:p>
        </w:tc>
        <w:tc>
          <w:tcPr>
            <w:tcW w:w="3888" w:type="dxa"/>
          </w:tcPr>
          <w:p w:rsidR="00977ADB" w:rsidRPr="00F51981" w:rsidRDefault="00977ADB" w:rsidP="00F51981">
            <w:pPr>
              <w:ind w:left="864" w:hanging="432"/>
              <w:rPr>
                <w:rFonts w:cs="Arial"/>
                <w:spacing w:val="-6"/>
              </w:rPr>
            </w:pPr>
            <w:r w:rsidRPr="00F51981">
              <w:rPr>
                <w:rFonts w:cs="Arial"/>
                <w:spacing w:val="-6"/>
                <w:u w:val="single"/>
              </w:rPr>
              <w:t>  </w:t>
            </w:r>
            <w:r w:rsidRPr="00F51981">
              <w:rPr>
                <w:rFonts w:cs="Arial"/>
                <w:spacing w:val="-6"/>
                <w:u w:val="single"/>
              </w:rPr>
              <w:fldChar w:fldCharType="begin">
                <w:ffData>
                  <w:name w:val="Text12"/>
                  <w:enabled/>
                  <w:calcOnExit w:val="0"/>
                  <w:textInput>
                    <w:maxLength w:val="1"/>
                  </w:textInput>
                </w:ffData>
              </w:fldChar>
            </w:r>
            <w:r w:rsidRPr="00F51981">
              <w:rPr>
                <w:rFonts w:cs="Arial"/>
                <w:spacing w:val="-6"/>
                <w:u w:val="single"/>
              </w:rPr>
              <w:instrText xml:space="preserve"> FORMTEXT </w:instrText>
            </w:r>
            <w:r w:rsidRPr="00F51981">
              <w:rPr>
                <w:rFonts w:cs="Arial"/>
                <w:spacing w:val="-6"/>
                <w:u w:val="single"/>
              </w:rPr>
            </w:r>
            <w:r w:rsidRPr="00F51981">
              <w:rPr>
                <w:rFonts w:cs="Arial"/>
                <w:spacing w:val="-6"/>
                <w:u w:val="single"/>
              </w:rPr>
              <w:fldChar w:fldCharType="separate"/>
            </w:r>
            <w:r w:rsidR="00EB0391">
              <w:rPr>
                <w:rFonts w:cs="Arial"/>
                <w:noProof/>
                <w:spacing w:val="-6"/>
                <w:u w:val="single"/>
              </w:rPr>
              <w:t> </w:t>
            </w:r>
            <w:r w:rsidRPr="00F51981">
              <w:rPr>
                <w:rFonts w:cs="Arial"/>
                <w:spacing w:val="-6"/>
                <w:u w:val="single"/>
              </w:rPr>
              <w:fldChar w:fldCharType="end"/>
            </w:r>
            <w:r w:rsidRPr="00F51981">
              <w:rPr>
                <w:rFonts w:cs="Arial"/>
                <w:spacing w:val="-6"/>
                <w:u w:val="single"/>
              </w:rPr>
              <w:t>  </w:t>
            </w:r>
            <w:r w:rsidRPr="00F51981">
              <w:rPr>
                <w:rFonts w:cs="Arial"/>
                <w:spacing w:val="-6"/>
              </w:rPr>
              <w:tab/>
              <w:t>ductwork within building is under negative pressure for exhaust of contaminated air (i.e. air from HD sterile compounding pharmacy)</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6447C1" w:rsidRDefault="00977ADB" w:rsidP="001A342D">
            <w:pPr>
              <w:ind w:left="864"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6"/>
              </w:rPr>
              <w:tab/>
              <w:t>exhaust discharge outlets with contaminated air located such that they reduce potential for r</w:t>
            </w:r>
            <w:r w:rsidRPr="006447C1">
              <w:rPr>
                <w:rFonts w:cs="Arial"/>
                <w:spacing w:val="-6"/>
              </w:rPr>
              <w:t>e</w:t>
            </w:r>
            <w:r w:rsidRPr="006447C1">
              <w:rPr>
                <w:rFonts w:cs="Arial"/>
                <w:spacing w:val="-6"/>
              </w:rPr>
              <w:t>circulation of exhausted air back into building</w:t>
            </w: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3/6.3.2.2</w:t>
            </w:r>
          </w:p>
        </w:tc>
        <w:tc>
          <w:tcPr>
            <w:tcW w:w="3888" w:type="dxa"/>
          </w:tcPr>
          <w:p w:rsidR="00977ADB" w:rsidRPr="006447C1" w:rsidRDefault="00977ADB" w:rsidP="001A342D">
            <w:pPr>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 xml:space="preserve">exhaust discharge outlets </w:t>
            </w:r>
            <w:r w:rsidRPr="006447C1">
              <w:rPr>
                <w:rFonts w:cs="Arial"/>
                <w:spacing w:val="-2"/>
              </w:rPr>
              <w:t xml:space="preserve">with contaminated air </w:t>
            </w:r>
            <w:r w:rsidRPr="006447C1">
              <w:rPr>
                <w:rFonts w:cs="Arial"/>
              </w:rPr>
              <w:t>is arranged to discharge to atmosphere in vertical direction at least 10 feet above adjoining roof level</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6447C1" w:rsidRDefault="00977ADB" w:rsidP="001A342D">
            <w:pPr>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4"/>
              </w:rPr>
              <w:tab/>
              <w:t xml:space="preserve">exhaust discharge outlets from laboratory work area chemical fume hoods discharge with stack velocity of at least 2500 fpm </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F51981" w:rsidRDefault="00977ADB" w:rsidP="00F51981">
            <w:pPr>
              <w:suppressAutoHyphens/>
              <w:ind w:left="864" w:hanging="432"/>
              <w:rPr>
                <w:rFonts w:cs="Arial"/>
                <w:spacing w:val="-2"/>
              </w:rPr>
            </w:pPr>
            <w:r w:rsidRPr="00F51981">
              <w:rPr>
                <w:rFonts w:cs="Arial"/>
                <w:spacing w:val="-2"/>
                <w:u w:val="single"/>
              </w:rPr>
              <w:t>  </w:t>
            </w:r>
            <w:r w:rsidRPr="00F51981">
              <w:rPr>
                <w:rFonts w:cs="Arial"/>
                <w:spacing w:val="-2"/>
                <w:u w:val="single"/>
              </w:rPr>
              <w:fldChar w:fldCharType="begin">
                <w:ffData>
                  <w:name w:val="Text12"/>
                  <w:enabled/>
                  <w:calcOnExit w:val="0"/>
                  <w:textInput>
                    <w:maxLength w:val="1"/>
                  </w:textInput>
                </w:ffData>
              </w:fldChar>
            </w:r>
            <w:r w:rsidRPr="00F51981">
              <w:rPr>
                <w:rFonts w:cs="Arial"/>
                <w:spacing w:val="-2"/>
                <w:u w:val="single"/>
              </w:rPr>
              <w:instrText xml:space="preserve"> FORMTEXT </w:instrText>
            </w:r>
            <w:r w:rsidRPr="00F51981">
              <w:rPr>
                <w:rFonts w:cs="Arial"/>
                <w:spacing w:val="-2"/>
                <w:u w:val="single"/>
              </w:rPr>
            </w:r>
            <w:r w:rsidRPr="00F51981">
              <w:rPr>
                <w:rFonts w:cs="Arial"/>
                <w:spacing w:val="-2"/>
                <w:u w:val="single"/>
              </w:rPr>
              <w:fldChar w:fldCharType="separate"/>
            </w:r>
            <w:r w:rsidR="00EB0391">
              <w:rPr>
                <w:rFonts w:cs="Arial"/>
                <w:noProof/>
                <w:spacing w:val="-2"/>
                <w:u w:val="single"/>
              </w:rPr>
              <w:t> </w:t>
            </w:r>
            <w:r w:rsidRPr="00F51981">
              <w:rPr>
                <w:rFonts w:cs="Arial"/>
                <w:spacing w:val="-2"/>
                <w:u w:val="single"/>
              </w:rPr>
              <w:fldChar w:fldCharType="end"/>
            </w:r>
            <w:r w:rsidRPr="00F51981">
              <w:rPr>
                <w:rFonts w:cs="Arial"/>
                <w:spacing w:val="-2"/>
                <w:u w:val="single"/>
              </w:rPr>
              <w:t>  </w:t>
            </w:r>
            <w:r w:rsidRPr="00F51981">
              <w:rPr>
                <w:rFonts w:cs="Arial"/>
                <w:spacing w:val="-2"/>
              </w:rPr>
              <w:tab/>
              <w:t>exhaust discharge outlets from chemical fume hoods is located not less than 25 feet horizontally from outdoor air intakes, openable windows/doors &amp; areas that are normally accessible to public</w:t>
            </w:r>
          </w:p>
        </w:tc>
      </w:tr>
      <w:tr w:rsidR="00977ADB" w:rsidRPr="006447C1" w:rsidTr="001A342D">
        <w:trPr>
          <w:cantSplit/>
        </w:trPr>
        <w:tc>
          <w:tcPr>
            <w:tcW w:w="1296" w:type="dxa"/>
          </w:tcPr>
          <w:p w:rsidR="00977ADB" w:rsidRPr="006447C1" w:rsidRDefault="00977ADB" w:rsidP="001A342D">
            <w:pPr>
              <w:rPr>
                <w:rFonts w:cs="Arial"/>
                <w:spacing w:val="-10"/>
              </w:rPr>
            </w:pPr>
          </w:p>
        </w:tc>
        <w:tc>
          <w:tcPr>
            <w:tcW w:w="3888" w:type="dxa"/>
          </w:tcPr>
          <w:p w:rsidR="00977ADB" w:rsidRPr="006447C1" w:rsidRDefault="00977ADB" w:rsidP="001A342D">
            <w:pPr>
              <w:rPr>
                <w:rFonts w:cs="Arial"/>
                <w:bCs/>
              </w:rPr>
            </w:pPr>
          </w:p>
        </w:tc>
      </w:tr>
      <w:tr w:rsidR="00977ADB" w:rsidRPr="006447C1" w:rsidTr="001A342D">
        <w:trPr>
          <w:cantSplit/>
        </w:trPr>
        <w:tc>
          <w:tcPr>
            <w:tcW w:w="1296" w:type="dxa"/>
          </w:tcPr>
          <w:p w:rsidR="00977ADB" w:rsidRPr="006447C1" w:rsidRDefault="00977ADB" w:rsidP="001A342D">
            <w:pPr>
              <w:rPr>
                <w:rFonts w:cs="Arial"/>
                <w:bCs/>
                <w:spacing w:val="-10"/>
              </w:rPr>
            </w:pPr>
            <w:r w:rsidRPr="006447C1">
              <w:rPr>
                <w:rFonts w:cs="Arial"/>
                <w:bCs/>
                <w:spacing w:val="-10"/>
              </w:rPr>
              <w:t>Part 3/6.4</w:t>
            </w:r>
          </w:p>
        </w:tc>
        <w:tc>
          <w:tcPr>
            <w:tcW w:w="3888" w:type="dxa"/>
          </w:tcPr>
          <w:p w:rsidR="00977ADB" w:rsidRPr="006447C1" w:rsidRDefault="00977ADB" w:rsidP="001A342D">
            <w:pPr>
              <w:rPr>
                <w:rFonts w:cs="Arial"/>
                <w:bCs/>
                <w:spacing w:val="2"/>
              </w:rPr>
            </w:pPr>
            <w:r w:rsidRPr="006447C1">
              <w:rPr>
                <w:rFonts w:cs="Arial"/>
                <w:bCs/>
                <w:spacing w:val="2"/>
              </w:rPr>
              <w:t>FILTRATION:</w:t>
            </w:r>
          </w:p>
        </w:tc>
      </w:tr>
      <w:tr w:rsidR="00977ADB" w:rsidRPr="006447C1" w:rsidTr="001A342D">
        <w:trPr>
          <w:cantSplit/>
        </w:trPr>
        <w:tc>
          <w:tcPr>
            <w:tcW w:w="1296" w:type="dxa"/>
          </w:tcPr>
          <w:p w:rsidR="00977ADB" w:rsidRPr="006447C1" w:rsidRDefault="00977ADB" w:rsidP="001A342D">
            <w:pPr>
              <w:rPr>
                <w:rFonts w:cs="Arial"/>
                <w:bCs/>
                <w:spacing w:val="-10"/>
              </w:rPr>
            </w:pPr>
          </w:p>
        </w:tc>
        <w:tc>
          <w:tcPr>
            <w:tcW w:w="3888" w:type="dxa"/>
          </w:tcPr>
          <w:p w:rsidR="00977ADB" w:rsidRPr="006447C1" w:rsidRDefault="00977ADB" w:rsidP="00F51981">
            <w:pPr>
              <w:ind w:left="432"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Outpatient spaces</w:t>
            </w:r>
            <w:r w:rsidRPr="006447C1">
              <w:rPr>
                <w:rFonts w:cs="Arial"/>
                <w:bCs/>
              </w:rPr>
              <w:t xml:space="preserve"> </w:t>
            </w:r>
            <w:r w:rsidRPr="006447C1">
              <w:rPr>
                <w:rFonts w:cs="Arial"/>
                <w:spacing w:val="2"/>
              </w:rPr>
              <w:t xml:space="preserve">one filter bank </w:t>
            </w:r>
            <w:r w:rsidRPr="006447C1">
              <w:rPr>
                <w:rFonts w:cs="Arial"/>
                <w:bCs/>
              </w:rPr>
              <w:t>MERV 7</w:t>
            </w:r>
          </w:p>
        </w:tc>
      </w:tr>
      <w:tr w:rsidR="00977ADB" w:rsidRPr="006447C1" w:rsidTr="001A342D">
        <w:trPr>
          <w:cantSplit/>
        </w:trPr>
        <w:tc>
          <w:tcPr>
            <w:tcW w:w="1296" w:type="dxa"/>
          </w:tcPr>
          <w:p w:rsidR="00977ADB" w:rsidRPr="006447C1" w:rsidRDefault="00977ADB" w:rsidP="00CF0EBA">
            <w:pPr>
              <w:keepNext/>
              <w:keepLines/>
              <w:suppressAutoHyphens/>
              <w:rPr>
                <w:rFonts w:cs="Arial"/>
                <w:bCs/>
                <w:spacing w:val="-10"/>
              </w:rPr>
            </w:pPr>
            <w:r w:rsidRPr="006447C1">
              <w:rPr>
                <w:rFonts w:cs="Arial"/>
                <w:bCs/>
                <w:spacing w:val="-10"/>
              </w:rPr>
              <w:t>Part 3/6.7</w:t>
            </w:r>
          </w:p>
        </w:tc>
        <w:tc>
          <w:tcPr>
            <w:tcW w:w="3888" w:type="dxa"/>
          </w:tcPr>
          <w:p w:rsidR="00977ADB" w:rsidRPr="006447C1" w:rsidRDefault="00977ADB" w:rsidP="00CF0EBA">
            <w:pPr>
              <w:keepNext/>
              <w:keepLines/>
              <w:suppressAutoHyphens/>
              <w:rPr>
                <w:rFonts w:cs="Arial"/>
                <w:bCs/>
              </w:rPr>
            </w:pPr>
            <w:r w:rsidRPr="006447C1">
              <w:rPr>
                <w:rFonts w:cs="Arial"/>
                <w:bCs/>
              </w:rPr>
              <w:t>AIR DISTRIBUTION SYSTEMS:</w:t>
            </w: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3/6.7.1</w:t>
            </w:r>
          </w:p>
        </w:tc>
        <w:tc>
          <w:tcPr>
            <w:tcW w:w="3888" w:type="dxa"/>
          </w:tcPr>
          <w:p w:rsidR="00977ADB" w:rsidRPr="006447C1" w:rsidRDefault="00977ADB" w:rsidP="00CF0EBA">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rPr>
              <w:tab/>
            </w:r>
            <w:r w:rsidRPr="006447C1">
              <w:rPr>
                <w:rFonts w:cs="Arial"/>
              </w:rPr>
              <w:t xml:space="preserve">Maintain pressure relationships required in tables 7.1 in all modes of HVAC system operation </w:t>
            </w:r>
          </w:p>
          <w:p w:rsidR="00977ADB" w:rsidRPr="00BA6184" w:rsidRDefault="00977ADB" w:rsidP="00BA6184">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 xml:space="preserve">Spaces that have required pressure relationships are served by fully ducted return systems or fully ducted exhaust systems </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rPr>
                <w:rFonts w:cs="Arial"/>
              </w:rPr>
            </w:pPr>
          </w:p>
        </w:tc>
      </w:tr>
      <w:tr w:rsidR="00977ADB" w:rsidRPr="006447C1" w:rsidTr="001A342D">
        <w:trPr>
          <w:cantSplit/>
        </w:trPr>
        <w:tc>
          <w:tcPr>
            <w:tcW w:w="1296" w:type="dxa"/>
          </w:tcPr>
          <w:p w:rsidR="00977ADB" w:rsidRPr="006447C1" w:rsidRDefault="00977ADB" w:rsidP="00977ADB">
            <w:pPr>
              <w:keepNext/>
              <w:keepLines/>
              <w:suppressAutoHyphens/>
              <w:rPr>
                <w:rFonts w:cs="Arial"/>
                <w:spacing w:val="-10"/>
              </w:rPr>
            </w:pPr>
            <w:r w:rsidRPr="006447C1">
              <w:rPr>
                <w:rFonts w:cs="Arial"/>
                <w:bCs/>
                <w:spacing w:val="-10"/>
              </w:rPr>
              <w:t>Part 3/6.7.2</w:t>
            </w:r>
          </w:p>
        </w:tc>
        <w:tc>
          <w:tcPr>
            <w:tcW w:w="3888" w:type="dxa"/>
          </w:tcPr>
          <w:p w:rsidR="00977ADB" w:rsidRPr="006447C1" w:rsidRDefault="00977ADB" w:rsidP="00977ADB">
            <w:pPr>
              <w:keepNext/>
              <w:keepLines/>
              <w:suppressAutoHyphens/>
              <w:ind w:left="432" w:hanging="432"/>
              <w:rPr>
                <w:rFonts w:cs="Arial"/>
                <w:bCs/>
              </w:rPr>
            </w:pPr>
            <w:r w:rsidRPr="006447C1">
              <w:rPr>
                <w:rFonts w:cs="Arial"/>
                <w:bCs/>
              </w:rPr>
              <w:tab/>
              <w:t xml:space="preserve">Air Distribution Devices: </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supply air outlets comply with Table 6.7.2</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rPr>
                <w:rFonts w:cs="Arial"/>
                <w:spacing w:val="-2"/>
              </w:rPr>
            </w:pP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3/6.7.3</w:t>
            </w:r>
          </w:p>
        </w:tc>
        <w:tc>
          <w:tcPr>
            <w:tcW w:w="3888" w:type="dxa"/>
          </w:tcPr>
          <w:p w:rsidR="00977ADB" w:rsidRPr="006447C1" w:rsidRDefault="00977ADB" w:rsidP="00CF0EBA">
            <w:pPr>
              <w:suppressAutoHyphens/>
              <w:ind w:left="432" w:hanging="432"/>
              <w:rPr>
                <w:rFonts w:cs="Arial"/>
                <w:bCs/>
              </w:rPr>
            </w:pPr>
            <w:r w:rsidRPr="006447C1">
              <w:rPr>
                <w:rFonts w:cs="Arial"/>
                <w:bCs/>
              </w:rPr>
              <w:tab/>
              <w:t xml:space="preserve">Smoke Barriers: </w:t>
            </w:r>
          </w:p>
          <w:p w:rsidR="00977ADB" w:rsidRPr="006447C1" w:rsidRDefault="00977ADB"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HVAC zones coordinated with compartmentation to minimize ductwork penetrations of fire &amp; smoke barriers.</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rPr>
                <w:rFonts w:cs="Arial"/>
              </w:rPr>
            </w:pPr>
          </w:p>
        </w:tc>
      </w:tr>
      <w:tr w:rsidR="00977ADB" w:rsidRPr="006447C1" w:rsidTr="001A342D">
        <w:trPr>
          <w:cantSplit/>
        </w:trPr>
        <w:tc>
          <w:tcPr>
            <w:tcW w:w="1296" w:type="dxa"/>
          </w:tcPr>
          <w:p w:rsidR="00977ADB" w:rsidRPr="006447C1" w:rsidRDefault="00977ADB" w:rsidP="00CF0EBA">
            <w:pPr>
              <w:suppressAutoHyphens/>
              <w:rPr>
                <w:rFonts w:cs="Arial"/>
                <w:bCs/>
                <w:spacing w:val="-10"/>
              </w:rPr>
            </w:pPr>
            <w:r w:rsidRPr="006447C1">
              <w:rPr>
                <w:rFonts w:cs="Arial"/>
                <w:bCs/>
                <w:spacing w:val="-10"/>
              </w:rPr>
              <w:lastRenderedPageBreak/>
              <w:t>Part 3/6.8</w:t>
            </w:r>
          </w:p>
        </w:tc>
        <w:tc>
          <w:tcPr>
            <w:tcW w:w="3888" w:type="dxa"/>
          </w:tcPr>
          <w:p w:rsidR="00977ADB" w:rsidRPr="006447C1" w:rsidRDefault="00977ADB" w:rsidP="00CF0EBA">
            <w:pPr>
              <w:suppressAutoHyphens/>
              <w:rPr>
                <w:rFonts w:cs="Arial"/>
                <w:bCs/>
              </w:rPr>
            </w:pPr>
            <w:r w:rsidRPr="006447C1">
              <w:rPr>
                <w:rFonts w:cs="Arial"/>
                <w:bCs/>
              </w:rPr>
              <w:t>ENERGY RECOVERY SYSTEMS:</w:t>
            </w:r>
          </w:p>
          <w:p w:rsidR="00977ADB" w:rsidRPr="006447C1" w:rsidRDefault="00EB0391" w:rsidP="00CF0EBA">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977ADB" w:rsidRPr="006447C1">
                  <w:rPr>
                    <w:rFonts w:eastAsia="MS Gothic" w:cs="Arial" w:hint="eastAsia"/>
                    <w:bCs/>
                  </w:rPr>
                  <w:t>☐</w:t>
                </w:r>
              </w:sdtContent>
            </w:sdt>
            <w:r w:rsidR="00977ADB" w:rsidRPr="006447C1">
              <w:rPr>
                <w:rFonts w:cs="Arial"/>
                <w:bCs/>
              </w:rPr>
              <w:t xml:space="preserve"> check if </w:t>
            </w:r>
            <w:r w:rsidR="00977ADB" w:rsidRPr="006447C1">
              <w:rPr>
                <w:rFonts w:cs="Arial"/>
                <w:bCs/>
                <w:u w:val="single"/>
              </w:rPr>
              <w:t>not</w:t>
            </w:r>
            <w:r w:rsidR="00977ADB" w:rsidRPr="006447C1">
              <w:rPr>
                <w:rFonts w:cs="Arial"/>
                <w:bCs/>
              </w:rPr>
              <w:t xml:space="preserve"> included in project </w:t>
            </w: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3/6.8.1</w:t>
            </w:r>
          </w:p>
        </w:tc>
        <w:tc>
          <w:tcPr>
            <w:tcW w:w="3888" w:type="dxa"/>
          </w:tcPr>
          <w:p w:rsidR="00977ADB" w:rsidRPr="006447C1" w:rsidRDefault="00977ADB" w:rsidP="00CF0EBA">
            <w:pPr>
              <w:suppressAutoHyphens/>
              <w:ind w:left="432"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spacing w:val="-4"/>
              </w:rPr>
              <w:tab/>
            </w:r>
            <w:r w:rsidRPr="006447C1">
              <w:rPr>
                <w:rFonts w:cs="Arial"/>
                <w:spacing w:val="-4"/>
              </w:rPr>
              <w:t xml:space="preserve">Located upstream of Filter Bank No. 2 </w:t>
            </w: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3/6.8.2</w:t>
            </w:r>
          </w:p>
        </w:tc>
        <w:tc>
          <w:tcPr>
            <w:tcW w:w="3888" w:type="dxa"/>
          </w:tcPr>
          <w:p w:rsidR="00977ADB" w:rsidRPr="006447C1" w:rsidRDefault="00977ADB" w:rsidP="00CF0EBA">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rPr>
              <w:tab/>
              <w:t xml:space="preserve">AII room exhaust systems </w:t>
            </w:r>
            <w:r w:rsidRPr="006447C1">
              <w:rPr>
                <w:rFonts w:cs="Arial"/>
              </w:rPr>
              <w:t>are not used for energy recovery</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rPr>
                <w:rFonts w:cs="Arial"/>
              </w:rPr>
            </w:pP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3/6.8.3</w:t>
            </w:r>
          </w:p>
        </w:tc>
        <w:tc>
          <w:tcPr>
            <w:tcW w:w="3888" w:type="dxa"/>
          </w:tcPr>
          <w:p w:rsidR="00977ADB" w:rsidRPr="006447C1" w:rsidRDefault="00977ADB" w:rsidP="00CF0EBA">
            <w:pPr>
              <w:suppressAutoHyphens/>
              <w:ind w:left="432" w:hanging="432"/>
              <w:rPr>
                <w:rFonts w:cs="Arial"/>
                <w:bCs/>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bCs/>
                <w:spacing w:val="-2"/>
              </w:rPr>
              <w:tab/>
              <w:t xml:space="preserve">Energy recovery systems with leakage potential </w:t>
            </w:r>
          </w:p>
          <w:p w:rsidR="00977ADB" w:rsidRPr="006447C1" w:rsidRDefault="00EB0391" w:rsidP="00CF0EBA">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977ADB" w:rsidRPr="006447C1">
                  <w:rPr>
                    <w:rFonts w:eastAsia="MS Gothic" w:cs="Arial" w:hint="eastAsia"/>
                    <w:bCs/>
                    <w:spacing w:val="-6"/>
                  </w:rPr>
                  <w:t>☐</w:t>
                </w:r>
              </w:sdtContent>
            </w:sdt>
            <w:r w:rsidR="00977ADB" w:rsidRPr="006447C1">
              <w:rPr>
                <w:rFonts w:cs="Arial"/>
                <w:bCs/>
                <w:spacing w:val="-6"/>
              </w:rPr>
              <w:t xml:space="preserve"> check if </w:t>
            </w:r>
            <w:r w:rsidR="00977ADB" w:rsidRPr="006447C1">
              <w:rPr>
                <w:rFonts w:cs="Arial"/>
                <w:bCs/>
                <w:spacing w:val="-6"/>
                <w:u w:val="single"/>
              </w:rPr>
              <w:t>not</w:t>
            </w:r>
            <w:r w:rsidR="00977ADB" w:rsidRPr="006447C1">
              <w:rPr>
                <w:rFonts w:cs="Arial"/>
                <w:bCs/>
                <w:spacing w:val="-6"/>
              </w:rPr>
              <w:t xml:space="preserve"> included in project </w:t>
            </w:r>
          </w:p>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 xml:space="preserve">arranged to minimize potential to transfer exhaust air directly back into supply airstream </w:t>
            </w:r>
          </w:p>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 xml:space="preserve">designed to have no more than 5% of total supply airstream consisting of exhaust air </w:t>
            </w:r>
          </w:p>
          <w:p w:rsidR="00977ADB" w:rsidRPr="006447C1" w:rsidRDefault="00977ADB" w:rsidP="00EA0E8F">
            <w:pPr>
              <w:suppressAutoHyphens/>
              <w:ind w:left="864" w:hanging="432"/>
              <w:rPr>
                <w:rFonts w:cs="Arial"/>
                <w:bCs/>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4"/>
              </w:rPr>
              <w:tab/>
              <w:t xml:space="preserve">not used from these exhaust airstream sources:  </w:t>
            </w:r>
            <w:r>
              <w:rPr>
                <w:rFonts w:cs="Arial"/>
                <w:spacing w:val="-4"/>
              </w:rPr>
              <w:t>Hazardous Drugs Buffer Rooms</w:t>
            </w:r>
          </w:p>
        </w:tc>
      </w:tr>
      <w:tr w:rsidR="00977ADB" w:rsidRPr="006447C1" w:rsidTr="001A342D">
        <w:trPr>
          <w:cantSplit/>
        </w:trPr>
        <w:tc>
          <w:tcPr>
            <w:tcW w:w="1296" w:type="dxa"/>
          </w:tcPr>
          <w:p w:rsidR="00977ADB" w:rsidRPr="006447C1" w:rsidRDefault="00977ADB" w:rsidP="00EA0E8F">
            <w:pPr>
              <w:keepNext/>
              <w:keepLines/>
              <w:suppressAutoHyphens/>
              <w:rPr>
                <w:rFonts w:cs="Arial"/>
                <w:spacing w:val="-10"/>
              </w:rPr>
            </w:pPr>
            <w:r w:rsidRPr="006447C1">
              <w:rPr>
                <w:rFonts w:cs="Arial"/>
                <w:bCs/>
                <w:spacing w:val="-10"/>
              </w:rPr>
              <w:t xml:space="preserve">Part 3/7 </w:t>
            </w:r>
          </w:p>
        </w:tc>
        <w:tc>
          <w:tcPr>
            <w:tcW w:w="3888" w:type="dxa"/>
          </w:tcPr>
          <w:p w:rsidR="00977ADB" w:rsidRPr="006447C1" w:rsidRDefault="00977ADB" w:rsidP="00EA0E8F">
            <w:pPr>
              <w:keepNext/>
              <w:keepLines/>
              <w:suppressAutoHyphens/>
              <w:rPr>
                <w:rFonts w:cs="Arial"/>
              </w:rPr>
            </w:pPr>
            <w:r w:rsidRPr="006447C1">
              <w:rPr>
                <w:rFonts w:cs="Arial"/>
                <w:bCs/>
              </w:rPr>
              <w:t>SPACE VENTILATION:</w:t>
            </w:r>
          </w:p>
        </w:tc>
      </w:tr>
      <w:tr w:rsidR="00977ADB" w:rsidRPr="006447C1" w:rsidTr="001A342D">
        <w:trPr>
          <w:cantSplit/>
        </w:trPr>
        <w:tc>
          <w:tcPr>
            <w:tcW w:w="1296" w:type="dxa"/>
          </w:tcPr>
          <w:p w:rsidR="00977ADB" w:rsidRPr="006447C1" w:rsidRDefault="00977ADB" w:rsidP="00EA0E8F">
            <w:pPr>
              <w:keepNext/>
              <w:keepLines/>
              <w:suppressAutoHyphens/>
              <w:rPr>
                <w:rFonts w:cs="Arial"/>
                <w:bCs/>
                <w:spacing w:val="-10"/>
              </w:rPr>
            </w:pPr>
            <w:r w:rsidRPr="006447C1">
              <w:rPr>
                <w:rFonts w:cs="Arial"/>
                <w:bCs/>
                <w:spacing w:val="-10"/>
              </w:rPr>
              <w:t>Part 3/7.1.a</w:t>
            </w:r>
          </w:p>
          <w:p w:rsidR="00977ADB" w:rsidRPr="006447C1" w:rsidRDefault="00977ADB" w:rsidP="00EA0E8F">
            <w:pPr>
              <w:keepNext/>
              <w:keepLines/>
              <w:suppressAutoHyphens/>
              <w:rPr>
                <w:rFonts w:cs="Arial"/>
                <w:bCs/>
                <w:spacing w:val="-10"/>
              </w:rPr>
            </w:pPr>
          </w:p>
          <w:p w:rsidR="00977ADB" w:rsidRPr="006447C1" w:rsidRDefault="00977ADB" w:rsidP="00EA0E8F">
            <w:pPr>
              <w:keepNext/>
              <w:keepLines/>
              <w:suppressAutoHyphens/>
              <w:rPr>
                <w:rFonts w:cs="Arial"/>
                <w:spacing w:val="-10"/>
              </w:rPr>
            </w:pPr>
            <w:r w:rsidRPr="006447C1">
              <w:rPr>
                <w:rFonts w:cs="Arial"/>
                <w:bCs/>
                <w:spacing w:val="-10"/>
              </w:rPr>
              <w:t>Part 3/7.1.a.1</w:t>
            </w:r>
          </w:p>
        </w:tc>
        <w:tc>
          <w:tcPr>
            <w:tcW w:w="3888" w:type="dxa"/>
          </w:tcPr>
          <w:p w:rsidR="00977ADB" w:rsidRPr="006447C1" w:rsidRDefault="00977ADB" w:rsidP="00EA0E8F">
            <w:pPr>
              <w:keepNext/>
              <w:keepLines/>
              <w:suppressAutoHyphens/>
              <w:ind w:left="432"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6"/>
              </w:rPr>
              <w:tab/>
              <w:t>Complies with Table 8.1</w:t>
            </w:r>
          </w:p>
          <w:p w:rsidR="00977ADB" w:rsidRPr="006447C1" w:rsidRDefault="00977ADB" w:rsidP="00EA0E8F">
            <w:pPr>
              <w:keepNext/>
              <w:keepLines/>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 xml:space="preserve">Air movement is from clean to less-clean areas </w:t>
            </w:r>
          </w:p>
        </w:tc>
      </w:tr>
      <w:tr w:rsidR="00977ADB" w:rsidRPr="006447C1" w:rsidTr="001A342D">
        <w:trPr>
          <w:cantSplit/>
        </w:trPr>
        <w:tc>
          <w:tcPr>
            <w:tcW w:w="1296" w:type="dxa"/>
          </w:tcPr>
          <w:p w:rsidR="00977ADB" w:rsidRPr="006447C1" w:rsidRDefault="00977ADB" w:rsidP="00CF0EBA">
            <w:pPr>
              <w:suppressAutoHyphens/>
              <w:rPr>
                <w:rFonts w:cs="Arial"/>
                <w:bCs/>
                <w:spacing w:val="-10"/>
              </w:rPr>
            </w:pPr>
            <w:r w:rsidRPr="006447C1">
              <w:rPr>
                <w:rFonts w:cs="Arial"/>
                <w:bCs/>
                <w:spacing w:val="-10"/>
              </w:rPr>
              <w:t>Part 3/7.1.a.3</w:t>
            </w:r>
          </w:p>
          <w:p w:rsidR="00977ADB" w:rsidRPr="006447C1" w:rsidRDefault="00977ADB" w:rsidP="00CF0EBA">
            <w:pPr>
              <w:suppressAutoHyphens/>
              <w:rPr>
                <w:rFonts w:cs="Arial"/>
                <w:bCs/>
                <w:spacing w:val="-10"/>
              </w:rPr>
            </w:pPr>
          </w:p>
          <w:p w:rsidR="00977ADB" w:rsidRPr="006447C1" w:rsidRDefault="00977ADB" w:rsidP="00CF0EBA">
            <w:pPr>
              <w:suppressAutoHyphens/>
              <w:rPr>
                <w:rFonts w:cs="Arial"/>
                <w:bCs/>
                <w:spacing w:val="-10"/>
              </w:rPr>
            </w:pPr>
          </w:p>
          <w:p w:rsidR="00977ADB" w:rsidRPr="006447C1" w:rsidRDefault="00977ADB" w:rsidP="00CF0EBA">
            <w:pPr>
              <w:suppressAutoHyphens/>
              <w:rPr>
                <w:rFonts w:cs="Arial"/>
                <w:spacing w:val="-10"/>
                <w:vertAlign w:val="superscript"/>
              </w:rPr>
            </w:pPr>
          </w:p>
        </w:tc>
        <w:tc>
          <w:tcPr>
            <w:tcW w:w="3888" w:type="dxa"/>
          </w:tcPr>
          <w:p w:rsidR="00977ADB" w:rsidRPr="006447C1" w:rsidRDefault="00977ADB" w:rsidP="00CF0EBA">
            <w:pPr>
              <w:suppressAutoHyphens/>
              <w:ind w:left="432"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 xml:space="preserve">Min. number of total air changes required for positive pressure rooms is provided by total supply airflow </w:t>
            </w:r>
          </w:p>
          <w:p w:rsidR="00977ADB" w:rsidRPr="006447C1" w:rsidRDefault="00977ADB" w:rsidP="00CF0EBA">
            <w:pPr>
              <w:suppressAutoHyphens/>
              <w:ind w:left="432"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Min. number of total air changes required for negative pressure rooms is provided by total exhaust airflow</w:t>
            </w: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3/7.1.a.4</w:t>
            </w:r>
          </w:p>
        </w:tc>
        <w:tc>
          <w:tcPr>
            <w:tcW w:w="3888" w:type="dxa"/>
          </w:tcPr>
          <w:p w:rsidR="00977ADB" w:rsidRPr="006447C1" w:rsidRDefault="00977ADB" w:rsidP="00CF0EBA">
            <w:pPr>
              <w:suppressAutoHyphens/>
              <w:ind w:left="432"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Entire minimum outdoor air changes per hour required by Table 8.1 for each space meet filtration requirements of Section 6.4</w:t>
            </w:r>
          </w:p>
        </w:tc>
      </w:tr>
      <w:tr w:rsidR="00977ADB" w:rsidRPr="006447C1" w:rsidTr="001A342D">
        <w:trPr>
          <w:cantSplit/>
        </w:trPr>
        <w:tc>
          <w:tcPr>
            <w:tcW w:w="1296" w:type="dxa"/>
          </w:tcPr>
          <w:p w:rsidR="00977ADB" w:rsidRPr="006447C1" w:rsidRDefault="00977ADB" w:rsidP="00CF0EBA">
            <w:pPr>
              <w:suppressAutoHyphens/>
              <w:rPr>
                <w:rFonts w:cs="Arial"/>
                <w:bCs/>
                <w:spacing w:val="-10"/>
              </w:rPr>
            </w:pPr>
          </w:p>
        </w:tc>
        <w:tc>
          <w:tcPr>
            <w:tcW w:w="3888" w:type="dxa"/>
          </w:tcPr>
          <w:p w:rsidR="00977ADB" w:rsidRPr="006447C1" w:rsidRDefault="00977ADB" w:rsidP="00CF0EBA">
            <w:pPr>
              <w:suppressAutoHyphens/>
              <w:ind w:left="432" w:hanging="432"/>
              <w:rPr>
                <w:rFonts w:cs="Arial"/>
              </w:rPr>
            </w:pPr>
          </w:p>
        </w:tc>
      </w:tr>
      <w:tr w:rsidR="00977ADB" w:rsidRPr="006447C1" w:rsidTr="001A342D">
        <w:trPr>
          <w:cantSplit/>
        </w:trPr>
        <w:tc>
          <w:tcPr>
            <w:tcW w:w="1296" w:type="dxa"/>
          </w:tcPr>
          <w:p w:rsidR="00977ADB" w:rsidRPr="006447C1" w:rsidRDefault="00977ADB" w:rsidP="00CF0EBA">
            <w:pPr>
              <w:suppressAutoHyphens/>
              <w:rPr>
                <w:rFonts w:cs="Arial"/>
                <w:spacing w:val="-10"/>
              </w:rPr>
            </w:pPr>
            <w:r w:rsidRPr="006447C1">
              <w:rPr>
                <w:rFonts w:cs="Arial"/>
                <w:bCs/>
                <w:spacing w:val="-10"/>
              </w:rPr>
              <w:t>Part 3/7.1a.5</w:t>
            </w:r>
          </w:p>
        </w:tc>
        <w:tc>
          <w:tcPr>
            <w:tcW w:w="3888" w:type="dxa"/>
          </w:tcPr>
          <w:p w:rsidR="00977ADB" w:rsidRPr="006447C1" w:rsidRDefault="00977ADB" w:rsidP="00CF0EBA">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 xml:space="preserve">Air recirculation through room unit </w:t>
            </w:r>
          </w:p>
          <w:p w:rsidR="00977ADB" w:rsidRPr="006447C1" w:rsidRDefault="00EB0391" w:rsidP="00CF0EBA">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977ADB" w:rsidRPr="006447C1">
                  <w:rPr>
                    <w:rFonts w:eastAsia="MS Gothic" w:cs="Arial" w:hint="eastAsia"/>
                  </w:rPr>
                  <w:t>☐</w:t>
                </w:r>
              </w:sdtContent>
            </w:sdt>
            <w:r w:rsidR="00977ADB" w:rsidRPr="006447C1">
              <w:rPr>
                <w:rFonts w:cs="Arial"/>
              </w:rPr>
              <w:t xml:space="preserve"> check if </w:t>
            </w:r>
            <w:r w:rsidR="00977ADB" w:rsidRPr="006447C1">
              <w:rPr>
                <w:rFonts w:cs="Arial"/>
                <w:u w:val="single"/>
              </w:rPr>
              <w:t>not</w:t>
            </w:r>
            <w:r w:rsidR="00977ADB" w:rsidRPr="006447C1">
              <w:rPr>
                <w:rFonts w:cs="Arial"/>
              </w:rPr>
              <w:t xml:space="preserve"> included in project </w:t>
            </w:r>
          </w:p>
          <w:p w:rsidR="00977ADB" w:rsidRPr="006447C1" w:rsidRDefault="00977ADB"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rPr>
              <w:tab/>
              <w:t>complies with Table 8.1</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room unit receive filtered &amp; conditioned outdoor air</w:t>
            </w:r>
          </w:p>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serve only a single space</w:t>
            </w:r>
          </w:p>
        </w:tc>
      </w:tr>
      <w:tr w:rsidR="00977ADB" w:rsidRPr="006447C1" w:rsidTr="001A342D">
        <w:trPr>
          <w:cantSplit/>
        </w:trPr>
        <w:tc>
          <w:tcPr>
            <w:tcW w:w="1296" w:type="dxa"/>
          </w:tcPr>
          <w:p w:rsidR="00977ADB" w:rsidRPr="006447C1" w:rsidRDefault="00977ADB" w:rsidP="00CF0EBA">
            <w:pPr>
              <w:suppressAutoHyphens/>
              <w:rPr>
                <w:rFonts w:cs="Arial"/>
                <w:spacing w:val="-10"/>
              </w:rPr>
            </w:pPr>
          </w:p>
        </w:tc>
        <w:tc>
          <w:tcPr>
            <w:tcW w:w="3888" w:type="dxa"/>
          </w:tcPr>
          <w:p w:rsidR="00977ADB" w:rsidRPr="006447C1" w:rsidRDefault="00977ADB"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cs="Arial"/>
                <w:spacing w:val="-2"/>
              </w:rPr>
              <w:tab/>
              <w:t>provides min. MERV 6 filter located upstream of any cold surface so that all of air passing over cold surface is filtered</w:t>
            </w:r>
          </w:p>
        </w:tc>
      </w:tr>
      <w:tr w:rsidR="00977ADB" w:rsidRPr="006447C1" w:rsidTr="001A342D">
        <w:trPr>
          <w:cantSplit/>
        </w:trPr>
        <w:tc>
          <w:tcPr>
            <w:tcW w:w="1296" w:type="dxa"/>
          </w:tcPr>
          <w:p w:rsidR="00977ADB" w:rsidRPr="006447C1" w:rsidRDefault="00977ADB" w:rsidP="00CF0EBA">
            <w:pPr>
              <w:suppressAutoHyphens/>
              <w:rPr>
                <w:rFonts w:cs="Arial"/>
                <w:bCs/>
                <w:spacing w:val="-10"/>
              </w:rPr>
            </w:pPr>
          </w:p>
        </w:tc>
        <w:tc>
          <w:tcPr>
            <w:tcW w:w="3888" w:type="dxa"/>
          </w:tcPr>
          <w:p w:rsidR="00977ADB" w:rsidRPr="006447C1" w:rsidRDefault="00977ADB" w:rsidP="00CF0EBA">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69781D" w:rsidRPr="006447C1" w:rsidTr="001A342D">
        <w:tc>
          <w:tcPr>
            <w:tcW w:w="1296" w:type="dxa"/>
            <w:shd w:val="clear" w:color="auto" w:fill="auto"/>
          </w:tcPr>
          <w:p w:rsidR="0069781D" w:rsidRPr="006447C1" w:rsidRDefault="0069781D" w:rsidP="00977ADB">
            <w:pPr>
              <w:keepNext/>
              <w:keepLines/>
              <w:suppressAutoHyphens/>
              <w:rPr>
                <w:rFonts w:cs="Arial"/>
              </w:rPr>
            </w:pPr>
            <w:r w:rsidRPr="006447C1">
              <w:rPr>
                <w:rFonts w:cs="Arial"/>
              </w:rPr>
              <w:t>2.1</w:t>
            </w:r>
            <w:r w:rsidRPr="006447C1">
              <w:rPr>
                <w:rFonts w:cs="Arial"/>
              </w:rPr>
              <w:noBreakHyphen/>
              <w:t>8.3</w:t>
            </w:r>
          </w:p>
        </w:tc>
        <w:tc>
          <w:tcPr>
            <w:tcW w:w="3870" w:type="dxa"/>
            <w:shd w:val="clear" w:color="auto" w:fill="auto"/>
          </w:tcPr>
          <w:p w:rsidR="0069781D" w:rsidRPr="006447C1" w:rsidRDefault="0069781D" w:rsidP="00977ADB">
            <w:pPr>
              <w:keepNext/>
              <w:keepLines/>
              <w:suppressAutoHyphens/>
              <w:rPr>
                <w:rFonts w:cs="Arial"/>
                <w:b/>
              </w:rPr>
            </w:pPr>
            <w:r w:rsidRPr="006447C1">
              <w:rPr>
                <w:rFonts w:cs="Arial"/>
                <w:b/>
              </w:rPr>
              <w:t>ELECTRICAL SYSTEMS</w:t>
            </w:r>
          </w:p>
        </w:tc>
      </w:tr>
      <w:tr w:rsidR="0069781D" w:rsidRPr="006447C1" w:rsidTr="001A342D">
        <w:tc>
          <w:tcPr>
            <w:tcW w:w="1296" w:type="dxa"/>
            <w:shd w:val="clear" w:color="auto" w:fill="auto"/>
          </w:tcPr>
          <w:p w:rsidR="0069781D" w:rsidRPr="006447C1" w:rsidRDefault="0069781D" w:rsidP="00977ADB">
            <w:pPr>
              <w:keepNext/>
              <w:keepLines/>
              <w:suppressAutoHyphens/>
              <w:rPr>
                <w:rFonts w:cs="Arial"/>
              </w:rPr>
            </w:pPr>
          </w:p>
        </w:tc>
        <w:tc>
          <w:tcPr>
            <w:tcW w:w="3870" w:type="dxa"/>
            <w:shd w:val="clear" w:color="auto" w:fill="auto"/>
          </w:tcPr>
          <w:p w:rsidR="0069781D" w:rsidRPr="006447C1" w:rsidRDefault="0069781D" w:rsidP="00977ADB">
            <w:pPr>
              <w:keepNext/>
              <w:keepLines/>
              <w:suppressAutoHyphens/>
              <w:rPr>
                <w:rFonts w:cs="Arial"/>
              </w:rPr>
            </w:pPr>
          </w:p>
        </w:tc>
      </w:tr>
      <w:tr w:rsidR="0069781D" w:rsidRPr="006447C1" w:rsidTr="001A342D">
        <w:tc>
          <w:tcPr>
            <w:tcW w:w="1296" w:type="dxa"/>
            <w:shd w:val="clear" w:color="auto" w:fill="auto"/>
          </w:tcPr>
          <w:p w:rsidR="0069781D" w:rsidRPr="006447C1" w:rsidRDefault="0069781D" w:rsidP="00977ADB">
            <w:pPr>
              <w:keepNext/>
              <w:keepLines/>
              <w:suppressAutoHyphens/>
              <w:rPr>
                <w:rFonts w:cs="Arial"/>
              </w:rPr>
            </w:pPr>
            <w:r w:rsidRPr="006447C1">
              <w:rPr>
                <w:rFonts w:cs="Arial"/>
              </w:rPr>
              <w:t>2.1</w:t>
            </w:r>
            <w:r w:rsidRPr="006447C1">
              <w:rPr>
                <w:rFonts w:cs="Arial"/>
              </w:rPr>
              <w:noBreakHyphen/>
              <w:t>8.3.2</w:t>
            </w:r>
          </w:p>
        </w:tc>
        <w:tc>
          <w:tcPr>
            <w:tcW w:w="3870" w:type="dxa"/>
            <w:shd w:val="clear" w:color="auto" w:fill="auto"/>
          </w:tcPr>
          <w:p w:rsidR="0069781D" w:rsidRPr="006447C1" w:rsidRDefault="0069781D" w:rsidP="00977ADB">
            <w:pPr>
              <w:keepNext/>
              <w:keepLines/>
              <w:suppressAutoHyphens/>
              <w:rPr>
                <w:rFonts w:cs="Arial"/>
                <w:b/>
              </w:rPr>
            </w:pPr>
            <w:r w:rsidRPr="006447C1">
              <w:rPr>
                <w:rFonts w:cs="Arial"/>
                <w:b/>
              </w:rPr>
              <w:t>ELECTRICAL DISTRIBUTION &amp; TRANSMISSION</w:t>
            </w:r>
          </w:p>
        </w:tc>
      </w:tr>
      <w:tr w:rsidR="0069781D" w:rsidRPr="006447C1" w:rsidTr="001A342D">
        <w:tc>
          <w:tcPr>
            <w:tcW w:w="1296" w:type="dxa"/>
            <w:shd w:val="clear" w:color="auto" w:fill="auto"/>
          </w:tcPr>
          <w:p w:rsidR="0069781D" w:rsidRPr="006447C1" w:rsidRDefault="0069781D" w:rsidP="00977ADB">
            <w:pPr>
              <w:keepNext/>
              <w:keepLines/>
              <w:suppressAutoHyphens/>
              <w:rPr>
                <w:rFonts w:cs="Arial"/>
              </w:rPr>
            </w:pPr>
            <w:r w:rsidRPr="006447C1">
              <w:rPr>
                <w:rFonts w:cs="Arial"/>
              </w:rPr>
              <w:t>2.1</w:t>
            </w:r>
            <w:r w:rsidRPr="006447C1">
              <w:rPr>
                <w:rFonts w:cs="Arial"/>
              </w:rPr>
              <w:noBreakHyphen/>
              <w:t>8.3.2.2</w:t>
            </w:r>
          </w:p>
        </w:tc>
        <w:tc>
          <w:tcPr>
            <w:tcW w:w="3870" w:type="dxa"/>
            <w:shd w:val="clear" w:color="auto" w:fill="auto"/>
          </w:tcPr>
          <w:p w:rsidR="0069781D" w:rsidRPr="006447C1" w:rsidRDefault="0069781D" w:rsidP="00977ADB">
            <w:pPr>
              <w:keepNext/>
              <w:keepLines/>
              <w:suppressAutoHyphens/>
              <w:ind w:left="432" w:hanging="432"/>
              <w:rPr>
                <w:rFonts w:cs="Arial"/>
              </w:rPr>
            </w:pPr>
            <w:r w:rsidRPr="006447C1">
              <w:rPr>
                <w:rFonts w:cs="Arial"/>
              </w:rPr>
              <w:tab/>
              <w:t>Panelboards:</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(1) </w:t>
            </w:r>
          </w:p>
        </w:tc>
        <w:tc>
          <w:tcPr>
            <w:tcW w:w="3870" w:type="dxa"/>
            <w:shd w:val="clear" w:color="auto" w:fill="auto"/>
          </w:tcPr>
          <w:p w:rsidR="0069781D" w:rsidRPr="006447C1" w:rsidRDefault="008E7164"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all panelboards accessible to health care tenants they serve</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(4) </w:t>
            </w:r>
          </w:p>
        </w:tc>
        <w:tc>
          <w:tcPr>
            <w:tcW w:w="3870" w:type="dxa"/>
            <w:shd w:val="clear" w:color="auto" w:fill="auto"/>
          </w:tcPr>
          <w:p w:rsidR="0069781D" w:rsidRPr="006447C1" w:rsidRDefault="008E7164" w:rsidP="00CF0EBA">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2"/>
              </w:rPr>
              <w:tab/>
              <w:t>panelboards not located in exit enclosures or exit passageways</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2.1</w:t>
            </w:r>
            <w:r w:rsidRPr="006447C1">
              <w:rPr>
                <w:rFonts w:cs="Arial"/>
              </w:rPr>
              <w:noBreakHyphen/>
              <w:t>8.3.6</w:t>
            </w:r>
          </w:p>
        </w:tc>
        <w:tc>
          <w:tcPr>
            <w:tcW w:w="3870" w:type="dxa"/>
            <w:shd w:val="clear" w:color="auto" w:fill="auto"/>
          </w:tcPr>
          <w:p w:rsidR="0069781D" w:rsidRPr="006447C1" w:rsidRDefault="0069781D" w:rsidP="00CF0EBA">
            <w:pPr>
              <w:suppressAutoHyphens/>
              <w:rPr>
                <w:rFonts w:cs="Arial"/>
                <w:b/>
              </w:rPr>
            </w:pPr>
            <w:r w:rsidRPr="006447C1">
              <w:rPr>
                <w:rFonts w:cs="Arial"/>
                <w:b/>
              </w:rPr>
              <w:t>ELECTRICAL RECEPTACLES</w:t>
            </w:r>
          </w:p>
        </w:tc>
      </w:tr>
      <w:tr w:rsidR="0069781D" w:rsidRPr="006447C1" w:rsidTr="001A342D">
        <w:tc>
          <w:tcPr>
            <w:tcW w:w="1296" w:type="dxa"/>
            <w:shd w:val="clear" w:color="auto" w:fill="auto"/>
          </w:tcPr>
          <w:p w:rsidR="0069781D" w:rsidRPr="006447C1" w:rsidRDefault="0069781D" w:rsidP="00CF0EBA">
            <w:pPr>
              <w:suppressAutoHyphens/>
              <w:rPr>
                <w:rFonts w:cs="Arial"/>
              </w:rPr>
            </w:pPr>
          </w:p>
        </w:tc>
        <w:tc>
          <w:tcPr>
            <w:tcW w:w="3870" w:type="dxa"/>
            <w:shd w:val="clear" w:color="auto" w:fill="auto"/>
          </w:tcPr>
          <w:p w:rsidR="0069781D" w:rsidRPr="006447C1" w:rsidRDefault="008E7164" w:rsidP="00CF0EBA">
            <w:pPr>
              <w:suppressAutoHyphens/>
              <w:ind w:left="432"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4"/>
              </w:rPr>
              <w:tab/>
              <w:t>Receptacles in patient care areas are provided according to Table 2.1-1</w:t>
            </w:r>
          </w:p>
        </w:tc>
      </w:tr>
      <w:tr w:rsidR="0069781D" w:rsidRPr="006447C1" w:rsidTr="001A342D">
        <w:tc>
          <w:tcPr>
            <w:tcW w:w="1296" w:type="dxa"/>
            <w:shd w:val="clear" w:color="auto" w:fill="auto"/>
          </w:tcPr>
          <w:p w:rsidR="0069781D" w:rsidRPr="006447C1" w:rsidRDefault="0069781D" w:rsidP="00CF0EBA">
            <w:pPr>
              <w:suppressAutoHyphens/>
              <w:rPr>
                <w:rFonts w:cs="Arial"/>
              </w:rPr>
            </w:pPr>
          </w:p>
        </w:tc>
        <w:tc>
          <w:tcPr>
            <w:tcW w:w="3870" w:type="dxa"/>
            <w:shd w:val="clear" w:color="auto" w:fill="auto"/>
          </w:tcPr>
          <w:p w:rsidR="0069781D" w:rsidRPr="006447C1" w:rsidRDefault="0069781D" w:rsidP="00CF0EBA">
            <w:pPr>
              <w:suppressAutoHyphens/>
              <w:ind w:left="432" w:hanging="432"/>
              <w:rPr>
                <w:rFonts w:cs="Arial"/>
              </w:rPr>
            </w:pPr>
          </w:p>
        </w:tc>
      </w:tr>
      <w:tr w:rsidR="0069781D" w:rsidRPr="006447C1" w:rsidTr="001A342D">
        <w:tc>
          <w:tcPr>
            <w:tcW w:w="1296" w:type="dxa"/>
            <w:shd w:val="clear" w:color="auto" w:fill="auto"/>
          </w:tcPr>
          <w:p w:rsidR="0069781D" w:rsidRPr="006447C1" w:rsidRDefault="0069781D" w:rsidP="00BA6184">
            <w:pPr>
              <w:keepNext/>
              <w:keepLines/>
              <w:suppressAutoHyphens/>
              <w:rPr>
                <w:rFonts w:cs="Arial"/>
              </w:rPr>
            </w:pPr>
            <w:r w:rsidRPr="006447C1">
              <w:rPr>
                <w:rFonts w:cs="Arial"/>
              </w:rPr>
              <w:lastRenderedPageBreak/>
              <w:t>2.1</w:t>
            </w:r>
            <w:r w:rsidRPr="006447C1">
              <w:rPr>
                <w:rFonts w:cs="Arial"/>
              </w:rPr>
              <w:noBreakHyphen/>
              <w:t>8.4</w:t>
            </w:r>
          </w:p>
        </w:tc>
        <w:tc>
          <w:tcPr>
            <w:tcW w:w="3870" w:type="dxa"/>
            <w:shd w:val="clear" w:color="auto" w:fill="auto"/>
          </w:tcPr>
          <w:p w:rsidR="0069781D" w:rsidRPr="006447C1" w:rsidRDefault="0069781D" w:rsidP="00BA6184">
            <w:pPr>
              <w:keepNext/>
              <w:keepLines/>
              <w:suppressAutoHyphens/>
              <w:rPr>
                <w:rFonts w:cs="Arial"/>
                <w:b/>
              </w:rPr>
            </w:pPr>
            <w:r w:rsidRPr="006447C1">
              <w:rPr>
                <w:rFonts w:cs="Arial"/>
                <w:b/>
              </w:rPr>
              <w:t>PLUMBING SYSTEMS</w:t>
            </w:r>
          </w:p>
        </w:tc>
      </w:tr>
      <w:tr w:rsidR="0069781D" w:rsidRPr="006447C1" w:rsidTr="001A342D">
        <w:tc>
          <w:tcPr>
            <w:tcW w:w="1296" w:type="dxa"/>
            <w:shd w:val="clear" w:color="auto" w:fill="auto"/>
          </w:tcPr>
          <w:p w:rsidR="0069781D" w:rsidRPr="006447C1" w:rsidRDefault="0069781D" w:rsidP="00BA6184">
            <w:pPr>
              <w:keepNext/>
              <w:keepLines/>
              <w:suppressAutoHyphens/>
              <w:rPr>
                <w:rFonts w:cs="Arial"/>
              </w:rPr>
            </w:pPr>
            <w:r w:rsidRPr="006447C1">
              <w:rPr>
                <w:rFonts w:cs="Arial"/>
              </w:rPr>
              <w:t>2.1</w:t>
            </w:r>
            <w:r w:rsidRPr="006447C1">
              <w:rPr>
                <w:rFonts w:cs="Arial"/>
              </w:rPr>
              <w:noBreakHyphen/>
              <w:t>8.4.2</w:t>
            </w:r>
          </w:p>
        </w:tc>
        <w:tc>
          <w:tcPr>
            <w:tcW w:w="3870" w:type="dxa"/>
            <w:shd w:val="clear" w:color="auto" w:fill="auto"/>
          </w:tcPr>
          <w:p w:rsidR="0069781D" w:rsidRPr="006447C1" w:rsidRDefault="0069781D" w:rsidP="00BA6184">
            <w:pPr>
              <w:keepNext/>
              <w:keepLines/>
              <w:suppressAutoHyphens/>
              <w:ind w:left="432" w:hanging="432"/>
              <w:rPr>
                <w:rFonts w:cs="Arial"/>
              </w:rPr>
            </w:pPr>
            <w:r w:rsidRPr="006447C1">
              <w:rPr>
                <w:rFonts w:cs="Arial"/>
              </w:rPr>
              <w:tab/>
              <w:t>Plumbing &amp; Other Piping Systems:</w:t>
            </w:r>
          </w:p>
        </w:tc>
      </w:tr>
      <w:tr w:rsidR="0069781D" w:rsidRPr="006447C1" w:rsidTr="001A342D">
        <w:tc>
          <w:tcPr>
            <w:tcW w:w="1296" w:type="dxa"/>
            <w:shd w:val="clear" w:color="auto" w:fill="auto"/>
          </w:tcPr>
          <w:p w:rsidR="0069781D" w:rsidRPr="006447C1" w:rsidRDefault="0069781D" w:rsidP="00977ADB">
            <w:pPr>
              <w:suppressAutoHyphens/>
              <w:rPr>
                <w:rFonts w:cs="Arial"/>
                <w:spacing w:val="-10"/>
              </w:rPr>
            </w:pPr>
            <w:r w:rsidRPr="006447C1">
              <w:rPr>
                <w:rFonts w:cs="Arial"/>
                <w:spacing w:val="-10"/>
              </w:rPr>
              <w:t>2.1</w:t>
            </w:r>
            <w:r w:rsidRPr="006447C1">
              <w:rPr>
                <w:rFonts w:cs="Arial"/>
                <w:spacing w:val="-10"/>
              </w:rPr>
              <w:noBreakHyphen/>
              <w:t xml:space="preserve">8.4.2.1(3) </w:t>
            </w:r>
          </w:p>
        </w:tc>
        <w:tc>
          <w:tcPr>
            <w:tcW w:w="3870" w:type="dxa"/>
            <w:shd w:val="clear" w:color="auto" w:fill="auto"/>
          </w:tcPr>
          <w:p w:rsidR="0069781D" w:rsidRPr="006447C1" w:rsidRDefault="008E7164" w:rsidP="00977ADB">
            <w:pPr>
              <w:suppressAutoHyphens/>
              <w:ind w:left="864" w:hanging="432"/>
              <w:rPr>
                <w:rFonts w:cs="Arial"/>
                <w:spacing w:val="-6"/>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6"/>
              </w:rPr>
              <w:tab/>
              <w:t xml:space="preserve">no plumbing piping exposed overhead or on walls where possible accumulation of dust or soil may create cleaning problem </w:t>
            </w:r>
          </w:p>
        </w:tc>
      </w:tr>
      <w:tr w:rsidR="0069781D" w:rsidRPr="006447C1" w:rsidTr="001A342D">
        <w:tc>
          <w:tcPr>
            <w:tcW w:w="1296" w:type="dxa"/>
            <w:shd w:val="clear" w:color="auto" w:fill="auto"/>
          </w:tcPr>
          <w:p w:rsidR="0069781D" w:rsidRPr="006447C1" w:rsidRDefault="0069781D" w:rsidP="00EA0E8F">
            <w:pPr>
              <w:keepNext/>
              <w:keepLines/>
              <w:suppressAutoHyphens/>
              <w:rPr>
                <w:rFonts w:cs="Arial"/>
              </w:rPr>
            </w:pPr>
            <w:r w:rsidRPr="006447C1">
              <w:rPr>
                <w:rFonts w:cs="Arial"/>
              </w:rPr>
              <w:t>2.1</w:t>
            </w:r>
            <w:r w:rsidRPr="006447C1">
              <w:rPr>
                <w:rFonts w:cs="Arial"/>
              </w:rPr>
              <w:noBreakHyphen/>
              <w:t>8.4.2.5</w:t>
            </w:r>
          </w:p>
        </w:tc>
        <w:tc>
          <w:tcPr>
            <w:tcW w:w="3870" w:type="dxa"/>
            <w:shd w:val="clear" w:color="auto" w:fill="auto"/>
          </w:tcPr>
          <w:p w:rsidR="0069781D" w:rsidRPr="006447C1" w:rsidRDefault="0069781D" w:rsidP="00EA0E8F">
            <w:pPr>
              <w:keepNext/>
              <w:keepLines/>
              <w:suppressAutoHyphens/>
              <w:ind w:left="432" w:hanging="432"/>
              <w:rPr>
                <w:rFonts w:cs="Arial"/>
              </w:rPr>
            </w:pPr>
            <w:r w:rsidRPr="006447C1">
              <w:rPr>
                <w:rFonts w:cs="Arial"/>
              </w:rPr>
              <w:tab/>
              <w:t>Heated Potable Water Distribution Systems:</w:t>
            </w:r>
          </w:p>
        </w:tc>
      </w:tr>
      <w:tr w:rsidR="0069781D" w:rsidRPr="006447C1" w:rsidTr="001A342D">
        <w:tc>
          <w:tcPr>
            <w:tcW w:w="1296" w:type="dxa"/>
            <w:shd w:val="clear" w:color="auto" w:fill="auto"/>
          </w:tcPr>
          <w:p w:rsidR="0069781D" w:rsidRPr="006447C1" w:rsidRDefault="0069781D" w:rsidP="00EA0E8F">
            <w:pPr>
              <w:keepNext/>
              <w:keepLines/>
              <w:suppressAutoHyphens/>
              <w:rPr>
                <w:rFonts w:cs="Arial"/>
              </w:rPr>
            </w:pPr>
            <w:r w:rsidRPr="006447C1">
              <w:rPr>
                <w:rFonts w:cs="Arial"/>
              </w:rPr>
              <w:t xml:space="preserve">(2) </w:t>
            </w:r>
          </w:p>
        </w:tc>
        <w:tc>
          <w:tcPr>
            <w:tcW w:w="3870" w:type="dxa"/>
            <w:shd w:val="clear" w:color="auto" w:fill="auto"/>
          </w:tcPr>
          <w:p w:rsidR="0069781D" w:rsidRPr="006447C1" w:rsidRDefault="008E7164" w:rsidP="00EA0E8F">
            <w:pPr>
              <w:keepNext/>
              <w:keepLines/>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 xml:space="preserve">heated potable water distribution systems serving patient care areas are under constant recirculation </w:t>
            </w:r>
          </w:p>
          <w:p w:rsidR="0069781D" w:rsidRPr="006447C1" w:rsidRDefault="008E7164" w:rsidP="00EA0E8F">
            <w:pPr>
              <w:keepNext/>
              <w:keepLines/>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non</w:t>
            </w:r>
            <w:r w:rsidR="0069781D" w:rsidRPr="006447C1">
              <w:rPr>
                <w:rFonts w:cs="Arial"/>
              </w:rPr>
              <w:noBreakHyphen/>
              <w:t>recirculated fixture branch piping length max</w:t>
            </w:r>
            <w:proofErr w:type="gramStart"/>
            <w:r w:rsidR="0069781D" w:rsidRPr="006447C1">
              <w:rPr>
                <w:rFonts w:cs="Arial"/>
              </w:rPr>
              <w:t xml:space="preserve">. </w:t>
            </w:r>
            <w:proofErr w:type="gramEnd"/>
            <w:r w:rsidR="0069781D" w:rsidRPr="006447C1">
              <w:rPr>
                <w:rFonts w:cs="Arial"/>
              </w:rPr>
              <w:t>25’</w:t>
            </w:r>
            <w:r w:rsidR="0069781D" w:rsidRPr="006447C1">
              <w:rPr>
                <w:rFonts w:cs="Arial"/>
              </w:rPr>
              <w:noBreakHyphen/>
              <w:t xml:space="preserve">0” </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(3)(a) </w:t>
            </w:r>
          </w:p>
          <w:p w:rsidR="0069781D" w:rsidRPr="006447C1" w:rsidRDefault="0069781D" w:rsidP="00CF0EBA">
            <w:pPr>
              <w:suppressAutoHyphens/>
              <w:rPr>
                <w:rFonts w:cs="Arial"/>
              </w:rPr>
            </w:pPr>
          </w:p>
          <w:p w:rsidR="0069781D" w:rsidRPr="006447C1" w:rsidRDefault="0069781D" w:rsidP="00CF0EBA">
            <w:pPr>
              <w:suppressAutoHyphens/>
              <w:rPr>
                <w:rFonts w:cs="Arial"/>
              </w:rPr>
            </w:pPr>
            <w:r w:rsidRPr="006447C1">
              <w:rPr>
                <w:rFonts w:cs="Arial"/>
              </w:rPr>
              <w:t>(3)(c)</w:t>
            </w:r>
          </w:p>
        </w:tc>
        <w:tc>
          <w:tcPr>
            <w:tcW w:w="3870" w:type="dxa"/>
            <w:shd w:val="clear" w:color="auto" w:fill="auto"/>
          </w:tcPr>
          <w:p w:rsidR="0069781D" w:rsidRPr="006447C1" w:rsidRDefault="008E7164" w:rsidP="00CF0EBA">
            <w:pPr>
              <w:suppressAutoHyphens/>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4"/>
              </w:rPr>
              <w:tab/>
              <w:t>no installation of dead</w:t>
            </w:r>
            <w:r w:rsidR="0069781D" w:rsidRPr="006447C1">
              <w:rPr>
                <w:rFonts w:cs="Arial"/>
                <w:spacing w:val="-4"/>
              </w:rPr>
              <w:noBreakHyphen/>
              <w:t>end piping (except for empty risers mains &amp; branches for future use)</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(3)(b) </w:t>
            </w:r>
          </w:p>
        </w:tc>
        <w:tc>
          <w:tcPr>
            <w:tcW w:w="3870" w:type="dxa"/>
            <w:shd w:val="clear" w:color="auto" w:fill="auto"/>
          </w:tcPr>
          <w:p w:rsidR="0069781D" w:rsidRPr="006447C1" w:rsidRDefault="008E7164"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any existing dead</w:t>
            </w:r>
            <w:r w:rsidR="0069781D" w:rsidRPr="006447C1">
              <w:rPr>
                <w:rFonts w:cs="Arial"/>
              </w:rPr>
              <w:noBreakHyphen/>
              <w:t>end piping is removed</w:t>
            </w:r>
          </w:p>
          <w:p w:rsidR="0069781D" w:rsidRPr="006447C1" w:rsidRDefault="0069781D" w:rsidP="00CF0EBA">
            <w:pPr>
              <w:suppressAutoHyphens/>
              <w:ind w:left="864"/>
              <w:rPr>
                <w:rFonts w:cs="Arial"/>
                <w:spacing w:val="-6"/>
              </w:rPr>
            </w:pPr>
            <w:r w:rsidRPr="006447C1">
              <w:rPr>
                <w:rFonts w:eastAsia="MS Gothic" w:cs="Arial" w:hint="eastAsia"/>
                <w:spacing w:val="-6"/>
              </w:rPr>
              <w:t>☐</w:t>
            </w:r>
            <w:r w:rsidRPr="006447C1">
              <w:rPr>
                <w:rFonts w:cs="Arial"/>
                <w:spacing w:val="-6"/>
              </w:rPr>
              <w:t xml:space="preserve"> check if </w:t>
            </w:r>
            <w:r w:rsidRPr="006447C1">
              <w:rPr>
                <w:rFonts w:cs="Arial"/>
                <w:spacing w:val="-6"/>
                <w:u w:val="single"/>
              </w:rPr>
              <w:t>not</w:t>
            </w:r>
            <w:r w:rsidRPr="006447C1">
              <w:rPr>
                <w:rFonts w:cs="Arial"/>
                <w:spacing w:val="-6"/>
              </w:rPr>
              <w:t xml:space="preserve"> included in project </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(4)(a) </w:t>
            </w:r>
          </w:p>
        </w:tc>
        <w:tc>
          <w:tcPr>
            <w:tcW w:w="3870" w:type="dxa"/>
            <w:shd w:val="clear" w:color="auto" w:fill="auto"/>
          </w:tcPr>
          <w:p w:rsidR="0069781D" w:rsidRPr="006447C1" w:rsidRDefault="008E7164"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water-heating system supplies water at following range of temperatures: 105–120</w:t>
            </w:r>
            <w:r w:rsidR="0069781D" w:rsidRPr="006447C1">
              <w:rPr>
                <w:rFonts w:cs="Arial"/>
                <w:vertAlign w:val="superscript"/>
              </w:rPr>
              <w:t>o</w:t>
            </w:r>
            <w:r w:rsidR="0069781D" w:rsidRPr="006447C1">
              <w:rPr>
                <w:rFonts w:cs="Arial"/>
              </w:rPr>
              <w:t>F</w:t>
            </w:r>
          </w:p>
        </w:tc>
      </w:tr>
      <w:tr w:rsidR="0069781D" w:rsidRPr="006447C1" w:rsidTr="001A342D">
        <w:tc>
          <w:tcPr>
            <w:tcW w:w="1296" w:type="dxa"/>
            <w:shd w:val="clear" w:color="auto" w:fill="auto"/>
          </w:tcPr>
          <w:p w:rsidR="0069781D" w:rsidRPr="006447C1" w:rsidRDefault="0069781D" w:rsidP="00CF0EBA">
            <w:pPr>
              <w:pStyle w:val="NormalWeb"/>
              <w:keepNext/>
              <w:keepLines/>
              <w:suppressAutoHyphens/>
              <w:spacing w:before="0" w:beforeAutospacing="0" w:after="0" w:afterAutospacing="0"/>
              <w:rPr>
                <w:rFonts w:ascii="Arial" w:hAnsi="Arial" w:cs="Arial"/>
                <w:bCs/>
                <w:sz w:val="20"/>
                <w:szCs w:val="20"/>
              </w:rPr>
            </w:pPr>
            <w:r w:rsidRPr="006447C1">
              <w:rPr>
                <w:rStyle w:val="bluehighlight"/>
                <w:rFonts w:ascii="Arial" w:hAnsi="Arial" w:cs="Arial"/>
                <w:bCs/>
                <w:sz w:val="20"/>
              </w:rPr>
              <w:t>2.1</w:t>
            </w:r>
            <w:r w:rsidRPr="006447C1">
              <w:rPr>
                <w:rStyle w:val="bluehighlight"/>
                <w:rFonts w:ascii="Arial" w:hAnsi="Arial" w:cs="Arial"/>
                <w:bCs/>
                <w:sz w:val="20"/>
              </w:rPr>
              <w:noBreakHyphen/>
              <w:t>8.4.2.6</w:t>
            </w:r>
          </w:p>
        </w:tc>
        <w:tc>
          <w:tcPr>
            <w:tcW w:w="3870" w:type="dxa"/>
            <w:shd w:val="clear" w:color="auto" w:fill="auto"/>
          </w:tcPr>
          <w:p w:rsidR="0069781D" w:rsidRPr="006447C1" w:rsidRDefault="0069781D" w:rsidP="00CF0EBA">
            <w:pPr>
              <w:pStyle w:val="NormalWeb"/>
              <w:keepNext/>
              <w:keepLines/>
              <w:suppressAutoHyphens/>
              <w:spacing w:before="0" w:beforeAutospacing="0" w:after="0" w:afterAutospacing="0"/>
              <w:ind w:left="432" w:hanging="432"/>
              <w:rPr>
                <w:rFonts w:ascii="Arial" w:hAnsi="Arial" w:cs="Arial"/>
                <w:sz w:val="20"/>
                <w:szCs w:val="20"/>
              </w:rPr>
            </w:pPr>
            <w:r w:rsidRPr="006447C1">
              <w:rPr>
                <w:rFonts w:ascii="Arial" w:hAnsi="Arial" w:cs="Arial"/>
                <w:bCs/>
                <w:sz w:val="20"/>
                <w:szCs w:val="20"/>
              </w:rPr>
              <w:tab/>
              <w:t>Drainage Systems:</w:t>
            </w:r>
          </w:p>
        </w:tc>
      </w:tr>
      <w:tr w:rsidR="0069781D" w:rsidRPr="006447C1" w:rsidTr="001A342D">
        <w:tc>
          <w:tcPr>
            <w:tcW w:w="1296" w:type="dxa"/>
            <w:shd w:val="clear" w:color="auto" w:fill="auto"/>
          </w:tcPr>
          <w:p w:rsidR="0069781D" w:rsidRPr="006447C1" w:rsidRDefault="0069781D" w:rsidP="00CF0EBA">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(1)(a) </w:t>
            </w:r>
          </w:p>
        </w:tc>
        <w:tc>
          <w:tcPr>
            <w:tcW w:w="3870" w:type="dxa"/>
            <w:shd w:val="clear" w:color="auto" w:fill="auto"/>
          </w:tcPr>
          <w:p w:rsidR="0069781D" w:rsidRPr="006447C1" w:rsidRDefault="008E7164" w:rsidP="00CF0EBA">
            <w:pPr>
              <w:pStyle w:val="NormalWeb"/>
              <w:keepNext/>
              <w:keepLines/>
              <w:suppressAutoHyphens/>
              <w:spacing w:before="0" w:beforeAutospacing="0" w:after="0" w:afterAutospacing="0"/>
              <w:ind w:left="864" w:hanging="432"/>
              <w:rPr>
                <w:rFonts w:ascii="Arial" w:hAnsi="Arial" w:cs="Arial"/>
                <w:spacing w:val="-6"/>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6"/>
                <w:sz w:val="20"/>
                <w:szCs w:val="20"/>
              </w:rPr>
              <w:tab/>
              <w:t xml:space="preserve">drainage piping installed above ceiling of or exposed in rooms listed below piping have special provisions to protect space below from leakage &amp; condensation </w:t>
            </w:r>
          </w:p>
          <w:p w:rsidR="0069781D" w:rsidRPr="006447C1" w:rsidRDefault="00EA0E8F" w:rsidP="00CF0EBA">
            <w:pPr>
              <w:pStyle w:val="NormalWeb"/>
              <w:keepNext/>
              <w:keepLines/>
              <w:numPr>
                <w:ilvl w:val="0"/>
                <w:numId w:val="31"/>
              </w:numPr>
              <w:tabs>
                <w:tab w:val="left" w:pos="1193"/>
              </w:tabs>
              <w:suppressAutoHyphens/>
              <w:spacing w:before="0" w:beforeAutospacing="0" w:after="0" w:afterAutospacing="0"/>
              <w:ind w:left="1193" w:hanging="270"/>
              <w:rPr>
                <w:rFonts w:ascii="Arial" w:hAnsi="Arial" w:cs="Arial"/>
                <w:sz w:val="20"/>
                <w:szCs w:val="20"/>
              </w:rPr>
            </w:pPr>
            <w:r>
              <w:rPr>
                <w:rFonts w:ascii="Arial" w:hAnsi="Arial" w:cs="Arial"/>
                <w:sz w:val="20"/>
                <w:szCs w:val="20"/>
              </w:rPr>
              <w:t>pharmacy “clean rooms”</w:t>
            </w:r>
            <w:r w:rsidR="0069781D" w:rsidRPr="006447C1">
              <w:rPr>
                <w:rFonts w:ascii="Arial" w:hAnsi="Arial" w:cs="Arial"/>
                <w:sz w:val="20"/>
                <w:szCs w:val="20"/>
              </w:rPr>
              <w:t xml:space="preserve"> </w:t>
            </w:r>
          </w:p>
          <w:p w:rsidR="0069781D" w:rsidRPr="006447C1" w:rsidRDefault="0069781D" w:rsidP="00CF0EBA">
            <w:pPr>
              <w:pStyle w:val="NormalWeb"/>
              <w:keepNext/>
              <w:keepLines/>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electronic data processing areas </w:t>
            </w:r>
          </w:p>
          <w:p w:rsidR="0069781D" w:rsidRPr="006447C1" w:rsidRDefault="0069781D" w:rsidP="00CF0EBA">
            <w:pPr>
              <w:pStyle w:val="NormalWeb"/>
              <w:keepNext/>
              <w:keepLines/>
              <w:numPr>
                <w:ilvl w:val="0"/>
                <w:numId w:val="31"/>
              </w:numPr>
              <w:tabs>
                <w:tab w:val="left" w:pos="1193"/>
              </w:tabs>
              <w:suppressAutoHyphens/>
              <w:spacing w:before="0" w:beforeAutospacing="0" w:after="0" w:afterAutospacing="0"/>
              <w:ind w:left="1193" w:hanging="270"/>
              <w:rPr>
                <w:rFonts w:ascii="Arial" w:hAnsi="Arial" w:cs="Arial"/>
                <w:sz w:val="20"/>
                <w:szCs w:val="20"/>
              </w:rPr>
            </w:pPr>
            <w:r w:rsidRPr="006447C1">
              <w:rPr>
                <w:rFonts w:ascii="Arial" w:hAnsi="Arial" w:cs="Arial"/>
                <w:sz w:val="20"/>
                <w:szCs w:val="20"/>
              </w:rPr>
              <w:t xml:space="preserve">electrical rooms </w:t>
            </w:r>
          </w:p>
        </w:tc>
      </w:tr>
      <w:tr w:rsidR="0069781D" w:rsidRPr="006447C1" w:rsidTr="001A342D">
        <w:tc>
          <w:tcPr>
            <w:tcW w:w="1296" w:type="dxa"/>
            <w:shd w:val="clear" w:color="auto" w:fill="auto"/>
          </w:tcPr>
          <w:p w:rsidR="0069781D" w:rsidRPr="006447C1" w:rsidRDefault="0069781D" w:rsidP="00CF0EBA">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(1)(b) </w:t>
            </w:r>
          </w:p>
        </w:tc>
        <w:tc>
          <w:tcPr>
            <w:tcW w:w="3870" w:type="dxa"/>
            <w:shd w:val="clear" w:color="auto" w:fill="auto"/>
          </w:tcPr>
          <w:p w:rsidR="004B5ED3" w:rsidRDefault="008E7164" w:rsidP="00CF0EBA">
            <w:pPr>
              <w:pStyle w:val="NormalWeb"/>
              <w:keepNext/>
              <w:keepLines/>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 xml:space="preserve">drip pan for drainage piping above ceiling of sensitive area </w:t>
            </w:r>
          </w:p>
          <w:p w:rsidR="0069781D" w:rsidRPr="004B5ED3" w:rsidRDefault="004B5ED3" w:rsidP="004B5ED3">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885554144"/>
                <w14:checkbox>
                  <w14:checked w14:val="0"/>
                  <w14:checkedState w14:val="2612" w14:font="MS Gothic"/>
                  <w14:uncheckedState w14:val="2610" w14:font="MS Gothic"/>
                </w14:checkbox>
              </w:sdtPr>
              <w:sdtContent>
                <w:r w:rsidRPr="004B5ED3">
                  <w:rPr>
                    <w:rFonts w:ascii="MS Gothic" w:eastAsia="MS Gothic" w:hAnsi="MS Gothic" w:cs="Arial" w:hint="eastAsia"/>
                    <w:spacing w:val="-6"/>
                    <w:sz w:val="20"/>
                    <w:szCs w:val="20"/>
                  </w:rPr>
                  <w:t>☐</w:t>
                </w:r>
              </w:sdtContent>
            </w:sdt>
            <w:r w:rsidRPr="004B5ED3">
              <w:rPr>
                <w:rFonts w:ascii="Arial" w:hAnsi="Arial" w:cs="Arial"/>
                <w:spacing w:val="-6"/>
                <w:sz w:val="20"/>
                <w:szCs w:val="20"/>
              </w:rPr>
              <w:t xml:space="preserve"> check if </w:t>
            </w:r>
            <w:r w:rsidRPr="004B5ED3">
              <w:rPr>
                <w:rFonts w:ascii="Arial" w:hAnsi="Arial" w:cs="Arial"/>
                <w:spacing w:val="-6"/>
                <w:sz w:val="20"/>
                <w:szCs w:val="20"/>
                <w:u w:val="single"/>
              </w:rPr>
              <w:t>not</w:t>
            </w:r>
            <w:r w:rsidRPr="004B5ED3">
              <w:rPr>
                <w:rFonts w:ascii="Arial" w:hAnsi="Arial" w:cs="Arial"/>
                <w:spacing w:val="-6"/>
                <w:sz w:val="20"/>
                <w:szCs w:val="20"/>
              </w:rPr>
              <w:t xml:space="preserve"> included in project </w:t>
            </w:r>
          </w:p>
        </w:tc>
      </w:tr>
      <w:tr w:rsidR="004B5ED3" w:rsidRPr="006447C1" w:rsidTr="001A342D">
        <w:tc>
          <w:tcPr>
            <w:tcW w:w="1296" w:type="dxa"/>
            <w:shd w:val="clear" w:color="auto" w:fill="auto"/>
          </w:tcPr>
          <w:p w:rsidR="004B5ED3" w:rsidRPr="006447C1" w:rsidRDefault="004B5ED3" w:rsidP="00CF0EBA">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4B5ED3" w:rsidRPr="006447C1" w:rsidRDefault="004B5ED3" w:rsidP="004B5ED3">
            <w:pPr>
              <w:pStyle w:val="NormalWeb"/>
              <w:keepNext/>
              <w:keepLines/>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ascii="Arial" w:hAnsi="Arial" w:cs="Arial"/>
                <w:sz w:val="20"/>
                <w:szCs w:val="20"/>
              </w:rPr>
              <w:tab/>
              <w:t xml:space="preserve">accessible </w:t>
            </w:r>
          </w:p>
          <w:p w:rsidR="004B5ED3" w:rsidRPr="008E7164" w:rsidRDefault="004B5ED3" w:rsidP="004B5ED3">
            <w:pPr>
              <w:pStyle w:val="NormalWeb"/>
              <w:keepNext/>
              <w:keepLines/>
              <w:suppressAutoHyphens/>
              <w:spacing w:before="0" w:beforeAutospacing="0" w:after="0" w:afterAutospacing="0"/>
              <w:ind w:left="1296" w:hanging="432"/>
              <w:rPr>
                <w:rFonts w:cs="Arial"/>
                <w:u w:val="single"/>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Pr="006447C1">
              <w:rPr>
                <w:rFonts w:ascii="Arial" w:hAnsi="Arial" w:cs="Arial"/>
                <w:spacing w:val="-4"/>
                <w:sz w:val="20"/>
                <w:szCs w:val="20"/>
              </w:rPr>
              <w:tab/>
              <w:t>overflow drain with outlet located in normally occupied area that is not open to restricted area</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p>
        </w:tc>
      </w:tr>
      <w:tr w:rsidR="0069781D" w:rsidRPr="006447C1" w:rsidTr="001A342D">
        <w:tc>
          <w:tcPr>
            <w:tcW w:w="1296" w:type="dxa"/>
            <w:shd w:val="clear" w:color="auto" w:fill="auto"/>
          </w:tcPr>
          <w:p w:rsidR="0069781D" w:rsidRPr="006447C1" w:rsidRDefault="0069781D" w:rsidP="004B5ED3">
            <w:pPr>
              <w:suppressAutoHyphens/>
              <w:rPr>
                <w:rFonts w:cs="Arial"/>
              </w:rPr>
            </w:pPr>
            <w:r w:rsidRPr="006447C1">
              <w:rPr>
                <w:rFonts w:cs="Arial"/>
              </w:rPr>
              <w:t>2.1</w:t>
            </w:r>
            <w:r w:rsidRPr="006447C1">
              <w:rPr>
                <w:rFonts w:cs="Arial"/>
              </w:rPr>
              <w:noBreakHyphen/>
              <w:t>8.4.3</w:t>
            </w:r>
          </w:p>
        </w:tc>
        <w:tc>
          <w:tcPr>
            <w:tcW w:w="3870" w:type="dxa"/>
            <w:shd w:val="clear" w:color="auto" w:fill="auto"/>
          </w:tcPr>
          <w:p w:rsidR="0069781D" w:rsidRPr="006447C1" w:rsidRDefault="0069781D" w:rsidP="004B5ED3">
            <w:pPr>
              <w:suppressAutoHyphens/>
              <w:rPr>
                <w:rFonts w:cs="Arial"/>
                <w:b/>
              </w:rPr>
            </w:pPr>
            <w:r w:rsidRPr="006447C1">
              <w:rPr>
                <w:rFonts w:cs="Arial"/>
                <w:b/>
              </w:rPr>
              <w:t>PLUMBING FIXTURES</w:t>
            </w:r>
          </w:p>
        </w:tc>
      </w:tr>
      <w:tr w:rsidR="0069781D" w:rsidRPr="006447C1" w:rsidTr="001A342D">
        <w:tc>
          <w:tcPr>
            <w:tcW w:w="1296" w:type="dxa"/>
            <w:shd w:val="clear" w:color="auto" w:fill="auto"/>
          </w:tcPr>
          <w:p w:rsidR="0069781D" w:rsidRPr="006447C1" w:rsidRDefault="0069781D" w:rsidP="004B5ED3">
            <w:pPr>
              <w:suppressAutoHyphens/>
              <w:rPr>
                <w:rFonts w:cs="Arial"/>
                <w:spacing w:val="-10"/>
              </w:rPr>
            </w:pPr>
            <w:r w:rsidRPr="006447C1">
              <w:rPr>
                <w:rFonts w:cs="Arial"/>
                <w:spacing w:val="-10"/>
              </w:rPr>
              <w:t>2.1</w:t>
            </w:r>
            <w:r w:rsidRPr="006447C1">
              <w:rPr>
                <w:rFonts w:cs="Arial"/>
                <w:spacing w:val="-10"/>
              </w:rPr>
              <w:noBreakHyphen/>
              <w:t xml:space="preserve">8.4.3.1(1) </w:t>
            </w:r>
          </w:p>
        </w:tc>
        <w:tc>
          <w:tcPr>
            <w:tcW w:w="3870" w:type="dxa"/>
            <w:shd w:val="clear" w:color="auto" w:fill="auto"/>
          </w:tcPr>
          <w:p w:rsidR="0069781D" w:rsidRPr="006447C1" w:rsidRDefault="008E7164" w:rsidP="004B5ED3">
            <w:pPr>
              <w:suppressAutoHyphens/>
              <w:ind w:left="432"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Materials used for plumbing fixtures are non</w:t>
            </w:r>
            <w:r w:rsidR="0069781D" w:rsidRPr="006447C1">
              <w:rPr>
                <w:rFonts w:cs="Arial"/>
              </w:rPr>
              <w:noBreakHyphen/>
              <w:t>absorptive &amp; acid</w:t>
            </w:r>
            <w:r w:rsidR="0069781D" w:rsidRPr="006447C1">
              <w:rPr>
                <w:rFonts w:cs="Arial"/>
              </w:rPr>
              <w:noBreakHyphen/>
              <w:t>resistant</w:t>
            </w:r>
          </w:p>
        </w:tc>
      </w:tr>
      <w:tr w:rsidR="0069781D" w:rsidRPr="006447C1" w:rsidTr="001A342D">
        <w:tc>
          <w:tcPr>
            <w:tcW w:w="1296" w:type="dxa"/>
            <w:shd w:val="clear" w:color="auto" w:fill="auto"/>
          </w:tcPr>
          <w:p w:rsidR="0069781D" w:rsidRPr="006447C1" w:rsidRDefault="0069781D" w:rsidP="004B5ED3">
            <w:pPr>
              <w:suppressAutoHyphens/>
              <w:rPr>
                <w:rFonts w:cs="Arial"/>
              </w:rPr>
            </w:pPr>
          </w:p>
        </w:tc>
        <w:tc>
          <w:tcPr>
            <w:tcW w:w="3870" w:type="dxa"/>
            <w:shd w:val="clear" w:color="auto" w:fill="auto"/>
          </w:tcPr>
          <w:p w:rsidR="0069781D" w:rsidRPr="006447C1" w:rsidRDefault="0069781D" w:rsidP="004B5ED3">
            <w:pPr>
              <w:suppressAutoHyphens/>
              <w:rPr>
                <w:rFonts w:cs="Arial"/>
              </w:rPr>
            </w:pPr>
          </w:p>
        </w:tc>
      </w:tr>
      <w:tr w:rsidR="0069781D" w:rsidRPr="006447C1" w:rsidTr="001A342D">
        <w:tc>
          <w:tcPr>
            <w:tcW w:w="1296" w:type="dxa"/>
            <w:shd w:val="clear" w:color="auto" w:fill="auto"/>
          </w:tcPr>
          <w:p w:rsidR="0069781D" w:rsidRPr="006447C1" w:rsidRDefault="0069781D" w:rsidP="004B5ED3">
            <w:pPr>
              <w:suppressAutoHyphens/>
              <w:rPr>
                <w:rFonts w:cs="Arial"/>
              </w:rPr>
            </w:pPr>
            <w:r w:rsidRPr="006447C1">
              <w:rPr>
                <w:rFonts w:cs="Arial"/>
              </w:rPr>
              <w:t>2.1</w:t>
            </w:r>
            <w:r w:rsidRPr="006447C1">
              <w:rPr>
                <w:rFonts w:cs="Arial"/>
              </w:rPr>
              <w:noBreakHyphen/>
              <w:t>8.4.3.2</w:t>
            </w:r>
          </w:p>
        </w:tc>
        <w:tc>
          <w:tcPr>
            <w:tcW w:w="3870" w:type="dxa"/>
            <w:shd w:val="clear" w:color="auto" w:fill="auto"/>
          </w:tcPr>
          <w:p w:rsidR="0069781D" w:rsidRPr="006447C1" w:rsidRDefault="0069781D" w:rsidP="004B5ED3">
            <w:pPr>
              <w:suppressAutoHyphens/>
              <w:ind w:left="432" w:hanging="432"/>
              <w:rPr>
                <w:rFonts w:cs="Arial"/>
              </w:rPr>
            </w:pPr>
            <w:r w:rsidRPr="006447C1">
              <w:rPr>
                <w:rFonts w:cs="Arial"/>
              </w:rPr>
              <w:tab/>
              <w:t>Handwashing Station Sinks:</w:t>
            </w:r>
          </w:p>
        </w:tc>
      </w:tr>
      <w:tr w:rsidR="0069781D" w:rsidRPr="006447C1" w:rsidTr="001A342D">
        <w:tc>
          <w:tcPr>
            <w:tcW w:w="1296" w:type="dxa"/>
            <w:shd w:val="clear" w:color="auto" w:fill="auto"/>
          </w:tcPr>
          <w:p w:rsidR="0069781D" w:rsidRPr="006447C1" w:rsidRDefault="0069781D" w:rsidP="004B5ED3">
            <w:pPr>
              <w:suppressAutoHyphens/>
              <w:rPr>
                <w:rFonts w:cs="Arial"/>
              </w:rPr>
            </w:pPr>
            <w:r w:rsidRPr="006447C1">
              <w:rPr>
                <w:rFonts w:cs="Arial"/>
              </w:rPr>
              <w:t xml:space="preserve">(1) </w:t>
            </w:r>
          </w:p>
        </w:tc>
        <w:tc>
          <w:tcPr>
            <w:tcW w:w="3870" w:type="dxa"/>
            <w:shd w:val="clear" w:color="auto" w:fill="auto"/>
          </w:tcPr>
          <w:p w:rsidR="0069781D" w:rsidRPr="006447C1" w:rsidRDefault="008E7164" w:rsidP="004B5ED3">
            <w:pPr>
              <w:suppressAutoHyphens/>
              <w:ind w:left="864" w:hanging="432"/>
              <w:rPr>
                <w:rFonts w:cs="Arial"/>
                <w:spacing w:val="-2"/>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2"/>
              </w:rPr>
              <w:tab/>
              <w:t>sinks are designed with basins that will reduce risk of splashing to areas where medications are prepared</w:t>
            </w:r>
          </w:p>
        </w:tc>
      </w:tr>
      <w:tr w:rsidR="0069781D" w:rsidRPr="006447C1" w:rsidTr="001A342D">
        <w:tc>
          <w:tcPr>
            <w:tcW w:w="1296" w:type="dxa"/>
            <w:shd w:val="clear" w:color="auto" w:fill="auto"/>
          </w:tcPr>
          <w:p w:rsidR="0069781D" w:rsidRPr="006447C1" w:rsidRDefault="0069781D" w:rsidP="004B5ED3">
            <w:pPr>
              <w:suppressAutoHyphens/>
              <w:rPr>
                <w:rFonts w:cs="Arial"/>
              </w:rPr>
            </w:pPr>
            <w:r w:rsidRPr="006447C1">
              <w:rPr>
                <w:rFonts w:cs="Arial"/>
              </w:rPr>
              <w:t xml:space="preserve">(2) </w:t>
            </w:r>
          </w:p>
        </w:tc>
        <w:tc>
          <w:tcPr>
            <w:tcW w:w="3870" w:type="dxa"/>
            <w:shd w:val="clear" w:color="auto" w:fill="auto"/>
          </w:tcPr>
          <w:p w:rsidR="0069781D" w:rsidRPr="006447C1" w:rsidRDefault="008E7164" w:rsidP="004B5ED3">
            <w:pPr>
              <w:suppressAutoHyphens/>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4"/>
              </w:rPr>
              <w:tab/>
              <w:t xml:space="preserve">sink basins have nominal size of no less than 144 square inches </w:t>
            </w:r>
          </w:p>
          <w:p w:rsidR="0069781D" w:rsidRPr="006447C1" w:rsidRDefault="008E7164" w:rsidP="004B5ED3">
            <w:pPr>
              <w:suppressAutoHyphens/>
              <w:ind w:left="864" w:hanging="432"/>
              <w:rPr>
                <w:rFonts w:cs="Arial"/>
                <w:spacing w:val="-4"/>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spacing w:val="-4"/>
              </w:rPr>
              <w:tab/>
              <w:t>sink basins have min. dimension 9 inches in width or length</w:t>
            </w:r>
          </w:p>
        </w:tc>
      </w:tr>
      <w:tr w:rsidR="0069781D" w:rsidRPr="006447C1" w:rsidTr="001A342D">
        <w:tc>
          <w:tcPr>
            <w:tcW w:w="1296" w:type="dxa"/>
            <w:shd w:val="clear" w:color="auto" w:fill="auto"/>
          </w:tcPr>
          <w:p w:rsidR="0069781D" w:rsidRPr="006447C1" w:rsidRDefault="0069781D" w:rsidP="004B5ED3">
            <w:pPr>
              <w:suppressAutoHyphens/>
              <w:rPr>
                <w:rFonts w:cs="Arial"/>
              </w:rPr>
            </w:pPr>
            <w:r w:rsidRPr="006447C1">
              <w:rPr>
                <w:rFonts w:cs="Arial"/>
              </w:rPr>
              <w:t xml:space="preserve">(3) </w:t>
            </w:r>
          </w:p>
        </w:tc>
        <w:tc>
          <w:tcPr>
            <w:tcW w:w="3870" w:type="dxa"/>
            <w:shd w:val="clear" w:color="auto" w:fill="auto"/>
          </w:tcPr>
          <w:p w:rsidR="0069781D" w:rsidRPr="006447C1" w:rsidRDefault="008E7164" w:rsidP="004B5ED3">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sink basins are made of porcelain, stainless steel or solid</w:t>
            </w:r>
            <w:r w:rsidR="0069781D" w:rsidRPr="006447C1">
              <w:rPr>
                <w:rFonts w:cs="Arial"/>
              </w:rPr>
              <w:noBreakHyphen/>
              <w:t>surface materials</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lastRenderedPageBreak/>
              <w:t xml:space="preserve">(5) </w:t>
            </w:r>
          </w:p>
        </w:tc>
        <w:tc>
          <w:tcPr>
            <w:tcW w:w="3870" w:type="dxa"/>
            <w:shd w:val="clear" w:color="auto" w:fill="auto"/>
          </w:tcPr>
          <w:p w:rsidR="0069781D" w:rsidRPr="006447C1" w:rsidRDefault="008E7164"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water discharge point of faucets is at least 10” above bottom of basin</w:t>
            </w:r>
          </w:p>
        </w:tc>
      </w:tr>
      <w:tr w:rsidR="0069781D" w:rsidRPr="006447C1" w:rsidTr="001A342D">
        <w:tc>
          <w:tcPr>
            <w:tcW w:w="1296" w:type="dxa"/>
            <w:shd w:val="clear" w:color="auto" w:fill="auto"/>
          </w:tcPr>
          <w:p w:rsidR="0069781D" w:rsidRPr="006447C1" w:rsidRDefault="0069781D" w:rsidP="00CF0EBA">
            <w:pPr>
              <w:suppressAutoHyphens/>
              <w:rPr>
                <w:rFonts w:cs="Arial"/>
              </w:rPr>
            </w:pPr>
            <w:r w:rsidRPr="006447C1">
              <w:rPr>
                <w:rFonts w:cs="Arial"/>
              </w:rPr>
              <w:t xml:space="preserve">(7) </w:t>
            </w:r>
          </w:p>
        </w:tc>
        <w:tc>
          <w:tcPr>
            <w:tcW w:w="3870" w:type="dxa"/>
            <w:shd w:val="clear" w:color="auto" w:fill="auto"/>
          </w:tcPr>
          <w:p w:rsidR="0069781D" w:rsidRPr="006447C1" w:rsidRDefault="008E7164" w:rsidP="00CF0EBA">
            <w:pPr>
              <w:suppressAutoHyphens/>
              <w:ind w:left="864" w:hanging="432"/>
              <w:rPr>
                <w:rFonts w:cs="Arial"/>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cs="Arial"/>
              </w:rPr>
              <w:tab/>
              <w:t>anchored so that allowable stresses are not exceeded where vertical or horizontal force of 250 lbs. is applied</w:t>
            </w:r>
          </w:p>
        </w:tc>
      </w:tr>
      <w:tr w:rsidR="0069781D" w:rsidRPr="006447C1" w:rsidTr="001A342D">
        <w:tc>
          <w:tcPr>
            <w:tcW w:w="1296" w:type="dxa"/>
            <w:shd w:val="clear" w:color="auto" w:fill="auto"/>
          </w:tcPr>
          <w:p w:rsidR="0069781D" w:rsidRPr="006447C1" w:rsidRDefault="0069781D" w:rsidP="00EA0E8F">
            <w:pPr>
              <w:pStyle w:val="NormalWeb"/>
              <w:keepNext/>
              <w:keepLines/>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(8) </w:t>
            </w:r>
          </w:p>
        </w:tc>
        <w:tc>
          <w:tcPr>
            <w:tcW w:w="3870" w:type="dxa"/>
            <w:shd w:val="clear" w:color="auto" w:fill="auto"/>
          </w:tcPr>
          <w:p w:rsidR="0069781D" w:rsidRPr="006447C1" w:rsidRDefault="008E7164" w:rsidP="00EA0E8F">
            <w:pPr>
              <w:pStyle w:val="NormalWeb"/>
              <w:keepNext/>
              <w:keepLines/>
              <w:suppressAutoHyphens/>
              <w:spacing w:before="0" w:beforeAutospacing="0" w:after="0" w:afterAutospacing="0"/>
              <w:ind w:left="864" w:hanging="432"/>
              <w:rPr>
                <w:rFonts w:ascii="Arial" w:hAnsi="Arial" w:cs="Arial"/>
                <w:spacing w:val="-2"/>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2"/>
                <w:sz w:val="20"/>
                <w:szCs w:val="20"/>
              </w:rPr>
              <w:tab/>
              <w:t>sinks used by staff, patients, &amp; public have fittings that can be operated without using hands (may be single</w:t>
            </w:r>
            <w:r w:rsidR="0069781D" w:rsidRPr="006447C1">
              <w:rPr>
                <w:rFonts w:ascii="Arial" w:hAnsi="Arial" w:cs="Arial"/>
                <w:spacing w:val="-2"/>
                <w:sz w:val="20"/>
                <w:szCs w:val="20"/>
              </w:rPr>
              <w:noBreakHyphen/>
              <w:t>lever or wrist blade devices)</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(a)</w:t>
            </w:r>
          </w:p>
        </w:tc>
        <w:tc>
          <w:tcPr>
            <w:tcW w:w="3870" w:type="dxa"/>
            <w:shd w:val="clear" w:color="auto" w:fill="auto"/>
          </w:tcPr>
          <w:p w:rsidR="0069781D" w:rsidRPr="006447C1" w:rsidRDefault="008E7164" w:rsidP="00CF0EBA">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 xml:space="preserve">blade handles </w:t>
            </w:r>
          </w:p>
          <w:p w:rsidR="0069781D" w:rsidRPr="006447C1" w:rsidRDefault="0069781D" w:rsidP="00CF0EBA">
            <w:pPr>
              <w:pStyle w:val="NormalWeb"/>
              <w:suppressAutoHyphens/>
              <w:spacing w:before="0" w:beforeAutospacing="0" w:after="0" w:afterAutospacing="0"/>
              <w:ind w:left="1296" w:hanging="432"/>
              <w:rPr>
                <w:rFonts w:ascii="Arial" w:hAnsi="Arial" w:cs="Arial"/>
                <w:spacing w:val="-6"/>
                <w:sz w:val="20"/>
                <w:szCs w:val="20"/>
              </w:rPr>
            </w:pPr>
            <w:r w:rsidRPr="006447C1">
              <w:rPr>
                <w:rFonts w:ascii="Arial" w:eastAsia="MS Gothic" w:hAnsi="Arial" w:cs="Arial" w:hint="eastAsia"/>
                <w:spacing w:val="-6"/>
                <w:sz w:val="20"/>
                <w:szCs w:val="20"/>
              </w:rPr>
              <w:t>☐</w:t>
            </w:r>
            <w:r w:rsidRPr="006447C1">
              <w:rPr>
                <w:rFonts w:ascii="Arial" w:hAnsi="Arial" w:cs="Arial"/>
                <w:spacing w:val="-6"/>
                <w:sz w:val="20"/>
                <w:szCs w:val="20"/>
              </w:rPr>
              <w:t xml:space="preserve"> check if </w:t>
            </w:r>
            <w:r w:rsidRPr="006447C1">
              <w:rPr>
                <w:rFonts w:ascii="Arial" w:hAnsi="Arial" w:cs="Arial"/>
                <w:spacing w:val="-6"/>
                <w:sz w:val="20"/>
                <w:szCs w:val="20"/>
                <w:u w:val="single"/>
              </w:rPr>
              <w:t>not</w:t>
            </w:r>
            <w:r w:rsidRPr="006447C1">
              <w:rPr>
                <w:rFonts w:ascii="Arial" w:hAnsi="Arial" w:cs="Arial"/>
                <w:spacing w:val="-6"/>
                <w:sz w:val="20"/>
                <w:szCs w:val="20"/>
              </w:rPr>
              <w:t xml:space="preserve"> included in project </w:t>
            </w:r>
          </w:p>
          <w:p w:rsidR="0069781D" w:rsidRPr="006447C1" w:rsidRDefault="008E7164" w:rsidP="00CF0EBA">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at least 4 inches in length</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9781D" w:rsidRPr="006447C1" w:rsidRDefault="008E7164" w:rsidP="00CF0EBA">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provide clearance required for operation</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r w:rsidRPr="006447C1">
              <w:rPr>
                <w:rFonts w:ascii="Arial" w:hAnsi="Arial" w:cs="Arial"/>
                <w:sz w:val="20"/>
                <w:szCs w:val="20"/>
              </w:rPr>
              <w:t xml:space="preserve">(b) </w:t>
            </w:r>
          </w:p>
        </w:tc>
        <w:tc>
          <w:tcPr>
            <w:tcW w:w="3870" w:type="dxa"/>
            <w:shd w:val="clear" w:color="auto" w:fill="auto"/>
          </w:tcPr>
          <w:p w:rsidR="00F51981" w:rsidRDefault="008E7164" w:rsidP="00CF0EBA">
            <w:pPr>
              <w:pStyle w:val="NormalWeb"/>
              <w:suppressAutoHyphens/>
              <w:spacing w:before="0" w:beforeAutospacing="0" w:after="0" w:afterAutospacing="0"/>
              <w:ind w:left="864"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sensor</w:t>
            </w:r>
            <w:r w:rsidR="0069781D" w:rsidRPr="006447C1">
              <w:rPr>
                <w:rFonts w:ascii="Arial" w:hAnsi="Arial" w:cs="Arial"/>
                <w:sz w:val="20"/>
                <w:szCs w:val="20"/>
              </w:rPr>
              <w:noBreakHyphen/>
              <w:t>regulated water fixtures</w:t>
            </w:r>
          </w:p>
          <w:p w:rsidR="0069781D" w:rsidRPr="00F51981" w:rsidRDefault="00EB0391" w:rsidP="00F51981">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87099784"/>
                <w14:checkbox>
                  <w14:checked w14:val="0"/>
                  <w14:checkedState w14:val="2612" w14:font="MS Gothic"/>
                  <w14:uncheckedState w14:val="2610" w14:font="MS Gothic"/>
                </w14:checkbox>
              </w:sdtPr>
              <w:sdtEndPr/>
              <w:sdtContent>
                <w:r w:rsidR="00F51981" w:rsidRPr="00F51981">
                  <w:rPr>
                    <w:rFonts w:ascii="MS Gothic" w:eastAsia="MS Gothic" w:hAnsi="MS Gothic" w:cs="Arial" w:hint="eastAsia"/>
                    <w:spacing w:val="-6"/>
                    <w:sz w:val="20"/>
                    <w:szCs w:val="20"/>
                  </w:rPr>
                  <w:t>☐</w:t>
                </w:r>
              </w:sdtContent>
            </w:sdt>
            <w:r w:rsidR="00F51981" w:rsidRPr="00F51981">
              <w:rPr>
                <w:rFonts w:ascii="Arial" w:hAnsi="Arial" w:cs="Arial"/>
                <w:spacing w:val="-6"/>
                <w:sz w:val="20"/>
                <w:szCs w:val="20"/>
              </w:rPr>
              <w:t xml:space="preserve"> check if </w:t>
            </w:r>
            <w:r w:rsidR="00F51981" w:rsidRPr="00F51981">
              <w:rPr>
                <w:rFonts w:ascii="Arial" w:hAnsi="Arial" w:cs="Arial"/>
                <w:spacing w:val="-6"/>
                <w:sz w:val="20"/>
                <w:szCs w:val="20"/>
                <w:u w:val="single"/>
              </w:rPr>
              <w:t>not</w:t>
            </w:r>
            <w:r w:rsidR="00F51981" w:rsidRPr="00F51981">
              <w:rPr>
                <w:rFonts w:ascii="Arial" w:hAnsi="Arial" w:cs="Arial"/>
                <w:spacing w:val="-6"/>
                <w:sz w:val="20"/>
                <w:szCs w:val="20"/>
              </w:rPr>
              <w:t xml:space="preserve"> included in project </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9781D" w:rsidRPr="006447C1" w:rsidRDefault="008E7164" w:rsidP="00CF0EBA">
            <w:pPr>
              <w:pStyle w:val="NormalWeb"/>
              <w:suppressAutoHyphens/>
              <w:spacing w:before="0" w:beforeAutospacing="0" w:after="0" w:afterAutospacing="0"/>
              <w:ind w:left="1296" w:hanging="432"/>
              <w:rPr>
                <w:rFonts w:ascii="Arial" w:hAnsi="Arial" w:cs="Arial"/>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z w:val="20"/>
                <w:szCs w:val="20"/>
              </w:rPr>
              <w:tab/>
              <w:t>meet user need for temperature &amp; length of time water flows</w:t>
            </w:r>
          </w:p>
        </w:tc>
      </w:tr>
      <w:tr w:rsidR="0069781D" w:rsidRPr="006447C1" w:rsidTr="001A342D">
        <w:tc>
          <w:tcPr>
            <w:tcW w:w="1296" w:type="dxa"/>
            <w:shd w:val="clear" w:color="auto" w:fill="auto"/>
          </w:tcPr>
          <w:p w:rsidR="0069781D" w:rsidRPr="006447C1" w:rsidRDefault="0069781D" w:rsidP="00CF0EBA">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9781D" w:rsidRPr="006447C1" w:rsidRDefault="008E7164" w:rsidP="00CF0EBA">
            <w:pPr>
              <w:pStyle w:val="NormalWeb"/>
              <w:suppressAutoHyphens/>
              <w:spacing w:before="0" w:beforeAutospacing="0" w:after="0" w:afterAutospacing="0"/>
              <w:ind w:left="1296" w:hanging="432"/>
              <w:rPr>
                <w:rFonts w:ascii="Arial" w:hAnsi="Arial" w:cs="Arial"/>
                <w:spacing w:val="-4"/>
                <w:sz w:val="20"/>
                <w:szCs w:val="20"/>
              </w:rPr>
            </w:pPr>
            <w:r w:rsidRPr="008E7164">
              <w:rPr>
                <w:rFonts w:cs="Arial"/>
                <w:u w:val="single"/>
              </w:rPr>
              <w:t>  </w:t>
            </w:r>
            <w:r w:rsidRPr="008E7164">
              <w:rPr>
                <w:rFonts w:cs="Arial"/>
                <w:u w:val="single"/>
              </w:rPr>
              <w:fldChar w:fldCharType="begin">
                <w:ffData>
                  <w:name w:val="Text12"/>
                  <w:enabled/>
                  <w:calcOnExit w:val="0"/>
                  <w:textInput>
                    <w:maxLength w:val="1"/>
                  </w:textInput>
                </w:ffData>
              </w:fldChar>
            </w:r>
            <w:r w:rsidRPr="008E7164">
              <w:rPr>
                <w:rFonts w:cs="Arial"/>
                <w:u w:val="single"/>
              </w:rPr>
              <w:instrText xml:space="preserve"> FORMTEXT </w:instrText>
            </w:r>
            <w:r w:rsidRPr="008E7164">
              <w:rPr>
                <w:rFonts w:cs="Arial"/>
                <w:u w:val="single"/>
              </w:rPr>
            </w:r>
            <w:r w:rsidRPr="008E7164">
              <w:rPr>
                <w:rFonts w:cs="Arial"/>
                <w:u w:val="single"/>
              </w:rPr>
              <w:fldChar w:fldCharType="separate"/>
            </w:r>
            <w:r w:rsidR="00EB0391">
              <w:rPr>
                <w:rFonts w:cs="Arial"/>
                <w:noProof/>
                <w:u w:val="single"/>
              </w:rPr>
              <w:t> </w:t>
            </w:r>
            <w:r w:rsidRPr="008E7164">
              <w:rPr>
                <w:rFonts w:cs="Arial"/>
                <w:u w:val="single"/>
              </w:rPr>
              <w:fldChar w:fldCharType="end"/>
            </w:r>
            <w:r w:rsidRPr="008E7164">
              <w:rPr>
                <w:rFonts w:cs="Arial"/>
                <w:u w:val="single"/>
              </w:rPr>
              <w:t>  </w:t>
            </w:r>
            <w:r w:rsidR="0069781D" w:rsidRPr="006447C1">
              <w:rPr>
                <w:rFonts w:ascii="Arial" w:hAnsi="Arial" w:cs="Arial"/>
                <w:spacing w:val="-4"/>
                <w:sz w:val="20"/>
                <w:szCs w:val="20"/>
              </w:rPr>
              <w:tab/>
              <w:t>designed to function at all times and during loss of normal power</w:t>
            </w:r>
          </w:p>
        </w:tc>
      </w:tr>
      <w:tr w:rsidR="0069781D" w:rsidRPr="006447C1" w:rsidTr="001A342D">
        <w:tc>
          <w:tcPr>
            <w:tcW w:w="1296" w:type="dxa"/>
            <w:shd w:val="clear" w:color="auto" w:fill="auto"/>
          </w:tcPr>
          <w:p w:rsidR="0069781D" w:rsidRPr="006447C1" w:rsidRDefault="0069781D" w:rsidP="00CF0EBA">
            <w:pPr>
              <w:suppressAutoHyphens/>
              <w:rPr>
                <w:rFonts w:cs="Arial"/>
              </w:rPr>
            </w:pPr>
            <w:bookmarkStart w:id="11" w:name="section-2.1-8.4.3.4"/>
            <w:bookmarkStart w:id="12" w:name="section-2.1-8.4.3.6"/>
            <w:bookmarkStart w:id="13" w:name="section-2.1-8.4.3.8"/>
            <w:bookmarkStart w:id="14" w:name="section-2.1-8.7.2.6"/>
            <w:bookmarkEnd w:id="11"/>
            <w:bookmarkEnd w:id="12"/>
            <w:bookmarkEnd w:id="13"/>
            <w:bookmarkEnd w:id="14"/>
          </w:p>
        </w:tc>
        <w:tc>
          <w:tcPr>
            <w:tcW w:w="3870" w:type="dxa"/>
            <w:shd w:val="clear" w:color="auto" w:fill="auto"/>
          </w:tcPr>
          <w:p w:rsidR="0069781D" w:rsidRPr="006447C1" w:rsidRDefault="0069781D" w:rsidP="00CF0EBA">
            <w:pPr>
              <w:suppressAutoHyphens/>
              <w:rPr>
                <w:rFonts w:cs="Arial"/>
              </w:rPr>
            </w:pPr>
          </w:p>
        </w:tc>
      </w:tr>
    </w:tbl>
    <w:p w:rsidR="0069781D" w:rsidRPr="006D1590" w:rsidRDefault="0069781D" w:rsidP="00EA0E8F">
      <w:pPr>
        <w:suppressAutoHyphens/>
        <w:rPr>
          <w:rFonts w:cs="Arial"/>
          <w:bdr w:val="single" w:sz="4" w:space="0" w:color="auto"/>
        </w:rPr>
      </w:pPr>
    </w:p>
    <w:sectPr w:rsidR="0069781D" w:rsidRPr="006D1590" w:rsidSect="00B30B91">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981" w:rsidRDefault="00F51981" w:rsidP="003B06D2">
      <w:r>
        <w:separator/>
      </w:r>
    </w:p>
  </w:endnote>
  <w:endnote w:type="continuationSeparator" w:id="0">
    <w:p w:rsidR="00F51981" w:rsidRDefault="00F51981"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Default="00F51981" w:rsidP="002229F8">
    <w:pPr>
      <w:pStyle w:val="Footer"/>
      <w:tabs>
        <w:tab w:val="clear" w:pos="4320"/>
        <w:tab w:val="clear" w:pos="8640"/>
        <w:tab w:val="right" w:pos="10440"/>
      </w:tabs>
    </w:pPr>
    <w:r>
      <w:t>MDPH/DHCFLC</w:t>
    </w:r>
    <w:r>
      <w:tab/>
    </w:r>
    <w:r w:rsidR="00EB0391">
      <w:t>1</w:t>
    </w:r>
    <w:r w:rsidR="00977ADB">
      <w:t>2</w:t>
    </w:r>
    <w:r w:rsidRPr="00AB210B">
      <w:t>/1</w:t>
    </w:r>
    <w:r w:rsidR="005A343D">
      <w:t>9</w:t>
    </w:r>
    <w:r w:rsidRPr="00AB210B">
      <w:t xml:space="preserve">  </w:t>
    </w:r>
    <w:r w:rsidR="00977ADB">
      <w:t>OP3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6D1590" w:rsidRDefault="00F51981"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AB210B" w:rsidRDefault="00F51981"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977ADB" w:rsidRDefault="00977ADB" w:rsidP="00977ADB">
    <w:pPr>
      <w:pStyle w:val="Footer"/>
      <w:tabs>
        <w:tab w:val="clear" w:pos="4320"/>
        <w:tab w:val="clear" w:pos="8640"/>
        <w:tab w:val="right" w:pos="10440"/>
      </w:tabs>
    </w:pPr>
    <w:r>
      <w:t>M</w:t>
    </w:r>
    <w:r w:rsidR="005A343D">
      <w:t>DPH/DHCFLC</w:t>
    </w:r>
    <w:r w:rsidR="005A343D">
      <w:tab/>
    </w:r>
    <w:r w:rsidR="00EB0391">
      <w:t>1</w:t>
    </w:r>
    <w:r>
      <w:t>2</w:t>
    </w:r>
    <w:r w:rsidRPr="00AB210B">
      <w:t>/1</w:t>
    </w:r>
    <w:r w:rsidR="005A343D">
      <w:t>9</w:t>
    </w:r>
    <w:r w:rsidRPr="00AB210B">
      <w:t xml:space="preserve">  </w:t>
    </w:r>
    <w:r>
      <w:t>OP3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981" w:rsidRDefault="00F51981" w:rsidP="003B06D2">
      <w:r>
        <w:separator/>
      </w:r>
    </w:p>
  </w:footnote>
  <w:footnote w:type="continuationSeparator" w:id="0">
    <w:p w:rsidR="00F51981" w:rsidRDefault="00F51981"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BF68B3" w:rsidRDefault="00F51981"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EB0391">
      <w:rPr>
        <w:rStyle w:val="PageNumber"/>
        <w:noProof/>
      </w:rPr>
      <w:t>1</w:t>
    </w:r>
    <w:r w:rsidRPr="00C063CB">
      <w:rPr>
        <w:rStyle w:val="PageNumber"/>
      </w:rPr>
      <w:fldChar w:fldCharType="end"/>
    </w:r>
    <w:r w:rsidRPr="00C063CB">
      <w:rPr>
        <w:rStyle w:val="PageNumber"/>
      </w:rPr>
      <w:t xml:space="preserve"> of </w:t>
    </w:r>
    <w:r w:rsidR="00977ADB">
      <w:rPr>
        <w:rStyle w:val="PageNumber"/>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6D1590" w:rsidRDefault="00F51981" w:rsidP="002229F8">
    <w:pPr>
      <w:tabs>
        <w:tab w:val="right" w:pos="10440"/>
      </w:tabs>
    </w:pPr>
    <w:r w:rsidRPr="006D1590">
      <w:t xml:space="preserve">Compliance Checklist:  </w:t>
    </w:r>
    <w:r>
      <w:t xml:space="preserve">&lt; </w:t>
    </w:r>
    <w:proofErr w:type="gramStart"/>
    <w:r>
      <w:t xml:space="preserve">? </w:t>
    </w:r>
    <w:proofErr w:type="gramEnd"/>
    <w:r>
      <w:t>&gt;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 xml:space="preserve">&lt; </w:t>
    </w:r>
    <w:proofErr w:type="gramStart"/>
    <w:r>
      <w:rPr>
        <w:rStyle w:val="PageNumber"/>
      </w:rPr>
      <w:t xml:space="preserve">? </w:t>
    </w:r>
    <w:proofErr w:type="gramEnd"/>
    <w:r>
      <w:rPr>
        <w:rStyle w:val="PageNumber"/>
      </w:rPr>
      <w:t>&gt;</w:t>
    </w:r>
  </w:p>
  <w:p w:rsidR="00F51981" w:rsidRPr="006D1590" w:rsidRDefault="00F51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981" w:rsidRPr="006D1590" w:rsidRDefault="00F51981" w:rsidP="00BF59BB">
    <w:pPr>
      <w:tabs>
        <w:tab w:val="right" w:pos="10440"/>
      </w:tabs>
    </w:pPr>
    <w:r w:rsidRPr="006D1590">
      <w:t xml:space="preserve">Compliance Checklist:  </w:t>
    </w:r>
    <w:r w:rsidR="00977ADB" w:rsidRPr="00977ADB">
      <w:t>Outpatient Pharmacies</w:t>
    </w:r>
    <w:r w:rsidRPr="006D1590">
      <w:tab/>
      <w:t xml:space="preserve">Page </w:t>
    </w:r>
    <w:r w:rsidRPr="006D1590">
      <w:fldChar w:fldCharType="begin"/>
    </w:r>
    <w:r w:rsidRPr="006D1590">
      <w:instrText xml:space="preserve"> PAGE </w:instrText>
    </w:r>
    <w:r w:rsidRPr="006D1590">
      <w:fldChar w:fldCharType="separate"/>
    </w:r>
    <w:r w:rsidR="00EB0391">
      <w:rPr>
        <w:noProof/>
      </w:rPr>
      <w:t>2</w:t>
    </w:r>
    <w:r w:rsidRPr="006D1590">
      <w:fldChar w:fldCharType="end"/>
    </w:r>
    <w:r w:rsidRPr="006D1590">
      <w:t xml:space="preserve"> of </w:t>
    </w:r>
    <w:r w:rsidR="00977ADB">
      <w:rPr>
        <w:rStyle w:val="PageNumber"/>
      </w:rPr>
      <w:t>8</w:t>
    </w:r>
  </w:p>
  <w:p w:rsidR="00F51981" w:rsidRPr="006D1590" w:rsidRDefault="00F51981">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4">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17">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27">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6"/>
  </w:num>
  <w:num w:numId="3">
    <w:abstractNumId w:val="26"/>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3"/>
  </w:num>
  <w:num w:numId="7">
    <w:abstractNumId w:val="8"/>
  </w:num>
  <w:num w:numId="8">
    <w:abstractNumId w:val="20"/>
  </w:num>
  <w:num w:numId="9">
    <w:abstractNumId w:val="4"/>
  </w:num>
  <w:num w:numId="10">
    <w:abstractNumId w:val="7"/>
  </w:num>
  <w:num w:numId="11">
    <w:abstractNumId w:val="10"/>
  </w:num>
  <w:num w:numId="12">
    <w:abstractNumId w:val="19"/>
  </w:num>
  <w:num w:numId="13">
    <w:abstractNumId w:val="13"/>
  </w:num>
  <w:num w:numId="14">
    <w:abstractNumId w:val="25"/>
  </w:num>
  <w:num w:numId="15">
    <w:abstractNumId w:val="27"/>
  </w:num>
  <w:num w:numId="16">
    <w:abstractNumId w:val="23"/>
  </w:num>
  <w:num w:numId="17">
    <w:abstractNumId w:val="11"/>
  </w:num>
  <w:num w:numId="18">
    <w:abstractNumId w:val="12"/>
  </w:num>
  <w:num w:numId="19">
    <w:abstractNumId w:val="5"/>
  </w:num>
  <w:num w:numId="20">
    <w:abstractNumId w:val="15"/>
  </w:num>
  <w:num w:numId="21">
    <w:abstractNumId w:val="18"/>
  </w:num>
  <w:num w:numId="22">
    <w:abstractNumId w:val="2"/>
  </w:num>
  <w:num w:numId="23">
    <w:abstractNumId w:val="21"/>
  </w:num>
  <w:num w:numId="24">
    <w:abstractNumId w:val="9"/>
  </w:num>
  <w:num w:numId="25">
    <w:abstractNumId w:val="28"/>
  </w:num>
  <w:num w:numId="26">
    <w:abstractNumId w:val="22"/>
  </w:num>
  <w:num w:numId="27">
    <w:abstractNumId w:val="24"/>
  </w:num>
  <w:num w:numId="28">
    <w:abstractNumId w:val="14"/>
  </w:num>
  <w:num w:numId="29">
    <w:abstractNumId w:val="6"/>
  </w:num>
  <w:num w:numId="30">
    <w:abstractNumId w:val="2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dmvsYEmrA0epE/FtKFwdMrsuAo=" w:salt="sk+RkDNkpb2h2mltyRtyC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E355E"/>
    <w:rsid w:val="000E4D6B"/>
    <w:rsid w:val="000E5568"/>
    <w:rsid w:val="000F184D"/>
    <w:rsid w:val="000F1ACD"/>
    <w:rsid w:val="000F47D6"/>
    <w:rsid w:val="000F4FFD"/>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42D"/>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34B7"/>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33F7D"/>
    <w:rsid w:val="00433FE0"/>
    <w:rsid w:val="004346EC"/>
    <w:rsid w:val="00435EA3"/>
    <w:rsid w:val="00436180"/>
    <w:rsid w:val="00437567"/>
    <w:rsid w:val="00437636"/>
    <w:rsid w:val="00440F9B"/>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A0559"/>
    <w:rsid w:val="004A07E9"/>
    <w:rsid w:val="004A3A52"/>
    <w:rsid w:val="004A45AE"/>
    <w:rsid w:val="004A4E64"/>
    <w:rsid w:val="004A54BE"/>
    <w:rsid w:val="004B1F9D"/>
    <w:rsid w:val="004B4AC6"/>
    <w:rsid w:val="004B5ED3"/>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828"/>
    <w:rsid w:val="005A1938"/>
    <w:rsid w:val="005A24E5"/>
    <w:rsid w:val="005A2EB8"/>
    <w:rsid w:val="005A343D"/>
    <w:rsid w:val="005A3F87"/>
    <w:rsid w:val="005A4974"/>
    <w:rsid w:val="005A4D56"/>
    <w:rsid w:val="005A7F49"/>
    <w:rsid w:val="005B10D2"/>
    <w:rsid w:val="005B19DE"/>
    <w:rsid w:val="005B48CB"/>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3BF"/>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81D"/>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2361"/>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426"/>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4B42"/>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164"/>
    <w:rsid w:val="008E7AF8"/>
    <w:rsid w:val="008F029F"/>
    <w:rsid w:val="008F0778"/>
    <w:rsid w:val="008F099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9CA"/>
    <w:rsid w:val="00932AF7"/>
    <w:rsid w:val="00937493"/>
    <w:rsid w:val="00940C65"/>
    <w:rsid w:val="00942052"/>
    <w:rsid w:val="00947948"/>
    <w:rsid w:val="00951C8D"/>
    <w:rsid w:val="00952753"/>
    <w:rsid w:val="009534FF"/>
    <w:rsid w:val="009574DD"/>
    <w:rsid w:val="00957DC5"/>
    <w:rsid w:val="00960EFC"/>
    <w:rsid w:val="00961CF7"/>
    <w:rsid w:val="0096284E"/>
    <w:rsid w:val="00962F4B"/>
    <w:rsid w:val="00966CFD"/>
    <w:rsid w:val="0097017B"/>
    <w:rsid w:val="00970D26"/>
    <w:rsid w:val="00970D7E"/>
    <w:rsid w:val="009718CE"/>
    <w:rsid w:val="00972A3F"/>
    <w:rsid w:val="0097378E"/>
    <w:rsid w:val="0097379D"/>
    <w:rsid w:val="00974333"/>
    <w:rsid w:val="009750D4"/>
    <w:rsid w:val="00975AA8"/>
    <w:rsid w:val="0097728F"/>
    <w:rsid w:val="00977ADB"/>
    <w:rsid w:val="009815D5"/>
    <w:rsid w:val="00981BA5"/>
    <w:rsid w:val="00985E89"/>
    <w:rsid w:val="0098743F"/>
    <w:rsid w:val="00987D7D"/>
    <w:rsid w:val="00992404"/>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D7989"/>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B91"/>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184"/>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14A4"/>
    <w:rsid w:val="00CE3B6D"/>
    <w:rsid w:val="00CE527F"/>
    <w:rsid w:val="00CE72C5"/>
    <w:rsid w:val="00CF0E04"/>
    <w:rsid w:val="00CF0EBA"/>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6562"/>
    <w:rsid w:val="00DD1F5E"/>
    <w:rsid w:val="00DD324B"/>
    <w:rsid w:val="00DD346B"/>
    <w:rsid w:val="00DD591F"/>
    <w:rsid w:val="00DD5D82"/>
    <w:rsid w:val="00DD7B5A"/>
    <w:rsid w:val="00DE01D2"/>
    <w:rsid w:val="00DE0DCA"/>
    <w:rsid w:val="00DE3C00"/>
    <w:rsid w:val="00DE49BE"/>
    <w:rsid w:val="00DE6343"/>
    <w:rsid w:val="00DE79C3"/>
    <w:rsid w:val="00DE7C57"/>
    <w:rsid w:val="00DF04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0E8F"/>
    <w:rsid w:val="00EA1516"/>
    <w:rsid w:val="00EA462A"/>
    <w:rsid w:val="00EA51DB"/>
    <w:rsid w:val="00EB0296"/>
    <w:rsid w:val="00EB0391"/>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1981"/>
    <w:rsid w:val="00F538EB"/>
    <w:rsid w:val="00F54CF6"/>
    <w:rsid w:val="00F55A77"/>
    <w:rsid w:val="00F57B7E"/>
    <w:rsid w:val="00F61413"/>
    <w:rsid w:val="00F61DCC"/>
    <w:rsid w:val="00F63259"/>
    <w:rsid w:val="00F63ED8"/>
    <w:rsid w:val="00F644EE"/>
    <w:rsid w:val="00F64C66"/>
    <w:rsid w:val="00F67240"/>
    <w:rsid w:val="00F717F8"/>
    <w:rsid w:val="00F7328F"/>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7948"/>
  </w:style>
  <w:style w:type="paragraph" w:styleId="NormalWeb">
    <w:name w:val="Normal (Web)"/>
    <w:basedOn w:val="Normal"/>
    <w:uiPriority w:val="99"/>
    <w:unhideWhenUsed/>
    <w:rsid w:val="0094794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7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7948"/>
  </w:style>
  <w:style w:type="paragraph" w:styleId="NormalWeb">
    <w:name w:val="Normal (Web)"/>
    <w:basedOn w:val="Normal"/>
    <w:uiPriority w:val="99"/>
    <w:unhideWhenUsed/>
    <w:rsid w:val="00947948"/>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BB0E02D</Template>
  <TotalTime>100</TotalTime>
  <Pages>8</Pages>
  <Words>3573</Words>
  <Characters>20368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dc:title>
  <dc:subject/>
  <dc:creator>Daniel Gent</dc:creator>
  <cp:keywords>PRINTED</cp:keywords>
  <dc:description/>
  <cp:lastModifiedBy>Daniel Gent</cp:lastModifiedBy>
  <cp:revision>26</cp:revision>
  <cp:lastPrinted>2019-02-13T15:19:00Z</cp:lastPrinted>
  <dcterms:created xsi:type="dcterms:W3CDTF">2018-11-14T19:21:00Z</dcterms:created>
  <dcterms:modified xsi:type="dcterms:W3CDTF">2020-01-03T21:27:00Z</dcterms:modified>
</cp:coreProperties>
</file>