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8A1" w:rsidRDefault="0092377F" w:rsidP="00D457AA">
      <w:pPr>
        <w:spacing w:before="5"/>
        <w:rPr>
          <w:rFonts w:ascii="Times New Roman" w:eastAsia="Times New Roman" w:hAnsi="Times New Roman" w:cs="Times New Roman"/>
          <w:sz w:val="17"/>
          <w:szCs w:val="17"/>
        </w:rPr>
        <w:sectPr w:rsidR="00C578A1">
          <w:pgSz w:w="12240" w:h="15840"/>
          <w:pgMar w:top="0" w:right="0" w:bottom="0" w:left="0" w:header="720" w:footer="720" w:gutter="0"/>
          <w:cols w:space="720"/>
        </w:sectPr>
      </w:pPr>
      <w:r w:rsidRPr="0092377F">
        <w:pict>
          <v:group id="_x0000_s1903" alt="Photo of human hands painted different colors." style="position:absolute;margin-left:36pt;margin-top:36pt;width:540pt;height:10in;z-index:-251948032;mso-position-horizontal-relative:page;mso-position-vertical-relative:page" coordorigin="720,720" coordsize="10800,1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2" type="#_x0000_t75" style="position:absolute;left:720;top:720;width:10800;height:4680">
              <v:imagedata r:id="rId5" o:title=""/>
            </v:shape>
            <v:group id="_x0000_s1920" style="position:absolute;left:8433;top:10180;width:3088;height:4364" coordorigin="8433,10180" coordsize="3088,4364">
              <v:shape id="_x0000_s1921" style="position:absolute;left:8433;top:10180;width:3088;height:4364" coordorigin="8433,10180" coordsize="3088,4364" path="m8433,14544r3087,l11520,10180r-3087,l8433,14544xe" fillcolor="#e2ebd7" stroked="f">
                <v:path arrowok="t"/>
              </v:shape>
            </v:group>
            <v:group id="_x0000_s1918" style="position:absolute;left:8433;top:14544;width:3088;height:576" coordorigin="8433,14544" coordsize="3088,576">
              <v:shape id="_x0000_s1919" style="position:absolute;left:8433;top:14544;width:3088;height:576" coordorigin="8433,14544" coordsize="3088,576" path="m8433,15120r3087,l11520,14544r-3087,l8433,15120xe" fillcolor="#73a533" stroked="f">
                <v:path arrowok="t"/>
              </v:shape>
            </v:group>
            <v:group id="_x0000_s1916" style="position:absolute;left:720;top:5436;width:10800;height:4745" coordorigin="720,5436" coordsize="10800,4745">
              <v:shape id="_x0000_s1917" style="position:absolute;left:720;top:5436;width:10800;height:4745" coordorigin="720,5436" coordsize="10800,4745" path="m720,10180r10800,l11520,5436r-10800,l720,10180xe" fillcolor="#73a533" stroked="f">
                <v:path arrowok="t"/>
              </v:shape>
            </v:group>
            <v:group id="_x0000_s1914" style="position:absolute;left:2052;top:9851;width:1445;height:330" coordorigin="2052,9851" coordsize="1445,330">
              <v:shape id="_x0000_s1915" style="position:absolute;left:2052;top:9851;width:1445;height:330" coordorigin="2052,9851" coordsize="1445,330" path="m2052,10180r1444,l3496,9851r-1444,l2052,10180xe" fillcolor="#00a09a" stroked="f">
                <v:path arrowok="t"/>
              </v:shape>
            </v:group>
            <v:group id="_x0000_s1912" style="position:absolute;left:3496;top:9851;width:1235;height:330" coordorigin="3496,9851" coordsize="1235,330">
              <v:shape id="_x0000_s1913" style="position:absolute;left:3496;top:9851;width:1235;height:330" coordorigin="3496,9851" coordsize="1235,330" path="m3496,10180r1234,l4730,9851r-1234,l3496,10180xe" fillcolor="#d3b42a" stroked="f">
                <v:path arrowok="t"/>
              </v:shape>
            </v:group>
            <v:group id="_x0000_s1910" style="position:absolute;left:4730;top:9851;width:1235;height:330" coordorigin="4730,9851" coordsize="1235,330">
              <v:shape id="_x0000_s1911" style="position:absolute;left:4730;top:9851;width:1235;height:330" coordorigin="4730,9851" coordsize="1235,330" path="m4730,10180r1235,l5965,9851r-1235,l4730,10180xe" fillcolor="#d77d2a" stroked="f">
                <v:path arrowok="t"/>
              </v:shape>
            </v:group>
            <v:group id="_x0000_s1908" style="position:absolute;left:5965;top:9851;width:1235;height:330" coordorigin="5965,9851" coordsize="1235,330">
              <v:shape id="_x0000_s1909" style="position:absolute;left:5965;top:9851;width:1235;height:330" coordorigin="5965,9851" coordsize="1235,330" path="m5965,10180r1234,l7199,9851r-1234,l5965,10180xe" fillcolor="#bf2228" stroked="f">
                <v:path arrowok="t"/>
              </v:shape>
            </v:group>
            <v:group id="_x0000_s1904" style="position:absolute;left:7199;top:9851;width:1235;height:330" coordorigin="7199,9851" coordsize="1235,330">
              <v:shape id="_x0000_s1907" style="position:absolute;left:7199;top:9851;width:1235;height:330" coordorigin="7199,9851" coordsize="1235,330" path="m7199,10180r1234,l8433,9851r-1234,l7199,10180xe" fillcolor="#444185" stroked="f">
                <v:path arrowok="t"/>
              </v:shape>
              <v:shape id="_x0000_s1906" type="#_x0000_t75" alt="The Cayl Institute Logo" style="position:absolute;left:7723;top:11843;width:2537;height:797">
                <v:imagedata r:id="rId6" o:title=""/>
              </v:shape>
              <v:shape id="_x0000_s1905" type="#_x0000_t75" alt="Barin Building Logo" style="position:absolute;left:6404;top:11702;width:1095;height:1095">
                <v:imagedata r:id="rId7" o:title=""/>
              </v:shape>
            </v:group>
            <w10:wrap anchorx="page" anchory="page"/>
          </v:group>
        </w:pict>
      </w:r>
      <w:r w:rsidRPr="0092377F">
        <w:pict>
          <v:shape id="_x0000_s1902" type="#_x0000_t75" alt="EEC Apple logo" style="position:absolute;margin-left:98pt;margin-top:585.95pt;width:210.15pt;height:47.2pt;z-index:-251947008;mso-position-horizontal-relative:page;mso-position-vertical-relative:page">
            <v:imagedata r:id="rId8" o:title=""/>
            <w10:wrap anchorx="page" anchory="page"/>
          </v:shape>
        </w:pict>
      </w:r>
      <w:r w:rsidRPr="0092377F">
        <w:pict>
          <v:shapetype id="_x0000_t202" coordsize="21600,21600" o:spt="202" path="m,l,21600r21600,l21600,xe">
            <v:stroke joinstyle="miter"/>
            <v:path gradientshapeok="t" o:connecttype="rect"/>
          </v:shapetype>
          <v:shape id="_x0000_s1901" type="#_x0000_t202" style="position:absolute;margin-left:100.5pt;margin-top:323.95pt;width:394.05pt;height:74.4pt;z-index:-251945984;mso-position-horizontal-relative:page;mso-position-vertical-relative:page" filled="f" stroked="f">
            <v:textbox inset="0,0,0,0">
              <w:txbxContent>
                <w:p w:rsidR="00BC0AC0" w:rsidRDefault="00BC0AC0">
                  <w:pPr>
                    <w:spacing w:line="467" w:lineRule="exact"/>
                    <w:ind w:left="20"/>
                    <w:rPr>
                      <w:rFonts w:ascii="Whitney Semibold" w:eastAsia="Whitney Semibold" w:hAnsi="Whitney Semibold" w:cs="Whitney Semibold"/>
                      <w:sz w:val="45"/>
                      <w:szCs w:val="45"/>
                    </w:rPr>
                  </w:pPr>
                  <w:r>
                    <w:rPr>
                      <w:rFonts w:ascii="Whitney Semibold"/>
                      <w:b/>
                      <w:color w:val="CDDDB6"/>
                      <w:w w:val="105"/>
                      <w:sz w:val="45"/>
                    </w:rPr>
                    <w:t>OPENING</w:t>
                  </w:r>
                  <w:r>
                    <w:rPr>
                      <w:rFonts w:ascii="Whitney Semibold"/>
                      <w:b/>
                      <w:color w:val="CDDDB6"/>
                      <w:spacing w:val="71"/>
                      <w:w w:val="105"/>
                      <w:sz w:val="45"/>
                    </w:rPr>
                    <w:t xml:space="preserve"> </w:t>
                  </w:r>
                  <w:r>
                    <w:rPr>
                      <w:rFonts w:ascii="Whitney Semibold"/>
                      <w:b/>
                      <w:color w:val="CDDDB6"/>
                      <w:spacing w:val="-18"/>
                      <w:w w:val="105"/>
                      <w:sz w:val="45"/>
                    </w:rPr>
                    <w:t>PATHWAYS:</w:t>
                  </w:r>
                </w:p>
                <w:p w:rsidR="00BC0AC0" w:rsidRDefault="00BC0AC0">
                  <w:pPr>
                    <w:spacing w:before="99"/>
                    <w:ind w:left="20"/>
                    <w:rPr>
                      <w:rFonts w:ascii="Baskerville" w:eastAsia="Baskerville" w:hAnsi="Baskerville" w:cs="Baskerville"/>
                      <w:sz w:val="36"/>
                      <w:szCs w:val="36"/>
                    </w:rPr>
                  </w:pPr>
                  <w:r>
                    <w:rPr>
                      <w:rFonts w:ascii="Baskerville"/>
                      <w:color w:val="FFFFFF"/>
                      <w:sz w:val="36"/>
                    </w:rPr>
                    <w:t xml:space="preserve">Strengthening Opportunities </w:t>
                  </w:r>
                  <w:proofErr w:type="gramStart"/>
                  <w:r>
                    <w:rPr>
                      <w:rFonts w:ascii="Baskerville"/>
                      <w:color w:val="FFFFFF"/>
                      <w:spacing w:val="-9"/>
                      <w:sz w:val="36"/>
                    </w:rPr>
                    <w:t>For</w:t>
                  </w:r>
                  <w:proofErr w:type="gramEnd"/>
                  <w:r>
                    <w:rPr>
                      <w:rFonts w:ascii="Baskerville"/>
                      <w:color w:val="FFFFFF"/>
                      <w:spacing w:val="6"/>
                      <w:sz w:val="36"/>
                    </w:rPr>
                    <w:t xml:space="preserve"> </w:t>
                  </w:r>
                  <w:r>
                    <w:rPr>
                      <w:rFonts w:ascii="Baskerville"/>
                      <w:color w:val="FFFFFF"/>
                      <w:sz w:val="36"/>
                    </w:rPr>
                    <w:t>Massachusetts</w:t>
                  </w:r>
                </w:p>
                <w:p w:rsidR="00BC0AC0" w:rsidRDefault="00BC0AC0">
                  <w:pPr>
                    <w:spacing w:before="88"/>
                    <w:ind w:left="20"/>
                    <w:rPr>
                      <w:rFonts w:ascii="Baskerville" w:eastAsia="Baskerville" w:hAnsi="Baskerville" w:cs="Baskerville"/>
                      <w:sz w:val="36"/>
                      <w:szCs w:val="36"/>
                    </w:rPr>
                  </w:pPr>
                  <w:r>
                    <w:rPr>
                      <w:rFonts w:ascii="Baskerville"/>
                      <w:color w:val="FFFFFF"/>
                      <w:sz w:val="36"/>
                    </w:rPr>
                    <w:t xml:space="preserve">Early Educators Who </w:t>
                  </w:r>
                  <w:r>
                    <w:rPr>
                      <w:rFonts w:ascii="Baskerville"/>
                      <w:color w:val="FFFFFF"/>
                      <w:spacing w:val="3"/>
                      <w:sz w:val="36"/>
                    </w:rPr>
                    <w:t xml:space="preserve">Are </w:t>
                  </w:r>
                  <w:r>
                    <w:rPr>
                      <w:rFonts w:ascii="Baskerville"/>
                      <w:color w:val="FFFFFF"/>
                      <w:sz w:val="36"/>
                    </w:rPr>
                    <w:t xml:space="preserve">English </w:t>
                  </w:r>
                  <w:r>
                    <w:rPr>
                      <w:rFonts w:ascii="Baskerville"/>
                      <w:color w:val="FFFFFF"/>
                      <w:spacing w:val="2"/>
                      <w:sz w:val="36"/>
                    </w:rPr>
                    <w:t>Language</w:t>
                  </w:r>
                  <w:r>
                    <w:rPr>
                      <w:rFonts w:ascii="Baskerville"/>
                      <w:color w:val="FFFFFF"/>
                      <w:spacing w:val="-5"/>
                      <w:sz w:val="36"/>
                    </w:rPr>
                    <w:t xml:space="preserve"> </w:t>
                  </w:r>
                  <w:r>
                    <w:rPr>
                      <w:rFonts w:ascii="Baskerville"/>
                      <w:color w:val="FFFFFF"/>
                      <w:sz w:val="36"/>
                    </w:rPr>
                    <w:t>Learners</w:t>
                  </w:r>
                </w:p>
              </w:txbxContent>
            </v:textbox>
            <w10:wrap anchorx="page" anchory="page"/>
          </v:shape>
        </w:pict>
      </w:r>
      <w:r w:rsidRPr="0092377F">
        <w:pict>
          <v:shape id="_x0000_s1900" type="#_x0000_t202" style="position:absolute;margin-left:454.35pt;margin-top:737.65pt;width:89.15pt;height:10.8pt;z-index:-251944960;mso-position-horizontal-relative:page;mso-position-vertical-relative:page" filled="f" stroked="f">
            <v:textbox inset="0,0,0,0">
              <w:txbxContent>
                <w:p w:rsidR="00BC0AC0" w:rsidRDefault="00BC0AC0">
                  <w:pPr>
                    <w:spacing w:line="192" w:lineRule="exact"/>
                    <w:ind w:left="20"/>
                    <w:rPr>
                      <w:rFonts w:ascii="Whitney" w:eastAsia="Whitney" w:hAnsi="Whitney" w:cs="Whitney"/>
                      <w:sz w:val="8"/>
                      <w:szCs w:val="8"/>
                    </w:rPr>
                  </w:pPr>
                  <w:proofErr w:type="gramStart"/>
                  <w:r>
                    <w:rPr>
                      <w:rFonts w:ascii="Whitney Semibold"/>
                      <w:b/>
                      <w:color w:val="FFFFFF"/>
                      <w:spacing w:val="7"/>
                      <w:w w:val="112"/>
                      <w:sz w:val="17"/>
                    </w:rPr>
                    <w:t>D</w:t>
                  </w:r>
                  <w:r>
                    <w:rPr>
                      <w:rFonts w:ascii="Whitney Semibold"/>
                      <w:b/>
                      <w:color w:val="FFFFFF"/>
                      <w:spacing w:val="5"/>
                      <w:w w:val="112"/>
                      <w:sz w:val="17"/>
                    </w:rPr>
                    <w:t>E</w:t>
                  </w:r>
                  <w:r>
                    <w:rPr>
                      <w:rFonts w:ascii="Whitney Semibold"/>
                      <w:b/>
                      <w:color w:val="FFFFFF"/>
                      <w:spacing w:val="7"/>
                      <w:w w:val="112"/>
                      <w:sz w:val="17"/>
                    </w:rPr>
                    <w:t>CEMBE</w:t>
                  </w:r>
                  <w:r>
                    <w:rPr>
                      <w:rFonts w:ascii="Whitney Semibold"/>
                      <w:b/>
                      <w:color w:val="FFFFFF"/>
                      <w:w w:val="112"/>
                      <w:sz w:val="17"/>
                    </w:rPr>
                    <w:t>R</w:t>
                  </w:r>
                  <w:r>
                    <w:rPr>
                      <w:rFonts w:ascii="Whitney Semibold"/>
                      <w:b/>
                      <w:color w:val="FFFFFF"/>
                      <w:sz w:val="17"/>
                    </w:rPr>
                    <w:t xml:space="preserve"> </w:t>
                  </w:r>
                  <w:r>
                    <w:rPr>
                      <w:rFonts w:ascii="Whitney Semibold"/>
                      <w:b/>
                      <w:color w:val="FFFFFF"/>
                      <w:spacing w:val="-17"/>
                      <w:sz w:val="17"/>
                    </w:rPr>
                    <w:t xml:space="preserve"> </w:t>
                  </w:r>
                  <w:r>
                    <w:rPr>
                      <w:rFonts w:ascii="Whitney Semibold"/>
                      <w:b/>
                      <w:color w:val="FFFFFF"/>
                      <w:spacing w:val="7"/>
                      <w:w w:val="112"/>
                      <w:sz w:val="17"/>
                    </w:rPr>
                    <w:t>8</w:t>
                  </w:r>
                  <w:proofErr w:type="gramEnd"/>
                  <w:r>
                    <w:rPr>
                      <w:rFonts w:ascii="Whitney Semibold"/>
                      <w:b/>
                      <w:color w:val="FFFFFF"/>
                      <w:w w:val="112"/>
                      <w:sz w:val="17"/>
                    </w:rPr>
                    <w:t>,</w:t>
                  </w:r>
                  <w:r>
                    <w:rPr>
                      <w:rFonts w:ascii="Whitney Semibold"/>
                      <w:b/>
                      <w:color w:val="FFFFFF"/>
                      <w:sz w:val="17"/>
                    </w:rPr>
                    <w:t xml:space="preserve"> </w:t>
                  </w:r>
                  <w:r>
                    <w:rPr>
                      <w:rFonts w:ascii="Whitney Semibold"/>
                      <w:b/>
                      <w:color w:val="FFFFFF"/>
                      <w:spacing w:val="-17"/>
                      <w:sz w:val="17"/>
                    </w:rPr>
                    <w:t xml:space="preserve"> </w:t>
                  </w:r>
                  <w:r>
                    <w:rPr>
                      <w:rFonts w:ascii="Whitney Semibold"/>
                      <w:b/>
                      <w:color w:val="FFFFFF"/>
                      <w:spacing w:val="7"/>
                      <w:w w:val="112"/>
                      <w:sz w:val="17"/>
                    </w:rPr>
                    <w:t>2</w:t>
                  </w:r>
                  <w:r>
                    <w:rPr>
                      <w:rFonts w:ascii="Whitney Semibold"/>
                      <w:b/>
                      <w:color w:val="FFFFFF"/>
                      <w:spacing w:val="6"/>
                      <w:w w:val="112"/>
                      <w:sz w:val="17"/>
                    </w:rPr>
                    <w:t>0</w:t>
                  </w:r>
                  <w:r>
                    <w:rPr>
                      <w:rFonts w:ascii="Whitney Semibold"/>
                      <w:b/>
                      <w:color w:val="FFFFFF"/>
                      <w:spacing w:val="7"/>
                      <w:w w:val="112"/>
                      <w:sz w:val="17"/>
                    </w:rPr>
                    <w:t>15</w:t>
                  </w:r>
                  <w:r>
                    <w:rPr>
                      <w:rFonts w:ascii="Whitney"/>
                      <w:color w:val="FFFFFF"/>
                      <w:w w:val="119"/>
                      <w:position w:val="6"/>
                      <w:sz w:val="8"/>
                    </w:rPr>
                    <w:t>1</w:t>
                  </w:r>
                </w:p>
              </w:txbxContent>
            </v:textbox>
            <w10:wrap anchorx="page" anchory="page"/>
          </v:shape>
        </w:pict>
      </w:r>
      <w:r w:rsidRPr="0092377F">
        <w:pict>
          <v:shape id="_x0000_s1899" type="#_x0000_t202" style="position:absolute;margin-left:36pt;margin-top:271.75pt;width:66.6pt;height:237.25pt;z-index:-251943936;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898" type="#_x0000_t202" style="position:absolute;margin-left:36pt;margin-top:492.5pt;width:66.6pt;height:16.5pt;z-index:-25194291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897" type="#_x0000_t202" style="position:absolute;margin-left:102.55pt;margin-top:492.5pt;width:72.25pt;height:16.5pt;z-index:-251941888;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896" type="#_x0000_t202" style="position:absolute;margin-left:174.8pt;margin-top:492.5pt;width:61.75pt;height:16.5pt;z-index:-251940864;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895" type="#_x0000_t202" style="position:absolute;margin-left:236.5pt;margin-top:492.5pt;width:61.75pt;height:16.5pt;z-index:-251939840;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894" type="#_x0000_t202" style="position:absolute;margin-left:298.2pt;margin-top:492.5pt;width:61.75pt;height:16.5pt;z-index:-251938816;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893" type="#_x0000_t202" style="position:absolute;margin-left:359.9pt;margin-top:492.5pt;width:61.75pt;height:16.5pt;z-index:-25193779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892" type="#_x0000_t202" style="position:absolute;margin-left:421.6pt;margin-top:492.5pt;width:154.4pt;height:16.5pt;z-index:-251936768;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891" type="#_x0000_t202" style="position:absolute;margin-left:421.6pt;margin-top:727.2pt;width:154.4pt;height:28.8pt;z-index:-251935744;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92377F">
      <w:pPr>
        <w:rPr>
          <w:sz w:val="2"/>
          <w:szCs w:val="2"/>
        </w:rPr>
      </w:pPr>
      <w:r w:rsidRPr="0092377F">
        <w:lastRenderedPageBreak/>
        <w:pict>
          <v:shape id="_x0000_s1869" type="#_x0000_t202" style="position:absolute;margin-left:98.5pt;margin-top:641.2pt;width:212.75pt;height:54.75pt;z-index:-251914240;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eastAsia="Baskerville" w:hAnsi="Baskerville" w:cs="Baskerville"/>
                      <w:color w:val="231F20"/>
                      <w:spacing w:val="-6"/>
                      <w:sz w:val="24"/>
                      <w:szCs w:val="24"/>
                    </w:rPr>
                    <w:t xml:space="preserve">Table </w:t>
                  </w:r>
                  <w:r>
                    <w:rPr>
                      <w:rFonts w:ascii="Baskerville" w:eastAsia="Baskerville" w:hAnsi="Baskerville" w:cs="Baskerville"/>
                      <w:color w:val="231F20"/>
                      <w:sz w:val="24"/>
                      <w:szCs w:val="24"/>
                    </w:rPr>
                    <w:t xml:space="preserve">2 — Building Capacity </w:t>
                  </w:r>
                  <w:r>
                    <w:rPr>
                      <w:rFonts w:ascii="Baskerville" w:eastAsia="Baskerville" w:hAnsi="Baskerville" w:cs="Baskerville"/>
                      <w:color w:val="231F20"/>
                      <w:spacing w:val="-4"/>
                      <w:sz w:val="24"/>
                      <w:szCs w:val="24"/>
                    </w:rPr>
                    <w:t>for</w:t>
                  </w:r>
                  <w:r>
                    <w:rPr>
                      <w:rFonts w:ascii="Baskerville" w:eastAsia="Baskerville" w:hAnsi="Baskerville" w:cs="Baskerville"/>
                      <w:color w:val="231F20"/>
                      <w:spacing w:val="7"/>
                      <w:sz w:val="24"/>
                      <w:szCs w:val="24"/>
                    </w:rPr>
                    <w:t xml:space="preserve"> </w:t>
                  </w:r>
                  <w:r>
                    <w:rPr>
                      <w:rFonts w:ascii="Baskerville" w:eastAsia="Baskerville" w:hAnsi="Baskerville" w:cs="Baskerville"/>
                      <w:color w:val="231F20"/>
                      <w:sz w:val="24"/>
                      <w:szCs w:val="24"/>
                    </w:rPr>
                    <w:t>Systemic</w:t>
                  </w:r>
                </w:p>
                <w:p w:rsidR="00BC0AC0" w:rsidRDefault="00BC0AC0">
                  <w:pPr>
                    <w:spacing w:before="45"/>
                    <w:ind w:left="20"/>
                    <w:rPr>
                      <w:rFonts w:ascii="Baskerville" w:eastAsia="Baskerville" w:hAnsi="Baskerville" w:cs="Baskerville"/>
                      <w:sz w:val="24"/>
                      <w:szCs w:val="24"/>
                    </w:rPr>
                  </w:pPr>
                  <w:r>
                    <w:rPr>
                      <w:rFonts w:ascii="Baskerville"/>
                      <w:color w:val="231F20"/>
                      <w:sz w:val="24"/>
                    </w:rPr>
                    <w:t>Change</w:t>
                  </w:r>
                </w:p>
              </w:txbxContent>
            </v:textbox>
            <w10:wrap anchorx="page" anchory="page"/>
          </v:shape>
        </w:pict>
      </w:r>
      <w:r w:rsidRPr="0092377F">
        <w:pict>
          <v:shape id="_x0000_s1883" type="#_x0000_t202" style="position:absolute;margin-left:98.5pt;margin-top:246.2pt;width:289.1pt;height:18.5pt;z-index:-251928576;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color w:val="231F20"/>
                      <w:spacing w:val="-3"/>
                      <w:sz w:val="24"/>
                    </w:rPr>
                    <w:t xml:space="preserve">How </w:t>
                  </w:r>
                  <w:r>
                    <w:rPr>
                      <w:rFonts w:ascii="Baskerville"/>
                      <w:color w:val="231F20"/>
                      <w:sz w:val="24"/>
                    </w:rPr>
                    <w:t>big is the challenge in</w:t>
                  </w:r>
                  <w:r>
                    <w:rPr>
                      <w:rFonts w:ascii="Baskerville"/>
                      <w:color w:val="231F20"/>
                      <w:spacing w:val="-3"/>
                      <w:sz w:val="24"/>
                    </w:rPr>
                    <w:t xml:space="preserve"> </w:t>
                  </w:r>
                  <w:r>
                    <w:rPr>
                      <w:rFonts w:ascii="Baskerville"/>
                      <w:color w:val="231F20"/>
                      <w:sz w:val="24"/>
                    </w:rPr>
                    <w:t>Massachusetts?</w:t>
                  </w:r>
                </w:p>
              </w:txbxContent>
            </v:textbox>
            <w10:wrap anchorx="page" anchory="page"/>
          </v:shape>
        </w:pict>
      </w:r>
      <w:r w:rsidRPr="0092377F">
        <w:pict>
          <v:group id="_x0000_s1889" style="position:absolute;margin-left:49.5pt;margin-top:49.5pt;width:517.5pt;height:78.3pt;z-index:-251934720;mso-position-horizontal-relative:page;mso-position-vertical-relative:page" coordorigin="990,990" coordsize="10350,1566">
            <v:shape id="_x0000_s1890" style="position:absolute;left:990;top:990;width:10350;height:1566" coordorigin="990,990" coordsize="10350,1566" path="m990,2556r10350,l11340,990,990,990r,1566xe" fillcolor="#73a533" stroked="f">
              <v:path arrowok="t"/>
            </v:shape>
            <w10:wrap anchorx="page" anchory="page"/>
          </v:group>
        </w:pict>
      </w:r>
      <w:r w:rsidRPr="0092377F">
        <w:pict>
          <v:shape id="_x0000_s1888" type="#_x0000_t75" alt="Photo: Boy holding up peace sign" style="position:absolute;margin-left:378.7pt;margin-top:149.75pt;width:183.75pt;height:548.6pt;z-index:-251933696;mso-position-horizontal-relative:page;mso-position-vertical-relative:page">
            <v:imagedata r:id="rId9" o:title=""/>
            <w10:wrap anchorx="page" anchory="page"/>
          </v:shape>
        </w:pict>
      </w:r>
      <w:r w:rsidRPr="0092377F">
        <w:pict>
          <v:shape id="_x0000_s1887" type="#_x0000_t202" style="position:absolute;margin-left:62.5pt;margin-top:160.4pt;width:11pt;height:52.6pt;z-index:-251932672;mso-position-horizontal-relative:page;mso-position-vertical-relative:page" filled="f" stroked="f">
            <v:textbox inset="0,0,0,0">
              <w:txbxContent>
                <w:p w:rsidR="00BC0AC0" w:rsidRDefault="00BC0AC0">
                  <w:pPr>
                    <w:spacing w:line="391" w:lineRule="exact"/>
                    <w:ind w:left="20"/>
                    <w:rPr>
                      <w:rFonts w:ascii="Baskerville" w:eastAsia="Baskerville" w:hAnsi="Baskerville" w:cs="Baskerville"/>
                      <w:sz w:val="36"/>
                      <w:szCs w:val="36"/>
                    </w:rPr>
                  </w:pPr>
                  <w:r>
                    <w:rPr>
                      <w:rFonts w:ascii="Baskerville"/>
                      <w:color w:val="58595B"/>
                      <w:sz w:val="36"/>
                    </w:rPr>
                    <w:t>2</w:t>
                  </w:r>
                </w:p>
                <w:p w:rsidR="00BC0AC0" w:rsidRDefault="00BC0AC0">
                  <w:pPr>
                    <w:spacing w:before="239"/>
                    <w:ind w:left="20"/>
                    <w:rPr>
                      <w:rFonts w:ascii="Baskerville" w:eastAsia="Baskerville" w:hAnsi="Baskerville" w:cs="Baskerville"/>
                      <w:sz w:val="36"/>
                      <w:szCs w:val="36"/>
                    </w:rPr>
                  </w:pPr>
                  <w:r>
                    <w:rPr>
                      <w:rFonts w:ascii="Baskerville"/>
                      <w:color w:val="58595B"/>
                      <w:sz w:val="36"/>
                    </w:rPr>
                    <w:t>4</w:t>
                  </w:r>
                </w:p>
              </w:txbxContent>
            </v:textbox>
            <w10:wrap anchorx="page" anchory="page"/>
          </v:shape>
        </w:pict>
      </w:r>
      <w:r w:rsidRPr="0092377F">
        <w:pict>
          <v:shape id="_x0000_s1886" type="#_x0000_t202" style="position:absolute;margin-left:98.5pt;margin-top:165.1pt;width:62.8pt;height:14pt;z-index:-251931648;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color w:val="231F20"/>
                      <w:sz w:val="24"/>
                    </w:rPr>
                    <w:t>Introduction</w:t>
                  </w:r>
                </w:p>
              </w:txbxContent>
            </v:textbox>
            <w10:wrap anchorx="page" anchory="page"/>
          </v:shape>
        </w:pict>
      </w:r>
      <w:r w:rsidRPr="0092377F">
        <w:pict>
          <v:shape id="_x0000_s1885" type="#_x0000_t202" style="position:absolute;margin-left:98.5pt;margin-top:197.65pt;width:230.8pt;height:30pt;z-index:-251930624;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color w:val="231F20"/>
                      <w:sz w:val="24"/>
                    </w:rPr>
                    <w:t>What are the national trends impacting</w:t>
                  </w:r>
                  <w:r>
                    <w:rPr>
                      <w:rFonts w:ascii="Baskerville"/>
                      <w:color w:val="231F20"/>
                      <w:spacing w:val="9"/>
                      <w:sz w:val="24"/>
                    </w:rPr>
                    <w:t xml:space="preserve"> </w:t>
                  </w:r>
                  <w:proofErr w:type="gramStart"/>
                  <w:r>
                    <w:rPr>
                      <w:rFonts w:ascii="Baskerville"/>
                      <w:color w:val="231F20"/>
                      <w:sz w:val="24"/>
                    </w:rPr>
                    <w:t>early</w:t>
                  </w:r>
                  <w:proofErr w:type="gramEnd"/>
                </w:p>
                <w:p w:rsidR="00BC0AC0" w:rsidRDefault="00BC0AC0">
                  <w:pPr>
                    <w:spacing w:before="45"/>
                    <w:ind w:left="20"/>
                    <w:rPr>
                      <w:rFonts w:ascii="Baskerville" w:eastAsia="Baskerville" w:hAnsi="Baskerville" w:cs="Baskerville"/>
                      <w:sz w:val="24"/>
                      <w:szCs w:val="24"/>
                    </w:rPr>
                  </w:pPr>
                  <w:proofErr w:type="gramStart"/>
                  <w:r>
                    <w:rPr>
                      <w:rFonts w:ascii="Baskerville"/>
                      <w:color w:val="231F20"/>
                      <w:sz w:val="24"/>
                    </w:rPr>
                    <w:t>educators</w:t>
                  </w:r>
                  <w:proofErr w:type="gramEnd"/>
                  <w:r>
                    <w:rPr>
                      <w:rFonts w:ascii="Baskerville"/>
                      <w:color w:val="231F20"/>
                      <w:sz w:val="24"/>
                    </w:rPr>
                    <w:t xml:space="preserve"> </w:t>
                  </w:r>
                  <w:r>
                    <w:rPr>
                      <w:rFonts w:ascii="Baskerville"/>
                      <w:color w:val="231F20"/>
                      <w:spacing w:val="-3"/>
                      <w:sz w:val="24"/>
                    </w:rPr>
                    <w:t xml:space="preserve">who </w:t>
                  </w:r>
                  <w:r>
                    <w:rPr>
                      <w:rFonts w:ascii="Baskerville"/>
                      <w:color w:val="231F20"/>
                      <w:sz w:val="24"/>
                    </w:rPr>
                    <w:t>are English Language</w:t>
                  </w:r>
                  <w:r>
                    <w:rPr>
                      <w:rFonts w:ascii="Baskerville"/>
                      <w:color w:val="231F20"/>
                      <w:spacing w:val="16"/>
                      <w:sz w:val="24"/>
                    </w:rPr>
                    <w:t xml:space="preserve"> </w:t>
                  </w:r>
                  <w:r>
                    <w:rPr>
                      <w:rFonts w:ascii="Baskerville"/>
                      <w:color w:val="231F20"/>
                      <w:sz w:val="24"/>
                    </w:rPr>
                    <w:t>Learners?</w:t>
                  </w:r>
                </w:p>
              </w:txbxContent>
            </v:textbox>
            <w10:wrap anchorx="page" anchory="page"/>
          </v:shape>
        </w:pict>
      </w:r>
      <w:r w:rsidRPr="0092377F">
        <w:pict>
          <v:shape id="_x0000_s1884" type="#_x0000_t202" style="position:absolute;margin-left:62.5pt;margin-top:241.5pt;width:16.65pt;height:52.6pt;z-index:-251929600;mso-position-horizontal-relative:page;mso-position-vertical-relative:page" filled="f" stroked="f">
            <v:textbox inset="0,0,0,0">
              <w:txbxContent>
                <w:p w:rsidR="00BC0AC0" w:rsidRDefault="00BC0AC0">
                  <w:pPr>
                    <w:spacing w:line="391" w:lineRule="exact"/>
                    <w:ind w:left="20"/>
                    <w:rPr>
                      <w:rFonts w:ascii="Baskerville" w:eastAsia="Baskerville" w:hAnsi="Baskerville" w:cs="Baskerville"/>
                      <w:sz w:val="36"/>
                      <w:szCs w:val="36"/>
                    </w:rPr>
                  </w:pPr>
                  <w:r>
                    <w:rPr>
                      <w:rFonts w:ascii="Baskerville"/>
                      <w:color w:val="58595B"/>
                      <w:sz w:val="36"/>
                    </w:rPr>
                    <w:t>6</w:t>
                  </w:r>
                </w:p>
                <w:p w:rsidR="00BC0AC0" w:rsidRDefault="00BC0AC0">
                  <w:pPr>
                    <w:spacing w:before="239"/>
                    <w:ind w:left="20"/>
                    <w:rPr>
                      <w:rFonts w:ascii="Baskerville" w:eastAsia="Baskerville" w:hAnsi="Baskerville" w:cs="Baskerville"/>
                      <w:sz w:val="36"/>
                      <w:szCs w:val="36"/>
                    </w:rPr>
                  </w:pPr>
                  <w:r>
                    <w:rPr>
                      <w:rFonts w:ascii="Baskerville"/>
                      <w:color w:val="58595B"/>
                      <w:spacing w:val="-34"/>
                      <w:sz w:val="36"/>
                    </w:rPr>
                    <w:t>11</w:t>
                  </w:r>
                </w:p>
              </w:txbxContent>
            </v:textbox>
            <w10:wrap anchorx="page" anchory="page"/>
          </v:shape>
        </w:pict>
      </w:r>
      <w:r w:rsidRPr="0092377F">
        <w:pict>
          <v:shape id="_x0000_s1882" type="#_x0000_t202" style="position:absolute;margin-left:98.5pt;margin-top:278.75pt;width:229.25pt;height:46pt;z-index:-251927552;mso-position-horizontal-relative:page;mso-position-vertical-relative:page" filled="f" stroked="f">
            <v:textbox inset="0,0,0,0">
              <w:txbxContent>
                <w:p w:rsidR="00BC0AC0" w:rsidRDefault="00BC0AC0">
                  <w:pPr>
                    <w:spacing w:line="280" w:lineRule="auto"/>
                    <w:ind w:left="20" w:right="17" w:hanging="1"/>
                    <w:rPr>
                      <w:rFonts w:ascii="Baskerville" w:eastAsia="Baskerville" w:hAnsi="Baskerville" w:cs="Baskerville"/>
                      <w:sz w:val="24"/>
                      <w:szCs w:val="24"/>
                    </w:rPr>
                  </w:pPr>
                  <w:r>
                    <w:rPr>
                      <w:rFonts w:ascii="Baskerville"/>
                      <w:color w:val="231F20"/>
                      <w:sz w:val="24"/>
                    </w:rPr>
                    <w:t xml:space="preserve">What are strategies that </w:t>
                  </w:r>
                  <w:r>
                    <w:rPr>
                      <w:rFonts w:ascii="Baskerville"/>
                      <w:color w:val="231F20"/>
                      <w:spacing w:val="-3"/>
                      <w:sz w:val="24"/>
                    </w:rPr>
                    <w:t xml:space="preserve">work </w:t>
                  </w:r>
                  <w:r>
                    <w:rPr>
                      <w:rFonts w:ascii="Baskerville"/>
                      <w:color w:val="231F20"/>
                      <w:sz w:val="24"/>
                    </w:rPr>
                    <w:t xml:space="preserve">to support higher education </w:t>
                  </w:r>
                  <w:r>
                    <w:rPr>
                      <w:rFonts w:ascii="Baskerville"/>
                      <w:color w:val="231F20"/>
                      <w:spacing w:val="-4"/>
                      <w:sz w:val="24"/>
                    </w:rPr>
                    <w:t xml:space="preserve">for </w:t>
                  </w:r>
                  <w:r>
                    <w:rPr>
                      <w:rFonts w:ascii="Baskerville"/>
                      <w:color w:val="231F20"/>
                      <w:sz w:val="24"/>
                    </w:rPr>
                    <w:t xml:space="preserve">early educators </w:t>
                  </w:r>
                  <w:r>
                    <w:rPr>
                      <w:rFonts w:ascii="Baskerville"/>
                      <w:color w:val="231F20"/>
                      <w:spacing w:val="-3"/>
                      <w:sz w:val="24"/>
                    </w:rPr>
                    <w:t xml:space="preserve">who </w:t>
                  </w:r>
                  <w:r>
                    <w:rPr>
                      <w:rFonts w:ascii="Baskerville"/>
                      <w:color w:val="231F20"/>
                      <w:sz w:val="24"/>
                    </w:rPr>
                    <w:t>are</w:t>
                  </w:r>
                  <w:r>
                    <w:rPr>
                      <w:rFonts w:ascii="Baskerville"/>
                      <w:color w:val="231F20"/>
                      <w:spacing w:val="-11"/>
                      <w:sz w:val="24"/>
                    </w:rPr>
                    <w:t xml:space="preserve"> </w:t>
                  </w:r>
                  <w:proofErr w:type="gramStart"/>
                  <w:r>
                    <w:rPr>
                      <w:rFonts w:ascii="Baskerville"/>
                      <w:color w:val="231F20"/>
                      <w:sz w:val="24"/>
                    </w:rPr>
                    <w:t>English</w:t>
                  </w:r>
                  <w:proofErr w:type="gramEnd"/>
                </w:p>
                <w:p w:rsidR="00BC0AC0" w:rsidRDefault="00BC0AC0">
                  <w:pPr>
                    <w:spacing w:line="273" w:lineRule="exact"/>
                    <w:ind w:left="20"/>
                    <w:rPr>
                      <w:rFonts w:ascii="Baskerville" w:eastAsia="Baskerville" w:hAnsi="Baskerville" w:cs="Baskerville"/>
                      <w:sz w:val="24"/>
                      <w:szCs w:val="24"/>
                    </w:rPr>
                  </w:pPr>
                  <w:proofErr w:type="gramStart"/>
                  <w:r>
                    <w:rPr>
                      <w:rFonts w:ascii="Baskerville"/>
                      <w:color w:val="231F20"/>
                      <w:sz w:val="24"/>
                    </w:rPr>
                    <w:t>Language</w:t>
                  </w:r>
                  <w:r>
                    <w:rPr>
                      <w:rFonts w:ascii="Baskerville"/>
                      <w:color w:val="231F20"/>
                      <w:spacing w:val="17"/>
                      <w:sz w:val="24"/>
                    </w:rPr>
                    <w:t xml:space="preserve"> </w:t>
                  </w:r>
                  <w:r>
                    <w:rPr>
                      <w:rFonts w:ascii="Baskerville"/>
                      <w:color w:val="231F20"/>
                      <w:sz w:val="24"/>
                    </w:rPr>
                    <w:t>Learners?</w:t>
                  </w:r>
                  <w:proofErr w:type="gramEnd"/>
                </w:p>
              </w:txbxContent>
            </v:textbox>
            <w10:wrap anchorx="page" anchory="page"/>
          </v:shape>
        </w:pict>
      </w:r>
      <w:r w:rsidRPr="0092377F">
        <w:pict>
          <v:shape id="_x0000_s1881" type="#_x0000_t202" style="position:absolute;margin-left:62.5pt;margin-top:338.6pt;width:17.35pt;height:20pt;z-index:-251926528;mso-position-horizontal-relative:page;mso-position-vertical-relative:page" filled="f" stroked="f">
            <v:textbox inset="0,0,0,0">
              <w:txbxContent>
                <w:p w:rsidR="00BC0AC0" w:rsidRDefault="00BC0AC0">
                  <w:pPr>
                    <w:spacing w:line="391" w:lineRule="exact"/>
                    <w:ind w:left="20"/>
                    <w:rPr>
                      <w:rFonts w:ascii="Baskerville" w:eastAsia="Baskerville" w:hAnsi="Baskerville" w:cs="Baskerville"/>
                      <w:sz w:val="36"/>
                      <w:szCs w:val="36"/>
                    </w:rPr>
                  </w:pPr>
                  <w:r>
                    <w:rPr>
                      <w:rFonts w:ascii="Baskerville"/>
                      <w:color w:val="58595B"/>
                      <w:spacing w:val="-27"/>
                      <w:sz w:val="36"/>
                    </w:rPr>
                    <w:t>14</w:t>
                  </w:r>
                </w:p>
              </w:txbxContent>
            </v:textbox>
            <w10:wrap anchorx="page" anchory="page"/>
          </v:shape>
        </w:pict>
      </w:r>
      <w:r w:rsidRPr="0092377F">
        <w:pict>
          <v:shape id="_x0000_s1880" type="#_x0000_t202" style="position:absolute;margin-left:98.5pt;margin-top:343.35pt;width:209.3pt;height:46pt;z-index:-251925504;mso-position-horizontal-relative:page;mso-position-vertical-relative:page" filled="f" stroked="f">
            <v:textbox inset="0,0,0,0">
              <w:txbxContent>
                <w:p w:rsidR="00BC0AC0" w:rsidRDefault="00BC0AC0">
                  <w:pPr>
                    <w:spacing w:line="280" w:lineRule="auto"/>
                    <w:ind w:left="20" w:right="17" w:hanging="1"/>
                    <w:rPr>
                      <w:rFonts w:ascii="Baskerville" w:eastAsia="Baskerville" w:hAnsi="Baskerville" w:cs="Baskerville"/>
                      <w:sz w:val="24"/>
                      <w:szCs w:val="24"/>
                    </w:rPr>
                  </w:pPr>
                  <w:r>
                    <w:rPr>
                      <w:rFonts w:ascii="Baskerville"/>
                      <w:color w:val="231F20"/>
                      <w:sz w:val="24"/>
                    </w:rPr>
                    <w:t xml:space="preserve">What can Massachusetts do to open higher education pathways </w:t>
                  </w:r>
                  <w:r>
                    <w:rPr>
                      <w:rFonts w:ascii="Baskerville"/>
                      <w:color w:val="231F20"/>
                      <w:spacing w:val="-4"/>
                      <w:sz w:val="24"/>
                    </w:rPr>
                    <w:t xml:space="preserve">for </w:t>
                  </w:r>
                  <w:r>
                    <w:rPr>
                      <w:rFonts w:ascii="Baskerville"/>
                      <w:color w:val="231F20"/>
                      <w:sz w:val="24"/>
                    </w:rPr>
                    <w:t>English</w:t>
                  </w:r>
                  <w:r>
                    <w:rPr>
                      <w:rFonts w:ascii="Baskerville"/>
                      <w:color w:val="231F20"/>
                      <w:spacing w:val="2"/>
                      <w:sz w:val="24"/>
                    </w:rPr>
                    <w:t xml:space="preserve"> </w:t>
                  </w:r>
                  <w:proofErr w:type="gramStart"/>
                  <w:r>
                    <w:rPr>
                      <w:rFonts w:ascii="Baskerville"/>
                      <w:color w:val="231F20"/>
                      <w:sz w:val="24"/>
                    </w:rPr>
                    <w:t>Language</w:t>
                  </w:r>
                  <w:proofErr w:type="gramEnd"/>
                </w:p>
                <w:p w:rsidR="00BC0AC0" w:rsidRDefault="00BC0AC0">
                  <w:pPr>
                    <w:spacing w:line="273" w:lineRule="exact"/>
                    <w:ind w:left="20"/>
                    <w:rPr>
                      <w:rFonts w:ascii="Baskerville" w:eastAsia="Baskerville" w:hAnsi="Baskerville" w:cs="Baskerville"/>
                      <w:sz w:val="24"/>
                      <w:szCs w:val="24"/>
                    </w:rPr>
                  </w:pPr>
                  <w:proofErr w:type="gramStart"/>
                  <w:r>
                    <w:rPr>
                      <w:rFonts w:ascii="Baskerville"/>
                      <w:color w:val="231F20"/>
                      <w:sz w:val="24"/>
                    </w:rPr>
                    <w:t>Learners?</w:t>
                  </w:r>
                  <w:proofErr w:type="gramEnd"/>
                </w:p>
              </w:txbxContent>
            </v:textbox>
            <w10:wrap anchorx="page" anchory="page"/>
          </v:shape>
        </w:pict>
      </w:r>
      <w:r w:rsidRPr="0092377F">
        <w:pict>
          <v:shape id="_x0000_s1879" type="#_x0000_t202" style="position:absolute;margin-left:62.5pt;margin-top:403.2pt;width:21.25pt;height:85.15pt;z-index:-251924480;mso-position-horizontal-relative:page;mso-position-vertical-relative:page" filled="f" stroked="f">
            <v:textbox inset="0,0,0,0">
              <w:txbxContent>
                <w:p w:rsidR="00BC0AC0" w:rsidRDefault="00BC0AC0">
                  <w:pPr>
                    <w:spacing w:line="391" w:lineRule="exact"/>
                    <w:ind w:left="20"/>
                    <w:rPr>
                      <w:rFonts w:ascii="Baskerville" w:eastAsia="Baskerville" w:hAnsi="Baskerville" w:cs="Baskerville"/>
                      <w:sz w:val="24"/>
                      <w:szCs w:val="24"/>
                    </w:rPr>
                  </w:pPr>
                  <w:r>
                    <w:rPr>
                      <w:rFonts w:ascii="Baskerville"/>
                      <w:color w:val="58595B"/>
                      <w:spacing w:val="-18"/>
                      <w:sz w:val="36"/>
                    </w:rPr>
                    <w:t>17</w:t>
                  </w:r>
                  <w:r>
                    <w:rPr>
                      <w:rFonts w:ascii="Baskerville"/>
                      <w:color w:val="231F20"/>
                      <w:spacing w:val="-18"/>
                      <w:sz w:val="24"/>
                    </w:rPr>
                    <w:t xml:space="preserve"> </w:t>
                  </w:r>
                </w:p>
                <w:p w:rsidR="00BC0AC0" w:rsidRDefault="00BC0AC0">
                  <w:pPr>
                    <w:spacing w:before="239"/>
                    <w:ind w:left="20"/>
                    <w:rPr>
                      <w:rFonts w:ascii="Baskerville" w:eastAsia="Baskerville" w:hAnsi="Baskerville" w:cs="Baskerville"/>
                      <w:sz w:val="36"/>
                      <w:szCs w:val="36"/>
                    </w:rPr>
                  </w:pPr>
                  <w:r>
                    <w:rPr>
                      <w:rFonts w:ascii="Baskerville"/>
                      <w:color w:val="58595B"/>
                      <w:spacing w:val="-20"/>
                      <w:sz w:val="36"/>
                    </w:rPr>
                    <w:t>18</w:t>
                  </w:r>
                </w:p>
                <w:p w:rsidR="00BC0AC0" w:rsidRDefault="00BC0AC0">
                  <w:pPr>
                    <w:spacing w:before="239"/>
                    <w:ind w:left="20"/>
                    <w:rPr>
                      <w:rFonts w:ascii="Baskerville" w:eastAsia="Baskerville" w:hAnsi="Baskerville" w:cs="Baskerville"/>
                      <w:sz w:val="36"/>
                      <w:szCs w:val="36"/>
                    </w:rPr>
                  </w:pPr>
                  <w:r>
                    <w:rPr>
                      <w:rFonts w:ascii="Baskerville"/>
                      <w:color w:val="58595B"/>
                      <w:spacing w:val="-20"/>
                      <w:sz w:val="36"/>
                    </w:rPr>
                    <w:t>19</w:t>
                  </w:r>
                </w:p>
              </w:txbxContent>
            </v:textbox>
            <w10:wrap anchorx="page" anchory="page"/>
          </v:shape>
        </w:pict>
      </w:r>
      <w:r w:rsidRPr="0092377F">
        <w:pict>
          <v:shape id="_x0000_s1878" type="#_x0000_t202" style="position:absolute;margin-left:98.5pt;margin-top:407.9pt;width:148.25pt;height:14pt;z-index:-251923456;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eastAsia="Baskerville" w:hAnsi="Baskerville" w:cs="Baskerville"/>
                      <w:color w:val="231F20"/>
                      <w:spacing w:val="-3"/>
                      <w:sz w:val="24"/>
                      <w:szCs w:val="24"/>
                    </w:rPr>
                    <w:t xml:space="preserve">Let’s </w:t>
                  </w:r>
                  <w:r>
                    <w:rPr>
                      <w:rFonts w:ascii="Baskerville" w:eastAsia="Baskerville" w:hAnsi="Baskerville" w:cs="Baskerville"/>
                      <w:color w:val="231F20"/>
                      <w:sz w:val="24"/>
                      <w:szCs w:val="24"/>
                    </w:rPr>
                    <w:t xml:space="preserve">finish the </w:t>
                  </w:r>
                  <w:r>
                    <w:rPr>
                      <w:rFonts w:ascii="Baskerville" w:eastAsia="Baskerville" w:hAnsi="Baskerville" w:cs="Baskerville"/>
                      <w:color w:val="231F20"/>
                      <w:spacing w:val="-3"/>
                      <w:sz w:val="24"/>
                      <w:szCs w:val="24"/>
                    </w:rPr>
                    <w:t xml:space="preserve">job </w:t>
                  </w:r>
                  <w:r>
                    <w:rPr>
                      <w:rFonts w:ascii="Baskerville" w:eastAsia="Baskerville" w:hAnsi="Baskerville" w:cs="Baskerville"/>
                      <w:color w:val="231F20"/>
                      <w:sz w:val="24"/>
                      <w:szCs w:val="24"/>
                    </w:rPr>
                    <w:t>we</w:t>
                  </w:r>
                  <w:r>
                    <w:rPr>
                      <w:rFonts w:ascii="Baskerville" w:eastAsia="Baskerville" w:hAnsi="Baskerville" w:cs="Baskerville"/>
                      <w:color w:val="231F20"/>
                      <w:spacing w:val="19"/>
                      <w:sz w:val="24"/>
                      <w:szCs w:val="24"/>
                    </w:rPr>
                    <w:t xml:space="preserve"> </w:t>
                  </w:r>
                  <w:r>
                    <w:rPr>
                      <w:rFonts w:ascii="Baskerville" w:eastAsia="Baskerville" w:hAnsi="Baskerville" w:cs="Baskerville"/>
                      <w:color w:val="231F20"/>
                      <w:sz w:val="24"/>
                      <w:szCs w:val="24"/>
                    </w:rPr>
                    <w:t xml:space="preserve">started! </w:t>
                  </w:r>
                </w:p>
              </w:txbxContent>
            </v:textbox>
            <w10:wrap anchorx="page" anchory="page"/>
          </v:shape>
        </w:pict>
      </w:r>
      <w:r w:rsidRPr="0092377F">
        <w:pict>
          <v:shape id="_x0000_s1877" type="#_x0000_t202" style="position:absolute;margin-left:98.5pt;margin-top:440.45pt;width:162.6pt;height:14pt;z-index:-251922432;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eastAsia="Baskerville" w:hAnsi="Baskerville" w:cs="Baskerville"/>
                      <w:color w:val="231F20"/>
                      <w:sz w:val="24"/>
                      <w:szCs w:val="24"/>
                    </w:rPr>
                    <w:t>Appendix I — Glossary of</w:t>
                  </w:r>
                  <w:r>
                    <w:rPr>
                      <w:rFonts w:ascii="Baskerville" w:eastAsia="Baskerville" w:hAnsi="Baskerville" w:cs="Baskerville"/>
                      <w:color w:val="231F20"/>
                      <w:spacing w:val="7"/>
                      <w:sz w:val="24"/>
                      <w:szCs w:val="24"/>
                    </w:rPr>
                    <w:t xml:space="preserve"> </w:t>
                  </w:r>
                  <w:r>
                    <w:rPr>
                      <w:rFonts w:ascii="Baskerville" w:eastAsia="Baskerville" w:hAnsi="Baskerville" w:cs="Baskerville"/>
                      <w:color w:val="231F20"/>
                      <w:spacing w:val="-5"/>
                      <w:sz w:val="24"/>
                      <w:szCs w:val="24"/>
                    </w:rPr>
                    <w:t>Terms</w:t>
                  </w:r>
                </w:p>
              </w:txbxContent>
            </v:textbox>
            <w10:wrap anchorx="page" anchory="page"/>
          </v:shape>
        </w:pict>
      </w:r>
      <w:r w:rsidRPr="0092377F">
        <w:pict>
          <v:shape id="_x0000_s1876" type="#_x0000_t202" style="position:absolute;margin-left:98.5pt;margin-top:473pt;width:213.8pt;height:30pt;z-index:-251921408;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eastAsia="Baskerville" w:hAnsi="Baskerville" w:cs="Baskerville"/>
                      <w:color w:val="231F20"/>
                      <w:sz w:val="24"/>
                      <w:szCs w:val="24"/>
                    </w:rPr>
                    <w:t xml:space="preserve">Appendix </w:t>
                  </w:r>
                  <w:r>
                    <w:rPr>
                      <w:rFonts w:ascii="Baskerville" w:eastAsia="Baskerville" w:hAnsi="Baskerville" w:cs="Baskerville"/>
                      <w:color w:val="231F20"/>
                      <w:spacing w:val="3"/>
                      <w:sz w:val="24"/>
                      <w:szCs w:val="24"/>
                    </w:rPr>
                    <w:t xml:space="preserve">II </w:t>
                  </w:r>
                  <w:r>
                    <w:rPr>
                      <w:rFonts w:ascii="Baskerville" w:eastAsia="Baskerville" w:hAnsi="Baskerville" w:cs="Baskerville"/>
                      <w:color w:val="231F20"/>
                      <w:sz w:val="24"/>
                      <w:szCs w:val="24"/>
                    </w:rPr>
                    <w:t>— Career Pathway and</w:t>
                  </w:r>
                  <w:r>
                    <w:rPr>
                      <w:rFonts w:ascii="Baskerville" w:eastAsia="Baskerville" w:hAnsi="Baskerville" w:cs="Baskerville"/>
                      <w:color w:val="231F20"/>
                      <w:spacing w:val="-24"/>
                      <w:sz w:val="24"/>
                      <w:szCs w:val="24"/>
                    </w:rPr>
                    <w:t xml:space="preserve"> </w:t>
                  </w:r>
                  <w:r>
                    <w:rPr>
                      <w:rFonts w:ascii="Baskerville" w:eastAsia="Baskerville" w:hAnsi="Baskerville" w:cs="Baskerville"/>
                      <w:color w:val="231F20"/>
                      <w:sz w:val="24"/>
                      <w:szCs w:val="24"/>
                    </w:rPr>
                    <w:t>Guide:</w:t>
                  </w:r>
                </w:p>
                <w:p w:rsidR="00BC0AC0" w:rsidRDefault="00BC0AC0">
                  <w:pPr>
                    <w:spacing w:before="45"/>
                    <w:ind w:left="20"/>
                    <w:rPr>
                      <w:rFonts w:ascii="Baskerville" w:eastAsia="Baskerville" w:hAnsi="Baskerville" w:cs="Baskerville"/>
                      <w:sz w:val="24"/>
                      <w:szCs w:val="24"/>
                    </w:rPr>
                  </w:pPr>
                  <w:r>
                    <w:rPr>
                      <w:rFonts w:ascii="Baskerville"/>
                      <w:color w:val="231F20"/>
                      <w:sz w:val="24"/>
                    </w:rPr>
                    <w:t>A</w:t>
                  </w:r>
                  <w:r>
                    <w:rPr>
                      <w:rFonts w:ascii="Baskerville"/>
                      <w:color w:val="231F20"/>
                      <w:spacing w:val="-2"/>
                      <w:sz w:val="24"/>
                    </w:rPr>
                    <w:t xml:space="preserve"> </w:t>
                  </w:r>
                  <w:r>
                    <w:rPr>
                      <w:rFonts w:ascii="Baskerville"/>
                      <w:color w:val="231F20"/>
                      <w:sz w:val="24"/>
                    </w:rPr>
                    <w:t>Roadmap</w:t>
                  </w:r>
                </w:p>
              </w:txbxContent>
            </v:textbox>
            <w10:wrap anchorx="page" anchory="page"/>
          </v:shape>
        </w:pict>
      </w:r>
      <w:r w:rsidRPr="0092377F">
        <w:pict>
          <v:shape id="_x0000_s1875" type="#_x0000_t202" style="position:absolute;margin-left:62.5pt;margin-top:516.85pt;width:19.55pt;height:20pt;z-index:-251920384;mso-position-horizontal-relative:page;mso-position-vertical-relative:page" filled="f" stroked="f">
            <v:textbox inset="0,0,0,0">
              <w:txbxContent>
                <w:p w:rsidR="00BC0AC0" w:rsidRDefault="00BC0AC0">
                  <w:pPr>
                    <w:spacing w:line="391" w:lineRule="exact"/>
                    <w:ind w:left="20"/>
                    <w:rPr>
                      <w:rFonts w:ascii="Baskerville" w:eastAsia="Baskerville" w:hAnsi="Baskerville" w:cs="Baskerville"/>
                      <w:sz w:val="36"/>
                      <w:szCs w:val="36"/>
                    </w:rPr>
                  </w:pPr>
                  <w:r>
                    <w:rPr>
                      <w:rFonts w:ascii="Baskerville"/>
                      <w:color w:val="58595B"/>
                      <w:spacing w:val="-5"/>
                      <w:sz w:val="36"/>
                    </w:rPr>
                    <w:t>22</w:t>
                  </w:r>
                </w:p>
              </w:txbxContent>
            </v:textbox>
            <w10:wrap anchorx="page" anchory="page"/>
          </v:shape>
        </w:pict>
      </w:r>
      <w:r w:rsidRPr="0092377F">
        <w:pict>
          <v:shape id="_x0000_s1874" type="#_x0000_t202" style="position:absolute;margin-left:98.5pt;margin-top:521.55pt;width:52.4pt;height:14pt;z-index:-251919360;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color w:val="231F20"/>
                      <w:sz w:val="24"/>
                    </w:rPr>
                    <w:t>End</w:t>
                  </w:r>
                  <w:r>
                    <w:rPr>
                      <w:rFonts w:ascii="Baskerville"/>
                      <w:color w:val="231F20"/>
                      <w:spacing w:val="-13"/>
                      <w:sz w:val="24"/>
                    </w:rPr>
                    <w:t xml:space="preserve"> </w:t>
                  </w:r>
                  <w:r>
                    <w:rPr>
                      <w:rFonts w:ascii="Baskerville"/>
                      <w:color w:val="231F20"/>
                      <w:sz w:val="24"/>
                    </w:rPr>
                    <w:t>Notes</w:t>
                  </w:r>
                </w:p>
              </w:txbxContent>
            </v:textbox>
            <w10:wrap anchorx="page" anchory="page"/>
          </v:shape>
        </w:pict>
      </w:r>
      <w:r w:rsidRPr="0092377F">
        <w:pict>
          <v:shape id="_x0000_s1873" type="#_x0000_t202" style="position:absolute;margin-left:62.5pt;margin-top:560.05pt;width:50.25pt;height:18pt;z-index:-251918336;mso-position-horizontal-relative:page;mso-position-vertical-relative:page" filled="f" stroked="f">
            <v:textbox inset="0,0,0,0">
              <w:txbxContent>
                <w:p w:rsidR="00BC0AC0" w:rsidRDefault="00BC0AC0">
                  <w:pPr>
                    <w:spacing w:line="334" w:lineRule="exact"/>
                    <w:ind w:left="20"/>
                    <w:rPr>
                      <w:rFonts w:ascii="Whitney Medium" w:eastAsia="Whitney Medium" w:hAnsi="Whitney Medium" w:cs="Whitney Medium"/>
                      <w:sz w:val="32"/>
                      <w:szCs w:val="32"/>
                    </w:rPr>
                  </w:pPr>
                  <w:r>
                    <w:rPr>
                      <w:rFonts w:ascii="Whitney Medium"/>
                      <w:color w:val="58595B"/>
                      <w:spacing w:val="10"/>
                      <w:sz w:val="32"/>
                    </w:rPr>
                    <w:t>Tables</w:t>
                  </w:r>
                </w:p>
              </w:txbxContent>
            </v:textbox>
            <w10:wrap anchorx="page" anchory="page"/>
          </v:shape>
        </w:pict>
      </w:r>
      <w:r w:rsidRPr="0092377F">
        <w:pict>
          <v:shape id="_x0000_s1872" type="#_x0000_t202" style="position:absolute;margin-left:62.5pt;margin-top:587.9pt;width:11pt;height:20pt;z-index:-251917312;mso-position-horizontal-relative:page;mso-position-vertical-relative:page" filled="f" stroked="f">
            <v:textbox inset="0,0,0,0">
              <w:txbxContent>
                <w:p w:rsidR="00BC0AC0" w:rsidRDefault="00BC0AC0">
                  <w:pPr>
                    <w:spacing w:line="391" w:lineRule="exact"/>
                    <w:ind w:left="20"/>
                    <w:rPr>
                      <w:rFonts w:ascii="Baskerville" w:eastAsia="Baskerville" w:hAnsi="Baskerville" w:cs="Baskerville"/>
                      <w:sz w:val="36"/>
                      <w:szCs w:val="36"/>
                    </w:rPr>
                  </w:pPr>
                  <w:r>
                    <w:rPr>
                      <w:rFonts w:ascii="Baskerville"/>
                      <w:color w:val="58595B"/>
                      <w:sz w:val="36"/>
                    </w:rPr>
                    <w:t>2</w:t>
                  </w:r>
                </w:p>
              </w:txbxContent>
            </v:textbox>
            <w10:wrap anchorx="page" anchory="page"/>
          </v:shape>
        </w:pict>
      </w:r>
      <w:r w:rsidRPr="0092377F">
        <w:pict>
          <v:shape id="_x0000_s1871" type="#_x0000_t202" style="position:absolute;margin-left:98.5pt;margin-top:592.65pt;width:203.5pt;height:30pt;z-index:-251916288;mso-position-horizontal-relative:page;mso-position-vertical-relative:page" filled="f" stroked="f">
            <v:textbox inset="0,0,0,0">
              <w:txbxContent>
                <w:p w:rsidR="00BC0AC0" w:rsidRDefault="00BC0AC0">
                  <w:pPr>
                    <w:spacing w:line="267" w:lineRule="exact"/>
                    <w:ind w:left="20"/>
                    <w:rPr>
                      <w:rFonts w:ascii="Baskerville" w:eastAsia="Baskerville" w:hAnsi="Baskerville" w:cs="Baskerville"/>
                      <w:sz w:val="24"/>
                      <w:szCs w:val="24"/>
                    </w:rPr>
                  </w:pPr>
                  <w:r>
                    <w:rPr>
                      <w:rFonts w:ascii="Baskerville" w:eastAsia="Baskerville" w:hAnsi="Baskerville" w:cs="Baskerville"/>
                      <w:color w:val="231F20"/>
                      <w:spacing w:val="-6"/>
                      <w:sz w:val="24"/>
                      <w:szCs w:val="24"/>
                    </w:rPr>
                    <w:t xml:space="preserve">Table </w:t>
                  </w:r>
                  <w:r>
                    <w:rPr>
                      <w:rFonts w:ascii="Baskerville" w:eastAsia="Baskerville" w:hAnsi="Baskerville" w:cs="Baskerville"/>
                      <w:color w:val="231F20"/>
                      <w:sz w:val="24"/>
                      <w:szCs w:val="24"/>
                    </w:rPr>
                    <w:t>1 — Ch</w:t>
                  </w:r>
                  <w:bookmarkStart w:id="0" w:name="_GoBack"/>
                  <w:r>
                    <w:rPr>
                      <w:rFonts w:ascii="Baskerville" w:eastAsia="Baskerville" w:hAnsi="Baskerville" w:cs="Baskerville"/>
                      <w:color w:val="231F20"/>
                      <w:sz w:val="24"/>
                      <w:szCs w:val="24"/>
                    </w:rPr>
                    <w:t>aracteristics of the</w:t>
                  </w:r>
                  <w:r>
                    <w:rPr>
                      <w:rFonts w:ascii="Baskerville" w:eastAsia="Baskerville" w:hAnsi="Baskerville" w:cs="Baskerville"/>
                      <w:color w:val="231F20"/>
                      <w:spacing w:val="8"/>
                      <w:sz w:val="24"/>
                      <w:szCs w:val="24"/>
                    </w:rPr>
                    <w:t xml:space="preserve"> </w:t>
                  </w:r>
                  <w:r>
                    <w:rPr>
                      <w:rFonts w:ascii="Baskerville" w:eastAsia="Baskerville" w:hAnsi="Baskerville" w:cs="Baskerville"/>
                      <w:color w:val="231F20"/>
                      <w:sz w:val="24"/>
                      <w:szCs w:val="24"/>
                    </w:rPr>
                    <w:t>National</w:t>
                  </w:r>
                </w:p>
                <w:p w:rsidR="00BC0AC0" w:rsidRDefault="00BC0AC0">
                  <w:pPr>
                    <w:spacing w:before="45"/>
                    <w:ind w:left="20"/>
                    <w:rPr>
                      <w:rFonts w:ascii="Baskerville" w:eastAsia="Baskerville" w:hAnsi="Baskerville" w:cs="Baskerville"/>
                      <w:sz w:val="24"/>
                      <w:szCs w:val="24"/>
                    </w:rPr>
                  </w:pPr>
                  <w:r>
                    <w:rPr>
                      <w:rFonts w:ascii="Baskerville"/>
                      <w:color w:val="231F20"/>
                      <w:sz w:val="24"/>
                    </w:rPr>
                    <w:t>ECE</w:t>
                  </w:r>
                  <w:r>
                    <w:rPr>
                      <w:rFonts w:ascii="Baskerville"/>
                      <w:color w:val="231F20"/>
                      <w:spacing w:val="1"/>
                      <w:sz w:val="24"/>
                    </w:rPr>
                    <w:t xml:space="preserve"> </w:t>
                  </w:r>
                  <w:r>
                    <w:rPr>
                      <w:rFonts w:ascii="Baskerville"/>
                      <w:color w:val="231F20"/>
                      <w:spacing w:val="-3"/>
                      <w:sz w:val="24"/>
                    </w:rPr>
                    <w:t>Workforce</w:t>
                  </w:r>
                  <w:bookmarkEnd w:id="0"/>
                </w:p>
              </w:txbxContent>
            </v:textbox>
            <w10:wrap anchorx="page" anchory="page"/>
          </v:shape>
        </w:pict>
      </w:r>
      <w:r w:rsidRPr="0092377F">
        <w:pict>
          <v:shape id="_x0000_s1870" type="#_x0000_t202" style="position:absolute;margin-left:62.5pt;margin-top:636.5pt;width:18.3pt;height:20pt;z-index:-251915264;mso-position-horizontal-relative:page;mso-position-vertical-relative:page" filled="f" stroked="f">
            <v:textbox inset="0,0,0,0">
              <w:txbxContent>
                <w:p w:rsidR="00BC0AC0" w:rsidRDefault="00BC0AC0">
                  <w:pPr>
                    <w:spacing w:line="391" w:lineRule="exact"/>
                    <w:ind w:left="20"/>
                    <w:rPr>
                      <w:rFonts w:ascii="Baskerville" w:eastAsia="Baskerville" w:hAnsi="Baskerville" w:cs="Baskerville"/>
                      <w:sz w:val="36"/>
                      <w:szCs w:val="36"/>
                    </w:rPr>
                  </w:pPr>
                  <w:r>
                    <w:rPr>
                      <w:rFonts w:ascii="Baskerville"/>
                      <w:color w:val="58595B"/>
                      <w:spacing w:val="-17"/>
                      <w:sz w:val="36"/>
                    </w:rPr>
                    <w:t>12</w:t>
                  </w:r>
                </w:p>
              </w:txbxContent>
            </v:textbox>
            <w10:wrap anchorx="page" anchory="page"/>
          </v:shape>
        </w:pict>
      </w:r>
      <w:r w:rsidRPr="0092377F">
        <w:pict>
          <v:shape id="_x0000_s1868" type="#_x0000_t202" style="position:absolute;margin-left:49.5pt;margin-top:49.5pt;width:517.5pt;height:78.3pt;z-index:-251913216;mso-position-horizontal-relative:page;mso-position-vertical-relative:page" filled="f" stroked="f">
            <v:textbox inset="0,0,0,0">
              <w:txbxContent>
                <w:p w:rsidR="00BC0AC0" w:rsidRDefault="00BC0AC0">
                  <w:pPr>
                    <w:spacing w:before="254"/>
                    <w:ind w:left="151"/>
                    <w:rPr>
                      <w:rFonts w:ascii="Whitney" w:eastAsia="Whitney" w:hAnsi="Whitney" w:cs="Whitney"/>
                      <w:sz w:val="80"/>
                      <w:szCs w:val="80"/>
                    </w:rPr>
                  </w:pPr>
                  <w:r>
                    <w:rPr>
                      <w:rFonts w:ascii="Whitney"/>
                      <w:color w:val="FFFFFF"/>
                      <w:spacing w:val="-3"/>
                      <w:sz w:val="80"/>
                    </w:rPr>
                    <w:t>Contents</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92377F">
      <w:pPr>
        <w:rPr>
          <w:sz w:val="2"/>
          <w:szCs w:val="2"/>
        </w:rPr>
        <w:sectPr w:rsidR="00C578A1">
          <w:pgSz w:w="12240" w:h="15840"/>
          <w:pgMar w:top="980" w:right="800" w:bottom="280" w:left="880" w:header="720" w:footer="720" w:gutter="0"/>
          <w:cols w:space="720"/>
        </w:sectPr>
      </w:pPr>
      <w:r>
        <w:rPr>
          <w:noProof/>
          <w:sz w:val="2"/>
          <w:szCs w:val="2"/>
          <w:lang w:eastAsia="zh-TW"/>
        </w:rPr>
        <w:pict>
          <v:shape id="_x0000_s2222" type="#_x0000_t202" style="position:absolute;margin-left:334.7pt;margin-top:648.15pt;width:183.75pt;height:23.15pt;z-index:251949056;mso-width-relative:margin;mso-height-relative:margin" stroked="f">
            <v:textbox>
              <w:txbxContent>
                <w:p w:rsidR="00EA25AD" w:rsidRPr="00EA25AD" w:rsidRDefault="00EA25AD" w:rsidP="00EA25AD">
                  <w:pPr>
                    <w:jc w:val="center"/>
                    <w:rPr>
                      <w:sz w:val="16"/>
                      <w:szCs w:val="16"/>
                    </w:rPr>
                  </w:pPr>
                  <w:r w:rsidRPr="00EA25AD">
                    <w:rPr>
                      <w:sz w:val="16"/>
                      <w:szCs w:val="16"/>
                    </w:rPr>
                    <w:t>Photo: Boy holding up peace sign</w:t>
                  </w:r>
                </w:p>
              </w:txbxContent>
            </v:textbox>
          </v:shape>
        </w:pict>
      </w:r>
    </w:p>
    <w:p w:rsidR="00C578A1" w:rsidRDefault="0092377F">
      <w:pPr>
        <w:rPr>
          <w:sz w:val="2"/>
          <w:szCs w:val="2"/>
        </w:rPr>
      </w:pPr>
      <w:r w:rsidRPr="0092377F">
        <w:lastRenderedPageBreak/>
        <w:pict>
          <v:shape id="_x0000_s1867" type="#_x0000_t202" style="position:absolute;margin-left:131.45pt;margin-top:245.4pt;width:260.1pt;height:13pt;z-index:-251912192;mso-position-horizontal-relative:page;mso-position-vertical-relative:page" filled="f" stroked="f">
            <v:textbox inset="0,0,0,0">
              <w:txbxContent>
                <w:p w:rsidR="00BC0AC0" w:rsidRDefault="00BC0AC0">
                  <w:pPr>
                    <w:pStyle w:val="BodyText"/>
                    <w:spacing w:line="247" w:lineRule="exact"/>
                  </w:pPr>
                  <w:r>
                    <w:rPr>
                      <w:color w:val="231F20"/>
                    </w:rPr>
                    <w:t xml:space="preserve">Copyright © December </w:t>
                  </w:r>
                  <w:r>
                    <w:rPr>
                      <w:color w:val="231F20"/>
                      <w:spacing w:val="-6"/>
                    </w:rPr>
                    <w:t xml:space="preserve">2015 </w:t>
                  </w:r>
                  <w:r>
                    <w:rPr>
                      <w:color w:val="231F20"/>
                    </w:rPr>
                    <w:t xml:space="preserve">by </w:t>
                  </w:r>
                  <w:r>
                    <w:rPr>
                      <w:color w:val="231F20"/>
                      <w:spacing w:val="-3"/>
                    </w:rPr>
                    <w:t xml:space="preserve">Valora </w:t>
                  </w:r>
                  <w:r>
                    <w:rPr>
                      <w:color w:val="231F20"/>
                    </w:rPr>
                    <w:t>Washington,</w:t>
                  </w:r>
                  <w:r>
                    <w:rPr>
                      <w:color w:val="231F20"/>
                      <w:spacing w:val="19"/>
                    </w:rPr>
                    <w:t xml:space="preserve"> </w:t>
                  </w:r>
                  <w:r>
                    <w:rPr>
                      <w:color w:val="231F20"/>
                    </w:rPr>
                    <w:t>PhD</w:t>
                  </w:r>
                </w:p>
              </w:txbxContent>
            </v:textbox>
            <w10:wrap anchorx="page" anchory="page"/>
          </v:shape>
        </w:pict>
      </w:r>
      <w:r w:rsidRPr="0092377F">
        <w:pict>
          <v:shape id="_x0000_s1866" type="#_x0000_t202" style="position:absolute;margin-left:131.45pt;margin-top:302.9pt;width:372.7pt;height:28.05pt;z-index:-251911168;mso-position-horizontal-relative:page;mso-position-vertical-relative:page" filled="f" stroked="f">
            <v:textbox inset="0,0,0,0">
              <w:txbxContent>
                <w:p w:rsidR="00BC0AC0" w:rsidRDefault="00BC0AC0">
                  <w:pPr>
                    <w:spacing w:line="247" w:lineRule="exact"/>
                    <w:ind w:left="20"/>
                    <w:rPr>
                      <w:rFonts w:ascii="Baskerville" w:eastAsia="Baskerville" w:hAnsi="Baskerville" w:cs="Baskerville"/>
                    </w:rPr>
                  </w:pPr>
                  <w:r>
                    <w:rPr>
                      <w:rFonts w:ascii="Baskerville"/>
                      <w:color w:val="231F20"/>
                    </w:rPr>
                    <w:t xml:space="preserve">Washington, </w:t>
                  </w:r>
                  <w:r>
                    <w:rPr>
                      <w:rFonts w:ascii="Baskerville"/>
                      <w:color w:val="231F20"/>
                      <w:spacing w:val="-2"/>
                    </w:rPr>
                    <w:t xml:space="preserve">Valora. </w:t>
                  </w:r>
                  <w:r>
                    <w:rPr>
                      <w:rFonts w:ascii="Baskerville"/>
                      <w:color w:val="231F20"/>
                    </w:rPr>
                    <w:t xml:space="preserve">(December </w:t>
                  </w:r>
                  <w:r>
                    <w:rPr>
                      <w:rFonts w:ascii="Baskerville"/>
                      <w:color w:val="231F20"/>
                      <w:spacing w:val="-5"/>
                    </w:rPr>
                    <w:t xml:space="preserve">2015). </w:t>
                  </w:r>
                  <w:r>
                    <w:rPr>
                      <w:rFonts w:ascii="Baskerville"/>
                      <w:i/>
                      <w:color w:val="231F20"/>
                    </w:rPr>
                    <w:t xml:space="preserve">Opening Pathways: </w:t>
                  </w:r>
                  <w:r>
                    <w:rPr>
                      <w:rFonts w:ascii="Baskerville"/>
                      <w:i/>
                      <w:color w:val="231F20"/>
                      <w:spacing w:val="2"/>
                    </w:rPr>
                    <w:t xml:space="preserve">Strengthening </w:t>
                  </w:r>
                  <w:r>
                    <w:rPr>
                      <w:rFonts w:ascii="Baskerville"/>
                      <w:i/>
                      <w:color w:val="231F20"/>
                    </w:rPr>
                    <w:t>Opportunities</w:t>
                  </w:r>
                  <w:r>
                    <w:rPr>
                      <w:rFonts w:ascii="Baskerville"/>
                      <w:i/>
                      <w:color w:val="231F20"/>
                      <w:spacing w:val="49"/>
                    </w:rPr>
                    <w:t xml:space="preserve"> </w:t>
                  </w:r>
                  <w:r>
                    <w:rPr>
                      <w:rFonts w:ascii="Baskerville"/>
                      <w:i/>
                      <w:color w:val="231F20"/>
                    </w:rPr>
                    <w:t>for</w:t>
                  </w:r>
                </w:p>
                <w:p w:rsidR="00BC0AC0" w:rsidRDefault="00BC0AC0">
                  <w:pPr>
                    <w:spacing w:before="48"/>
                    <w:ind w:left="20"/>
                    <w:rPr>
                      <w:rFonts w:ascii="Baskerville" w:eastAsia="Baskerville" w:hAnsi="Baskerville" w:cs="Baskerville"/>
                    </w:rPr>
                  </w:pPr>
                  <w:proofErr w:type="gramStart"/>
                  <w:r>
                    <w:rPr>
                      <w:rFonts w:ascii="Baskerville"/>
                      <w:i/>
                      <w:color w:val="231F20"/>
                    </w:rPr>
                    <w:t xml:space="preserve">Early Educators </w:t>
                  </w:r>
                  <w:r>
                    <w:rPr>
                      <w:rFonts w:ascii="Baskerville"/>
                      <w:i/>
                      <w:color w:val="231F20"/>
                      <w:spacing w:val="3"/>
                    </w:rPr>
                    <w:t xml:space="preserve">Who </w:t>
                  </w:r>
                  <w:r>
                    <w:rPr>
                      <w:rFonts w:ascii="Baskerville"/>
                      <w:i/>
                      <w:color w:val="231F20"/>
                    </w:rPr>
                    <w:t xml:space="preserve">Are English </w:t>
                  </w:r>
                  <w:r>
                    <w:rPr>
                      <w:rFonts w:ascii="Baskerville"/>
                      <w:i/>
                      <w:color w:val="231F20"/>
                      <w:spacing w:val="2"/>
                    </w:rPr>
                    <w:t>Language Learners.</w:t>
                  </w:r>
                  <w:proofErr w:type="gramEnd"/>
                  <w:r>
                    <w:rPr>
                      <w:rFonts w:ascii="Baskerville"/>
                      <w:i/>
                      <w:color w:val="231F20"/>
                      <w:spacing w:val="2"/>
                    </w:rPr>
                    <w:t xml:space="preserve"> </w:t>
                  </w:r>
                  <w:r>
                    <w:rPr>
                      <w:rFonts w:ascii="Baskerville"/>
                      <w:color w:val="231F20"/>
                    </w:rPr>
                    <w:t xml:space="preserve">Boston, </w:t>
                  </w:r>
                  <w:r>
                    <w:rPr>
                      <w:rFonts w:ascii="Baskerville"/>
                      <w:color w:val="231F20"/>
                      <w:spacing w:val="5"/>
                    </w:rPr>
                    <w:t xml:space="preserve">MA. </w:t>
                  </w:r>
                  <w:proofErr w:type="gramStart"/>
                  <w:r>
                    <w:rPr>
                      <w:rFonts w:ascii="Baskerville"/>
                      <w:color w:val="231F20"/>
                    </w:rPr>
                    <w:t>The CAYL</w:t>
                  </w:r>
                  <w:r>
                    <w:rPr>
                      <w:rFonts w:ascii="Baskerville"/>
                      <w:color w:val="231F20"/>
                      <w:spacing w:val="20"/>
                    </w:rPr>
                    <w:t xml:space="preserve"> </w:t>
                  </w:r>
                  <w:r>
                    <w:rPr>
                      <w:rFonts w:ascii="Baskerville"/>
                      <w:color w:val="231F20"/>
                    </w:rPr>
                    <w:t>Institute.</w:t>
                  </w:r>
                  <w:proofErr w:type="gramEnd"/>
                </w:p>
              </w:txbxContent>
            </v:textbox>
            <w10:wrap anchorx="page" anchory="page"/>
          </v:shape>
        </w:pict>
      </w:r>
      <w:r w:rsidRPr="0092377F">
        <w:pict>
          <v:shape id="_x0000_s1865" type="#_x0000_t202" style="position:absolute;margin-left:131.45pt;margin-top:372.35pt;width:362.65pt;height:67pt;z-index:-251910144;mso-position-horizontal-relative:page;mso-position-vertical-relative:page" filled="f" stroked="f">
            <v:textbox inset="0,0,0,0">
              <w:txbxContent>
                <w:p w:rsidR="00BC0AC0" w:rsidRDefault="00BC0AC0" w:rsidP="00B72C6F">
                  <w:pPr>
                    <w:spacing w:line="326" w:lineRule="auto"/>
                    <w:ind w:left="20" w:right="17"/>
                    <w:rPr>
                      <w:rFonts w:ascii="Baskerville" w:eastAsia="Baskerville" w:hAnsi="Baskerville" w:cs="Baskerville"/>
                      <w:sz w:val="18"/>
                      <w:szCs w:val="18"/>
                    </w:rPr>
                  </w:pPr>
                  <w:r>
                    <w:rPr>
                      <w:rFonts w:ascii="Baskerville"/>
                      <w:color w:val="231F20"/>
                      <w:spacing w:val="2"/>
                      <w:sz w:val="18"/>
                    </w:rPr>
                    <w:t xml:space="preserve">Special </w:t>
                  </w:r>
                  <w:r>
                    <w:rPr>
                      <w:rFonts w:ascii="Baskerville"/>
                      <w:color w:val="231F20"/>
                      <w:spacing w:val="3"/>
                      <w:sz w:val="18"/>
                    </w:rPr>
                    <w:t xml:space="preserve">thanks </w:t>
                  </w:r>
                  <w:r>
                    <w:rPr>
                      <w:rFonts w:ascii="Baskerville"/>
                      <w:color w:val="231F20"/>
                      <w:sz w:val="18"/>
                    </w:rPr>
                    <w:t xml:space="preserve">is given to </w:t>
                  </w:r>
                  <w:r>
                    <w:rPr>
                      <w:rFonts w:ascii="Baskerville"/>
                      <w:color w:val="231F20"/>
                      <w:spacing w:val="3"/>
                      <w:sz w:val="18"/>
                    </w:rPr>
                    <w:t xml:space="preserve">Chris </w:t>
                  </w:r>
                  <w:r>
                    <w:rPr>
                      <w:rFonts w:ascii="Baskerville"/>
                      <w:color w:val="231F20"/>
                      <w:sz w:val="18"/>
                    </w:rPr>
                    <w:t xml:space="preserve">Pond, Educator Provider Support </w:t>
                  </w:r>
                  <w:r>
                    <w:rPr>
                      <w:rFonts w:ascii="Baskerville"/>
                      <w:color w:val="231F20"/>
                      <w:spacing w:val="2"/>
                      <w:sz w:val="18"/>
                    </w:rPr>
                    <w:t xml:space="preserve">Specialist </w:t>
                  </w:r>
                  <w:r>
                    <w:rPr>
                      <w:rFonts w:ascii="Baskerville"/>
                      <w:color w:val="231F20"/>
                      <w:sz w:val="18"/>
                    </w:rPr>
                    <w:t xml:space="preserve">for the Massachusetts Department of Early Education and Care; CAYL consultant Michael Bennett, who </w:t>
                  </w:r>
                  <w:r>
                    <w:rPr>
                      <w:rFonts w:ascii="Baskerville"/>
                      <w:color w:val="231F20"/>
                      <w:spacing w:val="2"/>
                      <w:sz w:val="18"/>
                    </w:rPr>
                    <w:t xml:space="preserve">was </w:t>
                  </w:r>
                  <w:r>
                    <w:rPr>
                      <w:rFonts w:ascii="Baskerville"/>
                      <w:color w:val="231F20"/>
                      <w:sz w:val="18"/>
                    </w:rPr>
                    <w:t xml:space="preserve">the chief researcher for </w:t>
                  </w:r>
                  <w:r>
                    <w:rPr>
                      <w:rFonts w:ascii="Baskerville"/>
                      <w:color w:val="231F20"/>
                      <w:spacing w:val="3"/>
                      <w:sz w:val="18"/>
                    </w:rPr>
                    <w:t xml:space="preserve">this </w:t>
                  </w:r>
                  <w:r>
                    <w:rPr>
                      <w:rFonts w:ascii="Baskerville"/>
                      <w:color w:val="231F20"/>
                      <w:sz w:val="18"/>
                    </w:rPr>
                    <w:t xml:space="preserve">project; and </w:t>
                  </w:r>
                  <w:r>
                    <w:rPr>
                      <w:rFonts w:ascii="Baskerville"/>
                      <w:color w:val="231F20"/>
                      <w:spacing w:val="2"/>
                      <w:sz w:val="18"/>
                    </w:rPr>
                    <w:t xml:space="preserve">Sarah </w:t>
                  </w:r>
                  <w:r>
                    <w:rPr>
                      <w:rFonts w:ascii="Baskerville"/>
                      <w:color w:val="231F20"/>
                      <w:sz w:val="18"/>
                    </w:rPr>
                    <w:t xml:space="preserve">Volkenant, the </w:t>
                  </w:r>
                  <w:r>
                    <w:rPr>
                      <w:rFonts w:ascii="Baskerville"/>
                      <w:color w:val="231F20"/>
                      <w:spacing w:val="3"/>
                      <w:sz w:val="18"/>
                    </w:rPr>
                    <w:t xml:space="preserve">initial </w:t>
                  </w:r>
                  <w:r>
                    <w:rPr>
                      <w:rFonts w:ascii="Baskerville"/>
                      <w:color w:val="231F20"/>
                      <w:sz w:val="18"/>
                    </w:rPr>
                    <w:t xml:space="preserve">project manager for </w:t>
                  </w:r>
                  <w:r>
                    <w:rPr>
                      <w:rFonts w:ascii="Baskerville"/>
                      <w:color w:val="231F20"/>
                      <w:spacing w:val="3"/>
                      <w:sz w:val="18"/>
                    </w:rPr>
                    <w:t xml:space="preserve">this </w:t>
                  </w:r>
                  <w:r>
                    <w:rPr>
                      <w:rFonts w:ascii="Baskerville"/>
                      <w:color w:val="231F20"/>
                      <w:sz w:val="18"/>
                    </w:rPr>
                    <w:t xml:space="preserve">study. CAYL staff members </w:t>
                  </w:r>
                  <w:r>
                    <w:rPr>
                      <w:rFonts w:ascii="Baskerville"/>
                      <w:color w:val="231F20"/>
                      <w:spacing w:val="4"/>
                      <w:sz w:val="18"/>
                    </w:rPr>
                    <w:t xml:space="preserve">Kathryn </w:t>
                  </w:r>
                  <w:r>
                    <w:rPr>
                      <w:rFonts w:ascii="Baskerville"/>
                      <w:color w:val="231F20"/>
                      <w:sz w:val="18"/>
                    </w:rPr>
                    <w:t xml:space="preserve">Amel and Cody </w:t>
                  </w:r>
                  <w:r>
                    <w:rPr>
                      <w:rFonts w:ascii="Baskerville"/>
                      <w:color w:val="231F20"/>
                      <w:spacing w:val="-3"/>
                      <w:sz w:val="18"/>
                    </w:rPr>
                    <w:t xml:space="preserve">Van </w:t>
                  </w:r>
                  <w:r>
                    <w:rPr>
                      <w:rFonts w:ascii="Baskerville"/>
                      <w:color w:val="231F20"/>
                      <w:spacing w:val="2"/>
                      <w:sz w:val="18"/>
                    </w:rPr>
                    <w:t xml:space="preserve">Winkle, </w:t>
                  </w:r>
                  <w:r>
                    <w:rPr>
                      <w:rFonts w:ascii="Baskerville"/>
                      <w:color w:val="231F20"/>
                      <w:sz w:val="18"/>
                    </w:rPr>
                    <w:t>as well as consultant Brenda Gadson,</w:t>
                  </w:r>
                  <w:r w:rsidR="00B72C6F">
                    <w:rPr>
                      <w:rFonts w:ascii="Baskerville" w:eastAsia="Baskerville" w:hAnsi="Baskerville" w:cs="Baskerville"/>
                      <w:sz w:val="18"/>
                      <w:szCs w:val="18"/>
                    </w:rPr>
                    <w:t xml:space="preserve"> </w:t>
                  </w:r>
                  <w:r>
                    <w:rPr>
                      <w:rFonts w:ascii="Baskerville"/>
                      <w:color w:val="231F20"/>
                      <w:sz w:val="18"/>
                    </w:rPr>
                    <w:t xml:space="preserve">were </w:t>
                  </w:r>
                  <w:r>
                    <w:rPr>
                      <w:rFonts w:ascii="Baskerville"/>
                      <w:color w:val="231F20"/>
                      <w:spacing w:val="2"/>
                      <w:sz w:val="18"/>
                    </w:rPr>
                    <w:t xml:space="preserve">also </w:t>
                  </w:r>
                  <w:r>
                    <w:rPr>
                      <w:rFonts w:ascii="Baskerville"/>
                      <w:color w:val="231F20"/>
                      <w:sz w:val="18"/>
                    </w:rPr>
                    <w:t xml:space="preserve">important contributors to </w:t>
                  </w:r>
                  <w:r>
                    <w:rPr>
                      <w:rFonts w:ascii="Baskerville"/>
                      <w:color w:val="231F20"/>
                      <w:spacing w:val="3"/>
                      <w:sz w:val="18"/>
                    </w:rPr>
                    <w:t>this</w:t>
                  </w:r>
                  <w:r>
                    <w:rPr>
                      <w:rFonts w:ascii="Baskerville"/>
                      <w:color w:val="231F20"/>
                      <w:spacing w:val="33"/>
                      <w:sz w:val="18"/>
                    </w:rPr>
                    <w:t xml:space="preserve"> </w:t>
                  </w:r>
                  <w:r>
                    <w:rPr>
                      <w:rFonts w:ascii="Baskerville"/>
                      <w:color w:val="231F20"/>
                      <w:sz w:val="18"/>
                    </w:rPr>
                    <w:t>document.</w:t>
                  </w:r>
                </w:p>
              </w:txbxContent>
            </v:textbox>
            <w10:wrap anchorx="page" anchory="page"/>
          </v:shape>
        </w:pict>
      </w:r>
    </w:p>
    <w:p w:rsidR="00C578A1" w:rsidRDefault="00C578A1">
      <w:pPr>
        <w:rPr>
          <w:sz w:val="2"/>
          <w:szCs w:val="2"/>
        </w:rPr>
        <w:sectPr w:rsidR="00C578A1">
          <w:pgSz w:w="12240" w:h="15840"/>
          <w:pgMar w:top="1500" w:right="1720" w:bottom="280" w:left="1720" w:header="720" w:footer="720" w:gutter="0"/>
          <w:cols w:space="720"/>
        </w:sectPr>
      </w:pPr>
    </w:p>
    <w:p w:rsidR="00C578A1" w:rsidRDefault="0092377F">
      <w:pPr>
        <w:rPr>
          <w:sz w:val="2"/>
          <w:szCs w:val="2"/>
        </w:rPr>
      </w:pPr>
      <w:r w:rsidRPr="0092377F">
        <w:rPr>
          <w:noProof/>
          <w:lang w:eastAsia="ko-KR"/>
        </w:rPr>
        <w:lastRenderedPageBreak/>
        <w:pict>
          <v:shape id="_x0000_s2223" type="#_x0000_t202" style="position:absolute;margin-left:5.7pt;margin-top:385pt;width:247pt;height:23.25pt;z-index:251950080;mso-width-relative:margin;mso-height-relative:margin" stroked="f">
            <v:textbox>
              <w:txbxContent>
                <w:p w:rsidR="00EA25AD" w:rsidRPr="00EA25AD" w:rsidRDefault="00EA25AD" w:rsidP="00EA25AD">
                  <w:pPr>
                    <w:jc w:val="center"/>
                    <w:rPr>
                      <w:sz w:val="16"/>
                      <w:szCs w:val="16"/>
                    </w:rPr>
                  </w:pPr>
                  <w:r w:rsidRPr="00EA25AD">
                    <w:rPr>
                      <w:sz w:val="16"/>
                      <w:szCs w:val="16"/>
                    </w:rPr>
                    <w:t xml:space="preserve">Photo: </w:t>
                  </w:r>
                  <w:r>
                    <w:rPr>
                      <w:sz w:val="16"/>
                      <w:szCs w:val="16"/>
                    </w:rPr>
                    <w:t>Early</w:t>
                  </w:r>
                  <w:r w:rsidRPr="00EA25AD">
                    <w:rPr>
                      <w:sz w:val="16"/>
                      <w:szCs w:val="16"/>
                    </w:rPr>
                    <w:t xml:space="preserve"> educators </w:t>
                  </w:r>
                  <w:r>
                    <w:rPr>
                      <w:sz w:val="16"/>
                      <w:szCs w:val="16"/>
                    </w:rPr>
                    <w:t xml:space="preserve">smiles and </w:t>
                  </w:r>
                  <w:r w:rsidRPr="00EA25AD">
                    <w:rPr>
                      <w:sz w:val="16"/>
                      <w:szCs w:val="16"/>
                    </w:rPr>
                    <w:t>sits in front of two children playing</w:t>
                  </w:r>
                </w:p>
              </w:txbxContent>
            </v:textbox>
          </v:shape>
        </w:pict>
      </w:r>
      <w:r w:rsidRPr="0092377F">
        <w:pict>
          <v:shape id="_x0000_s1864" type="#_x0000_t75" style="position:absolute;margin-left:114.2pt;margin-top:741pt;width:48.2pt;height:15.15pt;z-index:-251909120;mso-position-horizontal-relative:page;mso-position-vertical-relative:page">
            <v:imagedata r:id="rId10" o:title=""/>
            <w10:wrap anchorx="page" anchory="page"/>
          </v:shape>
        </w:pict>
      </w:r>
      <w:r w:rsidRPr="0092377F">
        <w:pict>
          <v:shape id="_x0000_s1863" type="#_x0000_t75" style="position:absolute;margin-left:87.65pt;margin-top:738.85pt;width:18.9pt;height:18.9pt;z-index:-251908096;mso-position-horizontal-relative:page;mso-position-vertical-relative:page">
            <v:imagedata r:id="rId11" o:title=""/>
            <w10:wrap anchorx="page" anchory="page"/>
          </v:shape>
        </w:pict>
      </w:r>
      <w:r w:rsidRPr="0092377F">
        <w:pict>
          <v:shape id="_x0000_s1862" type="#_x0000_t75" style="position:absolute;margin-left:60.45pt;margin-top:735.95pt;width:19.6pt;height:19.6pt;z-index:-251907072;mso-position-horizontal-relative:page;mso-position-vertical-relative:page">
            <v:imagedata r:id="rId12" o:title=""/>
            <w10:wrap anchorx="page" anchory="page"/>
          </v:shape>
        </w:pict>
      </w:r>
      <w:r w:rsidRPr="0092377F">
        <w:pict>
          <v:group id="_x0000_s1860" style="position:absolute;margin-left:54pt;margin-top:731.2pt;width:508.5pt;height:.1pt;z-index:-251906048;mso-position-horizontal-relative:page;mso-position-vertical-relative:page" coordorigin="1080,14624" coordsize="10170,2">
            <v:shape id="_x0000_s1861" style="position:absolute;left:1080;top:14624;width:10170;height:2" coordorigin="1080,14624" coordsize="10170,0" path="m1080,14624r10170,e" filled="f" strokecolor="#73a533" strokeweight=".5pt">
              <v:path arrowok="t"/>
            </v:shape>
            <w10:wrap anchorx="page" anchory="page"/>
          </v:group>
        </w:pict>
      </w:r>
      <w:r w:rsidRPr="0092377F">
        <w:pict>
          <v:shape id="_x0000_s1859" type="#_x0000_t75" alt="Photo: Early educators smiles and sits in front of two children playing." style="position:absolute;margin-left:52.7pt;margin-top:244.8pt;width:246.5pt;height:205.2pt;z-index:-251905024;mso-position-horizontal-relative:page;mso-position-vertical-relative:page">
            <v:imagedata r:id="rId13" o:title=""/>
            <w10:wrap anchorx="page" anchory="page"/>
          </v:shape>
        </w:pict>
      </w:r>
      <w:r w:rsidRPr="0092377F">
        <w:pict>
          <v:shape id="_x0000_s1858" type="#_x0000_t202" style="position:absolute;margin-left:53pt;margin-top:64.65pt;width:448.15pt;height:151.5pt;z-index:-251904000;mso-position-horizontal-relative:page;mso-position-vertical-relative:page" filled="f" stroked="f">
            <v:textbox inset="0,0,0,0">
              <w:txbxContent>
                <w:p w:rsidR="00BC0AC0" w:rsidRDefault="00BC0AC0">
                  <w:pPr>
                    <w:spacing w:line="845" w:lineRule="exact"/>
                    <w:ind w:left="20"/>
                    <w:rPr>
                      <w:rFonts w:ascii="Baskerville" w:eastAsia="Baskerville" w:hAnsi="Baskerville" w:cs="Baskerville"/>
                      <w:sz w:val="80"/>
                      <w:szCs w:val="80"/>
                    </w:rPr>
                  </w:pPr>
                  <w:r>
                    <w:rPr>
                      <w:rFonts w:ascii="Baskerville"/>
                      <w:color w:val="73A533"/>
                      <w:sz w:val="80"/>
                    </w:rPr>
                    <w:t>Grant</w:t>
                  </w:r>
                  <w:r>
                    <w:rPr>
                      <w:rFonts w:ascii="Baskerville"/>
                      <w:color w:val="73A533"/>
                      <w:spacing w:val="7"/>
                      <w:sz w:val="80"/>
                    </w:rPr>
                    <w:t xml:space="preserve"> </w:t>
                  </w:r>
                  <w:r>
                    <w:rPr>
                      <w:rFonts w:ascii="Baskerville"/>
                      <w:color w:val="73A533"/>
                      <w:spacing w:val="-3"/>
                      <w:sz w:val="80"/>
                    </w:rPr>
                    <w:t>Overview</w:t>
                  </w:r>
                </w:p>
                <w:p w:rsidR="00BC0AC0" w:rsidRDefault="00BC0AC0">
                  <w:pPr>
                    <w:spacing w:before="275"/>
                    <w:ind w:left="20"/>
                    <w:rPr>
                      <w:rFonts w:ascii="Whitney" w:eastAsia="Whitney" w:hAnsi="Whitney" w:cs="Whitney"/>
                      <w:sz w:val="29"/>
                      <w:szCs w:val="29"/>
                    </w:rPr>
                  </w:pPr>
                  <w:r>
                    <w:rPr>
                      <w:rFonts w:ascii="Whitney"/>
                      <w:color w:val="231F20"/>
                      <w:w w:val="110"/>
                      <w:sz w:val="29"/>
                    </w:rPr>
                    <w:t xml:space="preserve">THIS </w:t>
                  </w:r>
                  <w:r>
                    <w:rPr>
                      <w:rFonts w:ascii="Whitney"/>
                      <w:color w:val="231F20"/>
                      <w:spacing w:val="-3"/>
                      <w:w w:val="110"/>
                      <w:sz w:val="29"/>
                    </w:rPr>
                    <w:t xml:space="preserve">PROJECT </w:t>
                  </w:r>
                  <w:r>
                    <w:rPr>
                      <w:rFonts w:ascii="Whitney"/>
                      <w:color w:val="231F20"/>
                      <w:spacing w:val="-7"/>
                      <w:w w:val="110"/>
                      <w:sz w:val="29"/>
                    </w:rPr>
                    <w:t xml:space="preserve">WAS </w:t>
                  </w:r>
                  <w:r>
                    <w:rPr>
                      <w:rFonts w:ascii="Whitney"/>
                      <w:color w:val="231F20"/>
                      <w:w w:val="110"/>
                      <w:sz w:val="29"/>
                    </w:rPr>
                    <w:t>FUNDED</w:t>
                  </w:r>
                  <w:r>
                    <w:rPr>
                      <w:rFonts w:ascii="Whitney"/>
                      <w:color w:val="231F20"/>
                      <w:spacing w:val="21"/>
                      <w:w w:val="110"/>
                      <w:sz w:val="29"/>
                    </w:rPr>
                    <w:t xml:space="preserve"> </w:t>
                  </w:r>
                  <w:r>
                    <w:rPr>
                      <w:rFonts w:ascii="Whitney"/>
                      <w:color w:val="231F20"/>
                      <w:spacing w:val="-10"/>
                      <w:w w:val="110"/>
                      <w:sz w:val="29"/>
                    </w:rPr>
                    <w:t>BY:</w:t>
                  </w:r>
                </w:p>
                <w:p w:rsidR="00BC0AC0" w:rsidRDefault="00BC0AC0">
                  <w:pPr>
                    <w:spacing w:before="104" w:line="355" w:lineRule="auto"/>
                    <w:ind w:left="199" w:right="17" w:hanging="180"/>
                    <w:rPr>
                      <w:rFonts w:ascii="Baskerville" w:eastAsia="Baskerville" w:hAnsi="Baskerville" w:cs="Baskerville"/>
                      <w:sz w:val="32"/>
                      <w:szCs w:val="32"/>
                    </w:rPr>
                  </w:pPr>
                  <w:r>
                    <w:rPr>
                      <w:rFonts w:ascii="Baskerville"/>
                      <w:color w:val="231F20"/>
                      <w:sz w:val="32"/>
                    </w:rPr>
                    <w:t xml:space="preserve">The Massachusetts Department of Early Education and Care: FY2015 - FY2016 Race to the </w:t>
                  </w:r>
                  <w:r>
                    <w:rPr>
                      <w:rFonts w:ascii="Baskerville"/>
                      <w:color w:val="231F20"/>
                      <w:spacing w:val="-12"/>
                      <w:sz w:val="32"/>
                    </w:rPr>
                    <w:t xml:space="preserve">Top </w:t>
                  </w:r>
                  <w:r>
                    <w:rPr>
                      <w:rFonts w:ascii="Baskerville"/>
                      <w:color w:val="231F20"/>
                      <w:sz w:val="32"/>
                    </w:rPr>
                    <w:t>Early Learning Challenge</w:t>
                  </w:r>
                  <w:r>
                    <w:rPr>
                      <w:rFonts w:ascii="Baskerville"/>
                      <w:color w:val="231F20"/>
                      <w:spacing w:val="-2"/>
                      <w:sz w:val="32"/>
                    </w:rPr>
                    <w:t xml:space="preserve"> </w:t>
                  </w:r>
                  <w:r>
                    <w:rPr>
                      <w:rFonts w:ascii="Baskerville"/>
                      <w:color w:val="231F20"/>
                      <w:sz w:val="32"/>
                    </w:rPr>
                    <w:t>Grant</w:t>
                  </w:r>
                </w:p>
                <w:p w:rsidR="00BC0AC0" w:rsidRDefault="00BC0AC0">
                  <w:pPr>
                    <w:spacing w:line="364" w:lineRule="exact"/>
                    <w:ind w:left="200"/>
                    <w:rPr>
                      <w:rFonts w:ascii="Baskerville" w:eastAsia="Baskerville" w:hAnsi="Baskerville" w:cs="Baskerville"/>
                      <w:sz w:val="32"/>
                      <w:szCs w:val="32"/>
                    </w:rPr>
                  </w:pPr>
                  <w:r>
                    <w:rPr>
                      <w:rFonts w:ascii="Baskerville"/>
                      <w:color w:val="231F20"/>
                      <w:sz w:val="32"/>
                    </w:rPr>
                    <w:t>Project 8.5: Higher Education for English Language</w:t>
                  </w:r>
                  <w:r>
                    <w:rPr>
                      <w:rFonts w:ascii="Baskerville"/>
                      <w:color w:val="231F20"/>
                      <w:spacing w:val="-1"/>
                      <w:sz w:val="32"/>
                    </w:rPr>
                    <w:t xml:space="preserve"> </w:t>
                  </w:r>
                  <w:r>
                    <w:rPr>
                      <w:rFonts w:ascii="Baskerville"/>
                      <w:color w:val="231F20"/>
                      <w:sz w:val="32"/>
                    </w:rPr>
                    <w:t>Learners</w:t>
                  </w:r>
                </w:p>
              </w:txbxContent>
            </v:textbox>
            <w10:wrap anchorx="page" anchory="page"/>
          </v:shape>
        </w:pict>
      </w:r>
      <w:r w:rsidRPr="0092377F">
        <w:pict>
          <v:shape id="_x0000_s1857" type="#_x0000_t202" style="position:absolute;margin-left:316.25pt;margin-top:242.55pt;width:216.6pt;height:42pt;z-index:-251902976;mso-position-horizontal-relative:page;mso-position-vertical-relative:page" filled="f" stroked="f">
            <v:textbox inset="0,0,0,0">
              <w:txbxContent>
                <w:p w:rsidR="00BC0AC0" w:rsidRDefault="00BC0AC0">
                  <w:pPr>
                    <w:pStyle w:val="BodyText"/>
                    <w:spacing w:line="276" w:lineRule="auto"/>
                    <w:ind w:right="18"/>
                    <w:jc w:val="both"/>
                  </w:pPr>
                  <w:proofErr w:type="gramStart"/>
                  <w:r>
                    <w:rPr>
                      <w:color w:val="231F20"/>
                    </w:rPr>
                    <w:t>multi-lingual</w:t>
                  </w:r>
                  <w:proofErr w:type="gramEnd"/>
                  <w:r>
                    <w:rPr>
                      <w:color w:val="231F20"/>
                    </w:rPr>
                    <w:t xml:space="preserve"> educators as they navigate entry to higher education institutions, matriculation, and degree</w:t>
                  </w:r>
                  <w:r>
                    <w:rPr>
                      <w:color w:val="231F20"/>
                      <w:spacing w:val="14"/>
                    </w:rPr>
                    <w:t xml:space="preserve"> </w:t>
                  </w:r>
                  <w:r>
                    <w:rPr>
                      <w:color w:val="231F20"/>
                    </w:rPr>
                    <w:t>attainment.</w:t>
                  </w:r>
                </w:p>
              </w:txbxContent>
            </v:textbox>
            <w10:wrap anchorx="page" anchory="page"/>
          </v:shape>
        </w:pict>
      </w:r>
      <w:r w:rsidRPr="0092377F">
        <w:pict>
          <v:shape id="_x0000_s1856" type="#_x0000_t202" style="position:absolute;margin-left:316.25pt;margin-top:299.55pt;width:246.95pt;height:288.5pt;z-index:-251901952;mso-position-horizontal-relative:page;mso-position-vertical-relative:page" filled="f" stroked="f">
            <v:textbox inset="0,0,0,0">
              <w:txbxContent>
                <w:p w:rsidR="00BC0AC0" w:rsidRDefault="00BC0AC0" w:rsidP="00B72C6F">
                  <w:pPr>
                    <w:pStyle w:val="BodyText"/>
                    <w:spacing w:line="276" w:lineRule="auto"/>
                    <w:ind w:right="17"/>
                  </w:pPr>
                  <w:r>
                    <w:rPr>
                      <w:color w:val="231F20"/>
                      <w:spacing w:val="3"/>
                    </w:rPr>
                    <w:t xml:space="preserve">As </w:t>
                  </w:r>
                  <w:r>
                    <w:rPr>
                      <w:color w:val="231F20"/>
                    </w:rPr>
                    <w:t xml:space="preserve">a grantee, The CAYL Institute produced </w:t>
                  </w:r>
                  <w:r>
                    <w:rPr>
                      <w:color w:val="231F20"/>
                      <w:spacing w:val="2"/>
                    </w:rPr>
                    <w:t xml:space="preserve">this </w:t>
                  </w:r>
                  <w:r w:rsidR="00B72C6F">
                    <w:rPr>
                      <w:color w:val="231F20"/>
                    </w:rPr>
                    <w:t>re</w:t>
                  </w:r>
                  <w:r>
                    <w:rPr>
                      <w:color w:val="231F20"/>
                    </w:rPr>
                    <w:t xml:space="preserve">port, drawing broadly from the literature on workforce development, early childhood education and care, adult learners and </w:t>
                  </w:r>
                  <w:r>
                    <w:rPr>
                      <w:color w:val="231F20"/>
                      <w:spacing w:val="4"/>
                    </w:rPr>
                    <w:t xml:space="preserve">ELLs </w:t>
                  </w:r>
                  <w:r w:rsidR="00B72C6F">
                    <w:rPr>
                      <w:color w:val="231F20"/>
                    </w:rPr>
                    <w:t>in higher education, and post</w:t>
                  </w:r>
                  <w:r>
                    <w:rPr>
                      <w:color w:val="231F20"/>
                    </w:rPr>
                    <w:t xml:space="preserve">secondary access and persistence among nontraditional students. </w:t>
                  </w:r>
                  <w:r>
                    <w:rPr>
                      <w:color w:val="231F20"/>
                      <w:spacing w:val="-11"/>
                    </w:rPr>
                    <w:t xml:space="preserve">To </w:t>
                  </w:r>
                  <w:r>
                    <w:rPr>
                      <w:color w:val="231F20"/>
                    </w:rPr>
                    <w:t>supplement the literature review, a series of six focus groups in three different Massachusetts regions (Central, Northeast, and Metro Boston),</w:t>
                  </w:r>
                  <w:r>
                    <w:rPr>
                      <w:color w:val="231F20"/>
                      <w:spacing w:val="1"/>
                    </w:rPr>
                    <w:t xml:space="preserve"> </w:t>
                  </w:r>
                  <w:r>
                    <w:rPr>
                      <w:color w:val="231F20"/>
                    </w:rPr>
                    <w:t>and</w:t>
                  </w:r>
                  <w:r w:rsidR="00B72C6F">
                    <w:t xml:space="preserve"> </w:t>
                  </w:r>
                  <w:r>
                    <w:rPr>
                      <w:color w:val="231F20"/>
                    </w:rPr>
                    <w:t>a series of three web</w:t>
                  </w:r>
                  <w:r w:rsidR="00B72C6F">
                    <w:rPr>
                      <w:color w:val="231F20"/>
                    </w:rPr>
                    <w:t>inars were held across the Com</w:t>
                  </w:r>
                  <w:r>
                    <w:rPr>
                      <w:color w:val="231F20"/>
                    </w:rPr>
                    <w:t>monwealth. Participants included representatives from institutions of higher</w:t>
                  </w:r>
                  <w:r w:rsidR="00B72C6F">
                    <w:rPr>
                      <w:color w:val="231F20"/>
                    </w:rPr>
                    <w:t xml:space="preserve"> education (IHEs), early child</w:t>
                  </w:r>
                  <w:r>
                    <w:rPr>
                      <w:color w:val="231F20"/>
                    </w:rPr>
                    <w:t>hood education practitioners, and community-based organizations engaged in early childhood education workforce development. CAYL also held two</w:t>
                  </w:r>
                  <w:r>
                    <w:rPr>
                      <w:color w:val="231F20"/>
                      <w:spacing w:val="-17"/>
                    </w:rPr>
                    <w:t xml:space="preserve"> </w:t>
                  </w:r>
                  <w:r w:rsidR="00B72C6F">
                    <w:rPr>
                      <w:color w:val="231F20"/>
                    </w:rPr>
                    <w:t>High</w:t>
                  </w:r>
                  <w:r>
                    <w:rPr>
                      <w:color w:val="231F20"/>
                    </w:rPr>
                    <w:t>er Education Leadership Institutes—one in Gr</w:t>
                  </w:r>
                  <w:r w:rsidR="00B72C6F">
                    <w:rPr>
                      <w:color w:val="231F20"/>
                    </w:rPr>
                    <w:t xml:space="preserve">eater Boston and one in central </w:t>
                  </w:r>
                  <w:r>
                    <w:rPr>
                      <w:color w:val="231F20"/>
                    </w:rPr>
                    <w:t>Massachusetts—to bring together key stakeholders in higher education and state policymakers to discus</w:t>
                  </w:r>
                  <w:r w:rsidR="00B72C6F">
                    <w:rPr>
                      <w:color w:val="231F20"/>
                    </w:rPr>
                    <w:t>s the challenges and opportuni</w:t>
                  </w:r>
                  <w:r>
                    <w:rPr>
                      <w:color w:val="231F20"/>
                    </w:rPr>
                    <w:t xml:space="preserve">ties in moving early educators who are </w:t>
                  </w:r>
                  <w:r>
                    <w:rPr>
                      <w:color w:val="231F20"/>
                      <w:spacing w:val="4"/>
                    </w:rPr>
                    <w:t xml:space="preserve">ELLs </w:t>
                  </w:r>
                  <w:r>
                    <w:rPr>
                      <w:color w:val="231F20"/>
                    </w:rPr>
                    <w:t>through postsecondary</w:t>
                  </w:r>
                  <w:r>
                    <w:rPr>
                      <w:color w:val="231F20"/>
                      <w:spacing w:val="7"/>
                    </w:rPr>
                    <w:t xml:space="preserve"> </w:t>
                  </w:r>
                  <w:r>
                    <w:rPr>
                      <w:color w:val="231F20"/>
                    </w:rPr>
                    <w:t>education.</w:t>
                  </w:r>
                </w:p>
              </w:txbxContent>
            </v:textbox>
            <w10:wrap anchorx="page" anchory="page"/>
          </v:shape>
        </w:pict>
      </w:r>
      <w:r w:rsidRPr="0092377F">
        <w:pict>
          <v:shape id="_x0000_s1855" type="#_x0000_t202" style="position:absolute;margin-left:53pt;margin-top:478.35pt;width:242.65pt;height:114.5pt;z-index:-251900928;mso-position-horizontal-relative:page;mso-position-vertical-relative:page" filled="f" stroked="f">
            <v:textbox inset="0,0,0,0">
              <w:txbxContent>
                <w:p w:rsidR="00BC0AC0" w:rsidRDefault="00BC0AC0" w:rsidP="009039D2">
                  <w:pPr>
                    <w:pStyle w:val="BodyText"/>
                    <w:spacing w:line="271" w:lineRule="auto"/>
                    <w:ind w:right="140"/>
                  </w:pPr>
                  <w:r>
                    <w:rPr>
                      <w:color w:val="231F20"/>
                    </w:rPr>
                    <w:t xml:space="preserve">In December </w:t>
                  </w:r>
                  <w:r>
                    <w:rPr>
                      <w:color w:val="231F20"/>
                      <w:spacing w:val="-8"/>
                    </w:rPr>
                    <w:t xml:space="preserve">2011, </w:t>
                  </w:r>
                  <w:r>
                    <w:rPr>
                      <w:color w:val="231F20"/>
                    </w:rPr>
                    <w:t xml:space="preserve">Massachusetts was selected as one of nine states awarded a U.S. Department of Education </w:t>
                  </w:r>
                  <w:r>
                    <w:rPr>
                      <w:rFonts w:cs="Baskerville"/>
                      <w:i/>
                      <w:color w:val="231F20"/>
                      <w:sz w:val="24"/>
                      <w:szCs w:val="24"/>
                    </w:rPr>
                    <w:t xml:space="preserve">Race to the </w:t>
                  </w:r>
                  <w:r>
                    <w:rPr>
                      <w:rFonts w:cs="Baskerville"/>
                      <w:i/>
                      <w:color w:val="231F20"/>
                      <w:spacing w:val="-7"/>
                      <w:sz w:val="24"/>
                      <w:szCs w:val="24"/>
                    </w:rPr>
                    <w:t xml:space="preserve">Top </w:t>
                  </w:r>
                  <w:r>
                    <w:rPr>
                      <w:rFonts w:cs="Baskerville"/>
                      <w:i/>
                      <w:color w:val="231F20"/>
                      <w:sz w:val="24"/>
                      <w:szCs w:val="24"/>
                    </w:rPr>
                    <w:t xml:space="preserve">– Early </w:t>
                  </w:r>
                  <w:r>
                    <w:rPr>
                      <w:rFonts w:cs="Baskerville"/>
                      <w:i/>
                      <w:color w:val="231F20"/>
                      <w:spacing w:val="2"/>
                      <w:sz w:val="24"/>
                      <w:szCs w:val="24"/>
                    </w:rPr>
                    <w:t xml:space="preserve">Learning </w:t>
                  </w:r>
                  <w:r>
                    <w:rPr>
                      <w:rFonts w:cs="Baskerville"/>
                      <w:i/>
                      <w:color w:val="231F20"/>
                      <w:sz w:val="24"/>
                      <w:szCs w:val="24"/>
                    </w:rPr>
                    <w:t xml:space="preserve">Challenge </w:t>
                  </w:r>
                  <w:r>
                    <w:rPr>
                      <w:color w:val="231F20"/>
                    </w:rPr>
                    <w:t xml:space="preserve">(RTT-ELC) grant. The grant enabled Massachusetts to fund several initiatives, including </w:t>
                  </w:r>
                  <w:r>
                    <w:rPr>
                      <w:color w:val="231F20"/>
                      <w:spacing w:val="2"/>
                    </w:rPr>
                    <w:t>this</w:t>
                  </w:r>
                  <w:r>
                    <w:rPr>
                      <w:color w:val="231F20"/>
                      <w:spacing w:val="22"/>
                    </w:rPr>
                    <w:t xml:space="preserve"> </w:t>
                  </w:r>
                  <w:r>
                    <w:rPr>
                      <w:color w:val="231F20"/>
                    </w:rPr>
                    <w:t>exploration</w:t>
                  </w:r>
                  <w:r>
                    <w:t xml:space="preserve"> </w:t>
                  </w:r>
                  <w:r>
                    <w:rPr>
                      <w:color w:val="231F20"/>
                    </w:rPr>
                    <w:t xml:space="preserve">of viable pathways </w:t>
                  </w:r>
                  <w:r>
                    <w:rPr>
                      <w:color w:val="231F20"/>
                      <w:spacing w:val="-3"/>
                    </w:rPr>
                    <w:t xml:space="preserve">for </w:t>
                  </w:r>
                  <w:r>
                    <w:rPr>
                      <w:color w:val="231F20"/>
                    </w:rPr>
                    <w:t xml:space="preserve">early educators who are English </w:t>
                  </w:r>
                  <w:r>
                    <w:rPr>
                      <w:color w:val="231F20"/>
                      <w:spacing w:val="2"/>
                    </w:rPr>
                    <w:t xml:space="preserve">Language </w:t>
                  </w:r>
                  <w:r>
                    <w:rPr>
                      <w:color w:val="231F20"/>
                    </w:rPr>
                    <w:t>Learners to improve their knowledge and competency.</w:t>
                  </w:r>
                </w:p>
              </w:txbxContent>
            </v:textbox>
            <w10:wrap anchorx="page" anchory="page"/>
          </v:shape>
        </w:pict>
      </w:r>
      <w:r w:rsidRPr="0092377F">
        <w:pict>
          <v:shape id="_x0000_s1854" type="#_x0000_t202" style="position:absolute;margin-left:53pt;margin-top:607.85pt;width:246.7pt;height:85.5pt;z-index:-251899904;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The CAYL Institute (CAYL) was contracted by the Massachusetts Department of Early Education and Care </w:t>
                  </w:r>
                  <w:r>
                    <w:rPr>
                      <w:color w:val="231F20"/>
                      <w:spacing w:val="3"/>
                    </w:rPr>
                    <w:t xml:space="preserve">(EEC) </w:t>
                  </w:r>
                  <w:r>
                    <w:rPr>
                      <w:color w:val="231F20"/>
                    </w:rPr>
                    <w:t xml:space="preserve">to develop a roadmap </w:t>
                  </w:r>
                  <w:r>
                    <w:rPr>
                      <w:color w:val="231F20"/>
                      <w:spacing w:val="-3"/>
                    </w:rPr>
                    <w:t xml:space="preserve">for </w:t>
                  </w:r>
                  <w:r>
                    <w:rPr>
                      <w:color w:val="231F20"/>
                    </w:rPr>
                    <w:t xml:space="preserve">English </w:t>
                  </w:r>
                  <w:r w:rsidR="00B72C6F">
                    <w:rPr>
                      <w:color w:val="231F20"/>
                      <w:spacing w:val="2"/>
                    </w:rPr>
                    <w:t>Lan</w:t>
                  </w:r>
                  <w:r>
                    <w:rPr>
                      <w:color w:val="231F20"/>
                    </w:rPr>
                    <w:t xml:space="preserve">guage Learners (ELLs). The roadmap is intended to inform </w:t>
                  </w:r>
                  <w:r>
                    <w:rPr>
                      <w:color w:val="231F20"/>
                      <w:spacing w:val="2"/>
                    </w:rPr>
                    <w:t xml:space="preserve">EEC, </w:t>
                  </w:r>
                  <w:r>
                    <w:rPr>
                      <w:color w:val="231F20"/>
                    </w:rPr>
                    <w:t xml:space="preserve">institutions of higher education, and community-based agencies about </w:t>
                  </w:r>
                  <w:r>
                    <w:rPr>
                      <w:color w:val="231F20"/>
                      <w:spacing w:val="-3"/>
                    </w:rPr>
                    <w:t xml:space="preserve">how </w:t>
                  </w:r>
                  <w:r>
                    <w:rPr>
                      <w:color w:val="231F20"/>
                    </w:rPr>
                    <w:t>to better</w:t>
                  </w:r>
                  <w:r>
                    <w:rPr>
                      <w:color w:val="231F20"/>
                      <w:spacing w:val="-8"/>
                    </w:rPr>
                    <w:t xml:space="preserve"> </w:t>
                  </w:r>
                  <w:r>
                    <w:rPr>
                      <w:color w:val="231F20"/>
                    </w:rPr>
                    <w:t>support</w:t>
                  </w:r>
                </w:p>
              </w:txbxContent>
            </v:textbox>
            <w10:wrap anchorx="page" anchory="page"/>
          </v:shape>
        </w:pict>
      </w:r>
      <w:r w:rsidRPr="0092377F">
        <w:pict>
          <v:shape id="_x0000_s1853" type="#_x0000_t202" style="position:absolute;margin-left:229.1pt;margin-top:738.95pt;width:318.7pt;height:17.55pt;z-index:-251898880;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852" type="#_x0000_t202" style="position:absolute;margin-left:558.65pt;margin-top:742.2pt;width:4.8pt;height:10pt;z-index:-251897856;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w:t>
                  </w:r>
                </w:p>
              </w:txbxContent>
            </v:textbox>
            <w10:wrap anchorx="page" anchory="page"/>
          </v:shape>
        </w:pict>
      </w:r>
      <w:r w:rsidRPr="0092377F">
        <w:pict>
          <v:shape id="_x0000_s1851" type="#_x0000_t202" style="position:absolute;margin-left:54pt;margin-top:720.2pt;width:508.5pt;height:12pt;z-index:-25189683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300" w:right="860" w:bottom="280" w:left="940" w:header="720" w:footer="720" w:gutter="0"/>
          <w:cols w:space="720"/>
        </w:sectPr>
      </w:pPr>
    </w:p>
    <w:p w:rsidR="00C578A1" w:rsidRDefault="0092377F">
      <w:pPr>
        <w:rPr>
          <w:sz w:val="2"/>
          <w:szCs w:val="2"/>
        </w:rPr>
      </w:pPr>
      <w:r w:rsidRPr="0092377F">
        <w:lastRenderedPageBreak/>
        <w:pict>
          <v:shape id="_x0000_s1812" type="#_x0000_t202" style="position:absolute;margin-left:47.75pt;margin-top:582.3pt;width:338.45pt;height:29.5pt;z-index:-251882496;mso-position-horizontal-relative:page;mso-position-vertical-relative:page" filled="f" stroked="f">
            <v:textbox inset="0,0,0,0">
              <w:txbxContent>
                <w:p w:rsidR="00BC0AC0" w:rsidRDefault="00BC0AC0">
                  <w:pPr>
                    <w:spacing w:line="207" w:lineRule="exact"/>
                    <w:ind w:left="20"/>
                    <w:rPr>
                      <w:rFonts w:ascii="Whitney Book" w:eastAsia="Whitney Book" w:hAnsi="Whitney Book" w:cs="Whitney Book"/>
                      <w:sz w:val="11"/>
                      <w:szCs w:val="11"/>
                    </w:rPr>
                  </w:pPr>
                  <w:r>
                    <w:rPr>
                      <w:rFonts w:ascii="Whitney Book"/>
                      <w:color w:val="231F20"/>
                      <w:sz w:val="18"/>
                    </w:rPr>
                    <w:t xml:space="preserve">TABLE 1: </w:t>
                  </w:r>
                  <w:r>
                    <w:rPr>
                      <w:rFonts w:ascii="Whitney Semibold"/>
                      <w:b/>
                      <w:color w:val="231F20"/>
                      <w:sz w:val="19"/>
                    </w:rPr>
                    <w:t xml:space="preserve">Characteristics of the National Early Childhood </w:t>
                  </w:r>
                  <w:r w:rsidR="00B72C6F">
                    <w:rPr>
                      <w:rFonts w:ascii="Whitney Semibold"/>
                      <w:b/>
                      <w:color w:val="231F20"/>
                      <w:sz w:val="19"/>
                    </w:rPr>
                    <w:t>Education</w:t>
                  </w:r>
                  <w:r>
                    <w:rPr>
                      <w:rFonts w:ascii="Whitney Semibold"/>
                      <w:b/>
                      <w:color w:val="231F20"/>
                      <w:sz w:val="19"/>
                    </w:rPr>
                    <w:t xml:space="preserve"> Workforce</w:t>
                  </w:r>
                  <w:r>
                    <w:rPr>
                      <w:rFonts w:ascii="Whitney Book"/>
                      <w:color w:val="231F20"/>
                      <w:position w:val="6"/>
                      <w:sz w:val="11"/>
                    </w:rPr>
                    <w:t>3</w:t>
                  </w:r>
                </w:p>
              </w:txbxContent>
            </v:textbox>
            <w10:wrap anchorx="page" anchory="page"/>
          </v:shape>
        </w:pict>
      </w:r>
      <w:r w:rsidRPr="0092377F">
        <w:pict>
          <v:shape id="_x0000_s1850" type="#_x0000_t75" style="position:absolute;margin-left:120.5pt;margin-top:741pt;width:48.2pt;height:15.15pt;z-index:-251895808;mso-position-horizontal-relative:page;mso-position-vertical-relative:page">
            <v:imagedata r:id="rId14" o:title=""/>
            <w10:wrap anchorx="page" anchory="page"/>
          </v:shape>
        </w:pict>
      </w:r>
      <w:r w:rsidRPr="0092377F">
        <w:pict>
          <v:shape id="_x0000_s1849" type="#_x0000_t75" style="position:absolute;margin-left:93.95pt;margin-top:738.85pt;width:18.9pt;height:18.9pt;z-index:-251894784;mso-position-horizontal-relative:page;mso-position-vertical-relative:page">
            <v:imagedata r:id="rId11" o:title=""/>
            <w10:wrap anchorx="page" anchory="page"/>
          </v:shape>
        </w:pict>
      </w:r>
      <w:r w:rsidRPr="0092377F">
        <w:pict>
          <v:shape id="_x0000_s1848" type="#_x0000_t75" style="position:absolute;margin-left:66.75pt;margin-top:735.95pt;width:19.6pt;height:19.6pt;z-index:-251893760;mso-position-horizontal-relative:page;mso-position-vertical-relative:page">
            <v:imagedata r:id="rId12" o:title=""/>
            <w10:wrap anchorx="page" anchory="page"/>
          </v:shape>
        </w:pict>
      </w:r>
      <w:r w:rsidRPr="0092377F">
        <w:pict>
          <v:group id="_x0000_s1846" style="position:absolute;margin-left:49.5pt;margin-top:731.2pt;width:508.5pt;height:.1pt;z-index:-251892736;mso-position-horizontal-relative:page;mso-position-vertical-relative:page" coordorigin="990,14624" coordsize="10170,2">
            <v:shape id="_x0000_s1847" style="position:absolute;left:990;top:14624;width:10170;height:2" coordorigin="990,14624" coordsize="10170,0" path="m990,14624r10170,e" filled="f" strokecolor="#73a533" strokeweight=".5pt">
              <v:path arrowok="t"/>
            </v:shape>
            <w10:wrap anchorx="page" anchory="page"/>
          </v:group>
        </w:pict>
      </w:r>
      <w:r w:rsidRPr="0092377F">
        <w:pict>
          <v:group id="_x0000_s1839" style="position:absolute;margin-left:49.35pt;margin-top:600.3pt;width:508.75pt;height:27.15pt;z-index:-251891712;mso-position-horizontal-relative:page;mso-position-vertical-relative:page" coordorigin="988,12006" coordsize="10175,543">
            <v:group id="_x0000_s1844" style="position:absolute;left:990;top:12010;width:10170;height:533" coordorigin="990,12010" coordsize="10170,533">
              <v:shape id="_x0000_s1845" style="position:absolute;left:990;top:12010;width:10170;height:533" coordorigin="990,12010" coordsize="10170,533" path="m990,12542r10170,l11160,12010r-10170,l990,12542xe" fillcolor="#e7f0ef" stroked="f">
                <v:path arrowok="t"/>
              </v:shape>
            </v:group>
            <v:group id="_x0000_s1842" style="position:absolute;left:990;top:12009;width:10170;height:2" coordorigin="990,12009" coordsize="10170,2">
              <v:shape id="_x0000_s1843" style="position:absolute;left:990;top:12009;width:10170;height:2" coordorigin="990,12009" coordsize="10170,0" path="m990,12009r10170,e" filled="f" strokecolor="#00a09a" strokeweight=".25pt">
                <v:path arrowok="t"/>
              </v:shape>
            </v:group>
            <v:group id="_x0000_s1840" style="position:absolute;left:990;top:12547;width:10170;height:2" coordorigin="990,12547" coordsize="10170,2">
              <v:shape id="_x0000_s1841" style="position:absolute;left:990;top:12547;width:10170;height:2" coordorigin="990,12547" coordsize="10170,0" path="m990,12547r10170,e" filled="f" strokecolor="#00a09a" strokeweight=".25pt">
                <v:path arrowok="t"/>
              </v:shape>
            </v:group>
            <w10:wrap anchorx="page" anchory="page"/>
          </v:group>
        </w:pict>
      </w:r>
      <w:r w:rsidRPr="0092377F">
        <w:pict>
          <v:group id="_x0000_s1832" style="position:absolute;margin-left:49.35pt;margin-top:642.9pt;width:508.75pt;height:15.95pt;z-index:-251890688;mso-position-horizontal-relative:page;mso-position-vertical-relative:page" coordorigin="988,12858" coordsize="10175,319">
            <v:group id="_x0000_s1837" style="position:absolute;left:990;top:12859;width:10170;height:317" coordorigin="990,12859" coordsize="10170,317">
              <v:shape id="_x0000_s1838" style="position:absolute;left:990;top:12859;width:10170;height:317" coordorigin="990,12859" coordsize="10170,317" path="m990,13176r10170,l11160,12859r-10170,l990,13176xe" fillcolor="#e7f0ef" stroked="f">
                <v:path arrowok="t"/>
              </v:shape>
            </v:group>
            <v:group id="_x0000_s1835" style="position:absolute;left:990;top:12861;width:10170;height:2" coordorigin="990,12861" coordsize="10170,2">
              <v:shape id="_x0000_s1836" style="position:absolute;left:990;top:12861;width:10170;height:2" coordorigin="990,12861" coordsize="10170,0" path="m990,12861r10170,e" filled="f" strokecolor="#00a09a" strokeweight=".25pt">
                <v:path arrowok="t"/>
              </v:shape>
            </v:group>
            <v:group id="_x0000_s1833" style="position:absolute;left:990;top:13175;width:10170;height:2" coordorigin="990,13175" coordsize="10170,2">
              <v:shape id="_x0000_s1834" style="position:absolute;left:990;top:13175;width:10170;height:2" coordorigin="990,13175" coordsize="10170,0" path="m990,13175r10170,e" filled="f" strokecolor="#00a09a" strokeweight=".25pt">
                <v:path arrowok="t"/>
              </v:shape>
            </v:group>
            <w10:wrap anchorx="page" anchory="page"/>
          </v:group>
        </w:pict>
      </w:r>
      <w:r w:rsidRPr="0092377F">
        <w:pict>
          <v:group id="_x0000_s1830" style="position:absolute;margin-left:49.5pt;margin-top:674.15pt;width:508.5pt;height:.1pt;z-index:-251889664;mso-position-horizontal-relative:page;mso-position-vertical-relative:page" coordorigin="990,13484" coordsize="10170,2">
            <v:shape id="_x0000_s1831" style="position:absolute;left:990;top:13484;width:10170;height:2" coordorigin="990,13484" coordsize="10170,0" path="m990,13484r10170,e" filled="f" strokecolor="#00a09a">
              <v:path arrowok="t"/>
            </v:shape>
            <w10:wrap anchorx="page" anchory="page"/>
          </v:group>
        </w:pict>
      </w:r>
      <w:r w:rsidRPr="0092377F">
        <w:pict>
          <v:group id="_x0000_s1828" style="position:absolute;margin-left:49.5pt;margin-top:299.5pt;width:508.5pt;height:13.15pt;z-index:-251888640;mso-position-horizontal-relative:page;mso-position-vertical-relative:page" coordorigin="990,5990" coordsize="10170,263">
            <v:shape id="_x0000_s1829" style="position:absolute;left:990;top:5990;width:10170;height:263" coordorigin="990,5990" coordsize="10170,263" path="m990,6253r10170,l11160,5990r-10170,l990,6253xe" fillcolor="#00a09a" stroked="f">
              <v:path arrowok="t"/>
            </v:shape>
            <w10:wrap anchorx="page" anchory="page"/>
          </v:group>
        </w:pict>
      </w:r>
      <w:r w:rsidRPr="0092377F">
        <w:pict>
          <v:group id="_x0000_s1817" style="position:absolute;margin-left:312.75pt;margin-top:54pt;width:245.25pt;height:6.7pt;z-index:-251887616;mso-position-horizontal-relative:page;mso-position-vertical-relative:page" coordorigin="6255,1080" coordsize="4905,134">
            <v:group id="_x0000_s1826" style="position:absolute;left:7236;top:1080;width:981;height:134" coordorigin="7236,1080" coordsize="981,134">
              <v:shape id="_x0000_s1827" style="position:absolute;left:7236;top:1080;width:981;height:134" coordorigin="7236,1080" coordsize="981,134" path="m7236,1213r981,l8217,1080r-981,l7236,1213xe" fillcolor="#d3b42a" stroked="f">
                <v:path arrowok="t"/>
              </v:shape>
            </v:group>
            <v:group id="_x0000_s1824" style="position:absolute;left:6255;top:1080;width:981;height:134" coordorigin="6255,1080" coordsize="981,134">
              <v:shape id="_x0000_s1825" style="position:absolute;left:6255;top:1080;width:981;height:134" coordorigin="6255,1080" coordsize="981,134" path="m6255,1213r981,l7236,1080r-981,l6255,1213xe" fillcolor="#55aeaa" stroked="f">
                <v:path arrowok="t"/>
              </v:shape>
            </v:group>
            <v:group id="_x0000_s1822" style="position:absolute;left:8217;top:1080;width:981;height:134" coordorigin="8217,1080" coordsize="981,134">
              <v:shape id="_x0000_s1823" style="position:absolute;left:8217;top:1080;width:981;height:134" coordorigin="8217,1080" coordsize="981,134" path="m8217,1213r981,l9198,1080r-981,l8217,1213xe" fillcolor="#d77d2a" stroked="f">
                <v:path arrowok="t"/>
              </v:shape>
            </v:group>
            <v:group id="_x0000_s1820" style="position:absolute;left:9198;top:1080;width:981;height:134" coordorigin="9198,1080" coordsize="981,134">
              <v:shape id="_x0000_s1821" style="position:absolute;left:9198;top:1080;width:981;height:134" coordorigin="9198,1080" coordsize="981,134" path="m9198,1213r981,l10179,1080r-981,l9198,1213xe" fillcolor="#bf2228" stroked="f">
                <v:path arrowok="t"/>
              </v:shape>
            </v:group>
            <v:group id="_x0000_s1818" style="position:absolute;left:10179;top:1080;width:981;height:134" coordorigin="10179,1080" coordsize="981,134">
              <v:shape id="_x0000_s1819" style="position:absolute;left:10179;top:1080;width:981;height:134" coordorigin="10179,1080" coordsize="981,134" path="m10179,1213r981,l11160,1080r-981,l10179,1213xe" fillcolor="#444185" stroked="f">
                <v:path arrowok="t"/>
              </v:shape>
            </v:group>
            <w10:wrap anchorx="page" anchory="page"/>
          </v:group>
        </w:pict>
      </w:r>
      <w:r w:rsidRPr="0092377F">
        <w:pict>
          <v:shape id="_x0000_s1816" type="#_x0000_t202" style="position:absolute;margin-left:48.5pt;margin-top:134.1pt;width:477.25pt;height:95pt;z-index:-251886592;mso-position-horizontal-relative:page;mso-position-vertical-relative:page" filled="f" stroked="f">
            <v:textbox inset="0,0,0,0">
              <w:txbxContent>
                <w:p w:rsidR="00BC0AC0" w:rsidRDefault="00BC0AC0">
                  <w:pPr>
                    <w:spacing w:line="391" w:lineRule="exact"/>
                    <w:ind w:left="20"/>
                    <w:jc w:val="both"/>
                    <w:rPr>
                      <w:rFonts w:ascii="Baskerville" w:eastAsia="Baskerville" w:hAnsi="Baskerville" w:cs="Baskerville"/>
                      <w:sz w:val="36"/>
                      <w:szCs w:val="36"/>
                    </w:rPr>
                  </w:pPr>
                  <w:r>
                    <w:rPr>
                      <w:rFonts w:ascii="Baskerville"/>
                      <w:color w:val="39A7A3"/>
                      <w:sz w:val="36"/>
                    </w:rPr>
                    <w:t xml:space="preserve">Policymakers, a </w:t>
                  </w:r>
                  <w:r>
                    <w:rPr>
                      <w:rFonts w:ascii="Baskerville"/>
                      <w:color w:val="39A7A3"/>
                      <w:spacing w:val="-3"/>
                      <w:sz w:val="36"/>
                    </w:rPr>
                    <w:t xml:space="preserve">generation of educators, </w:t>
                  </w:r>
                  <w:r>
                    <w:rPr>
                      <w:rFonts w:ascii="Baskerville"/>
                      <w:color w:val="39A7A3"/>
                      <w:sz w:val="36"/>
                    </w:rPr>
                    <w:t>families, and</w:t>
                  </w:r>
                  <w:r>
                    <w:rPr>
                      <w:rFonts w:ascii="Baskerville"/>
                      <w:color w:val="39A7A3"/>
                      <w:spacing w:val="20"/>
                      <w:sz w:val="36"/>
                    </w:rPr>
                    <w:t xml:space="preserve"> </w:t>
                  </w:r>
                  <w:r>
                    <w:rPr>
                      <w:rFonts w:ascii="Baskerville"/>
                      <w:color w:val="39A7A3"/>
                      <w:sz w:val="36"/>
                    </w:rPr>
                    <w:t>business</w:t>
                  </w:r>
                </w:p>
                <w:p w:rsidR="00BC0AC0" w:rsidRDefault="00BC0AC0">
                  <w:pPr>
                    <w:spacing w:line="500" w:lineRule="atLeast"/>
                    <w:ind w:left="20" w:right="17"/>
                    <w:jc w:val="both"/>
                    <w:rPr>
                      <w:rFonts w:ascii="Baskerville" w:eastAsia="Baskerville" w:hAnsi="Baskerville" w:cs="Baskerville"/>
                      <w:sz w:val="36"/>
                      <w:szCs w:val="36"/>
                    </w:rPr>
                  </w:pPr>
                  <w:proofErr w:type="gramStart"/>
                  <w:r>
                    <w:rPr>
                      <w:rFonts w:ascii="Baskerville" w:eastAsia="Baskerville" w:hAnsi="Baskerville" w:cs="Baskerville"/>
                      <w:color w:val="39A7A3"/>
                      <w:sz w:val="36"/>
                      <w:szCs w:val="36"/>
                    </w:rPr>
                    <w:t>leaders</w:t>
                  </w:r>
                  <w:proofErr w:type="gramEnd"/>
                  <w:r>
                    <w:rPr>
                      <w:rFonts w:ascii="Baskerville" w:eastAsia="Baskerville" w:hAnsi="Baskerville" w:cs="Baskerville"/>
                      <w:color w:val="39A7A3"/>
                      <w:sz w:val="36"/>
                      <w:szCs w:val="36"/>
                    </w:rPr>
                    <w:t xml:space="preserve"> across the Commonwealth </w:t>
                  </w:r>
                  <w:r>
                    <w:rPr>
                      <w:rFonts w:ascii="Baskerville" w:eastAsia="Baskerville" w:hAnsi="Baskerville" w:cs="Baskerville"/>
                      <w:color w:val="39A7A3"/>
                      <w:spacing w:val="-4"/>
                      <w:sz w:val="36"/>
                      <w:szCs w:val="36"/>
                    </w:rPr>
                    <w:t xml:space="preserve">have </w:t>
                  </w:r>
                  <w:r>
                    <w:rPr>
                      <w:rFonts w:ascii="Baskerville" w:eastAsia="Baskerville" w:hAnsi="Baskerville" w:cs="Baskerville"/>
                      <w:color w:val="39A7A3"/>
                      <w:sz w:val="36"/>
                      <w:szCs w:val="36"/>
                    </w:rPr>
                    <w:t xml:space="preserve">affirmed that investing in </w:t>
                  </w:r>
                  <w:r>
                    <w:rPr>
                      <w:rFonts w:ascii="Baskerville" w:eastAsia="Baskerville" w:hAnsi="Baskerville" w:cs="Baskerville"/>
                      <w:color w:val="39A7A3"/>
                      <w:spacing w:val="-3"/>
                      <w:sz w:val="36"/>
                      <w:szCs w:val="36"/>
                    </w:rPr>
                    <w:t xml:space="preserve">young </w:t>
                  </w:r>
                  <w:r>
                    <w:rPr>
                      <w:rFonts w:ascii="Baskerville" w:eastAsia="Baskerville" w:hAnsi="Baskerville" w:cs="Baskerville"/>
                      <w:color w:val="39A7A3"/>
                      <w:sz w:val="36"/>
                      <w:szCs w:val="36"/>
                    </w:rPr>
                    <w:t xml:space="preserve">children matters a great deal to the </w:t>
                  </w:r>
                  <w:r>
                    <w:rPr>
                      <w:rFonts w:ascii="Baskerville" w:eastAsia="Baskerville" w:hAnsi="Baskerville" w:cs="Baskerville"/>
                      <w:color w:val="39A7A3"/>
                      <w:spacing w:val="-6"/>
                      <w:sz w:val="36"/>
                      <w:szCs w:val="36"/>
                    </w:rPr>
                    <w:t xml:space="preserve">state’s </w:t>
                  </w:r>
                  <w:r>
                    <w:rPr>
                      <w:rFonts w:ascii="Baskerville" w:eastAsia="Baskerville" w:hAnsi="Baskerville" w:cs="Baskerville"/>
                      <w:color w:val="39A7A3"/>
                      <w:spacing w:val="-4"/>
                      <w:sz w:val="36"/>
                      <w:szCs w:val="36"/>
                    </w:rPr>
                    <w:t xml:space="preserve">economic </w:t>
                  </w:r>
                  <w:r>
                    <w:rPr>
                      <w:rFonts w:ascii="Baskerville" w:eastAsia="Baskerville" w:hAnsi="Baskerville" w:cs="Baskerville"/>
                      <w:color w:val="39A7A3"/>
                      <w:spacing w:val="2"/>
                      <w:sz w:val="36"/>
                      <w:szCs w:val="36"/>
                    </w:rPr>
                    <w:t xml:space="preserve">vitality </w:t>
                  </w:r>
                  <w:r>
                    <w:rPr>
                      <w:rFonts w:ascii="Baskerville" w:eastAsia="Baskerville" w:hAnsi="Baskerville" w:cs="Baskerville"/>
                      <w:color w:val="39A7A3"/>
                      <w:sz w:val="36"/>
                      <w:szCs w:val="36"/>
                    </w:rPr>
                    <w:t>and social</w:t>
                  </w:r>
                  <w:r>
                    <w:rPr>
                      <w:rFonts w:ascii="Baskerville" w:eastAsia="Baskerville" w:hAnsi="Baskerville" w:cs="Baskerville"/>
                      <w:color w:val="39A7A3"/>
                      <w:spacing w:val="-4"/>
                      <w:sz w:val="36"/>
                      <w:szCs w:val="36"/>
                    </w:rPr>
                    <w:t xml:space="preserve"> </w:t>
                  </w:r>
                  <w:r>
                    <w:rPr>
                      <w:rFonts w:ascii="Baskerville" w:eastAsia="Baskerville" w:hAnsi="Baskerville" w:cs="Baskerville"/>
                      <w:color w:val="39A7A3"/>
                      <w:sz w:val="36"/>
                      <w:szCs w:val="36"/>
                    </w:rPr>
                    <w:t>progress.</w:t>
                  </w:r>
                </w:p>
              </w:txbxContent>
            </v:textbox>
            <w10:wrap anchorx="page" anchory="page"/>
          </v:shape>
        </w:pict>
      </w:r>
      <w:r w:rsidRPr="0092377F">
        <w:pict>
          <v:shape id="_x0000_s1815" type="#_x0000_t202" style="position:absolute;margin-left:48.5pt;margin-top:333.15pt;width:74.15pt;height:14.2pt;z-index:-251885568;mso-position-horizontal-relative:page;mso-position-vertical-relative:page" filled="f" stroked="f">
            <v:textbox inset="0,0,0,0">
              <w:txbxContent>
                <w:p w:rsidR="00BC0AC0" w:rsidRDefault="00BC0AC0">
                  <w:pPr>
                    <w:spacing w:line="271" w:lineRule="exact"/>
                    <w:ind w:left="20"/>
                    <w:rPr>
                      <w:rFonts w:ascii="Baskerville SemiBold" w:eastAsia="Baskerville SemiBold" w:hAnsi="Baskerville SemiBold" w:cs="Baskerville SemiBold"/>
                      <w:sz w:val="24"/>
                      <w:szCs w:val="24"/>
                    </w:rPr>
                  </w:pPr>
                  <w:r>
                    <w:rPr>
                      <w:rFonts w:ascii="Baskerville SemiBold"/>
                      <w:b/>
                      <w:color w:val="231F20"/>
                      <w:sz w:val="24"/>
                    </w:rPr>
                    <w:t>Introduction</w:t>
                  </w:r>
                </w:p>
              </w:txbxContent>
            </v:textbox>
            <w10:wrap anchorx="page" anchory="page"/>
          </v:shape>
        </w:pict>
      </w:r>
      <w:r w:rsidRPr="0092377F">
        <w:pict>
          <v:shape id="_x0000_s1814" type="#_x0000_t202" style="position:absolute;margin-left:311.75pt;margin-top:333.25pt;width:247.15pt;height:201.5pt;z-index:-251884544;mso-position-horizontal-relative:page;mso-position-vertical-relative:page" filled="f" stroked="f">
            <v:textbox inset="0,0,0,0">
              <w:txbxContent>
                <w:p w:rsidR="00BC0AC0" w:rsidRDefault="00BC0AC0">
                  <w:pPr>
                    <w:pStyle w:val="BodyText"/>
                    <w:spacing w:line="276" w:lineRule="auto"/>
                    <w:ind w:right="17"/>
                    <w:rPr>
                      <w:sz w:val="10"/>
                      <w:szCs w:val="10"/>
                    </w:rPr>
                  </w:pPr>
                  <w:r>
                    <w:rPr>
                      <w:rFonts w:cs="Baskerville"/>
                      <w:color w:val="231F20"/>
                      <w:spacing w:val="-8"/>
                    </w:rPr>
                    <w:t xml:space="preserve">Yet </w:t>
                  </w:r>
                  <w:r>
                    <w:rPr>
                      <w:rFonts w:cs="Baskerville"/>
                      <w:color w:val="231F20"/>
                    </w:rPr>
                    <w:t xml:space="preserve">achieving these benefits </w:t>
                  </w:r>
                  <w:r>
                    <w:rPr>
                      <w:rFonts w:cs="Baskerville"/>
                      <w:color w:val="231F20"/>
                      <w:spacing w:val="-3"/>
                    </w:rPr>
                    <w:t xml:space="preserve">for </w:t>
                  </w:r>
                  <w:r>
                    <w:rPr>
                      <w:rFonts w:cs="Baskerville"/>
                      <w:color w:val="231F20"/>
                      <w:spacing w:val="3"/>
                    </w:rPr>
                    <w:t xml:space="preserve">all </w:t>
                  </w:r>
                  <w:r>
                    <w:rPr>
                      <w:rFonts w:cs="Baskerville"/>
                      <w:color w:val="231F20"/>
                    </w:rPr>
                    <w:t xml:space="preserve">children is no easy </w:t>
                  </w:r>
                  <w:r>
                    <w:rPr>
                      <w:color w:val="231F20"/>
                      <w:spacing w:val="2"/>
                    </w:rPr>
                    <w:t xml:space="preserve">task. </w:t>
                  </w:r>
                  <w:r>
                    <w:rPr>
                      <w:color w:val="231F20"/>
                    </w:rPr>
                    <w:t xml:space="preserve">Early educators play a powerful role in realizing </w:t>
                  </w:r>
                  <w:r>
                    <w:rPr>
                      <w:rFonts w:cs="Baskerville"/>
                      <w:color w:val="231F20"/>
                    </w:rPr>
                    <w:t xml:space="preserve">these significant outcomes. </w:t>
                  </w:r>
                  <w:r>
                    <w:rPr>
                      <w:rFonts w:cs="Baskerville"/>
                      <w:color w:val="231F20"/>
                      <w:spacing w:val="-3"/>
                    </w:rPr>
                    <w:t xml:space="preserve">However, </w:t>
                  </w:r>
                  <w:r>
                    <w:rPr>
                      <w:rFonts w:cs="Baskerville"/>
                      <w:color w:val="231F20"/>
                    </w:rPr>
                    <w:t>many early ed</w:t>
                  </w:r>
                  <w:r>
                    <w:rPr>
                      <w:color w:val="231F20"/>
                    </w:rPr>
                    <w:t xml:space="preserve">ucators, though passionate and enthusiastic, are often underprepared to support the diverse and complex developmental and learning needs of children. </w:t>
                  </w:r>
                  <w:r>
                    <w:rPr>
                      <w:color w:val="231F20"/>
                      <w:spacing w:val="-3"/>
                    </w:rPr>
                    <w:t xml:space="preserve">Few </w:t>
                  </w:r>
                  <w:r>
                    <w:rPr>
                      <w:color w:val="231F20"/>
                    </w:rPr>
                    <w:t xml:space="preserve">have attained the </w:t>
                  </w:r>
                  <w:r>
                    <w:rPr>
                      <w:color w:val="231F20"/>
                      <w:spacing w:val="-3"/>
                    </w:rPr>
                    <w:t xml:space="preserve">bachelor’s </w:t>
                  </w:r>
                  <w:r>
                    <w:rPr>
                      <w:color w:val="231F20"/>
                    </w:rPr>
                    <w:t xml:space="preserve">degree in early childhood education that national studies and organizations suggest as a minimum requirement </w:t>
                  </w:r>
                  <w:r>
                    <w:rPr>
                      <w:color w:val="231F20"/>
                      <w:spacing w:val="-3"/>
                    </w:rPr>
                    <w:t xml:space="preserve">for </w:t>
                  </w:r>
                  <w:r>
                    <w:rPr>
                      <w:color w:val="231F20"/>
                    </w:rPr>
                    <w:t xml:space="preserve">lead teachers. </w:t>
                  </w:r>
                  <w:r>
                    <w:rPr>
                      <w:rFonts w:cs="Baskerville"/>
                      <w:color w:val="231F20"/>
                    </w:rPr>
                    <w:t>Teaching young children effectively requires consider</w:t>
                  </w:r>
                  <w:r>
                    <w:rPr>
                      <w:color w:val="231F20"/>
                    </w:rPr>
                    <w:t xml:space="preserve">able competence and substantial responsibilities. </w:t>
                  </w:r>
                  <w:r>
                    <w:rPr>
                      <w:color w:val="231F20"/>
                      <w:spacing w:val="-9"/>
                    </w:rPr>
                    <w:t xml:space="preserve">Yet </w:t>
                  </w:r>
                  <w:r>
                    <w:rPr>
                      <w:color w:val="231F20"/>
                      <w:spacing w:val="-3"/>
                    </w:rPr>
                    <w:t xml:space="preserve">today, </w:t>
                  </w:r>
                  <w:r>
                    <w:rPr>
                      <w:color w:val="231F20"/>
                    </w:rPr>
                    <w:t xml:space="preserve">in the United States and in Massachusetts, most early educators receive compensation that is so low that many </w:t>
                  </w:r>
                  <w:r>
                    <w:rPr>
                      <w:color w:val="231F20"/>
                      <w:spacing w:val="-1"/>
                    </w:rPr>
                    <w:t>of</w:t>
                  </w:r>
                  <w:r>
                    <w:rPr>
                      <w:color w:val="231F20"/>
                    </w:rPr>
                    <w:t xml:space="preserve"> them </w:t>
                  </w:r>
                  <w:r>
                    <w:rPr>
                      <w:color w:val="231F20"/>
                      <w:spacing w:val="1"/>
                    </w:rPr>
                    <w:t>are</w:t>
                  </w:r>
                  <w:r>
                    <w:rPr>
                      <w:color w:val="231F20"/>
                    </w:rPr>
                    <w:t xml:space="preserve"> eligible </w:t>
                  </w:r>
                  <w:r>
                    <w:rPr>
                      <w:color w:val="231F20"/>
                      <w:spacing w:val="-3"/>
                    </w:rPr>
                    <w:t>for</w:t>
                  </w:r>
                  <w:r>
                    <w:rPr>
                      <w:color w:val="231F20"/>
                    </w:rPr>
                    <w:t xml:space="preserve"> </w:t>
                  </w:r>
                  <w:r>
                    <w:rPr>
                      <w:color w:val="231F20"/>
                      <w:spacing w:val="-2"/>
                    </w:rPr>
                    <w:t>public</w:t>
                  </w:r>
                  <w:r>
                    <w:rPr>
                      <w:color w:val="231F20"/>
                      <w:spacing w:val="22"/>
                    </w:rPr>
                    <w:t xml:space="preserve"> </w:t>
                  </w:r>
                  <w:r>
                    <w:rPr>
                      <w:color w:val="231F20"/>
                    </w:rPr>
                    <w:t>assistance.</w:t>
                  </w:r>
                  <w:r>
                    <w:rPr>
                      <w:color w:val="231F20"/>
                      <w:position w:val="7"/>
                      <w:sz w:val="10"/>
                      <w:szCs w:val="10"/>
                    </w:rPr>
                    <w:t>2</w:t>
                  </w:r>
                </w:p>
              </w:txbxContent>
            </v:textbox>
            <w10:wrap anchorx="page" anchory="page"/>
          </v:shape>
        </w:pict>
      </w:r>
      <w:r w:rsidRPr="0092377F">
        <w:pict>
          <v:shape id="_x0000_s1813" type="#_x0000_t202" style="position:absolute;margin-left:48.5pt;margin-top:362.1pt;width:245.7pt;height:158pt;z-index:-251883520;mso-position-horizontal-relative:page;mso-position-vertical-relative:page" filled="f" stroked="f">
            <v:textbox inset="0,0,0,0">
              <w:txbxContent>
                <w:p w:rsidR="00BC0AC0" w:rsidRPr="00B72C6F" w:rsidRDefault="00BC0AC0" w:rsidP="00B72C6F">
                  <w:pPr>
                    <w:pStyle w:val="BodyText"/>
                    <w:spacing w:line="276" w:lineRule="auto"/>
                    <w:ind w:right="40"/>
                  </w:pPr>
                  <w:r>
                    <w:rPr>
                      <w:color w:val="231F20"/>
                    </w:rPr>
                    <w:t>Massachusetts has always been on the cutting edge of child care and prescho</w:t>
                  </w:r>
                  <w:r w:rsidR="00B72C6F">
                    <w:rPr>
                      <w:color w:val="231F20"/>
                    </w:rPr>
                    <w:t>ol education reform. Policymak</w:t>
                  </w:r>
                  <w:r>
                    <w:rPr>
                      <w:color w:val="231F20"/>
                    </w:rPr>
                    <w:t>ers, a generation of educators, families, and business leaders across the Commonwealth have affirmed that investing in young children matters a great deal</w:t>
                  </w:r>
                  <w:r>
                    <w:rPr>
                      <w:color w:val="231F20"/>
                      <w:spacing w:val="23"/>
                    </w:rPr>
                    <w:t xml:space="preserve"> </w:t>
                  </w:r>
                  <w:r>
                    <w:rPr>
                      <w:color w:val="231F20"/>
                    </w:rPr>
                    <w:t>to</w:t>
                  </w:r>
                  <w:r w:rsidR="00B72C6F">
                    <w:t xml:space="preserve"> </w:t>
                  </w:r>
                  <w:r>
                    <w:rPr>
                      <w:color w:val="231F20"/>
                    </w:rPr>
                    <w:t xml:space="preserve">the </w:t>
                  </w:r>
                  <w:r>
                    <w:rPr>
                      <w:color w:val="231F20"/>
                      <w:spacing w:val="-3"/>
                    </w:rPr>
                    <w:t xml:space="preserve">state’s </w:t>
                  </w:r>
                  <w:r>
                    <w:rPr>
                      <w:color w:val="231F20"/>
                    </w:rPr>
                    <w:t xml:space="preserve">economic </w:t>
                  </w:r>
                  <w:r>
                    <w:rPr>
                      <w:color w:val="231F20"/>
                      <w:spacing w:val="2"/>
                    </w:rPr>
                    <w:t xml:space="preserve">vitality </w:t>
                  </w:r>
                  <w:r>
                    <w:rPr>
                      <w:color w:val="231F20"/>
                    </w:rPr>
                    <w:t>and social progress. The science of child development and early learning is clear and incontrovertible: high-quality early childhood education experiences have long-term social, academ</w:t>
                  </w:r>
                  <w:r>
                    <w:rPr>
                      <w:rFonts w:cs="Baskerville"/>
                      <w:color w:val="231F20"/>
                    </w:rPr>
                    <w:t xml:space="preserve">ic, and economic benefits </w:t>
                  </w:r>
                  <w:r>
                    <w:rPr>
                      <w:rFonts w:cs="Baskerville"/>
                      <w:color w:val="231F20"/>
                      <w:spacing w:val="-3"/>
                    </w:rPr>
                    <w:t xml:space="preserve">for </w:t>
                  </w:r>
                  <w:r>
                    <w:rPr>
                      <w:rFonts w:cs="Baskerville"/>
                      <w:color w:val="231F20"/>
                    </w:rPr>
                    <w:t xml:space="preserve">children, families, and </w:t>
                  </w:r>
                  <w:r>
                    <w:rPr>
                      <w:color w:val="231F20"/>
                    </w:rPr>
                    <w:t>communities.</w:t>
                  </w:r>
                  <w:r>
                    <w:rPr>
                      <w:color w:val="231F20"/>
                      <w:position w:val="7"/>
                      <w:sz w:val="10"/>
                      <w:szCs w:val="10"/>
                    </w:rPr>
                    <w:t>1</w:t>
                  </w:r>
                </w:p>
              </w:txbxContent>
            </v:textbox>
            <w10:wrap anchorx="page" anchory="page"/>
          </v:shape>
        </w:pict>
      </w:r>
      <w:r w:rsidRPr="0092377F">
        <w:pict>
          <v:shape id="_x0000_s1811" type="#_x0000_t202" style="position:absolute;margin-left:73.25pt;margin-top:629.35pt;width:26.4pt;height:11.5pt;z-index:-251881472;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Home</w:t>
                  </w:r>
                </w:p>
              </w:txbxContent>
            </v:textbox>
            <w10:wrap anchorx="page" anchory="page"/>
          </v:shape>
        </w:pict>
      </w:r>
      <w:r w:rsidRPr="0092377F">
        <w:pict>
          <v:shape id="_x0000_s1810" type="#_x0000_t202" style="position:absolute;margin-left:189.25pt;margin-top:629.35pt;width:12.4pt;height:11.5pt;z-index:-251880448;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26</w:t>
                  </w:r>
                </w:p>
              </w:txbxContent>
            </v:textbox>
            <w10:wrap anchorx="page" anchory="page"/>
          </v:shape>
        </w:pict>
      </w:r>
      <w:r w:rsidRPr="0092377F">
        <w:pict>
          <v:shape id="_x0000_s1809" type="#_x0000_t202" style="position:absolute;margin-left:292.4pt;margin-top:629.35pt;width:20.1pt;height:11.5pt;z-index:-251879424;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50.7</w:t>
                  </w:r>
                </w:p>
              </w:txbxContent>
            </v:textbox>
            <w10:wrap anchorx="page" anchory="page"/>
          </v:shape>
        </w:pict>
      </w:r>
      <w:r w:rsidRPr="0092377F">
        <w:pict>
          <v:shape id="_x0000_s1808" type="#_x0000_t202" style="position:absolute;margin-left:394.5pt;margin-top:629.35pt;width:31.95pt;height:11.5pt;z-index:-251878400;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$12,415</w:t>
                  </w:r>
                </w:p>
              </w:txbxContent>
            </v:textbox>
            <w10:wrap anchorx="page" anchory="page"/>
          </v:shape>
        </w:pict>
      </w:r>
      <w:r w:rsidRPr="0092377F">
        <w:pict>
          <v:shape id="_x0000_s1807" type="#_x0000_t202" style="position:absolute;margin-left:502.2pt;margin-top:629.35pt;width:28.5pt;height:11.5pt;z-index:-251877376;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28.5%</w:t>
                  </w:r>
                </w:p>
              </w:txbxContent>
            </v:textbox>
            <w10:wrap anchorx="page" anchory="page"/>
          </v:shape>
        </w:pict>
      </w:r>
      <w:r w:rsidRPr="0092377F">
        <w:pict>
          <v:shape id="_x0000_s1806" type="#_x0000_t202" style="position:absolute;margin-left:72.05pt;margin-top:660.75pt;width:28.85pt;height:11.5pt;z-index:-251876352;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School</w:t>
                  </w:r>
                </w:p>
              </w:txbxContent>
            </v:textbox>
            <w10:wrap anchorx="page" anchory="page"/>
          </v:shape>
        </w:pict>
      </w:r>
      <w:r w:rsidRPr="0092377F">
        <w:pict>
          <v:shape id="_x0000_s1805" type="#_x0000_t202" style="position:absolute;margin-left:190.05pt;margin-top:660.75pt;width:10.85pt;height:11.5pt;z-index:-251875328;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18</w:t>
                  </w:r>
                </w:p>
              </w:txbxContent>
            </v:textbox>
            <w10:wrap anchorx="page" anchory="page"/>
          </v:shape>
        </w:pict>
      </w:r>
      <w:r w:rsidRPr="0092377F">
        <w:pict>
          <v:shape id="_x0000_s1804" type="#_x0000_t202" style="position:absolute;margin-left:297.3pt;margin-top:660.75pt;width:10.35pt;height:11.5pt;z-index:-251874304;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17</w:t>
                  </w:r>
                </w:p>
              </w:txbxContent>
            </v:textbox>
            <w10:wrap anchorx="page" anchory="page"/>
          </v:shape>
        </w:pict>
      </w:r>
      <w:r w:rsidRPr="0092377F">
        <w:pict>
          <v:shape id="_x0000_s1803" type="#_x0000_t202" style="position:absolute;margin-left:393.7pt;margin-top:660.75pt;width:33.5pt;height:11.5pt;z-index:-251873280;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pacing w:val="-3"/>
                      <w:sz w:val="19"/>
                    </w:rPr>
                    <w:t>$27,014</w:t>
                  </w:r>
                </w:p>
              </w:txbxContent>
            </v:textbox>
            <w10:wrap anchorx="page" anchory="page"/>
          </v:shape>
        </w:pict>
      </w:r>
      <w:r w:rsidRPr="0092377F">
        <w:pict>
          <v:shape id="_x0000_s1802" type="#_x0000_t202" style="position:absolute;margin-left:503.35pt;margin-top:660.75pt;width:26.25pt;height:11.5pt;z-index:-251872256;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13.6%</w:t>
                  </w:r>
                </w:p>
              </w:txbxContent>
            </v:textbox>
            <w10:wrap anchorx="page" anchory="page"/>
          </v:shape>
        </w:pict>
      </w:r>
      <w:r w:rsidRPr="0092377F">
        <w:pict>
          <v:shape id="_x0000_s1801" type="#_x0000_t202" style="position:absolute;margin-left:240.25pt;margin-top:738.95pt;width:318.7pt;height:17.55pt;z-index:-251871232;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800" type="#_x0000_t202" style="position:absolute;margin-left:48.5pt;margin-top:742.2pt;width:6.25pt;height:10pt;z-index:-251870208;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2</w:t>
                  </w:r>
                </w:p>
              </w:txbxContent>
            </v:textbox>
            <w10:wrap anchorx="page" anchory="page"/>
          </v:shape>
        </w:pict>
      </w:r>
      <w:r w:rsidRPr="0092377F">
        <w:pict>
          <v:shape id="_x0000_s1799" type="#_x0000_t202" style="position:absolute;margin-left:49.5pt;margin-top:643pt;width:508.5pt;height:15.7pt;z-index:-251869184;mso-position-horizontal-relative:page;mso-position-vertical-relative:page" filled="f" stroked="f">
            <v:textbox inset="0,0,0,0">
              <w:txbxContent>
                <w:p w:rsidR="00BC0AC0" w:rsidRDefault="00BC0AC0">
                  <w:pPr>
                    <w:tabs>
                      <w:tab w:val="left" w:pos="2813"/>
                      <w:tab w:val="left" w:pos="4880"/>
                      <w:tab w:val="left" w:pos="6897"/>
                      <w:tab w:val="left" w:pos="9073"/>
                    </w:tabs>
                    <w:spacing w:before="21"/>
                    <w:ind w:left="469" w:right="318"/>
                    <w:rPr>
                      <w:rFonts w:ascii="Whitney Book" w:eastAsia="Whitney Book" w:hAnsi="Whitney Book" w:cs="Whitney Book"/>
                      <w:sz w:val="19"/>
                      <w:szCs w:val="19"/>
                    </w:rPr>
                  </w:pPr>
                  <w:r>
                    <w:rPr>
                      <w:rFonts w:ascii="Whitney Book"/>
                      <w:color w:val="231F20"/>
                      <w:sz w:val="19"/>
                    </w:rPr>
                    <w:t>Center</w:t>
                  </w:r>
                  <w:r>
                    <w:rPr>
                      <w:rFonts w:ascii="Whitney Book"/>
                      <w:color w:val="231F20"/>
                      <w:sz w:val="19"/>
                    </w:rPr>
                    <w:tab/>
                    <w:t>56</w:t>
                  </w:r>
                  <w:r>
                    <w:rPr>
                      <w:rFonts w:ascii="Whitney Book"/>
                      <w:color w:val="231F20"/>
                      <w:sz w:val="19"/>
                    </w:rPr>
                    <w:tab/>
                    <w:t>39.8</w:t>
                  </w:r>
                  <w:r>
                    <w:rPr>
                      <w:rFonts w:ascii="Whitney Book"/>
                      <w:color w:val="231F20"/>
                      <w:sz w:val="19"/>
                    </w:rPr>
                    <w:tab/>
                    <w:t>$14,567</w:t>
                  </w:r>
                  <w:r>
                    <w:rPr>
                      <w:rFonts w:ascii="Whitney Book"/>
                      <w:color w:val="231F20"/>
                      <w:sz w:val="19"/>
                    </w:rPr>
                    <w:tab/>
                    <w:t>24.2%</w:t>
                  </w:r>
                </w:p>
              </w:txbxContent>
            </v:textbox>
            <w10:wrap anchorx="page" anchory="page"/>
          </v:shape>
        </w:pict>
      </w:r>
      <w:r w:rsidRPr="0092377F">
        <w:pict>
          <v:shape id="_x0000_s1798" type="#_x0000_t202" style="position:absolute;margin-left:49.5pt;margin-top:600.4pt;width:508.5pt;height:26.9pt;z-index:-251868160;mso-position-horizontal-relative:page;mso-position-vertical-relative:page" filled="f" stroked="f">
            <v:textbox inset="0,0,0,0">
              <w:txbxContent>
                <w:p w:rsidR="00BC0AC0" w:rsidRDefault="00BC0AC0">
                  <w:pPr>
                    <w:tabs>
                      <w:tab w:val="left" w:pos="2517"/>
                      <w:tab w:val="left" w:pos="4377"/>
                      <w:tab w:val="left" w:pos="6655"/>
                      <w:tab w:val="left" w:pos="6940"/>
                      <w:tab w:val="left" w:pos="8831"/>
                    </w:tabs>
                    <w:spacing w:before="83" w:line="170" w:lineRule="auto"/>
                    <w:ind w:left="2358" w:right="318" w:hanging="2146"/>
                    <w:rPr>
                      <w:rFonts w:ascii="Whitney Book" w:eastAsia="Whitney Book" w:hAnsi="Whitney Book" w:cs="Whitney Book"/>
                      <w:sz w:val="18"/>
                      <w:szCs w:val="18"/>
                    </w:rPr>
                  </w:pPr>
                  <w:r>
                    <w:rPr>
                      <w:rFonts w:ascii="Whitney Book"/>
                      <w:color w:val="231F20"/>
                      <w:position w:val="-9"/>
                      <w:sz w:val="18"/>
                    </w:rPr>
                    <w:t>Program</w:t>
                  </w:r>
                  <w:r>
                    <w:rPr>
                      <w:rFonts w:ascii="Whitney Book"/>
                      <w:color w:val="231F20"/>
                      <w:spacing w:val="7"/>
                      <w:position w:val="-9"/>
                      <w:sz w:val="18"/>
                    </w:rPr>
                    <w:t xml:space="preserve"> </w:t>
                  </w:r>
                  <w:r>
                    <w:rPr>
                      <w:rFonts w:ascii="Whitney Book"/>
                      <w:color w:val="231F20"/>
                      <w:spacing w:val="-3"/>
                      <w:position w:val="-9"/>
                      <w:sz w:val="18"/>
                    </w:rPr>
                    <w:t>Type</w:t>
                  </w:r>
                  <w:r>
                    <w:rPr>
                      <w:rFonts w:ascii="Whitney Book"/>
                      <w:color w:val="231F20"/>
                      <w:spacing w:val="-3"/>
                      <w:position w:val="-9"/>
                      <w:sz w:val="18"/>
                    </w:rPr>
                    <w:tab/>
                  </w:r>
                  <w:r>
                    <w:rPr>
                      <w:rFonts w:ascii="Whitney Book"/>
                      <w:color w:val="231F20"/>
                      <w:spacing w:val="-3"/>
                      <w:position w:val="-9"/>
                      <w:sz w:val="18"/>
                    </w:rPr>
                    <w:tab/>
                  </w:r>
                  <w:r>
                    <w:rPr>
                      <w:rFonts w:ascii="Whitney Book"/>
                      <w:color w:val="231F20"/>
                      <w:sz w:val="18"/>
                    </w:rPr>
                    <w:t>%</w:t>
                  </w:r>
                  <w:r>
                    <w:rPr>
                      <w:rFonts w:ascii="Whitney Book"/>
                      <w:color w:val="231F20"/>
                      <w:spacing w:val="3"/>
                      <w:sz w:val="18"/>
                    </w:rPr>
                    <w:t xml:space="preserve"> </w:t>
                  </w:r>
                  <w:r>
                    <w:rPr>
                      <w:rFonts w:ascii="Whitney Book"/>
                      <w:color w:val="231F20"/>
                      <w:sz w:val="18"/>
                    </w:rPr>
                    <w:t>workers</w:t>
                  </w:r>
                  <w:r>
                    <w:rPr>
                      <w:rFonts w:ascii="Whitney Book"/>
                      <w:color w:val="231F20"/>
                      <w:sz w:val="18"/>
                    </w:rPr>
                    <w:tab/>
                    <w:t>% workers</w:t>
                  </w:r>
                  <w:r>
                    <w:rPr>
                      <w:rFonts w:ascii="Whitney Book"/>
                      <w:color w:val="231F20"/>
                      <w:spacing w:val="2"/>
                      <w:sz w:val="18"/>
                    </w:rPr>
                    <w:t xml:space="preserve"> </w:t>
                  </w:r>
                  <w:r>
                    <w:rPr>
                      <w:rFonts w:ascii="Whitney Book"/>
                      <w:color w:val="231F20"/>
                      <w:sz w:val="18"/>
                    </w:rPr>
                    <w:t>with</w:t>
                  </w:r>
                  <w:r>
                    <w:rPr>
                      <w:rFonts w:ascii="Whitney Book"/>
                      <w:color w:val="231F20"/>
                      <w:spacing w:val="1"/>
                      <w:sz w:val="18"/>
                    </w:rPr>
                    <w:t xml:space="preserve"> </w:t>
                  </w:r>
                  <w:r>
                    <w:rPr>
                      <w:rFonts w:ascii="Whitney Book"/>
                      <w:color w:val="231F20"/>
                      <w:sz w:val="18"/>
                    </w:rPr>
                    <w:t>at</w:t>
                  </w:r>
                  <w:r>
                    <w:rPr>
                      <w:rFonts w:ascii="Whitney Book"/>
                      <w:color w:val="231F20"/>
                      <w:sz w:val="18"/>
                    </w:rPr>
                    <w:tab/>
                    <w:t>Median annual</w:t>
                  </w:r>
                  <w:r>
                    <w:rPr>
                      <w:rFonts w:ascii="Whitney Book"/>
                      <w:color w:val="231F20"/>
                      <w:sz w:val="18"/>
                    </w:rPr>
                    <w:tab/>
                    <w:t>Turnover rate</w:t>
                  </w:r>
                  <w:r>
                    <w:rPr>
                      <w:rFonts w:ascii="Whitney Book"/>
                      <w:color w:val="231F20"/>
                      <w:spacing w:val="-8"/>
                      <w:sz w:val="18"/>
                    </w:rPr>
                    <w:t xml:space="preserve"> </w:t>
                  </w:r>
                  <w:r>
                    <w:rPr>
                      <w:rFonts w:ascii="Whitney Book"/>
                      <w:color w:val="231F20"/>
                      <w:sz w:val="18"/>
                    </w:rPr>
                    <w:t>(n=2.2</w:t>
                  </w:r>
                  <w:r>
                    <w:rPr>
                      <w:rFonts w:ascii="Whitney Book"/>
                      <w:color w:val="231F20"/>
                      <w:spacing w:val="-4"/>
                      <w:sz w:val="18"/>
                    </w:rPr>
                    <w:t xml:space="preserve"> </w:t>
                  </w:r>
                  <w:r>
                    <w:rPr>
                      <w:rFonts w:ascii="Whitney Book"/>
                      <w:color w:val="231F20"/>
                      <w:sz w:val="18"/>
                    </w:rPr>
                    <w:t>million)</w:t>
                  </w:r>
                  <w:r>
                    <w:rPr>
                      <w:rFonts w:ascii="Whitney Book"/>
                      <w:color w:val="231F20"/>
                      <w:sz w:val="18"/>
                    </w:rPr>
                    <w:tab/>
                    <w:t>most a</w:t>
                  </w:r>
                  <w:r>
                    <w:rPr>
                      <w:rFonts w:ascii="Whitney Book"/>
                      <w:color w:val="231F20"/>
                      <w:spacing w:val="7"/>
                      <w:sz w:val="18"/>
                    </w:rPr>
                    <w:t xml:space="preserve"> </w:t>
                  </w:r>
                  <w:r>
                    <w:rPr>
                      <w:rFonts w:ascii="Whitney Book"/>
                      <w:color w:val="231F20"/>
                      <w:sz w:val="18"/>
                    </w:rPr>
                    <w:t>HS</w:t>
                  </w:r>
                  <w:r>
                    <w:rPr>
                      <w:rFonts w:ascii="Whitney Book"/>
                      <w:color w:val="231F20"/>
                      <w:spacing w:val="4"/>
                      <w:sz w:val="18"/>
                    </w:rPr>
                    <w:t xml:space="preserve"> </w:t>
                  </w:r>
                  <w:r>
                    <w:rPr>
                      <w:rFonts w:ascii="Whitney Book"/>
                      <w:color w:val="231F20"/>
                      <w:sz w:val="18"/>
                    </w:rPr>
                    <w:t>degree</w:t>
                  </w:r>
                  <w:r>
                    <w:rPr>
                      <w:rFonts w:ascii="Whitney Book"/>
                      <w:color w:val="231F20"/>
                      <w:sz w:val="18"/>
                    </w:rPr>
                    <w:tab/>
                  </w:r>
                  <w:r>
                    <w:rPr>
                      <w:rFonts w:ascii="Whitney Book"/>
                      <w:color w:val="231F20"/>
                      <w:sz w:val="18"/>
                    </w:rPr>
                    <w:tab/>
                    <w:t>income</w:t>
                  </w:r>
                  <w:r>
                    <w:rPr>
                      <w:rFonts w:ascii="Whitney Book"/>
                      <w:color w:val="231F20"/>
                      <w:sz w:val="18"/>
                    </w:rPr>
                    <w:tab/>
                    <w:t xml:space="preserve"> 2009-2010</w:t>
                  </w:r>
                </w:p>
              </w:txbxContent>
            </v:textbox>
            <w10:wrap anchorx="page" anchory="page"/>
          </v:shape>
        </w:pict>
      </w:r>
      <w:r w:rsidRPr="0092377F">
        <w:pict>
          <v:shape id="_x0000_s1797" type="#_x0000_t202" style="position:absolute;margin-left:49.5pt;margin-top:299.5pt;width:508.5pt;height:13.15pt;z-index:-251867136;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796" type="#_x0000_t202" style="position:absolute;margin-left:49.5pt;margin-top:663.15pt;width:508.5pt;height:12pt;z-index:-25186611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795" type="#_x0000_t202" style="position:absolute;margin-left:49.5pt;margin-top:720.2pt;width:508.5pt;height:12pt;z-index:-251865088;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80" w:right="960" w:bottom="280" w:left="860" w:header="720" w:footer="720" w:gutter="0"/>
          <w:cols w:space="720"/>
        </w:sectPr>
      </w:pPr>
    </w:p>
    <w:p w:rsidR="00C578A1" w:rsidRDefault="0092377F">
      <w:pPr>
        <w:rPr>
          <w:sz w:val="2"/>
          <w:szCs w:val="2"/>
        </w:rPr>
      </w:pPr>
      <w:r>
        <w:rPr>
          <w:noProof/>
          <w:sz w:val="2"/>
          <w:szCs w:val="2"/>
          <w:lang w:eastAsia="ko-KR"/>
        </w:rPr>
        <w:lastRenderedPageBreak/>
        <w:pict>
          <v:shape id="_x0000_s2224" type="#_x0000_t202" style="position:absolute;margin-left:-23pt;margin-top:622.95pt;width:247pt;height:28.35pt;z-index:251951104;mso-width-relative:margin;mso-height-relative:margin" stroked="f">
            <v:textbox>
              <w:txbxContent>
                <w:p w:rsidR="00EA25AD" w:rsidRPr="00EA25AD" w:rsidRDefault="00EA25AD" w:rsidP="00EA25AD">
                  <w:pPr>
                    <w:jc w:val="center"/>
                    <w:rPr>
                      <w:sz w:val="16"/>
                      <w:szCs w:val="16"/>
                    </w:rPr>
                  </w:pPr>
                  <w:r w:rsidRPr="00EA25AD">
                    <w:rPr>
                      <w:sz w:val="16"/>
                      <w:szCs w:val="16"/>
                    </w:rPr>
                    <w:t xml:space="preserve">Photo: </w:t>
                  </w:r>
                  <w:r>
                    <w:rPr>
                      <w:sz w:val="16"/>
                      <w:szCs w:val="16"/>
                    </w:rPr>
                    <w:t>Early educator</w:t>
                  </w:r>
                  <w:r w:rsidRPr="00EA25AD">
                    <w:rPr>
                      <w:sz w:val="16"/>
                      <w:szCs w:val="16"/>
                    </w:rPr>
                    <w:t xml:space="preserve"> </w:t>
                  </w:r>
                  <w:r>
                    <w:rPr>
                      <w:sz w:val="16"/>
                      <w:szCs w:val="16"/>
                    </w:rPr>
                    <w:t>reads to a group of children.</w:t>
                  </w:r>
                </w:p>
              </w:txbxContent>
            </v:textbox>
          </v:shape>
        </w:pict>
      </w:r>
      <w:r w:rsidRPr="0092377F">
        <w:pict>
          <v:shape id="_x0000_s1786" type="#_x0000_t202" style="position:absolute;margin-left:333pt;margin-top:51.75pt;width:198.05pt;height:24.75pt;z-index:-251856896;mso-position-horizontal-relative:page;mso-position-vertical-relative:page" filled="f" stroked="f">
            <v:textbox inset="0,0,0,0">
              <w:txbxContent>
                <w:p w:rsidR="00BC0AC0" w:rsidRDefault="00BC0AC0">
                  <w:pPr>
                    <w:pStyle w:val="BodyText"/>
                    <w:spacing w:line="247" w:lineRule="exact"/>
                  </w:pPr>
                  <w:r>
                    <w:rPr>
                      <w:color w:val="231F20"/>
                      <w:spacing w:val="-3"/>
                    </w:rPr>
                    <w:t xml:space="preserve">How </w:t>
                  </w:r>
                  <w:r>
                    <w:rPr>
                      <w:color w:val="231F20"/>
                    </w:rPr>
                    <w:t>big is the challenge in</w:t>
                  </w:r>
                  <w:r>
                    <w:rPr>
                      <w:color w:val="231F20"/>
                      <w:spacing w:val="21"/>
                    </w:rPr>
                    <w:t xml:space="preserve"> </w:t>
                  </w:r>
                  <w:r>
                    <w:rPr>
                      <w:color w:val="231F20"/>
                    </w:rPr>
                    <w:t>Massachusetts?</w:t>
                  </w:r>
                </w:p>
              </w:txbxContent>
            </v:textbox>
            <w10:wrap anchorx="page" anchory="page"/>
          </v:shape>
        </w:pict>
      </w:r>
      <w:r w:rsidRPr="0092377F">
        <w:pict>
          <v:shape id="_x0000_s1794" type="#_x0000_t75" style="position:absolute;margin-left:114.2pt;margin-top:741pt;width:48.2pt;height:15.15pt;z-index:-251864064;mso-position-horizontal-relative:page;mso-position-vertical-relative:page">
            <v:imagedata r:id="rId10" o:title=""/>
            <w10:wrap anchorx="page" anchory="page"/>
          </v:shape>
        </w:pict>
      </w:r>
      <w:r w:rsidRPr="0092377F">
        <w:pict>
          <v:shape id="_x0000_s1793" type="#_x0000_t75" style="position:absolute;margin-left:87.65pt;margin-top:738.85pt;width:18.9pt;height:18.9pt;z-index:-251863040;mso-position-horizontal-relative:page;mso-position-vertical-relative:page">
            <v:imagedata r:id="rId11" o:title=""/>
            <w10:wrap anchorx="page" anchory="page"/>
          </v:shape>
        </w:pict>
      </w:r>
      <w:r w:rsidRPr="0092377F">
        <w:pict>
          <v:shape id="_x0000_s1792" type="#_x0000_t75" style="position:absolute;margin-left:60.45pt;margin-top:735.95pt;width:19.6pt;height:19.6pt;z-index:-251862016;mso-position-horizontal-relative:page;mso-position-vertical-relative:page">
            <v:imagedata r:id="rId12" o:title=""/>
            <w10:wrap anchorx="page" anchory="page"/>
          </v:shape>
        </w:pict>
      </w:r>
      <w:r w:rsidRPr="0092377F">
        <w:pict>
          <v:group id="_x0000_s1790" style="position:absolute;margin-left:54pt;margin-top:731.2pt;width:508.5pt;height:.1pt;z-index:-251860992;mso-position-horizontal-relative:page;mso-position-vertical-relative:page" coordorigin="1080,14624" coordsize="10170,2">
            <v:shape id="_x0000_s1791" style="position:absolute;left:1080;top:14624;width:10170;height:2" coordorigin="1080,14624" coordsize="10170,0" path="m1080,14624r10170,e" filled="f" strokecolor="#73a533" strokeweight=".5pt">
              <v:path arrowok="t"/>
            </v:shape>
            <w10:wrap anchorx="page" anchory="page"/>
          </v:group>
        </w:pict>
      </w:r>
      <w:r w:rsidRPr="0092377F">
        <w:pict>
          <v:shape id="_x0000_s1789" type="#_x0000_t75" alt="Photo: Early educator reads to a group of children." style="position:absolute;margin-left:54pt;margin-top:346.85pt;width:508.5pt;height:328.1pt;z-index:-251859968;mso-position-horizontal-relative:page;mso-position-vertical-relative:page">
            <v:imagedata r:id="rId15" o:title=""/>
            <w10:wrap anchorx="page" anchory="page"/>
          </v:shape>
        </w:pict>
      </w:r>
      <w:r w:rsidRPr="0092377F">
        <w:pict>
          <v:shape id="_x0000_s1788" type="#_x0000_t202" style="position:absolute;margin-left:53pt;margin-top:51.75pt;width:241.6pt;height:172.5pt;z-index:-251858944;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The progress Massachusetts has made in early childhood education </w:t>
                  </w:r>
                  <w:r>
                    <w:rPr>
                      <w:color w:val="231F20"/>
                      <w:spacing w:val="4"/>
                    </w:rPr>
                    <w:t xml:space="preserve">will </w:t>
                  </w:r>
                  <w:r>
                    <w:rPr>
                      <w:color w:val="231F20"/>
                    </w:rPr>
                    <w:t>be sustained to the extent that we stay abrea</w:t>
                  </w:r>
                  <w:r w:rsidR="00B72C6F">
                    <w:rPr>
                      <w:color w:val="231F20"/>
                    </w:rPr>
                    <w:t>st of changing economic and de</w:t>
                  </w:r>
                  <w:r>
                    <w:rPr>
                      <w:color w:val="231F20"/>
                    </w:rPr>
                    <w:t xml:space="preserve">mographic realities, even as we continue to push </w:t>
                  </w:r>
                  <w:r>
                    <w:rPr>
                      <w:color w:val="231F20"/>
                      <w:spacing w:val="-3"/>
                    </w:rPr>
                    <w:t xml:space="preserve">for </w:t>
                  </w:r>
                  <w:r>
                    <w:rPr>
                      <w:color w:val="231F20"/>
                    </w:rPr>
                    <w:t>higher standards and quality improvements. These new realities include the fact that both our young children, and the ear</w:t>
                  </w:r>
                  <w:r w:rsidR="00B72C6F">
                    <w:rPr>
                      <w:color w:val="231F20"/>
                    </w:rPr>
                    <w:t>ly childhood workforce support</w:t>
                  </w:r>
                  <w:r>
                    <w:rPr>
                      <w:color w:val="231F20"/>
                    </w:rPr>
                    <w:t xml:space="preserve">ing them, are increasingly characterized as “English </w:t>
                  </w:r>
                  <w:r>
                    <w:rPr>
                      <w:color w:val="231F20"/>
                      <w:spacing w:val="2"/>
                    </w:rPr>
                    <w:t xml:space="preserve">Language </w:t>
                  </w:r>
                  <w:r>
                    <w:rPr>
                      <w:color w:val="231F20"/>
                    </w:rPr>
                    <w:t xml:space="preserve">Learners” (ELLs). </w:t>
                  </w:r>
                  <w:r>
                    <w:rPr>
                      <w:color w:val="231F20"/>
                      <w:spacing w:val="2"/>
                    </w:rPr>
                    <w:t xml:space="preserve">While this </w:t>
                  </w:r>
                  <w:r>
                    <w:rPr>
                      <w:color w:val="231F20"/>
                      <w:spacing w:val="-3"/>
                    </w:rPr>
                    <w:t xml:space="preserve">phenomenon </w:t>
                  </w:r>
                  <w:r>
                    <w:rPr>
                      <w:rFonts w:cs="Baskerville"/>
                      <w:color w:val="231F20"/>
                    </w:rPr>
                    <w:t xml:space="preserve">is occurring just under the radar of public perception, analysis of workforce trends find that it is quite real — </w:t>
                  </w:r>
                  <w:r>
                    <w:rPr>
                      <w:color w:val="231F20"/>
                    </w:rPr>
                    <w:t>and</w:t>
                  </w:r>
                  <w:r>
                    <w:rPr>
                      <w:color w:val="231F20"/>
                      <w:spacing w:val="8"/>
                    </w:rPr>
                    <w:t xml:space="preserve"> </w:t>
                  </w:r>
                  <w:r>
                    <w:rPr>
                      <w:color w:val="231F20"/>
                    </w:rPr>
                    <w:t>growing.</w:t>
                  </w:r>
                </w:p>
              </w:txbxContent>
            </v:textbox>
            <w10:wrap anchorx="page" anchory="page"/>
          </v:shape>
        </w:pict>
      </w:r>
      <w:r w:rsidRPr="0092377F">
        <w:pict>
          <v:shape id="_x0000_s1787" type="#_x0000_t202" style="position:absolute;margin-left:318.25pt;margin-top:51.75pt;width:10.05pt;height:13pt;z-index:-251857920;mso-position-horizontal-relative:page;mso-position-vertical-relative:page" filled="f" stroked="f">
            <v:textbox inset="0,0,0,0">
              <w:txbxContent>
                <w:p w:rsidR="00BC0AC0" w:rsidRDefault="00BC0AC0">
                  <w:pPr>
                    <w:pStyle w:val="BodyText"/>
                    <w:spacing w:line="247" w:lineRule="exact"/>
                  </w:pPr>
                  <w:r>
                    <w:rPr>
                      <w:color w:val="231F20"/>
                    </w:rPr>
                    <w:t>2.</w:t>
                  </w:r>
                </w:p>
              </w:txbxContent>
            </v:textbox>
            <w10:wrap anchorx="page" anchory="page"/>
          </v:shape>
        </w:pict>
      </w:r>
      <w:r w:rsidRPr="0092377F">
        <w:pict>
          <v:shape id="_x0000_s1785" type="#_x0000_t202" style="position:absolute;margin-left:318.25pt;margin-top:75.25pt;width:10.2pt;height:13pt;z-index:-251855872;mso-position-horizontal-relative:page;mso-position-vertical-relative:page" filled="f" stroked="f">
            <v:textbox inset="0,0,0,0">
              <w:txbxContent>
                <w:p w:rsidR="00BC0AC0" w:rsidRDefault="00BC0AC0">
                  <w:pPr>
                    <w:pStyle w:val="BodyText"/>
                    <w:spacing w:line="247" w:lineRule="exact"/>
                  </w:pPr>
                  <w:r>
                    <w:rPr>
                      <w:color w:val="231F20"/>
                    </w:rPr>
                    <w:t>3.</w:t>
                  </w:r>
                </w:p>
              </w:txbxContent>
            </v:textbox>
            <w10:wrap anchorx="page" anchory="page"/>
          </v:shape>
        </w:pict>
      </w:r>
      <w:r w:rsidRPr="0092377F">
        <w:pict>
          <v:shape id="_x0000_s1784" type="#_x0000_t202" style="position:absolute;margin-left:332.25pt;margin-top:75.25pt;width:211.65pt;height:42pt;z-index:-251854848;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What are strategies that work to support higher education </w:t>
                  </w:r>
                  <w:r>
                    <w:rPr>
                      <w:color w:val="231F20"/>
                      <w:spacing w:val="-3"/>
                    </w:rPr>
                    <w:t xml:space="preserve">for </w:t>
                  </w:r>
                  <w:r>
                    <w:rPr>
                      <w:color w:val="231F20"/>
                    </w:rPr>
                    <w:t xml:space="preserve">early educators who are English </w:t>
                  </w:r>
                  <w:r>
                    <w:rPr>
                      <w:color w:val="231F20"/>
                      <w:spacing w:val="2"/>
                    </w:rPr>
                    <w:t>Language</w:t>
                  </w:r>
                  <w:r>
                    <w:rPr>
                      <w:color w:val="231F20"/>
                      <w:spacing w:val="10"/>
                    </w:rPr>
                    <w:t xml:space="preserve"> </w:t>
                  </w:r>
                  <w:r>
                    <w:rPr>
                      <w:color w:val="231F20"/>
                    </w:rPr>
                    <w:t>Learners?</w:t>
                  </w:r>
                </w:p>
              </w:txbxContent>
            </v:textbox>
            <w10:wrap anchorx="page" anchory="page"/>
          </v:shape>
        </w:pict>
      </w:r>
      <w:r w:rsidRPr="0092377F">
        <w:pict>
          <v:shape id="_x0000_s1783" type="#_x0000_t202" style="position:absolute;margin-left:318.25pt;margin-top:127.75pt;width:10.15pt;height:13pt;z-index:-251853824;mso-position-horizontal-relative:page;mso-position-vertical-relative:page" filled="f" stroked="f">
            <v:textbox inset="0,0,0,0">
              <w:txbxContent>
                <w:p w:rsidR="00BC0AC0" w:rsidRDefault="00BC0AC0">
                  <w:pPr>
                    <w:pStyle w:val="BodyText"/>
                    <w:spacing w:line="247" w:lineRule="exact"/>
                  </w:pPr>
                  <w:r>
                    <w:rPr>
                      <w:color w:val="231F20"/>
                    </w:rPr>
                    <w:t>4.</w:t>
                  </w:r>
                </w:p>
              </w:txbxContent>
            </v:textbox>
            <w10:wrap anchorx="page" anchory="page"/>
          </v:shape>
        </w:pict>
      </w:r>
      <w:r w:rsidRPr="0092377F">
        <w:pict>
          <v:shape id="_x0000_s1782" type="#_x0000_t202" style="position:absolute;margin-left:332.25pt;margin-top:127.75pt;width:225.45pt;height:27.5pt;z-index:-251852800;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What </w:t>
                  </w:r>
                  <w:r>
                    <w:rPr>
                      <w:color w:val="231F20"/>
                      <w:spacing w:val="2"/>
                    </w:rPr>
                    <w:t xml:space="preserve">can </w:t>
                  </w:r>
                  <w:r>
                    <w:rPr>
                      <w:color w:val="231F20"/>
                    </w:rPr>
                    <w:t>Massach</w:t>
                  </w:r>
                  <w:r w:rsidR="00B72C6F">
                    <w:rPr>
                      <w:color w:val="231F20"/>
                    </w:rPr>
                    <w:t>usetts do to open higher educa</w:t>
                  </w:r>
                  <w:r>
                    <w:rPr>
                      <w:color w:val="231F20"/>
                    </w:rPr>
                    <w:t xml:space="preserve">tion pathways </w:t>
                  </w:r>
                  <w:r>
                    <w:rPr>
                      <w:color w:val="231F20"/>
                      <w:spacing w:val="-3"/>
                    </w:rPr>
                    <w:t xml:space="preserve">for </w:t>
                  </w:r>
                  <w:r>
                    <w:rPr>
                      <w:color w:val="231F20"/>
                    </w:rPr>
                    <w:t xml:space="preserve">English </w:t>
                  </w:r>
                  <w:r>
                    <w:rPr>
                      <w:color w:val="231F20"/>
                      <w:spacing w:val="2"/>
                    </w:rPr>
                    <w:t>Language</w:t>
                  </w:r>
                  <w:r>
                    <w:rPr>
                      <w:color w:val="231F20"/>
                      <w:spacing w:val="18"/>
                    </w:rPr>
                    <w:t xml:space="preserve"> </w:t>
                  </w:r>
                  <w:r>
                    <w:rPr>
                      <w:color w:val="231F20"/>
                    </w:rPr>
                    <w:t>Learners?</w:t>
                  </w:r>
                </w:p>
              </w:txbxContent>
            </v:textbox>
            <w10:wrap anchorx="page" anchory="page"/>
          </v:shape>
        </w:pict>
      </w:r>
      <w:r w:rsidRPr="0092377F">
        <w:pict>
          <v:shape id="_x0000_s1781" type="#_x0000_t202" style="position:absolute;margin-left:316.25pt;margin-top:170.25pt;width:245.4pt;height:129pt;z-index:-251851776;mso-position-horizontal-relative:page;mso-position-vertical-relative:page" filled="f" stroked="f">
            <v:textbox inset="0,0,0,0">
              <w:txbxContent>
                <w:p w:rsidR="00BC0AC0" w:rsidRDefault="00BC0AC0">
                  <w:pPr>
                    <w:pStyle w:val="BodyText"/>
                    <w:spacing w:line="276" w:lineRule="auto"/>
                    <w:ind w:right="17"/>
                    <w:rPr>
                      <w:rFonts w:cs="Baskerville"/>
                    </w:rPr>
                  </w:pPr>
                  <w:r>
                    <w:rPr>
                      <w:color w:val="231F20"/>
                      <w:spacing w:val="-6"/>
                    </w:rPr>
                    <w:t xml:space="preserve">We </w:t>
                  </w:r>
                  <w:r>
                    <w:rPr>
                      <w:color w:val="231F20"/>
                    </w:rPr>
                    <w:t xml:space="preserve">ask these questions because, as </w:t>
                  </w:r>
                  <w:r>
                    <w:rPr>
                      <w:color w:val="231F20"/>
                      <w:spacing w:val="4"/>
                    </w:rPr>
                    <w:t xml:space="preserve">will </w:t>
                  </w:r>
                  <w:r>
                    <w:rPr>
                      <w:color w:val="231F20"/>
                    </w:rPr>
                    <w:t xml:space="preserve">be evident, these new workforce realities are </w:t>
                  </w:r>
                  <w:r>
                    <w:rPr>
                      <w:color w:val="231F20"/>
                      <w:spacing w:val="-3"/>
                    </w:rPr>
                    <w:t xml:space="preserve">not </w:t>
                  </w:r>
                  <w:r>
                    <w:rPr>
                      <w:color w:val="231F20"/>
                    </w:rPr>
                    <w:t xml:space="preserve">changes on the </w:t>
                  </w:r>
                  <w:r>
                    <w:rPr>
                      <w:color w:val="231F20"/>
                      <w:spacing w:val="2"/>
                    </w:rPr>
                    <w:t xml:space="preserve">margin—they </w:t>
                  </w:r>
                  <w:r>
                    <w:rPr>
                      <w:color w:val="231F20"/>
                    </w:rPr>
                    <w:t xml:space="preserve">must be central to our </w:t>
                  </w:r>
                  <w:r>
                    <w:rPr>
                      <w:color w:val="231F20"/>
                      <w:spacing w:val="3"/>
                    </w:rPr>
                    <w:t xml:space="preserve">thinking </w:t>
                  </w:r>
                  <w:r>
                    <w:rPr>
                      <w:color w:val="231F20"/>
                    </w:rPr>
                    <w:t xml:space="preserve">about how Massachusetts </w:t>
                  </w:r>
                  <w:r>
                    <w:rPr>
                      <w:color w:val="231F20"/>
                      <w:spacing w:val="4"/>
                    </w:rPr>
                    <w:t xml:space="preserve">will </w:t>
                  </w:r>
                  <w:r>
                    <w:rPr>
                      <w:color w:val="231F20"/>
                    </w:rPr>
                    <w:t xml:space="preserve">sustain our place as a national </w:t>
                  </w:r>
                  <w:r>
                    <w:rPr>
                      <w:color w:val="231F20"/>
                      <w:spacing w:val="-1"/>
                    </w:rPr>
                    <w:t>leader</w:t>
                  </w:r>
                  <w:r>
                    <w:rPr>
                      <w:color w:val="231F20"/>
                    </w:rPr>
                    <w:t xml:space="preserve"> </w:t>
                  </w:r>
                  <w:r>
                    <w:rPr>
                      <w:color w:val="231F20"/>
                      <w:spacing w:val="1"/>
                    </w:rPr>
                    <w:t>in</w:t>
                  </w:r>
                  <w:r>
                    <w:rPr>
                      <w:color w:val="231F20"/>
                    </w:rPr>
                    <w:t xml:space="preserve"> early </w:t>
                  </w:r>
                  <w:r>
                    <w:rPr>
                      <w:color w:val="231F20"/>
                      <w:spacing w:val="1"/>
                    </w:rPr>
                    <w:t>childhood</w:t>
                  </w:r>
                  <w:r>
                    <w:rPr>
                      <w:color w:val="231F20"/>
                    </w:rPr>
                    <w:t xml:space="preserve"> </w:t>
                  </w:r>
                  <w:r>
                    <w:rPr>
                      <w:color w:val="231F20"/>
                      <w:spacing w:val="-1"/>
                    </w:rPr>
                    <w:t>education.</w:t>
                  </w:r>
                  <w:r>
                    <w:rPr>
                      <w:color w:val="231F20"/>
                      <w:spacing w:val="-1"/>
                      <w:position w:val="7"/>
                      <w:sz w:val="10"/>
                      <w:szCs w:val="10"/>
                    </w:rPr>
                    <w:t>4</w:t>
                  </w:r>
                  <w:r>
                    <w:rPr>
                      <w:color w:val="231F20"/>
                      <w:position w:val="7"/>
                      <w:sz w:val="10"/>
                      <w:szCs w:val="10"/>
                    </w:rPr>
                    <w:t xml:space="preserve"> </w:t>
                  </w:r>
                  <w:r>
                    <w:rPr>
                      <w:rFonts w:cs="Baskerville"/>
                      <w:color w:val="231F20"/>
                      <w:w w:val="99"/>
                    </w:rPr>
                    <w:t xml:space="preserve">A </w:t>
                  </w:r>
                  <w:r>
                    <w:rPr>
                      <w:rFonts w:cs="Baskerville"/>
                      <w:color w:val="231F20"/>
                      <w:spacing w:val="-2"/>
                    </w:rPr>
                    <w:t>major</w:t>
                  </w:r>
                  <w:r>
                    <w:rPr>
                      <w:rFonts w:cs="Baskerville"/>
                      <w:color w:val="231F20"/>
                    </w:rPr>
                    <w:t xml:space="preserve"> </w:t>
                  </w:r>
                  <w:r>
                    <w:rPr>
                      <w:rFonts w:cs="Baskerville"/>
                      <w:color w:val="231F20"/>
                      <w:spacing w:val="1"/>
                    </w:rPr>
                    <w:t>goal</w:t>
                  </w:r>
                  <w:r>
                    <w:rPr>
                      <w:rFonts w:cs="Baskerville"/>
                      <w:color w:val="231F20"/>
                    </w:rPr>
                    <w:t xml:space="preserve"> </w:t>
                  </w:r>
                  <w:r>
                    <w:rPr>
                      <w:rFonts w:cs="Baskerville"/>
                      <w:color w:val="231F20"/>
                      <w:spacing w:val="1"/>
                      <w:w w:val="99"/>
                    </w:rPr>
                    <w:t>is</w:t>
                  </w:r>
                  <w:r>
                    <w:rPr>
                      <w:rFonts w:cs="Baskerville"/>
                      <w:color w:val="231F20"/>
                      <w:w w:val="99"/>
                    </w:rPr>
                    <w:t xml:space="preserve"> </w:t>
                  </w:r>
                  <w:r>
                    <w:rPr>
                      <w:rFonts w:cs="Baskerville"/>
                      <w:color w:val="231F20"/>
                    </w:rPr>
                    <w:t xml:space="preserve">to </w:t>
                  </w:r>
                  <w:r>
                    <w:rPr>
                      <w:color w:val="231F20"/>
                    </w:rPr>
                    <w:t xml:space="preserve">open pathways to a college education </w:t>
                  </w:r>
                  <w:r>
                    <w:rPr>
                      <w:color w:val="231F20"/>
                      <w:spacing w:val="-3"/>
                    </w:rPr>
                    <w:t xml:space="preserve">for </w:t>
                  </w:r>
                  <w:r w:rsidR="00B72C6F">
                    <w:rPr>
                      <w:color w:val="231F20"/>
                    </w:rPr>
                    <w:t>early educa</w:t>
                  </w:r>
                  <w:r>
                    <w:rPr>
                      <w:color w:val="231F20"/>
                    </w:rPr>
                    <w:t xml:space="preserve">tors so that increasing numbers of them </w:t>
                  </w:r>
                  <w:r>
                    <w:rPr>
                      <w:color w:val="231F20"/>
                      <w:spacing w:val="2"/>
                    </w:rPr>
                    <w:t xml:space="preserve">can </w:t>
                  </w:r>
                  <w:r>
                    <w:rPr>
                      <w:color w:val="231F20"/>
                    </w:rPr>
                    <w:t xml:space="preserve">achieve the baccalaureate degree that Massachusetts aspires to </w:t>
                  </w:r>
                  <w:r>
                    <w:rPr>
                      <w:rFonts w:cs="Baskerville"/>
                      <w:color w:val="231F20"/>
                    </w:rPr>
                    <w:t xml:space="preserve">as its minimum qualification </w:t>
                  </w:r>
                  <w:r>
                    <w:rPr>
                      <w:rFonts w:cs="Baskerville"/>
                      <w:color w:val="231F20"/>
                      <w:spacing w:val="-3"/>
                    </w:rPr>
                    <w:t xml:space="preserve">for </w:t>
                  </w:r>
                  <w:r>
                    <w:rPr>
                      <w:rFonts w:cs="Baskerville"/>
                      <w:color w:val="231F20"/>
                    </w:rPr>
                    <w:t>lead</w:t>
                  </w:r>
                  <w:r>
                    <w:rPr>
                      <w:rFonts w:cs="Baskerville"/>
                      <w:color w:val="231F20"/>
                      <w:spacing w:val="29"/>
                    </w:rPr>
                    <w:t xml:space="preserve"> </w:t>
                  </w:r>
                  <w:r>
                    <w:rPr>
                      <w:rFonts w:cs="Baskerville"/>
                      <w:color w:val="231F20"/>
                    </w:rPr>
                    <w:t>teachers.</w:t>
                  </w:r>
                </w:p>
              </w:txbxContent>
            </v:textbox>
            <w10:wrap anchorx="page" anchory="page"/>
          </v:shape>
        </w:pict>
      </w:r>
      <w:r w:rsidRPr="0092377F">
        <w:pict>
          <v:shape id="_x0000_s1780" type="#_x0000_t202" style="position:absolute;margin-left:53pt;margin-top:239.25pt;width:203.25pt;height:27.5pt;z-index:-251850752;mso-position-horizontal-relative:page;mso-position-vertical-relative:page" filled="f" stroked="f">
            <v:textbox inset="0,0,0,0">
              <w:txbxContent>
                <w:p w:rsidR="00BC0AC0" w:rsidRDefault="00BC0AC0">
                  <w:pPr>
                    <w:pStyle w:val="BodyText"/>
                    <w:spacing w:line="276" w:lineRule="auto"/>
                    <w:ind w:right="17"/>
                  </w:pPr>
                  <w:r>
                    <w:rPr>
                      <w:color w:val="231F20"/>
                      <w:spacing w:val="-6"/>
                    </w:rPr>
                    <w:t xml:space="preserve">We </w:t>
                  </w:r>
                  <w:r>
                    <w:rPr>
                      <w:color w:val="231F20"/>
                    </w:rPr>
                    <w:t xml:space="preserve">begin to consider </w:t>
                  </w:r>
                  <w:r>
                    <w:rPr>
                      <w:color w:val="231F20"/>
                      <w:spacing w:val="2"/>
                    </w:rPr>
                    <w:t xml:space="preserve">this </w:t>
                  </w:r>
                  <w:r>
                    <w:rPr>
                      <w:color w:val="231F20"/>
                    </w:rPr>
                    <w:t xml:space="preserve">issue by </w:t>
                  </w:r>
                  <w:r>
                    <w:rPr>
                      <w:color w:val="231F20"/>
                      <w:spacing w:val="2"/>
                    </w:rPr>
                    <w:t xml:space="preserve">asking </w:t>
                  </w:r>
                  <w:r>
                    <w:rPr>
                      <w:color w:val="231F20"/>
                    </w:rPr>
                    <w:t>four questions:</w:t>
                  </w:r>
                </w:p>
              </w:txbxContent>
            </v:textbox>
            <w10:wrap anchorx="page" anchory="page"/>
          </v:shape>
        </w:pict>
      </w:r>
      <w:r w:rsidRPr="0092377F">
        <w:pict>
          <v:shape id="_x0000_s1779" type="#_x0000_t202" style="position:absolute;margin-left:55pt;margin-top:277.25pt;width:9.8pt;height:13pt;z-index:-251849728;mso-position-horizontal-relative:page;mso-position-vertical-relative:page" filled="f" stroked="f">
            <v:textbox inset="0,0,0,0">
              <w:txbxContent>
                <w:p w:rsidR="00BC0AC0" w:rsidRDefault="00BC0AC0">
                  <w:pPr>
                    <w:pStyle w:val="BodyText"/>
                    <w:spacing w:line="247" w:lineRule="exact"/>
                  </w:pPr>
                  <w:r>
                    <w:rPr>
                      <w:color w:val="231F20"/>
                      <w:spacing w:val="-5"/>
                    </w:rPr>
                    <w:t>1.</w:t>
                  </w:r>
                </w:p>
              </w:txbxContent>
            </v:textbox>
            <w10:wrap anchorx="page" anchory="page"/>
          </v:shape>
        </w:pict>
      </w:r>
      <w:r w:rsidRPr="0092377F">
        <w:pict>
          <v:shape id="_x0000_s1778" type="#_x0000_t202" style="position:absolute;margin-left:69pt;margin-top:277.25pt;width:213.1pt;height:27.5pt;z-index:-251848704;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What are the national trends impacting early educators who are English </w:t>
                  </w:r>
                  <w:r>
                    <w:rPr>
                      <w:color w:val="231F20"/>
                      <w:spacing w:val="2"/>
                    </w:rPr>
                    <w:t>Language</w:t>
                  </w:r>
                  <w:r>
                    <w:rPr>
                      <w:color w:val="231F20"/>
                      <w:spacing w:val="13"/>
                    </w:rPr>
                    <w:t xml:space="preserve"> </w:t>
                  </w:r>
                  <w:r>
                    <w:rPr>
                      <w:color w:val="231F20"/>
                    </w:rPr>
                    <w:t>Learners?</w:t>
                  </w:r>
                </w:p>
              </w:txbxContent>
            </v:textbox>
            <w10:wrap anchorx="page" anchory="page"/>
          </v:shape>
        </w:pict>
      </w:r>
      <w:r w:rsidRPr="0092377F">
        <w:pict>
          <v:shape id="_x0000_s1777" type="#_x0000_t202" style="position:absolute;margin-left:229.1pt;margin-top:738.95pt;width:318.7pt;height:17.55pt;z-index:-251847680;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776" type="#_x0000_t202" style="position:absolute;margin-left:557.3pt;margin-top:742.2pt;width:6.15pt;height:10pt;z-index:-251846656;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3</w:t>
                  </w:r>
                </w:p>
              </w:txbxContent>
            </v:textbox>
            <w10:wrap anchorx="page" anchory="page"/>
          </v:shape>
        </w:pict>
      </w:r>
      <w:r w:rsidRPr="0092377F">
        <w:pict>
          <v:shape id="_x0000_s1775" type="#_x0000_t202" style="position:absolute;margin-left:54pt;margin-top:720.2pt;width:508.5pt;height:12pt;z-index:-25184563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40" w:right="860" w:bottom="280" w:left="960" w:header="720" w:footer="720" w:gutter="0"/>
          <w:cols w:space="720"/>
        </w:sectPr>
      </w:pPr>
    </w:p>
    <w:p w:rsidR="00C578A1" w:rsidRDefault="0092377F">
      <w:pPr>
        <w:rPr>
          <w:sz w:val="2"/>
          <w:szCs w:val="2"/>
        </w:rPr>
      </w:pPr>
      <w:r w:rsidRPr="0092377F">
        <w:lastRenderedPageBreak/>
        <w:pict>
          <v:shape id="_x0000_s1728" type="#_x0000_t202" style="position:absolute;margin-left:327.75pt;margin-top:662.3pt;width:230.3pt;height:48.7pt;z-index:-251811840;mso-position-horizontal-relative:page;mso-position-vertical-relative:page" filled="f" stroked="f">
            <v:textbox inset="0,0,0,0">
              <w:txbxContent>
                <w:p w:rsidR="00BC0AC0" w:rsidRDefault="00BC0AC0" w:rsidP="0031354F">
                  <w:pPr>
                    <w:spacing w:line="230" w:lineRule="exact"/>
                    <w:ind w:left="20"/>
                    <w:rPr>
                      <w:rFonts w:ascii="Whitney Semibold" w:eastAsia="Whitney Semibold" w:hAnsi="Whitney Semibold" w:cs="Whitney Semibold"/>
                      <w:sz w:val="21"/>
                      <w:szCs w:val="21"/>
                    </w:rPr>
                  </w:pPr>
                  <w:r>
                    <w:rPr>
                      <w:rFonts w:ascii="Whitney Semibold"/>
                      <w:b/>
                      <w:color w:val="231F20"/>
                      <w:sz w:val="21"/>
                    </w:rPr>
                    <w:t>Growth in the number of children who are dual language learners and immigrants puts a spotlight on the need to better serve them.</w:t>
                  </w:r>
                </w:p>
              </w:txbxContent>
            </v:textbox>
            <w10:wrap anchorx="page" anchory="page"/>
          </v:shape>
        </w:pict>
      </w:r>
      <w:r w:rsidRPr="0092377F">
        <w:pict>
          <v:shape id="_x0000_s1733" type="#_x0000_t202" style="position:absolute;margin-left:327.75pt;margin-top:528.3pt;width:221.25pt;height:47.7pt;z-index:-251816960;mso-position-horizontal-relative:page;mso-position-vertical-relative:page" filled="f" stroked="f">
            <v:textbox inset="0,0,0,0">
              <w:txbxContent>
                <w:p w:rsidR="00BC0AC0" w:rsidRDefault="00BC0AC0" w:rsidP="0031354F">
                  <w:pPr>
                    <w:spacing w:line="230" w:lineRule="exact"/>
                    <w:ind w:left="20"/>
                    <w:rPr>
                      <w:rFonts w:ascii="Whitney Semibold" w:eastAsia="Whitney Semibold" w:hAnsi="Whitney Semibold" w:cs="Whitney Semibold"/>
                      <w:sz w:val="21"/>
                      <w:szCs w:val="21"/>
                    </w:rPr>
                  </w:pPr>
                  <w:r>
                    <w:rPr>
                      <w:rFonts w:ascii="Whitney Semibold"/>
                      <w:b/>
                      <w:color w:val="231F20"/>
                      <w:sz w:val="21"/>
                    </w:rPr>
                    <w:t>Growth in the linguistic diversity of the early</w:t>
                  </w:r>
                  <w:r>
                    <w:rPr>
                      <w:rFonts w:ascii="Whitney Semibold" w:eastAsia="Whitney Semibold" w:hAnsi="Whitney Semibold" w:cs="Whitney Semibold"/>
                      <w:sz w:val="21"/>
                      <w:szCs w:val="21"/>
                    </w:rPr>
                    <w:t xml:space="preserve"> </w:t>
                  </w:r>
                  <w:r>
                    <w:rPr>
                      <w:rFonts w:ascii="Whitney Semibold"/>
                      <w:b/>
                      <w:color w:val="231F20"/>
                      <w:sz w:val="21"/>
                    </w:rPr>
                    <w:t>childhood education workforce mirrors the population of the children served.</w:t>
                  </w:r>
                </w:p>
              </w:txbxContent>
            </v:textbox>
            <w10:wrap anchorx="page" anchory="page"/>
          </v:shape>
        </w:pict>
      </w:r>
      <w:r w:rsidRPr="0092377F">
        <w:pict>
          <v:shape id="_x0000_s1741" type="#_x0000_t202" style="position:absolute;margin-left:339.75pt;margin-top:421.5pt;width:205.45pt;height:13pt;z-index:-251825152;mso-position-horizontal-relative:page;mso-position-vertical-relative:page" filled="f" stroked="f">
            <v:textbox inset="0,0,0,0">
              <w:txbxContent>
                <w:p w:rsidR="00BC0AC0" w:rsidRDefault="00BC0AC0">
                  <w:pPr>
                    <w:pStyle w:val="BodyText"/>
                    <w:spacing w:line="247" w:lineRule="exact"/>
                  </w:pPr>
                  <w:proofErr w:type="gramStart"/>
                  <w:r>
                    <w:rPr>
                      <w:color w:val="231F20"/>
                    </w:rPr>
                    <w:t>The fastest growing segment of the</w:t>
                  </w:r>
                  <w:r>
                    <w:rPr>
                      <w:color w:val="231F20"/>
                      <w:spacing w:val="-4"/>
                    </w:rPr>
                    <w:t xml:space="preserve"> </w:t>
                  </w:r>
                  <w:r>
                    <w:rPr>
                      <w:color w:val="231F20"/>
                    </w:rPr>
                    <w:t>workforce.</w:t>
                  </w:r>
                  <w:proofErr w:type="gramEnd"/>
                </w:p>
              </w:txbxContent>
            </v:textbox>
            <w10:wrap anchorx="page" anchory="page"/>
          </v:shape>
        </w:pict>
      </w:r>
      <w:r w:rsidRPr="0092377F">
        <w:pict>
          <v:shape id="_x0000_s1739" type="#_x0000_t202" style="position:absolute;margin-left:339.75pt;margin-top:445pt;width:191.35pt;height:13pt;z-index:-251823104;mso-position-horizontal-relative:page;mso-position-vertical-relative:page" filled="f" stroked="f">
            <v:textbox inset="0,0,0,0">
              <w:txbxContent>
                <w:p w:rsidR="00BC0AC0" w:rsidRDefault="00BC0AC0">
                  <w:pPr>
                    <w:pStyle w:val="BodyText"/>
                    <w:spacing w:line="247" w:lineRule="exact"/>
                    <w:rPr>
                      <w:rFonts w:cs="Baskerville"/>
                    </w:rPr>
                  </w:pPr>
                  <w:r>
                    <w:rPr>
                      <w:color w:val="231F20"/>
                    </w:rPr>
                    <w:t xml:space="preserve">Often limited </w:t>
                  </w:r>
                  <w:r>
                    <w:rPr>
                      <w:color w:val="231F20"/>
                      <w:spacing w:val="-4"/>
                    </w:rPr>
                    <w:t xml:space="preserve">(54%) </w:t>
                  </w:r>
                  <w:r>
                    <w:rPr>
                      <w:color w:val="231F20"/>
                    </w:rPr>
                    <w:t>in English</w:t>
                  </w:r>
                  <w:r>
                    <w:rPr>
                      <w:color w:val="231F20"/>
                      <w:spacing w:val="12"/>
                    </w:rPr>
                    <w:t xml:space="preserve"> </w:t>
                  </w:r>
                  <w:r>
                    <w:rPr>
                      <w:color w:val="231F20"/>
                    </w:rPr>
                    <w:t>proficiency.</w:t>
                  </w:r>
                </w:p>
              </w:txbxContent>
            </v:textbox>
            <w10:wrap anchorx="page" anchory="page"/>
          </v:shape>
        </w:pict>
      </w:r>
      <w:r w:rsidRPr="0092377F">
        <w:pict>
          <v:shape id="_x0000_s1745" type="#_x0000_t202" style="position:absolute;margin-left:327.75pt;margin-top:360.6pt;width:215.35pt;height:27.5pt;z-index:-251829248;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In </w:t>
                  </w:r>
                  <w:r>
                    <w:rPr>
                      <w:color w:val="231F20"/>
                      <w:spacing w:val="-5"/>
                    </w:rPr>
                    <w:t xml:space="preserve">2015, </w:t>
                  </w:r>
                  <w:r>
                    <w:rPr>
                      <w:color w:val="231F20"/>
                      <w:spacing w:val="2"/>
                    </w:rPr>
                    <w:t xml:space="preserve">immigrants </w:t>
                  </w:r>
                  <w:r>
                    <w:rPr>
                      <w:color w:val="231F20"/>
                    </w:rPr>
                    <w:t>working in early childhood education</w:t>
                  </w:r>
                  <w:r>
                    <w:rPr>
                      <w:color w:val="231F20"/>
                      <w:spacing w:val="-4"/>
                    </w:rPr>
                    <w:t xml:space="preserve"> </w:t>
                  </w:r>
                  <w:r>
                    <w:rPr>
                      <w:color w:val="231F20"/>
                    </w:rPr>
                    <w:t>are:</w:t>
                  </w:r>
                </w:p>
              </w:txbxContent>
            </v:textbox>
            <w10:wrap anchorx="page" anchory="page"/>
          </v:shape>
        </w:pict>
      </w:r>
      <w:r w:rsidRPr="0092377F">
        <w:pict>
          <v:shape id="_x0000_s1743" type="#_x0000_t202" style="position:absolute;margin-left:339.5pt;margin-top:398pt;width:171.7pt;height:13pt;z-index:-251827200;mso-position-horizontal-relative:page;mso-position-vertical-relative:page" filled="f" stroked="f">
            <v:textbox inset="0,0,0,0">
              <w:txbxContent>
                <w:p w:rsidR="00BC0AC0" w:rsidRDefault="00BC0AC0">
                  <w:pPr>
                    <w:pStyle w:val="BodyText"/>
                    <w:spacing w:line="247" w:lineRule="exact"/>
                  </w:pPr>
                  <w:proofErr w:type="gramStart"/>
                  <w:r>
                    <w:rPr>
                      <w:color w:val="231F20"/>
                    </w:rPr>
                    <w:t>Nearly 20% of the national</w:t>
                  </w:r>
                  <w:r>
                    <w:rPr>
                      <w:color w:val="231F20"/>
                      <w:spacing w:val="-11"/>
                    </w:rPr>
                    <w:t xml:space="preserve"> </w:t>
                  </w:r>
                  <w:r>
                    <w:rPr>
                      <w:color w:val="231F20"/>
                    </w:rPr>
                    <w:t>workforce.</w:t>
                  </w:r>
                  <w:proofErr w:type="gramEnd"/>
                </w:p>
              </w:txbxContent>
            </v:textbox>
            <w10:wrap anchorx="page" anchory="page"/>
          </v:shape>
        </w:pict>
      </w:r>
      <w:r w:rsidRPr="0092377F">
        <w:pict>
          <v:shape id="_x0000_s1774" type="#_x0000_t75" style="position:absolute;margin-left:120.5pt;margin-top:741pt;width:48.2pt;height:15.15pt;z-index:-251844608;mso-position-horizontal-relative:page;mso-position-vertical-relative:page">
            <v:imagedata r:id="rId14" o:title=""/>
            <w10:wrap anchorx="page" anchory="page"/>
          </v:shape>
        </w:pict>
      </w:r>
      <w:r w:rsidRPr="0092377F">
        <w:pict>
          <v:shape id="_x0000_s1773" type="#_x0000_t75" style="position:absolute;margin-left:93.95pt;margin-top:738.85pt;width:18.9pt;height:18.9pt;z-index:-251843584;mso-position-horizontal-relative:page;mso-position-vertical-relative:page">
            <v:imagedata r:id="rId11" o:title=""/>
            <w10:wrap anchorx="page" anchory="page"/>
          </v:shape>
        </w:pict>
      </w:r>
      <w:r w:rsidRPr="0092377F">
        <w:pict>
          <v:shape id="_x0000_s1772" type="#_x0000_t75" style="position:absolute;margin-left:66.75pt;margin-top:735.95pt;width:19.6pt;height:19.6pt;z-index:-251842560;mso-position-horizontal-relative:page;mso-position-vertical-relative:page">
            <v:imagedata r:id="rId12" o:title=""/>
            <w10:wrap anchorx="page" anchory="page"/>
          </v:shape>
        </w:pict>
      </w:r>
      <w:r w:rsidRPr="0092377F">
        <w:pict>
          <v:group id="_x0000_s1770" style="position:absolute;margin-left:49.5pt;margin-top:731.2pt;width:508.5pt;height:.1pt;z-index:-251841536;mso-position-horizontal-relative:page;mso-position-vertical-relative:page" coordorigin="990,14624" coordsize="10170,2">
            <v:shape id="_x0000_s1771" style="position:absolute;left:990;top:14624;width:10170;height:2" coordorigin="990,14624" coordsize="10170,0" path="m990,14624r10170,e" filled="f" strokecolor="#73a533" strokeweight=".5pt">
              <v:path arrowok="t"/>
            </v:shape>
            <w10:wrap anchorx="page" anchory="page"/>
          </v:group>
        </w:pict>
      </w:r>
      <w:r w:rsidRPr="0092377F">
        <w:pict>
          <v:group id="_x0000_s1766" style="position:absolute;margin-left:49.5pt;margin-top:658.05pt;width:245.25pt;height:31pt;z-index:-251839488;mso-position-horizontal-relative:page;mso-position-vertical-relative:page" coordorigin="990,13162" coordsize="4905,620">
            <v:shape id="_x0000_s1767" style="position:absolute;left:990;top:13162;width:4905;height:620" coordorigin="990,13162" coordsize="4905,620" path="m990,13781r4905,l5895,13162r-4905,l990,13781xe" fillcolor="#f3ebcf" stroked="f">
              <v:path arrowok="t"/>
            </v:shape>
            <w10:wrap anchorx="page" anchory="page"/>
          </v:group>
        </w:pict>
      </w:r>
      <w:r w:rsidRPr="0092377F">
        <w:pict>
          <v:group id="_x0000_s1764" style="position:absolute;margin-left:49.5pt;margin-top:218.15pt;width:508.5pt;height:13.15pt;z-index:-251838464;mso-position-horizontal-relative:page;mso-position-vertical-relative:page" coordorigin="990,4363" coordsize="10170,263">
            <v:shape id="_x0000_s1765" style="position:absolute;left:990;top:4363;width:10170;height:263" coordorigin="990,4363" coordsize="10170,263" path="m990,4626r10170,l11160,4363r-10170,l990,4626xe" fillcolor="#d3b42a" stroked="f">
              <v:path arrowok="t"/>
            </v:shape>
            <w10:wrap anchorx="page" anchory="page"/>
          </v:group>
        </w:pict>
      </w:r>
      <w:r w:rsidRPr="0092377F">
        <w:pict>
          <v:group id="_x0000_s1753" style="position:absolute;margin-left:312.75pt;margin-top:54pt;width:245.25pt;height:6.7pt;z-index:-251837440;mso-position-horizontal-relative:page;mso-position-vertical-relative:page" coordorigin="6255,1080" coordsize="4905,134">
            <v:group id="_x0000_s1762" style="position:absolute;left:7236;top:1080;width:981;height:134" coordorigin="7236,1080" coordsize="981,134">
              <v:shape id="_x0000_s1763" style="position:absolute;left:7236;top:1080;width:981;height:134" coordorigin="7236,1080" coordsize="981,134" path="m7236,1213r981,l8217,1080r-981,l7236,1213xe" fillcolor="#dbc055" stroked="f">
                <v:path arrowok="t"/>
              </v:shape>
            </v:group>
            <v:group id="_x0000_s1760" style="position:absolute;left:6255;top:1080;width:981;height:134" coordorigin="6255,1080" coordsize="981,134">
              <v:shape id="_x0000_s1761" style="position:absolute;left:6255;top:1080;width:981;height:134" coordorigin="6255,1080" coordsize="981,134" path="m6255,1213r981,l7236,1080r-981,l6255,1213xe" fillcolor="#00a09a" stroked="f">
                <v:path arrowok="t"/>
              </v:shape>
            </v:group>
            <v:group id="_x0000_s1758" style="position:absolute;left:8217;top:1080;width:981;height:134" coordorigin="8217,1080" coordsize="981,134">
              <v:shape id="_x0000_s1759" style="position:absolute;left:8217;top:1080;width:981;height:134" coordorigin="8217,1080" coordsize="981,134" path="m8217,1213r981,l9198,1080r-981,l8217,1213xe" fillcolor="#d77d2a" stroked="f">
                <v:path arrowok="t"/>
              </v:shape>
            </v:group>
            <v:group id="_x0000_s1756" style="position:absolute;left:9198;top:1080;width:981;height:134" coordorigin="9198,1080" coordsize="981,134">
              <v:shape id="_x0000_s1757" style="position:absolute;left:9198;top:1080;width:981;height:134" coordorigin="9198,1080" coordsize="981,134" path="m9198,1213r981,l10179,1080r-981,l9198,1213xe" fillcolor="#bf2228" stroked="f">
                <v:path arrowok="t"/>
              </v:shape>
            </v:group>
            <v:group id="_x0000_s1754" style="position:absolute;left:10179;top:1080;width:981;height:134" coordorigin="10179,1080" coordsize="981,134">
              <v:shape id="_x0000_s1755" style="position:absolute;left:10179;top:1080;width:981;height:134" coordorigin="10179,1080" coordsize="981,134" path="m10179,1213r981,l11160,1080r-981,l10179,1213xe" fillcolor="#444185" stroked="f">
                <v:path arrowok="t"/>
              </v:shape>
            </v:group>
            <w10:wrap anchorx="page" anchory="page"/>
          </v:group>
        </w:pict>
      </w:r>
      <w:r w:rsidRPr="0092377F">
        <w:pict>
          <v:shape id="_x0000_s1751" type="#_x0000_t202" style="position:absolute;margin-left:48.5pt;margin-top:251.9pt;width:247.7pt;height:3in;z-index:-251835392;mso-position-horizontal-relative:page;mso-position-vertical-relative:page" filled="f" stroked="f">
            <v:textbox style="mso-next-textbox:#_x0000_s1751" inset="0,0,0,0">
              <w:txbxContent>
                <w:p w:rsidR="00BC0AC0" w:rsidRDefault="00BC0AC0">
                  <w:pPr>
                    <w:pStyle w:val="BodyText"/>
                    <w:spacing w:line="276" w:lineRule="auto"/>
                    <w:ind w:right="155"/>
                    <w:rPr>
                      <w:rFonts w:cs="Baskerville"/>
                    </w:rPr>
                  </w:pPr>
                  <w:r>
                    <w:rPr>
                      <w:color w:val="231F20"/>
                    </w:rPr>
                    <w:t xml:space="preserve">The early childhood education field is </w:t>
                  </w:r>
                  <w:r>
                    <w:rPr>
                      <w:color w:val="231F20"/>
                      <w:spacing w:val="3"/>
                    </w:rPr>
                    <w:t xml:space="preserve">swiftly </w:t>
                  </w:r>
                  <w:r>
                    <w:rPr>
                      <w:color w:val="231F20"/>
                    </w:rPr>
                    <w:t>moving from a focus on new program development toward efforts at systems buil</w:t>
                  </w:r>
                  <w:r w:rsidR="00B72C6F">
                    <w:rPr>
                      <w:color w:val="231F20"/>
                    </w:rPr>
                    <w:t>ding, with the intent of bring</w:t>
                  </w:r>
                  <w:r>
                    <w:rPr>
                      <w:color w:val="231F20"/>
                    </w:rPr>
                    <w:t xml:space="preserve">ing coherence, sustainability, and consistently higher performance to a field that has lacked </w:t>
                  </w:r>
                  <w:r>
                    <w:rPr>
                      <w:color w:val="231F20"/>
                      <w:spacing w:val="3"/>
                    </w:rPr>
                    <w:t xml:space="preserve">all </w:t>
                  </w:r>
                  <w:r>
                    <w:rPr>
                      <w:color w:val="231F20"/>
                    </w:rPr>
                    <w:t>three.</w:t>
                  </w:r>
                  <w:r>
                    <w:rPr>
                      <w:color w:val="231F20"/>
                      <w:spacing w:val="15"/>
                    </w:rPr>
                    <w:t xml:space="preserve"> </w:t>
                  </w:r>
                  <w:r>
                    <w:rPr>
                      <w:color w:val="231F20"/>
                    </w:rPr>
                    <w:t>Along</w:t>
                  </w:r>
                </w:p>
                <w:p w:rsidR="00BC0AC0" w:rsidRDefault="00BC0AC0">
                  <w:pPr>
                    <w:pStyle w:val="BodyText"/>
                    <w:spacing w:line="276" w:lineRule="auto"/>
                    <w:ind w:right="17"/>
                  </w:pPr>
                  <w:r>
                    <w:rPr>
                      <w:rFonts w:cs="Baskerville"/>
                      <w:color w:val="231F20"/>
                    </w:rPr>
                    <w:t xml:space="preserve">with the </w:t>
                  </w:r>
                  <w:r>
                    <w:rPr>
                      <w:rFonts w:cs="Baskerville"/>
                      <w:color w:val="231F20"/>
                      <w:spacing w:val="-3"/>
                    </w:rPr>
                    <w:t xml:space="preserve">field’s </w:t>
                  </w:r>
                  <w:r>
                    <w:rPr>
                      <w:rFonts w:cs="Baskerville"/>
                      <w:color w:val="231F20"/>
                    </w:rPr>
                    <w:t xml:space="preserve">own leadership, state governments, </w:t>
                  </w:r>
                  <w:proofErr w:type="spellStart"/>
                  <w:r>
                    <w:rPr>
                      <w:rFonts w:cs="Baskerville"/>
                      <w:color w:val="231F20"/>
                    </w:rPr>
                    <w:t>busi</w:t>
                  </w:r>
                  <w:proofErr w:type="spellEnd"/>
                  <w:r>
                    <w:rPr>
                      <w:color w:val="231F20"/>
                    </w:rPr>
                    <w:t xml:space="preserve">- </w:t>
                  </w:r>
                  <w:proofErr w:type="spellStart"/>
                  <w:r>
                    <w:rPr>
                      <w:color w:val="231F20"/>
                    </w:rPr>
                    <w:t>ness</w:t>
                  </w:r>
                  <w:proofErr w:type="spellEnd"/>
                  <w:r>
                    <w:rPr>
                      <w:color w:val="231F20"/>
                    </w:rPr>
                    <w:t xml:space="preserve"> executives, and economists urge greater “professionalization” of early childhood education in ways that include routinely developing content standards that document what children should be learning as well as early learning standards that express what children </w:t>
                  </w:r>
                  <w:r>
                    <w:rPr>
                      <w:color w:val="231F20"/>
                      <w:spacing w:val="-1"/>
                    </w:rPr>
                    <w:t>should</w:t>
                  </w:r>
                  <w:r>
                    <w:rPr>
                      <w:color w:val="231F20"/>
                    </w:rPr>
                    <w:t xml:space="preserve"> know and be </w:t>
                  </w:r>
                  <w:r>
                    <w:rPr>
                      <w:color w:val="231F20"/>
                      <w:spacing w:val="-2"/>
                    </w:rPr>
                    <w:t>able</w:t>
                  </w:r>
                  <w:r>
                    <w:rPr>
                      <w:color w:val="231F20"/>
                    </w:rPr>
                    <w:t xml:space="preserve"> to do.</w:t>
                  </w:r>
                  <w:r>
                    <w:rPr>
                      <w:color w:val="231F20"/>
                      <w:position w:val="7"/>
                      <w:sz w:val="10"/>
                      <w:szCs w:val="10"/>
                    </w:rPr>
                    <w:t xml:space="preserve">5 </w:t>
                  </w:r>
                  <w:r>
                    <w:rPr>
                      <w:color w:val="231F20"/>
                    </w:rPr>
                    <w:t xml:space="preserve">The </w:t>
                  </w:r>
                  <w:r>
                    <w:rPr>
                      <w:color w:val="231F20"/>
                      <w:spacing w:val="-1"/>
                    </w:rPr>
                    <w:t>acceleration</w:t>
                  </w:r>
                  <w:r>
                    <w:rPr>
                      <w:color w:val="231F20"/>
                    </w:rPr>
                    <w:t xml:space="preserve"> </w:t>
                  </w:r>
                  <w:r>
                    <w:rPr>
                      <w:color w:val="231F20"/>
                      <w:spacing w:val="-2"/>
                    </w:rPr>
                    <w:t>of</w:t>
                  </w:r>
                  <w:r>
                    <w:rPr>
                      <w:color w:val="231F20"/>
                    </w:rPr>
                    <w:t xml:space="preserve"> </w:t>
                  </w:r>
                  <w:r>
                    <w:rPr>
                      <w:rFonts w:cs="Baskerville"/>
                      <w:color w:val="231F20"/>
                    </w:rPr>
                    <w:t xml:space="preserve">change in the field highlights several important trends </w:t>
                  </w:r>
                  <w:r>
                    <w:rPr>
                      <w:color w:val="231F20"/>
                    </w:rPr>
                    <w:t xml:space="preserve">that impact early educators who are English </w:t>
                  </w:r>
                  <w:r>
                    <w:rPr>
                      <w:color w:val="231F20"/>
                      <w:spacing w:val="2"/>
                    </w:rPr>
                    <w:t xml:space="preserve">Language </w:t>
                  </w:r>
                  <w:r>
                    <w:rPr>
                      <w:color w:val="231F20"/>
                    </w:rPr>
                    <w:t>Learners.</w:t>
                  </w:r>
                </w:p>
              </w:txbxContent>
            </v:textbox>
            <w10:wrap anchorx="page" anchory="page"/>
          </v:shape>
        </w:pict>
      </w:r>
      <w:r w:rsidRPr="0092377F">
        <w:pict>
          <v:shape id="_x0000_s1750" type="#_x0000_t202" style="position:absolute;margin-left:313.75pt;margin-top:252.9pt;width:7.4pt;height:12.7pt;z-index:-251834368;mso-position-horizontal-relative:page;mso-position-vertical-relative:page" filled="f" stroked="f">
            <v:textbox style="mso-next-textbox:#_x0000_s1750" inset="0,0,0,0">
              <w:txbxContent>
                <w:p w:rsidR="00BC0AC0" w:rsidRDefault="00BC0AC0">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anchorx="page" anchory="page"/>
          </v:shape>
        </w:pict>
      </w:r>
      <w:r w:rsidRPr="0092377F">
        <w:pict>
          <v:shape id="_x0000_s1749" type="#_x0000_t202" style="position:absolute;margin-left:327.75pt;margin-top:253.3pt;width:193.4pt;height:12.7pt;z-index:-251833344;mso-position-horizontal-relative:page;mso-position-vertical-relative:page" filled="f" stroked="f">
            <v:textbox style="mso-next-textbox:#_x0000_s1749" inset="0,0,0,0">
              <w:txbxContent>
                <w:p w:rsidR="00BC0AC0" w:rsidRDefault="00BC0AC0">
                  <w:pPr>
                    <w:spacing w:line="230" w:lineRule="exact"/>
                    <w:ind w:left="20"/>
                    <w:rPr>
                      <w:rFonts w:ascii="Whitney Semibold" w:eastAsia="Whitney Semibold" w:hAnsi="Whitney Semibold" w:cs="Whitney Semibold"/>
                      <w:sz w:val="21"/>
                      <w:szCs w:val="21"/>
                    </w:rPr>
                  </w:pPr>
                  <w:r>
                    <w:rPr>
                      <w:rFonts w:ascii="Whitney Semibold"/>
                      <w:b/>
                      <w:color w:val="231F20"/>
                      <w:sz w:val="21"/>
                    </w:rPr>
                    <w:t>The number of early educators is growing.</w:t>
                  </w:r>
                </w:p>
              </w:txbxContent>
            </v:textbox>
            <w10:wrap anchorx="page" anchory="page"/>
          </v:shape>
        </w:pict>
      </w:r>
      <w:r w:rsidRPr="0092377F">
        <w:pict>
          <v:shape id="_x0000_s1748" type="#_x0000_t202" style="position:absolute;margin-left:327.75pt;margin-top:276.55pt;width:217.95pt;height:42pt;z-index:-251832320;mso-position-horizontal-relative:page;mso-position-vertical-relative:page" filled="f" stroked="f">
            <v:textbox style="mso-next-textbox:#_x0000_s1748" inset="0,0,0,0">
              <w:txbxContent>
                <w:p w:rsidR="00BC0AC0" w:rsidRDefault="00BC0AC0" w:rsidP="00B72C6F">
                  <w:pPr>
                    <w:pStyle w:val="BodyText"/>
                    <w:spacing w:line="276" w:lineRule="auto"/>
                    <w:ind w:right="17"/>
                    <w:rPr>
                      <w:sz w:val="10"/>
                      <w:szCs w:val="10"/>
                    </w:rPr>
                  </w:pPr>
                  <w:r>
                    <w:rPr>
                      <w:color w:val="231F20"/>
                    </w:rPr>
                    <w:t xml:space="preserve">Since 1990, the early childhood education </w:t>
                  </w:r>
                  <w:r w:rsidR="00B72C6F">
                    <w:rPr>
                      <w:color w:val="231F20"/>
                      <w:spacing w:val="-3"/>
                    </w:rPr>
                    <w:t>work</w:t>
                  </w:r>
                  <w:r>
                    <w:rPr>
                      <w:color w:val="231F20"/>
                    </w:rPr>
                    <w:t xml:space="preserve">force grew from just over one million to over two </w:t>
                  </w:r>
                  <w:r>
                    <w:rPr>
                      <w:color w:val="231F20"/>
                      <w:spacing w:val="2"/>
                    </w:rPr>
                    <w:t>million</w:t>
                  </w:r>
                  <w:r>
                    <w:rPr>
                      <w:color w:val="231F20"/>
                    </w:rPr>
                    <w:t xml:space="preserve"> </w:t>
                  </w:r>
                  <w:r>
                    <w:rPr>
                      <w:color w:val="231F20"/>
                      <w:spacing w:val="-2"/>
                    </w:rPr>
                    <w:t>workers</w:t>
                  </w:r>
                  <w:r>
                    <w:rPr>
                      <w:color w:val="231F20"/>
                      <w:spacing w:val="5"/>
                    </w:rPr>
                    <w:t xml:space="preserve"> </w:t>
                  </w:r>
                  <w:r>
                    <w:rPr>
                      <w:color w:val="231F20"/>
                    </w:rPr>
                    <w:t>nationwide.</w:t>
                  </w:r>
                  <w:r>
                    <w:rPr>
                      <w:color w:val="231F20"/>
                      <w:position w:val="7"/>
                      <w:sz w:val="10"/>
                    </w:rPr>
                    <w:t>6</w:t>
                  </w:r>
                </w:p>
              </w:txbxContent>
            </v:textbox>
            <w10:wrap anchorx="page" anchory="page"/>
          </v:shape>
        </w:pict>
      </w:r>
      <w:r w:rsidRPr="0092377F">
        <w:pict>
          <v:shape id="_x0000_s1747" type="#_x0000_t202" style="position:absolute;margin-left:313.75pt;margin-top:328.9pt;width:7.4pt;height:12.7pt;z-index:-251831296;mso-position-horizontal-relative:page;mso-position-vertical-relative:page" filled="f" stroked="f">
            <v:textbox style="mso-next-textbox:#_x0000_s1747" inset="0,0,0,0">
              <w:txbxContent>
                <w:p w:rsidR="00BC0AC0" w:rsidRDefault="00BC0AC0">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anchorx="page" anchory="page"/>
          </v:shape>
        </w:pict>
      </w:r>
      <w:r w:rsidRPr="0092377F">
        <w:pict>
          <v:shape id="_x0000_s1744" type="#_x0000_t202" style="position:absolute;margin-left:328.75pt;margin-top:405.05pt;width:5.85pt;height:13pt;z-index:-251828224;mso-position-horizontal-relative:page;mso-position-vertical-relative:page" filled="f" stroked="f">
            <v:textbox style="mso-next-textbox:#_x0000_s1744"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742" type="#_x0000_t202" style="position:absolute;margin-left:328.75pt;margin-top:428.55pt;width:5.85pt;height:13pt;z-index:-251826176;mso-position-horizontal-relative:page;mso-position-vertical-relative:page" filled="f" stroked="f">
            <v:textbox style="mso-next-textbox:#_x0000_s1742"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738" type="#_x0000_t202" style="position:absolute;margin-left:65.5pt;margin-top:482.9pt;width:5.85pt;height:13pt;z-index:-251822080;mso-position-horizontal-relative:page;mso-position-vertical-relative:page" filled="f" stroked="f">
            <v:textbox style="mso-next-textbox:#_x0000_s1738" inset="0,0,0,0">
              <w:txbxContent>
                <w:p w:rsidR="00BC0AC0" w:rsidRDefault="00BC0AC0">
                  <w:pPr>
                    <w:pStyle w:val="BodyText"/>
                    <w:spacing w:line="247" w:lineRule="exact"/>
                    <w:rPr>
                      <w:rFonts w:cs="Baskerville"/>
                    </w:rPr>
                  </w:pPr>
                  <w:r>
                    <w:rPr>
                      <w:rFonts w:cs="Baskerville"/>
                      <w:color w:val="231F20"/>
                    </w:rPr>
                    <w:t>•</w:t>
                  </w:r>
                </w:p>
              </w:txbxContent>
            </v:textbox>
            <w10:wrap anchorx="page" anchory="page"/>
          </v:shape>
        </w:pict>
      </w:r>
      <w:r w:rsidRPr="0092377F">
        <w:pict>
          <v:shape id="_x0000_s1737" type="#_x0000_t202" style="position:absolute;margin-left:76.5pt;margin-top:482.9pt;width:208.65pt;height:27.5pt;z-index:-251821056;mso-position-horizontal-relative:page;mso-position-vertical-relative:page" filled="f" stroked="f">
            <v:textbox style="mso-next-textbox:#_x0000_s1737" inset="0,0,0,0">
              <w:txbxContent>
                <w:p w:rsidR="00BC0AC0" w:rsidRDefault="00BC0AC0">
                  <w:pPr>
                    <w:pStyle w:val="BodyText"/>
                    <w:spacing w:line="276" w:lineRule="auto"/>
                    <w:ind w:right="17"/>
                  </w:pPr>
                  <w:r>
                    <w:rPr>
                      <w:color w:val="231F20"/>
                    </w:rPr>
                    <w:t>The early child</w:t>
                  </w:r>
                  <w:r w:rsidR="00B72C6F">
                    <w:rPr>
                      <w:color w:val="231F20"/>
                    </w:rPr>
                    <w:t>hood education field is expand</w:t>
                  </w:r>
                  <w:r>
                    <w:rPr>
                      <w:color w:val="231F20"/>
                    </w:rPr>
                    <w:t>ing, creating more employment</w:t>
                  </w:r>
                  <w:r>
                    <w:rPr>
                      <w:color w:val="231F20"/>
                      <w:spacing w:val="-14"/>
                    </w:rPr>
                    <w:t xml:space="preserve"> </w:t>
                  </w:r>
                  <w:r>
                    <w:rPr>
                      <w:color w:val="231F20"/>
                    </w:rPr>
                    <w:t>options.</w:t>
                  </w:r>
                </w:p>
              </w:txbxContent>
            </v:textbox>
            <w10:wrap anchorx="page" anchory="page"/>
          </v:shape>
        </w:pict>
      </w:r>
      <w:r w:rsidRPr="0092377F">
        <w:pict>
          <v:shape id="_x0000_s1736" type="#_x0000_t202" style="position:absolute;margin-left:65.5pt;margin-top:520.9pt;width:5.85pt;height:13pt;z-index:-251820032;mso-position-horizontal-relative:page;mso-position-vertical-relative:page" filled="f" stroked="f">
            <v:textbox style="mso-next-textbox:#_x0000_s1736"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735" type="#_x0000_t202" style="position:absolute;margin-left:76.5pt;margin-top:520.9pt;width:215.4pt;height:42pt;z-index:-251819008;mso-position-horizontal-relative:page;mso-position-vertical-relative:page" filled="f" stroked="f">
            <v:textbox style="mso-next-textbox:#_x0000_s1735" inset="0,0,0,0">
              <w:txbxContent>
                <w:p w:rsidR="00BC0AC0" w:rsidRDefault="00BC0AC0">
                  <w:pPr>
                    <w:pStyle w:val="BodyText"/>
                    <w:spacing w:line="276" w:lineRule="auto"/>
                    <w:ind w:right="17"/>
                  </w:pPr>
                  <w:r>
                    <w:rPr>
                      <w:color w:val="231F20"/>
                    </w:rPr>
                    <w:t xml:space="preserve">Demographic realities provide opportunities to serve larger numbers of children from culturally and </w:t>
                  </w:r>
                  <w:r>
                    <w:rPr>
                      <w:color w:val="231F20"/>
                      <w:spacing w:val="2"/>
                    </w:rPr>
                    <w:t xml:space="preserve">linguistically </w:t>
                  </w:r>
                  <w:r>
                    <w:rPr>
                      <w:color w:val="231F20"/>
                    </w:rPr>
                    <w:t>diverse</w:t>
                  </w:r>
                  <w:r>
                    <w:rPr>
                      <w:color w:val="231F20"/>
                      <w:spacing w:val="19"/>
                    </w:rPr>
                    <w:t xml:space="preserve"> </w:t>
                  </w:r>
                  <w:r>
                    <w:rPr>
                      <w:color w:val="231F20"/>
                    </w:rPr>
                    <w:t>backgrounds.</w:t>
                  </w:r>
                </w:p>
              </w:txbxContent>
            </v:textbox>
            <w10:wrap anchorx="page" anchory="page"/>
          </v:shape>
        </w:pict>
      </w:r>
      <w:r w:rsidRPr="0092377F">
        <w:pict>
          <v:shape id="_x0000_s1734" type="#_x0000_t202" style="position:absolute;margin-left:313.75pt;margin-top:527.9pt;width:7.4pt;height:12.7pt;z-index:-251817984;mso-position-horizontal-relative:page;mso-position-vertical-relative:page" filled="f" stroked="f">
            <v:textbox style="mso-next-textbox:#_x0000_s1734" inset="0,0,0,0">
              <w:txbxContent>
                <w:p w:rsidR="00BC0AC0" w:rsidRDefault="00BC0AC0">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anchorx="page" anchory="page"/>
          </v:shape>
        </w:pict>
      </w:r>
      <w:r w:rsidRPr="0092377F">
        <w:pict>
          <v:shape id="_x0000_s1732" type="#_x0000_t202" style="position:absolute;margin-left:65.5pt;margin-top:573.4pt;width:5.85pt;height:13pt;z-index:-251815936;mso-position-horizontal-relative:page;mso-position-vertical-relative:page" filled="f" stroked="f">
            <v:textbox style="mso-next-textbox:#_x0000_s1732"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731" type="#_x0000_t202" style="position:absolute;margin-left:76.5pt;margin-top:573.4pt;width:215pt;height:71pt;z-index:-251814912;mso-position-horizontal-relative:page;mso-position-vertical-relative:page" filled="f" stroked="f">
            <v:textbox style="mso-next-textbox:#_x0000_s1731" inset="0,0,0,0">
              <w:txbxContent>
                <w:p w:rsidR="00BC0AC0" w:rsidRDefault="00BC0AC0">
                  <w:pPr>
                    <w:pStyle w:val="BodyText"/>
                    <w:spacing w:line="276" w:lineRule="auto"/>
                    <w:ind w:right="17"/>
                  </w:pPr>
                  <w:r>
                    <w:rPr>
                      <w:color w:val="231F20"/>
                      <w:spacing w:val="-5"/>
                    </w:rPr>
                    <w:t xml:space="preserve">Yet, </w:t>
                  </w:r>
                  <w:r>
                    <w:rPr>
                      <w:color w:val="231F20"/>
                    </w:rPr>
                    <w:t xml:space="preserve">rising expectations </w:t>
                  </w:r>
                  <w:r>
                    <w:rPr>
                      <w:color w:val="231F20"/>
                      <w:spacing w:val="-3"/>
                    </w:rPr>
                    <w:t xml:space="preserve">for </w:t>
                  </w:r>
                  <w:r>
                    <w:rPr>
                      <w:color w:val="231F20"/>
                    </w:rPr>
                    <w:t xml:space="preserve">early educators’ </w:t>
                  </w:r>
                  <w:r>
                    <w:rPr>
                      <w:rFonts w:cs="Baskerville"/>
                      <w:color w:val="231F20"/>
                    </w:rPr>
                    <w:t xml:space="preserve">academic qualifications, coupled with structural </w:t>
                  </w:r>
                  <w:r>
                    <w:rPr>
                      <w:color w:val="231F20"/>
                    </w:rPr>
                    <w:t xml:space="preserve">barriers to higher education related to English </w:t>
                  </w:r>
                  <w:r>
                    <w:rPr>
                      <w:rFonts w:cs="Baskerville"/>
                      <w:color w:val="231F20"/>
                    </w:rPr>
                    <w:t xml:space="preserve">proficiency, often yield missed opportunities </w:t>
                  </w:r>
                  <w:r>
                    <w:rPr>
                      <w:rFonts w:cs="Baskerville"/>
                      <w:color w:val="231F20"/>
                      <w:spacing w:val="-3"/>
                    </w:rPr>
                    <w:t xml:space="preserve">for </w:t>
                  </w:r>
                  <w:r>
                    <w:rPr>
                      <w:color w:val="231F20"/>
                    </w:rPr>
                    <w:t>both children and early</w:t>
                  </w:r>
                  <w:r>
                    <w:rPr>
                      <w:color w:val="231F20"/>
                      <w:spacing w:val="6"/>
                    </w:rPr>
                    <w:t xml:space="preserve"> </w:t>
                  </w:r>
                  <w:r>
                    <w:rPr>
                      <w:color w:val="231F20"/>
                    </w:rPr>
                    <w:t>educators.</w:t>
                  </w:r>
                </w:p>
              </w:txbxContent>
            </v:textbox>
            <w10:wrap anchorx="page" anchory="page"/>
          </v:shape>
        </w:pict>
      </w:r>
      <w:r w:rsidRPr="0092377F">
        <w:pict>
          <v:shape id="_x0000_s1730" type="#_x0000_t202" style="position:absolute;margin-left:327.75pt;margin-top:580.55pt;width:224.75pt;height:71pt;z-index:-251813888;mso-position-horizontal-relative:page;mso-position-vertical-relative:page" filled="f" stroked="f">
            <v:textbox style="mso-next-textbox:#_x0000_s1730" inset="0,0,0,0">
              <w:txbxContent>
                <w:p w:rsidR="00BC0AC0" w:rsidRDefault="00BC0AC0">
                  <w:pPr>
                    <w:pStyle w:val="BodyText"/>
                    <w:spacing w:line="276" w:lineRule="auto"/>
                    <w:ind w:right="17"/>
                    <w:rPr>
                      <w:sz w:val="10"/>
                      <w:szCs w:val="10"/>
                    </w:rPr>
                  </w:pPr>
                  <w:r>
                    <w:rPr>
                      <w:color w:val="231F20"/>
                    </w:rPr>
                    <w:t xml:space="preserve">Since </w:t>
                  </w:r>
                  <w:r>
                    <w:rPr>
                      <w:color w:val="231F20"/>
                      <w:spacing w:val="2"/>
                    </w:rPr>
                    <w:t xml:space="preserve">2000, </w:t>
                  </w:r>
                  <w:r>
                    <w:rPr>
                      <w:color w:val="231F20"/>
                      <w:spacing w:val="-5"/>
                    </w:rPr>
                    <w:t xml:space="preserve">57% </w:t>
                  </w:r>
                  <w:r>
                    <w:rPr>
                      <w:color w:val="231F20"/>
                    </w:rPr>
                    <w:t xml:space="preserve">of the total population </w:t>
                  </w:r>
                  <w:r>
                    <w:rPr>
                      <w:color w:val="231F20"/>
                      <w:spacing w:val="2"/>
                    </w:rPr>
                    <w:t xml:space="preserve">growth </w:t>
                  </w:r>
                  <w:r>
                    <w:rPr>
                      <w:color w:val="231F20"/>
                    </w:rPr>
                    <w:t xml:space="preserve">in the US took place among </w:t>
                  </w:r>
                  <w:r>
                    <w:rPr>
                      <w:color w:val="231F20"/>
                      <w:spacing w:val="2"/>
                    </w:rPr>
                    <w:t xml:space="preserve">immigrants </w:t>
                  </w:r>
                  <w:r>
                    <w:rPr>
                      <w:color w:val="231F20"/>
                    </w:rPr>
                    <w:t xml:space="preserve">and their children, and nearly 30% of </w:t>
                  </w:r>
                  <w:r>
                    <w:rPr>
                      <w:color w:val="231F20"/>
                      <w:spacing w:val="3"/>
                    </w:rPr>
                    <w:t xml:space="preserve">all </w:t>
                  </w:r>
                  <w:r>
                    <w:rPr>
                      <w:color w:val="231F20"/>
                    </w:rPr>
                    <w:t xml:space="preserve">young children under six have at least one parent who speaks a </w:t>
                  </w:r>
                  <w:r>
                    <w:rPr>
                      <w:color w:val="231F20"/>
                      <w:spacing w:val="2"/>
                    </w:rPr>
                    <w:t>language</w:t>
                  </w:r>
                  <w:r>
                    <w:rPr>
                      <w:color w:val="231F20"/>
                    </w:rPr>
                    <w:t xml:space="preserve"> </w:t>
                  </w:r>
                  <w:r>
                    <w:rPr>
                      <w:color w:val="231F20"/>
                      <w:spacing w:val="-1"/>
                    </w:rPr>
                    <w:t>other</w:t>
                  </w:r>
                  <w:r>
                    <w:rPr>
                      <w:color w:val="231F20"/>
                    </w:rPr>
                    <w:t xml:space="preserve"> </w:t>
                  </w:r>
                  <w:r>
                    <w:rPr>
                      <w:color w:val="231F20"/>
                      <w:spacing w:val="2"/>
                    </w:rPr>
                    <w:t>than</w:t>
                  </w:r>
                  <w:r>
                    <w:rPr>
                      <w:color w:val="231F20"/>
                      <w:spacing w:val="8"/>
                    </w:rPr>
                    <w:t xml:space="preserve"> </w:t>
                  </w:r>
                  <w:r>
                    <w:rPr>
                      <w:color w:val="231F20"/>
                      <w:spacing w:val="1"/>
                    </w:rPr>
                    <w:t>English.</w:t>
                  </w:r>
                  <w:r>
                    <w:rPr>
                      <w:color w:val="231F20"/>
                      <w:spacing w:val="1"/>
                      <w:position w:val="7"/>
                      <w:sz w:val="10"/>
                    </w:rPr>
                    <w:t>8</w:t>
                  </w:r>
                </w:p>
              </w:txbxContent>
            </v:textbox>
            <w10:wrap anchorx="page" anchory="page"/>
          </v:shape>
        </w:pict>
      </w:r>
      <w:r w:rsidRPr="0092377F">
        <w:pict>
          <v:shape id="_x0000_s1729" type="#_x0000_t202" style="position:absolute;margin-left:313.75pt;margin-top:661.9pt;width:7.4pt;height:12.7pt;z-index:-251812864;mso-position-horizontal-relative:page;mso-position-vertical-relative:page" filled="f" stroked="f">
            <v:textbox style="mso-next-textbox:#_x0000_s1729" inset="0,0,0,0">
              <w:txbxContent>
                <w:p w:rsidR="00BC0AC0" w:rsidRDefault="00BC0AC0">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anchorx="page" anchory="page"/>
          </v:shape>
        </w:pict>
      </w:r>
      <w:r w:rsidRPr="0092377F">
        <w:pict>
          <v:shape id="_x0000_s1727" type="#_x0000_t202" style="position:absolute;margin-left:240.25pt;margin-top:738.95pt;width:318.7pt;height:17.55pt;z-index:-251810816;mso-position-horizontal-relative:page;mso-position-vertical-relative:page" filled="f" stroked="f">
            <v:textbox style="mso-next-textbox:#_x0000_s1727"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726" type="#_x0000_t202" style="position:absolute;margin-left:48.5pt;margin-top:742.2pt;width:6.7pt;height:10pt;z-index:-251809792;mso-position-horizontal-relative:page;mso-position-vertical-relative:page" filled="f" stroked="f">
            <v:textbox style="mso-next-textbox:#_x0000_s1726"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4</w:t>
                  </w:r>
                </w:p>
              </w:txbxContent>
            </v:textbox>
            <w10:wrap anchorx="page" anchory="page"/>
          </v:shape>
        </w:pict>
      </w:r>
      <w:r w:rsidRPr="0092377F">
        <w:pict>
          <v:shape id="_x0000_s1725" type="#_x0000_t202" style="position:absolute;margin-left:49.5pt;margin-top:658.05pt;width:245.25pt;height:31pt;z-index:-251808768;mso-position-horizontal-relative:page;mso-position-vertical-relative:page" filled="f" stroked="f">
            <v:textbox style="mso-next-textbox:#_x0000_s1725" inset="0,0,0,0">
              <w:txbxContent>
                <w:p w:rsidR="00BC0AC0" w:rsidRDefault="00BC0AC0">
                  <w:pPr>
                    <w:spacing w:before="9" w:line="276" w:lineRule="auto"/>
                    <w:ind w:left="320" w:right="230" w:hanging="280"/>
                    <w:rPr>
                      <w:rFonts w:ascii="Whitney Semibold" w:eastAsia="Whitney Semibold" w:hAnsi="Whitney Semibold" w:cs="Whitney Semibold"/>
                      <w:sz w:val="21"/>
                      <w:szCs w:val="21"/>
                    </w:rPr>
                  </w:pPr>
                  <w:r>
                    <w:rPr>
                      <w:rFonts w:ascii="Whitney Semibold"/>
                      <w:b/>
                      <w:color w:val="231F20"/>
                      <w:sz w:val="21"/>
                    </w:rPr>
                    <w:t>1. The early childhood education field is expanding, creating more employment options.</w:t>
                  </w:r>
                </w:p>
              </w:txbxContent>
            </v:textbox>
            <w10:wrap anchorx="page" anchory="page"/>
          </v:shape>
        </w:pict>
      </w:r>
      <w:r w:rsidRPr="0092377F">
        <w:pict>
          <v:shape id="_x0000_s1723" type="#_x0000_t202" style="position:absolute;margin-left:49.5pt;margin-top:218.15pt;width:508.5pt;height:13.15pt;z-index:-251806720;mso-position-horizontal-relative:page;mso-position-vertical-relative:page" filled="f" stroked="f">
            <v:textbox style="mso-next-textbox:#_x0000_s1723"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722" type="#_x0000_t202" style="position:absolute;margin-left:49.5pt;margin-top:720.2pt;width:508.5pt;height:12pt;z-index:-251805696;mso-position-horizontal-relative:page;mso-position-vertical-relative:page" filled="f" stroked="f">
            <v:textbox style="mso-next-textbox:#_x0000_s1722"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92377F">
      <w:pPr>
        <w:rPr>
          <w:sz w:val="2"/>
          <w:szCs w:val="2"/>
        </w:rPr>
        <w:sectPr w:rsidR="00C578A1">
          <w:pgSz w:w="12240" w:h="15840"/>
          <w:pgMar w:top="1080" w:right="960" w:bottom="280" w:left="860" w:header="720" w:footer="720" w:gutter="0"/>
          <w:cols w:space="720"/>
        </w:sectPr>
      </w:pPr>
      <w:r w:rsidRPr="0092377F">
        <w:pict>
          <v:shape id="_x0000_s1752" type="#_x0000_t202" style="position:absolute;margin-left:48.5pt;margin-top:120.6pt;width:501.6pt;height:45pt;z-index:-251836416;mso-position-horizontal-relative:page;mso-position-vertical-relative:page" filled="f" stroked="f">
            <v:textbox style="mso-next-textbox:#_x0000_s1752" inset="0,0,0,0">
              <w:txbxContent>
                <w:p w:rsidR="00BC0AC0" w:rsidRDefault="00BC0AC0">
                  <w:pPr>
                    <w:spacing w:line="391" w:lineRule="exact"/>
                    <w:ind w:left="20"/>
                    <w:rPr>
                      <w:rFonts w:ascii="Baskerville" w:eastAsia="Baskerville" w:hAnsi="Baskerville" w:cs="Baskerville"/>
                      <w:sz w:val="36"/>
                      <w:szCs w:val="36"/>
                    </w:rPr>
                  </w:pPr>
                  <w:r>
                    <w:rPr>
                      <w:rFonts w:ascii="Baskerville"/>
                      <w:color w:val="D3B42A"/>
                      <w:sz w:val="36"/>
                    </w:rPr>
                    <w:t xml:space="preserve">What are the national trends impacting early </w:t>
                  </w:r>
                  <w:r>
                    <w:rPr>
                      <w:rFonts w:ascii="Baskerville"/>
                      <w:color w:val="D3B42A"/>
                      <w:spacing w:val="-3"/>
                      <w:sz w:val="36"/>
                    </w:rPr>
                    <w:t xml:space="preserve">educators </w:t>
                  </w:r>
                  <w:r>
                    <w:rPr>
                      <w:rFonts w:ascii="Baskerville"/>
                      <w:color w:val="D3B42A"/>
                      <w:spacing w:val="-5"/>
                      <w:sz w:val="36"/>
                    </w:rPr>
                    <w:t>who</w:t>
                  </w:r>
                  <w:r>
                    <w:rPr>
                      <w:rFonts w:ascii="Baskerville"/>
                      <w:color w:val="D3B42A"/>
                      <w:spacing w:val="9"/>
                      <w:sz w:val="36"/>
                    </w:rPr>
                    <w:t xml:space="preserve"> </w:t>
                  </w:r>
                  <w:proofErr w:type="gramStart"/>
                  <w:r>
                    <w:rPr>
                      <w:rFonts w:ascii="Baskerville"/>
                      <w:color w:val="D3B42A"/>
                      <w:sz w:val="36"/>
                    </w:rPr>
                    <w:t>are</w:t>
                  </w:r>
                  <w:proofErr w:type="gramEnd"/>
                </w:p>
                <w:p w:rsidR="00BC0AC0" w:rsidRDefault="00BC0AC0">
                  <w:pPr>
                    <w:spacing w:before="88"/>
                    <w:ind w:left="20"/>
                    <w:rPr>
                      <w:rFonts w:ascii="Baskerville" w:eastAsia="Baskerville" w:hAnsi="Baskerville" w:cs="Baskerville"/>
                      <w:sz w:val="36"/>
                      <w:szCs w:val="36"/>
                    </w:rPr>
                  </w:pPr>
                  <w:proofErr w:type="gramStart"/>
                  <w:r>
                    <w:rPr>
                      <w:rFonts w:ascii="Baskerville"/>
                      <w:color w:val="D3B42A"/>
                      <w:sz w:val="36"/>
                    </w:rPr>
                    <w:t xml:space="preserve">English </w:t>
                  </w:r>
                  <w:r>
                    <w:rPr>
                      <w:rFonts w:ascii="Baskerville"/>
                      <w:color w:val="D3B42A"/>
                      <w:spacing w:val="2"/>
                      <w:sz w:val="36"/>
                    </w:rPr>
                    <w:t>Language</w:t>
                  </w:r>
                  <w:r>
                    <w:rPr>
                      <w:rFonts w:ascii="Baskerville"/>
                      <w:color w:val="D3B42A"/>
                      <w:spacing w:val="9"/>
                      <w:sz w:val="36"/>
                    </w:rPr>
                    <w:t xml:space="preserve"> </w:t>
                  </w:r>
                  <w:r>
                    <w:rPr>
                      <w:rFonts w:ascii="Baskerville"/>
                      <w:color w:val="D3B42A"/>
                      <w:sz w:val="36"/>
                    </w:rPr>
                    <w:t>Learners?</w:t>
                  </w:r>
                  <w:proofErr w:type="gramEnd"/>
                </w:p>
              </w:txbxContent>
            </v:textbox>
            <w10:wrap anchorx="page" anchory="page"/>
          </v:shape>
        </w:pict>
      </w:r>
      <w:r w:rsidRPr="0092377F">
        <w:pict>
          <v:shape id="_x0000_s1746" type="#_x0000_t202" style="position:absolute;margin-left:327.75pt;margin-top:329.3pt;width:222.35pt;height:34.1pt;z-index:-251830272;mso-position-horizontal-relative:page;mso-position-vertical-relative:page" filled="f" stroked="f">
            <v:textbox style="mso-next-textbox:#_x0000_s1746" inset="0,0,0,0">
              <w:txbxContent>
                <w:p w:rsidR="00BC0AC0" w:rsidRPr="009039D2" w:rsidRDefault="00BC0AC0" w:rsidP="009039D2">
                  <w:pPr>
                    <w:spacing w:line="230" w:lineRule="exact"/>
                    <w:ind w:left="20"/>
                    <w:rPr>
                      <w:rFonts w:ascii="Whitney Semibold" w:eastAsia="Whitney Semibold" w:hAnsi="Whitney Semibold" w:cs="Whitney Semibold"/>
                      <w:sz w:val="21"/>
                      <w:szCs w:val="21"/>
                    </w:rPr>
                  </w:pPr>
                  <w:r>
                    <w:rPr>
                      <w:rFonts w:ascii="Whitney Semibold"/>
                      <w:b/>
                      <w:color w:val="231F20"/>
                      <w:sz w:val="21"/>
                    </w:rPr>
                    <w:t>Immigrants and English Language Learners are   a</w:t>
                  </w:r>
                  <w:r>
                    <w:rPr>
                      <w:rFonts w:ascii="Whitney Semibold" w:eastAsia="Whitney Semibold" w:hAnsi="Whitney Semibold" w:cs="Whitney Semibold"/>
                      <w:sz w:val="21"/>
                      <w:szCs w:val="21"/>
                    </w:rPr>
                    <w:t xml:space="preserve"> </w:t>
                  </w:r>
                  <w:r>
                    <w:rPr>
                      <w:rFonts w:ascii="Whitney Semibold"/>
                      <w:b/>
                      <w:color w:val="231F20"/>
                      <w:w w:val="101"/>
                      <w:sz w:val="21"/>
                    </w:rPr>
                    <w:t>s</w:t>
                  </w:r>
                  <w:r>
                    <w:rPr>
                      <w:rFonts w:ascii="Whitney Semibold"/>
                      <w:b/>
                      <w:color w:val="231F20"/>
                      <w:spacing w:val="-1"/>
                      <w:w w:val="101"/>
                      <w:sz w:val="21"/>
                    </w:rPr>
                    <w:t>i</w:t>
                  </w:r>
                  <w:r>
                    <w:rPr>
                      <w:rFonts w:ascii="Whitney Semibold"/>
                      <w:b/>
                      <w:color w:val="231F20"/>
                      <w:spacing w:val="1"/>
                      <w:w w:val="101"/>
                      <w:sz w:val="21"/>
                    </w:rPr>
                    <w:t>g</w:t>
                  </w:r>
                  <w:r>
                    <w:rPr>
                      <w:rFonts w:ascii="Whitney Semibold"/>
                      <w:b/>
                      <w:color w:val="231F20"/>
                      <w:w w:val="101"/>
                      <w:sz w:val="21"/>
                    </w:rPr>
                    <w:t>n</w:t>
                  </w:r>
                  <w:r>
                    <w:rPr>
                      <w:rFonts w:ascii="Whitney Semibold"/>
                      <w:b/>
                      <w:color w:val="231F20"/>
                      <w:spacing w:val="1"/>
                      <w:w w:val="101"/>
                      <w:sz w:val="21"/>
                    </w:rPr>
                    <w:t>i</w:t>
                  </w:r>
                  <w:r>
                    <w:rPr>
                      <w:rFonts w:ascii="Whitney Semibold"/>
                      <w:b/>
                      <w:color w:val="231F20"/>
                      <w:w w:val="101"/>
                      <w:sz w:val="21"/>
                    </w:rPr>
                    <w:t>fic</w:t>
                  </w:r>
                  <w:r>
                    <w:rPr>
                      <w:rFonts w:ascii="Whitney Semibold"/>
                      <w:b/>
                      <w:color w:val="231F20"/>
                      <w:spacing w:val="1"/>
                      <w:w w:val="101"/>
                      <w:sz w:val="21"/>
                    </w:rPr>
                    <w:t>a</w:t>
                  </w:r>
                  <w:r>
                    <w:rPr>
                      <w:rFonts w:ascii="Whitney Semibold"/>
                      <w:b/>
                      <w:color w:val="231F20"/>
                      <w:w w:val="101"/>
                      <w:sz w:val="21"/>
                    </w:rPr>
                    <w:t>nt</w:t>
                  </w:r>
                  <w:r>
                    <w:rPr>
                      <w:rFonts w:ascii="Whitney Semibold"/>
                      <w:b/>
                      <w:color w:val="231F20"/>
                      <w:sz w:val="21"/>
                    </w:rPr>
                    <w:t xml:space="preserve"> </w:t>
                  </w:r>
                  <w:r>
                    <w:rPr>
                      <w:rFonts w:ascii="Whitney Semibold"/>
                      <w:b/>
                      <w:color w:val="231F20"/>
                      <w:w w:val="101"/>
                      <w:sz w:val="21"/>
                    </w:rPr>
                    <w:t>p</w:t>
                  </w:r>
                  <w:r>
                    <w:rPr>
                      <w:rFonts w:ascii="Whitney Semibold"/>
                      <w:b/>
                      <w:color w:val="231F20"/>
                      <w:spacing w:val="1"/>
                      <w:w w:val="101"/>
                      <w:sz w:val="21"/>
                    </w:rPr>
                    <w:t>a</w:t>
                  </w:r>
                  <w:r>
                    <w:rPr>
                      <w:rFonts w:ascii="Whitney Semibold"/>
                      <w:b/>
                      <w:color w:val="231F20"/>
                      <w:spacing w:val="5"/>
                      <w:w w:val="101"/>
                      <w:sz w:val="21"/>
                    </w:rPr>
                    <w:t>r</w:t>
                  </w:r>
                  <w:r>
                    <w:rPr>
                      <w:rFonts w:ascii="Whitney Semibold"/>
                      <w:b/>
                      <w:color w:val="231F20"/>
                      <w:w w:val="101"/>
                      <w:sz w:val="21"/>
                    </w:rPr>
                    <w:t>t</w:t>
                  </w:r>
                  <w:r>
                    <w:rPr>
                      <w:rFonts w:ascii="Whitney Semibold"/>
                      <w:b/>
                      <w:color w:val="231F20"/>
                      <w:sz w:val="21"/>
                    </w:rPr>
                    <w:t xml:space="preserve"> </w:t>
                  </w:r>
                  <w:r>
                    <w:rPr>
                      <w:rFonts w:ascii="Whitney Semibold"/>
                      <w:b/>
                      <w:color w:val="231F20"/>
                      <w:w w:val="101"/>
                      <w:sz w:val="21"/>
                    </w:rPr>
                    <w:t>of</w:t>
                  </w:r>
                  <w:r>
                    <w:rPr>
                      <w:rFonts w:ascii="Whitney Semibold"/>
                      <w:b/>
                      <w:color w:val="231F20"/>
                      <w:sz w:val="21"/>
                    </w:rPr>
                    <w:t xml:space="preserve"> </w:t>
                  </w:r>
                  <w:r>
                    <w:rPr>
                      <w:rFonts w:ascii="Whitney Semibold"/>
                      <w:b/>
                      <w:color w:val="231F20"/>
                      <w:spacing w:val="1"/>
                      <w:w w:val="101"/>
                      <w:sz w:val="21"/>
                    </w:rPr>
                    <w:t>t</w:t>
                  </w:r>
                  <w:r>
                    <w:rPr>
                      <w:rFonts w:ascii="Whitney Semibold"/>
                      <w:b/>
                      <w:color w:val="231F20"/>
                      <w:w w:val="101"/>
                      <w:sz w:val="21"/>
                    </w:rPr>
                    <w:t>hat</w:t>
                  </w:r>
                  <w:r>
                    <w:rPr>
                      <w:rFonts w:ascii="Whitney Semibold"/>
                      <w:b/>
                      <w:color w:val="231F20"/>
                      <w:sz w:val="21"/>
                    </w:rPr>
                    <w:t xml:space="preserve"> </w:t>
                  </w:r>
                  <w:r>
                    <w:rPr>
                      <w:rFonts w:ascii="Whitney Semibold"/>
                      <w:b/>
                      <w:color w:val="231F20"/>
                      <w:spacing w:val="1"/>
                      <w:w w:val="101"/>
                      <w:sz w:val="21"/>
                    </w:rPr>
                    <w:t>gr</w:t>
                  </w:r>
                  <w:r>
                    <w:rPr>
                      <w:rFonts w:ascii="Whitney Semibold"/>
                      <w:b/>
                      <w:color w:val="231F20"/>
                      <w:spacing w:val="-3"/>
                      <w:w w:val="101"/>
                      <w:sz w:val="21"/>
                    </w:rPr>
                    <w:t>o</w:t>
                  </w:r>
                  <w:r>
                    <w:rPr>
                      <w:rFonts w:ascii="Whitney Semibold"/>
                      <w:b/>
                      <w:color w:val="231F20"/>
                      <w:spacing w:val="4"/>
                      <w:w w:val="101"/>
                      <w:sz w:val="21"/>
                    </w:rPr>
                    <w:t>w</w:t>
                  </w:r>
                  <w:r>
                    <w:rPr>
                      <w:rFonts w:ascii="Whitney Semibold"/>
                      <w:b/>
                      <w:color w:val="231F20"/>
                      <w:spacing w:val="1"/>
                      <w:w w:val="101"/>
                      <w:sz w:val="21"/>
                    </w:rPr>
                    <w:t>t</w:t>
                  </w:r>
                  <w:r>
                    <w:rPr>
                      <w:rFonts w:ascii="Whitney Semibold"/>
                      <w:b/>
                      <w:color w:val="231F20"/>
                      <w:spacing w:val="2"/>
                      <w:w w:val="101"/>
                      <w:sz w:val="21"/>
                    </w:rPr>
                    <w:t>h.</w:t>
                  </w:r>
                  <w:r>
                    <w:rPr>
                      <w:rFonts w:ascii="Baskerville"/>
                      <w:color w:val="231F20"/>
                      <w:position w:val="7"/>
                      <w:sz w:val="10"/>
                    </w:rPr>
                    <w:t>7</w:t>
                  </w:r>
                </w:p>
              </w:txbxContent>
            </v:textbox>
            <w10:wrap anchorx="page" anchory="page"/>
          </v:shape>
        </w:pict>
      </w:r>
      <w:r w:rsidRPr="0092377F">
        <w:pict>
          <v:shape id="_x0000_s1724" type="#_x0000_t202" style="position:absolute;margin-left:315.25pt;margin-top:469.05pt;width:257.4pt;height:60.1pt;z-index:-251807744;mso-position-horizontal-relative:page;mso-position-vertical-relative:page" filled="f" stroked="f">
            <v:textbox inset="0,0,0,0">
              <w:txbxContent>
                <w:p w:rsidR="00BC0AC0" w:rsidRDefault="00BC0AC0" w:rsidP="0031354F">
                  <w:pPr>
                    <w:ind w:left="317" w:right="230" w:hanging="274"/>
                    <w:rPr>
                      <w:rFonts w:ascii="Whitney Semibold" w:eastAsia="Whitney Semibold" w:hAnsi="Whitney Semibold" w:cs="Whitney Semibold"/>
                      <w:sz w:val="21"/>
                      <w:szCs w:val="21"/>
                    </w:rPr>
                  </w:pPr>
                  <w:r>
                    <w:rPr>
                      <w:rFonts w:ascii="Whitney Semibold"/>
                      <w:b/>
                      <w:color w:val="231F20"/>
                      <w:spacing w:val="2"/>
                      <w:sz w:val="21"/>
                    </w:rPr>
                    <w:t xml:space="preserve">2. </w:t>
                  </w:r>
                  <w:r>
                    <w:rPr>
                      <w:rFonts w:ascii="Whitney Semibold"/>
                      <w:b/>
                      <w:color w:val="231F20"/>
                      <w:sz w:val="21"/>
                    </w:rPr>
                    <w:t>Demographic realities provide opportunities to serve larger numbers of children from culturally and linguistically diverse</w:t>
                  </w:r>
                  <w:r>
                    <w:rPr>
                      <w:rFonts w:ascii="Whitney Semibold"/>
                      <w:b/>
                      <w:color w:val="231F20"/>
                      <w:spacing w:val="-18"/>
                      <w:sz w:val="21"/>
                    </w:rPr>
                    <w:t xml:space="preserve"> </w:t>
                  </w:r>
                  <w:r>
                    <w:rPr>
                      <w:rFonts w:ascii="Whitney Semibold"/>
                      <w:b/>
                      <w:color w:val="231F20"/>
                      <w:sz w:val="21"/>
                    </w:rPr>
                    <w:t>backgrounds.</w:t>
                  </w:r>
                </w:p>
                <w:p w:rsidR="00BC0AC0" w:rsidRDefault="00BC0AC0"/>
              </w:txbxContent>
            </v:textbox>
            <w10:wrap anchorx="page" anchory="page"/>
          </v:shape>
        </w:pict>
      </w:r>
      <w:r w:rsidRPr="0092377F">
        <w:pict>
          <v:shape id="_x0000_s1740" type="#_x0000_t202" style="position:absolute;margin-left:328.75pt;margin-top:446pt;width:5.85pt;height:13pt;z-index:-251824128;mso-position-horizontal-relative:page;mso-position-vertical-relative:page" filled="f" stroked="f">
            <v:textbox style="mso-next-textbox:#_x0000_s1740" inset="0,0,0,0">
              <w:txbxContent>
                <w:p w:rsidR="00BC0AC0" w:rsidRDefault="00BC0AC0">
                  <w:pPr>
                    <w:pStyle w:val="BodyText"/>
                    <w:spacing w:line="247" w:lineRule="exact"/>
                    <w:rPr>
                      <w:rFonts w:cs="Baskerville"/>
                    </w:rPr>
                  </w:pPr>
                  <w:r>
                    <w:rPr>
                      <w:rFonts w:cs="Baskerville"/>
                      <w:color w:val="231F20"/>
                    </w:rPr>
                    <w:t>•</w:t>
                  </w:r>
                </w:p>
              </w:txbxContent>
            </v:textbox>
            <w10:wrap anchorx="page" anchory="page"/>
          </v:shape>
        </w:pict>
      </w:r>
      <w:r w:rsidRPr="0092377F">
        <w:pict>
          <v:group id="_x0000_s1768" style="position:absolute;margin-left:312.75pt;margin-top:468pt;width:245.25pt;height:51.85pt;z-index:-251840512;mso-position-horizontal-relative:page;mso-position-vertical-relative:page" coordorigin="6255,9490" coordsize="4905,908">
            <v:shape id="_x0000_s1769" style="position:absolute;left:6255;top:9490;width:4905;height:908" coordorigin="6255,9490" coordsize="4905,908" path="m6255,10397r4905,l11160,9490r-4905,l6255,10397xe" fillcolor="#f3ebcf" stroked="f">
              <v:path arrowok="t"/>
            </v:shape>
            <w10:wrap anchorx="page" anchory="page"/>
          </v:group>
        </w:pict>
      </w:r>
      <w:r w:rsidR="0031354F">
        <w:rPr>
          <w:sz w:val="2"/>
          <w:szCs w:val="2"/>
        </w:rPr>
        <w:t> </w:t>
      </w:r>
    </w:p>
    <w:p w:rsidR="00C578A1" w:rsidRDefault="0092377F">
      <w:pPr>
        <w:rPr>
          <w:sz w:val="2"/>
          <w:szCs w:val="2"/>
        </w:rPr>
      </w:pPr>
      <w:r w:rsidRPr="0092377F">
        <w:rPr>
          <w:noProof/>
          <w:lang w:eastAsia="ko-KR"/>
        </w:rPr>
        <w:lastRenderedPageBreak/>
        <w:pict>
          <v:shape id="_x0000_s2225" type="#_x0000_t202" style="position:absolute;margin-left:7pt;margin-top:427.4pt;width:247pt;height:18.4pt;z-index:251952128;mso-width-relative:margin;mso-height-relative:margin" stroked="f">
            <v:textbox>
              <w:txbxContent>
                <w:p w:rsidR="00EA25AD" w:rsidRPr="00EA25AD" w:rsidRDefault="00EA25AD" w:rsidP="00EA25AD">
                  <w:pPr>
                    <w:rPr>
                      <w:sz w:val="16"/>
                      <w:szCs w:val="16"/>
                    </w:rPr>
                  </w:pPr>
                  <w:r w:rsidRPr="00EA25AD">
                    <w:rPr>
                      <w:sz w:val="16"/>
                      <w:szCs w:val="16"/>
                    </w:rPr>
                    <w:t xml:space="preserve">Photo: </w:t>
                  </w:r>
                  <w:r>
                    <w:rPr>
                      <w:sz w:val="16"/>
                      <w:szCs w:val="16"/>
                    </w:rPr>
                    <w:t xml:space="preserve">Child holds up their pink and purple artwork. </w:t>
                  </w:r>
                </w:p>
              </w:txbxContent>
            </v:textbox>
          </v:shape>
        </w:pict>
      </w:r>
      <w:r w:rsidRPr="0092377F">
        <w:pict>
          <v:group id="_x0000_s1711" alt="Photo: Child holds up their pink and purple artwork. " style="position:absolute;margin-left:54pt;margin-top:53.1pt;width:508.5pt;height:666pt;z-index:-251799552;mso-position-horizontal-relative:page;mso-position-vertical-relative:page" coordorigin="1080,1080" coordsize="10170,13320">
            <v:shape id="_x0000_s1714" type="#_x0000_t75" style="position:absolute;left:1080;top:9994;width:7200;height:4406">
              <v:imagedata r:id="rId16" o:title=""/>
            </v:shape>
            <v:group id="_x0000_s1712" style="position:absolute;left:6345;top:1080;width:4905;height:13320" coordorigin="6345,1080" coordsize="4905,13320">
              <v:shape id="_x0000_s1713" style="position:absolute;left:6345;top:1080;width:4905;height:13320" coordorigin="6345,1080" coordsize="4905,13320" path="m6345,14400r4905,l11250,1080r-4905,l6345,14400xe" fillcolor="#efe3ba" stroked="f">
                <v:path arrowok="t"/>
              </v:shape>
            </v:group>
            <w10:wrap anchorx="page" anchory="page"/>
          </v:group>
        </w:pict>
      </w:r>
      <w:r w:rsidRPr="0092377F">
        <w:pict>
          <v:shape id="_x0000_s1709" type="#_x0000_t202" style="position:absolute;margin-left:68.95pt;margin-top:53.1pt;width:232.9pt;height:25.45pt;z-index:-251797504;mso-position-horizontal-relative:page;mso-position-vertical-relative:page" filled="f" stroked="f">
            <v:textbox inset="0,0,0,0">
              <w:txbxContent>
                <w:p w:rsidR="00BC0AC0" w:rsidRDefault="00BC0AC0">
                  <w:pPr>
                    <w:spacing w:line="231" w:lineRule="exact"/>
                    <w:ind w:left="20"/>
                    <w:rPr>
                      <w:rFonts w:ascii="Baskerville" w:eastAsia="Baskerville" w:hAnsi="Baskerville" w:cs="Baskerville"/>
                      <w:sz w:val="10"/>
                      <w:szCs w:val="10"/>
                    </w:rPr>
                  </w:pPr>
                  <w:r>
                    <w:rPr>
                      <w:rFonts w:ascii="Whitney Book"/>
                      <w:i/>
                      <w:color w:val="231F20"/>
                      <w:spacing w:val="-2"/>
                      <w:w w:val="101"/>
                      <w:sz w:val="21"/>
                    </w:rPr>
                    <w:t>Ac</w:t>
                  </w:r>
                  <w:r>
                    <w:rPr>
                      <w:rFonts w:ascii="Whitney Book"/>
                      <w:i/>
                      <w:color w:val="231F20"/>
                      <w:spacing w:val="-1"/>
                      <w:w w:val="101"/>
                      <w:sz w:val="21"/>
                    </w:rPr>
                    <w:t>hi</w:t>
                  </w:r>
                  <w:r>
                    <w:rPr>
                      <w:rFonts w:ascii="Whitney Book"/>
                      <w:i/>
                      <w:color w:val="231F20"/>
                      <w:spacing w:val="-3"/>
                      <w:w w:val="101"/>
                      <w:sz w:val="21"/>
                    </w:rPr>
                    <w:t>ev</w:t>
                  </w:r>
                  <w:r>
                    <w:rPr>
                      <w:rFonts w:ascii="Whitney Book"/>
                      <w:i/>
                      <w:color w:val="231F20"/>
                      <w:w w:val="101"/>
                      <w:sz w:val="21"/>
                    </w:rPr>
                    <w:t>eme</w:t>
                  </w:r>
                  <w:r>
                    <w:rPr>
                      <w:rFonts w:ascii="Whitney Book"/>
                      <w:i/>
                      <w:color w:val="231F20"/>
                      <w:spacing w:val="-2"/>
                      <w:w w:val="101"/>
                      <w:sz w:val="21"/>
                    </w:rPr>
                    <w:t>n</w:t>
                  </w:r>
                  <w:r>
                    <w:rPr>
                      <w:rFonts w:ascii="Whitney Book"/>
                      <w:i/>
                      <w:color w:val="231F20"/>
                      <w:w w:val="101"/>
                      <w:sz w:val="21"/>
                    </w:rPr>
                    <w:t>t</w:t>
                  </w:r>
                  <w:r>
                    <w:rPr>
                      <w:rFonts w:ascii="Whitney Book"/>
                      <w:i/>
                      <w:color w:val="231F20"/>
                      <w:sz w:val="21"/>
                    </w:rPr>
                    <w:t xml:space="preserve"> </w:t>
                  </w:r>
                  <w:r>
                    <w:rPr>
                      <w:rFonts w:ascii="Whitney Book"/>
                      <w:i/>
                      <w:color w:val="231F20"/>
                      <w:spacing w:val="-1"/>
                      <w:w w:val="101"/>
                      <w:sz w:val="21"/>
                    </w:rPr>
                    <w:t>g</w:t>
                  </w:r>
                  <w:r>
                    <w:rPr>
                      <w:rFonts w:ascii="Whitney Book"/>
                      <w:i/>
                      <w:color w:val="231F20"/>
                      <w:w w:val="101"/>
                      <w:sz w:val="21"/>
                    </w:rPr>
                    <w:t>aps</w:t>
                  </w:r>
                  <w:r>
                    <w:rPr>
                      <w:rFonts w:ascii="Whitney Book"/>
                      <w:i/>
                      <w:color w:val="231F20"/>
                      <w:sz w:val="21"/>
                    </w:rPr>
                    <w:t xml:space="preserve"> </w:t>
                  </w:r>
                  <w:r>
                    <w:rPr>
                      <w:rFonts w:ascii="Whitney Book"/>
                      <w:i/>
                      <w:color w:val="231F20"/>
                      <w:w w:val="101"/>
                      <w:sz w:val="21"/>
                    </w:rPr>
                    <w:t>a</w:t>
                  </w:r>
                  <w:r>
                    <w:rPr>
                      <w:rFonts w:ascii="Whitney Book"/>
                      <w:i/>
                      <w:color w:val="231F20"/>
                      <w:spacing w:val="-1"/>
                      <w:w w:val="101"/>
                      <w:sz w:val="21"/>
                    </w:rPr>
                    <w:t>r</w:t>
                  </w:r>
                  <w:r>
                    <w:rPr>
                      <w:rFonts w:ascii="Whitney Book"/>
                      <w:i/>
                      <w:color w:val="231F20"/>
                      <w:w w:val="101"/>
                      <w:sz w:val="21"/>
                    </w:rPr>
                    <w:t>e</w:t>
                  </w:r>
                  <w:r>
                    <w:rPr>
                      <w:rFonts w:ascii="Whitney Book"/>
                      <w:i/>
                      <w:color w:val="231F20"/>
                      <w:sz w:val="21"/>
                    </w:rPr>
                    <w:t xml:space="preserve"> </w:t>
                  </w:r>
                  <w:r>
                    <w:rPr>
                      <w:rFonts w:ascii="Whitney Book"/>
                      <w:i/>
                      <w:color w:val="231F20"/>
                      <w:spacing w:val="-3"/>
                      <w:w w:val="101"/>
                      <w:sz w:val="21"/>
                    </w:rPr>
                    <w:t>e</w:t>
                  </w:r>
                  <w:r>
                    <w:rPr>
                      <w:rFonts w:ascii="Whitney Book"/>
                      <w:i/>
                      <w:color w:val="231F20"/>
                      <w:spacing w:val="-2"/>
                      <w:w w:val="101"/>
                      <w:sz w:val="21"/>
                    </w:rPr>
                    <w:t>v</w:t>
                  </w:r>
                  <w:r>
                    <w:rPr>
                      <w:rFonts w:ascii="Whitney Book"/>
                      <w:i/>
                      <w:color w:val="231F20"/>
                      <w:spacing w:val="-1"/>
                      <w:w w:val="101"/>
                      <w:sz w:val="21"/>
                    </w:rPr>
                    <w:t>i</w:t>
                  </w:r>
                  <w:r>
                    <w:rPr>
                      <w:rFonts w:ascii="Whitney Book"/>
                      <w:i/>
                      <w:color w:val="231F20"/>
                      <w:w w:val="101"/>
                      <w:sz w:val="21"/>
                    </w:rPr>
                    <w:t>de</w:t>
                  </w:r>
                  <w:r>
                    <w:rPr>
                      <w:rFonts w:ascii="Whitney Book"/>
                      <w:i/>
                      <w:color w:val="231F20"/>
                      <w:spacing w:val="-2"/>
                      <w:w w:val="101"/>
                      <w:sz w:val="21"/>
                    </w:rPr>
                    <w:t>n</w:t>
                  </w:r>
                  <w:r>
                    <w:rPr>
                      <w:rFonts w:ascii="Whitney Book"/>
                      <w:i/>
                      <w:color w:val="231F20"/>
                      <w:w w:val="101"/>
                      <w:sz w:val="21"/>
                    </w:rPr>
                    <w:t>t</w:t>
                  </w:r>
                  <w:r>
                    <w:rPr>
                      <w:rFonts w:ascii="Whitney Book"/>
                      <w:i/>
                      <w:color w:val="231F20"/>
                      <w:sz w:val="21"/>
                    </w:rPr>
                    <w:t xml:space="preserve"> </w:t>
                  </w:r>
                  <w:r>
                    <w:rPr>
                      <w:rFonts w:ascii="Whitney Book"/>
                      <w:i/>
                      <w:color w:val="231F20"/>
                      <w:w w:val="101"/>
                      <w:sz w:val="21"/>
                    </w:rPr>
                    <w:t>ea</w:t>
                  </w:r>
                  <w:r>
                    <w:rPr>
                      <w:rFonts w:ascii="Whitney Book"/>
                      <w:i/>
                      <w:color w:val="231F20"/>
                      <w:spacing w:val="-1"/>
                      <w:w w:val="101"/>
                      <w:sz w:val="21"/>
                    </w:rPr>
                    <w:t>r</w:t>
                  </w:r>
                  <w:r>
                    <w:rPr>
                      <w:rFonts w:ascii="Whitney Book"/>
                      <w:i/>
                      <w:color w:val="231F20"/>
                      <w:spacing w:val="-2"/>
                      <w:w w:val="101"/>
                      <w:sz w:val="21"/>
                    </w:rPr>
                    <w:t>l</w:t>
                  </w:r>
                  <w:r>
                    <w:rPr>
                      <w:rFonts w:ascii="Whitney Book"/>
                      <w:i/>
                      <w:color w:val="231F20"/>
                      <w:w w:val="101"/>
                      <w:sz w:val="21"/>
                    </w:rPr>
                    <w:t>y</w:t>
                  </w:r>
                  <w:r>
                    <w:rPr>
                      <w:rFonts w:ascii="Whitney Book"/>
                      <w:i/>
                      <w:color w:val="231F20"/>
                      <w:sz w:val="21"/>
                    </w:rPr>
                    <w:t xml:space="preserve"> in </w:t>
                  </w:r>
                  <w:r>
                    <w:rPr>
                      <w:rFonts w:ascii="Whitney Book"/>
                      <w:i/>
                      <w:color w:val="231F20"/>
                      <w:spacing w:val="-2"/>
                      <w:w w:val="101"/>
                      <w:sz w:val="21"/>
                    </w:rPr>
                    <w:t>lif</w:t>
                  </w:r>
                  <w:r>
                    <w:rPr>
                      <w:rFonts w:ascii="Whitney Book"/>
                      <w:i/>
                      <w:color w:val="231F20"/>
                      <w:spacing w:val="2"/>
                      <w:w w:val="101"/>
                      <w:sz w:val="21"/>
                    </w:rPr>
                    <w:t>e</w:t>
                  </w:r>
                  <w:r>
                    <w:rPr>
                      <w:rFonts w:ascii="Whitney Book"/>
                      <w:i/>
                      <w:color w:val="231F20"/>
                      <w:spacing w:val="3"/>
                      <w:w w:val="101"/>
                      <w:sz w:val="21"/>
                    </w:rPr>
                    <w:t>.</w:t>
                  </w:r>
                  <w:r>
                    <w:rPr>
                      <w:rFonts w:ascii="Baskerville"/>
                      <w:color w:val="231F20"/>
                      <w:position w:val="7"/>
                      <w:sz w:val="10"/>
                    </w:rPr>
                    <w:t>9</w:t>
                  </w:r>
                </w:p>
              </w:txbxContent>
            </v:textbox>
            <w10:wrap anchorx="page" anchory="page"/>
          </v:shape>
        </w:pict>
      </w:r>
      <w:r w:rsidRPr="0092377F">
        <w:pict>
          <v:shape id="_x0000_s1706" type="#_x0000_t202" style="position:absolute;margin-left:68.95pt;margin-top:274.1pt;width:233.8pt;height:24.7pt;z-index:-251794432;mso-position-horizontal-relative:page;mso-position-vertical-relative:page" filled="f" stroked="f">
            <v:textbox inset="0,0,0,0">
              <w:txbxContent>
                <w:p w:rsidR="00BC0AC0" w:rsidRDefault="00BC0AC0">
                  <w:pPr>
                    <w:spacing w:line="231" w:lineRule="exact"/>
                    <w:ind w:left="20"/>
                    <w:rPr>
                      <w:rFonts w:ascii="Whitney Book" w:eastAsia="Whitney Book" w:hAnsi="Whitney Book" w:cs="Whitney Book"/>
                      <w:sz w:val="21"/>
                      <w:szCs w:val="21"/>
                    </w:rPr>
                  </w:pPr>
                  <w:r>
                    <w:rPr>
                      <w:rFonts w:ascii="Whitney Book" w:eastAsia="Whitney Book" w:hAnsi="Whitney Book" w:cs="Whitney Book"/>
                      <w:i/>
                      <w:color w:val="231F20"/>
                      <w:sz w:val="21"/>
                      <w:szCs w:val="21"/>
                    </w:rPr>
                    <w:t>Use of home languages can support children’s growth.</w:t>
                  </w:r>
                </w:p>
              </w:txbxContent>
            </v:textbox>
            <w10:wrap anchorx="page" anchory="page"/>
          </v:shape>
        </w:pict>
      </w:r>
      <w:r w:rsidRPr="0092377F">
        <w:pict>
          <v:shape id="_x0000_s1702" type="#_x0000_t202" style="position:absolute;margin-left:54pt;margin-top:389.6pt;width:258pt;height:104.4pt;z-index:-251790336;mso-position-horizontal-relative:page;mso-position-vertical-relative:page" filled="f" stroked="f">
            <v:textbox inset="0,0,0,0">
              <w:txbxContent>
                <w:p w:rsidR="00BC0AC0" w:rsidRDefault="00BC0AC0" w:rsidP="0031354F">
                  <w:pPr>
                    <w:spacing w:before="58"/>
                    <w:ind w:left="317" w:right="230" w:hanging="274"/>
                    <w:rPr>
                      <w:rFonts w:ascii="Whitney Semibold" w:eastAsia="Whitney Semibold" w:hAnsi="Whitney Semibold" w:cs="Whitney Semibold"/>
                      <w:sz w:val="21"/>
                      <w:szCs w:val="21"/>
                    </w:rPr>
                  </w:pPr>
                  <w:r>
                    <w:rPr>
                      <w:rFonts w:ascii="Whitney Semibold" w:eastAsia="Whitney Semibold" w:hAnsi="Whitney Semibold" w:cs="Whitney Semibold"/>
                      <w:b/>
                      <w:bCs/>
                      <w:color w:val="231F20"/>
                      <w:sz w:val="21"/>
                      <w:szCs w:val="21"/>
                    </w:rPr>
                    <w:t xml:space="preserve">3. </w:t>
                  </w:r>
                  <w:r>
                    <w:rPr>
                      <w:rFonts w:ascii="Whitney Semibold" w:eastAsia="Whitney Semibold" w:hAnsi="Whitney Semibold" w:cs="Whitney Semibold"/>
                      <w:b/>
                      <w:bCs/>
                      <w:color w:val="231F20"/>
                      <w:spacing w:val="-4"/>
                      <w:sz w:val="21"/>
                      <w:szCs w:val="21"/>
                    </w:rPr>
                    <w:t xml:space="preserve">Yet, </w:t>
                  </w:r>
                  <w:r>
                    <w:rPr>
                      <w:rFonts w:ascii="Whitney Semibold" w:eastAsia="Whitney Semibold" w:hAnsi="Whitney Semibold" w:cs="Whitney Semibold"/>
                      <w:b/>
                      <w:bCs/>
                      <w:color w:val="231F20"/>
                      <w:sz w:val="21"/>
                      <w:szCs w:val="21"/>
                    </w:rPr>
                    <w:t>rising expectations for early educators’ academic qualifications, coupled with structural barriers to higher education related to English proficiency, often yield missed opportunities for both children and early educators.</w:t>
                  </w:r>
                </w:p>
              </w:txbxContent>
            </v:textbox>
            <w10:wrap anchorx="page" anchory="page"/>
          </v:shape>
        </w:pict>
      </w:r>
      <w:r w:rsidRPr="0092377F">
        <w:pict>
          <v:shape id="_x0000_s1721" type="#_x0000_t75" style="position:absolute;margin-left:114.2pt;margin-top:741pt;width:48.2pt;height:15.15pt;z-index:-251804672;mso-position-horizontal-relative:page;mso-position-vertical-relative:page">
            <v:imagedata r:id="rId10" o:title=""/>
            <w10:wrap anchorx="page" anchory="page"/>
          </v:shape>
        </w:pict>
      </w:r>
      <w:r w:rsidRPr="0092377F">
        <w:pict>
          <v:shape id="_x0000_s1720" type="#_x0000_t75" style="position:absolute;margin-left:87.65pt;margin-top:738.85pt;width:18.9pt;height:18.9pt;z-index:-251803648;mso-position-horizontal-relative:page;mso-position-vertical-relative:page">
            <v:imagedata r:id="rId11" o:title=""/>
            <w10:wrap anchorx="page" anchory="page"/>
          </v:shape>
        </w:pict>
      </w:r>
      <w:r w:rsidRPr="0092377F">
        <w:pict>
          <v:shape id="_x0000_s1719" type="#_x0000_t75" style="position:absolute;margin-left:60.45pt;margin-top:735.95pt;width:19.6pt;height:19.6pt;z-index:-251802624;mso-position-horizontal-relative:page;mso-position-vertical-relative:page">
            <v:imagedata r:id="rId12" o:title=""/>
            <w10:wrap anchorx="page" anchory="page"/>
          </v:shape>
        </w:pict>
      </w:r>
      <w:r w:rsidRPr="0092377F">
        <w:pict>
          <v:group id="_x0000_s1717" style="position:absolute;margin-left:54pt;margin-top:731.2pt;width:508.5pt;height:.1pt;z-index:-251801600;mso-position-horizontal-relative:page;mso-position-vertical-relative:page" coordorigin="1080,14624" coordsize="10170,2">
            <v:shape id="_x0000_s1718" style="position:absolute;left:1080;top:14624;width:10170;height:2" coordorigin="1080,14624" coordsize="10170,0" path="m1080,14624r10170,e" filled="f" strokecolor="#73a533" strokeweight=".5pt">
              <v:path arrowok="t"/>
            </v:shape>
            <w10:wrap anchorx="page" anchory="page"/>
          </v:group>
        </w:pict>
      </w:r>
      <w:r w:rsidRPr="0092377F">
        <w:pict>
          <v:group id="_x0000_s1715" style="position:absolute;margin-left:54pt;margin-top:389.6pt;width:245.25pt;height:77.8pt;z-index:-251800576;mso-position-horizontal-relative:page;mso-position-vertical-relative:page" coordorigin="1080,7793" coordsize="4905,1556">
            <v:shape id="_x0000_s1716" style="position:absolute;left:1080;top:7793;width:4905;height:1556" coordorigin="1080,7793" coordsize="4905,1556" path="m1080,9348r4905,l5985,7793r-4905,l1080,9348xe" fillcolor="#f3ebcf" stroked="f">
              <v:path arrowok="t"/>
            </v:shape>
            <w10:wrap anchorx="page" anchory="page"/>
          </v:group>
        </w:pict>
      </w:r>
      <w:r w:rsidRPr="0092377F">
        <w:pict>
          <v:shape id="_x0000_s1710" type="#_x0000_t202" style="position:absolute;margin-left:55pt;margin-top:53.1pt;width:6.3pt;height:12.7pt;z-index:-251798528;mso-position-horizontal-relative:page;mso-position-vertical-relative:page" filled="f" stroked="f">
            <v:textbox inset="0,0,0,0">
              <w:txbxContent>
                <w:p w:rsidR="00BC0AC0" w:rsidRDefault="00BC0AC0">
                  <w:pPr>
                    <w:spacing w:line="231" w:lineRule="exact"/>
                    <w:ind w:left="20"/>
                    <w:rPr>
                      <w:rFonts w:ascii="Whitney Book" w:eastAsia="Whitney Book" w:hAnsi="Whitney Book" w:cs="Whitney Book"/>
                      <w:sz w:val="21"/>
                      <w:szCs w:val="21"/>
                    </w:rPr>
                  </w:pPr>
                  <w:r>
                    <w:rPr>
                      <w:rFonts w:ascii="Whitney Book" w:eastAsia="Whitney Book" w:hAnsi="Whitney Book" w:cs="Whitney Book"/>
                      <w:i/>
                      <w:color w:val="231F20"/>
                      <w:sz w:val="21"/>
                      <w:szCs w:val="21"/>
                    </w:rPr>
                    <w:t>•</w:t>
                  </w:r>
                </w:p>
              </w:txbxContent>
            </v:textbox>
            <w10:wrap anchorx="page" anchory="page"/>
          </v:shape>
        </w:pict>
      </w:r>
      <w:r w:rsidRPr="0092377F">
        <w:pict>
          <v:shape id="_x0000_s1708" type="#_x0000_t202" style="position:absolute;margin-left:69pt;margin-top:76.4pt;width:229.65pt;height:187pt;z-index:-251796480;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Well before kindergarten, sizeable and persistent achievement or developmental gaps exist among children, often because of issues tied to race, class, ethnicity, and </w:t>
                  </w:r>
                  <w:r>
                    <w:rPr>
                      <w:color w:val="231F20"/>
                      <w:spacing w:val="2"/>
                    </w:rPr>
                    <w:t xml:space="preserve">linguistic </w:t>
                  </w:r>
                  <w:r>
                    <w:rPr>
                      <w:color w:val="231F20"/>
                    </w:rPr>
                    <w:t xml:space="preserve">diversity. Children who are dual language learners are already behind their peers on measures of school readiness when they enter kindergarten, as well as reading assessments at the end of kindergarten and first grade. These achievement gaps are </w:t>
                  </w:r>
                  <w:r>
                    <w:rPr>
                      <w:color w:val="231F20"/>
                      <w:spacing w:val="3"/>
                    </w:rPr>
                    <w:t xml:space="preserve">still </w:t>
                  </w:r>
                  <w:r>
                    <w:rPr>
                      <w:color w:val="231F20"/>
                    </w:rPr>
                    <w:t xml:space="preserve">evident in </w:t>
                  </w:r>
                  <w:r>
                    <w:rPr>
                      <w:color w:val="231F20"/>
                      <w:spacing w:val="2"/>
                    </w:rPr>
                    <w:t>third</w:t>
                  </w:r>
                  <w:r>
                    <w:rPr>
                      <w:color w:val="231F20"/>
                      <w:spacing w:val="-2"/>
                    </w:rPr>
                    <w:t xml:space="preserve"> </w:t>
                  </w:r>
                  <w:r>
                    <w:rPr>
                      <w:color w:val="231F20"/>
                    </w:rPr>
                    <w:t>grade.</w:t>
                  </w:r>
                </w:p>
                <w:p w:rsidR="00BC0AC0" w:rsidRDefault="00BC0AC0">
                  <w:pPr>
                    <w:pStyle w:val="BodyText"/>
                    <w:spacing w:line="276" w:lineRule="auto"/>
                    <w:ind w:right="210"/>
                  </w:pPr>
                  <w:r>
                    <w:rPr>
                      <w:color w:val="231F20"/>
                    </w:rPr>
                    <w:t xml:space="preserve">By middle and high school, more </w:t>
                  </w:r>
                  <w:r>
                    <w:rPr>
                      <w:color w:val="231F20"/>
                      <w:spacing w:val="2"/>
                    </w:rPr>
                    <w:t xml:space="preserve">than half </w:t>
                  </w:r>
                  <w:r>
                    <w:rPr>
                      <w:color w:val="231F20"/>
                    </w:rPr>
                    <w:t xml:space="preserve">of these children, despite having been in schools </w:t>
                  </w:r>
                  <w:r>
                    <w:rPr>
                      <w:color w:val="231F20"/>
                      <w:spacing w:val="-3"/>
                    </w:rPr>
                    <w:t xml:space="preserve">for </w:t>
                  </w:r>
                  <w:r>
                    <w:rPr>
                      <w:color w:val="231F20"/>
                    </w:rPr>
                    <w:t xml:space="preserve">more </w:t>
                  </w:r>
                  <w:r>
                    <w:rPr>
                      <w:color w:val="231F20"/>
                      <w:spacing w:val="2"/>
                    </w:rPr>
                    <w:t xml:space="preserve">than six </w:t>
                  </w:r>
                  <w:r>
                    <w:rPr>
                      <w:color w:val="231F20"/>
                    </w:rPr>
                    <w:t>years, lack proficiency in academic English.</w:t>
                  </w:r>
                </w:p>
              </w:txbxContent>
            </v:textbox>
            <w10:wrap anchorx="page" anchory="page"/>
          </v:shape>
        </w:pict>
      </w:r>
      <w:r w:rsidRPr="0092377F">
        <w:pict>
          <v:shape id="_x0000_s1707" type="#_x0000_t202" style="position:absolute;margin-left:55pt;margin-top:274.1pt;width:6.3pt;height:12.7pt;z-index:-251795456;mso-position-horizontal-relative:page;mso-position-vertical-relative:page" filled="f" stroked="f">
            <v:textbox inset="0,0,0,0">
              <w:txbxContent>
                <w:p w:rsidR="00BC0AC0" w:rsidRDefault="00BC0AC0">
                  <w:pPr>
                    <w:spacing w:line="231" w:lineRule="exact"/>
                    <w:ind w:left="20"/>
                    <w:rPr>
                      <w:rFonts w:ascii="Whitney Book" w:eastAsia="Whitney Book" w:hAnsi="Whitney Book" w:cs="Whitney Book"/>
                      <w:sz w:val="21"/>
                      <w:szCs w:val="21"/>
                    </w:rPr>
                  </w:pPr>
                  <w:r>
                    <w:rPr>
                      <w:rFonts w:ascii="Whitney Book" w:eastAsia="Whitney Book" w:hAnsi="Whitney Book" w:cs="Whitney Book"/>
                      <w:i/>
                      <w:color w:val="231F20"/>
                      <w:sz w:val="21"/>
                      <w:szCs w:val="21"/>
                    </w:rPr>
                    <w:t>•</w:t>
                  </w:r>
                </w:p>
              </w:txbxContent>
            </v:textbox>
            <w10:wrap anchorx="page" anchory="page"/>
          </v:shape>
        </w:pict>
      </w:r>
      <w:r w:rsidRPr="0092377F">
        <w:pict>
          <v:shape id="_x0000_s1705" type="#_x0000_t202" style="position:absolute;margin-left:69pt;margin-top:297.4pt;width:223.45pt;height:85.5pt;z-index:-251793408;mso-position-horizontal-relative:page;mso-position-vertical-relative:page" filled="f" stroked="f">
            <v:textbox inset="0,0,0,0">
              <w:txbxContent>
                <w:p w:rsidR="00BC0AC0" w:rsidRDefault="00BC0AC0">
                  <w:pPr>
                    <w:pStyle w:val="BodyText"/>
                    <w:spacing w:line="276" w:lineRule="auto"/>
                    <w:ind w:right="19"/>
                  </w:pPr>
                  <w:r>
                    <w:rPr>
                      <w:color w:val="231F20"/>
                    </w:rPr>
                    <w:t xml:space="preserve">There is evidence that using </w:t>
                  </w:r>
                  <w:r>
                    <w:rPr>
                      <w:color w:val="231F20"/>
                      <w:spacing w:val="-3"/>
                    </w:rPr>
                    <w:t xml:space="preserve">home </w:t>
                  </w:r>
                  <w:r w:rsidR="00B72C6F">
                    <w:rPr>
                      <w:color w:val="231F20"/>
                    </w:rPr>
                    <w:t>language sup</w:t>
                  </w:r>
                  <w:r>
                    <w:rPr>
                      <w:color w:val="231F20"/>
                    </w:rPr>
                    <w:t xml:space="preserve">ports academic </w:t>
                  </w:r>
                  <w:r>
                    <w:rPr>
                      <w:color w:val="231F20"/>
                      <w:spacing w:val="2"/>
                    </w:rPr>
                    <w:t xml:space="preserve">growth </w:t>
                  </w:r>
                  <w:r>
                    <w:rPr>
                      <w:color w:val="231F20"/>
                    </w:rPr>
                    <w:t xml:space="preserve">in these children. Spanish </w:t>
                  </w:r>
                  <w:r>
                    <w:rPr>
                      <w:color w:val="231F20"/>
                      <w:spacing w:val="2"/>
                    </w:rPr>
                    <w:t xml:space="preserve">speaking </w:t>
                  </w:r>
                  <w:r>
                    <w:rPr>
                      <w:color w:val="231F20"/>
                    </w:rPr>
                    <w:t xml:space="preserve">preschoolers, </w:t>
                  </w:r>
                  <w:r>
                    <w:rPr>
                      <w:color w:val="231F20"/>
                      <w:spacing w:val="-3"/>
                    </w:rPr>
                    <w:t xml:space="preserve">for </w:t>
                  </w:r>
                  <w:r>
                    <w:rPr>
                      <w:color w:val="231F20"/>
                    </w:rPr>
                    <w:t>example, have higher English and math scores when they received more instruction in Spanis</w:t>
                  </w:r>
                  <w:r w:rsidR="00B72C6F">
                    <w:rPr>
                      <w:color w:val="231F20"/>
                    </w:rPr>
                    <w:t>h, or when they attend pre</w:t>
                  </w:r>
                  <w:r>
                    <w:rPr>
                      <w:color w:val="231F20"/>
                    </w:rPr>
                    <w:t>school before they enter</w:t>
                  </w:r>
                  <w:r>
                    <w:rPr>
                      <w:color w:val="231F20"/>
                      <w:spacing w:val="-7"/>
                    </w:rPr>
                    <w:t xml:space="preserve"> </w:t>
                  </w:r>
                  <w:r>
                    <w:rPr>
                      <w:color w:val="231F20"/>
                    </w:rPr>
                    <w:t>kindergarten.</w:t>
                  </w:r>
                </w:p>
              </w:txbxContent>
            </v:textbox>
            <w10:wrap anchorx="page" anchory="page"/>
          </v:shape>
        </w:pict>
      </w:r>
      <w:r w:rsidRPr="0092377F">
        <w:pict>
          <v:shape id="_x0000_s1704" type="#_x0000_t202" style="position:absolute;margin-left:229.1pt;margin-top:738.95pt;width:318.7pt;height:17.55pt;z-index:-251792384;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703" type="#_x0000_t202" style="position:absolute;margin-left:557.2pt;margin-top:742.2pt;width:6.25pt;height:10pt;z-index:-251791360;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5</w:t>
                  </w:r>
                </w:p>
              </w:txbxContent>
            </v:textbox>
            <w10:wrap anchorx="page" anchory="page"/>
          </v:shape>
        </w:pict>
      </w:r>
      <w:r w:rsidRPr="0092377F">
        <w:pict>
          <v:shape id="_x0000_s1701" type="#_x0000_t202" style="position:absolute;margin-left:317.25pt;margin-top:54pt;width:245.25pt;height:666pt;z-index:-251789312;mso-position-horizontal-relative:page;mso-position-vertical-relative:page" filled="f" stroked="f">
            <v:textbox inset="0,0,0,0">
              <w:txbxContent>
                <w:p w:rsidR="00BC0AC0" w:rsidRDefault="00BC0AC0">
                  <w:pPr>
                    <w:rPr>
                      <w:rFonts w:ascii="Times New Roman" w:eastAsia="Times New Roman" w:hAnsi="Times New Roman" w:cs="Times New Roman"/>
                      <w:sz w:val="28"/>
                      <w:szCs w:val="28"/>
                    </w:rPr>
                  </w:pPr>
                </w:p>
                <w:p w:rsidR="00BC0AC0" w:rsidRDefault="00BC0AC0">
                  <w:pPr>
                    <w:rPr>
                      <w:rFonts w:ascii="Times New Roman" w:eastAsia="Times New Roman" w:hAnsi="Times New Roman" w:cs="Times New Roman"/>
                      <w:sz w:val="28"/>
                      <w:szCs w:val="28"/>
                    </w:rPr>
                  </w:pPr>
                </w:p>
                <w:p w:rsidR="00BC0AC0" w:rsidRDefault="00BC0AC0">
                  <w:pPr>
                    <w:spacing w:before="8"/>
                    <w:rPr>
                      <w:rFonts w:ascii="Times New Roman" w:eastAsia="Times New Roman" w:hAnsi="Times New Roman" w:cs="Times New Roman"/>
                      <w:sz w:val="40"/>
                      <w:szCs w:val="40"/>
                    </w:rPr>
                  </w:pPr>
                </w:p>
                <w:p w:rsidR="00BC0AC0" w:rsidRDefault="00BC0AC0">
                  <w:pPr>
                    <w:spacing w:line="314" w:lineRule="auto"/>
                    <w:ind w:left="315" w:right="415"/>
                    <w:jc w:val="both"/>
                    <w:rPr>
                      <w:rFonts w:ascii="Whitney Semibold" w:eastAsia="Whitney Semibold" w:hAnsi="Whitney Semibold" w:cs="Whitney Semibold"/>
                      <w:sz w:val="28"/>
                      <w:szCs w:val="28"/>
                    </w:rPr>
                  </w:pPr>
                  <w:r>
                    <w:rPr>
                      <w:rFonts w:ascii="Whitney Semibold"/>
                      <w:b/>
                      <w:color w:val="231F20"/>
                      <w:sz w:val="28"/>
                    </w:rPr>
                    <w:t xml:space="preserve">As the National </w:t>
                  </w:r>
                  <w:r>
                    <w:rPr>
                      <w:rFonts w:ascii="Whitney Semibold"/>
                      <w:b/>
                      <w:color w:val="231F20"/>
                      <w:spacing w:val="-7"/>
                      <w:sz w:val="28"/>
                    </w:rPr>
                    <w:t xml:space="preserve">Task </w:t>
                  </w:r>
                  <w:r>
                    <w:rPr>
                      <w:rFonts w:ascii="Whitney Semibold"/>
                      <w:b/>
                      <w:color w:val="231F20"/>
                      <w:sz w:val="28"/>
                    </w:rPr>
                    <w:t>Force on</w:t>
                  </w:r>
                  <w:r>
                    <w:rPr>
                      <w:rFonts w:ascii="Whitney Semibold"/>
                      <w:b/>
                      <w:color w:val="231F20"/>
                      <w:spacing w:val="-14"/>
                      <w:sz w:val="28"/>
                    </w:rPr>
                    <w:t xml:space="preserve"> </w:t>
                  </w:r>
                  <w:r>
                    <w:rPr>
                      <w:rFonts w:ascii="Whitney Semibold"/>
                      <w:b/>
                      <w:color w:val="231F20"/>
                      <w:sz w:val="28"/>
                    </w:rPr>
                    <w:t xml:space="preserve">Early Childhood Education for Hispanics </w:t>
                  </w:r>
                  <w:r>
                    <w:rPr>
                      <w:rFonts w:ascii="Whitney Semibold"/>
                      <w:b/>
                      <w:color w:val="231F20"/>
                      <w:spacing w:val="-3"/>
                      <w:sz w:val="28"/>
                    </w:rPr>
                    <w:t>(2007)</w:t>
                  </w:r>
                  <w:r>
                    <w:rPr>
                      <w:rFonts w:ascii="Whitney Semibold"/>
                      <w:b/>
                      <w:color w:val="231F20"/>
                      <w:spacing w:val="-1"/>
                      <w:sz w:val="28"/>
                    </w:rPr>
                    <w:t xml:space="preserve"> </w:t>
                  </w:r>
                  <w:r>
                    <w:rPr>
                      <w:rFonts w:ascii="Whitney Semibold"/>
                      <w:b/>
                      <w:color w:val="231F20"/>
                      <w:sz w:val="28"/>
                    </w:rPr>
                    <w:t>noted:</w:t>
                  </w:r>
                </w:p>
                <w:p w:rsidR="00BC0AC0" w:rsidRDefault="00BC0AC0">
                  <w:pPr>
                    <w:spacing w:before="132" w:line="331" w:lineRule="auto"/>
                    <w:ind w:left="315" w:right="230"/>
                    <w:rPr>
                      <w:rFonts w:ascii="Baskerville" w:eastAsia="Baskerville" w:hAnsi="Baskerville" w:cs="Baskerville"/>
                      <w:sz w:val="36"/>
                      <w:szCs w:val="36"/>
                    </w:rPr>
                  </w:pPr>
                  <w:r>
                    <w:rPr>
                      <w:rFonts w:ascii="Baskerville" w:eastAsia="Baskerville" w:hAnsi="Baskerville" w:cs="Baskerville"/>
                      <w:i/>
                      <w:color w:val="231F20"/>
                      <w:sz w:val="36"/>
                      <w:szCs w:val="36"/>
                    </w:rPr>
                    <w:t xml:space="preserve">At all </w:t>
                  </w:r>
                  <w:r>
                    <w:rPr>
                      <w:rFonts w:ascii="Baskerville" w:eastAsia="Baskerville" w:hAnsi="Baskerville" w:cs="Baskerville"/>
                      <w:i/>
                      <w:color w:val="231F20"/>
                      <w:spacing w:val="5"/>
                      <w:sz w:val="36"/>
                      <w:szCs w:val="36"/>
                    </w:rPr>
                    <w:t xml:space="preserve">levels </w:t>
                  </w:r>
                  <w:r>
                    <w:rPr>
                      <w:rFonts w:ascii="Baskerville" w:eastAsia="Baskerville" w:hAnsi="Baskerville" w:cs="Baskerville"/>
                      <w:i/>
                      <w:color w:val="231F20"/>
                      <w:sz w:val="36"/>
                      <w:szCs w:val="36"/>
                    </w:rPr>
                    <w:t xml:space="preserve">of early </w:t>
                  </w:r>
                  <w:r>
                    <w:rPr>
                      <w:rFonts w:ascii="Baskerville" w:eastAsia="Baskerville" w:hAnsi="Baskerville" w:cs="Baskerville"/>
                      <w:i/>
                      <w:color w:val="231F20"/>
                      <w:spacing w:val="3"/>
                      <w:sz w:val="36"/>
                      <w:szCs w:val="36"/>
                    </w:rPr>
                    <w:t xml:space="preserve">childhood </w:t>
                  </w:r>
                  <w:r>
                    <w:rPr>
                      <w:rFonts w:ascii="Baskerville" w:eastAsia="Baskerville" w:hAnsi="Baskerville" w:cs="Baskerville"/>
                      <w:i/>
                      <w:color w:val="231F20"/>
                      <w:spacing w:val="4"/>
                      <w:sz w:val="36"/>
                      <w:szCs w:val="36"/>
                    </w:rPr>
                    <w:t xml:space="preserve">education, </w:t>
                  </w:r>
                  <w:r>
                    <w:rPr>
                      <w:rFonts w:ascii="Baskerville" w:eastAsia="Baskerville" w:hAnsi="Baskerville" w:cs="Baskerville"/>
                      <w:i/>
                      <w:color w:val="231F20"/>
                      <w:spacing w:val="3"/>
                      <w:sz w:val="36"/>
                      <w:szCs w:val="36"/>
                    </w:rPr>
                    <w:t xml:space="preserve">there </w:t>
                  </w:r>
                  <w:r>
                    <w:rPr>
                      <w:rFonts w:ascii="Baskerville" w:eastAsia="Baskerville" w:hAnsi="Baskerville" w:cs="Baskerville"/>
                      <w:i/>
                      <w:color w:val="231F20"/>
                      <w:spacing w:val="4"/>
                      <w:sz w:val="36"/>
                      <w:szCs w:val="36"/>
                    </w:rPr>
                    <w:t xml:space="preserve">is </w:t>
                  </w:r>
                  <w:r>
                    <w:rPr>
                      <w:rFonts w:ascii="Baskerville" w:eastAsia="Baskerville" w:hAnsi="Baskerville" w:cs="Baskerville"/>
                      <w:i/>
                      <w:color w:val="231F20"/>
                      <w:sz w:val="36"/>
                      <w:szCs w:val="36"/>
                    </w:rPr>
                    <w:t xml:space="preserve">a </w:t>
                  </w:r>
                  <w:r>
                    <w:rPr>
                      <w:rFonts w:ascii="Baskerville" w:eastAsia="Baskerville" w:hAnsi="Baskerville" w:cs="Baskerville"/>
                      <w:i/>
                      <w:color w:val="231F20"/>
                      <w:spacing w:val="4"/>
                      <w:sz w:val="36"/>
                      <w:szCs w:val="36"/>
                    </w:rPr>
                    <w:t xml:space="preserve">shortage </w:t>
                  </w:r>
                  <w:r>
                    <w:rPr>
                      <w:rFonts w:ascii="Baskerville" w:eastAsia="Baskerville" w:hAnsi="Baskerville" w:cs="Baskerville"/>
                      <w:i/>
                      <w:color w:val="231F20"/>
                      <w:spacing w:val="-6"/>
                      <w:sz w:val="36"/>
                      <w:szCs w:val="36"/>
                    </w:rPr>
                    <w:t xml:space="preserve">of… </w:t>
                  </w:r>
                  <w:r>
                    <w:rPr>
                      <w:rFonts w:ascii="Baskerville" w:eastAsia="Baskerville" w:hAnsi="Baskerville" w:cs="Baskerville"/>
                      <w:i/>
                      <w:color w:val="231F20"/>
                      <w:spacing w:val="4"/>
                      <w:sz w:val="36"/>
                      <w:szCs w:val="36"/>
                    </w:rPr>
                    <w:t xml:space="preserve">teachers </w:t>
                  </w:r>
                  <w:r>
                    <w:rPr>
                      <w:rFonts w:ascii="Baskerville" w:eastAsia="Baskerville" w:hAnsi="Baskerville" w:cs="Baskerville"/>
                      <w:i/>
                      <w:color w:val="231F20"/>
                      <w:spacing w:val="3"/>
                      <w:sz w:val="36"/>
                      <w:szCs w:val="36"/>
                    </w:rPr>
                    <w:t xml:space="preserve">who </w:t>
                  </w:r>
                  <w:r>
                    <w:rPr>
                      <w:rFonts w:ascii="Baskerville" w:eastAsia="Baskerville" w:hAnsi="Baskerville" w:cs="Baskerville"/>
                      <w:i/>
                      <w:color w:val="231F20"/>
                      <w:sz w:val="36"/>
                      <w:szCs w:val="36"/>
                    </w:rPr>
                    <w:t xml:space="preserve">are </w:t>
                  </w:r>
                  <w:r>
                    <w:rPr>
                      <w:rFonts w:ascii="Baskerville" w:eastAsia="Baskerville" w:hAnsi="Baskerville" w:cs="Baskerville"/>
                      <w:i/>
                      <w:color w:val="231F20"/>
                      <w:spacing w:val="4"/>
                      <w:sz w:val="36"/>
                      <w:szCs w:val="36"/>
                    </w:rPr>
                    <w:t xml:space="preserve">experts </w:t>
                  </w:r>
                  <w:r>
                    <w:rPr>
                      <w:rFonts w:ascii="Baskerville" w:eastAsia="Baskerville" w:hAnsi="Baskerville" w:cs="Baskerville"/>
                      <w:i/>
                      <w:color w:val="231F20"/>
                      <w:spacing w:val="2"/>
                      <w:sz w:val="36"/>
                      <w:szCs w:val="36"/>
                    </w:rPr>
                    <w:t xml:space="preserve">in </w:t>
                  </w:r>
                  <w:r>
                    <w:rPr>
                      <w:rFonts w:ascii="Baskerville" w:eastAsia="Baskerville" w:hAnsi="Baskerville" w:cs="Baskerville"/>
                      <w:i/>
                      <w:color w:val="231F20"/>
                      <w:spacing w:val="4"/>
                      <w:sz w:val="36"/>
                      <w:szCs w:val="36"/>
                    </w:rPr>
                    <w:t xml:space="preserve">strategies </w:t>
                  </w:r>
                  <w:r>
                    <w:rPr>
                      <w:rFonts w:ascii="Baskerville" w:eastAsia="Baskerville" w:hAnsi="Baskerville" w:cs="Baskerville"/>
                      <w:i/>
                      <w:color w:val="231F20"/>
                      <w:sz w:val="36"/>
                      <w:szCs w:val="36"/>
                    </w:rPr>
                    <w:t xml:space="preserve">for </w:t>
                  </w:r>
                  <w:r>
                    <w:rPr>
                      <w:rFonts w:ascii="Baskerville" w:eastAsia="Baskerville" w:hAnsi="Baskerville" w:cs="Baskerville"/>
                      <w:i/>
                      <w:color w:val="231F20"/>
                      <w:spacing w:val="4"/>
                      <w:sz w:val="36"/>
                      <w:szCs w:val="36"/>
                    </w:rPr>
                    <w:t xml:space="preserve">helping </w:t>
                  </w:r>
                  <w:r>
                    <w:rPr>
                      <w:rFonts w:ascii="Baskerville" w:eastAsia="Baskerville" w:hAnsi="Baskerville" w:cs="Baskerville"/>
                      <w:i/>
                      <w:color w:val="231F20"/>
                      <w:spacing w:val="5"/>
                      <w:sz w:val="36"/>
                      <w:szCs w:val="36"/>
                    </w:rPr>
                    <w:t xml:space="preserve">students master </w:t>
                  </w:r>
                  <w:r>
                    <w:rPr>
                      <w:rFonts w:ascii="Baskerville" w:eastAsia="Baskerville" w:hAnsi="Baskerville" w:cs="Baskerville"/>
                      <w:i/>
                      <w:color w:val="231F20"/>
                      <w:sz w:val="36"/>
                      <w:szCs w:val="36"/>
                    </w:rPr>
                    <w:t>a second</w:t>
                  </w:r>
                  <w:r>
                    <w:rPr>
                      <w:rFonts w:ascii="Baskerville" w:eastAsia="Baskerville" w:hAnsi="Baskerville" w:cs="Baskerville"/>
                      <w:i/>
                      <w:color w:val="231F20"/>
                      <w:spacing w:val="39"/>
                      <w:sz w:val="36"/>
                      <w:szCs w:val="36"/>
                    </w:rPr>
                    <w:t xml:space="preserve"> </w:t>
                  </w:r>
                  <w:r>
                    <w:rPr>
                      <w:rFonts w:ascii="Baskerville" w:eastAsia="Baskerville" w:hAnsi="Baskerville" w:cs="Baskerville"/>
                      <w:i/>
                      <w:color w:val="231F20"/>
                      <w:spacing w:val="5"/>
                      <w:sz w:val="36"/>
                      <w:szCs w:val="36"/>
                    </w:rPr>
                    <w:t>language.</w:t>
                  </w:r>
                </w:p>
                <w:p w:rsidR="00BC0AC0" w:rsidRPr="009039D2" w:rsidRDefault="00BC0AC0" w:rsidP="009039D2">
                  <w:pPr>
                    <w:spacing w:line="331" w:lineRule="auto"/>
                    <w:ind w:left="315" w:right="509"/>
                    <w:rPr>
                      <w:rFonts w:ascii="Baskerville" w:eastAsia="Baskerville" w:hAnsi="Baskerville" w:cs="Baskerville"/>
                      <w:sz w:val="36"/>
                      <w:szCs w:val="36"/>
                    </w:rPr>
                  </w:pPr>
                  <w:r>
                    <w:rPr>
                      <w:rFonts w:ascii="Baskerville"/>
                      <w:i/>
                      <w:color w:val="231F20"/>
                      <w:spacing w:val="5"/>
                      <w:sz w:val="36"/>
                    </w:rPr>
                    <w:t xml:space="preserve">Developing </w:t>
                  </w:r>
                  <w:r>
                    <w:rPr>
                      <w:rFonts w:ascii="Baskerville"/>
                      <w:i/>
                      <w:color w:val="231F20"/>
                      <w:spacing w:val="3"/>
                      <w:sz w:val="36"/>
                    </w:rPr>
                    <w:t xml:space="preserve">effective approaches </w:t>
                  </w:r>
                  <w:r>
                    <w:rPr>
                      <w:rFonts w:ascii="Baskerville"/>
                      <w:i/>
                      <w:color w:val="231F20"/>
                      <w:sz w:val="36"/>
                    </w:rPr>
                    <w:t xml:space="preserve">for </w:t>
                  </w:r>
                  <w:r>
                    <w:rPr>
                      <w:rFonts w:ascii="Baskerville"/>
                      <w:i/>
                      <w:color w:val="231F20"/>
                      <w:spacing w:val="3"/>
                      <w:sz w:val="36"/>
                    </w:rPr>
                    <w:t xml:space="preserve">addressing </w:t>
                  </w:r>
                  <w:r>
                    <w:rPr>
                      <w:rFonts w:ascii="Baskerville"/>
                      <w:i/>
                      <w:color w:val="231F20"/>
                      <w:spacing w:val="2"/>
                      <w:sz w:val="36"/>
                    </w:rPr>
                    <w:t xml:space="preserve">these </w:t>
                  </w:r>
                  <w:r>
                    <w:rPr>
                      <w:rFonts w:ascii="Baskerville"/>
                      <w:i/>
                      <w:color w:val="231F20"/>
                      <w:spacing w:val="4"/>
                      <w:sz w:val="36"/>
                    </w:rPr>
                    <w:t xml:space="preserve">teacher </w:t>
                  </w:r>
                  <w:r>
                    <w:rPr>
                      <w:rFonts w:ascii="Baskerville"/>
                      <w:i/>
                      <w:color w:val="231F20"/>
                      <w:sz w:val="36"/>
                    </w:rPr>
                    <w:t xml:space="preserve">supply </w:t>
                  </w:r>
                  <w:r>
                    <w:rPr>
                      <w:rFonts w:ascii="Baskerville"/>
                      <w:i/>
                      <w:color w:val="231F20"/>
                      <w:spacing w:val="3"/>
                      <w:sz w:val="36"/>
                    </w:rPr>
                    <w:t xml:space="preserve">problems </w:t>
                  </w:r>
                  <w:r>
                    <w:rPr>
                      <w:rFonts w:ascii="Baskerville"/>
                      <w:i/>
                      <w:color w:val="231F20"/>
                      <w:spacing w:val="4"/>
                      <w:sz w:val="36"/>
                    </w:rPr>
                    <w:t>is</w:t>
                  </w:r>
                  <w:r>
                    <w:rPr>
                      <w:rFonts w:ascii="Baskerville"/>
                      <w:i/>
                      <w:color w:val="231F20"/>
                      <w:spacing w:val="34"/>
                      <w:sz w:val="36"/>
                    </w:rPr>
                    <w:t xml:space="preserve"> </w:t>
                  </w:r>
                  <w:r>
                    <w:rPr>
                      <w:rFonts w:ascii="Baskerville"/>
                      <w:i/>
                      <w:color w:val="231F20"/>
                      <w:spacing w:val="3"/>
                      <w:sz w:val="36"/>
                    </w:rPr>
                    <w:t>an</w:t>
                  </w:r>
                  <w:r>
                    <w:rPr>
                      <w:rFonts w:ascii="Baskerville" w:eastAsia="Baskerville" w:hAnsi="Baskerville" w:cs="Baskerville"/>
                      <w:sz w:val="36"/>
                      <w:szCs w:val="36"/>
                    </w:rPr>
                    <w:t xml:space="preserve"> </w:t>
                  </w:r>
                  <w:r>
                    <w:rPr>
                      <w:rFonts w:ascii="Baskerville"/>
                      <w:i/>
                      <w:color w:val="231F20"/>
                      <w:spacing w:val="3"/>
                      <w:sz w:val="36"/>
                    </w:rPr>
                    <w:t xml:space="preserve">increasingly </w:t>
                  </w:r>
                  <w:r>
                    <w:rPr>
                      <w:rFonts w:ascii="Baskerville"/>
                      <w:i/>
                      <w:color w:val="231F20"/>
                      <w:spacing w:val="2"/>
                      <w:sz w:val="36"/>
                    </w:rPr>
                    <w:t xml:space="preserve">pressing </w:t>
                  </w:r>
                  <w:r>
                    <w:rPr>
                      <w:rFonts w:ascii="Baskerville"/>
                      <w:i/>
                      <w:color w:val="231F20"/>
                      <w:sz w:val="36"/>
                    </w:rPr>
                    <w:t>matter.</w:t>
                  </w:r>
                  <w:r>
                    <w:rPr>
                      <w:rFonts w:ascii="Baskerville"/>
                      <w:color w:val="231F20"/>
                      <w:position w:val="10"/>
                      <w:sz w:val="16"/>
                    </w:rPr>
                    <w:t>10</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700" type="#_x0000_t202" style="position:absolute;margin-left:54pt;margin-top:720.2pt;width:508.5pt;height:12pt;z-index:-251788288;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60" w:right="860" w:bottom="280" w:left="960" w:header="720" w:footer="720" w:gutter="0"/>
          <w:cols w:space="720"/>
        </w:sectPr>
      </w:pPr>
    </w:p>
    <w:p w:rsidR="00C578A1" w:rsidRDefault="0092377F">
      <w:pPr>
        <w:rPr>
          <w:sz w:val="2"/>
          <w:szCs w:val="2"/>
        </w:rPr>
      </w:pPr>
      <w:r w:rsidRPr="0092377F">
        <w:rPr>
          <w:noProof/>
        </w:rPr>
        <w:lastRenderedPageBreak/>
        <w:pict>
          <v:shape id="_x0000_s1926" type="#_x0000_t202" style="position:absolute;margin-left:48.5pt;margin-top:374.25pt;width:7.4pt;height:12.7pt;z-index:-251431936;mso-wrap-edited:f;mso-position-horizontal-relative:page;mso-position-vertical-relative:page" wrapcoords="0 0 21600 0 21600 21600 0 21600 0 0" filled="f" stroked="f">
            <v:textbox style="mso-next-textbox:#_x0000_s1926" inset="0,0,0,0">
              <w:txbxContent>
                <w:p w:rsidR="00BC0AC0" w:rsidRDefault="00BC0AC0" w:rsidP="00983ED1">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type="through" anchorx="page" anchory="page"/>
          </v:shape>
        </w:pict>
      </w:r>
      <w:r w:rsidRPr="0092377F">
        <w:pict>
          <v:shape id="_x0000_s1688" type="#_x0000_t202" style="position:absolute;margin-left:64.25pt;margin-top:376.25pt;width:225.5pt;height:38.5pt;z-index:-251777024;mso-position-horizontal-relative:page;mso-position-vertical-relative:page" filled="f" stroked="f">
            <v:textbox style="mso-next-textbox:#_x0000_s1688" inset="0,0,0,0">
              <w:txbxContent>
                <w:p w:rsidR="00BC0AC0" w:rsidRDefault="00BC0AC0" w:rsidP="0031354F">
                  <w:pPr>
                    <w:spacing w:line="218" w:lineRule="exact"/>
                    <w:ind w:left="14"/>
                    <w:rPr>
                      <w:rFonts w:ascii="Whitney Semibold" w:eastAsia="Whitney Semibold" w:hAnsi="Whitney Semibold" w:cs="Whitney Semibold"/>
                      <w:sz w:val="21"/>
                      <w:szCs w:val="21"/>
                    </w:rPr>
                  </w:pPr>
                  <w:r>
                    <w:rPr>
                      <w:rFonts w:ascii="Whitney Semibold" w:eastAsia="Whitney Semibold" w:hAnsi="Whitney Semibold" w:cs="Whitney Semibold"/>
                      <w:b/>
                      <w:bCs/>
                      <w:color w:val="231F20"/>
                      <w:sz w:val="21"/>
                      <w:szCs w:val="21"/>
                    </w:rPr>
                    <w:t>Still, there are historic, ongoing tensions</w:t>
                  </w:r>
                  <w:r>
                    <w:rPr>
                      <w:rFonts w:ascii="Whitney Semibold" w:eastAsia="Whitney Semibold" w:hAnsi="Whitney Semibold" w:cs="Whitney Semibold"/>
                      <w:b/>
                      <w:bCs/>
                      <w:color w:val="231F20"/>
                      <w:spacing w:val="26"/>
                      <w:sz w:val="21"/>
                      <w:szCs w:val="21"/>
                    </w:rPr>
                    <w:t xml:space="preserve"> </w:t>
                  </w:r>
                  <w:r>
                    <w:rPr>
                      <w:rFonts w:ascii="Whitney Semibold" w:eastAsia="Whitney Semibold" w:hAnsi="Whitney Semibold" w:cs="Whitney Semibold"/>
                      <w:b/>
                      <w:bCs/>
                      <w:color w:val="231F20"/>
                      <w:sz w:val="21"/>
                      <w:szCs w:val="21"/>
                    </w:rPr>
                    <w:t>about rising qualifications, specifically as they relate to the field’s commitment to a diverse workforce.</w:t>
                  </w:r>
                </w:p>
              </w:txbxContent>
            </v:textbox>
            <w10:wrap anchorx="page" anchory="page"/>
          </v:shape>
        </w:pict>
      </w:r>
      <w:r w:rsidRPr="0092377F">
        <w:pict>
          <v:shape id="_x0000_s1692" type="#_x0000_t202" style="position:absolute;margin-left:48.5pt;margin-top:90.9pt;width:245.95pt;height:277.35pt;z-index:-251781120;mso-position-horizontal-relative:page;mso-position-vertical-relative:page" filled="f" stroked="f">
            <v:textbox style="mso-next-textbox:#_x0000_s1692" inset="0,0,0,0">
              <w:txbxContent>
                <w:p w:rsidR="00BC0AC0" w:rsidRDefault="00BC0AC0" w:rsidP="00157D44">
                  <w:pPr>
                    <w:pStyle w:val="BodyText"/>
                    <w:spacing w:line="276" w:lineRule="auto"/>
                    <w:ind w:right="17"/>
                  </w:pPr>
                  <w:r>
                    <w:rPr>
                      <w:color w:val="231F20"/>
                    </w:rPr>
                    <w:t xml:space="preserve">The recently released report from the Institute of Medicine </w:t>
                  </w:r>
                  <w:r>
                    <w:rPr>
                      <w:color w:val="231F20"/>
                      <w:spacing w:val="2"/>
                    </w:rPr>
                    <w:t xml:space="preserve">(IOM), </w:t>
                  </w:r>
                  <w:r>
                    <w:rPr>
                      <w:color w:val="231F20"/>
                    </w:rPr>
                    <w:t xml:space="preserve">“Transforming the </w:t>
                  </w:r>
                  <w:r>
                    <w:rPr>
                      <w:color w:val="231F20"/>
                      <w:spacing w:val="-3"/>
                    </w:rPr>
                    <w:t xml:space="preserve">Workforce for </w:t>
                  </w:r>
                  <w:r>
                    <w:rPr>
                      <w:color w:val="231F20"/>
                    </w:rPr>
                    <w:t xml:space="preserve">Children </w:t>
                  </w:r>
                  <w:r>
                    <w:rPr>
                      <w:color w:val="231F20"/>
                      <w:spacing w:val="2"/>
                    </w:rPr>
                    <w:t xml:space="preserve">Birth </w:t>
                  </w:r>
                  <w:proofErr w:type="gramStart"/>
                  <w:r>
                    <w:rPr>
                      <w:color w:val="231F20"/>
                    </w:rPr>
                    <w:t>Through</w:t>
                  </w:r>
                  <w:proofErr w:type="gramEnd"/>
                  <w:r>
                    <w:rPr>
                      <w:color w:val="231F20"/>
                    </w:rPr>
                    <w:t xml:space="preserve"> Age 8: A </w:t>
                  </w:r>
                  <w:r>
                    <w:rPr>
                      <w:color w:val="231F20"/>
                      <w:spacing w:val="2"/>
                    </w:rPr>
                    <w:t xml:space="preserve">Unifying </w:t>
                  </w:r>
                  <w:r w:rsidR="00157D44">
                    <w:rPr>
                      <w:color w:val="231F20"/>
                    </w:rPr>
                    <w:t>Founda</w:t>
                  </w:r>
                  <w:r>
                    <w:rPr>
                      <w:color w:val="231F20"/>
                      <w:spacing w:val="-2"/>
                    </w:rPr>
                    <w:t>tion”</w:t>
                  </w:r>
                  <w:r>
                    <w:rPr>
                      <w:color w:val="231F20"/>
                      <w:spacing w:val="-2"/>
                      <w:position w:val="7"/>
                      <w:sz w:val="10"/>
                      <w:szCs w:val="10"/>
                    </w:rPr>
                    <w:t>11</w:t>
                  </w:r>
                  <w:r>
                    <w:rPr>
                      <w:rFonts w:cs="Baskerville"/>
                      <w:color w:val="231F20"/>
                      <w:spacing w:val="-2"/>
                    </w:rPr>
                    <w:t>,</w:t>
                  </w:r>
                  <w:r>
                    <w:rPr>
                      <w:rFonts w:cs="Baskerville"/>
                      <w:color w:val="231F20"/>
                    </w:rPr>
                    <w:t xml:space="preserve"> both </w:t>
                  </w:r>
                  <w:r>
                    <w:rPr>
                      <w:rFonts w:cs="Baskerville"/>
                      <w:color w:val="231F20"/>
                      <w:w w:val="99"/>
                    </w:rPr>
                    <w:t xml:space="preserve">reflects </w:t>
                  </w:r>
                  <w:r>
                    <w:rPr>
                      <w:rFonts w:cs="Baskerville"/>
                      <w:color w:val="231F20"/>
                    </w:rPr>
                    <w:t xml:space="preserve">and </w:t>
                  </w:r>
                  <w:r>
                    <w:rPr>
                      <w:rFonts w:cs="Baskerville"/>
                      <w:color w:val="231F20"/>
                      <w:w w:val="99"/>
                    </w:rPr>
                    <w:t xml:space="preserve">sets </w:t>
                  </w:r>
                  <w:r>
                    <w:rPr>
                      <w:rFonts w:cs="Baskerville"/>
                      <w:color w:val="231F20"/>
                    </w:rPr>
                    <w:t xml:space="preserve">the </w:t>
                  </w:r>
                  <w:r>
                    <w:rPr>
                      <w:rFonts w:cs="Baskerville"/>
                      <w:color w:val="231F20"/>
                      <w:w w:val="99"/>
                    </w:rPr>
                    <w:t xml:space="preserve">aspirations </w:t>
                  </w:r>
                  <w:r>
                    <w:rPr>
                      <w:rFonts w:cs="Baskerville"/>
                      <w:color w:val="231F20"/>
                      <w:spacing w:val="-3"/>
                    </w:rPr>
                    <w:t>for</w:t>
                  </w:r>
                  <w:r>
                    <w:rPr>
                      <w:rFonts w:cs="Baskerville"/>
                      <w:color w:val="231F20"/>
                    </w:rPr>
                    <w:t xml:space="preserve"> early educator academic qualifications in the United States </w:t>
                  </w:r>
                  <w:r>
                    <w:rPr>
                      <w:rFonts w:cs="Baskerville"/>
                      <w:color w:val="231F20"/>
                      <w:spacing w:val="-3"/>
                    </w:rPr>
                    <w:t xml:space="preserve">today. </w:t>
                  </w:r>
                  <w:r>
                    <w:rPr>
                      <w:rFonts w:cs="Baskerville"/>
                      <w:color w:val="231F20"/>
                    </w:rPr>
                    <w:t>The report offers recommendations “to build a workforce that is unified by the foundation of the sci</w:t>
                  </w:r>
                  <w:r>
                    <w:rPr>
                      <w:color w:val="231F20"/>
                    </w:rPr>
                    <w:t xml:space="preserve">ence of child development and early learning and the shared knowledge and competencies that are needed to provide consistent, high-quality support </w:t>
                  </w:r>
                  <w:r>
                    <w:rPr>
                      <w:color w:val="231F20"/>
                      <w:spacing w:val="-3"/>
                    </w:rPr>
                    <w:t xml:space="preserve">for </w:t>
                  </w:r>
                  <w:r>
                    <w:rPr>
                      <w:color w:val="231F20"/>
                    </w:rPr>
                    <w:t xml:space="preserve">the development and early learning of children from </w:t>
                  </w:r>
                  <w:r>
                    <w:rPr>
                      <w:color w:val="231F20"/>
                      <w:spacing w:val="2"/>
                    </w:rPr>
                    <w:t xml:space="preserve">birth </w:t>
                  </w:r>
                  <w:r>
                    <w:rPr>
                      <w:color w:val="231F20"/>
                    </w:rPr>
                    <w:t xml:space="preserve">through age </w:t>
                  </w:r>
                  <w:r>
                    <w:rPr>
                      <w:color w:val="231F20"/>
                      <w:spacing w:val="-3"/>
                    </w:rPr>
                    <w:t xml:space="preserve">eight.” </w:t>
                  </w:r>
                  <w:r>
                    <w:rPr>
                      <w:color w:val="231F20"/>
                    </w:rPr>
                    <w:t xml:space="preserve">Given </w:t>
                  </w:r>
                  <w:r>
                    <w:rPr>
                      <w:color w:val="231F20"/>
                      <w:spacing w:val="2"/>
                    </w:rPr>
                    <w:t xml:space="preserve">this </w:t>
                  </w:r>
                  <w:r>
                    <w:rPr>
                      <w:color w:val="231F20"/>
                    </w:rPr>
                    <w:t xml:space="preserve">stated purpose, IOM </w:t>
                  </w:r>
                  <w:r>
                    <w:rPr>
                      <w:color w:val="231F20"/>
                      <w:spacing w:val="3"/>
                    </w:rPr>
                    <w:t xml:space="preserve">calls </w:t>
                  </w:r>
                  <w:r>
                    <w:rPr>
                      <w:color w:val="231F20"/>
                      <w:spacing w:val="-3"/>
                    </w:rPr>
                    <w:t xml:space="preserve">for </w:t>
                  </w:r>
                  <w:r>
                    <w:rPr>
                      <w:color w:val="231F20"/>
                    </w:rPr>
                    <w:t>“phased, multiyear pathways to transition</w:t>
                  </w:r>
                  <w:r>
                    <w:rPr>
                      <w:color w:val="231F20"/>
                      <w:spacing w:val="8"/>
                    </w:rPr>
                    <w:t xml:space="preserve"> </w:t>
                  </w:r>
                  <w:r>
                    <w:rPr>
                      <w:color w:val="231F20"/>
                    </w:rPr>
                    <w:t>to</w:t>
                  </w:r>
                  <w:r w:rsidR="00157D44">
                    <w:t xml:space="preserve"> </w:t>
                  </w:r>
                  <w:r>
                    <w:rPr>
                      <w:color w:val="231F20"/>
                    </w:rPr>
                    <w:t xml:space="preserve">a minimum </w:t>
                  </w:r>
                  <w:r>
                    <w:rPr>
                      <w:color w:val="231F20"/>
                      <w:spacing w:val="-3"/>
                    </w:rPr>
                    <w:t xml:space="preserve">bachelor’s </w:t>
                  </w:r>
                  <w:r>
                    <w:rPr>
                      <w:color w:val="231F20"/>
                    </w:rPr>
                    <w:t xml:space="preserve">degree requirement with specialized knowledge and competencies </w:t>
                  </w:r>
                  <w:r>
                    <w:rPr>
                      <w:color w:val="231F20"/>
                      <w:spacing w:val="-3"/>
                    </w:rPr>
                    <w:t xml:space="preserve">for </w:t>
                  </w:r>
                  <w:r>
                    <w:rPr>
                      <w:color w:val="231F20"/>
                      <w:spacing w:val="3"/>
                    </w:rPr>
                    <w:t xml:space="preserve">all </w:t>
                  </w:r>
                  <w:r>
                    <w:rPr>
                      <w:color w:val="231F20"/>
                    </w:rPr>
                    <w:t xml:space="preserve">lead educators, meaning those who bear </w:t>
                  </w:r>
                  <w:r>
                    <w:rPr>
                      <w:color w:val="231F20"/>
                      <w:spacing w:val="2"/>
                    </w:rPr>
                    <w:t xml:space="preserve">primary </w:t>
                  </w:r>
                  <w:r w:rsidR="00157D44">
                    <w:rPr>
                      <w:color w:val="231F20"/>
                    </w:rPr>
                    <w:t>respon</w:t>
                  </w:r>
                  <w:r>
                    <w:rPr>
                      <w:color w:val="231F20"/>
                    </w:rPr>
                    <w:t xml:space="preserve">sibility </w:t>
                  </w:r>
                  <w:r>
                    <w:rPr>
                      <w:color w:val="231F20"/>
                      <w:spacing w:val="-3"/>
                    </w:rPr>
                    <w:t xml:space="preserve">for </w:t>
                  </w:r>
                  <w:r>
                    <w:rPr>
                      <w:color w:val="231F20"/>
                    </w:rPr>
                    <w:t xml:space="preserve">the instructional and other activities </w:t>
                  </w:r>
                  <w:r>
                    <w:rPr>
                      <w:color w:val="231F20"/>
                      <w:spacing w:val="-3"/>
                    </w:rPr>
                    <w:t xml:space="preserve">for </w:t>
                  </w:r>
                  <w:r>
                    <w:rPr>
                      <w:color w:val="231F20"/>
                    </w:rPr>
                    <w:t>children in formal care and education</w:t>
                  </w:r>
                  <w:r>
                    <w:rPr>
                      <w:color w:val="231F20"/>
                      <w:spacing w:val="3"/>
                    </w:rPr>
                    <w:t xml:space="preserve"> </w:t>
                  </w:r>
                  <w:r>
                    <w:rPr>
                      <w:color w:val="231F20"/>
                    </w:rPr>
                    <w:t>environments.”</w:t>
                  </w:r>
                </w:p>
              </w:txbxContent>
            </v:textbox>
            <w10:wrap anchorx="page" anchory="page"/>
          </v:shape>
        </w:pict>
      </w:r>
      <w:r w:rsidRPr="0092377F">
        <w:pict>
          <v:shape id="_x0000_s1687" type="#_x0000_t202" style="position:absolute;margin-left:48.5pt;margin-top:423.9pt;width:245.8pt;height:56.5pt;z-index:-251776000;mso-position-horizontal-relative:page;mso-position-vertical-relative:page" filled="f" stroked="f">
            <v:textbox inset="0,0,0,0">
              <w:txbxContent>
                <w:p w:rsidR="00BC0AC0" w:rsidRDefault="00BC0AC0">
                  <w:pPr>
                    <w:pStyle w:val="BodyText"/>
                    <w:spacing w:line="276" w:lineRule="auto"/>
                    <w:ind w:right="17"/>
                    <w:rPr>
                      <w:sz w:val="10"/>
                      <w:szCs w:val="10"/>
                    </w:rPr>
                  </w:pPr>
                  <w:r>
                    <w:rPr>
                      <w:color w:val="231F20"/>
                    </w:rPr>
                    <w:t xml:space="preserve">There are sensitivities to the fact that even the most accomplished </w:t>
                  </w:r>
                  <w:r>
                    <w:rPr>
                      <w:color w:val="231F20"/>
                      <w:spacing w:val="2"/>
                    </w:rPr>
                    <w:t xml:space="preserve">Asian, </w:t>
                  </w:r>
                  <w:r>
                    <w:rPr>
                      <w:color w:val="231F20"/>
                    </w:rPr>
                    <w:t>Black, and Latino professionals in the field repeatedly express a sense of marginalization and</w:t>
                  </w:r>
                  <w:r>
                    <w:rPr>
                      <w:color w:val="231F20"/>
                      <w:spacing w:val="7"/>
                    </w:rPr>
                    <w:t xml:space="preserve"> </w:t>
                  </w:r>
                  <w:r>
                    <w:rPr>
                      <w:color w:val="231F20"/>
                      <w:spacing w:val="-1"/>
                    </w:rPr>
                    <w:t>isolation.</w:t>
                  </w:r>
                  <w:r>
                    <w:rPr>
                      <w:color w:val="231F20"/>
                      <w:spacing w:val="-1"/>
                      <w:position w:val="7"/>
                      <w:sz w:val="10"/>
                    </w:rPr>
                    <w:t>12</w:t>
                  </w:r>
                </w:p>
              </w:txbxContent>
            </v:textbox>
            <w10:wrap anchorx="page" anchory="page"/>
          </v:shape>
        </w:pict>
      </w:r>
      <w:r w:rsidRPr="0092377F">
        <w:pict>
          <v:shape id="_x0000_s1686" type="#_x0000_t202" style="position:absolute;margin-left:48.5pt;margin-top:496.15pt;width:244.95pt;height:143.5pt;z-index:-251774976;mso-position-horizontal-relative:page;mso-position-vertical-relative:page" filled="f" stroked="f">
            <v:textbox inset="0,0,0,0">
              <w:txbxContent>
                <w:p w:rsidR="00BC0AC0" w:rsidRPr="00B208E6" w:rsidRDefault="00BC0AC0" w:rsidP="00B208E6">
                  <w:pPr>
                    <w:pStyle w:val="BodyText"/>
                    <w:spacing w:line="276" w:lineRule="auto"/>
                    <w:ind w:right="151"/>
                    <w:rPr>
                      <w:rFonts w:cs="Baskerville"/>
                    </w:rPr>
                  </w:pPr>
                  <w:r>
                    <w:rPr>
                      <w:color w:val="231F20"/>
                    </w:rPr>
                    <w:t xml:space="preserve">Indeed, diversity is often framed as both an asset and </w:t>
                  </w:r>
                  <w:r>
                    <w:rPr>
                      <w:rFonts w:cs="Baskerville"/>
                      <w:color w:val="231F20"/>
                    </w:rPr>
                    <w:t xml:space="preserve">a hindrance to the </w:t>
                  </w:r>
                  <w:r>
                    <w:rPr>
                      <w:rFonts w:cs="Baskerville"/>
                      <w:color w:val="231F20"/>
                      <w:spacing w:val="-3"/>
                    </w:rPr>
                    <w:t xml:space="preserve">field’s </w:t>
                  </w:r>
                  <w:r>
                    <w:rPr>
                      <w:rFonts w:cs="Baskerville"/>
                      <w:color w:val="231F20"/>
                    </w:rPr>
                    <w:t xml:space="preserve">advancement. The </w:t>
                  </w:r>
                  <w:r>
                    <w:rPr>
                      <w:rFonts w:cs="Baskerville"/>
                      <w:color w:val="231F20"/>
                      <w:spacing w:val="-3"/>
                    </w:rPr>
                    <w:t xml:space="preserve">nation’s </w:t>
                  </w:r>
                  <w:r>
                    <w:rPr>
                      <w:rFonts w:cs="Baskerville"/>
                      <w:color w:val="231F20"/>
                    </w:rPr>
                    <w:t xml:space="preserve">changing demographics, and the desire </w:t>
                  </w:r>
                  <w:r>
                    <w:rPr>
                      <w:rFonts w:cs="Baskerville"/>
                      <w:color w:val="231F20"/>
                      <w:spacing w:val="-3"/>
                    </w:rPr>
                    <w:t xml:space="preserve">for </w:t>
                  </w:r>
                  <w:r>
                    <w:rPr>
                      <w:rFonts w:cs="Baskerville"/>
                      <w:color w:val="231F20"/>
                    </w:rPr>
                    <w:t xml:space="preserve">the </w:t>
                  </w:r>
                  <w:r>
                    <w:rPr>
                      <w:rFonts w:cs="Baskerville"/>
                      <w:color w:val="231F20"/>
                      <w:spacing w:val="-3"/>
                    </w:rPr>
                    <w:t xml:space="preserve">field’s </w:t>
                  </w:r>
                  <w:r>
                    <w:rPr>
                      <w:rFonts w:cs="Baskerville"/>
                      <w:color w:val="231F20"/>
                    </w:rPr>
                    <w:t xml:space="preserve">professionals to reflect the diversity of the children </w:t>
                  </w:r>
                  <w:r>
                    <w:rPr>
                      <w:color w:val="231F20"/>
                    </w:rPr>
                    <w:t xml:space="preserve">and families being served, drive many to defend low </w:t>
                  </w:r>
                  <w:r>
                    <w:rPr>
                      <w:rFonts w:cs="Baskerville"/>
                      <w:color w:val="231F20"/>
                    </w:rPr>
                    <w:t>occupational entry requirements as a defining feature. Significantly the fastest growing segments of</w:t>
                  </w:r>
                  <w:r>
                    <w:rPr>
                      <w:rFonts w:cs="Baskerville"/>
                      <w:color w:val="231F20"/>
                      <w:spacing w:val="41"/>
                    </w:rPr>
                    <w:t xml:space="preserve"> </w:t>
                  </w:r>
                  <w:r>
                    <w:rPr>
                      <w:rFonts w:cs="Baskerville"/>
                      <w:color w:val="231F20"/>
                    </w:rPr>
                    <w:t>the</w:t>
                  </w:r>
                  <w:r>
                    <w:rPr>
                      <w:rFonts w:cs="Baskerville"/>
                    </w:rPr>
                    <w:t xml:space="preserve"> </w:t>
                  </w:r>
                  <w:r>
                    <w:rPr>
                      <w:color w:val="231F20"/>
                    </w:rPr>
                    <w:t xml:space="preserve">workforce, </w:t>
                  </w:r>
                  <w:r>
                    <w:rPr>
                      <w:color w:val="231F20"/>
                      <w:spacing w:val="2"/>
                    </w:rPr>
                    <w:t xml:space="preserve">immigrant </w:t>
                  </w:r>
                  <w:r>
                    <w:rPr>
                      <w:color w:val="231F20"/>
                    </w:rPr>
                    <w:t xml:space="preserve">workers and their children, have lower levels of overall educational attainment </w:t>
                  </w:r>
                  <w:r>
                    <w:rPr>
                      <w:color w:val="231F20"/>
                      <w:spacing w:val="2"/>
                    </w:rPr>
                    <w:t xml:space="preserve">than </w:t>
                  </w:r>
                  <w:r>
                    <w:rPr>
                      <w:color w:val="231F20"/>
                      <w:spacing w:val="1"/>
                    </w:rPr>
                    <w:t>their</w:t>
                  </w:r>
                  <w:r>
                    <w:rPr>
                      <w:color w:val="231F20"/>
                    </w:rPr>
                    <w:t xml:space="preserve"> native-born</w:t>
                  </w:r>
                  <w:r>
                    <w:rPr>
                      <w:color w:val="231F20"/>
                      <w:spacing w:val="10"/>
                    </w:rPr>
                    <w:t xml:space="preserve"> </w:t>
                  </w:r>
                  <w:r>
                    <w:rPr>
                      <w:color w:val="231F20"/>
                      <w:spacing w:val="-1"/>
                    </w:rPr>
                    <w:t>peers.</w:t>
                  </w:r>
                  <w:r>
                    <w:rPr>
                      <w:color w:val="231F20"/>
                      <w:spacing w:val="-1"/>
                      <w:position w:val="7"/>
                      <w:sz w:val="10"/>
                    </w:rPr>
                    <w:t>13</w:t>
                  </w:r>
                </w:p>
              </w:txbxContent>
            </v:textbox>
            <w10:wrap anchorx="page" anchory="page"/>
          </v:shape>
        </w:pict>
      </w:r>
      <w:r w:rsidRPr="0092377F">
        <w:pict>
          <v:shape id="_x0000_s1684" type="#_x0000_t202" style="position:absolute;margin-left:48.5pt;margin-top:652.4pt;width:249.95pt;height:63.75pt;z-index:-251772928;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There is a paradox. On one hand, early educators who are English </w:t>
                  </w:r>
                  <w:r>
                    <w:rPr>
                      <w:color w:val="231F20"/>
                      <w:spacing w:val="2"/>
                    </w:rPr>
                    <w:t xml:space="preserve">Language </w:t>
                  </w:r>
                  <w:r w:rsidR="00157D44">
                    <w:rPr>
                      <w:color w:val="231F20"/>
                    </w:rPr>
                    <w:t>Learners enter the profes</w:t>
                  </w:r>
                  <w:r>
                    <w:rPr>
                      <w:color w:val="231F20"/>
                    </w:rPr>
                    <w:t xml:space="preserve">sion with a valuable asset – their </w:t>
                  </w:r>
                  <w:r>
                    <w:rPr>
                      <w:color w:val="231F20"/>
                      <w:spacing w:val="-3"/>
                    </w:rPr>
                    <w:t xml:space="preserve">home </w:t>
                  </w:r>
                  <w:r>
                    <w:rPr>
                      <w:color w:val="231F20"/>
                    </w:rPr>
                    <w:t>language.</w:t>
                  </w:r>
                  <w:r>
                    <w:rPr>
                      <w:color w:val="231F20"/>
                      <w:spacing w:val="23"/>
                    </w:rPr>
                    <w:t xml:space="preserve"> </w:t>
                  </w:r>
                  <w:r w:rsidR="00157D44">
                    <w:rPr>
                      <w:color w:val="231F20"/>
                    </w:rPr>
                    <w:t>On the other hand, regardless of educational attainment,</w:t>
                  </w:r>
                </w:p>
              </w:txbxContent>
            </v:textbox>
            <w10:wrap anchorx="page" anchory="page"/>
          </v:shape>
        </w:pict>
      </w:r>
      <w:r w:rsidRPr="0092377F">
        <w:pict>
          <v:shape id="_x0000_s1689" type="#_x0000_t202" style="position:absolute;margin-left:313.75pt;margin-top:253.5pt;width:246.85pt;height:271.5pt;z-index:-251778048;mso-position-horizontal-relative:page;mso-position-vertical-relative:page" filled="f" stroked="f">
            <v:textbox style="mso-next-textbox:#_x0000_s1689" inset="0,0,0,0">
              <w:txbxContent>
                <w:p w:rsidR="00BC0AC0" w:rsidRPr="00157D44" w:rsidRDefault="00BC0AC0" w:rsidP="00157D44">
                  <w:pPr>
                    <w:pStyle w:val="BodyText"/>
                    <w:spacing w:line="276" w:lineRule="auto"/>
                    <w:ind w:right="17"/>
                  </w:pPr>
                  <w:r>
                    <w:rPr>
                      <w:color w:val="231F20"/>
                    </w:rPr>
                    <w:t>The IOM report recog</w:t>
                  </w:r>
                  <w:r w:rsidR="00157D44">
                    <w:rPr>
                      <w:color w:val="231F20"/>
                    </w:rPr>
                    <w:t>nizes the challenge of the bac</w:t>
                  </w:r>
                  <w:r>
                    <w:rPr>
                      <w:color w:val="231F20"/>
                    </w:rPr>
                    <w:t>calaureate recommendation by further suggesting that improving higher education and ongoing professional learning, as well as strengthening</w:t>
                  </w:r>
                  <w:r w:rsidR="00157D44">
                    <w:rPr>
                      <w:color w:val="231F20"/>
                    </w:rPr>
                    <w:t xml:space="preserve"> qualification require</w:t>
                  </w:r>
                  <w:r>
                    <w:rPr>
                      <w:color w:val="231F20"/>
                    </w:rPr>
                    <w:t>ments based on knowledge and competencies, is</w:t>
                  </w:r>
                  <w:r>
                    <w:rPr>
                      <w:color w:val="231F20"/>
                      <w:spacing w:val="-16"/>
                    </w:rPr>
                    <w:t xml:space="preserve"> </w:t>
                  </w:r>
                  <w:r>
                    <w:rPr>
                      <w:color w:val="231F20"/>
                    </w:rPr>
                    <w:t>part</w:t>
                  </w:r>
                  <w:r w:rsidR="00157D44">
                    <w:t xml:space="preserve"> </w:t>
                  </w:r>
                  <w:r>
                    <w:rPr>
                      <w:rFonts w:cs="Baskerville"/>
                      <w:color w:val="231F20"/>
                    </w:rPr>
                    <w:t xml:space="preserve">of the pathway to </w:t>
                  </w:r>
                  <w:r>
                    <w:rPr>
                      <w:rFonts w:cs="Baskerville"/>
                      <w:color w:val="231F20"/>
                      <w:spacing w:val="3"/>
                    </w:rPr>
                    <w:t xml:space="preserve">fulfill </w:t>
                  </w:r>
                  <w:r>
                    <w:rPr>
                      <w:rFonts w:cs="Baskerville"/>
                      <w:color w:val="231F20"/>
                    </w:rPr>
                    <w:t>its aspirations. Without signif</w:t>
                  </w:r>
                  <w:r>
                    <w:rPr>
                      <w:color w:val="231F20"/>
                    </w:rPr>
                    <w:t xml:space="preserve">icant support from institutions of higher education, an individual’s capacity to bridge the gap between limited </w:t>
                  </w:r>
                  <w:r>
                    <w:rPr>
                      <w:rFonts w:cs="Baskerville"/>
                      <w:color w:val="231F20"/>
                    </w:rPr>
                    <w:t>English language proficiency and college-level proficiency is exceedingly difficult. Despite increased enroll</w:t>
                  </w:r>
                  <w:r>
                    <w:rPr>
                      <w:color w:val="231F20"/>
                    </w:rPr>
                    <w:t xml:space="preserve">ment, racial, economic, and </w:t>
                  </w:r>
                  <w:r>
                    <w:rPr>
                      <w:color w:val="231F20"/>
                      <w:spacing w:val="2"/>
                    </w:rPr>
                    <w:t xml:space="preserve">linguistic </w:t>
                  </w:r>
                  <w:r>
                    <w:rPr>
                      <w:color w:val="231F20"/>
                    </w:rPr>
                    <w:t xml:space="preserve">minorities have disproportionately lower college completion rates. </w:t>
                  </w:r>
                  <w:r>
                    <w:rPr>
                      <w:color w:val="231F20"/>
                      <w:spacing w:val="-3"/>
                    </w:rPr>
                    <w:t>Tra</w:t>
                  </w:r>
                  <w:r>
                    <w:rPr>
                      <w:color w:val="231F20"/>
                    </w:rPr>
                    <w:t xml:space="preserve">ditional university structures and supports are </w:t>
                  </w:r>
                  <w:r>
                    <w:rPr>
                      <w:color w:val="231F20"/>
                      <w:spacing w:val="2"/>
                    </w:rPr>
                    <w:t xml:space="preserve">typically </w:t>
                  </w:r>
                  <w:r>
                    <w:rPr>
                      <w:color w:val="231F20"/>
                    </w:rPr>
                    <w:t xml:space="preserve">unprepared to serve “nontraditional” students – those </w:t>
                  </w:r>
                  <w:r>
                    <w:rPr>
                      <w:rFonts w:cs="Baskerville"/>
                      <w:color w:val="231F20"/>
                    </w:rPr>
                    <w:t xml:space="preserve">much more likely </w:t>
                  </w:r>
                  <w:r>
                    <w:rPr>
                      <w:rFonts w:cs="Baskerville"/>
                      <w:color w:val="231F20"/>
                      <w:spacing w:val="2"/>
                    </w:rPr>
                    <w:t xml:space="preserve">than </w:t>
                  </w:r>
                  <w:r>
                    <w:rPr>
                      <w:rFonts w:cs="Baskerville"/>
                      <w:color w:val="231F20"/>
                    </w:rPr>
                    <w:t>their peers to be first-genera</w:t>
                  </w:r>
                  <w:r>
                    <w:rPr>
                      <w:color w:val="231F20"/>
                    </w:rPr>
                    <w:t xml:space="preserve">tion college students, attend college part-time, support dependents, and have lower socioeconomic status and </w:t>
                  </w:r>
                  <w:r>
                    <w:rPr>
                      <w:rFonts w:cs="Baskerville"/>
                      <w:color w:val="231F20"/>
                      <w:spacing w:val="-1"/>
                    </w:rPr>
                    <w:t>higher</w:t>
                  </w:r>
                  <w:r>
                    <w:rPr>
                      <w:rFonts w:cs="Baskerville"/>
                      <w:color w:val="231F20"/>
                    </w:rPr>
                    <w:t xml:space="preserve"> unmet </w:t>
                  </w:r>
                  <w:r>
                    <w:rPr>
                      <w:rFonts w:cs="Baskerville"/>
                      <w:color w:val="231F20"/>
                      <w:spacing w:val="1"/>
                      <w:w w:val="99"/>
                    </w:rPr>
                    <w:t>financial</w:t>
                  </w:r>
                  <w:r>
                    <w:rPr>
                      <w:rFonts w:cs="Baskerville"/>
                      <w:color w:val="231F20"/>
                      <w:spacing w:val="13"/>
                      <w:w w:val="99"/>
                    </w:rPr>
                    <w:t xml:space="preserve"> </w:t>
                  </w:r>
                  <w:r>
                    <w:rPr>
                      <w:rFonts w:cs="Baskerville"/>
                      <w:color w:val="231F20"/>
                      <w:spacing w:val="-1"/>
                    </w:rPr>
                    <w:t>needs.</w:t>
                  </w:r>
                  <w:r>
                    <w:rPr>
                      <w:color w:val="231F20"/>
                      <w:spacing w:val="-1"/>
                      <w:position w:val="7"/>
                      <w:sz w:val="10"/>
                      <w:szCs w:val="10"/>
                    </w:rPr>
                    <w:t>16</w:t>
                  </w:r>
                </w:p>
              </w:txbxContent>
            </v:textbox>
            <w10:wrap anchorx="page" anchory="page"/>
          </v:shape>
        </w:pict>
      </w:r>
      <w:r w:rsidRPr="0092377F">
        <w:pict>
          <v:shape id="_x0000_s1685" type="#_x0000_t202" style="position:absolute;margin-left:312.05pt;margin-top:551.25pt;width:242.55pt;height:168pt;z-index:-251773952;mso-position-horizontal-relative:page;mso-position-vertical-relative:page" filled="f" stroked="f">
            <v:textbox style="mso-next-textbox:#_x0000_s1685" inset="0,0,0,0">
              <w:txbxContent>
                <w:p w:rsidR="00BC0AC0" w:rsidRDefault="00BC0AC0" w:rsidP="00B208E6">
                  <w:pPr>
                    <w:pStyle w:val="BodyText"/>
                    <w:spacing w:line="276" w:lineRule="auto"/>
                    <w:ind w:right="17"/>
                  </w:pPr>
                  <w:r>
                    <w:rPr>
                      <w:rFonts w:cs="Baskerville"/>
                      <w:color w:val="231F20"/>
                    </w:rPr>
                    <w:t>Early educators who are limited English proficient oc</w:t>
                  </w:r>
                  <w:r>
                    <w:rPr>
                      <w:color w:val="231F20"/>
                    </w:rPr>
                    <w:t xml:space="preserve">cupy a place on the periphery of higher education that puts them at “ultra-high </w:t>
                  </w:r>
                  <w:r>
                    <w:rPr>
                      <w:color w:val="231F20"/>
                      <w:spacing w:val="2"/>
                    </w:rPr>
                    <w:t xml:space="preserve">risk” </w:t>
                  </w:r>
                  <w:r>
                    <w:rPr>
                      <w:color w:val="231F20"/>
                      <w:spacing w:val="-3"/>
                    </w:rPr>
                    <w:t xml:space="preserve">for </w:t>
                  </w:r>
                  <w:r w:rsidR="00157D44">
                    <w:rPr>
                      <w:color w:val="231F20"/>
                    </w:rPr>
                    <w:t>failure. Beyond hav</w:t>
                  </w:r>
                  <w:r>
                    <w:rPr>
                      <w:color w:val="231F20"/>
                    </w:rPr>
                    <w:t xml:space="preserve">ing many of the characteristics of </w:t>
                  </w:r>
                  <w:r>
                    <w:rPr>
                      <w:color w:val="231F20"/>
                      <w:spacing w:val="3"/>
                    </w:rPr>
                    <w:t xml:space="preserve">all </w:t>
                  </w:r>
                  <w:r>
                    <w:rPr>
                      <w:color w:val="231F20"/>
                      <w:spacing w:val="2"/>
                    </w:rPr>
                    <w:t xml:space="preserve">linguistic </w:t>
                  </w:r>
                  <w:r>
                    <w:rPr>
                      <w:color w:val="231F20"/>
                    </w:rPr>
                    <w:t>minorities, these individuals often participate in fragmented and unaligned occupational frameworks that</w:t>
                  </w:r>
                  <w:r>
                    <w:rPr>
                      <w:color w:val="231F20"/>
                      <w:spacing w:val="24"/>
                    </w:rPr>
                    <w:t xml:space="preserve"> </w:t>
                  </w:r>
                  <w:r>
                    <w:rPr>
                      <w:color w:val="231F20"/>
                    </w:rPr>
                    <w:t>focus</w:t>
                  </w:r>
                  <w:r>
                    <w:t xml:space="preserve"> </w:t>
                  </w:r>
                  <w:r>
                    <w:rPr>
                      <w:color w:val="231F20"/>
                    </w:rPr>
                    <w:t xml:space="preserve">on non-credit continuing education, including </w:t>
                  </w:r>
                  <w:r>
                    <w:rPr>
                      <w:color w:val="231F20"/>
                      <w:spacing w:val="2"/>
                    </w:rPr>
                    <w:t>certifi</w:t>
                  </w:r>
                  <w:r>
                    <w:rPr>
                      <w:color w:val="231F20"/>
                    </w:rPr>
                    <w:t xml:space="preserve">cation programs, work-based </w:t>
                  </w:r>
                  <w:r>
                    <w:rPr>
                      <w:color w:val="231F20"/>
                      <w:spacing w:val="2"/>
                    </w:rPr>
                    <w:t xml:space="preserve">training </w:t>
                  </w:r>
                  <w:r>
                    <w:rPr>
                      <w:color w:val="231F20"/>
                    </w:rPr>
                    <w:t xml:space="preserve">and for-credit continuing education. A strong tradition of alternative professional development </w:t>
                  </w:r>
                  <w:r>
                    <w:rPr>
                      <w:color w:val="231F20"/>
                      <w:spacing w:val="2"/>
                    </w:rPr>
                    <w:t xml:space="preserve">within </w:t>
                  </w:r>
                  <w:r>
                    <w:rPr>
                      <w:color w:val="231F20"/>
                    </w:rPr>
                    <w:t xml:space="preserve">the field of early childhood education </w:t>
                  </w:r>
                  <w:r>
                    <w:rPr>
                      <w:color w:val="231F20"/>
                      <w:spacing w:val="2"/>
                    </w:rPr>
                    <w:t xml:space="preserve">can </w:t>
                  </w:r>
                  <w:r>
                    <w:rPr>
                      <w:color w:val="231F20"/>
                    </w:rPr>
                    <w:t>add even more</w:t>
                  </w:r>
                  <w:r>
                    <w:rPr>
                      <w:color w:val="231F20"/>
                      <w:spacing w:val="-26"/>
                    </w:rPr>
                    <w:t xml:space="preserve"> </w:t>
                  </w:r>
                </w:p>
              </w:txbxContent>
            </v:textbox>
            <w10:wrap anchorx="page" anchory="page"/>
          </v:shape>
        </w:pict>
      </w:r>
      <w:r w:rsidRPr="0092377F">
        <w:rPr>
          <w:noProof/>
        </w:rPr>
        <w:pict>
          <v:shape id="_x0000_s1925" type="#_x0000_t202" style="position:absolute;margin-left:48.5pt;margin-top:52pt;width:7.4pt;height:12.7pt;z-index:-251432960;mso-wrap-edited:f;mso-position-horizontal-relative:page;mso-position-vertical-relative:page" wrapcoords="0 0 21600 0 21600 21600 0 21600 0 0" filled="f" stroked="f">
            <v:textbox style="mso-next-textbox:#_x0000_s1925" inset="0,0,0,0">
              <w:txbxContent>
                <w:p w:rsidR="00BC0AC0" w:rsidRDefault="00BC0AC0" w:rsidP="00983ED1">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type="through" anchorx="page" anchory="page"/>
          </v:shape>
        </w:pict>
      </w:r>
      <w:r w:rsidRPr="0092377F">
        <w:pict>
          <v:shape id="_x0000_s1693" type="#_x0000_t202" style="position:absolute;margin-left:70.5pt;margin-top:52pt;width:231.3pt;height:27.6pt;z-index:-251782144;mso-position-horizontal-relative:page;mso-position-vertical-relative:page" filled="f" stroked="f">
            <v:textbox style="mso-next-textbox:#_x0000_s1693" inset="0,0,0,0">
              <w:txbxContent>
                <w:p w:rsidR="00BC0AC0" w:rsidRDefault="00BC0AC0" w:rsidP="009039D2">
                  <w:pPr>
                    <w:spacing w:line="238" w:lineRule="exact"/>
                    <w:ind w:left="20"/>
                    <w:rPr>
                      <w:rFonts w:ascii="Whitney Semibold" w:eastAsia="Whitney Semibold" w:hAnsi="Whitney Semibold" w:cs="Whitney Semibold"/>
                      <w:sz w:val="21"/>
                      <w:szCs w:val="21"/>
                    </w:rPr>
                  </w:pPr>
                  <w:r>
                    <w:rPr>
                      <w:rFonts w:ascii="Whitney Semibold" w:eastAsia="Whitney Semibold" w:hAnsi="Whitney Semibold" w:cs="Whitney Semibold"/>
                      <w:b/>
                      <w:bCs/>
                      <w:color w:val="231F20"/>
                      <w:sz w:val="21"/>
                      <w:szCs w:val="21"/>
                    </w:rPr>
                    <w:t>There is growing consensus that early</w:t>
                  </w:r>
                  <w:r>
                    <w:rPr>
                      <w:rFonts w:ascii="Whitney Semibold" w:eastAsia="Whitney Semibold" w:hAnsi="Whitney Semibold" w:cs="Whitney Semibold"/>
                      <w:b/>
                      <w:bCs/>
                      <w:color w:val="231F20"/>
                      <w:spacing w:val="23"/>
                      <w:sz w:val="21"/>
                      <w:szCs w:val="21"/>
                    </w:rPr>
                    <w:t xml:space="preserve"> </w:t>
                  </w:r>
                  <w:r>
                    <w:rPr>
                      <w:rFonts w:ascii="Whitney Semibold" w:eastAsia="Whitney Semibold" w:hAnsi="Whitney Semibold" w:cs="Whitney Semibold"/>
                      <w:b/>
                      <w:bCs/>
                      <w:color w:val="231F20"/>
                      <w:sz w:val="21"/>
                      <w:szCs w:val="21"/>
                    </w:rPr>
                    <w:t>educator</w:t>
                  </w:r>
                  <w:r>
                    <w:rPr>
                      <w:rFonts w:ascii="Whitney Semibold" w:eastAsia="Whitney Semibold" w:hAnsi="Whitney Semibold" w:cs="Whitney Semibold"/>
                      <w:sz w:val="21"/>
                      <w:szCs w:val="21"/>
                    </w:rPr>
                    <w:t xml:space="preserve"> </w:t>
                  </w:r>
                  <w:r>
                    <w:rPr>
                      <w:rFonts w:ascii="Whitney Semibold"/>
                      <w:b/>
                      <w:color w:val="231F20"/>
                      <w:sz w:val="21"/>
                    </w:rPr>
                    <w:t>qualifications must be raised.</w:t>
                  </w:r>
                </w:p>
              </w:txbxContent>
            </v:textbox>
            <w10:wrap anchorx="page" anchory="page"/>
          </v:shape>
        </w:pict>
      </w:r>
      <w:r w:rsidRPr="0092377F">
        <w:pict>
          <v:shape id="_x0000_s1690" type="#_x0000_t202" style="position:absolute;margin-left:327.75pt;margin-top:195.95pt;width:226.75pt;height:45.05pt;z-index:-251779072;mso-position-horizontal-relative:page;mso-position-vertical-relative:page" filled="f" stroked="f">
            <v:textbox style="mso-next-textbox:#_x0000_s1690" inset="0,0,0,0">
              <w:txbxContent>
                <w:p w:rsidR="00BC0AC0" w:rsidRPr="00983ED1" w:rsidRDefault="00BC0AC0" w:rsidP="00983ED1">
                  <w:pPr>
                    <w:spacing w:line="230" w:lineRule="exact"/>
                    <w:ind w:left="20"/>
                    <w:rPr>
                      <w:rFonts w:ascii="Whitney Semibold" w:eastAsia="Whitney Semibold" w:hAnsi="Whitney Semibold" w:cs="Whitney Semibold"/>
                      <w:sz w:val="21"/>
                      <w:szCs w:val="21"/>
                    </w:rPr>
                  </w:pPr>
                  <w:r>
                    <w:rPr>
                      <w:rFonts w:ascii="Whitney Semibold"/>
                      <w:b/>
                      <w:color w:val="231F20"/>
                      <w:sz w:val="21"/>
                    </w:rPr>
                    <w:t>Open pathways to higher education are often</w:t>
                  </w:r>
                  <w:r>
                    <w:rPr>
                      <w:rFonts w:ascii="Whitney Semibold" w:eastAsia="Whitney Semibold" w:hAnsi="Whitney Semibold" w:cs="Whitney Semibold"/>
                      <w:sz w:val="21"/>
                      <w:szCs w:val="21"/>
                    </w:rPr>
                    <w:t xml:space="preserve"> </w:t>
                  </w:r>
                  <w:r>
                    <w:rPr>
                      <w:rFonts w:ascii="Whitney Semibold"/>
                      <w:b/>
                      <w:color w:val="231F20"/>
                      <w:sz w:val="21"/>
                    </w:rPr>
                    <w:t xml:space="preserve">more difficult to find or navigate for English </w:t>
                  </w:r>
                  <w:r>
                    <w:rPr>
                      <w:rFonts w:ascii="Whitney Semibold"/>
                      <w:b/>
                      <w:color w:val="231F20"/>
                      <w:w w:val="101"/>
                      <w:sz w:val="21"/>
                    </w:rPr>
                    <w:t>Language</w:t>
                  </w:r>
                  <w:r>
                    <w:rPr>
                      <w:rFonts w:ascii="Whitney Semibold"/>
                      <w:b/>
                      <w:color w:val="231F20"/>
                      <w:spacing w:val="10"/>
                      <w:w w:val="101"/>
                      <w:sz w:val="21"/>
                    </w:rPr>
                    <w:t xml:space="preserve"> </w:t>
                  </w:r>
                  <w:r>
                    <w:rPr>
                      <w:rFonts w:ascii="Whitney Semibold"/>
                      <w:b/>
                      <w:color w:val="231F20"/>
                      <w:w w:val="101"/>
                      <w:sz w:val="21"/>
                    </w:rPr>
                    <w:t>Learners.</w:t>
                  </w:r>
                  <w:r>
                    <w:rPr>
                      <w:rFonts w:ascii="Baskerville"/>
                      <w:color w:val="231F20"/>
                      <w:w w:val="101"/>
                      <w:position w:val="7"/>
                      <w:sz w:val="10"/>
                    </w:rPr>
                    <w:t>15</w:t>
                  </w:r>
                </w:p>
              </w:txbxContent>
            </v:textbox>
            <w10:wrap anchorx="page" anchory="page"/>
          </v:shape>
        </w:pict>
      </w:r>
      <w:r w:rsidRPr="0092377F">
        <w:pict>
          <v:shape id="_x0000_s1699" type="#_x0000_t75" style="position:absolute;margin-left:120.5pt;margin-top:741pt;width:48.2pt;height:15.15pt;z-index:-251787264;mso-position-horizontal-relative:page;mso-position-vertical-relative:page">
            <v:imagedata r:id="rId14" o:title=""/>
            <w10:wrap anchorx="page" anchory="page"/>
          </v:shape>
        </w:pict>
      </w:r>
      <w:r w:rsidRPr="0092377F">
        <w:pict>
          <v:shape id="_x0000_s1698" type="#_x0000_t75" style="position:absolute;margin-left:93.95pt;margin-top:738.85pt;width:18.9pt;height:18.9pt;z-index:-251786240;mso-position-horizontal-relative:page;mso-position-vertical-relative:page">
            <v:imagedata r:id="rId11" o:title=""/>
            <w10:wrap anchorx="page" anchory="page"/>
          </v:shape>
        </w:pict>
      </w:r>
      <w:r w:rsidRPr="0092377F">
        <w:pict>
          <v:shape id="_x0000_s1697" type="#_x0000_t75" style="position:absolute;margin-left:66.75pt;margin-top:735.95pt;width:19.6pt;height:19.6pt;z-index:-251785216;mso-position-horizontal-relative:page;mso-position-vertical-relative:page">
            <v:imagedata r:id="rId12" o:title=""/>
            <w10:wrap anchorx="page" anchory="page"/>
          </v:shape>
        </w:pict>
      </w:r>
      <w:r w:rsidRPr="0092377F">
        <w:pict>
          <v:group id="_x0000_s1695" style="position:absolute;margin-left:49.5pt;margin-top:731.2pt;width:508.5pt;height:.1pt;z-index:-251784192;mso-position-horizontal-relative:page;mso-position-vertical-relative:page" coordorigin="990,14624" coordsize="10170,2">
            <v:shape id="_x0000_s1696" style="position:absolute;left:990;top:14624;width:10170;height:2" coordorigin="990,14624" coordsize="10170,0" path="m990,14624r10170,e" filled="f" strokecolor="#73a533" strokeweight=".5pt">
              <v:path arrowok="t"/>
            </v:shape>
            <w10:wrap anchorx="page" anchory="page"/>
          </v:group>
        </w:pict>
      </w:r>
      <w:r w:rsidRPr="0092377F">
        <w:pict>
          <v:shape id="_x0000_s1694" type="#_x0000_t202" style="position:absolute;margin-left:311.75pt;margin-top:51.75pt;width:242.85pt;height:129pt;z-index:-251783168;mso-position-horizontal-relative:page;mso-position-vertical-relative:page" filled="f" stroked="f">
            <v:textbox style="mso-next-textbox:#_x0000_s1694" inset="0,0,0,0">
              <w:txbxContent>
                <w:p w:rsidR="00BC0AC0" w:rsidRDefault="00BC0AC0" w:rsidP="00755CB8">
                  <w:pPr>
                    <w:pStyle w:val="BodyText"/>
                    <w:spacing w:line="276" w:lineRule="auto"/>
                    <w:ind w:left="0" w:right="17"/>
                    <w:rPr>
                      <w:sz w:val="10"/>
                      <w:szCs w:val="10"/>
                    </w:rPr>
                  </w:pPr>
                  <w:r>
                    <w:rPr>
                      <w:color w:val="231F20"/>
                    </w:rPr>
                    <w:t xml:space="preserve">English language proficiency is a strong indicator of overall economic standing among </w:t>
                  </w:r>
                  <w:r>
                    <w:rPr>
                      <w:color w:val="231F20"/>
                      <w:spacing w:val="2"/>
                    </w:rPr>
                    <w:t xml:space="preserve">immigrant </w:t>
                  </w:r>
                  <w:r>
                    <w:rPr>
                      <w:color w:val="231F20"/>
                    </w:rPr>
                    <w:t xml:space="preserve">workers in the US. English proficient </w:t>
                  </w:r>
                  <w:r>
                    <w:rPr>
                      <w:color w:val="231F20"/>
                      <w:spacing w:val="2"/>
                    </w:rPr>
                    <w:t xml:space="preserve">immigrant </w:t>
                  </w:r>
                  <w:r>
                    <w:rPr>
                      <w:color w:val="231F20"/>
                    </w:rPr>
                    <w:t xml:space="preserve">workers have higher </w:t>
                  </w:r>
                  <w:r>
                    <w:rPr>
                      <w:color w:val="231F20"/>
                      <w:spacing w:val="2"/>
                    </w:rPr>
                    <w:t xml:space="preserve">earnings than </w:t>
                  </w:r>
                  <w:r>
                    <w:rPr>
                      <w:color w:val="231F20"/>
                    </w:rPr>
                    <w:t xml:space="preserve">those who are English </w:t>
                  </w:r>
                  <w:r>
                    <w:rPr>
                      <w:color w:val="231F20"/>
                      <w:spacing w:val="2"/>
                    </w:rPr>
                    <w:t xml:space="preserve">Language </w:t>
                  </w:r>
                  <w:r>
                    <w:rPr>
                      <w:color w:val="231F20"/>
                    </w:rPr>
                    <w:t xml:space="preserve">Learners, and they are less likely to be unemployed, have greater civic involvement and social connections </w:t>
                  </w:r>
                  <w:r>
                    <w:rPr>
                      <w:color w:val="231F20"/>
                      <w:spacing w:val="2"/>
                    </w:rPr>
                    <w:t xml:space="preserve">within </w:t>
                  </w:r>
                  <w:r>
                    <w:rPr>
                      <w:color w:val="231F20"/>
                    </w:rPr>
                    <w:t xml:space="preserve">their communities, and raise children with greater academic and </w:t>
                  </w:r>
                  <w:r>
                    <w:rPr>
                      <w:color w:val="231F20"/>
                      <w:spacing w:val="-1"/>
                    </w:rPr>
                    <w:t>economic</w:t>
                  </w:r>
                  <w:r>
                    <w:rPr>
                      <w:color w:val="231F20"/>
                      <w:spacing w:val="12"/>
                    </w:rPr>
                    <w:t xml:space="preserve"> </w:t>
                  </w:r>
                  <w:r>
                    <w:rPr>
                      <w:color w:val="231F20"/>
                      <w:spacing w:val="-2"/>
                    </w:rPr>
                    <w:t>success.</w:t>
                  </w:r>
                  <w:r>
                    <w:rPr>
                      <w:color w:val="231F20"/>
                      <w:spacing w:val="-2"/>
                      <w:position w:val="7"/>
                      <w:sz w:val="10"/>
                    </w:rPr>
                    <w:t>14</w:t>
                  </w:r>
                </w:p>
              </w:txbxContent>
            </v:textbox>
            <w10:wrap anchorx="page" anchory="page"/>
          </v:shape>
        </w:pict>
      </w:r>
      <w:r w:rsidRPr="0092377F">
        <w:pict>
          <v:shape id="_x0000_s1691" type="#_x0000_t202" style="position:absolute;margin-left:313.75pt;margin-top:195.55pt;width:7.4pt;height:12.7pt;z-index:-251780096;mso-position-horizontal-relative:page;mso-position-vertical-relative:page" filled="f" stroked="f">
            <v:textbox style="mso-next-textbox:#_x0000_s1691" inset="0,0,0,0">
              <w:txbxContent>
                <w:p w:rsidR="00BC0AC0" w:rsidRDefault="00BC0AC0">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anchorx="page" anchory="page"/>
          </v:shape>
        </w:pict>
      </w:r>
      <w:r w:rsidRPr="0092377F">
        <w:pict>
          <v:shape id="_x0000_s1683" type="#_x0000_t202" style="position:absolute;margin-left:240.25pt;margin-top:738.95pt;width:318.7pt;height:17.55pt;z-index:-251771904;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682" type="#_x0000_t202" style="position:absolute;margin-left:48.5pt;margin-top:742.2pt;width:6.5pt;height:10pt;z-index:-251770880;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6</w:t>
                  </w:r>
                </w:p>
              </w:txbxContent>
            </v:textbox>
            <w10:wrap anchorx="page" anchory="page"/>
          </v:shape>
        </w:pict>
      </w:r>
      <w:r w:rsidRPr="0092377F">
        <w:pict>
          <v:shape id="_x0000_s1681" type="#_x0000_t202" style="position:absolute;margin-left:49.5pt;margin-top:720.2pt;width:508.5pt;height:12pt;z-index:-251769856;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40" w:right="960" w:bottom="280" w:left="860" w:header="720" w:footer="720" w:gutter="0"/>
          <w:cols w:space="720"/>
        </w:sectPr>
      </w:pPr>
    </w:p>
    <w:p w:rsidR="00C578A1" w:rsidRDefault="0092377F">
      <w:pPr>
        <w:rPr>
          <w:sz w:val="2"/>
          <w:szCs w:val="2"/>
        </w:rPr>
      </w:pPr>
      <w:r w:rsidRPr="0092377F">
        <w:rPr>
          <w:noProof/>
          <w:lang w:eastAsia="ko-KR"/>
        </w:rPr>
        <w:lastRenderedPageBreak/>
        <w:pict>
          <v:shape id="_x0000_s2226" type="#_x0000_t202" style="position:absolute;margin-left:2.35pt;margin-top:631.4pt;width:247pt;height:28.35pt;z-index:251953152;mso-width-relative:margin;mso-height-relative:margin" stroked="f">
            <v:textbox>
              <w:txbxContent>
                <w:p w:rsidR="00EA25AD" w:rsidRPr="00EA25AD" w:rsidRDefault="00EA25AD" w:rsidP="00EA25AD">
                  <w:pPr>
                    <w:rPr>
                      <w:sz w:val="16"/>
                      <w:szCs w:val="16"/>
                    </w:rPr>
                  </w:pPr>
                  <w:r w:rsidRPr="00EA25AD">
                    <w:rPr>
                      <w:sz w:val="16"/>
                      <w:szCs w:val="16"/>
                    </w:rPr>
                    <w:t xml:space="preserve">Photo: </w:t>
                  </w:r>
                  <w:r>
                    <w:rPr>
                      <w:sz w:val="16"/>
                      <w:szCs w:val="16"/>
                    </w:rPr>
                    <w:t>Four children sit at a table coloring and learning.</w:t>
                  </w:r>
                </w:p>
              </w:txbxContent>
            </v:textbox>
          </v:shape>
        </w:pict>
      </w:r>
      <w:r w:rsidRPr="0092377F">
        <w:pict>
          <v:shape id="_x0000_s1680" type="#_x0000_t75" style="position:absolute;margin-left:114.2pt;margin-top:741pt;width:48.2pt;height:15.15pt;z-index:-251768832;mso-position-horizontal-relative:page;mso-position-vertical-relative:page">
            <v:imagedata r:id="rId10" o:title=""/>
            <w10:wrap anchorx="page" anchory="page"/>
          </v:shape>
        </w:pict>
      </w:r>
      <w:r w:rsidRPr="0092377F">
        <w:pict>
          <v:shape id="_x0000_s1679" type="#_x0000_t75" style="position:absolute;margin-left:87.65pt;margin-top:738.85pt;width:18.9pt;height:18.9pt;z-index:-251767808;mso-position-horizontal-relative:page;mso-position-vertical-relative:page">
            <v:imagedata r:id="rId11" o:title=""/>
            <w10:wrap anchorx="page" anchory="page"/>
          </v:shape>
        </w:pict>
      </w:r>
      <w:r w:rsidRPr="0092377F">
        <w:pict>
          <v:shape id="_x0000_s1678" type="#_x0000_t75" style="position:absolute;margin-left:60.45pt;margin-top:735.95pt;width:19.6pt;height:19.6pt;z-index:-251766784;mso-position-horizontal-relative:page;mso-position-vertical-relative:page">
            <v:imagedata r:id="rId12" o:title=""/>
            <w10:wrap anchorx="page" anchory="page"/>
          </v:shape>
        </w:pict>
      </w:r>
      <w:r w:rsidRPr="0092377F">
        <w:pict>
          <v:group id="_x0000_s1676" style="position:absolute;margin-left:54pt;margin-top:731.2pt;width:508.5pt;height:.1pt;z-index:-251765760;mso-position-horizontal-relative:page;mso-position-vertical-relative:page" coordorigin="1080,14624" coordsize="10170,2">
            <v:shape id="_x0000_s1677" style="position:absolute;left:1080;top:14624;width:10170;height:2" coordorigin="1080,14624" coordsize="10170,0" path="m1080,14624r10170,e" filled="f" strokecolor="#73a533" strokeweight=".5pt">
              <v:path arrowok="t"/>
            </v:shape>
            <w10:wrap anchorx="page" anchory="page"/>
          </v:group>
        </w:pict>
      </w:r>
      <w:r w:rsidRPr="0092377F">
        <w:pict>
          <v:shape id="_x0000_s1675" type="#_x0000_t75" alt="Photo: Four children sit at a table coloring and learning." style="position:absolute;margin-left:54pt;margin-top:365.75pt;width:508.45pt;height:313.2pt;z-index:-251764736;mso-position-horizontal-relative:page;mso-position-vertical-relative:page">
            <v:imagedata r:id="rId17" o:title=""/>
            <w10:wrap anchorx="page" anchory="page"/>
          </v:shape>
        </w:pict>
      </w:r>
      <w:r w:rsidRPr="0092377F">
        <w:pict>
          <v:shape id="_x0000_s1674" type="#_x0000_t202" style="position:absolute;margin-left:53pt;margin-top:51.75pt;width:229.75pt;height:27.5pt;z-index:-251763712;mso-position-horizontal-relative:page;mso-position-vertical-relative:page" filled="f" stroked="f">
            <v:textbox inset="0,0,0,0">
              <w:txbxContent>
                <w:p w:rsidR="00BC0AC0" w:rsidRDefault="00BC0AC0" w:rsidP="00755CB8">
                  <w:pPr>
                    <w:pStyle w:val="BodyText"/>
                    <w:spacing w:line="276" w:lineRule="auto"/>
                    <w:ind w:left="0" w:right="17"/>
                  </w:pPr>
                  <w:proofErr w:type="gramStart"/>
                  <w:r>
                    <w:rPr>
                      <w:color w:val="231F20"/>
                    </w:rPr>
                    <w:t>complexity</w:t>
                  </w:r>
                  <w:proofErr w:type="gramEnd"/>
                  <w:r>
                    <w:rPr>
                      <w:color w:val="231F20"/>
                    </w:rPr>
                    <w:t xml:space="preserve">, and academic dead ends, </w:t>
                  </w:r>
                  <w:r>
                    <w:rPr>
                      <w:color w:val="231F20"/>
                      <w:spacing w:val="-3"/>
                    </w:rPr>
                    <w:t xml:space="preserve">for </w:t>
                  </w:r>
                  <w:r>
                    <w:rPr>
                      <w:color w:val="231F20"/>
                    </w:rPr>
                    <w:t xml:space="preserve">the English </w:t>
                  </w:r>
                  <w:r>
                    <w:rPr>
                      <w:color w:val="231F20"/>
                      <w:spacing w:val="2"/>
                    </w:rPr>
                    <w:t xml:space="preserve">Language </w:t>
                  </w:r>
                  <w:r>
                    <w:rPr>
                      <w:color w:val="231F20"/>
                      <w:spacing w:val="-2"/>
                    </w:rPr>
                    <w:t>Learner.</w:t>
                  </w:r>
                  <w:r>
                    <w:rPr>
                      <w:color w:val="231F20"/>
                      <w:spacing w:val="-2"/>
                      <w:position w:val="7"/>
                      <w:sz w:val="10"/>
                    </w:rPr>
                    <w:t>17</w:t>
                  </w:r>
                </w:p>
                <w:p w:rsidR="00BC0AC0" w:rsidRDefault="00BC0AC0" w:rsidP="00755CB8">
                  <w:pPr>
                    <w:pStyle w:val="BodyText"/>
                    <w:spacing w:line="276" w:lineRule="auto"/>
                    <w:ind w:left="0" w:right="17"/>
                    <w:rPr>
                      <w:sz w:val="10"/>
                      <w:szCs w:val="10"/>
                    </w:rPr>
                  </w:pPr>
                </w:p>
              </w:txbxContent>
            </v:textbox>
            <w10:wrap anchorx="page" anchory="page"/>
          </v:shape>
        </w:pict>
      </w:r>
      <w:r w:rsidRPr="0092377F">
        <w:pict>
          <v:shape id="_x0000_s1673" type="#_x0000_t202" style="position:absolute;margin-left:318.25pt;margin-top:51.75pt;width:5.85pt;height:13pt;z-index:-251762688;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72" type="#_x0000_t202" style="position:absolute;margin-left:332.25pt;margin-top:51.75pt;width:225.15pt;height:171.35pt;z-index:-251761664;mso-position-horizontal-relative:page;mso-position-vertical-relative:page" filled="f" stroked="f">
            <v:textbox inset="0,0,0,0">
              <w:txbxContent>
                <w:p w:rsidR="00BC0AC0" w:rsidRDefault="00BC0AC0">
                  <w:pPr>
                    <w:pStyle w:val="BodyText"/>
                    <w:spacing w:line="276" w:lineRule="auto"/>
                    <w:ind w:right="34"/>
                  </w:pPr>
                  <w:r>
                    <w:rPr>
                      <w:color w:val="231F20"/>
                    </w:rPr>
                    <w:t xml:space="preserve">The pathway </w:t>
                  </w:r>
                  <w:r>
                    <w:rPr>
                      <w:color w:val="231F20"/>
                      <w:spacing w:val="-3"/>
                    </w:rPr>
                    <w:t xml:space="preserve">for </w:t>
                  </w:r>
                  <w:r>
                    <w:rPr>
                      <w:color w:val="231F20"/>
                    </w:rPr>
                    <w:t xml:space="preserve">English </w:t>
                  </w:r>
                  <w:r>
                    <w:rPr>
                      <w:color w:val="231F20"/>
                      <w:spacing w:val="2"/>
                    </w:rPr>
                    <w:t xml:space="preserve">Language </w:t>
                  </w:r>
                  <w:r>
                    <w:rPr>
                      <w:color w:val="231F20"/>
                    </w:rPr>
                    <w:t xml:space="preserve">Learners in early childhood education is particularly daunting as they begin the journey with lower educational attainment </w:t>
                  </w:r>
                  <w:r>
                    <w:rPr>
                      <w:color w:val="231F20"/>
                      <w:spacing w:val="2"/>
                    </w:rPr>
                    <w:t xml:space="preserve">than </w:t>
                  </w:r>
                  <w:r>
                    <w:rPr>
                      <w:color w:val="231F20"/>
                    </w:rPr>
                    <w:t>native-born</w:t>
                  </w:r>
                  <w:r>
                    <w:rPr>
                      <w:color w:val="231F20"/>
                      <w:spacing w:val="15"/>
                    </w:rPr>
                    <w:t xml:space="preserve"> </w:t>
                  </w:r>
                  <w:r>
                    <w:rPr>
                      <w:color w:val="231F20"/>
                    </w:rPr>
                    <w:t>peers.</w:t>
                  </w:r>
                </w:p>
                <w:p w:rsidR="00BC0AC0" w:rsidRDefault="00BC0AC0" w:rsidP="00755CB8">
                  <w:pPr>
                    <w:pStyle w:val="BodyText"/>
                    <w:spacing w:before="133"/>
                  </w:pPr>
                  <w:r>
                    <w:rPr>
                      <w:color w:val="231F20"/>
                    </w:rPr>
                    <w:t xml:space="preserve">Nationally, nearly 20% of the </w:t>
                  </w:r>
                  <w:r>
                    <w:rPr>
                      <w:color w:val="231F20"/>
                      <w:spacing w:val="2"/>
                    </w:rPr>
                    <w:t>immigrant</w:t>
                  </w:r>
                  <w:r>
                    <w:rPr>
                      <w:color w:val="231F20"/>
                      <w:spacing w:val="-13"/>
                    </w:rPr>
                    <w:t xml:space="preserve"> </w:t>
                  </w:r>
                  <w:r>
                    <w:rPr>
                      <w:color w:val="231F20"/>
                    </w:rPr>
                    <w:t>sector</w:t>
                  </w:r>
                  <w:r>
                    <w:t xml:space="preserve"> </w:t>
                  </w:r>
                  <w:r>
                    <w:rPr>
                      <w:color w:val="231F20"/>
                    </w:rPr>
                    <w:t>of the early childhood education workforce is both limited English proficient and lacking in a high school</w:t>
                  </w:r>
                  <w:r>
                    <w:rPr>
                      <w:color w:val="231F20"/>
                      <w:spacing w:val="-4"/>
                    </w:rPr>
                    <w:t xml:space="preserve"> </w:t>
                  </w:r>
                  <w:r>
                    <w:rPr>
                      <w:color w:val="231F20"/>
                    </w:rPr>
                    <w:t>diploma.</w:t>
                  </w:r>
                </w:p>
                <w:p w:rsidR="00BC0AC0" w:rsidRDefault="00BC0AC0">
                  <w:pPr>
                    <w:pStyle w:val="BodyText"/>
                    <w:spacing w:before="133" w:line="276" w:lineRule="auto"/>
                    <w:ind w:right="17"/>
                    <w:jc w:val="both"/>
                    <w:rPr>
                      <w:sz w:val="10"/>
                      <w:szCs w:val="10"/>
                    </w:rPr>
                  </w:pPr>
                  <w:r>
                    <w:rPr>
                      <w:color w:val="231F20"/>
                    </w:rPr>
                    <w:t xml:space="preserve">Of </w:t>
                  </w:r>
                  <w:r>
                    <w:rPr>
                      <w:color w:val="231F20"/>
                      <w:spacing w:val="2"/>
                    </w:rPr>
                    <w:t xml:space="preserve">immigrant </w:t>
                  </w:r>
                  <w:r>
                    <w:rPr>
                      <w:color w:val="231F20"/>
                    </w:rPr>
                    <w:t xml:space="preserve">early educators, nearly one-half live below 200% of the federal poverty line, compared to </w:t>
                  </w:r>
                  <w:r>
                    <w:rPr>
                      <w:color w:val="231F20"/>
                      <w:spacing w:val="-1"/>
                    </w:rPr>
                    <w:t>less</w:t>
                  </w:r>
                  <w:r>
                    <w:rPr>
                      <w:color w:val="231F20"/>
                    </w:rPr>
                    <w:t xml:space="preserve"> </w:t>
                  </w:r>
                  <w:r>
                    <w:rPr>
                      <w:color w:val="231F20"/>
                      <w:spacing w:val="2"/>
                    </w:rPr>
                    <w:t>than</w:t>
                  </w:r>
                  <w:r>
                    <w:rPr>
                      <w:color w:val="231F20"/>
                    </w:rPr>
                    <w:t xml:space="preserve"> </w:t>
                  </w:r>
                  <w:r>
                    <w:rPr>
                      <w:color w:val="231F20"/>
                      <w:spacing w:val="-3"/>
                    </w:rPr>
                    <w:t>25%</w:t>
                  </w:r>
                  <w:r>
                    <w:rPr>
                      <w:color w:val="231F20"/>
                    </w:rPr>
                    <w:t xml:space="preserve"> </w:t>
                  </w:r>
                  <w:r>
                    <w:rPr>
                      <w:color w:val="231F20"/>
                      <w:spacing w:val="-2"/>
                    </w:rPr>
                    <w:t>of</w:t>
                  </w:r>
                  <w:r>
                    <w:rPr>
                      <w:color w:val="231F20"/>
                    </w:rPr>
                    <w:t xml:space="preserve"> native-born early</w:t>
                  </w:r>
                  <w:r>
                    <w:rPr>
                      <w:color w:val="231F20"/>
                      <w:spacing w:val="11"/>
                    </w:rPr>
                    <w:t xml:space="preserve"> </w:t>
                  </w:r>
                  <w:r>
                    <w:rPr>
                      <w:color w:val="231F20"/>
                      <w:spacing w:val="-1"/>
                    </w:rPr>
                    <w:t>educators.</w:t>
                  </w:r>
                  <w:r>
                    <w:rPr>
                      <w:color w:val="231F20"/>
                      <w:spacing w:val="-1"/>
                      <w:position w:val="7"/>
                      <w:sz w:val="10"/>
                    </w:rPr>
                    <w:t>19</w:t>
                  </w:r>
                </w:p>
              </w:txbxContent>
            </v:textbox>
            <w10:wrap anchorx="page" anchory="page"/>
          </v:shape>
        </w:pict>
      </w:r>
      <w:r w:rsidRPr="0092377F">
        <w:pict>
          <v:shape id="_x0000_s1671" type="#_x0000_t202" style="position:absolute;margin-left:53pt;margin-top:94.25pt;width:244.35pt;height:56.5pt;z-index:-251760640;mso-position-horizontal-relative:page;mso-position-vertical-relative:page" filled="f" stroked="f">
            <v:textbox inset="0,0,0,0">
              <w:txbxContent>
                <w:p w:rsidR="00BC0AC0" w:rsidRDefault="00BC0AC0">
                  <w:pPr>
                    <w:pStyle w:val="BodyText"/>
                    <w:spacing w:line="276" w:lineRule="auto"/>
                    <w:ind w:right="17"/>
                    <w:rPr>
                      <w:sz w:val="10"/>
                      <w:szCs w:val="10"/>
                    </w:rPr>
                  </w:pPr>
                  <w:r>
                    <w:rPr>
                      <w:color w:val="231F20"/>
                    </w:rPr>
                    <w:t xml:space="preserve">A </w:t>
                  </w:r>
                  <w:r>
                    <w:rPr>
                      <w:color w:val="231F20"/>
                      <w:spacing w:val="-5"/>
                    </w:rPr>
                    <w:t xml:space="preserve">2015 </w:t>
                  </w:r>
                  <w:r>
                    <w:rPr>
                      <w:color w:val="231F20"/>
                    </w:rPr>
                    <w:t xml:space="preserve">Study from the Migration Policy Institute describes </w:t>
                  </w:r>
                  <w:r>
                    <w:rPr>
                      <w:color w:val="231F20"/>
                      <w:spacing w:val="2"/>
                    </w:rPr>
                    <w:t xml:space="preserve">structural </w:t>
                  </w:r>
                  <w:r>
                    <w:rPr>
                      <w:color w:val="231F20"/>
                    </w:rPr>
                    <w:t xml:space="preserve">and individual barriers </w:t>
                  </w:r>
                  <w:r>
                    <w:rPr>
                      <w:color w:val="231F20"/>
                      <w:spacing w:val="-3"/>
                    </w:rPr>
                    <w:t xml:space="preserve">for </w:t>
                  </w:r>
                  <w:r>
                    <w:rPr>
                      <w:color w:val="231F20"/>
                    </w:rPr>
                    <w:t xml:space="preserve">English </w:t>
                  </w:r>
                  <w:r>
                    <w:rPr>
                      <w:color w:val="231F20"/>
                      <w:spacing w:val="2"/>
                    </w:rPr>
                    <w:t xml:space="preserve">Language </w:t>
                  </w:r>
                  <w:r>
                    <w:rPr>
                      <w:color w:val="231F20"/>
                    </w:rPr>
                    <w:t xml:space="preserve">Learners in early childhood education as </w:t>
                  </w:r>
                  <w:r>
                    <w:rPr>
                      <w:color w:val="231F20"/>
                      <w:spacing w:val="-2"/>
                    </w:rPr>
                    <w:t>follows</w:t>
                  </w:r>
                  <w:proofErr w:type="gramStart"/>
                  <w:r>
                    <w:rPr>
                      <w:color w:val="231F20"/>
                      <w:spacing w:val="-2"/>
                    </w:rPr>
                    <w:t>:</w:t>
                  </w:r>
                  <w:r>
                    <w:rPr>
                      <w:color w:val="231F20"/>
                      <w:spacing w:val="-2"/>
                      <w:position w:val="7"/>
                      <w:sz w:val="10"/>
                    </w:rPr>
                    <w:t>18</w:t>
                  </w:r>
                  <w:proofErr w:type="gramEnd"/>
                </w:p>
              </w:txbxContent>
            </v:textbox>
            <w10:wrap anchorx="page" anchory="page"/>
          </v:shape>
        </w:pict>
      </w:r>
      <w:r w:rsidRPr="0092377F">
        <w:pict>
          <v:shape id="_x0000_s1670" type="#_x0000_t202" style="position:absolute;margin-left:318.25pt;margin-top:116.4pt;width:5.85pt;height:13pt;z-index:-251759616;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69" type="#_x0000_t202" style="position:absolute;margin-left:55pt;margin-top:165.75pt;width:5.85pt;height:13pt;z-index:-251758592;mso-position-horizontal-relative:page;mso-position-vertical-relative:page" filled="f" stroked="f">
            <v:textbox inset="0,0,0,0">
              <w:txbxContent>
                <w:p w:rsidR="00BC0AC0" w:rsidRDefault="00BC0AC0">
                  <w:pPr>
                    <w:pStyle w:val="BodyText"/>
                    <w:spacing w:line="247" w:lineRule="exact"/>
                    <w:rPr>
                      <w:rFonts w:cs="Baskerville"/>
                    </w:rPr>
                  </w:pPr>
                  <w:r>
                    <w:rPr>
                      <w:rFonts w:cs="Baskerville"/>
                      <w:color w:val="231F20"/>
                    </w:rPr>
                    <w:t>•</w:t>
                  </w:r>
                </w:p>
              </w:txbxContent>
            </v:textbox>
            <w10:wrap anchorx="page" anchory="page"/>
          </v:shape>
        </w:pict>
      </w:r>
      <w:r w:rsidRPr="0092377F">
        <w:pict>
          <v:shape id="_x0000_s1668" type="#_x0000_t202" style="position:absolute;margin-left:68.95pt;margin-top:165.75pt;width:225.15pt;height:56.5pt;z-index:-251757568;mso-position-horizontal-relative:page;mso-position-vertical-relative:page" filled="f" stroked="f">
            <v:textbox inset="0,0,0,0">
              <w:txbxContent>
                <w:p w:rsidR="00BC0AC0" w:rsidRPr="00755CB8" w:rsidRDefault="00BC0AC0" w:rsidP="00755CB8">
                  <w:pPr>
                    <w:pStyle w:val="BodyText"/>
                    <w:spacing w:line="276" w:lineRule="auto"/>
                    <w:ind w:right="162"/>
                  </w:pPr>
                  <w:r>
                    <w:rPr>
                      <w:color w:val="231F20"/>
                    </w:rPr>
                    <w:t>The field of early childhood education offers a low premium on educational attainment and</w:t>
                  </w:r>
                  <w:r>
                    <w:rPr>
                      <w:color w:val="231F20"/>
                      <w:spacing w:val="-9"/>
                    </w:rPr>
                    <w:t xml:space="preserve"> </w:t>
                  </w:r>
                  <w:r>
                    <w:rPr>
                      <w:color w:val="231F20"/>
                    </w:rPr>
                    <w:t>few</w:t>
                  </w:r>
                  <w:r>
                    <w:t xml:space="preserve"> </w:t>
                  </w:r>
                  <w:r>
                    <w:rPr>
                      <w:color w:val="231F20"/>
                    </w:rPr>
                    <w:t xml:space="preserve">incentives </w:t>
                  </w:r>
                  <w:r>
                    <w:rPr>
                      <w:color w:val="231F20"/>
                      <w:spacing w:val="-3"/>
                    </w:rPr>
                    <w:t xml:space="preserve">for </w:t>
                  </w:r>
                  <w:r>
                    <w:rPr>
                      <w:color w:val="231F20"/>
                    </w:rPr>
                    <w:t>low-income workers to increase their qualifications.</w:t>
                  </w:r>
                </w:p>
              </w:txbxContent>
            </v:textbox>
            <w10:wrap anchorx="page" anchory="page"/>
          </v:shape>
        </w:pict>
      </w:r>
      <w:r w:rsidRPr="0092377F">
        <w:pict>
          <v:shape id="_x0000_s1667" type="#_x0000_t202" style="position:absolute;margin-left:318.25pt;margin-top:181.05pt;width:5.85pt;height:13pt;z-index:-251756544;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66" type="#_x0000_t202" style="position:absolute;margin-left:55pt;margin-top:232.75pt;width:5.85pt;height:13pt;z-index:-251755520;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65" type="#_x0000_t202" style="position:absolute;margin-left:69pt;margin-top:232.75pt;width:229.6pt;height:56.5pt;z-index:-251754496;mso-position-horizontal-relative:page;mso-position-vertical-relative:page" filled="f" stroked="f">
            <v:textbox inset="0,0,0,0">
              <w:txbxContent>
                <w:p w:rsidR="00BC0AC0" w:rsidRDefault="00BC0AC0" w:rsidP="00755CB8">
                  <w:pPr>
                    <w:pStyle w:val="BodyText"/>
                    <w:spacing w:line="276" w:lineRule="auto"/>
                    <w:ind w:right="257"/>
                  </w:pPr>
                  <w:r>
                    <w:rPr>
                      <w:color w:val="231F20"/>
                    </w:rPr>
                    <w:t xml:space="preserve">80% of </w:t>
                  </w:r>
                  <w:r>
                    <w:rPr>
                      <w:color w:val="231F20"/>
                      <w:spacing w:val="2"/>
                    </w:rPr>
                    <w:t xml:space="preserve">immigrant </w:t>
                  </w:r>
                  <w:r>
                    <w:rPr>
                      <w:color w:val="231F20"/>
                    </w:rPr>
                    <w:t xml:space="preserve">early educators are employed in </w:t>
                  </w:r>
                  <w:r>
                    <w:rPr>
                      <w:color w:val="231F20"/>
                      <w:spacing w:val="-3"/>
                    </w:rPr>
                    <w:t xml:space="preserve">home </w:t>
                  </w:r>
                  <w:r>
                    <w:rPr>
                      <w:color w:val="231F20"/>
                    </w:rPr>
                    <w:t>or family-based settings, suggesting</w:t>
                  </w:r>
                  <w:r>
                    <w:rPr>
                      <w:color w:val="231F20"/>
                      <w:spacing w:val="45"/>
                    </w:rPr>
                    <w:t xml:space="preserve"> </w:t>
                  </w:r>
                  <w:r>
                    <w:rPr>
                      <w:color w:val="231F20"/>
                    </w:rPr>
                    <w:t>that</w:t>
                  </w:r>
                  <w:r>
                    <w:t xml:space="preserve"> </w:t>
                  </w:r>
                  <w:r>
                    <w:rPr>
                      <w:color w:val="231F20"/>
                    </w:rPr>
                    <w:t>they may be isolated from information or programs about higher education</w:t>
                  </w:r>
                  <w:r>
                    <w:rPr>
                      <w:color w:val="231F20"/>
                      <w:spacing w:val="-5"/>
                    </w:rPr>
                    <w:t xml:space="preserve"> </w:t>
                  </w:r>
                  <w:r>
                    <w:rPr>
                      <w:color w:val="231F20"/>
                    </w:rPr>
                    <w:t>opportunities.</w:t>
                  </w:r>
                </w:p>
              </w:txbxContent>
            </v:textbox>
            <w10:wrap anchorx="page" anchory="page"/>
          </v:shape>
        </w:pict>
      </w:r>
      <w:r w:rsidRPr="0092377F">
        <w:pict>
          <v:shape id="_x0000_s1664" type="#_x0000_t202" style="position:absolute;margin-left:316.25pt;margin-top:233.55pt;width:219.8pt;height:85.5pt;z-index:-251753472;mso-position-horizontal-relative:page;mso-position-vertical-relative:page" filled="f" stroked="f">
            <v:textbox inset="0,0,0,0">
              <w:txbxContent>
                <w:p w:rsidR="00BC0AC0" w:rsidRDefault="00BC0AC0">
                  <w:pPr>
                    <w:pStyle w:val="BodyText"/>
                    <w:spacing w:line="276" w:lineRule="auto"/>
                    <w:ind w:right="17"/>
                  </w:pPr>
                  <w:r>
                    <w:rPr>
                      <w:color w:val="231F20"/>
                      <w:spacing w:val="-5"/>
                    </w:rPr>
                    <w:t xml:space="preserve">For </w:t>
                  </w:r>
                  <w:r>
                    <w:rPr>
                      <w:color w:val="231F20"/>
                      <w:spacing w:val="2"/>
                    </w:rPr>
                    <w:t xml:space="preserve">this </w:t>
                  </w:r>
                  <w:r>
                    <w:rPr>
                      <w:color w:val="231F20"/>
                    </w:rPr>
                    <w:t xml:space="preserve">staff, the financial and structural systems of higher education added to limited English proficiency, limited academic preparation, low socioeconomic status, and their work and </w:t>
                  </w:r>
                  <w:r>
                    <w:rPr>
                      <w:color w:val="231F20"/>
                      <w:spacing w:val="2"/>
                    </w:rPr>
                    <w:t xml:space="preserve">family </w:t>
                  </w:r>
                  <w:r>
                    <w:rPr>
                      <w:color w:val="231F20"/>
                    </w:rPr>
                    <w:t>responsibilities, pose significant barriers to access and thrive in postsecondary</w:t>
                  </w:r>
                  <w:r>
                    <w:rPr>
                      <w:color w:val="231F20"/>
                      <w:spacing w:val="22"/>
                    </w:rPr>
                    <w:t xml:space="preserve"> </w:t>
                  </w:r>
                  <w:r>
                    <w:rPr>
                      <w:color w:val="231F20"/>
                    </w:rPr>
                    <w:t>education.</w:t>
                  </w:r>
                </w:p>
              </w:txbxContent>
            </v:textbox>
            <w10:wrap anchorx="page" anchory="page"/>
          </v:shape>
        </w:pict>
      </w:r>
      <w:r w:rsidRPr="0092377F">
        <w:pict>
          <v:shape id="_x0000_s1663" type="#_x0000_t202" style="position:absolute;margin-left:229.1pt;margin-top:738.95pt;width:318.7pt;height:17.55pt;z-index:-251752448;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662" type="#_x0000_t202" style="position:absolute;margin-left:557.2pt;margin-top:742.2pt;width:6.25pt;height:10pt;z-index:-251751424;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7</w:t>
                  </w:r>
                </w:p>
              </w:txbxContent>
            </v:textbox>
            <w10:wrap anchorx="page" anchory="page"/>
          </v:shape>
        </w:pict>
      </w:r>
      <w:r w:rsidRPr="0092377F">
        <w:pict>
          <v:shape id="_x0000_s1661" type="#_x0000_t202" style="position:absolute;margin-left:54pt;margin-top:720.2pt;width:508.5pt;height:12pt;z-index:-251750400;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40" w:right="860" w:bottom="280" w:left="960" w:header="720" w:footer="720" w:gutter="0"/>
          <w:cols w:space="720"/>
        </w:sectPr>
      </w:pPr>
    </w:p>
    <w:p w:rsidR="00C578A1" w:rsidRDefault="0092377F">
      <w:pPr>
        <w:rPr>
          <w:sz w:val="2"/>
          <w:szCs w:val="2"/>
        </w:rPr>
      </w:pPr>
      <w:r w:rsidRPr="0092377F">
        <w:lastRenderedPageBreak/>
        <w:pict>
          <v:shape id="_x0000_s1638" type="#_x0000_t202" style="position:absolute;margin-left:48.5pt;margin-top:133.1pt;width:445.6pt;height:20pt;z-index:-251741184;mso-position-horizontal-relative:page;mso-position-vertical-relative:page" filled="f" stroked="f">
            <v:textbox style="mso-next-textbox:#_x0000_s1638" inset="0,0,0,0">
              <w:txbxContent>
                <w:p w:rsidR="00BC0AC0" w:rsidRDefault="00BC0AC0">
                  <w:pPr>
                    <w:spacing w:line="391" w:lineRule="exact"/>
                    <w:ind w:left="20"/>
                    <w:rPr>
                      <w:rFonts w:ascii="Baskerville" w:eastAsia="Baskerville" w:hAnsi="Baskerville" w:cs="Baskerville"/>
                      <w:sz w:val="36"/>
                      <w:szCs w:val="36"/>
                    </w:rPr>
                  </w:pPr>
                  <w:r>
                    <w:rPr>
                      <w:rFonts w:ascii="Baskerville"/>
                      <w:color w:val="D77D2A"/>
                      <w:spacing w:val="-5"/>
                      <w:sz w:val="36"/>
                    </w:rPr>
                    <w:t xml:space="preserve">How </w:t>
                  </w:r>
                  <w:r>
                    <w:rPr>
                      <w:rFonts w:ascii="Baskerville"/>
                      <w:color w:val="D77D2A"/>
                      <w:sz w:val="36"/>
                    </w:rPr>
                    <w:t>big is the challenge in</w:t>
                  </w:r>
                  <w:r>
                    <w:rPr>
                      <w:rFonts w:ascii="Baskerville"/>
                      <w:color w:val="D77D2A"/>
                      <w:spacing w:val="-10"/>
                      <w:sz w:val="36"/>
                    </w:rPr>
                    <w:t xml:space="preserve"> </w:t>
                  </w:r>
                  <w:r>
                    <w:rPr>
                      <w:rFonts w:ascii="Baskerville"/>
                      <w:color w:val="D77D2A"/>
                      <w:sz w:val="36"/>
                    </w:rPr>
                    <w:t>Massachusetts?</w:t>
                  </w:r>
                </w:p>
              </w:txbxContent>
            </v:textbox>
            <w10:wrap anchorx="page" anchory="page"/>
          </v:shape>
        </w:pict>
      </w:r>
      <w:r w:rsidRPr="0092377F">
        <w:pict>
          <v:shape id="_x0000_s1613" type="#_x0000_t202" style="position:absolute;margin-left:312pt;margin-top:655pt;width:257.75pt;height:64.25pt;z-index:-251715584;mso-position-horizontal-relative:page;mso-position-vertical-relative:page" filled="f" stroked="f">
            <v:textbox inset="0,0,0,0">
              <w:txbxContent>
                <w:p w:rsidR="00BC0AC0" w:rsidRDefault="00BC0AC0">
                  <w:pPr>
                    <w:spacing w:before="55" w:line="276" w:lineRule="auto"/>
                    <w:ind w:left="320" w:right="230" w:hanging="280"/>
                    <w:rPr>
                      <w:rFonts w:ascii="Whitney Semibold" w:eastAsia="Whitney Semibold" w:hAnsi="Whitney Semibold" w:cs="Whitney Semibold"/>
                      <w:sz w:val="21"/>
                      <w:szCs w:val="21"/>
                    </w:rPr>
                  </w:pPr>
                  <w:r>
                    <w:rPr>
                      <w:rFonts w:ascii="Whitney Semibold"/>
                      <w:b/>
                      <w:color w:val="231F20"/>
                      <w:spacing w:val="2"/>
                      <w:sz w:val="21"/>
                    </w:rPr>
                    <w:t xml:space="preserve">2. </w:t>
                  </w:r>
                  <w:r>
                    <w:rPr>
                      <w:rFonts w:ascii="Whitney Semibold"/>
                      <w:b/>
                      <w:color w:val="231F20"/>
                      <w:sz w:val="21"/>
                    </w:rPr>
                    <w:t>Massachusetts has a high need for early childhood education services that address the needs of dual language</w:t>
                  </w:r>
                  <w:r>
                    <w:rPr>
                      <w:rFonts w:ascii="Whitney Semibold"/>
                      <w:b/>
                      <w:color w:val="231F20"/>
                      <w:spacing w:val="22"/>
                      <w:sz w:val="21"/>
                    </w:rPr>
                    <w:t xml:space="preserve"> </w:t>
                  </w:r>
                  <w:r>
                    <w:rPr>
                      <w:rFonts w:ascii="Whitney Semibold"/>
                      <w:b/>
                      <w:color w:val="231F20"/>
                      <w:sz w:val="21"/>
                    </w:rPr>
                    <w:t>learners.</w:t>
                  </w:r>
                </w:p>
                <w:p w:rsidR="00BC0AC0" w:rsidRDefault="00BC0AC0"/>
              </w:txbxContent>
            </v:textbox>
            <w10:wrap anchorx="page" anchory="page"/>
          </v:shape>
        </w:pict>
      </w:r>
      <w:r w:rsidRPr="0092377F">
        <w:pict>
          <v:group id="_x0000_s1654" style="position:absolute;margin-left:312.75pt;margin-top:653.75pt;width:245.25pt;height:55.25pt;z-index:-251745280;mso-position-horizontal-relative:page;mso-position-vertical-relative:page" coordorigin="6255,13075" coordsize="4905,958">
            <v:shape id="_x0000_s1655" style="position:absolute;left:6255;top:13075;width:4905;height:958" coordorigin="6255,13075" coordsize="4905,958" path="m6255,14033r4905,l11160,13075r-4905,l6255,14033xe" fillcolor="#f4dec8" stroked="f">
              <v:path arrowok="t"/>
            </v:shape>
            <w10:wrap anchorx="page" anchory="page"/>
          </v:group>
        </w:pict>
      </w:r>
      <w:r w:rsidRPr="0092377F">
        <w:pict>
          <v:shape id="_x0000_s1623" type="#_x0000_t202" style="position:absolute;margin-left:314.6pt;margin-top:476.05pt;width:7.4pt;height:12.7pt;z-index:-251725824;mso-position-horizontal-relative:page;mso-position-vertical-relative:page" filled="f" stroked="f">
            <v:textbox inset="0,0,0,0">
              <w:txbxContent>
                <w:p w:rsidR="00BC0AC0" w:rsidRDefault="00BC0AC0">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anchorx="page" anchory="page"/>
          </v:shape>
        </w:pict>
      </w:r>
      <w:r w:rsidRPr="0092377F">
        <w:pict>
          <v:shape id="_x0000_s1620" type="#_x0000_t202" style="position:absolute;margin-left:50.5pt;margin-top:555.7pt;width:250.5pt;height:36.3pt;z-index:-251722752;mso-position-horizontal-relative:page;mso-position-vertical-relative:page" filled="f" stroked="f">
            <v:textbox style="mso-next-textbox:#_x0000_s1620" inset="0,0,0,0">
              <w:txbxContent>
                <w:p w:rsidR="00BC0AC0" w:rsidRPr="00983ED1" w:rsidRDefault="00BC0AC0" w:rsidP="00983ED1">
                  <w:pPr>
                    <w:spacing w:line="218" w:lineRule="exact"/>
                    <w:ind w:left="288" w:hanging="274"/>
                    <w:rPr>
                      <w:rFonts w:ascii="Whitney Semibold" w:eastAsia="Whitney Semibold" w:hAnsi="Whitney Semibold" w:cs="Whitney Semibold"/>
                      <w:sz w:val="21"/>
                      <w:szCs w:val="21"/>
                    </w:rPr>
                  </w:pPr>
                  <w:r>
                    <w:rPr>
                      <w:rFonts w:ascii="Zapf Dingbats" w:eastAsia="Zapf Dingbats" w:hAnsi="Zapf Dingbats" w:cs="Zapf Dingbats"/>
                      <w:color w:val="231F20"/>
                      <w:sz w:val="21"/>
                      <w:szCs w:val="21"/>
                    </w:rPr>
                    <w:t xml:space="preserve">› </w:t>
                  </w:r>
                  <w:proofErr w:type="gramStart"/>
                  <w:r>
                    <w:rPr>
                      <w:rFonts w:ascii="Whitney Semibold" w:eastAsia="Whitney Semibold" w:hAnsi="Whitney Semibold" w:cs="Whitney Semibold"/>
                      <w:b/>
                      <w:bCs/>
                      <w:color w:val="231F20"/>
                      <w:sz w:val="21"/>
                      <w:szCs w:val="21"/>
                    </w:rPr>
                    <w:t>The</w:t>
                  </w:r>
                  <w:proofErr w:type="gramEnd"/>
                  <w:r>
                    <w:rPr>
                      <w:rFonts w:ascii="Whitney Semibold" w:eastAsia="Whitney Semibold" w:hAnsi="Whitney Semibold" w:cs="Whitney Semibold"/>
                      <w:b/>
                      <w:bCs/>
                      <w:color w:val="231F20"/>
                      <w:sz w:val="21"/>
                      <w:szCs w:val="21"/>
                    </w:rPr>
                    <w:t xml:space="preserve"> early childhood education and care</w:t>
                  </w:r>
                  <w:r>
                    <w:rPr>
                      <w:rFonts w:ascii="Whitney Semibold" w:eastAsia="Whitney Semibold" w:hAnsi="Whitney Semibold" w:cs="Whitney Semibold"/>
                      <w:b/>
                      <w:bCs/>
                      <w:color w:val="231F20"/>
                      <w:spacing w:val="29"/>
                      <w:sz w:val="21"/>
                      <w:szCs w:val="21"/>
                    </w:rPr>
                    <w:t xml:space="preserve"> </w:t>
                  </w:r>
                  <w:r>
                    <w:rPr>
                      <w:rFonts w:ascii="Whitney Semibold" w:eastAsia="Whitney Semibold" w:hAnsi="Whitney Semibold" w:cs="Whitney Semibold"/>
                      <w:b/>
                      <w:bCs/>
                      <w:color w:val="231F20"/>
                      <w:sz w:val="21"/>
                      <w:szCs w:val="21"/>
                    </w:rPr>
                    <w:t>workforce</w:t>
                  </w:r>
                  <w:r>
                    <w:rPr>
                      <w:rFonts w:ascii="Whitney Semibold" w:eastAsia="Whitney Semibold" w:hAnsi="Whitney Semibold" w:cs="Whitney Semibold"/>
                      <w:sz w:val="21"/>
                      <w:szCs w:val="21"/>
                    </w:rPr>
                    <w:t xml:space="preserve"> </w:t>
                  </w:r>
                  <w:r>
                    <w:rPr>
                      <w:rFonts w:ascii="Whitney Semibold"/>
                      <w:b/>
                      <w:color w:val="231F20"/>
                      <w:sz w:val="21"/>
                    </w:rPr>
                    <w:t xml:space="preserve">has grown by two-thirds (from </w:t>
                  </w:r>
                  <w:r>
                    <w:rPr>
                      <w:rFonts w:ascii="Whitney Semibold"/>
                      <w:b/>
                      <w:color w:val="231F20"/>
                      <w:spacing w:val="-3"/>
                      <w:sz w:val="21"/>
                    </w:rPr>
                    <w:t xml:space="preserve">27,000 </w:t>
                  </w:r>
                  <w:r>
                    <w:rPr>
                      <w:rFonts w:ascii="Whitney Semibold"/>
                      <w:b/>
                      <w:color w:val="231F20"/>
                      <w:sz w:val="21"/>
                    </w:rPr>
                    <w:t xml:space="preserve">to 45,000) </w:t>
                  </w:r>
                  <w:r>
                    <w:rPr>
                      <w:rFonts w:ascii="Whitney Semibold"/>
                      <w:b/>
                      <w:color w:val="231F20"/>
                      <w:spacing w:val="-1"/>
                      <w:w w:val="101"/>
                      <w:sz w:val="21"/>
                    </w:rPr>
                    <w:t>over</w:t>
                  </w:r>
                  <w:r>
                    <w:rPr>
                      <w:rFonts w:ascii="Whitney Semibold"/>
                      <w:b/>
                      <w:color w:val="231F20"/>
                      <w:w w:val="101"/>
                      <w:sz w:val="21"/>
                    </w:rPr>
                    <w:t xml:space="preserve"> the past 25</w:t>
                  </w:r>
                  <w:r>
                    <w:rPr>
                      <w:rFonts w:ascii="Whitney Semibold"/>
                      <w:b/>
                      <w:color w:val="231F20"/>
                      <w:spacing w:val="5"/>
                      <w:w w:val="101"/>
                      <w:sz w:val="21"/>
                    </w:rPr>
                    <w:t xml:space="preserve"> </w:t>
                  </w:r>
                  <w:r>
                    <w:rPr>
                      <w:rFonts w:ascii="Whitney Semibold"/>
                      <w:b/>
                      <w:color w:val="231F20"/>
                      <w:spacing w:val="1"/>
                      <w:w w:val="101"/>
                      <w:sz w:val="21"/>
                    </w:rPr>
                    <w:t>years.</w:t>
                  </w:r>
                  <w:r>
                    <w:rPr>
                      <w:rFonts w:ascii="Baskerville"/>
                      <w:color w:val="231F20"/>
                      <w:spacing w:val="1"/>
                      <w:w w:val="101"/>
                      <w:position w:val="7"/>
                      <w:sz w:val="10"/>
                    </w:rPr>
                    <w:t>20</w:t>
                  </w:r>
                </w:p>
              </w:txbxContent>
            </v:textbox>
            <w10:wrap anchorx="page" anchory="page"/>
          </v:shape>
        </w:pict>
      </w:r>
      <w:r w:rsidRPr="0092377F">
        <w:pict>
          <v:shape id="_x0000_s1660" type="#_x0000_t75" style="position:absolute;margin-left:120.5pt;margin-top:741pt;width:48.2pt;height:15.15pt;z-index:-251749376;mso-position-horizontal-relative:page;mso-position-vertical-relative:page">
            <v:imagedata r:id="rId14" o:title=""/>
            <w10:wrap anchorx="page" anchory="page"/>
          </v:shape>
        </w:pict>
      </w:r>
      <w:r w:rsidRPr="0092377F">
        <w:pict>
          <v:shape id="_x0000_s1659" type="#_x0000_t75" style="position:absolute;margin-left:93.95pt;margin-top:738.85pt;width:18.9pt;height:18.9pt;z-index:-251748352;mso-position-horizontal-relative:page;mso-position-vertical-relative:page">
            <v:imagedata r:id="rId11" o:title=""/>
            <w10:wrap anchorx="page" anchory="page"/>
          </v:shape>
        </w:pict>
      </w:r>
      <w:r w:rsidRPr="0092377F">
        <w:pict>
          <v:shape id="_x0000_s1658" type="#_x0000_t75" style="position:absolute;margin-left:66.75pt;margin-top:735.95pt;width:19.6pt;height:19.6pt;z-index:-251747328;mso-position-horizontal-relative:page;mso-position-vertical-relative:page">
            <v:imagedata r:id="rId12" o:title=""/>
            <w10:wrap anchorx="page" anchory="page"/>
          </v:shape>
        </w:pict>
      </w:r>
      <w:r w:rsidRPr="0092377F">
        <w:pict>
          <v:group id="_x0000_s1656" style="position:absolute;margin-left:49.5pt;margin-top:731.2pt;width:508.5pt;height:.1pt;z-index:-251746304;mso-position-horizontal-relative:page;mso-position-vertical-relative:page" coordorigin="990,14624" coordsize="10170,2">
            <v:shape id="_x0000_s1657" style="position:absolute;left:990;top:14624;width:10170;height:2" coordorigin="990,14624" coordsize="10170,0" path="m990,14624r10170,e" filled="f" strokecolor="#73a533" strokeweight=".5pt">
              <v:path arrowok="t"/>
            </v:shape>
            <w10:wrap anchorx="page" anchory="page"/>
          </v:group>
        </w:pict>
      </w:r>
      <w:r w:rsidRPr="0092377F">
        <w:pict>
          <v:group id="_x0000_s1652" style="position:absolute;margin-left:49.5pt;margin-top:484.6pt;width:245.25pt;height:63.4pt;z-index:-251744256;mso-position-horizontal-relative:page;mso-position-vertical-relative:page" coordorigin="990,9693" coordsize="4905,1268">
            <v:shape id="_x0000_s1653" style="position:absolute;left:990;top:9693;width:4905;height:1268" coordorigin="990,9693" coordsize="4905,1268" path="m990,10960r4905,l5895,9693r-4905,l990,10960xe" fillcolor="#f4dec8" stroked="f">
              <v:path arrowok="t"/>
            </v:shape>
            <w10:wrap anchorx="page" anchory="page"/>
          </v:group>
        </w:pict>
      </w:r>
      <w:r w:rsidRPr="0092377F">
        <w:pict>
          <v:group id="_x0000_s1650" style="position:absolute;margin-left:49.5pt;margin-top:218.15pt;width:508.5pt;height:13.15pt;z-index:-251743232;mso-position-horizontal-relative:page;mso-position-vertical-relative:page" coordorigin="990,4363" coordsize="10170,263">
            <v:shape id="_x0000_s1651" style="position:absolute;left:990;top:4363;width:10170;height:263" coordorigin="990,4363" coordsize="10170,263" path="m990,4626r10170,l11160,4363r-10170,l990,4626xe" fillcolor="#d77d2a" stroked="f">
              <v:path arrowok="t"/>
            </v:shape>
            <w10:wrap anchorx="page" anchory="page"/>
          </v:group>
        </w:pict>
      </w:r>
      <w:r w:rsidRPr="0092377F">
        <w:pict>
          <v:group id="_x0000_s1639" style="position:absolute;margin-left:312.75pt;margin-top:54pt;width:245.25pt;height:6.7pt;z-index:-251742208;mso-position-horizontal-relative:page;mso-position-vertical-relative:page" coordorigin="6255,1080" coordsize="4905,134">
            <v:group id="_x0000_s1648" style="position:absolute;left:7236;top:1080;width:981;height:134" coordorigin="7236,1080" coordsize="981,134">
              <v:shape id="_x0000_s1649" style="position:absolute;left:7236;top:1080;width:981;height:134" coordorigin="7236,1080" coordsize="981,134" path="m7236,1213r981,l8217,1080r-981,l7236,1213xe" fillcolor="#d3b42a" stroked="f">
                <v:path arrowok="t"/>
              </v:shape>
            </v:group>
            <v:group id="_x0000_s1646" style="position:absolute;left:6255;top:1080;width:981;height:134" coordorigin="6255,1080" coordsize="981,134">
              <v:shape id="_x0000_s1647" style="position:absolute;left:6255;top:1080;width:981;height:134" coordorigin="6255,1080" coordsize="981,134" path="m6255,1213r981,l7236,1080r-981,l6255,1213xe" fillcolor="#00a09a" stroked="f">
                <v:path arrowok="t"/>
              </v:shape>
            </v:group>
            <v:group id="_x0000_s1644" style="position:absolute;left:8217;top:1080;width:981;height:134" coordorigin="8217,1080" coordsize="981,134">
              <v:shape id="_x0000_s1645" style="position:absolute;left:8217;top:1080;width:981;height:134" coordorigin="8217,1080" coordsize="981,134" path="m8217,1213r981,l9198,1080r-981,l8217,1213xe" fillcolor="#de924c" stroked="f">
                <v:path arrowok="t"/>
              </v:shape>
            </v:group>
            <v:group id="_x0000_s1642" style="position:absolute;left:9198;top:1080;width:981;height:134" coordorigin="9198,1080" coordsize="981,134">
              <v:shape id="_x0000_s1643" style="position:absolute;left:9198;top:1080;width:981;height:134" coordorigin="9198,1080" coordsize="981,134" path="m9198,1213r981,l10179,1080r-981,l9198,1213xe" fillcolor="#bf2228" stroked="f">
                <v:path arrowok="t"/>
              </v:shape>
            </v:group>
            <v:group id="_x0000_s1640" style="position:absolute;left:10179;top:1080;width:981;height:134" coordorigin="10179,1080" coordsize="981,134">
              <v:shape id="_x0000_s1641" style="position:absolute;left:10179;top:1080;width:981;height:134" coordorigin="10179,1080" coordsize="981,134" path="m10179,1213r981,l11160,1080r-981,l10179,1213xe" fillcolor="#444185" stroked="f">
                <v:path arrowok="t"/>
              </v:shape>
            </v:group>
            <w10:wrap anchorx="page" anchory="page"/>
          </v:group>
        </w:pict>
      </w:r>
      <w:r w:rsidRPr="0092377F">
        <w:pict>
          <v:shape id="_x0000_s1637" type="#_x0000_t202" style="position:absolute;margin-left:48.5pt;margin-top:252pt;width:206.05pt;height:28.7pt;z-index:-251740160;mso-position-horizontal-relative:page;mso-position-vertical-relative:page" filled="f" stroked="f">
            <v:textbox style="mso-next-textbox:#_x0000_s1637" inset="0,0,0,0">
              <w:txbxContent>
                <w:p w:rsidR="00BC0AC0" w:rsidRDefault="00BC0AC0">
                  <w:pPr>
                    <w:spacing w:line="254" w:lineRule="auto"/>
                    <w:ind w:left="20" w:right="17"/>
                    <w:rPr>
                      <w:rFonts w:ascii="Baskerville SemiBold" w:eastAsia="Baskerville SemiBold" w:hAnsi="Baskerville SemiBold" w:cs="Baskerville SemiBold"/>
                      <w:sz w:val="24"/>
                      <w:szCs w:val="24"/>
                    </w:rPr>
                  </w:pPr>
                  <w:r>
                    <w:rPr>
                      <w:rFonts w:ascii="Baskerville SemiBold"/>
                      <w:b/>
                      <w:color w:val="231F20"/>
                      <w:sz w:val="24"/>
                    </w:rPr>
                    <w:t xml:space="preserve">Massachusetts </w:t>
                  </w:r>
                  <w:r>
                    <w:rPr>
                      <w:rFonts w:ascii="Baskerville SemiBold"/>
                      <w:b/>
                      <w:color w:val="231F20"/>
                      <w:spacing w:val="3"/>
                      <w:sz w:val="24"/>
                    </w:rPr>
                    <w:t xml:space="preserve">mirrors </w:t>
                  </w:r>
                  <w:r>
                    <w:rPr>
                      <w:rFonts w:ascii="Baskerville SemiBold"/>
                      <w:b/>
                      <w:color w:val="231F20"/>
                      <w:sz w:val="24"/>
                    </w:rPr>
                    <w:t>many of the national</w:t>
                  </w:r>
                  <w:r>
                    <w:rPr>
                      <w:rFonts w:ascii="Baskerville SemiBold"/>
                      <w:b/>
                      <w:color w:val="231F20"/>
                      <w:spacing w:val="50"/>
                      <w:sz w:val="24"/>
                    </w:rPr>
                    <w:t xml:space="preserve"> </w:t>
                  </w:r>
                  <w:r>
                    <w:rPr>
                      <w:rFonts w:ascii="Baskerville SemiBold"/>
                      <w:b/>
                      <w:color w:val="231F20"/>
                      <w:sz w:val="24"/>
                    </w:rPr>
                    <w:t>trends.</w:t>
                  </w:r>
                </w:p>
              </w:txbxContent>
            </v:textbox>
            <w10:wrap anchorx="page" anchory="page"/>
          </v:shape>
        </w:pict>
      </w:r>
      <w:r w:rsidRPr="0092377F">
        <w:pict>
          <v:shape id="_x0000_s1636" type="#_x0000_t202" style="position:absolute;margin-left:328.75pt;margin-top:252.1pt;width:5.85pt;height:13pt;z-index:-251739136;mso-position-horizontal-relative:page;mso-position-vertical-relative:page" filled="f" stroked="f">
            <v:textbox style="mso-next-textbox:#_x0000_s1636"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35" type="#_x0000_t202" style="position:absolute;margin-left:339.75pt;margin-top:252.1pt;width:216.2pt;height:75.5pt;z-index:-251738112;mso-position-horizontal-relative:page;mso-position-vertical-relative:page" filled="f" stroked="f">
            <v:textbox style="mso-next-textbox:#_x0000_s1635" inset="0,0,0,0">
              <w:txbxContent>
                <w:p w:rsidR="00BC0AC0" w:rsidRDefault="00BC0AC0">
                  <w:pPr>
                    <w:pStyle w:val="BodyText"/>
                    <w:spacing w:line="276" w:lineRule="auto"/>
                    <w:ind w:right="17"/>
                    <w:jc w:val="both"/>
                  </w:pPr>
                  <w:r>
                    <w:rPr>
                      <w:color w:val="231F20"/>
                    </w:rPr>
                    <w:t xml:space="preserve">Of </w:t>
                  </w:r>
                  <w:r>
                    <w:rPr>
                      <w:color w:val="231F20"/>
                      <w:spacing w:val="2"/>
                    </w:rPr>
                    <w:t xml:space="preserve">immigrant </w:t>
                  </w:r>
                  <w:r>
                    <w:rPr>
                      <w:color w:val="231F20"/>
                    </w:rPr>
                    <w:t xml:space="preserve">early educators who are </w:t>
                  </w:r>
                  <w:r>
                    <w:rPr>
                      <w:color w:val="231F20"/>
                      <w:spacing w:val="5"/>
                    </w:rPr>
                    <w:t xml:space="preserve">ELL, </w:t>
                  </w:r>
                  <w:r>
                    <w:rPr>
                      <w:color w:val="231F20"/>
                    </w:rPr>
                    <w:t xml:space="preserve">the majority are </w:t>
                  </w:r>
                  <w:r>
                    <w:rPr>
                      <w:color w:val="231F20"/>
                      <w:spacing w:val="-3"/>
                    </w:rPr>
                    <w:t xml:space="preserve">women </w:t>
                  </w:r>
                  <w:r>
                    <w:rPr>
                      <w:color w:val="231F20"/>
                      <w:spacing w:val="-4"/>
                    </w:rPr>
                    <w:t xml:space="preserve">(97%), </w:t>
                  </w:r>
                  <w:r>
                    <w:rPr>
                      <w:color w:val="231F20"/>
                    </w:rPr>
                    <w:t xml:space="preserve">Hispanic </w:t>
                  </w:r>
                  <w:r>
                    <w:rPr>
                      <w:color w:val="231F20"/>
                      <w:spacing w:val="-3"/>
                    </w:rPr>
                    <w:t xml:space="preserve">(48%), </w:t>
                  </w:r>
                  <w:r>
                    <w:rPr>
                      <w:color w:val="231F20"/>
                    </w:rPr>
                    <w:t xml:space="preserve">and over </w:t>
                  </w:r>
                  <w:r>
                    <w:rPr>
                      <w:color w:val="231F20"/>
                      <w:spacing w:val="2"/>
                    </w:rPr>
                    <w:t xml:space="preserve">40 </w:t>
                  </w:r>
                  <w:r>
                    <w:rPr>
                      <w:color w:val="231F20"/>
                    </w:rPr>
                    <w:t>years</w:t>
                  </w:r>
                  <w:r>
                    <w:rPr>
                      <w:color w:val="231F20"/>
                      <w:spacing w:val="-8"/>
                    </w:rPr>
                    <w:t xml:space="preserve"> </w:t>
                  </w:r>
                  <w:r>
                    <w:rPr>
                      <w:color w:val="231F20"/>
                    </w:rPr>
                    <w:t>old.</w:t>
                  </w:r>
                </w:p>
                <w:p w:rsidR="00BC0AC0" w:rsidRDefault="00BC0AC0">
                  <w:pPr>
                    <w:pStyle w:val="BodyText"/>
                    <w:spacing w:before="90" w:line="276" w:lineRule="auto"/>
                    <w:ind w:right="366"/>
                  </w:pPr>
                  <w:r>
                    <w:rPr>
                      <w:color w:val="231F20"/>
                    </w:rPr>
                    <w:t xml:space="preserve">English </w:t>
                  </w:r>
                  <w:r>
                    <w:rPr>
                      <w:color w:val="231F20"/>
                      <w:spacing w:val="2"/>
                    </w:rPr>
                    <w:t xml:space="preserve">Language </w:t>
                  </w:r>
                  <w:r>
                    <w:rPr>
                      <w:color w:val="231F20"/>
                    </w:rPr>
                    <w:t xml:space="preserve">Learners now make up at least </w:t>
                  </w:r>
                  <w:r>
                    <w:rPr>
                      <w:color w:val="231F20"/>
                      <w:spacing w:val="-5"/>
                    </w:rPr>
                    <w:t xml:space="preserve">13% </w:t>
                  </w:r>
                  <w:r>
                    <w:rPr>
                      <w:color w:val="231F20"/>
                    </w:rPr>
                    <w:t xml:space="preserve">of </w:t>
                  </w:r>
                  <w:r>
                    <w:rPr>
                      <w:color w:val="231F20"/>
                      <w:spacing w:val="3"/>
                    </w:rPr>
                    <w:t xml:space="preserve">all </w:t>
                  </w:r>
                  <w:r>
                    <w:rPr>
                      <w:color w:val="231F20"/>
                    </w:rPr>
                    <w:t>educators in</w:t>
                  </w:r>
                  <w:r>
                    <w:rPr>
                      <w:color w:val="231F20"/>
                      <w:spacing w:val="8"/>
                    </w:rPr>
                    <w:t xml:space="preserve"> </w:t>
                  </w:r>
                  <w:r>
                    <w:rPr>
                      <w:color w:val="231F20"/>
                    </w:rPr>
                    <w:t>Massachusetts.</w:t>
                  </w:r>
                </w:p>
              </w:txbxContent>
            </v:textbox>
            <w10:wrap anchorx="page" anchory="page"/>
          </v:shape>
        </w:pict>
      </w:r>
      <w:r w:rsidRPr="0092377F">
        <w:pict>
          <v:shape id="_x0000_s1634" type="#_x0000_t202" style="position:absolute;margin-left:65.5pt;margin-top:287.9pt;width:5.85pt;height:13pt;z-index:-251737088;mso-position-horizontal-relative:page;mso-position-vertical-relative:page" filled="f" stroked="f">
            <v:textbox style="mso-next-textbox:#_x0000_s1634" inset="0,0,0,0">
              <w:txbxContent>
                <w:p w:rsidR="00BC0AC0" w:rsidRDefault="00BC0AC0">
                  <w:pPr>
                    <w:pStyle w:val="BodyText"/>
                    <w:spacing w:line="247" w:lineRule="exact"/>
                    <w:rPr>
                      <w:rFonts w:cs="Baskerville"/>
                    </w:rPr>
                  </w:pPr>
                  <w:r>
                    <w:rPr>
                      <w:rFonts w:cs="Baskerville"/>
                      <w:color w:val="231F20"/>
                    </w:rPr>
                    <w:t>•</w:t>
                  </w:r>
                </w:p>
              </w:txbxContent>
            </v:textbox>
            <w10:wrap anchorx="page" anchory="page"/>
          </v:shape>
        </w:pict>
      </w:r>
      <w:r w:rsidRPr="0092377F">
        <w:pict>
          <v:shape id="_x0000_s1633" type="#_x0000_t202" style="position:absolute;margin-left:76.5pt;margin-top:287.9pt;width:208.65pt;height:56.5pt;z-index:-251736064;mso-position-horizontal-relative:page;mso-position-vertical-relative:page" filled="f" stroked="f">
            <v:textbox style="mso-next-textbox:#_x0000_s1633" inset="0,0,0,0">
              <w:txbxContent>
                <w:p w:rsidR="00BC0AC0" w:rsidRDefault="00BC0AC0">
                  <w:pPr>
                    <w:pStyle w:val="BodyText"/>
                    <w:spacing w:line="276" w:lineRule="auto"/>
                    <w:ind w:right="17"/>
                  </w:pPr>
                  <w:r>
                    <w:rPr>
                      <w:color w:val="231F20"/>
                    </w:rPr>
                    <w:t xml:space="preserve">The early childhood education field is </w:t>
                  </w:r>
                  <w:r w:rsidR="00157D44">
                    <w:rPr>
                      <w:color w:val="231F20"/>
                    </w:rPr>
                    <w:t>expand</w:t>
                  </w:r>
                  <w:r>
                    <w:rPr>
                      <w:color w:val="231F20"/>
                    </w:rPr>
                    <w:t xml:space="preserve">ing, and has greater participation by early educators who are </w:t>
                  </w:r>
                  <w:r>
                    <w:rPr>
                      <w:color w:val="231F20"/>
                      <w:spacing w:val="2"/>
                    </w:rPr>
                    <w:t xml:space="preserve">immigrants </w:t>
                  </w:r>
                  <w:r>
                    <w:rPr>
                      <w:color w:val="231F20"/>
                    </w:rPr>
                    <w:t xml:space="preserve">with multiple </w:t>
                  </w:r>
                  <w:r>
                    <w:rPr>
                      <w:color w:val="231F20"/>
                      <w:spacing w:val="-3"/>
                    </w:rPr>
                    <w:t>home</w:t>
                  </w:r>
                  <w:r>
                    <w:rPr>
                      <w:color w:val="231F20"/>
                      <w:spacing w:val="20"/>
                    </w:rPr>
                    <w:t xml:space="preserve"> </w:t>
                  </w:r>
                  <w:r>
                    <w:rPr>
                      <w:color w:val="231F20"/>
                    </w:rPr>
                    <w:t>languages.</w:t>
                  </w:r>
                </w:p>
              </w:txbxContent>
            </v:textbox>
            <w10:wrap anchorx="page" anchory="page"/>
          </v:shape>
        </w:pict>
      </w:r>
      <w:r w:rsidRPr="0092377F">
        <w:pict>
          <v:shape id="_x0000_s1632" type="#_x0000_t202" style="position:absolute;margin-left:328.75pt;margin-top:300.1pt;width:5.85pt;height:13pt;z-index:-251735040;mso-position-horizontal-relative:page;mso-position-vertical-relative:page" filled="f" stroked="f">
            <v:textbox style="mso-next-textbox:#_x0000_s1632"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31" type="#_x0000_t202" style="position:absolute;margin-left:313.75pt;margin-top:337.95pt;width:7.4pt;height:12.7pt;z-index:-251734016;mso-position-horizontal-relative:page;mso-position-vertical-relative:page" filled="f" stroked="f">
            <v:textbox style="mso-next-textbox:#_x0000_s1631" inset="0,0,0,0">
              <w:txbxContent>
                <w:p w:rsidR="00BC0AC0" w:rsidRDefault="00BC0AC0">
                  <w:pPr>
                    <w:spacing w:before="25"/>
                    <w:ind w:left="20"/>
                    <w:rPr>
                      <w:rFonts w:ascii="Zapf Dingbats" w:eastAsia="Zapf Dingbats" w:hAnsi="Zapf Dingbats" w:cs="Zapf Dingbats"/>
                      <w:sz w:val="21"/>
                      <w:szCs w:val="21"/>
                    </w:rPr>
                  </w:pPr>
                  <w:r>
                    <w:rPr>
                      <w:rFonts w:ascii="Zapf Dingbats" w:eastAsia="Zapf Dingbats" w:hAnsi="Zapf Dingbats" w:cs="Zapf Dingbats"/>
                      <w:color w:val="231F20"/>
                      <w:sz w:val="21"/>
                      <w:szCs w:val="21"/>
                    </w:rPr>
                    <w:t>›</w:t>
                  </w:r>
                </w:p>
              </w:txbxContent>
            </v:textbox>
            <w10:wrap anchorx="page" anchory="page"/>
          </v:shape>
        </w:pict>
      </w:r>
      <w:r w:rsidRPr="0092377F">
        <w:pict>
          <v:shape id="_x0000_s1630" type="#_x0000_t202" style="position:absolute;margin-left:327.75pt;margin-top:338.35pt;width:225.4pt;height:56.2pt;z-index:-251732992;mso-position-horizontal-relative:page;mso-position-vertical-relative:page" filled="f" stroked="f">
            <v:textbox style="mso-next-textbox:#_x0000_s1630" inset="0,0,0,0">
              <w:txbxContent>
                <w:p w:rsidR="00BC0AC0" w:rsidRDefault="00BC0AC0" w:rsidP="00983ED1">
                  <w:pPr>
                    <w:spacing w:line="230" w:lineRule="exact"/>
                    <w:ind w:left="20"/>
                    <w:rPr>
                      <w:rFonts w:ascii="Baskerville" w:eastAsia="Baskerville" w:hAnsi="Baskerville" w:cs="Baskerville"/>
                      <w:sz w:val="10"/>
                      <w:szCs w:val="10"/>
                    </w:rPr>
                  </w:pPr>
                  <w:r>
                    <w:rPr>
                      <w:rFonts w:ascii="Whitney Semibold"/>
                      <w:b/>
                      <w:color w:val="231F20"/>
                      <w:sz w:val="21"/>
                    </w:rPr>
                    <w:t xml:space="preserve">Although many languages are included, there  </w:t>
                  </w:r>
                  <w:r>
                    <w:rPr>
                      <w:rFonts w:ascii="Whitney Semibold"/>
                      <w:b/>
                      <w:color w:val="231F20"/>
                      <w:spacing w:val="7"/>
                      <w:sz w:val="21"/>
                    </w:rPr>
                    <w:t xml:space="preserve"> </w:t>
                  </w:r>
                  <w:r>
                    <w:rPr>
                      <w:rFonts w:ascii="Whitney Semibold"/>
                      <w:b/>
                      <w:color w:val="231F20"/>
                      <w:sz w:val="21"/>
                    </w:rPr>
                    <w:t xml:space="preserve">are </w:t>
                  </w:r>
                  <w:r>
                    <w:rPr>
                      <w:rFonts w:ascii="Whitney Semibold" w:eastAsia="Whitney Semibold" w:hAnsi="Whitney Semibold" w:cs="Whitney Semibold"/>
                      <w:b/>
                      <w:bCs/>
                      <w:color w:val="231F20"/>
                      <w:sz w:val="21"/>
                      <w:szCs w:val="21"/>
                    </w:rPr>
                    <w:t xml:space="preserve">several primary languages that can be identified in Massachusetts’ early childhood education </w:t>
                  </w:r>
                  <w:r>
                    <w:rPr>
                      <w:rFonts w:ascii="Whitney Semibold" w:eastAsia="Whitney Semibold" w:hAnsi="Whitney Semibold" w:cs="Whitney Semibold"/>
                      <w:b/>
                      <w:bCs/>
                      <w:color w:val="231F20"/>
                      <w:w w:val="101"/>
                      <w:sz w:val="21"/>
                      <w:szCs w:val="21"/>
                    </w:rPr>
                    <w:t>workforce</w:t>
                  </w:r>
                  <w:proofErr w:type="gramStart"/>
                  <w:r>
                    <w:rPr>
                      <w:rFonts w:ascii="Whitney Semibold" w:eastAsia="Whitney Semibold" w:hAnsi="Whitney Semibold" w:cs="Whitney Semibold"/>
                      <w:b/>
                      <w:bCs/>
                      <w:color w:val="231F20"/>
                      <w:w w:val="101"/>
                      <w:sz w:val="21"/>
                      <w:szCs w:val="21"/>
                    </w:rPr>
                    <w:t>:</w:t>
                  </w:r>
                  <w:r>
                    <w:rPr>
                      <w:rFonts w:ascii="Baskerville" w:eastAsia="Baskerville" w:hAnsi="Baskerville" w:cs="Baskerville"/>
                      <w:color w:val="231F20"/>
                      <w:w w:val="101"/>
                      <w:position w:val="7"/>
                      <w:sz w:val="10"/>
                      <w:szCs w:val="10"/>
                    </w:rPr>
                    <w:t>21</w:t>
                  </w:r>
                  <w:proofErr w:type="gramEnd"/>
                </w:p>
              </w:txbxContent>
            </v:textbox>
            <w10:wrap anchorx="page" anchory="page"/>
          </v:shape>
        </w:pict>
      </w:r>
      <w:r w:rsidRPr="0092377F">
        <w:pict>
          <v:shape id="_x0000_s1629" type="#_x0000_t202" style="position:absolute;margin-left:65.5pt;margin-top:354.9pt;width:5.85pt;height:13pt;z-index:-251731968;mso-position-horizontal-relative:page;mso-position-vertical-relative:page" filled="f" stroked="f">
            <v:textbox style="mso-next-textbox:#_x0000_s1629"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28" type="#_x0000_t202" style="position:absolute;margin-left:76.5pt;margin-top:354.9pt;width:186.25pt;height:42pt;z-index:-251730944;mso-position-horizontal-relative:page;mso-position-vertical-relative:page" filled="f" stroked="f">
            <v:textbox style="mso-next-textbox:#_x0000_s1628" inset="0,0,0,0">
              <w:txbxContent>
                <w:p w:rsidR="00BC0AC0" w:rsidRDefault="00BC0AC0">
                  <w:pPr>
                    <w:pStyle w:val="BodyText"/>
                    <w:spacing w:line="276" w:lineRule="auto"/>
                    <w:ind w:right="17"/>
                  </w:pPr>
                  <w:r>
                    <w:rPr>
                      <w:color w:val="231F20"/>
                    </w:rPr>
                    <w:t xml:space="preserve">Massachusetts has a high need </w:t>
                  </w:r>
                  <w:r>
                    <w:rPr>
                      <w:color w:val="231F20"/>
                      <w:spacing w:val="-3"/>
                    </w:rPr>
                    <w:t xml:space="preserve">for </w:t>
                  </w:r>
                  <w:r>
                    <w:rPr>
                      <w:color w:val="231F20"/>
                    </w:rPr>
                    <w:t>early childhood education services that address the needs of dual language</w:t>
                  </w:r>
                  <w:r>
                    <w:rPr>
                      <w:color w:val="231F20"/>
                      <w:spacing w:val="23"/>
                    </w:rPr>
                    <w:t xml:space="preserve"> </w:t>
                  </w:r>
                  <w:r>
                    <w:rPr>
                      <w:color w:val="231F20"/>
                    </w:rPr>
                    <w:t>learners.</w:t>
                  </w:r>
                </w:p>
              </w:txbxContent>
            </v:textbox>
            <w10:wrap anchorx="page" anchory="page"/>
          </v:shape>
        </w:pict>
      </w:r>
      <w:r w:rsidRPr="0092377F">
        <w:pict>
          <v:shape id="_x0000_s1627" type="#_x0000_t202" style="position:absolute;margin-left:328.75pt;margin-top:399.15pt;width:5.85pt;height:65.7pt;z-index:-251729920;mso-position-horizontal-relative:page;mso-position-vertical-relative:page" filled="f" stroked="f">
            <v:textbox style="mso-next-textbox:#_x0000_s1627" inset="0,0,0,0">
              <w:txbxContent>
                <w:p w:rsidR="00BC0AC0" w:rsidRDefault="00BC0AC0">
                  <w:pPr>
                    <w:pStyle w:val="BodyText"/>
                    <w:spacing w:line="247" w:lineRule="exact"/>
                  </w:pPr>
                  <w:r>
                    <w:rPr>
                      <w:color w:val="231F20"/>
                    </w:rPr>
                    <w:t>•</w:t>
                  </w:r>
                </w:p>
                <w:p w:rsidR="00BC0AC0" w:rsidRDefault="00BC0AC0">
                  <w:pPr>
                    <w:pStyle w:val="BodyText"/>
                    <w:spacing w:before="99"/>
                  </w:pPr>
                  <w:r>
                    <w:rPr>
                      <w:color w:val="231F20"/>
                    </w:rPr>
                    <w:t>•</w:t>
                  </w:r>
                </w:p>
                <w:p w:rsidR="00BC0AC0" w:rsidRDefault="00BC0AC0">
                  <w:pPr>
                    <w:pStyle w:val="BodyText"/>
                    <w:spacing w:before="99"/>
                  </w:pPr>
                  <w:r>
                    <w:rPr>
                      <w:color w:val="231F20"/>
                    </w:rPr>
                    <w:t>•</w:t>
                  </w:r>
                </w:p>
                <w:p w:rsidR="00BC0AC0" w:rsidRDefault="00BC0AC0">
                  <w:pPr>
                    <w:pStyle w:val="BodyText"/>
                    <w:spacing w:before="99"/>
                  </w:pPr>
                  <w:r>
                    <w:rPr>
                      <w:color w:val="231F20"/>
                    </w:rPr>
                    <w:t>•</w:t>
                  </w:r>
                </w:p>
              </w:txbxContent>
            </v:textbox>
            <w10:wrap anchorx="page" anchory="page"/>
          </v:shape>
        </w:pict>
      </w:r>
      <w:r w:rsidRPr="0092377F">
        <w:pict>
          <v:shape id="_x0000_s1626" type="#_x0000_t202" style="position:absolute;margin-left:339.75pt;margin-top:399.15pt;width:89.15pt;height:65.7pt;z-index:-251728896;mso-position-horizontal-relative:page;mso-position-vertical-relative:page" filled="f" stroked="f">
            <v:textbox style="mso-next-textbox:#_x0000_s1626" inset="0,0,0,0">
              <w:txbxContent>
                <w:p w:rsidR="00BC0AC0" w:rsidRDefault="00BC0AC0">
                  <w:pPr>
                    <w:pStyle w:val="BodyText"/>
                    <w:spacing w:line="247" w:lineRule="exact"/>
                  </w:pPr>
                  <w:proofErr w:type="gramStart"/>
                  <w:r>
                    <w:rPr>
                      <w:color w:val="231F20"/>
                      <w:spacing w:val="-5"/>
                    </w:rPr>
                    <w:t>47%</w:t>
                  </w:r>
                  <w:r>
                    <w:rPr>
                      <w:color w:val="231F20"/>
                      <w:spacing w:val="11"/>
                    </w:rPr>
                    <w:t xml:space="preserve"> </w:t>
                  </w:r>
                  <w:r>
                    <w:rPr>
                      <w:color w:val="231F20"/>
                    </w:rPr>
                    <w:t>Spanish.</w:t>
                  </w:r>
                  <w:proofErr w:type="gramEnd"/>
                </w:p>
                <w:p w:rsidR="00BC0AC0" w:rsidRDefault="00BC0AC0">
                  <w:pPr>
                    <w:pStyle w:val="BodyText"/>
                    <w:spacing w:before="99"/>
                  </w:pPr>
                  <w:proofErr w:type="gramStart"/>
                  <w:r>
                    <w:rPr>
                      <w:color w:val="231F20"/>
                    </w:rPr>
                    <w:t>8% Portuguese.</w:t>
                  </w:r>
                  <w:proofErr w:type="gramEnd"/>
                </w:p>
                <w:p w:rsidR="00BC0AC0" w:rsidRDefault="00BC0AC0">
                  <w:pPr>
                    <w:pStyle w:val="BodyText"/>
                    <w:spacing w:before="99"/>
                  </w:pPr>
                  <w:proofErr w:type="gramStart"/>
                  <w:r>
                    <w:rPr>
                      <w:color w:val="231F20"/>
                    </w:rPr>
                    <w:t>7% Haitian</w:t>
                  </w:r>
                  <w:r>
                    <w:rPr>
                      <w:color w:val="231F20"/>
                      <w:spacing w:val="1"/>
                    </w:rPr>
                    <w:t xml:space="preserve"> </w:t>
                  </w:r>
                  <w:r>
                    <w:rPr>
                      <w:color w:val="231F20"/>
                    </w:rPr>
                    <w:t>Creole.</w:t>
                  </w:r>
                  <w:proofErr w:type="gramEnd"/>
                </w:p>
                <w:p w:rsidR="00BC0AC0" w:rsidRDefault="00BC0AC0">
                  <w:pPr>
                    <w:pStyle w:val="BodyText"/>
                    <w:spacing w:before="99"/>
                  </w:pPr>
                  <w:proofErr w:type="gramStart"/>
                  <w:r>
                    <w:rPr>
                      <w:color w:val="231F20"/>
                    </w:rPr>
                    <w:t>6%</w:t>
                  </w:r>
                  <w:r>
                    <w:rPr>
                      <w:color w:val="231F20"/>
                      <w:spacing w:val="1"/>
                    </w:rPr>
                    <w:t xml:space="preserve"> </w:t>
                  </w:r>
                  <w:r>
                    <w:rPr>
                      <w:color w:val="231F20"/>
                    </w:rPr>
                    <w:t>Chinese.</w:t>
                  </w:r>
                  <w:proofErr w:type="gramEnd"/>
                </w:p>
              </w:txbxContent>
            </v:textbox>
            <w10:wrap anchorx="page" anchory="page"/>
          </v:shape>
        </w:pict>
      </w:r>
      <w:r w:rsidRPr="0092377F">
        <w:pict>
          <v:shape id="_x0000_s1625" type="#_x0000_t202" style="position:absolute;margin-left:65.5pt;margin-top:407.4pt;width:5.85pt;height:13pt;z-index:-251727872;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24" type="#_x0000_t202" style="position:absolute;margin-left:76.5pt;margin-top:407.4pt;width:211.15pt;height:71pt;z-index:-251726848;mso-position-horizontal-relative:page;mso-position-vertical-relative:page" filled="f" stroked="f">
            <v:textbox inset="0,0,0,0">
              <w:txbxContent>
                <w:p w:rsidR="00BC0AC0" w:rsidRDefault="00BC0AC0">
                  <w:pPr>
                    <w:pStyle w:val="BodyText"/>
                    <w:spacing w:line="276" w:lineRule="auto"/>
                    <w:ind w:right="19"/>
                  </w:pPr>
                  <w:r>
                    <w:rPr>
                      <w:color w:val="231F20"/>
                    </w:rPr>
                    <w:t xml:space="preserve">There are numerous gaps in the capacity of the Massachusetts institutions of higher education </w:t>
                  </w:r>
                  <w:r>
                    <w:rPr>
                      <w:color w:val="231F20"/>
                      <w:spacing w:val="2"/>
                    </w:rPr>
                    <w:t xml:space="preserve">(IHEs) </w:t>
                  </w:r>
                  <w:r>
                    <w:rPr>
                      <w:color w:val="231F20"/>
                    </w:rPr>
                    <w:t xml:space="preserve">to serve the long-term needs of the early childhood education workforce, English </w:t>
                  </w:r>
                  <w:r>
                    <w:rPr>
                      <w:color w:val="231F20"/>
                      <w:spacing w:val="2"/>
                    </w:rPr>
                    <w:t xml:space="preserve">Language </w:t>
                  </w:r>
                  <w:r>
                    <w:rPr>
                      <w:color w:val="231F20"/>
                    </w:rPr>
                    <w:t>Learners in</w:t>
                  </w:r>
                  <w:r>
                    <w:rPr>
                      <w:color w:val="231F20"/>
                      <w:spacing w:val="23"/>
                    </w:rPr>
                    <w:t xml:space="preserve"> </w:t>
                  </w:r>
                  <w:r>
                    <w:rPr>
                      <w:color w:val="231F20"/>
                    </w:rPr>
                    <w:t>particular.</w:t>
                  </w:r>
                </w:p>
              </w:txbxContent>
            </v:textbox>
            <w10:wrap anchorx="page" anchory="page"/>
          </v:shape>
        </w:pict>
      </w:r>
      <w:r w:rsidRPr="0092377F">
        <w:pict>
          <v:shape id="_x0000_s1622" type="#_x0000_t202" style="position:absolute;margin-left:327.75pt;margin-top:475.6pt;width:193.05pt;height:41.7pt;z-index:-251724800;mso-position-horizontal-relative:page;mso-position-vertical-relative:page" filled="f" stroked="f">
            <v:textbox inset="0,0,0,0">
              <w:txbxContent>
                <w:p w:rsidR="00BC0AC0" w:rsidRPr="00983ED1" w:rsidRDefault="00BC0AC0" w:rsidP="00983ED1">
                  <w:pPr>
                    <w:spacing w:line="230" w:lineRule="exact"/>
                    <w:ind w:left="20"/>
                    <w:rPr>
                      <w:rFonts w:ascii="Whitney Semibold" w:eastAsia="Whitney Semibold" w:hAnsi="Whitney Semibold" w:cs="Whitney Semibold"/>
                      <w:sz w:val="21"/>
                      <w:szCs w:val="21"/>
                    </w:rPr>
                  </w:pPr>
                  <w:r>
                    <w:rPr>
                      <w:rFonts w:ascii="Whitney Semibold"/>
                      <w:b/>
                      <w:color w:val="231F20"/>
                      <w:sz w:val="21"/>
                    </w:rPr>
                    <w:t xml:space="preserve">Early educators who are English Language Learners are concentrated in family or </w:t>
                  </w:r>
                  <w:r>
                    <w:rPr>
                      <w:rFonts w:ascii="Whitney Semibold"/>
                      <w:b/>
                      <w:color w:val="231F20"/>
                      <w:w w:val="101"/>
                      <w:sz w:val="21"/>
                    </w:rPr>
                    <w:t>home-based</w:t>
                  </w:r>
                  <w:r>
                    <w:rPr>
                      <w:rFonts w:ascii="Whitney Semibold"/>
                      <w:b/>
                      <w:color w:val="231F20"/>
                      <w:spacing w:val="17"/>
                      <w:w w:val="101"/>
                      <w:sz w:val="21"/>
                    </w:rPr>
                    <w:t xml:space="preserve"> </w:t>
                  </w:r>
                  <w:r>
                    <w:rPr>
                      <w:rFonts w:ascii="Whitney Semibold"/>
                      <w:b/>
                      <w:color w:val="231F20"/>
                      <w:spacing w:val="1"/>
                      <w:w w:val="101"/>
                      <w:sz w:val="21"/>
                    </w:rPr>
                    <w:t>care.</w:t>
                  </w:r>
                  <w:r>
                    <w:rPr>
                      <w:rFonts w:ascii="Baskerville"/>
                      <w:color w:val="231F20"/>
                      <w:spacing w:val="1"/>
                      <w:w w:val="101"/>
                      <w:position w:val="7"/>
                      <w:sz w:val="10"/>
                    </w:rPr>
                    <w:t>22</w:t>
                  </w:r>
                </w:p>
              </w:txbxContent>
            </v:textbox>
            <w10:wrap anchorx="page" anchory="page"/>
          </v:shape>
        </w:pict>
      </w:r>
      <w:r w:rsidRPr="0092377F">
        <w:pict>
          <v:shape id="_x0000_s1621" type="#_x0000_t202" style="position:absolute;margin-left:311.75pt;margin-top:527.85pt;width:241.05pt;height:114.5pt;z-index:-251723776;mso-position-horizontal-relative:page;mso-position-vertical-relative:page" filled="f" stroked="f">
            <v:textbox inset="0,0,0,0">
              <w:txbxContent>
                <w:p w:rsidR="00BC0AC0" w:rsidRDefault="00BC0AC0">
                  <w:pPr>
                    <w:pStyle w:val="BodyText"/>
                    <w:spacing w:line="276" w:lineRule="auto"/>
                    <w:ind w:right="17"/>
                  </w:pPr>
                  <w:r>
                    <w:rPr>
                      <w:color w:val="231F20"/>
                      <w:spacing w:val="-4"/>
                    </w:rPr>
                    <w:t xml:space="preserve">55% </w:t>
                  </w:r>
                  <w:r>
                    <w:rPr>
                      <w:color w:val="231F20"/>
                    </w:rPr>
                    <w:t xml:space="preserve">of </w:t>
                  </w:r>
                  <w:r>
                    <w:rPr>
                      <w:color w:val="231F20"/>
                      <w:spacing w:val="2"/>
                    </w:rPr>
                    <w:t xml:space="preserve">immigrants </w:t>
                  </w:r>
                  <w:r>
                    <w:rPr>
                      <w:color w:val="231F20"/>
                    </w:rPr>
                    <w:t xml:space="preserve">are in family-based or private </w:t>
                  </w:r>
                  <w:r>
                    <w:rPr>
                      <w:color w:val="231F20"/>
                      <w:spacing w:val="-3"/>
                    </w:rPr>
                    <w:t xml:space="preserve">home </w:t>
                  </w:r>
                  <w:r>
                    <w:rPr>
                      <w:color w:val="231F20"/>
                    </w:rPr>
                    <w:t>care, compared to 29% of native-born peers. Family-based providers are often the least educated and compensated segm</w:t>
                  </w:r>
                  <w:r w:rsidR="00157D44">
                    <w:rPr>
                      <w:color w:val="231F20"/>
                    </w:rPr>
                    <w:t>ent of the early childhood edu</w:t>
                  </w:r>
                  <w:r>
                    <w:rPr>
                      <w:color w:val="231F20"/>
                    </w:rPr>
                    <w:t xml:space="preserve">cation workforce. </w:t>
                  </w:r>
                  <w:r>
                    <w:rPr>
                      <w:color w:val="231F20"/>
                      <w:spacing w:val="-5"/>
                    </w:rPr>
                    <w:t xml:space="preserve">For </w:t>
                  </w:r>
                  <w:r>
                    <w:rPr>
                      <w:color w:val="231F20"/>
                    </w:rPr>
                    <w:t xml:space="preserve">many families, the cultural and </w:t>
                  </w:r>
                  <w:r>
                    <w:rPr>
                      <w:color w:val="231F20"/>
                      <w:spacing w:val="2"/>
                    </w:rPr>
                    <w:t xml:space="preserve">linguistic </w:t>
                  </w:r>
                  <w:r>
                    <w:rPr>
                      <w:color w:val="231F20"/>
                    </w:rPr>
                    <w:t xml:space="preserve">continuity between </w:t>
                  </w:r>
                  <w:r>
                    <w:rPr>
                      <w:color w:val="231F20"/>
                      <w:spacing w:val="-3"/>
                    </w:rPr>
                    <w:t xml:space="preserve">home </w:t>
                  </w:r>
                  <w:r>
                    <w:rPr>
                      <w:color w:val="231F20"/>
                    </w:rPr>
                    <w:t xml:space="preserve">and </w:t>
                  </w:r>
                  <w:r>
                    <w:rPr>
                      <w:color w:val="231F20"/>
                      <w:spacing w:val="-3"/>
                    </w:rPr>
                    <w:t xml:space="preserve">out-of-home </w:t>
                  </w:r>
                  <w:r>
                    <w:rPr>
                      <w:color w:val="231F20"/>
                    </w:rPr>
                    <w:t xml:space="preserve">experiences is a </w:t>
                  </w:r>
                  <w:r>
                    <w:rPr>
                      <w:color w:val="231F20"/>
                      <w:spacing w:val="2"/>
                    </w:rPr>
                    <w:t xml:space="preserve">primary </w:t>
                  </w:r>
                  <w:r>
                    <w:rPr>
                      <w:color w:val="231F20"/>
                    </w:rPr>
                    <w:t xml:space="preserve">reason </w:t>
                  </w:r>
                  <w:r>
                    <w:rPr>
                      <w:color w:val="231F20"/>
                      <w:spacing w:val="-3"/>
                    </w:rPr>
                    <w:t xml:space="preserve">for </w:t>
                  </w:r>
                  <w:r>
                    <w:rPr>
                      <w:color w:val="231F20"/>
                    </w:rPr>
                    <w:t xml:space="preserve">choosing </w:t>
                  </w:r>
                  <w:r>
                    <w:rPr>
                      <w:color w:val="231F20"/>
                      <w:spacing w:val="2"/>
                    </w:rPr>
                    <w:t xml:space="preserve">family </w:t>
                  </w:r>
                  <w:r>
                    <w:rPr>
                      <w:color w:val="231F20"/>
                    </w:rPr>
                    <w:t>child</w:t>
                  </w:r>
                  <w:r>
                    <w:rPr>
                      <w:color w:val="231F20"/>
                      <w:spacing w:val="8"/>
                    </w:rPr>
                    <w:t xml:space="preserve"> </w:t>
                  </w:r>
                  <w:r>
                    <w:rPr>
                      <w:color w:val="231F20"/>
                    </w:rPr>
                    <w:t>care.</w:t>
                  </w:r>
                </w:p>
              </w:txbxContent>
            </v:textbox>
            <w10:wrap anchorx="page" anchory="page"/>
          </v:shape>
        </w:pict>
      </w:r>
      <w:r w:rsidRPr="0092377F">
        <w:pict>
          <v:shape id="_x0000_s1619" type="#_x0000_t202" style="position:absolute;margin-left:65.5pt;margin-top:603.9pt;width:5.85pt;height:13pt;z-index:-251721728;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18" type="#_x0000_t202" style="position:absolute;margin-left:76.5pt;margin-top:603.9pt;width:214.35pt;height:94.5pt;z-index:-251720704;mso-position-horizontal-relative:page;mso-position-vertical-relative:page" filled="f" stroked="f">
            <v:textbox inset="0,0,0,0">
              <w:txbxContent>
                <w:p w:rsidR="00BC0AC0" w:rsidRDefault="00BC0AC0">
                  <w:pPr>
                    <w:pStyle w:val="BodyText"/>
                    <w:spacing w:line="276" w:lineRule="auto"/>
                    <w:ind w:right="168"/>
                  </w:pPr>
                  <w:r>
                    <w:rPr>
                      <w:color w:val="231F20"/>
                    </w:rPr>
                    <w:t xml:space="preserve">Forty percent of </w:t>
                  </w:r>
                  <w:r>
                    <w:rPr>
                      <w:color w:val="231F20"/>
                      <w:spacing w:val="2"/>
                    </w:rPr>
                    <w:t xml:space="preserve">this growth </w:t>
                  </w:r>
                  <w:r>
                    <w:rPr>
                      <w:color w:val="231F20"/>
                    </w:rPr>
                    <w:t xml:space="preserve">came from </w:t>
                  </w:r>
                  <w:r w:rsidR="00157D44">
                    <w:rPr>
                      <w:color w:val="231F20"/>
                      <w:spacing w:val="2"/>
                    </w:rPr>
                    <w:t>immi</w:t>
                  </w:r>
                  <w:r>
                    <w:rPr>
                      <w:color w:val="231F20"/>
                    </w:rPr>
                    <w:t>grant workers.</w:t>
                  </w:r>
                </w:p>
                <w:p w:rsidR="00BC0AC0" w:rsidRDefault="00BC0AC0">
                  <w:pPr>
                    <w:pStyle w:val="BodyText"/>
                    <w:spacing w:before="90" w:line="276" w:lineRule="auto"/>
                    <w:ind w:right="17"/>
                  </w:pPr>
                  <w:r>
                    <w:rPr>
                      <w:color w:val="231F20"/>
                      <w:spacing w:val="2"/>
                    </w:rPr>
                    <w:t xml:space="preserve">Immigrant </w:t>
                  </w:r>
                  <w:r>
                    <w:rPr>
                      <w:color w:val="231F20"/>
                    </w:rPr>
                    <w:t>workers now comprise about 20%</w:t>
                  </w:r>
                  <w:r>
                    <w:rPr>
                      <w:color w:val="231F20"/>
                      <w:spacing w:val="-28"/>
                    </w:rPr>
                    <w:t xml:space="preserve"> </w:t>
                  </w:r>
                  <w:r>
                    <w:rPr>
                      <w:color w:val="231F20"/>
                    </w:rPr>
                    <w:t xml:space="preserve">of </w:t>
                  </w:r>
                  <w:r>
                    <w:rPr>
                      <w:color w:val="231F20"/>
                      <w:spacing w:val="3"/>
                    </w:rPr>
                    <w:t xml:space="preserve">all </w:t>
                  </w:r>
                  <w:r>
                    <w:rPr>
                      <w:color w:val="231F20"/>
                    </w:rPr>
                    <w:t>early educators in the</w:t>
                  </w:r>
                  <w:r>
                    <w:rPr>
                      <w:color w:val="231F20"/>
                      <w:spacing w:val="-5"/>
                    </w:rPr>
                    <w:t xml:space="preserve"> </w:t>
                  </w:r>
                  <w:r>
                    <w:rPr>
                      <w:color w:val="231F20"/>
                    </w:rPr>
                    <w:t>Commonwealth.</w:t>
                  </w:r>
                </w:p>
                <w:p w:rsidR="00BC0AC0" w:rsidRDefault="00BC0AC0">
                  <w:pPr>
                    <w:pStyle w:val="BodyText"/>
                    <w:spacing w:before="90" w:line="276" w:lineRule="auto"/>
                    <w:ind w:right="389"/>
                  </w:pPr>
                  <w:r>
                    <w:rPr>
                      <w:color w:val="231F20"/>
                      <w:spacing w:val="-4"/>
                    </w:rPr>
                    <w:t xml:space="preserve">55% </w:t>
                  </w:r>
                  <w:r>
                    <w:rPr>
                      <w:color w:val="231F20"/>
                    </w:rPr>
                    <w:t xml:space="preserve">of </w:t>
                  </w:r>
                  <w:r>
                    <w:rPr>
                      <w:color w:val="231F20"/>
                      <w:spacing w:val="2"/>
                    </w:rPr>
                    <w:t xml:space="preserve">immigrant </w:t>
                  </w:r>
                  <w:r>
                    <w:rPr>
                      <w:color w:val="231F20"/>
                    </w:rPr>
                    <w:t>early care and education workers are</w:t>
                  </w:r>
                  <w:r>
                    <w:rPr>
                      <w:color w:val="231F20"/>
                      <w:spacing w:val="-4"/>
                    </w:rPr>
                    <w:t xml:space="preserve"> </w:t>
                  </w:r>
                  <w:r>
                    <w:rPr>
                      <w:color w:val="231F20"/>
                      <w:spacing w:val="3"/>
                    </w:rPr>
                    <w:t>ELLs.</w:t>
                  </w:r>
                </w:p>
              </w:txbxContent>
            </v:textbox>
            <w10:wrap anchorx="page" anchory="page"/>
          </v:shape>
        </w:pict>
      </w:r>
      <w:r w:rsidRPr="0092377F">
        <w:pict>
          <v:shape id="_x0000_s1617" type="#_x0000_t202" style="position:absolute;margin-left:65.5pt;margin-top:637.4pt;width:5.85pt;height:13pt;z-index:-251719680;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16" type="#_x0000_t202" style="position:absolute;margin-left:65.5pt;margin-top:670.9pt;width:5.85pt;height:13pt;z-index:-251718656;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615" type="#_x0000_t202" style="position:absolute;margin-left:240.25pt;margin-top:738.95pt;width:318.7pt;height:17.55pt;z-index:-251717632;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614" type="#_x0000_t202" style="position:absolute;margin-left:48.5pt;margin-top:742.2pt;width:6.55pt;height:10pt;z-index:-251716608;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8</w:t>
                  </w:r>
                </w:p>
              </w:txbxContent>
            </v:textbox>
            <w10:wrap anchorx="page" anchory="page"/>
          </v:shape>
        </w:pict>
      </w:r>
      <w:r w:rsidRPr="0092377F">
        <w:pict>
          <v:shape id="_x0000_s1612" type="#_x0000_t202" style="position:absolute;margin-left:49.5pt;margin-top:484.6pt;width:245.25pt;height:63.4pt;z-index:-251714560;mso-position-horizontal-relative:page;mso-position-vertical-relative:page" filled="f" stroked="f">
            <v:textbox inset="0,0,0,0">
              <w:txbxContent>
                <w:p w:rsidR="00BC0AC0" w:rsidRDefault="00BC0AC0" w:rsidP="00BC0AC0">
                  <w:pPr>
                    <w:spacing w:before="68" w:line="276" w:lineRule="auto"/>
                    <w:ind w:left="360" w:right="230" w:hanging="360"/>
                    <w:rPr>
                      <w:rFonts w:ascii="Whitney Semibold" w:eastAsia="Whitney Semibold" w:hAnsi="Whitney Semibold" w:cs="Whitney Semibold"/>
                      <w:sz w:val="21"/>
                      <w:szCs w:val="21"/>
                    </w:rPr>
                  </w:pPr>
                  <w:r>
                    <w:rPr>
                      <w:rFonts w:ascii="Whitney Semibold"/>
                      <w:b/>
                      <w:color w:val="231F20"/>
                      <w:sz w:val="21"/>
                    </w:rPr>
                    <w:t>1. The early childhood education field is expanding, and has greater participation by early educators who are immigrants with multiple home languages.</w:t>
                  </w:r>
                </w:p>
              </w:txbxContent>
            </v:textbox>
            <w10:wrap anchorx="page" anchory="page"/>
          </v:shape>
        </w:pict>
      </w:r>
      <w:r w:rsidRPr="0092377F">
        <w:pict>
          <v:shape id="_x0000_s1611" type="#_x0000_t202" style="position:absolute;margin-left:49.5pt;margin-top:218.15pt;width:508.5pt;height:13.15pt;z-index:-251713536;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610" type="#_x0000_t202" style="position:absolute;margin-left:49.5pt;margin-top:720.2pt;width:508.5pt;height:12pt;z-index:-25171251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80" w:right="960" w:bottom="280" w:left="860" w:header="720" w:footer="720" w:gutter="0"/>
          <w:cols w:space="720"/>
        </w:sectPr>
      </w:pPr>
    </w:p>
    <w:p w:rsidR="00C578A1" w:rsidRDefault="0092377F">
      <w:pPr>
        <w:rPr>
          <w:sz w:val="2"/>
          <w:szCs w:val="2"/>
        </w:rPr>
      </w:pPr>
      <w:r>
        <w:rPr>
          <w:noProof/>
          <w:sz w:val="2"/>
          <w:szCs w:val="2"/>
          <w:lang w:eastAsia="ko-KR"/>
        </w:rPr>
        <w:lastRenderedPageBreak/>
        <w:pict>
          <v:shape id="_x0000_s2227" type="#_x0000_t202" style="position:absolute;margin-left:268.45pt;margin-top:657.5pt;width:247pt;height:15.15pt;z-index:251954176;mso-width-relative:margin;mso-height-relative:margin" stroked="f">
            <v:textbox>
              <w:txbxContent>
                <w:p w:rsidR="00EA25AD" w:rsidRPr="00EA25AD" w:rsidRDefault="00EA25AD" w:rsidP="00EA25AD">
                  <w:pPr>
                    <w:rPr>
                      <w:sz w:val="16"/>
                      <w:szCs w:val="16"/>
                    </w:rPr>
                  </w:pPr>
                  <w:r w:rsidRPr="00EA25AD">
                    <w:rPr>
                      <w:sz w:val="16"/>
                      <w:szCs w:val="16"/>
                    </w:rPr>
                    <w:t xml:space="preserve">Photo: </w:t>
                  </w:r>
                  <w:r>
                    <w:rPr>
                      <w:sz w:val="16"/>
                      <w:szCs w:val="16"/>
                    </w:rPr>
                    <w:t>Child draws a house.</w:t>
                  </w:r>
                </w:p>
              </w:txbxContent>
            </v:textbox>
          </v:shape>
        </w:pict>
      </w:r>
      <w:r w:rsidRPr="0092377F">
        <w:pict>
          <v:shape id="_x0000_s1596" type="#_x0000_t202" style="position:absolute;margin-left:54pt;margin-top:180.25pt;width:240.5pt;height:148pt;z-index:-251703296;mso-position-horizontal-relative:page;mso-position-vertical-relative:page" filled="f" stroked="f">
            <v:textbox inset="0,0,0,0">
              <w:txbxContent>
                <w:p w:rsidR="00BC0AC0" w:rsidRDefault="00BC0AC0">
                  <w:pPr>
                    <w:pStyle w:val="BodyText"/>
                    <w:spacing w:line="276" w:lineRule="auto"/>
                    <w:ind w:right="17"/>
                  </w:pPr>
                  <w:r>
                    <w:rPr>
                      <w:color w:val="231F20"/>
                      <w:spacing w:val="-5"/>
                    </w:rPr>
                    <w:t xml:space="preserve">Today’s </w:t>
                  </w:r>
                  <w:r>
                    <w:rPr>
                      <w:color w:val="231F20"/>
                    </w:rPr>
                    <w:t xml:space="preserve">early educators are faced with the complex responsibility of educating young children who speak a wide variety of languages and represent </w:t>
                  </w:r>
                  <w:r>
                    <w:rPr>
                      <w:color w:val="231F20"/>
                      <w:spacing w:val="3"/>
                    </w:rPr>
                    <w:t xml:space="preserve">varying </w:t>
                  </w:r>
                  <w:r>
                    <w:rPr>
                      <w:color w:val="231F20"/>
                    </w:rPr>
                    <w:t>cultural traditions. Cr</w:t>
                  </w:r>
                  <w:r w:rsidR="00943479">
                    <w:rPr>
                      <w:color w:val="231F20"/>
                    </w:rPr>
                    <w:t>eating learning and social-emo</w:t>
                  </w:r>
                  <w:r>
                    <w:rPr>
                      <w:color w:val="231F20"/>
                    </w:rPr>
                    <w:t xml:space="preserve">tional environments, </w:t>
                  </w:r>
                  <w:r>
                    <w:rPr>
                      <w:color w:val="231F20"/>
                      <w:spacing w:val="2"/>
                    </w:rPr>
                    <w:t xml:space="preserve">meaningful family </w:t>
                  </w:r>
                  <w:r>
                    <w:rPr>
                      <w:color w:val="231F20"/>
                    </w:rPr>
                    <w:t xml:space="preserve">engagement, and instructional strategies to support learning </w:t>
                  </w:r>
                  <w:r w:rsidR="00943479">
                    <w:rPr>
                      <w:color w:val="231F20"/>
                      <w:spacing w:val="-3"/>
                    </w:rPr>
                    <w:t>out</w:t>
                  </w:r>
                  <w:r>
                    <w:rPr>
                      <w:color w:val="231F20"/>
                    </w:rPr>
                    <w:t>comes aligned to state sta</w:t>
                  </w:r>
                  <w:r w:rsidR="00943479">
                    <w:rPr>
                      <w:color w:val="231F20"/>
                    </w:rPr>
                    <w:t>ndards and core curriculum is essential</w:t>
                  </w:r>
                  <w:r>
                    <w:rPr>
                      <w:color w:val="231F20"/>
                    </w:rPr>
                    <w:t xml:space="preserve"> </w:t>
                  </w:r>
                  <w:r>
                    <w:rPr>
                      <w:color w:val="231F20"/>
                      <w:spacing w:val="-3"/>
                    </w:rPr>
                    <w:t xml:space="preserve">for </w:t>
                  </w:r>
                  <w:r>
                    <w:rPr>
                      <w:color w:val="231F20"/>
                    </w:rPr>
                    <w:t xml:space="preserve">early educators. Those who are English </w:t>
                  </w:r>
                  <w:r>
                    <w:rPr>
                      <w:color w:val="231F20"/>
                      <w:spacing w:val="2"/>
                    </w:rPr>
                    <w:t xml:space="preserve">Language </w:t>
                  </w:r>
                  <w:r>
                    <w:rPr>
                      <w:color w:val="231F20"/>
                    </w:rPr>
                    <w:t xml:space="preserve">Learners </w:t>
                  </w:r>
                  <w:r>
                    <w:rPr>
                      <w:color w:val="231F20"/>
                      <w:spacing w:val="2"/>
                    </w:rPr>
                    <w:t xml:space="preserve">can </w:t>
                  </w:r>
                  <w:r>
                    <w:rPr>
                      <w:color w:val="231F20"/>
                    </w:rPr>
                    <w:t xml:space="preserve">demonstrate these competencies and </w:t>
                  </w:r>
                  <w:r>
                    <w:rPr>
                      <w:color w:val="231F20"/>
                      <w:spacing w:val="2"/>
                    </w:rPr>
                    <w:t xml:space="preserve">can </w:t>
                  </w:r>
                  <w:r>
                    <w:rPr>
                      <w:color w:val="231F20"/>
                    </w:rPr>
                    <w:t>be powerful drivers</w:t>
                  </w:r>
                  <w:r>
                    <w:rPr>
                      <w:color w:val="231F20"/>
                      <w:spacing w:val="-3"/>
                    </w:rPr>
                    <w:t xml:space="preserve"> </w:t>
                  </w:r>
                  <w:r>
                    <w:rPr>
                      <w:color w:val="231F20"/>
                    </w:rPr>
                    <w:t>of</w:t>
                  </w:r>
                </w:p>
              </w:txbxContent>
            </v:textbox>
            <w10:wrap anchorx="page" anchory="page"/>
          </v:shape>
        </w:pict>
      </w:r>
      <w:r w:rsidRPr="0092377F">
        <w:pict>
          <v:shape id="_x0000_s1598" type="#_x0000_t202" style="position:absolute;margin-left:53pt;margin-top:51.75pt;width:243.5pt;height:126.25pt;z-index:-251705344;mso-position-horizontal-relative:page;mso-position-vertical-relative:page" filled="f" stroked="f">
            <v:textbox inset="0,0,0,0">
              <w:txbxContent>
                <w:p w:rsidR="00BC0AC0" w:rsidRDefault="00BC0AC0">
                  <w:pPr>
                    <w:pStyle w:val="BodyText"/>
                    <w:spacing w:line="276" w:lineRule="auto"/>
                    <w:ind w:right="19"/>
                    <w:rPr>
                      <w:sz w:val="10"/>
                      <w:szCs w:val="10"/>
                    </w:rPr>
                  </w:pPr>
                  <w:r>
                    <w:rPr>
                      <w:color w:val="231F20"/>
                    </w:rPr>
                    <w:t xml:space="preserve">The diversity of the early childhood education </w:t>
                  </w:r>
                  <w:r w:rsidR="00943479">
                    <w:rPr>
                      <w:color w:val="231F20"/>
                      <w:spacing w:val="-3"/>
                    </w:rPr>
                    <w:t>work</w:t>
                  </w:r>
                  <w:r>
                    <w:rPr>
                      <w:color w:val="231F20"/>
                    </w:rPr>
                    <w:t xml:space="preserve">force mirrors the diversity of children and families in the Commonwealth. Massachusetts is one of the top </w:t>
                  </w:r>
                  <w:r>
                    <w:rPr>
                      <w:color w:val="231F20"/>
                      <w:spacing w:val="-5"/>
                    </w:rPr>
                    <w:t xml:space="preserve">10 </w:t>
                  </w:r>
                  <w:r>
                    <w:rPr>
                      <w:color w:val="231F20"/>
                    </w:rPr>
                    <w:t xml:space="preserve">states </w:t>
                  </w:r>
                  <w:r>
                    <w:rPr>
                      <w:color w:val="231F20"/>
                      <w:spacing w:val="-3"/>
                    </w:rPr>
                    <w:t xml:space="preserve">for </w:t>
                  </w:r>
                  <w:r>
                    <w:rPr>
                      <w:color w:val="231F20"/>
                      <w:spacing w:val="2"/>
                    </w:rPr>
                    <w:t xml:space="preserve">immigrant </w:t>
                  </w:r>
                  <w:r>
                    <w:rPr>
                      <w:color w:val="231F20"/>
                    </w:rPr>
                    <w:t xml:space="preserve">children, with approximately one-quarter of young people under </w:t>
                  </w:r>
                  <w:r>
                    <w:rPr>
                      <w:color w:val="231F20"/>
                      <w:spacing w:val="-6"/>
                    </w:rPr>
                    <w:t xml:space="preserve">18 </w:t>
                  </w:r>
                  <w:r w:rsidR="00943479">
                    <w:rPr>
                      <w:color w:val="231F20"/>
                    </w:rPr>
                    <w:t>classified as im</w:t>
                  </w:r>
                  <w:r>
                    <w:rPr>
                      <w:color w:val="231F20"/>
                    </w:rPr>
                    <w:t xml:space="preserve">migrants. </w:t>
                  </w:r>
                  <w:r>
                    <w:rPr>
                      <w:color w:val="231F20"/>
                      <w:spacing w:val="3"/>
                    </w:rPr>
                    <w:t xml:space="preserve">Thirty </w:t>
                  </w:r>
                  <w:r>
                    <w:rPr>
                      <w:color w:val="231F20"/>
                    </w:rPr>
                    <w:t xml:space="preserve">percent of children under six live in </w:t>
                  </w:r>
                  <w:r>
                    <w:rPr>
                      <w:color w:val="231F20"/>
                      <w:spacing w:val="-2"/>
                    </w:rPr>
                    <w:t>households</w:t>
                  </w:r>
                  <w:r>
                    <w:rPr>
                      <w:color w:val="231F20"/>
                    </w:rPr>
                    <w:t xml:space="preserve"> </w:t>
                  </w:r>
                  <w:r>
                    <w:rPr>
                      <w:color w:val="231F20"/>
                      <w:spacing w:val="1"/>
                    </w:rPr>
                    <w:t>that</w:t>
                  </w:r>
                  <w:r>
                    <w:rPr>
                      <w:color w:val="231F20"/>
                    </w:rPr>
                    <w:t xml:space="preserve"> </w:t>
                  </w:r>
                  <w:r>
                    <w:rPr>
                      <w:color w:val="231F20"/>
                      <w:spacing w:val="1"/>
                    </w:rPr>
                    <w:t>speak</w:t>
                  </w:r>
                  <w:r>
                    <w:rPr>
                      <w:color w:val="231F20"/>
                    </w:rPr>
                    <w:t xml:space="preserve"> a </w:t>
                  </w:r>
                  <w:r>
                    <w:rPr>
                      <w:color w:val="231F20"/>
                      <w:spacing w:val="1"/>
                    </w:rPr>
                    <w:t>language</w:t>
                  </w:r>
                  <w:r>
                    <w:rPr>
                      <w:color w:val="231F20"/>
                    </w:rPr>
                    <w:t xml:space="preserve"> </w:t>
                  </w:r>
                  <w:r>
                    <w:rPr>
                      <w:color w:val="231F20"/>
                      <w:spacing w:val="-1"/>
                    </w:rPr>
                    <w:t>other</w:t>
                  </w:r>
                  <w:r>
                    <w:rPr>
                      <w:color w:val="231F20"/>
                    </w:rPr>
                    <w:t xml:space="preserve"> </w:t>
                  </w:r>
                  <w:r>
                    <w:rPr>
                      <w:color w:val="231F20"/>
                      <w:spacing w:val="2"/>
                    </w:rPr>
                    <w:t>than</w:t>
                  </w:r>
                  <w:r>
                    <w:rPr>
                      <w:color w:val="231F20"/>
                      <w:spacing w:val="24"/>
                    </w:rPr>
                    <w:t xml:space="preserve"> </w:t>
                  </w:r>
                  <w:r>
                    <w:rPr>
                      <w:color w:val="231F20"/>
                      <w:spacing w:val="1"/>
                    </w:rPr>
                    <w:t>English.</w:t>
                  </w:r>
                  <w:r>
                    <w:rPr>
                      <w:color w:val="231F20"/>
                      <w:spacing w:val="1"/>
                      <w:position w:val="7"/>
                      <w:sz w:val="10"/>
                    </w:rPr>
                    <w:t>23</w:t>
                  </w:r>
                </w:p>
              </w:txbxContent>
            </v:textbox>
            <w10:wrap anchorx="page" anchory="page"/>
          </v:shape>
        </w:pict>
      </w:r>
      <w:r w:rsidRPr="0092377F">
        <w:pict>
          <v:shape id="_x0000_s1595" type="#_x0000_t202" style="position:absolute;margin-left:316.25pt;margin-top:194.9pt;width:237.2pt;height:134.35pt;z-index:-251702272;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In </w:t>
                  </w:r>
                  <w:r>
                    <w:rPr>
                      <w:color w:val="231F20"/>
                      <w:spacing w:val="-4"/>
                    </w:rPr>
                    <w:t xml:space="preserve">2010, </w:t>
                  </w:r>
                  <w:r>
                    <w:rPr>
                      <w:color w:val="231F20"/>
                    </w:rPr>
                    <w:t>the Massac</w:t>
                  </w:r>
                  <w:r w:rsidR="00943479">
                    <w:rPr>
                      <w:color w:val="231F20"/>
                    </w:rPr>
                    <w:t>husetts Department of Early Ed</w:t>
                  </w:r>
                  <w:r>
                    <w:rPr>
                      <w:color w:val="231F20"/>
                    </w:rPr>
                    <w:t xml:space="preserve">ucation and Care and the Head </w:t>
                  </w:r>
                  <w:r>
                    <w:rPr>
                      <w:color w:val="231F20"/>
                      <w:spacing w:val="2"/>
                    </w:rPr>
                    <w:t xml:space="preserve">Start </w:t>
                  </w:r>
                  <w:r>
                    <w:rPr>
                      <w:color w:val="231F20"/>
                    </w:rPr>
                    <w:t xml:space="preserve">Collaboration Office initiated a two-phase inventory project to map </w:t>
                  </w:r>
                  <w:r>
                    <w:rPr>
                      <w:color w:val="231F20"/>
                      <w:spacing w:val="3"/>
                    </w:rPr>
                    <w:t xml:space="preserve">IHEs </w:t>
                  </w:r>
                  <w:r>
                    <w:rPr>
                      <w:color w:val="231F20"/>
                    </w:rPr>
                    <w:t xml:space="preserve">across the Commonwealth that provide early childhood education and related degrees as part of their </w:t>
                  </w:r>
                  <w:r>
                    <w:rPr>
                      <w:color w:val="231F20"/>
                      <w:spacing w:val="3"/>
                    </w:rPr>
                    <w:t xml:space="preserve">B.A. </w:t>
                  </w:r>
                  <w:r>
                    <w:rPr>
                      <w:color w:val="231F20"/>
                    </w:rPr>
                    <w:t>mandates in their workforce development systems. The projec</w:t>
                  </w:r>
                  <w:r w:rsidR="00943479">
                    <w:rPr>
                      <w:color w:val="231F20"/>
                    </w:rPr>
                    <w:t>t was designed to better under</w:t>
                  </w:r>
                  <w:r>
                    <w:rPr>
                      <w:color w:val="231F20"/>
                    </w:rPr>
                    <w:t xml:space="preserve">stand the </w:t>
                  </w:r>
                  <w:r>
                    <w:rPr>
                      <w:color w:val="231F20"/>
                      <w:spacing w:val="3"/>
                    </w:rPr>
                    <w:t xml:space="preserve">types </w:t>
                  </w:r>
                  <w:r>
                    <w:rPr>
                      <w:color w:val="231F20"/>
                    </w:rPr>
                    <w:t>of degree programs available to</w:t>
                  </w:r>
                  <w:r>
                    <w:rPr>
                      <w:color w:val="231F20"/>
                      <w:spacing w:val="18"/>
                    </w:rPr>
                    <w:t xml:space="preserve"> </w:t>
                  </w:r>
                  <w:r>
                    <w:rPr>
                      <w:color w:val="231F20"/>
                    </w:rPr>
                    <w:t>early</w:t>
                  </w:r>
                  <w:r w:rsidR="00943479">
                    <w:rPr>
                      <w:color w:val="231F20"/>
                    </w:rPr>
                    <w:t xml:space="preserve"> educators in different regions of the</w:t>
                  </w:r>
                </w:p>
              </w:txbxContent>
            </v:textbox>
            <w10:wrap anchorx="page" anchory="page"/>
          </v:shape>
        </w:pict>
      </w:r>
      <w:r w:rsidRPr="0092377F">
        <w:pict>
          <v:shape id="_x0000_s1591" type="#_x0000_t202" style="position:absolute;margin-left:317.25pt;margin-top:105.1pt;width:258.75pt;height:81.9pt;z-index:-251698176;mso-position-horizontal-relative:page;mso-position-vertical-relative:page" filled="f" stroked="f">
            <v:textbox inset="0,0,0,0">
              <w:txbxContent>
                <w:p w:rsidR="00BC0AC0" w:rsidRDefault="00BC0AC0" w:rsidP="00983ED1">
                  <w:pPr>
                    <w:spacing w:before="55"/>
                    <w:ind w:left="317" w:hanging="274"/>
                    <w:rPr>
                      <w:rFonts w:ascii="Baskerville" w:eastAsia="Baskerville" w:hAnsi="Baskerville" w:cs="Baskerville"/>
                      <w:sz w:val="10"/>
                      <w:szCs w:val="10"/>
                    </w:rPr>
                  </w:pPr>
                  <w:r>
                    <w:rPr>
                      <w:rFonts w:ascii="Whitney Semibold"/>
                      <w:b/>
                      <w:color w:val="231F20"/>
                      <w:sz w:val="21"/>
                    </w:rPr>
                    <w:t xml:space="preserve">3. There are numerous gaps in the capacity of the Massachusetts institutions of higher education (IHEs) to serve the long-term needs of the early childhood education workforce, English Language </w:t>
                  </w:r>
                  <w:r>
                    <w:rPr>
                      <w:rFonts w:ascii="Whitney Semibold"/>
                      <w:b/>
                      <w:color w:val="231F20"/>
                      <w:w w:val="101"/>
                      <w:sz w:val="21"/>
                    </w:rPr>
                    <w:t>Learners in</w:t>
                  </w:r>
                  <w:r>
                    <w:rPr>
                      <w:rFonts w:ascii="Whitney Semibold"/>
                      <w:b/>
                      <w:color w:val="231F20"/>
                      <w:spacing w:val="15"/>
                      <w:w w:val="101"/>
                      <w:sz w:val="21"/>
                    </w:rPr>
                    <w:t xml:space="preserve"> </w:t>
                  </w:r>
                  <w:r>
                    <w:rPr>
                      <w:rFonts w:ascii="Whitney Semibold"/>
                      <w:b/>
                      <w:color w:val="231F20"/>
                      <w:spacing w:val="-1"/>
                      <w:w w:val="101"/>
                      <w:sz w:val="21"/>
                    </w:rPr>
                    <w:t>particular.</w:t>
                  </w:r>
                  <w:r>
                    <w:rPr>
                      <w:rFonts w:ascii="Baskerville"/>
                      <w:color w:val="231F20"/>
                      <w:spacing w:val="-1"/>
                      <w:w w:val="101"/>
                      <w:position w:val="7"/>
                      <w:sz w:val="10"/>
                    </w:rPr>
                    <w:t>24</w:t>
                  </w:r>
                </w:p>
              </w:txbxContent>
            </v:textbox>
            <w10:wrap anchorx="page" anchory="page"/>
          </v:shape>
        </w:pict>
      </w:r>
      <w:r w:rsidRPr="0092377F">
        <w:pict>
          <v:group id="_x0000_s1603" style="position:absolute;margin-left:317.5pt;margin-top:106pt;width:245.25pt;height:81pt;z-index:-251707392;mso-position-horizontal-relative:page;mso-position-vertical-relative:page" coordorigin="6345,2102" coordsize="4905,1498">
            <v:shape id="_x0000_s1604" style="position:absolute;left:6345;top:2102;width:4905;height:1498" coordorigin="6345,2102" coordsize="4905,1498" path="m6345,3600r4905,l11250,2102r-4905,l6345,3600xe" fillcolor="#f4dec8" stroked="f">
              <v:path arrowok="t"/>
            </v:shape>
            <w10:wrap anchorx="page" anchory="page"/>
          </v:group>
        </w:pict>
      </w:r>
      <w:r w:rsidRPr="0092377F">
        <w:pict>
          <v:shape id="_x0000_s1609" type="#_x0000_t75" style="position:absolute;margin-left:114.2pt;margin-top:741pt;width:48.2pt;height:15.15pt;z-index:-251711488;mso-position-horizontal-relative:page;mso-position-vertical-relative:page">
            <v:imagedata r:id="rId10" o:title=""/>
            <w10:wrap anchorx="page" anchory="page"/>
          </v:shape>
        </w:pict>
      </w:r>
      <w:r w:rsidRPr="0092377F">
        <w:pict>
          <v:shape id="_x0000_s1608" type="#_x0000_t75" style="position:absolute;margin-left:87.65pt;margin-top:738.85pt;width:18.9pt;height:18.9pt;z-index:-251710464;mso-position-horizontal-relative:page;mso-position-vertical-relative:page">
            <v:imagedata r:id="rId11" o:title=""/>
            <w10:wrap anchorx="page" anchory="page"/>
          </v:shape>
        </w:pict>
      </w:r>
      <w:r w:rsidRPr="0092377F">
        <w:pict>
          <v:shape id="_x0000_s1607" type="#_x0000_t75" style="position:absolute;margin-left:60.45pt;margin-top:735.95pt;width:19.6pt;height:19.6pt;z-index:-251709440;mso-position-horizontal-relative:page;mso-position-vertical-relative:page">
            <v:imagedata r:id="rId12" o:title=""/>
            <w10:wrap anchorx="page" anchory="page"/>
          </v:shape>
        </w:pict>
      </w:r>
      <w:r w:rsidRPr="0092377F">
        <w:pict>
          <v:group id="_x0000_s1605" style="position:absolute;margin-left:54pt;margin-top:731.2pt;width:508.5pt;height:.1pt;z-index:-251708416;mso-position-horizontal-relative:page;mso-position-vertical-relative:page" coordorigin="1080,14624" coordsize="10170,2">
            <v:shape id="_x0000_s1606" style="position:absolute;left:1080;top:14624;width:10170;height:2" coordorigin="1080,14624" coordsize="10170,0" path="m1080,14624r10170,e" filled="f" strokecolor="#73a533" strokeweight=".5pt">
              <v:path arrowok="t"/>
            </v:shape>
            <w10:wrap anchorx="page" anchory="page"/>
          </v:group>
        </w:pict>
      </w:r>
      <w:r w:rsidRPr="0092377F">
        <w:pict>
          <v:group id="_x0000_s1599" style="position:absolute;margin-left:54pt;margin-top:326.85pt;width:508.5pt;height:393.15pt;z-index:-251706368;mso-position-horizontal-relative:page;mso-position-vertical-relative:page" coordorigin="1080,6538" coordsize="10170,7863">
            <v:group id="_x0000_s1600" style="position:absolute;left:1080;top:6538;width:10170;height:7863" coordorigin="1080,6538" coordsize="10170,7863">
              <v:shape id="_x0000_s1602" style="position:absolute;left:1080;top:6538;width:10170;height:7863" coordorigin="1080,6538" coordsize="10170,7863" path="m1080,14400r10170,l11250,6538r-10170,l1080,14400xe" fillcolor="#f1d1b1" stroked="f">
                <v:path arrowok="t"/>
              </v:shape>
              <v:shape id="_x0000_s1601" type="#_x0000_t75" style="position:absolute;left:6345;top:9969;width:4905;height:4431">
                <v:imagedata r:id="rId18" o:title=""/>
              </v:shape>
            </v:group>
            <w10:wrap anchorx="page" anchory="page"/>
          </v:group>
        </w:pict>
      </w:r>
      <w:r w:rsidRPr="0092377F">
        <w:pict>
          <v:shape id="_x0000_s1597" type="#_x0000_t202" style="position:absolute;margin-left:316.25pt;margin-top:51.75pt;width:245.65pt;height:42pt;z-index:-251704320;mso-position-horizontal-relative:page;mso-position-vertical-relative:page" filled="f" stroked="f">
            <v:textbox inset="0,0,0,0">
              <w:txbxContent>
                <w:p w:rsidR="00BC0AC0" w:rsidRDefault="00BC0AC0">
                  <w:pPr>
                    <w:pStyle w:val="BodyText"/>
                    <w:spacing w:line="276" w:lineRule="auto"/>
                    <w:ind w:right="17"/>
                    <w:jc w:val="both"/>
                  </w:pPr>
                  <w:proofErr w:type="gramStart"/>
                  <w:r>
                    <w:rPr>
                      <w:color w:val="231F20"/>
                    </w:rPr>
                    <w:t>quality</w:t>
                  </w:r>
                  <w:proofErr w:type="gramEnd"/>
                  <w:r>
                    <w:rPr>
                      <w:color w:val="231F20"/>
                    </w:rPr>
                    <w:t xml:space="preserve">. It is also essential to recognize their strong and enduring connections with families—witness the depth and sustainability of </w:t>
                  </w:r>
                  <w:r>
                    <w:rPr>
                      <w:color w:val="231F20"/>
                      <w:spacing w:val="2"/>
                    </w:rPr>
                    <w:t xml:space="preserve">family </w:t>
                  </w:r>
                  <w:r>
                    <w:rPr>
                      <w:color w:val="231F20"/>
                    </w:rPr>
                    <w:t>child</w:t>
                  </w:r>
                  <w:r>
                    <w:rPr>
                      <w:color w:val="231F20"/>
                      <w:spacing w:val="25"/>
                    </w:rPr>
                    <w:t xml:space="preserve"> </w:t>
                  </w:r>
                  <w:r>
                    <w:rPr>
                      <w:color w:val="231F20"/>
                    </w:rPr>
                    <w:t>care.</w:t>
                  </w:r>
                </w:p>
              </w:txbxContent>
            </v:textbox>
            <w10:wrap anchorx="page" anchory="page"/>
          </v:shape>
        </w:pict>
      </w:r>
      <w:r w:rsidRPr="0092377F">
        <w:pict>
          <v:shape id="_x0000_s1594" type="#_x0000_t202" style="position:absolute;margin-left:229.1pt;margin-top:738.95pt;width:318.7pt;height:17.55pt;z-index:-251701248;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593" type="#_x0000_t202" style="position:absolute;margin-left:556.95pt;margin-top:742.2pt;width:6.5pt;height:10pt;z-index:-251700224;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9</w:t>
                  </w:r>
                </w:p>
              </w:txbxContent>
            </v:textbox>
            <w10:wrap anchorx="page" anchory="page"/>
          </v:shape>
        </w:pict>
      </w:r>
      <w:r w:rsidRPr="0092377F">
        <w:pict>
          <v:shape id="_x0000_s1592" type="#_x0000_t202" style="position:absolute;margin-left:54pt;margin-top:326.85pt;width:508.5pt;height:393.15pt;z-index:-251699200;mso-position-horizontal-relative:page;mso-position-vertical-relative:page" filled="f" stroked="f">
            <v:textbox inset="0,0,0,0">
              <w:txbxContent>
                <w:p w:rsidR="00BC0AC0" w:rsidRDefault="00BC0AC0">
                  <w:pPr>
                    <w:spacing w:before="8"/>
                    <w:rPr>
                      <w:rFonts w:ascii="Times New Roman" w:eastAsia="Times New Roman" w:hAnsi="Times New Roman" w:cs="Times New Roman"/>
                      <w:sz w:val="37"/>
                      <w:szCs w:val="37"/>
                    </w:rPr>
                  </w:pPr>
                </w:p>
                <w:p w:rsidR="00BC0AC0" w:rsidRDefault="00BC0AC0">
                  <w:pPr>
                    <w:ind w:left="574" w:right="318"/>
                    <w:rPr>
                      <w:rFonts w:ascii="Whitney Semibold" w:eastAsia="Whitney Semibold" w:hAnsi="Whitney Semibold" w:cs="Whitney Semibold"/>
                      <w:sz w:val="28"/>
                      <w:szCs w:val="28"/>
                    </w:rPr>
                  </w:pPr>
                  <w:r>
                    <w:rPr>
                      <w:rFonts w:ascii="Whitney Semibold" w:eastAsia="Whitney Semibold" w:hAnsi="Whitney Semibold" w:cs="Whitney Semibold"/>
                      <w:b/>
                      <w:bCs/>
                      <w:color w:val="231F20"/>
                      <w:spacing w:val="-4"/>
                      <w:sz w:val="28"/>
                      <w:szCs w:val="28"/>
                    </w:rPr>
                    <w:t xml:space="preserve">Voices </w:t>
                  </w:r>
                  <w:r>
                    <w:rPr>
                      <w:rFonts w:ascii="Whitney Semibold" w:eastAsia="Whitney Semibold" w:hAnsi="Whitney Semibold" w:cs="Whitney Semibold"/>
                      <w:b/>
                      <w:bCs/>
                      <w:color w:val="231F20"/>
                      <w:sz w:val="28"/>
                      <w:szCs w:val="28"/>
                    </w:rPr>
                    <w:t>from the Field – Gaps in Higher</w:t>
                  </w:r>
                  <w:r>
                    <w:rPr>
                      <w:rFonts w:ascii="Whitney Semibold" w:eastAsia="Whitney Semibold" w:hAnsi="Whitney Semibold" w:cs="Whitney Semibold"/>
                      <w:b/>
                      <w:bCs/>
                      <w:color w:val="231F20"/>
                      <w:spacing w:val="-25"/>
                      <w:sz w:val="28"/>
                      <w:szCs w:val="28"/>
                    </w:rPr>
                    <w:t xml:space="preserve"> </w:t>
                  </w:r>
                  <w:r>
                    <w:rPr>
                      <w:rFonts w:ascii="Whitney Semibold" w:eastAsia="Whitney Semibold" w:hAnsi="Whitney Semibold" w:cs="Whitney Semibold"/>
                      <w:b/>
                      <w:bCs/>
                      <w:color w:val="231F20"/>
                      <w:sz w:val="28"/>
                      <w:szCs w:val="28"/>
                    </w:rPr>
                    <w:t>Education</w:t>
                  </w:r>
                </w:p>
                <w:p w:rsidR="00BC0AC0" w:rsidRDefault="00BC0AC0">
                  <w:pPr>
                    <w:spacing w:before="169" w:line="302" w:lineRule="auto"/>
                    <w:ind w:left="574" w:right="1471"/>
                    <w:jc w:val="both"/>
                    <w:rPr>
                      <w:rFonts w:ascii="Baskerville" w:eastAsia="Baskerville" w:hAnsi="Baskerville" w:cs="Baskerville"/>
                      <w:sz w:val="25"/>
                      <w:szCs w:val="25"/>
                    </w:rPr>
                  </w:pPr>
                  <w:r>
                    <w:rPr>
                      <w:rFonts w:ascii="Baskerville" w:eastAsia="Baskerville" w:hAnsi="Baskerville" w:cs="Baskerville"/>
                      <w:color w:val="231F20"/>
                      <w:sz w:val="25"/>
                      <w:szCs w:val="25"/>
                    </w:rPr>
                    <w:t xml:space="preserve">Representatives of </w:t>
                  </w:r>
                  <w:r>
                    <w:rPr>
                      <w:rFonts w:ascii="Baskerville" w:eastAsia="Baskerville" w:hAnsi="Baskerville" w:cs="Baskerville"/>
                      <w:color w:val="231F20"/>
                      <w:spacing w:val="3"/>
                      <w:sz w:val="25"/>
                      <w:szCs w:val="25"/>
                    </w:rPr>
                    <w:t xml:space="preserve">IHEs </w:t>
                  </w:r>
                  <w:r>
                    <w:rPr>
                      <w:rFonts w:ascii="Baskerville" w:eastAsia="Baskerville" w:hAnsi="Baskerville" w:cs="Baskerville"/>
                      <w:color w:val="231F20"/>
                      <w:spacing w:val="-3"/>
                      <w:sz w:val="25"/>
                      <w:szCs w:val="25"/>
                    </w:rPr>
                    <w:t xml:space="preserve">who </w:t>
                  </w:r>
                  <w:r>
                    <w:rPr>
                      <w:rFonts w:ascii="Baskerville" w:eastAsia="Baskerville" w:hAnsi="Baskerville" w:cs="Baskerville"/>
                      <w:color w:val="231F20"/>
                      <w:sz w:val="25"/>
                      <w:szCs w:val="25"/>
                    </w:rPr>
                    <w:t xml:space="preserve">participated in </w:t>
                  </w:r>
                  <w:r>
                    <w:rPr>
                      <w:rFonts w:ascii="Baskerville" w:eastAsia="Baskerville" w:hAnsi="Baskerville" w:cs="Baskerville"/>
                      <w:color w:val="231F20"/>
                      <w:spacing w:val="-6"/>
                      <w:sz w:val="25"/>
                      <w:szCs w:val="25"/>
                    </w:rPr>
                    <w:t xml:space="preserve">CAYL’s </w:t>
                  </w:r>
                  <w:r>
                    <w:rPr>
                      <w:rFonts w:ascii="Baskerville" w:eastAsia="Baskerville" w:hAnsi="Baskerville" w:cs="Baskerville"/>
                      <w:color w:val="231F20"/>
                      <w:sz w:val="25"/>
                      <w:szCs w:val="25"/>
                    </w:rPr>
                    <w:t>focus groups and</w:t>
                  </w:r>
                  <w:r>
                    <w:rPr>
                      <w:rFonts w:ascii="Baskerville" w:eastAsia="Baskerville" w:hAnsi="Baskerville" w:cs="Baskerville"/>
                      <w:color w:val="231F20"/>
                      <w:spacing w:val="-34"/>
                      <w:sz w:val="25"/>
                      <w:szCs w:val="25"/>
                    </w:rPr>
                    <w:t xml:space="preserve"> </w:t>
                  </w:r>
                  <w:r>
                    <w:rPr>
                      <w:rFonts w:ascii="Baskerville" w:eastAsia="Baskerville" w:hAnsi="Baskerville" w:cs="Baskerville"/>
                      <w:color w:val="231F20"/>
                      <w:sz w:val="25"/>
                      <w:szCs w:val="25"/>
                    </w:rPr>
                    <w:t xml:space="preserve">leadership institutes identified </w:t>
                  </w:r>
                  <w:r>
                    <w:rPr>
                      <w:rFonts w:ascii="Baskerville" w:eastAsia="Baskerville" w:hAnsi="Baskerville" w:cs="Baskerville"/>
                      <w:color w:val="231F20"/>
                      <w:spacing w:val="-3"/>
                      <w:sz w:val="25"/>
                      <w:szCs w:val="25"/>
                    </w:rPr>
                    <w:t xml:space="preserve">numerous </w:t>
                  </w:r>
                  <w:r>
                    <w:rPr>
                      <w:rFonts w:ascii="Baskerville" w:eastAsia="Baskerville" w:hAnsi="Baskerville" w:cs="Baskerville"/>
                      <w:color w:val="231F20"/>
                      <w:sz w:val="25"/>
                      <w:szCs w:val="25"/>
                    </w:rPr>
                    <w:t xml:space="preserve">gaps in the policies and practices of Massachusetts’ </w:t>
                  </w:r>
                  <w:r>
                    <w:rPr>
                      <w:rFonts w:ascii="Baskerville" w:eastAsia="Baskerville" w:hAnsi="Baskerville" w:cs="Baskerville"/>
                      <w:color w:val="231F20"/>
                      <w:spacing w:val="3"/>
                      <w:sz w:val="25"/>
                      <w:szCs w:val="25"/>
                    </w:rPr>
                    <w:t xml:space="preserve">IHEs </w:t>
                  </w:r>
                  <w:r>
                    <w:rPr>
                      <w:rFonts w:ascii="Baskerville" w:eastAsia="Baskerville" w:hAnsi="Baskerville" w:cs="Baskerville"/>
                      <w:color w:val="231F20"/>
                      <w:sz w:val="25"/>
                      <w:szCs w:val="25"/>
                    </w:rPr>
                    <w:t>that inhibit their ability to serve the needs of early</w:t>
                  </w:r>
                  <w:r>
                    <w:rPr>
                      <w:rFonts w:ascii="Baskerville" w:eastAsia="Baskerville" w:hAnsi="Baskerville" w:cs="Baskerville"/>
                      <w:color w:val="231F20"/>
                      <w:spacing w:val="-26"/>
                      <w:sz w:val="25"/>
                      <w:szCs w:val="25"/>
                    </w:rPr>
                    <w:t xml:space="preserve"> </w:t>
                  </w:r>
                  <w:r>
                    <w:rPr>
                      <w:rFonts w:ascii="Baskerville" w:eastAsia="Baskerville" w:hAnsi="Baskerville" w:cs="Baskerville"/>
                      <w:color w:val="231F20"/>
                      <w:sz w:val="25"/>
                      <w:szCs w:val="25"/>
                    </w:rPr>
                    <w:t>educators:</w:t>
                  </w:r>
                </w:p>
                <w:p w:rsidR="00BC0AC0" w:rsidRDefault="00BC0AC0">
                  <w:pPr>
                    <w:spacing w:before="5"/>
                    <w:rPr>
                      <w:rFonts w:ascii="Times New Roman" w:eastAsia="Times New Roman" w:hAnsi="Times New Roman" w:cs="Times New Roman"/>
                      <w:sz w:val="23"/>
                      <w:szCs w:val="23"/>
                    </w:rPr>
                  </w:pPr>
                </w:p>
                <w:p w:rsidR="00943479" w:rsidRPr="00943479" w:rsidRDefault="00BC0AC0">
                  <w:pPr>
                    <w:pStyle w:val="ListParagraph"/>
                    <w:numPr>
                      <w:ilvl w:val="0"/>
                      <w:numId w:val="8"/>
                    </w:numPr>
                    <w:tabs>
                      <w:tab w:val="left" w:pos="895"/>
                    </w:tabs>
                    <w:spacing w:line="302" w:lineRule="auto"/>
                    <w:ind w:right="1122"/>
                    <w:rPr>
                      <w:rFonts w:ascii="Baskerville" w:eastAsia="Baskerville" w:hAnsi="Baskerville" w:cs="Baskerville"/>
                      <w:sz w:val="25"/>
                      <w:szCs w:val="25"/>
                    </w:rPr>
                  </w:pPr>
                  <w:r>
                    <w:rPr>
                      <w:rFonts w:ascii="Baskerville" w:eastAsia="Baskerville" w:hAnsi="Baskerville" w:cs="Baskerville"/>
                      <w:color w:val="231F20"/>
                      <w:sz w:val="25"/>
                      <w:szCs w:val="25"/>
                    </w:rPr>
                    <w:t xml:space="preserve">Lack of alignment between current professional </w:t>
                  </w:r>
                  <w:r>
                    <w:rPr>
                      <w:rFonts w:ascii="Baskerville" w:eastAsia="Baskerville" w:hAnsi="Baskerville" w:cs="Baskerville"/>
                      <w:color w:val="231F20"/>
                      <w:spacing w:val="-3"/>
                      <w:sz w:val="25"/>
                      <w:szCs w:val="25"/>
                    </w:rPr>
                    <w:t xml:space="preserve">development </w:t>
                  </w:r>
                  <w:r>
                    <w:rPr>
                      <w:rFonts w:ascii="Baskerville" w:eastAsia="Baskerville" w:hAnsi="Baskerville" w:cs="Baskerville"/>
                      <w:color w:val="231F20"/>
                      <w:sz w:val="25"/>
                      <w:szCs w:val="25"/>
                    </w:rPr>
                    <w:t>options that</w:t>
                  </w:r>
                  <w:r>
                    <w:rPr>
                      <w:rFonts w:ascii="Baskerville" w:eastAsia="Baskerville" w:hAnsi="Baskerville" w:cs="Baskerville"/>
                      <w:color w:val="231F20"/>
                      <w:spacing w:val="-34"/>
                      <w:sz w:val="25"/>
                      <w:szCs w:val="25"/>
                    </w:rPr>
                    <w:t xml:space="preserve"> </w:t>
                  </w:r>
                  <w:r>
                    <w:rPr>
                      <w:rFonts w:ascii="Baskerville" w:eastAsia="Baskerville" w:hAnsi="Baskerville" w:cs="Baskerville"/>
                      <w:color w:val="231F20"/>
                      <w:sz w:val="25"/>
                      <w:szCs w:val="25"/>
                    </w:rPr>
                    <w:t xml:space="preserve">provide </w:t>
                  </w:r>
                  <w:r>
                    <w:rPr>
                      <w:rFonts w:ascii="Baskerville" w:eastAsia="Baskerville" w:hAnsi="Baskerville" w:cs="Baskerville"/>
                      <w:color w:val="231F20"/>
                      <w:spacing w:val="-3"/>
                      <w:sz w:val="25"/>
                      <w:szCs w:val="25"/>
                    </w:rPr>
                    <w:t xml:space="preserve">CEUs </w:t>
                  </w:r>
                  <w:r>
                    <w:rPr>
                      <w:rFonts w:ascii="Baskerville" w:eastAsia="Baskerville" w:hAnsi="Baskerville" w:cs="Baskerville"/>
                      <w:color w:val="231F20"/>
                      <w:sz w:val="25"/>
                      <w:szCs w:val="25"/>
                    </w:rPr>
                    <w:t xml:space="preserve">and credit-bearing </w:t>
                  </w:r>
                  <w:r>
                    <w:rPr>
                      <w:rFonts w:ascii="Baskerville" w:eastAsia="Baskerville" w:hAnsi="Baskerville" w:cs="Baskerville"/>
                      <w:color w:val="231F20"/>
                      <w:spacing w:val="-3"/>
                      <w:sz w:val="25"/>
                      <w:szCs w:val="25"/>
                    </w:rPr>
                    <w:t xml:space="preserve">work </w:t>
                  </w:r>
                  <w:r>
                    <w:rPr>
                      <w:rFonts w:ascii="Baskerville" w:eastAsia="Baskerville" w:hAnsi="Baskerville" w:cs="Baskerville"/>
                      <w:color w:val="231F20"/>
                      <w:sz w:val="25"/>
                      <w:szCs w:val="25"/>
                    </w:rPr>
                    <w:t xml:space="preserve">that can lead to an associate </w:t>
                  </w:r>
                  <w:r>
                    <w:rPr>
                      <w:rFonts w:ascii="Baskerville" w:eastAsia="Baskerville" w:hAnsi="Baskerville" w:cs="Baskerville"/>
                      <w:color w:val="231F20"/>
                      <w:spacing w:val="-3"/>
                      <w:sz w:val="25"/>
                      <w:szCs w:val="25"/>
                    </w:rPr>
                    <w:t xml:space="preserve">or </w:t>
                  </w:r>
                  <w:r>
                    <w:rPr>
                      <w:rFonts w:ascii="Baskerville" w:eastAsia="Baskerville" w:hAnsi="Baskerville" w:cs="Baskerville"/>
                      <w:color w:val="231F20"/>
                      <w:spacing w:val="-4"/>
                      <w:sz w:val="25"/>
                      <w:szCs w:val="25"/>
                    </w:rPr>
                    <w:t xml:space="preserve">bachelor’s </w:t>
                  </w:r>
                  <w:r>
                    <w:rPr>
                      <w:rFonts w:ascii="Baskerville" w:eastAsia="Baskerville" w:hAnsi="Baskerville" w:cs="Baskerville"/>
                      <w:color w:val="231F20"/>
                      <w:sz w:val="25"/>
                      <w:szCs w:val="25"/>
                    </w:rPr>
                    <w:t xml:space="preserve">degree. There is currently </w:t>
                  </w:r>
                  <w:r>
                    <w:rPr>
                      <w:rFonts w:ascii="Baskerville" w:eastAsia="Baskerville" w:hAnsi="Baskerville" w:cs="Baskerville"/>
                      <w:color w:val="231F20"/>
                      <w:spacing w:val="-3"/>
                      <w:sz w:val="25"/>
                      <w:szCs w:val="25"/>
                    </w:rPr>
                    <w:t xml:space="preserve">no </w:t>
                  </w:r>
                  <w:r>
                    <w:rPr>
                      <w:rFonts w:ascii="Baskerville" w:eastAsia="Baskerville" w:hAnsi="Baskerville" w:cs="Baskerville"/>
                      <w:color w:val="231F20"/>
                      <w:sz w:val="25"/>
                      <w:szCs w:val="25"/>
                    </w:rPr>
                    <w:t xml:space="preserve">agreed upon standard </w:t>
                  </w:r>
                  <w:r>
                    <w:rPr>
                      <w:rFonts w:ascii="Baskerville" w:eastAsia="Baskerville" w:hAnsi="Baskerville" w:cs="Baskerville"/>
                      <w:color w:val="231F20"/>
                      <w:spacing w:val="-4"/>
                      <w:sz w:val="25"/>
                      <w:szCs w:val="25"/>
                    </w:rPr>
                    <w:t xml:space="preserve">for </w:t>
                  </w:r>
                  <w:r>
                    <w:rPr>
                      <w:rFonts w:ascii="Baskerville" w:eastAsia="Baskerville" w:hAnsi="Baskerville" w:cs="Baskerville"/>
                      <w:color w:val="231F20"/>
                      <w:sz w:val="25"/>
                      <w:szCs w:val="25"/>
                    </w:rPr>
                    <w:t xml:space="preserve">translating </w:t>
                  </w:r>
                  <w:r>
                    <w:rPr>
                      <w:rFonts w:ascii="Baskerville" w:eastAsia="Baskerville" w:hAnsi="Baskerville" w:cs="Baskerville"/>
                      <w:color w:val="231F20"/>
                      <w:spacing w:val="-3"/>
                      <w:sz w:val="25"/>
                      <w:szCs w:val="25"/>
                    </w:rPr>
                    <w:t xml:space="preserve">CEUs </w:t>
                  </w:r>
                  <w:r>
                    <w:rPr>
                      <w:rFonts w:ascii="Baskerville" w:eastAsia="Baskerville" w:hAnsi="Baskerville" w:cs="Baskerville"/>
                      <w:color w:val="231F20"/>
                      <w:sz w:val="25"/>
                      <w:szCs w:val="25"/>
                    </w:rPr>
                    <w:t xml:space="preserve">to </w:t>
                  </w:r>
                </w:p>
                <w:p w:rsidR="00BC0AC0" w:rsidRDefault="00BC0AC0" w:rsidP="00943479">
                  <w:pPr>
                    <w:pStyle w:val="ListParagraph"/>
                    <w:tabs>
                      <w:tab w:val="left" w:pos="895"/>
                    </w:tabs>
                    <w:spacing w:line="302" w:lineRule="auto"/>
                    <w:ind w:left="894" w:right="1122"/>
                    <w:rPr>
                      <w:rFonts w:ascii="Baskerville" w:eastAsia="Baskerville" w:hAnsi="Baskerville" w:cs="Baskerville"/>
                      <w:sz w:val="25"/>
                      <w:szCs w:val="25"/>
                    </w:rPr>
                  </w:pPr>
                  <w:proofErr w:type="gramStart"/>
                  <w:r>
                    <w:rPr>
                      <w:rFonts w:ascii="Baskerville" w:eastAsia="Baskerville" w:hAnsi="Baskerville" w:cs="Baskerville"/>
                      <w:color w:val="231F20"/>
                      <w:sz w:val="25"/>
                      <w:szCs w:val="25"/>
                    </w:rPr>
                    <w:t>meaningful</w:t>
                  </w:r>
                  <w:proofErr w:type="gramEnd"/>
                  <w:r>
                    <w:rPr>
                      <w:rFonts w:ascii="Baskerville" w:eastAsia="Baskerville" w:hAnsi="Baskerville" w:cs="Baskerville"/>
                      <w:color w:val="231F20"/>
                      <w:sz w:val="25"/>
                      <w:szCs w:val="25"/>
                    </w:rPr>
                    <w:t xml:space="preserve"> college</w:t>
                  </w:r>
                  <w:r>
                    <w:rPr>
                      <w:rFonts w:ascii="Baskerville" w:eastAsia="Baskerville" w:hAnsi="Baskerville" w:cs="Baskerville"/>
                      <w:color w:val="231F20"/>
                      <w:spacing w:val="-6"/>
                      <w:sz w:val="25"/>
                      <w:szCs w:val="25"/>
                    </w:rPr>
                    <w:t xml:space="preserve"> </w:t>
                  </w:r>
                  <w:r>
                    <w:rPr>
                      <w:rFonts w:ascii="Baskerville" w:eastAsia="Baskerville" w:hAnsi="Baskerville" w:cs="Baskerville"/>
                      <w:color w:val="231F20"/>
                      <w:sz w:val="25"/>
                      <w:szCs w:val="25"/>
                    </w:rPr>
                    <w:t>credit.</w:t>
                  </w:r>
                </w:p>
                <w:p w:rsidR="00BC0AC0" w:rsidRPr="00BC0AC0" w:rsidRDefault="00BC0AC0" w:rsidP="00BC0AC0">
                  <w:pPr>
                    <w:pStyle w:val="ListParagraph"/>
                    <w:numPr>
                      <w:ilvl w:val="0"/>
                      <w:numId w:val="8"/>
                    </w:numPr>
                    <w:tabs>
                      <w:tab w:val="left" w:pos="895"/>
                    </w:tabs>
                    <w:spacing w:before="179" w:line="302" w:lineRule="auto"/>
                    <w:ind w:right="3403"/>
                    <w:rPr>
                      <w:rFonts w:ascii="Baskerville" w:eastAsia="Baskerville" w:hAnsi="Baskerville" w:cs="Baskerville"/>
                      <w:sz w:val="25"/>
                      <w:szCs w:val="25"/>
                    </w:rPr>
                  </w:pPr>
                  <w:r>
                    <w:rPr>
                      <w:rFonts w:ascii="Baskerville"/>
                      <w:color w:val="231F20"/>
                      <w:sz w:val="25"/>
                    </w:rPr>
                    <w:t xml:space="preserve">The inability to access funding through the Department of Labor and </w:t>
                  </w:r>
                  <w:r>
                    <w:rPr>
                      <w:rFonts w:ascii="Baskerville"/>
                      <w:color w:val="231F20"/>
                      <w:spacing w:val="-4"/>
                      <w:sz w:val="25"/>
                    </w:rPr>
                    <w:t xml:space="preserve">Workforce </w:t>
                  </w:r>
                  <w:r>
                    <w:rPr>
                      <w:rFonts w:ascii="Baskerville"/>
                      <w:color w:val="231F20"/>
                      <w:spacing w:val="-3"/>
                      <w:sz w:val="25"/>
                    </w:rPr>
                    <w:t xml:space="preserve">Development </w:t>
                  </w:r>
                  <w:r>
                    <w:rPr>
                      <w:rFonts w:ascii="Baskerville"/>
                      <w:color w:val="231F20"/>
                      <w:sz w:val="25"/>
                    </w:rPr>
                    <w:t xml:space="preserve">to support pathway programs </w:t>
                  </w:r>
                  <w:r>
                    <w:rPr>
                      <w:rFonts w:ascii="Baskerville"/>
                      <w:color w:val="231F20"/>
                      <w:spacing w:val="-4"/>
                      <w:sz w:val="25"/>
                    </w:rPr>
                    <w:t xml:space="preserve">for </w:t>
                  </w:r>
                  <w:r>
                    <w:rPr>
                      <w:rFonts w:ascii="Baskerville"/>
                      <w:color w:val="231F20"/>
                      <w:sz w:val="25"/>
                    </w:rPr>
                    <w:t xml:space="preserve">early educators </w:t>
                  </w:r>
                  <w:r>
                    <w:rPr>
                      <w:rFonts w:ascii="Baskerville"/>
                      <w:color w:val="231F20"/>
                      <w:spacing w:val="-3"/>
                      <w:sz w:val="25"/>
                    </w:rPr>
                    <w:t xml:space="preserve">due </w:t>
                  </w:r>
                  <w:r>
                    <w:rPr>
                      <w:rFonts w:ascii="Baskerville"/>
                      <w:color w:val="231F20"/>
                      <w:sz w:val="25"/>
                    </w:rPr>
                    <w:t>to persistent</w:t>
                  </w:r>
                  <w:r>
                    <w:rPr>
                      <w:rFonts w:ascii="Baskerville"/>
                      <w:color w:val="231F20"/>
                      <w:spacing w:val="-14"/>
                      <w:sz w:val="25"/>
                    </w:rPr>
                    <w:t xml:space="preserve"> </w:t>
                  </w:r>
                  <w:r>
                    <w:rPr>
                      <w:rFonts w:ascii="Baskerville"/>
                      <w:color w:val="231F20"/>
                      <w:spacing w:val="-3"/>
                      <w:sz w:val="25"/>
                    </w:rPr>
                    <w:t xml:space="preserve">low </w:t>
                  </w:r>
                  <w:r w:rsidRPr="00BC0AC0">
                    <w:rPr>
                      <w:rFonts w:ascii="Baskerville"/>
                      <w:color w:val="231F20"/>
                      <w:sz w:val="25"/>
                    </w:rPr>
                    <w:t xml:space="preserve">wages in </w:t>
                  </w:r>
                  <w:r w:rsidRPr="00BC0AC0">
                    <w:rPr>
                      <w:rFonts w:ascii="Baskerville"/>
                      <w:color w:val="231F20"/>
                      <w:sz w:val="25"/>
                      <w:szCs w:val="25"/>
                    </w:rPr>
                    <w:t>the early childhood education</w:t>
                  </w:r>
                  <w:r w:rsidRPr="00BC0AC0">
                    <w:rPr>
                      <w:rFonts w:ascii="Baskerville"/>
                      <w:color w:val="231F20"/>
                      <w:spacing w:val="-19"/>
                      <w:sz w:val="25"/>
                      <w:szCs w:val="25"/>
                    </w:rPr>
                    <w:t xml:space="preserve"> </w:t>
                  </w:r>
                  <w:r w:rsidRPr="00BC0AC0">
                    <w:rPr>
                      <w:rFonts w:ascii="Baskerville"/>
                      <w:color w:val="231F20"/>
                      <w:sz w:val="25"/>
                      <w:szCs w:val="25"/>
                    </w:rPr>
                    <w:t>field</w:t>
                  </w:r>
                  <w:r w:rsidRPr="00BC0AC0">
                    <w:rPr>
                      <w:rFonts w:ascii="Baskerville"/>
                      <w:color w:val="231F20"/>
                      <w:sz w:val="25"/>
                    </w:rPr>
                    <w:t>.</w:t>
                  </w:r>
                </w:p>
                <w:p w:rsidR="00BC0AC0" w:rsidRDefault="00BC0AC0">
                  <w:pPr>
                    <w:spacing w:before="1"/>
                    <w:rPr>
                      <w:rFonts w:ascii="Times New Roman" w:eastAsia="Times New Roman" w:hAnsi="Times New Roman" w:cs="Times New Roman"/>
                    </w:rPr>
                  </w:pPr>
                </w:p>
                <w:p w:rsidR="00BC0AC0" w:rsidRPr="00BC0AC0" w:rsidRDefault="00BC0AC0">
                  <w:pPr>
                    <w:pStyle w:val="Heading1"/>
                    <w:numPr>
                      <w:ilvl w:val="0"/>
                      <w:numId w:val="8"/>
                    </w:numPr>
                    <w:tabs>
                      <w:tab w:val="left" w:pos="895"/>
                    </w:tabs>
                    <w:spacing w:line="302" w:lineRule="auto"/>
                    <w:ind w:right="4580"/>
                    <w:rPr>
                      <w:rFonts w:cs="Baskerville"/>
                    </w:rPr>
                  </w:pPr>
                  <w:r>
                    <w:rPr>
                      <w:color w:val="231F20"/>
                    </w:rPr>
                    <w:t xml:space="preserve">Lack of agreed upon standards regarding what </w:t>
                  </w:r>
                  <w:r>
                    <w:rPr>
                      <w:color w:val="231F20"/>
                      <w:spacing w:val="-3"/>
                    </w:rPr>
                    <w:t xml:space="preserve">outcomes </w:t>
                  </w:r>
                  <w:r>
                    <w:rPr>
                      <w:color w:val="231F20"/>
                    </w:rPr>
                    <w:t xml:space="preserve">we want </w:t>
                  </w:r>
                  <w:r>
                    <w:rPr>
                      <w:color w:val="231F20"/>
                      <w:spacing w:val="-4"/>
                    </w:rPr>
                    <w:t xml:space="preserve">for </w:t>
                  </w:r>
                  <w:r>
                    <w:rPr>
                      <w:color w:val="231F20"/>
                    </w:rPr>
                    <w:t xml:space="preserve">children and </w:t>
                  </w:r>
                  <w:r>
                    <w:rPr>
                      <w:color w:val="231F20"/>
                      <w:spacing w:val="-3"/>
                    </w:rPr>
                    <w:t xml:space="preserve">how </w:t>
                  </w:r>
                  <w:r>
                    <w:rPr>
                      <w:color w:val="231F20"/>
                    </w:rPr>
                    <w:t xml:space="preserve">to </w:t>
                  </w:r>
                </w:p>
                <w:p w:rsidR="00BC0AC0" w:rsidRDefault="00BC0AC0" w:rsidP="00BC0AC0">
                  <w:pPr>
                    <w:pStyle w:val="Heading1"/>
                    <w:tabs>
                      <w:tab w:val="left" w:pos="895"/>
                    </w:tabs>
                    <w:spacing w:line="302" w:lineRule="auto"/>
                    <w:ind w:right="4580" w:firstLine="0"/>
                    <w:rPr>
                      <w:rFonts w:cs="Baskerville"/>
                    </w:rPr>
                  </w:pPr>
                  <w:proofErr w:type="gramStart"/>
                  <w:r>
                    <w:rPr>
                      <w:color w:val="231F20"/>
                    </w:rPr>
                    <w:t>best</w:t>
                  </w:r>
                  <w:proofErr w:type="gramEnd"/>
                  <w:r>
                    <w:rPr>
                      <w:color w:val="231F20"/>
                    </w:rPr>
                    <w:t xml:space="preserve"> prepare educators to be effective</w:t>
                  </w:r>
                  <w:r>
                    <w:rPr>
                      <w:color w:val="231F20"/>
                      <w:spacing w:val="-23"/>
                    </w:rPr>
                    <w:t xml:space="preserve"> </w:t>
                  </w:r>
                  <w:r>
                    <w:rPr>
                      <w:color w:val="231F20"/>
                    </w:rPr>
                    <w:t>in</w:t>
                  </w:r>
                </w:p>
                <w:p w:rsidR="00BC0AC0" w:rsidRPr="00BC0AC0" w:rsidRDefault="00BC0AC0" w:rsidP="00BC0AC0">
                  <w:pPr>
                    <w:spacing w:line="302" w:lineRule="auto"/>
                    <w:ind w:left="894" w:right="5146"/>
                    <w:rPr>
                      <w:rFonts w:ascii="Baskerville"/>
                      <w:color w:val="231F20"/>
                      <w:sz w:val="25"/>
                    </w:rPr>
                  </w:pPr>
                  <w:proofErr w:type="gramStart"/>
                  <w:r>
                    <w:rPr>
                      <w:rFonts w:ascii="Baskerville"/>
                      <w:color w:val="231F20"/>
                      <w:sz w:val="25"/>
                    </w:rPr>
                    <w:t>the</w:t>
                  </w:r>
                  <w:proofErr w:type="gramEnd"/>
                  <w:r>
                    <w:rPr>
                      <w:rFonts w:ascii="Baskerville"/>
                      <w:color w:val="231F20"/>
                      <w:sz w:val="25"/>
                    </w:rPr>
                    <w:t xml:space="preserve"> classroom. Limited research on effective educator preparation</w:t>
                  </w:r>
                  <w:r>
                    <w:rPr>
                      <w:rFonts w:ascii="Baskerville"/>
                      <w:color w:val="231F20"/>
                      <w:spacing w:val="-28"/>
                      <w:sz w:val="25"/>
                    </w:rPr>
                    <w:t xml:space="preserve"> </w:t>
                  </w:r>
                  <w:r>
                    <w:rPr>
                      <w:rFonts w:ascii="Baskerville"/>
                      <w:color w:val="231F20"/>
                      <w:sz w:val="25"/>
                    </w:rPr>
                    <w:t>practices.</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590" type="#_x0000_t202" style="position:absolute;margin-left:54pt;margin-top:720.2pt;width:508.5pt;height:12pt;z-index:-25169715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40" w:right="860" w:bottom="280" w:left="960" w:header="720" w:footer="720" w:gutter="0"/>
          <w:cols w:space="720"/>
        </w:sectPr>
      </w:pPr>
    </w:p>
    <w:p w:rsidR="00C578A1" w:rsidRDefault="0092377F">
      <w:pPr>
        <w:rPr>
          <w:sz w:val="2"/>
          <w:szCs w:val="2"/>
        </w:rPr>
      </w:pPr>
      <w:r>
        <w:rPr>
          <w:noProof/>
          <w:sz w:val="2"/>
          <w:szCs w:val="2"/>
          <w:lang w:eastAsia="ko-KR"/>
        </w:rPr>
        <w:lastRenderedPageBreak/>
        <w:pict>
          <v:shape id="_x0000_s2228" type="#_x0000_t202" style="position:absolute;margin-left:267pt;margin-top:604.5pt;width:247pt;height:28.35pt;z-index:251955200;mso-width-relative:margin;mso-height-relative:margin" stroked="f">
            <v:textbox>
              <w:txbxContent>
                <w:p w:rsidR="00EA25AD" w:rsidRPr="00EA25AD" w:rsidRDefault="00EA25AD" w:rsidP="00EA25AD">
                  <w:pPr>
                    <w:rPr>
                      <w:sz w:val="16"/>
                      <w:szCs w:val="16"/>
                    </w:rPr>
                  </w:pPr>
                  <w:r w:rsidRPr="00EA25AD">
                    <w:rPr>
                      <w:sz w:val="16"/>
                      <w:szCs w:val="16"/>
                    </w:rPr>
                    <w:t xml:space="preserve">Photo: </w:t>
                  </w:r>
                  <w:r>
                    <w:rPr>
                      <w:sz w:val="16"/>
                      <w:szCs w:val="16"/>
                    </w:rPr>
                    <w:t>Early educator</w:t>
                  </w:r>
                  <w:r w:rsidRPr="00EA25AD">
                    <w:rPr>
                      <w:sz w:val="16"/>
                      <w:szCs w:val="16"/>
                    </w:rPr>
                    <w:t xml:space="preserve"> </w:t>
                  </w:r>
                  <w:r>
                    <w:rPr>
                      <w:sz w:val="16"/>
                      <w:szCs w:val="16"/>
                    </w:rPr>
                    <w:t>holds textbooks and smiles.</w:t>
                  </w:r>
                </w:p>
              </w:txbxContent>
            </v:textbox>
          </v:shape>
        </w:pict>
      </w:r>
      <w:r w:rsidRPr="0092377F">
        <w:pict>
          <v:shape id="_x0000_s1578" type="#_x0000_t202" style="position:absolute;margin-left:312.5pt;margin-top:194.5pt;width:227.4pt;height:42pt;z-index:-251685888;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Opening pathways to higher education </w:t>
                  </w:r>
                  <w:r>
                    <w:rPr>
                      <w:color w:val="231F20"/>
                      <w:spacing w:val="-3"/>
                    </w:rPr>
                    <w:t xml:space="preserve">for </w:t>
                  </w:r>
                  <w:r>
                    <w:rPr>
                      <w:color w:val="231F20"/>
                    </w:rPr>
                    <w:t xml:space="preserve">English </w:t>
                  </w:r>
                  <w:r>
                    <w:rPr>
                      <w:color w:val="231F20"/>
                      <w:spacing w:val="2"/>
                    </w:rPr>
                    <w:t xml:space="preserve">Language </w:t>
                  </w:r>
                  <w:r>
                    <w:rPr>
                      <w:color w:val="231F20"/>
                    </w:rPr>
                    <w:t xml:space="preserve">Learners in the field of early childhood education </w:t>
                  </w:r>
                  <w:r>
                    <w:rPr>
                      <w:color w:val="231F20"/>
                      <w:spacing w:val="4"/>
                    </w:rPr>
                    <w:t xml:space="preserve">will </w:t>
                  </w:r>
                  <w:r>
                    <w:rPr>
                      <w:color w:val="231F20"/>
                    </w:rPr>
                    <w:t xml:space="preserve">require intention and </w:t>
                  </w:r>
                  <w:r>
                    <w:rPr>
                      <w:color w:val="231F20"/>
                      <w:spacing w:val="4"/>
                    </w:rPr>
                    <w:t xml:space="preserve">will </w:t>
                  </w:r>
                  <w:r>
                    <w:rPr>
                      <w:color w:val="231F20"/>
                    </w:rPr>
                    <w:t>take time.</w:t>
                  </w:r>
                </w:p>
              </w:txbxContent>
            </v:textbox>
            <w10:wrap anchorx="page" anchory="page"/>
          </v:shape>
        </w:pict>
      </w:r>
      <w:r w:rsidRPr="0092377F">
        <w:pict>
          <v:shape id="_x0000_s1579" type="#_x0000_t202" style="position:absolute;margin-left:48.5pt;margin-top:138.5pt;width:246.85pt;height:200.5pt;z-index:-251686912;mso-position-horizontal-relative:page;mso-position-vertical-relative:page" filled="f" stroked="f">
            <v:textbox inset="0,0,0,0">
              <w:txbxContent>
                <w:p w:rsidR="00BC0AC0" w:rsidRDefault="00BC0AC0" w:rsidP="00943479">
                  <w:pPr>
                    <w:pStyle w:val="BodyText"/>
                    <w:spacing w:line="276" w:lineRule="auto"/>
                    <w:ind w:right="129"/>
                  </w:pPr>
                  <w:r>
                    <w:rPr>
                      <w:color w:val="231F20"/>
                    </w:rPr>
                    <w:t xml:space="preserve">The study found that degree-granting programs are available across the state, </w:t>
                  </w:r>
                  <w:r>
                    <w:rPr>
                      <w:color w:val="231F20"/>
                      <w:spacing w:val="-3"/>
                    </w:rPr>
                    <w:t xml:space="preserve">but </w:t>
                  </w:r>
                  <w:r>
                    <w:rPr>
                      <w:color w:val="231F20"/>
                    </w:rPr>
                    <w:t xml:space="preserve">the options </w:t>
                  </w:r>
                  <w:r>
                    <w:rPr>
                      <w:color w:val="231F20"/>
                      <w:spacing w:val="-3"/>
                    </w:rPr>
                    <w:t xml:space="preserve">for </w:t>
                  </w:r>
                  <w:r>
                    <w:rPr>
                      <w:color w:val="231F20"/>
                    </w:rPr>
                    <w:t>early educators are limited</w:t>
                  </w:r>
                  <w:r w:rsidR="00943479">
                    <w:rPr>
                      <w:color w:val="231F20"/>
                    </w:rPr>
                    <w:t xml:space="preserve"> in terms of the number of pro</w:t>
                  </w:r>
                  <w:r>
                    <w:rPr>
                      <w:color w:val="231F20"/>
                      <w:spacing w:val="2"/>
                    </w:rPr>
                    <w:t xml:space="preserve">grams </w:t>
                  </w:r>
                  <w:r>
                    <w:rPr>
                      <w:color w:val="231F20"/>
                    </w:rPr>
                    <w:t xml:space="preserve">available and the capacity of those programs to serve additional students. Only </w:t>
                  </w:r>
                  <w:r>
                    <w:rPr>
                      <w:color w:val="231F20"/>
                      <w:spacing w:val="-5"/>
                    </w:rPr>
                    <w:t xml:space="preserve">15 </w:t>
                  </w:r>
                  <w:r>
                    <w:rPr>
                      <w:color w:val="231F20"/>
                    </w:rPr>
                    <w:t xml:space="preserve">of the 28 </w:t>
                  </w:r>
                  <w:r>
                    <w:rPr>
                      <w:color w:val="231F20"/>
                      <w:spacing w:val="3"/>
                    </w:rPr>
                    <w:t xml:space="preserve">IHEs </w:t>
                  </w:r>
                  <w:r>
                    <w:rPr>
                      <w:color w:val="231F20"/>
                    </w:rPr>
                    <w:t>surveyed offer degrees</w:t>
                  </w:r>
                  <w:r w:rsidR="00943479">
                    <w:rPr>
                      <w:color w:val="231F20"/>
                    </w:rPr>
                    <w:t xml:space="preserve"> with an early childhood educa</w:t>
                  </w:r>
                  <w:r>
                    <w:rPr>
                      <w:color w:val="231F20"/>
                    </w:rPr>
                    <w:t>tion concentration, with elementary education as</w:t>
                  </w:r>
                  <w:r>
                    <w:rPr>
                      <w:color w:val="231F20"/>
                      <w:spacing w:val="-1"/>
                    </w:rPr>
                    <w:t xml:space="preserve"> </w:t>
                  </w:r>
                  <w:r>
                    <w:rPr>
                      <w:color w:val="231F20"/>
                    </w:rPr>
                    <w:t>the</w:t>
                  </w:r>
                  <w:r w:rsidR="00943479">
                    <w:t xml:space="preserve"> </w:t>
                  </w:r>
                  <w:r>
                    <w:rPr>
                      <w:color w:val="231F20"/>
                    </w:rPr>
                    <w:t xml:space="preserve">most common “related” degree program. There is also a lack of understanding in how individual courses </w:t>
                  </w:r>
                  <w:r>
                    <w:rPr>
                      <w:color w:val="231F20"/>
                      <w:spacing w:val="3"/>
                    </w:rPr>
                    <w:t xml:space="preserve">align </w:t>
                  </w:r>
                  <w:r>
                    <w:rPr>
                      <w:color w:val="231F20"/>
                    </w:rPr>
                    <w:t xml:space="preserve">with EEC’s eight core competency areas. Only </w:t>
                  </w:r>
                  <w:r>
                    <w:rPr>
                      <w:color w:val="231F20"/>
                      <w:spacing w:val="-5"/>
                    </w:rPr>
                    <w:t xml:space="preserve">57% </w:t>
                  </w:r>
                  <w:r>
                    <w:rPr>
                      <w:color w:val="231F20"/>
                    </w:rPr>
                    <w:t xml:space="preserve">of two-year colleges and </w:t>
                  </w:r>
                  <w:r>
                    <w:rPr>
                      <w:color w:val="231F20"/>
                      <w:spacing w:val="-9"/>
                    </w:rPr>
                    <w:t xml:space="preserve">71% </w:t>
                  </w:r>
                  <w:r>
                    <w:rPr>
                      <w:color w:val="231F20"/>
                    </w:rPr>
                    <w:t>of state colleges in the study reported that their programs were aligned with early childhood education core</w:t>
                  </w:r>
                  <w:r>
                    <w:rPr>
                      <w:color w:val="231F20"/>
                      <w:spacing w:val="-12"/>
                    </w:rPr>
                    <w:t xml:space="preserve"> </w:t>
                  </w:r>
                  <w:r>
                    <w:rPr>
                      <w:color w:val="231F20"/>
                    </w:rPr>
                    <w:t>competencies.</w:t>
                  </w:r>
                </w:p>
              </w:txbxContent>
            </v:textbox>
            <w10:wrap anchorx="page" anchory="page"/>
          </v:shape>
        </w:pict>
      </w:r>
      <w:r w:rsidRPr="0092377F">
        <w:pict>
          <v:shape id="_x0000_s1584" type="#_x0000_t75" alt="Photo: Early educator holds textbooks and smiles." style="position:absolute;margin-left:311.75pt;margin-top:307.3pt;width:245.25pt;height:349.2pt;z-index:-251692032;mso-position-horizontal-relative:page;mso-position-vertical-relative:page">
            <v:imagedata r:id="rId19" o:title=""/>
            <w10:wrap anchorx="page" anchory="page"/>
          </v:shape>
        </w:pict>
      </w:r>
      <w:r w:rsidRPr="0092377F">
        <w:pict>
          <v:shape id="_x0000_s1577" type="#_x0000_t202" style="position:absolute;margin-left:48.5pt;margin-top:360.75pt;width:244pt;height:187pt;z-index:-251684864;mso-position-horizontal-relative:page;mso-position-vertical-relative:page" filled="f" stroked="f">
            <v:textbox inset="0,0,0,0">
              <w:txbxContent>
                <w:p w:rsidR="00BC0AC0" w:rsidRDefault="00BC0AC0">
                  <w:pPr>
                    <w:pStyle w:val="BodyText"/>
                    <w:spacing w:line="276" w:lineRule="auto"/>
                    <w:ind w:right="17"/>
                  </w:pPr>
                  <w:r>
                    <w:rPr>
                      <w:color w:val="231F20"/>
                    </w:rPr>
                    <w:t>In general, the Mappin</w:t>
                  </w:r>
                  <w:r w:rsidR="00943479">
                    <w:rPr>
                      <w:color w:val="231F20"/>
                    </w:rPr>
                    <w:t>g Study illustrates that oppor</w:t>
                  </w:r>
                  <w:r>
                    <w:rPr>
                      <w:color w:val="231F20"/>
                    </w:rPr>
                    <w:t xml:space="preserve">tunities </w:t>
                  </w:r>
                  <w:r>
                    <w:rPr>
                      <w:color w:val="231F20"/>
                      <w:spacing w:val="-3"/>
                    </w:rPr>
                    <w:t xml:space="preserve">for </w:t>
                  </w:r>
                  <w:r>
                    <w:rPr>
                      <w:color w:val="231F20"/>
                    </w:rPr>
                    <w:t xml:space="preserve">higher education </w:t>
                  </w:r>
                  <w:r>
                    <w:rPr>
                      <w:color w:val="231F20"/>
                      <w:spacing w:val="-3"/>
                    </w:rPr>
                    <w:t xml:space="preserve">for </w:t>
                  </w:r>
                  <w:r>
                    <w:rPr>
                      <w:color w:val="231F20"/>
                    </w:rPr>
                    <w:t xml:space="preserve">early educators are limited, even when they are native English speakers. The study further reported that supports </w:t>
                  </w:r>
                  <w:r>
                    <w:rPr>
                      <w:color w:val="231F20"/>
                      <w:spacing w:val="-3"/>
                    </w:rPr>
                    <w:t xml:space="preserve">for </w:t>
                  </w:r>
                  <w:r w:rsidR="00943479">
                    <w:rPr>
                      <w:color w:val="231F20"/>
                    </w:rPr>
                    <w:t>non-tra</w:t>
                  </w:r>
                  <w:r>
                    <w:rPr>
                      <w:color w:val="231F20"/>
                    </w:rPr>
                    <w:t xml:space="preserve">ditional and </w:t>
                  </w:r>
                  <w:r>
                    <w:rPr>
                      <w:color w:val="231F20"/>
                      <w:spacing w:val="3"/>
                    </w:rPr>
                    <w:t xml:space="preserve">ELL </w:t>
                  </w:r>
                  <w:r>
                    <w:rPr>
                      <w:color w:val="231F20"/>
                    </w:rPr>
                    <w:t xml:space="preserve">students—including alternative course schedules, multi-lingual classes, mentoring, and guidance—were more common in two-year institutions </w:t>
                  </w:r>
                  <w:r>
                    <w:rPr>
                      <w:color w:val="231F20"/>
                      <w:spacing w:val="2"/>
                    </w:rPr>
                    <w:t xml:space="preserve">than </w:t>
                  </w:r>
                  <w:r>
                    <w:rPr>
                      <w:color w:val="231F20"/>
                    </w:rPr>
                    <w:t xml:space="preserve">four-year institutions, </w:t>
                  </w:r>
                  <w:r>
                    <w:rPr>
                      <w:color w:val="231F20"/>
                      <w:spacing w:val="-3"/>
                    </w:rPr>
                    <w:t xml:space="preserve">but </w:t>
                  </w:r>
                  <w:r>
                    <w:rPr>
                      <w:color w:val="231F20"/>
                    </w:rPr>
                    <w:t xml:space="preserve">it is unclear from the data the extent to which these supports are coordinated across departments. The barriers facing early educators who are English </w:t>
                  </w:r>
                  <w:r>
                    <w:rPr>
                      <w:color w:val="231F20"/>
                      <w:spacing w:val="2"/>
                    </w:rPr>
                    <w:t xml:space="preserve">Language </w:t>
                  </w:r>
                  <w:r>
                    <w:rPr>
                      <w:color w:val="231F20"/>
                    </w:rPr>
                    <w:t>Learners are much greater given the lack of coordinated supports to serve them in</w:t>
                  </w:r>
                  <w:r>
                    <w:rPr>
                      <w:color w:val="231F20"/>
                      <w:spacing w:val="9"/>
                    </w:rPr>
                    <w:t xml:space="preserve"> </w:t>
                  </w:r>
                  <w:r>
                    <w:rPr>
                      <w:color w:val="231F20"/>
                      <w:spacing w:val="2"/>
                    </w:rPr>
                    <w:t>IHEs.</w:t>
                  </w:r>
                </w:p>
              </w:txbxContent>
            </v:textbox>
            <w10:wrap anchorx="page" anchory="page"/>
          </v:shape>
        </w:pict>
      </w:r>
      <w:r w:rsidRPr="0092377F">
        <w:pict>
          <v:shape id="_x0000_s1576" type="#_x0000_t202" style="position:absolute;margin-left:50.65pt;margin-top:571pt;width:241.85pt;height:85.5pt;z-index:-251683840;mso-position-horizontal-relative:page;mso-position-vertical-relative:page" filled="f" stroked="f">
            <v:textbox inset="0,0,0,0">
              <w:txbxContent>
                <w:p w:rsidR="00BC0AC0" w:rsidRDefault="00BC0AC0">
                  <w:pPr>
                    <w:pStyle w:val="BodyText"/>
                    <w:spacing w:line="276" w:lineRule="auto"/>
                    <w:ind w:right="17"/>
                  </w:pPr>
                  <w:r>
                    <w:rPr>
                      <w:color w:val="231F20"/>
                      <w:spacing w:val="-5"/>
                    </w:rPr>
                    <w:t xml:space="preserve">For </w:t>
                  </w:r>
                  <w:r>
                    <w:rPr>
                      <w:color w:val="231F20"/>
                    </w:rPr>
                    <w:t xml:space="preserve">example, </w:t>
                  </w:r>
                  <w:r>
                    <w:rPr>
                      <w:color w:val="231F20"/>
                      <w:spacing w:val="2"/>
                    </w:rPr>
                    <w:t xml:space="preserve">immigrants </w:t>
                  </w:r>
                  <w:r>
                    <w:rPr>
                      <w:color w:val="231F20"/>
                    </w:rPr>
                    <w:t xml:space="preserve">who are English </w:t>
                  </w:r>
                  <w:r>
                    <w:rPr>
                      <w:color w:val="231F20"/>
                      <w:spacing w:val="2"/>
                    </w:rPr>
                    <w:t xml:space="preserve">Language </w:t>
                  </w:r>
                  <w:r>
                    <w:rPr>
                      <w:color w:val="231F20"/>
                    </w:rPr>
                    <w:t xml:space="preserve">Learners in Massachusetts have relatively lower levels of educational attainment. </w:t>
                  </w:r>
                  <w:r>
                    <w:rPr>
                      <w:color w:val="231F20"/>
                      <w:spacing w:val="2"/>
                    </w:rPr>
                    <w:t xml:space="preserve">Immigrant </w:t>
                  </w:r>
                  <w:r>
                    <w:rPr>
                      <w:color w:val="231F20"/>
                    </w:rPr>
                    <w:t xml:space="preserve">workers are three times more likely to lack a high school diploma and about twice as likely to lack a </w:t>
                  </w:r>
                  <w:r>
                    <w:rPr>
                      <w:color w:val="231F20"/>
                      <w:spacing w:val="-3"/>
                    </w:rPr>
                    <w:t xml:space="preserve">bachelor’s </w:t>
                  </w:r>
                  <w:r>
                    <w:rPr>
                      <w:color w:val="231F20"/>
                    </w:rPr>
                    <w:t xml:space="preserve">degree or higher </w:t>
                  </w:r>
                  <w:r>
                    <w:rPr>
                      <w:color w:val="231F20"/>
                      <w:spacing w:val="2"/>
                    </w:rPr>
                    <w:t xml:space="preserve">than </w:t>
                  </w:r>
                  <w:r>
                    <w:rPr>
                      <w:color w:val="231F20"/>
                    </w:rPr>
                    <w:t>their native born</w:t>
                  </w:r>
                  <w:r>
                    <w:rPr>
                      <w:color w:val="231F20"/>
                      <w:spacing w:val="6"/>
                    </w:rPr>
                    <w:t xml:space="preserve"> </w:t>
                  </w:r>
                  <w:r>
                    <w:rPr>
                      <w:color w:val="231F20"/>
                    </w:rPr>
                    <w:t>peers.</w:t>
                  </w:r>
                </w:p>
              </w:txbxContent>
            </v:textbox>
            <w10:wrap anchorx="page" anchory="page"/>
          </v:shape>
        </w:pict>
      </w:r>
      <w:r w:rsidRPr="0092377F">
        <w:pict>
          <v:shape id="_x0000_s1589" type="#_x0000_t75" style="position:absolute;margin-left:120.5pt;margin-top:741pt;width:48.2pt;height:15.15pt;z-index:-251696128;mso-position-horizontal-relative:page;mso-position-vertical-relative:page">
            <v:imagedata r:id="rId14" o:title=""/>
            <w10:wrap anchorx="page" anchory="page"/>
          </v:shape>
        </w:pict>
      </w:r>
      <w:r w:rsidRPr="0092377F">
        <w:pict>
          <v:shape id="_x0000_s1588" type="#_x0000_t75" style="position:absolute;margin-left:93.95pt;margin-top:738.85pt;width:18.9pt;height:18.9pt;z-index:-251695104;mso-position-horizontal-relative:page;mso-position-vertical-relative:page">
            <v:imagedata r:id="rId11" o:title=""/>
            <w10:wrap anchorx="page" anchory="page"/>
          </v:shape>
        </w:pict>
      </w:r>
      <w:r w:rsidRPr="0092377F">
        <w:pict>
          <v:shape id="_x0000_s1587" type="#_x0000_t75" style="position:absolute;margin-left:66.75pt;margin-top:735.95pt;width:19.6pt;height:19.6pt;z-index:-251694080;mso-position-horizontal-relative:page;mso-position-vertical-relative:page">
            <v:imagedata r:id="rId12" o:title=""/>
            <w10:wrap anchorx="page" anchory="page"/>
          </v:shape>
        </w:pict>
      </w:r>
      <w:r w:rsidRPr="0092377F">
        <w:pict>
          <v:group id="_x0000_s1585" style="position:absolute;margin-left:49.5pt;margin-top:731.2pt;width:508.5pt;height:.1pt;z-index:-251693056;mso-position-horizontal-relative:page;mso-position-vertical-relative:page" coordorigin="990,14624" coordsize="10170,2">
            <v:shape id="_x0000_s1586" style="position:absolute;left:990;top:14624;width:10170;height:2" coordorigin="990,14624" coordsize="10170,0" path="m990,14624r10170,e" filled="f" strokecolor="#73a533" strokeweight=".5pt">
              <v:path arrowok="t"/>
            </v:shape>
            <w10:wrap anchorx="page" anchory="page"/>
          </v:group>
        </w:pict>
      </w:r>
      <w:r w:rsidRPr="0092377F">
        <w:pict>
          <v:shape id="_x0000_s1583" type="#_x0000_t202" style="position:absolute;margin-left:48.5pt;margin-top:51.75pt;width:246.35pt;height:71pt;z-index:-251691008;mso-position-horizontal-relative:page;mso-position-vertical-relative:page" filled="f" stroked="f">
            <v:textbox inset="0,0,0,0">
              <w:txbxContent>
                <w:p w:rsidR="00BC0AC0" w:rsidRDefault="00BC0AC0">
                  <w:pPr>
                    <w:pStyle w:val="BodyText"/>
                    <w:spacing w:line="276" w:lineRule="auto"/>
                    <w:ind w:right="17"/>
                  </w:pPr>
                  <w:r>
                    <w:rPr>
                      <w:rFonts w:cs="Baskerville"/>
                      <w:color w:val="231F20"/>
                    </w:rPr>
                    <w:t xml:space="preserve">Commonwealth and the various supports offered in these programs to </w:t>
                  </w:r>
                  <w:r>
                    <w:rPr>
                      <w:color w:val="231F20"/>
                    </w:rPr>
                    <w:t xml:space="preserve">serve nontraditional students. The study included 28 </w:t>
                  </w:r>
                  <w:r>
                    <w:rPr>
                      <w:rFonts w:cs="Baskerville"/>
                      <w:color w:val="231F20"/>
                    </w:rPr>
                    <w:t xml:space="preserve">two- and four-year </w:t>
                  </w:r>
                  <w:r>
                    <w:rPr>
                      <w:rFonts w:cs="Baskerville"/>
                      <w:color w:val="231F20"/>
                      <w:spacing w:val="3"/>
                    </w:rPr>
                    <w:t xml:space="preserve">IHEs </w:t>
                  </w:r>
                  <w:r>
                    <w:rPr>
                      <w:rFonts w:cs="Baskerville"/>
                      <w:color w:val="231F20"/>
                    </w:rPr>
                    <w:t xml:space="preserve">offering </w:t>
                  </w:r>
                  <w:r>
                    <w:rPr>
                      <w:rFonts w:cs="Baskerville"/>
                      <w:color w:val="231F20"/>
                      <w:spacing w:val="-8"/>
                    </w:rPr>
                    <w:t xml:space="preserve">14 </w:t>
                  </w:r>
                  <w:r>
                    <w:rPr>
                      <w:rFonts w:cs="Baskerville"/>
                      <w:color w:val="231F20"/>
                    </w:rPr>
                    <w:t xml:space="preserve">associate’s degree </w:t>
                  </w:r>
                  <w:r>
                    <w:rPr>
                      <w:color w:val="231F20"/>
                    </w:rPr>
                    <w:t xml:space="preserve">programs, 9 </w:t>
                  </w:r>
                  <w:r>
                    <w:rPr>
                      <w:color w:val="231F20"/>
                      <w:spacing w:val="3"/>
                    </w:rPr>
                    <w:t xml:space="preserve">B.A. </w:t>
                  </w:r>
                  <w:r>
                    <w:rPr>
                      <w:color w:val="231F20"/>
                    </w:rPr>
                    <w:t xml:space="preserve">programs, and </w:t>
                  </w:r>
                  <w:r>
                    <w:rPr>
                      <w:color w:val="231F20"/>
                      <w:spacing w:val="-10"/>
                    </w:rPr>
                    <w:t xml:space="preserve">11 </w:t>
                  </w:r>
                  <w:r>
                    <w:rPr>
                      <w:color w:val="231F20"/>
                    </w:rPr>
                    <w:t>master’s</w:t>
                  </w:r>
                  <w:r>
                    <w:rPr>
                      <w:color w:val="231F20"/>
                      <w:spacing w:val="30"/>
                    </w:rPr>
                    <w:t xml:space="preserve"> </w:t>
                  </w:r>
                  <w:r>
                    <w:rPr>
                      <w:color w:val="231F20"/>
                    </w:rPr>
                    <w:t>programs.</w:t>
                  </w:r>
                </w:p>
              </w:txbxContent>
            </v:textbox>
            <w10:wrap anchorx="page" anchory="page"/>
          </v:shape>
        </w:pict>
      </w:r>
      <w:r w:rsidRPr="0092377F">
        <w:pict>
          <v:shape id="_x0000_s1582" type="#_x0000_t202" style="position:absolute;margin-left:311.75pt;margin-top:51.75pt;width:230.9pt;height:27.5pt;z-index:-251689984;mso-position-horizontal-relative:page;mso-position-vertical-relative:page" filled="f" stroked="f">
            <v:textbox inset="0,0,0,0">
              <w:txbxContent>
                <w:p w:rsidR="00BC0AC0" w:rsidRDefault="00BC0AC0">
                  <w:pPr>
                    <w:pStyle w:val="BodyText"/>
                    <w:spacing w:line="276" w:lineRule="auto"/>
                    <w:ind w:right="17"/>
                    <w:rPr>
                      <w:sz w:val="10"/>
                      <w:szCs w:val="10"/>
                    </w:rPr>
                  </w:pPr>
                  <w:r>
                    <w:rPr>
                      <w:color w:val="231F20"/>
                      <w:spacing w:val="-5"/>
                    </w:rPr>
                    <w:t xml:space="preserve">For </w:t>
                  </w:r>
                  <w:r>
                    <w:rPr>
                      <w:color w:val="231F20"/>
                    </w:rPr>
                    <w:t xml:space="preserve">Massachusetts’s </w:t>
                  </w:r>
                  <w:r>
                    <w:rPr>
                      <w:color w:val="231F20"/>
                      <w:spacing w:val="2"/>
                    </w:rPr>
                    <w:t xml:space="preserve">immigrant </w:t>
                  </w:r>
                  <w:r>
                    <w:rPr>
                      <w:color w:val="231F20"/>
                    </w:rPr>
                    <w:t xml:space="preserve">early educators over the age </w:t>
                  </w:r>
                  <w:r>
                    <w:rPr>
                      <w:color w:val="231F20"/>
                      <w:spacing w:val="-2"/>
                    </w:rPr>
                    <w:t>of</w:t>
                  </w:r>
                  <w:r>
                    <w:rPr>
                      <w:color w:val="231F20"/>
                    </w:rPr>
                    <w:t xml:space="preserve"> </w:t>
                  </w:r>
                  <w:r>
                    <w:rPr>
                      <w:color w:val="231F20"/>
                      <w:spacing w:val="-1"/>
                    </w:rPr>
                    <w:t>25</w:t>
                  </w:r>
                  <w:r>
                    <w:rPr>
                      <w:color w:val="231F20"/>
                      <w:spacing w:val="13"/>
                    </w:rPr>
                    <w:t xml:space="preserve"> </w:t>
                  </w:r>
                  <w:r>
                    <w:rPr>
                      <w:color w:val="231F20"/>
                    </w:rPr>
                    <w:t>(8,400):</w:t>
                  </w:r>
                  <w:r>
                    <w:rPr>
                      <w:color w:val="231F20"/>
                      <w:position w:val="7"/>
                      <w:sz w:val="10"/>
                      <w:szCs w:val="10"/>
                    </w:rPr>
                    <w:t>25</w:t>
                  </w:r>
                </w:p>
              </w:txbxContent>
            </v:textbox>
            <w10:wrap anchorx="page" anchory="page"/>
          </v:shape>
        </w:pict>
      </w:r>
      <w:r w:rsidRPr="0092377F">
        <w:pict>
          <v:shape id="_x0000_s1581" type="#_x0000_t202" style="position:absolute;margin-left:328.75pt;margin-top:85.25pt;width:5.85pt;height:89pt;z-index:-251688960;mso-position-horizontal-relative:page;mso-position-vertical-relative:page" filled="f" stroked="f">
            <v:textbox inset="0,0,0,0">
              <w:txbxContent>
                <w:p w:rsidR="00BC0AC0" w:rsidRDefault="00BC0AC0">
                  <w:pPr>
                    <w:pStyle w:val="BodyText"/>
                    <w:spacing w:line="247" w:lineRule="exact"/>
                  </w:pPr>
                  <w:r>
                    <w:rPr>
                      <w:color w:val="231F20"/>
                    </w:rPr>
                    <w:t>•</w:t>
                  </w:r>
                </w:p>
                <w:p w:rsidR="00BC0AC0" w:rsidRDefault="00BC0AC0">
                  <w:pPr>
                    <w:pStyle w:val="BodyText"/>
                    <w:spacing w:before="128"/>
                  </w:pPr>
                  <w:r>
                    <w:rPr>
                      <w:color w:val="231F20"/>
                    </w:rPr>
                    <w:t>•</w:t>
                  </w:r>
                </w:p>
                <w:p w:rsidR="00BC0AC0" w:rsidRDefault="00BC0AC0">
                  <w:pPr>
                    <w:pStyle w:val="BodyText"/>
                    <w:spacing w:before="128"/>
                  </w:pPr>
                  <w:r>
                    <w:rPr>
                      <w:color w:val="231F20"/>
                    </w:rPr>
                    <w:t>•</w:t>
                  </w:r>
                </w:p>
                <w:p w:rsidR="00BC0AC0" w:rsidRDefault="00BC0AC0">
                  <w:pPr>
                    <w:pStyle w:val="BodyText"/>
                    <w:spacing w:before="128"/>
                  </w:pPr>
                  <w:r>
                    <w:rPr>
                      <w:color w:val="231F20"/>
                    </w:rPr>
                    <w:t>•</w:t>
                  </w:r>
                </w:p>
                <w:p w:rsidR="00BC0AC0" w:rsidRDefault="00BC0AC0">
                  <w:pPr>
                    <w:pStyle w:val="BodyText"/>
                    <w:spacing w:before="128"/>
                  </w:pPr>
                  <w:r>
                    <w:rPr>
                      <w:color w:val="231F20"/>
                    </w:rPr>
                    <w:t>•</w:t>
                  </w:r>
                </w:p>
              </w:txbxContent>
            </v:textbox>
            <w10:wrap anchorx="page" anchory="page"/>
          </v:shape>
        </w:pict>
      </w:r>
      <w:r w:rsidRPr="0092377F">
        <w:pict>
          <v:shape id="_x0000_s1580" type="#_x0000_t202" style="position:absolute;margin-left:339.75pt;margin-top:85.25pt;width:186.95pt;height:89pt;z-index:-251687936;mso-position-horizontal-relative:page;mso-position-vertical-relative:page" filled="f" stroked="f">
            <v:textbox inset="0,0,0,0">
              <w:txbxContent>
                <w:p w:rsidR="00BC0AC0" w:rsidRDefault="00BC0AC0">
                  <w:pPr>
                    <w:pStyle w:val="BodyText"/>
                    <w:spacing w:line="247" w:lineRule="exact"/>
                  </w:pPr>
                  <w:r>
                    <w:rPr>
                      <w:color w:val="231F20"/>
                      <w:spacing w:val="-7"/>
                    </w:rPr>
                    <w:t xml:space="preserve">14% </w:t>
                  </w:r>
                  <w:r>
                    <w:rPr>
                      <w:color w:val="231F20"/>
                    </w:rPr>
                    <w:t>lack a high school</w:t>
                  </w:r>
                  <w:r>
                    <w:rPr>
                      <w:color w:val="231F20"/>
                      <w:spacing w:val="7"/>
                    </w:rPr>
                    <w:t xml:space="preserve"> </w:t>
                  </w:r>
                  <w:r>
                    <w:rPr>
                      <w:color w:val="231F20"/>
                    </w:rPr>
                    <w:t>diploma.</w:t>
                  </w:r>
                </w:p>
                <w:p w:rsidR="00BC0AC0" w:rsidRDefault="00BC0AC0">
                  <w:pPr>
                    <w:pStyle w:val="BodyText"/>
                    <w:spacing w:before="128" w:line="362" w:lineRule="auto"/>
                    <w:ind w:right="17"/>
                  </w:pPr>
                  <w:r>
                    <w:rPr>
                      <w:color w:val="231F20"/>
                      <w:spacing w:val="-3"/>
                    </w:rPr>
                    <w:t xml:space="preserve">37% </w:t>
                  </w:r>
                  <w:r>
                    <w:rPr>
                      <w:color w:val="231F20"/>
                    </w:rPr>
                    <w:t>have a high school diploma or</w:t>
                  </w:r>
                  <w:r>
                    <w:rPr>
                      <w:color w:val="231F20"/>
                      <w:spacing w:val="-14"/>
                    </w:rPr>
                    <w:t xml:space="preserve"> </w:t>
                  </w:r>
                  <w:r>
                    <w:rPr>
                      <w:color w:val="231F20"/>
                    </w:rPr>
                    <w:t xml:space="preserve">GED. </w:t>
                  </w:r>
                  <w:r>
                    <w:rPr>
                      <w:color w:val="231F20"/>
                      <w:spacing w:val="-8"/>
                    </w:rPr>
                    <w:t xml:space="preserve">17% </w:t>
                  </w:r>
                  <w:r>
                    <w:rPr>
                      <w:color w:val="231F20"/>
                    </w:rPr>
                    <w:t>have some college</w:t>
                  </w:r>
                  <w:r>
                    <w:rPr>
                      <w:color w:val="231F20"/>
                      <w:spacing w:val="3"/>
                    </w:rPr>
                    <w:t xml:space="preserve"> </w:t>
                  </w:r>
                  <w:r>
                    <w:rPr>
                      <w:color w:val="231F20"/>
                    </w:rPr>
                    <w:t>credit.</w:t>
                  </w:r>
                </w:p>
                <w:p w:rsidR="00BC0AC0" w:rsidRDefault="00BC0AC0">
                  <w:pPr>
                    <w:pStyle w:val="BodyText"/>
                  </w:pPr>
                  <w:r>
                    <w:rPr>
                      <w:color w:val="231F20"/>
                      <w:spacing w:val="-3"/>
                    </w:rPr>
                    <w:t xml:space="preserve">12% </w:t>
                  </w:r>
                  <w:r>
                    <w:rPr>
                      <w:color w:val="231F20"/>
                    </w:rPr>
                    <w:t>have associate</w:t>
                  </w:r>
                  <w:r>
                    <w:rPr>
                      <w:color w:val="231F20"/>
                      <w:spacing w:val="9"/>
                    </w:rPr>
                    <w:t xml:space="preserve"> </w:t>
                  </w:r>
                  <w:r>
                    <w:rPr>
                      <w:color w:val="231F20"/>
                    </w:rPr>
                    <w:t>degrees.</w:t>
                  </w:r>
                </w:p>
                <w:p w:rsidR="00BC0AC0" w:rsidRDefault="00BC0AC0">
                  <w:pPr>
                    <w:pStyle w:val="BodyText"/>
                    <w:spacing w:before="128"/>
                  </w:pPr>
                  <w:r>
                    <w:rPr>
                      <w:color w:val="231F20"/>
                      <w:spacing w:val="-10"/>
                    </w:rPr>
                    <w:t xml:space="preserve">21% </w:t>
                  </w:r>
                  <w:r>
                    <w:rPr>
                      <w:color w:val="231F20"/>
                    </w:rPr>
                    <w:t xml:space="preserve">have </w:t>
                  </w:r>
                  <w:r>
                    <w:rPr>
                      <w:color w:val="231F20"/>
                      <w:spacing w:val="-3"/>
                    </w:rPr>
                    <w:t xml:space="preserve">bachelor’s </w:t>
                  </w:r>
                  <w:r>
                    <w:rPr>
                      <w:color w:val="231F20"/>
                    </w:rPr>
                    <w:t>degrees or</w:t>
                  </w:r>
                  <w:r>
                    <w:rPr>
                      <w:color w:val="231F20"/>
                      <w:spacing w:val="2"/>
                    </w:rPr>
                    <w:t xml:space="preserve"> </w:t>
                  </w:r>
                  <w:r>
                    <w:rPr>
                      <w:color w:val="231F20"/>
                    </w:rPr>
                    <w:t>higher.</w:t>
                  </w:r>
                </w:p>
              </w:txbxContent>
            </v:textbox>
            <w10:wrap anchorx="page" anchory="page"/>
          </v:shape>
        </w:pict>
      </w:r>
      <w:r w:rsidRPr="0092377F">
        <w:pict>
          <v:shape id="_x0000_s1575" type="#_x0000_t202" style="position:absolute;margin-left:240.25pt;margin-top:738.95pt;width:318.7pt;height:17.55pt;z-index:-251682816;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574" type="#_x0000_t202" style="position:absolute;margin-left:48.5pt;margin-top:742.2pt;width:9.75pt;height:10pt;z-index:-251681792;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10</w:t>
                  </w:r>
                </w:p>
              </w:txbxContent>
            </v:textbox>
            <w10:wrap anchorx="page" anchory="page"/>
          </v:shape>
        </w:pict>
      </w:r>
      <w:r w:rsidRPr="0092377F">
        <w:pict>
          <v:shape id="_x0000_s1573" type="#_x0000_t202" style="position:absolute;margin-left:49.5pt;margin-top:720.2pt;width:508.5pt;height:12pt;z-index:-251680768;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40" w:right="960" w:bottom="280" w:left="860" w:header="720" w:footer="720" w:gutter="0"/>
          <w:cols w:space="720"/>
        </w:sectPr>
      </w:pPr>
    </w:p>
    <w:p w:rsidR="00C578A1" w:rsidRDefault="0092377F">
      <w:pPr>
        <w:rPr>
          <w:sz w:val="2"/>
          <w:szCs w:val="2"/>
        </w:rPr>
      </w:pPr>
      <w:r>
        <w:rPr>
          <w:noProof/>
          <w:sz w:val="2"/>
          <w:szCs w:val="2"/>
          <w:lang w:eastAsia="ko-KR"/>
        </w:rPr>
        <w:lastRenderedPageBreak/>
        <w:pict>
          <v:shape id="_x0000_s2229" type="#_x0000_t202" style="position:absolute;margin-left:281.75pt;margin-top:404.25pt;width:247pt;height:23.45pt;z-index:251956224;mso-width-relative:margin;mso-height-relative:margin" stroked="f">
            <v:textbox>
              <w:txbxContent>
                <w:p w:rsidR="00EA25AD" w:rsidRPr="00EA25AD" w:rsidRDefault="00EA25AD" w:rsidP="00EA25AD">
                  <w:pPr>
                    <w:jc w:val="center"/>
                    <w:rPr>
                      <w:sz w:val="16"/>
                      <w:szCs w:val="16"/>
                    </w:rPr>
                  </w:pPr>
                  <w:r w:rsidRPr="00EA25AD">
                    <w:rPr>
                      <w:sz w:val="16"/>
                      <w:szCs w:val="16"/>
                    </w:rPr>
                    <w:t xml:space="preserve">Photo: </w:t>
                  </w:r>
                  <w:r>
                    <w:rPr>
                      <w:sz w:val="16"/>
                      <w:szCs w:val="16"/>
                    </w:rPr>
                    <w:t>Child plays on the floor with colorful blocks.</w:t>
                  </w:r>
                </w:p>
              </w:txbxContent>
            </v:textbox>
          </v:shape>
        </w:pict>
      </w:r>
      <w:r w:rsidRPr="0092377F">
        <w:pict>
          <v:shape id="_x0000_s1572" type="#_x0000_t75" style="position:absolute;margin-left:114.2pt;margin-top:741pt;width:48.2pt;height:15.15pt;z-index:-251679744;mso-position-horizontal-relative:page;mso-position-vertical-relative:page">
            <v:imagedata r:id="rId10" o:title=""/>
            <w10:wrap anchorx="page" anchory="page"/>
          </v:shape>
        </w:pict>
      </w:r>
      <w:r w:rsidRPr="0092377F">
        <w:pict>
          <v:shape id="_x0000_s1571" type="#_x0000_t75" style="position:absolute;margin-left:87.65pt;margin-top:738.85pt;width:18.9pt;height:18.9pt;z-index:-251678720;mso-position-horizontal-relative:page;mso-position-vertical-relative:page">
            <v:imagedata r:id="rId11" o:title=""/>
            <w10:wrap anchorx="page" anchory="page"/>
          </v:shape>
        </w:pict>
      </w:r>
      <w:r w:rsidRPr="0092377F">
        <w:pict>
          <v:shape id="_x0000_s1570" type="#_x0000_t75" style="position:absolute;margin-left:60.45pt;margin-top:735.95pt;width:19.6pt;height:19.6pt;z-index:-251677696;mso-position-horizontal-relative:page;mso-position-vertical-relative:page">
            <v:imagedata r:id="rId12" o:title=""/>
            <w10:wrap anchorx="page" anchory="page"/>
          </v:shape>
        </w:pict>
      </w:r>
      <w:r w:rsidRPr="0092377F">
        <w:pict>
          <v:group id="_x0000_s1568" style="position:absolute;margin-left:54pt;margin-top:731.2pt;width:508.5pt;height:.1pt;z-index:-251676672;mso-position-horizontal-relative:page;mso-position-vertical-relative:page" coordorigin="1080,14624" coordsize="10170,2">
            <v:shape id="_x0000_s1569" style="position:absolute;left:1080;top:14624;width:10170;height:2" coordorigin="1080,14624" coordsize="10170,0" path="m1080,14624r10170,e" filled="f" strokecolor="#73a533" strokeweight=".5pt">
              <v:path arrowok="t"/>
            </v:shape>
            <w10:wrap anchorx="page" anchory="page"/>
          </v:group>
        </w:pict>
      </w:r>
      <w:r w:rsidRPr="0092377F">
        <w:pict>
          <v:group id="_x0000_s1566" style="position:absolute;margin-left:54pt;margin-top:218.15pt;width:508.5pt;height:13.15pt;z-index:-251675648;mso-position-horizontal-relative:page;mso-position-vertical-relative:page" coordorigin="1080,4363" coordsize="10170,263">
            <v:shape id="_x0000_s1567" style="position:absolute;left:1080;top:4363;width:10170;height:263" coordorigin="1080,4363" coordsize="10170,263" path="m1080,4626r10170,l11250,4363r-10170,l1080,4626xe" fillcolor="#bf2228" stroked="f">
              <v:path arrowok="t"/>
            </v:shape>
            <w10:wrap anchorx="page" anchory="page"/>
          </v:group>
        </w:pict>
      </w:r>
      <w:r w:rsidRPr="0092377F">
        <w:pict>
          <v:group id="_x0000_s1555" style="position:absolute;margin-left:317.25pt;margin-top:54pt;width:245.25pt;height:6.7pt;z-index:-251674624;mso-position-horizontal-relative:page;mso-position-vertical-relative:page" coordorigin="6345,1080" coordsize="4905,134">
            <v:group id="_x0000_s1564" style="position:absolute;left:7326;top:1080;width:981;height:134" coordorigin="7326,1080" coordsize="981,134">
              <v:shape id="_x0000_s1565" style="position:absolute;left:7326;top:1080;width:981;height:134" coordorigin="7326,1080" coordsize="981,134" path="m7326,1213r981,l8307,1080r-981,l7326,1213xe" fillcolor="#d3b42a" stroked="f">
                <v:path arrowok="t"/>
              </v:shape>
            </v:group>
            <v:group id="_x0000_s1562" style="position:absolute;left:6345;top:1080;width:981;height:134" coordorigin="6345,1080" coordsize="981,134">
              <v:shape id="_x0000_s1563" style="position:absolute;left:6345;top:1080;width:981;height:134" coordorigin="6345,1080" coordsize="981,134" path="m6345,1213r981,l7326,1080r-981,l6345,1213xe" fillcolor="#00a09a" stroked="f">
                <v:path arrowok="t"/>
              </v:shape>
            </v:group>
            <v:group id="_x0000_s1560" style="position:absolute;left:8307;top:1080;width:981;height:134" coordorigin="8307,1080" coordsize="981,134">
              <v:shape id="_x0000_s1561" style="position:absolute;left:8307;top:1080;width:981;height:134" coordorigin="8307,1080" coordsize="981,134" path="m8307,1213r981,l9288,1080r-981,l8307,1213xe" fillcolor="#d77d2a" stroked="f">
                <v:path arrowok="t"/>
              </v:shape>
            </v:group>
            <v:group id="_x0000_s1558" style="position:absolute;left:9288;top:1080;width:981;height:134" coordorigin="9288,1080" coordsize="981,134">
              <v:shape id="_x0000_s1559" style="position:absolute;left:9288;top:1080;width:981;height:134" coordorigin="9288,1080" coordsize="981,134" path="m9288,1213r981,l10269,1080r-981,l9288,1213xe" fillcolor="#c95440" stroked="f">
                <v:path arrowok="t"/>
              </v:shape>
            </v:group>
            <v:group id="_x0000_s1556" style="position:absolute;left:10269;top:1080;width:981;height:134" coordorigin="10269,1080" coordsize="981,134">
              <v:shape id="_x0000_s1557" style="position:absolute;left:10269;top:1080;width:981;height:134" coordorigin="10269,1080" coordsize="981,134" path="m10269,1213r981,l11250,1080r-981,l10269,1213xe" fillcolor="#444185" stroked="f">
                <v:path arrowok="t"/>
              </v:shape>
            </v:group>
            <w10:wrap anchorx="page" anchory="page"/>
          </v:group>
        </w:pict>
      </w:r>
      <w:r w:rsidRPr="0092377F">
        <w:pict>
          <v:shape id="_x0000_s1554" type="#_x0000_t75" alt="Photo: Child plays on the floor with colorful blocks." style="position:absolute;margin-left:54pt;margin-top:430.55pt;width:512.95pt;height:289.4pt;z-index:-251673600;mso-position-horizontal-relative:page;mso-position-vertical-relative:page">
            <v:imagedata r:id="rId20" o:title=""/>
            <w10:wrap anchorx="page" anchory="page"/>
          </v:shape>
        </w:pict>
      </w:r>
      <w:r w:rsidRPr="0092377F">
        <w:pict>
          <v:shape id="_x0000_s1553" type="#_x0000_t202" style="position:absolute;margin-left:53pt;margin-top:120.6pt;width:480.5pt;height:45pt;z-index:-251672576;mso-position-horizontal-relative:page;mso-position-vertical-relative:page" filled="f" stroked="f">
            <v:textbox inset="0,0,0,0">
              <w:txbxContent>
                <w:p w:rsidR="00BC0AC0" w:rsidRDefault="00BC0AC0" w:rsidP="00BC0AC0">
                  <w:pPr>
                    <w:spacing w:line="391" w:lineRule="exact"/>
                    <w:ind w:left="20"/>
                    <w:rPr>
                      <w:rFonts w:ascii="Baskerville" w:eastAsia="Baskerville" w:hAnsi="Baskerville" w:cs="Baskerville"/>
                      <w:sz w:val="36"/>
                      <w:szCs w:val="36"/>
                    </w:rPr>
                  </w:pPr>
                  <w:r>
                    <w:rPr>
                      <w:rFonts w:ascii="Baskerville"/>
                      <w:color w:val="BF2228"/>
                      <w:sz w:val="36"/>
                    </w:rPr>
                    <w:t xml:space="preserve">What are strategies that </w:t>
                  </w:r>
                  <w:r>
                    <w:rPr>
                      <w:rFonts w:ascii="Baskerville"/>
                      <w:color w:val="BF2228"/>
                      <w:spacing w:val="-5"/>
                      <w:sz w:val="36"/>
                    </w:rPr>
                    <w:t xml:space="preserve">work </w:t>
                  </w:r>
                  <w:r>
                    <w:rPr>
                      <w:rFonts w:ascii="Baskerville"/>
                      <w:color w:val="BF2228"/>
                      <w:sz w:val="36"/>
                    </w:rPr>
                    <w:t xml:space="preserve">to support higher </w:t>
                  </w:r>
                  <w:r>
                    <w:rPr>
                      <w:rFonts w:ascii="Baskerville"/>
                      <w:color w:val="BF2228"/>
                      <w:spacing w:val="-3"/>
                      <w:sz w:val="36"/>
                    </w:rPr>
                    <w:t xml:space="preserve">education </w:t>
                  </w:r>
                  <w:r>
                    <w:rPr>
                      <w:rFonts w:ascii="Baskerville"/>
                      <w:color w:val="BF2228"/>
                      <w:spacing w:val="-6"/>
                      <w:sz w:val="36"/>
                    </w:rPr>
                    <w:t>for</w:t>
                  </w:r>
                  <w:r>
                    <w:rPr>
                      <w:rFonts w:ascii="Baskerville"/>
                      <w:color w:val="BF2228"/>
                      <w:spacing w:val="-16"/>
                      <w:sz w:val="36"/>
                    </w:rPr>
                    <w:t xml:space="preserve"> </w:t>
                  </w:r>
                  <w:r>
                    <w:rPr>
                      <w:rFonts w:ascii="Baskerville"/>
                      <w:color w:val="BF2228"/>
                      <w:sz w:val="36"/>
                    </w:rPr>
                    <w:t>early</w:t>
                  </w:r>
                  <w:r>
                    <w:rPr>
                      <w:rFonts w:ascii="Baskerville" w:eastAsia="Baskerville" w:hAnsi="Baskerville" w:cs="Baskerville"/>
                      <w:sz w:val="36"/>
                      <w:szCs w:val="36"/>
                    </w:rPr>
                    <w:t xml:space="preserve"> </w:t>
                  </w:r>
                  <w:r>
                    <w:rPr>
                      <w:rFonts w:ascii="Baskerville"/>
                      <w:color w:val="BF2228"/>
                      <w:spacing w:val="-3"/>
                      <w:sz w:val="36"/>
                    </w:rPr>
                    <w:t xml:space="preserve">educators </w:t>
                  </w:r>
                  <w:r>
                    <w:rPr>
                      <w:rFonts w:ascii="Baskerville"/>
                      <w:color w:val="BF2228"/>
                      <w:spacing w:val="-5"/>
                      <w:sz w:val="36"/>
                    </w:rPr>
                    <w:t xml:space="preserve">who </w:t>
                  </w:r>
                  <w:r>
                    <w:rPr>
                      <w:rFonts w:ascii="Baskerville"/>
                      <w:color w:val="BF2228"/>
                      <w:sz w:val="36"/>
                    </w:rPr>
                    <w:t xml:space="preserve">are English </w:t>
                  </w:r>
                  <w:r>
                    <w:rPr>
                      <w:rFonts w:ascii="Baskerville"/>
                      <w:color w:val="BF2228"/>
                      <w:spacing w:val="2"/>
                      <w:sz w:val="36"/>
                    </w:rPr>
                    <w:t>Language</w:t>
                  </w:r>
                  <w:r>
                    <w:rPr>
                      <w:rFonts w:ascii="Baskerville"/>
                      <w:color w:val="BF2228"/>
                      <w:spacing w:val="26"/>
                      <w:sz w:val="36"/>
                    </w:rPr>
                    <w:t xml:space="preserve"> </w:t>
                  </w:r>
                  <w:r>
                    <w:rPr>
                      <w:rFonts w:ascii="Baskerville"/>
                      <w:color w:val="BF2228"/>
                      <w:sz w:val="36"/>
                    </w:rPr>
                    <w:t>Learners?</w:t>
                  </w:r>
                </w:p>
              </w:txbxContent>
            </v:textbox>
            <w10:wrap anchorx="page" anchory="page"/>
          </v:shape>
        </w:pict>
      </w:r>
      <w:r w:rsidRPr="0092377F">
        <w:pict>
          <v:shape id="_x0000_s1552" type="#_x0000_t202" style="position:absolute;margin-left:53pt;margin-top:252.6pt;width:247.1pt;height:143.5pt;z-index:-251671552;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In Massachusetts, thousands of children are cared </w:t>
                  </w:r>
                  <w:r>
                    <w:rPr>
                      <w:color w:val="231F20"/>
                      <w:spacing w:val="-3"/>
                    </w:rPr>
                    <w:t xml:space="preserve">for </w:t>
                  </w:r>
                  <w:r>
                    <w:rPr>
                      <w:color w:val="231F20"/>
                    </w:rPr>
                    <w:t xml:space="preserve">and educated everyday by early educators who are English </w:t>
                  </w:r>
                  <w:r>
                    <w:rPr>
                      <w:color w:val="231F20"/>
                      <w:spacing w:val="2"/>
                    </w:rPr>
                    <w:t xml:space="preserve">Language </w:t>
                  </w:r>
                  <w:r>
                    <w:rPr>
                      <w:color w:val="231F20"/>
                    </w:rPr>
                    <w:t xml:space="preserve">Learners. The social, academic, and economic success of these children is tied closely to the competency of their teachers. Teaching </w:t>
                  </w:r>
                  <w:r>
                    <w:rPr>
                      <w:color w:val="231F20"/>
                      <w:spacing w:val="-3"/>
                    </w:rPr>
                    <w:t xml:space="preserve">competency, </w:t>
                  </w:r>
                  <w:r>
                    <w:rPr>
                      <w:rFonts w:cs="Baskerville"/>
                      <w:color w:val="231F20"/>
                      <w:spacing w:val="-3"/>
                    </w:rPr>
                    <w:t xml:space="preserve">however, </w:t>
                  </w:r>
                  <w:r>
                    <w:rPr>
                      <w:rFonts w:cs="Baskerville"/>
                      <w:color w:val="231F20"/>
                    </w:rPr>
                    <w:t>does not necessarily require English profi</w:t>
                  </w:r>
                  <w:r>
                    <w:rPr>
                      <w:color w:val="231F20"/>
                      <w:spacing w:val="-3"/>
                    </w:rPr>
                    <w:t xml:space="preserve">ciency. </w:t>
                  </w:r>
                  <w:r>
                    <w:rPr>
                      <w:color w:val="231F20"/>
                      <w:spacing w:val="2"/>
                    </w:rPr>
                    <w:t xml:space="preserve">Learning </w:t>
                  </w:r>
                  <w:r>
                    <w:rPr>
                      <w:color w:val="231F20"/>
                    </w:rPr>
                    <w:t xml:space="preserve">to speak English takes years, </w:t>
                  </w:r>
                  <w:r>
                    <w:rPr>
                      <w:color w:val="231F20"/>
                      <w:spacing w:val="-3"/>
                    </w:rPr>
                    <w:t xml:space="preserve">but </w:t>
                  </w:r>
                  <w:r>
                    <w:rPr>
                      <w:color w:val="231F20"/>
                    </w:rPr>
                    <w:t xml:space="preserve">the child must be cared </w:t>
                  </w:r>
                  <w:r>
                    <w:rPr>
                      <w:color w:val="231F20"/>
                      <w:spacing w:val="-3"/>
                    </w:rPr>
                    <w:t xml:space="preserve">for </w:t>
                  </w:r>
                  <w:r>
                    <w:rPr>
                      <w:color w:val="231F20"/>
                    </w:rPr>
                    <w:t xml:space="preserve">and educated right </w:t>
                  </w:r>
                  <w:r>
                    <w:rPr>
                      <w:color w:val="231F20"/>
                      <w:spacing w:val="-5"/>
                    </w:rPr>
                    <w:t xml:space="preserve">now. </w:t>
                  </w:r>
                  <w:r>
                    <w:rPr>
                      <w:color w:val="231F20"/>
                      <w:spacing w:val="-6"/>
                    </w:rPr>
                    <w:t xml:space="preserve">We </w:t>
                  </w:r>
                  <w:r>
                    <w:rPr>
                      <w:color w:val="231F20"/>
                    </w:rPr>
                    <w:t xml:space="preserve">can’t wait </w:t>
                  </w:r>
                  <w:r>
                    <w:rPr>
                      <w:color w:val="231F20"/>
                      <w:spacing w:val="-3"/>
                    </w:rPr>
                    <w:t xml:space="preserve">for </w:t>
                  </w:r>
                  <w:r>
                    <w:rPr>
                      <w:color w:val="231F20"/>
                    </w:rPr>
                    <w:t xml:space="preserve">the teachers to learn English before they have opportunities to strengthen their </w:t>
                  </w:r>
                  <w:r>
                    <w:rPr>
                      <w:color w:val="231F20"/>
                      <w:spacing w:val="3"/>
                    </w:rPr>
                    <w:t xml:space="preserve">skills </w:t>
                  </w:r>
                  <w:r>
                    <w:rPr>
                      <w:color w:val="231F20"/>
                    </w:rPr>
                    <w:t>or</w:t>
                  </w:r>
                  <w:r>
                    <w:rPr>
                      <w:color w:val="231F20"/>
                      <w:spacing w:val="3"/>
                    </w:rPr>
                    <w:t xml:space="preserve"> </w:t>
                  </w:r>
                  <w:r>
                    <w:rPr>
                      <w:color w:val="231F20"/>
                    </w:rPr>
                    <w:t>improve</w:t>
                  </w:r>
                </w:p>
              </w:txbxContent>
            </v:textbox>
            <w10:wrap anchorx="page" anchory="page"/>
          </v:shape>
        </w:pict>
      </w:r>
      <w:r w:rsidRPr="0092377F">
        <w:pict>
          <v:shape id="_x0000_s1551" type="#_x0000_t202" style="position:absolute;margin-left:316.25pt;margin-top:252.6pt;width:242.25pt;height:42pt;z-index:-251670528;mso-position-horizontal-relative:page;mso-position-vertical-relative:page" filled="f" stroked="f">
            <v:textbox inset="0,0,0,0">
              <w:txbxContent>
                <w:p w:rsidR="00BC0AC0" w:rsidRDefault="00BC0AC0" w:rsidP="00943479">
                  <w:pPr>
                    <w:pStyle w:val="BodyText"/>
                    <w:spacing w:line="276" w:lineRule="auto"/>
                    <w:ind w:right="17"/>
                  </w:pPr>
                  <w:proofErr w:type="gramStart"/>
                  <w:r>
                    <w:rPr>
                      <w:color w:val="231F20"/>
                    </w:rPr>
                    <w:t>their</w:t>
                  </w:r>
                  <w:proofErr w:type="gramEnd"/>
                  <w:r>
                    <w:rPr>
                      <w:color w:val="231F20"/>
                    </w:rPr>
                    <w:t xml:space="preserve"> practice. What strategies might be more effective in helping them to achieve higher levels of educational attainment?</w:t>
                  </w:r>
                </w:p>
              </w:txbxContent>
            </v:textbox>
            <w10:wrap anchorx="page" anchory="page"/>
          </v:shape>
        </w:pict>
      </w:r>
      <w:r w:rsidRPr="0092377F">
        <w:pict>
          <v:shape id="_x0000_s1550" type="#_x0000_t202" style="position:absolute;margin-left:316.25pt;margin-top:309.6pt;width:247.05pt;height:86.45pt;z-index:-251669504;mso-position-horizontal-relative:page;mso-position-vertical-relative:page" filled="f" stroked="f">
            <v:textbox inset="0,0,0,0">
              <w:txbxContent>
                <w:p w:rsidR="00BC0AC0" w:rsidRDefault="00BC0AC0">
                  <w:pPr>
                    <w:spacing w:line="254" w:lineRule="auto"/>
                    <w:ind w:left="20" w:right="539"/>
                    <w:rPr>
                      <w:rFonts w:ascii="Baskerville SemiBold" w:eastAsia="Baskerville SemiBold" w:hAnsi="Baskerville SemiBold" w:cs="Baskerville SemiBold"/>
                      <w:sz w:val="24"/>
                      <w:szCs w:val="24"/>
                    </w:rPr>
                  </w:pPr>
                  <w:r>
                    <w:rPr>
                      <w:rFonts w:ascii="Baskerville SemiBold"/>
                      <w:b/>
                      <w:color w:val="231F20"/>
                      <w:sz w:val="24"/>
                    </w:rPr>
                    <w:t>Evidence from Research on Successful Strategies</w:t>
                  </w:r>
                </w:p>
                <w:p w:rsidR="00BC0AC0" w:rsidRDefault="00BC0AC0">
                  <w:pPr>
                    <w:pStyle w:val="BodyText"/>
                    <w:spacing w:before="16" w:line="276" w:lineRule="auto"/>
                    <w:ind w:right="17"/>
                  </w:pPr>
                  <w:r>
                    <w:rPr>
                      <w:color w:val="231F20"/>
                    </w:rPr>
                    <w:t xml:space="preserve">Based on the literature reviewed </w:t>
                  </w:r>
                  <w:r>
                    <w:rPr>
                      <w:color w:val="231F20"/>
                      <w:spacing w:val="-3"/>
                    </w:rPr>
                    <w:t xml:space="preserve">for </w:t>
                  </w:r>
                  <w:r>
                    <w:rPr>
                      <w:color w:val="231F20"/>
                      <w:spacing w:val="2"/>
                    </w:rPr>
                    <w:t xml:space="preserve">this </w:t>
                  </w:r>
                  <w:r>
                    <w:rPr>
                      <w:color w:val="231F20"/>
                    </w:rPr>
                    <w:t xml:space="preserve">study, building the capacity </w:t>
                  </w:r>
                  <w:r>
                    <w:rPr>
                      <w:color w:val="231F20"/>
                      <w:spacing w:val="-3"/>
                    </w:rPr>
                    <w:t xml:space="preserve">for </w:t>
                  </w:r>
                  <w:r>
                    <w:rPr>
                      <w:color w:val="231F20"/>
                    </w:rPr>
                    <w:t>systemic change requires comprehensive wrap-around supports that include the following strategic activities and</w:t>
                  </w:r>
                  <w:r>
                    <w:rPr>
                      <w:color w:val="231F20"/>
                      <w:spacing w:val="16"/>
                    </w:rPr>
                    <w:t xml:space="preserve"> </w:t>
                  </w:r>
                  <w:r>
                    <w:rPr>
                      <w:color w:val="231F20"/>
                    </w:rPr>
                    <w:t>best-practices:</w:t>
                  </w:r>
                </w:p>
              </w:txbxContent>
            </v:textbox>
            <w10:wrap anchorx="page" anchory="page"/>
          </v:shape>
        </w:pict>
      </w:r>
      <w:r w:rsidRPr="0092377F">
        <w:pict>
          <v:shape id="_x0000_s1549" type="#_x0000_t202" style="position:absolute;margin-left:229.1pt;margin-top:738.95pt;width:318.7pt;height:17.55pt;z-index:-251668480;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548" type="#_x0000_t202" style="position:absolute;margin-left:555.8pt;margin-top:742.2pt;width:7.65pt;height:10pt;z-index:-251667456;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11</w:t>
                  </w:r>
                </w:p>
              </w:txbxContent>
            </v:textbox>
            <w10:wrap anchorx="page" anchory="page"/>
          </v:shape>
        </w:pict>
      </w:r>
      <w:r w:rsidRPr="0092377F">
        <w:pict>
          <v:shape id="_x0000_s1547" type="#_x0000_t202" style="position:absolute;margin-left:54pt;margin-top:218.15pt;width:508.5pt;height:13.15pt;z-index:-25166643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546" type="#_x0000_t202" style="position:absolute;margin-left:54pt;margin-top:720.2pt;width:508.5pt;height:12pt;z-index:-251665408;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80" w:right="800" w:bottom="280" w:left="960" w:header="720" w:footer="720" w:gutter="0"/>
          <w:cols w:space="720"/>
        </w:sectPr>
      </w:pPr>
    </w:p>
    <w:p w:rsidR="00C578A1" w:rsidRDefault="0092377F">
      <w:pPr>
        <w:rPr>
          <w:sz w:val="2"/>
          <w:szCs w:val="2"/>
        </w:rPr>
      </w:pPr>
      <w:r w:rsidRPr="0092377F">
        <w:lastRenderedPageBreak/>
        <w:pict>
          <v:shape id="_x0000_s1512" type="#_x0000_t202" style="position:absolute;margin-left:52.5pt;margin-top:411.6pt;width:62pt;height:37.4pt;z-index:-251651072;mso-position-horizontal-relative:page;mso-position-vertical-relative:page" filled="f" stroked="f">
            <v:textbox inset="0,0,0,0">
              <w:txbxContent>
                <w:p w:rsidR="00BC0AC0" w:rsidRDefault="00BC0AC0">
                  <w:pPr>
                    <w:spacing w:line="207" w:lineRule="exact"/>
                    <w:ind w:left="20"/>
                    <w:rPr>
                      <w:rFonts w:ascii="Whitney Semibold" w:eastAsia="Whitney Semibold" w:hAnsi="Whitney Semibold" w:cs="Whitney Semibold"/>
                      <w:sz w:val="19"/>
                      <w:szCs w:val="19"/>
                    </w:rPr>
                  </w:pPr>
                  <w:r>
                    <w:rPr>
                      <w:rFonts w:ascii="Whitney Semibold"/>
                      <w:b/>
                      <w:color w:val="231F20"/>
                      <w:sz w:val="19"/>
                    </w:rPr>
                    <w:t>Teaching</w:t>
                  </w:r>
                  <w:r>
                    <w:rPr>
                      <w:rFonts w:ascii="Whitney Semibold"/>
                      <w:b/>
                      <w:color w:val="231F20"/>
                      <w:spacing w:val="-6"/>
                      <w:sz w:val="19"/>
                    </w:rPr>
                    <w:t xml:space="preserve"> </w:t>
                  </w:r>
                  <w:r>
                    <w:rPr>
                      <w:rFonts w:ascii="Whitney Semibold"/>
                      <w:b/>
                      <w:color w:val="231F20"/>
                      <w:sz w:val="19"/>
                    </w:rPr>
                    <w:t>and</w:t>
                  </w:r>
                </w:p>
                <w:p w:rsidR="00BC0AC0" w:rsidRDefault="00BC0AC0">
                  <w:pPr>
                    <w:spacing w:before="12"/>
                    <w:ind w:left="20"/>
                    <w:rPr>
                      <w:rFonts w:ascii="Whitney Semibold" w:eastAsia="Whitney Semibold" w:hAnsi="Whitney Semibold" w:cs="Whitney Semibold"/>
                      <w:sz w:val="19"/>
                      <w:szCs w:val="19"/>
                    </w:rPr>
                  </w:pPr>
                  <w:r>
                    <w:rPr>
                      <w:rFonts w:ascii="Whitney Semibold"/>
                      <w:b/>
                      <w:color w:val="231F20"/>
                      <w:sz w:val="19"/>
                    </w:rPr>
                    <w:t>Learning</w:t>
                  </w:r>
                </w:p>
              </w:txbxContent>
            </v:textbox>
            <w10:wrap anchorx="page" anchory="page"/>
          </v:shape>
        </w:pict>
      </w:r>
      <w:r w:rsidRPr="0092377F">
        <w:pict>
          <v:shape id="_x0000_s1514" type="#_x0000_t202" style="position:absolute;margin-left:52.5pt;margin-top:273.6pt;width:62pt;height:22.4pt;z-index:-251653120;mso-position-horizontal-relative:page;mso-position-vertical-relative:page" filled="f" stroked="f">
            <v:textbox inset="0,0,0,0">
              <w:txbxContent>
                <w:p w:rsidR="00BC0AC0" w:rsidRDefault="00BC0AC0">
                  <w:pPr>
                    <w:spacing w:line="207" w:lineRule="exact"/>
                    <w:ind w:left="20"/>
                    <w:rPr>
                      <w:rFonts w:ascii="Whitney Semibold" w:eastAsia="Whitney Semibold" w:hAnsi="Whitney Semibold" w:cs="Whitney Semibold"/>
                      <w:sz w:val="19"/>
                      <w:szCs w:val="19"/>
                    </w:rPr>
                  </w:pPr>
                  <w:r>
                    <w:rPr>
                      <w:rFonts w:ascii="Whitney Semibold"/>
                      <w:b/>
                      <w:color w:val="231F20"/>
                      <w:sz w:val="19"/>
                    </w:rPr>
                    <w:t>Student</w:t>
                  </w:r>
                </w:p>
                <w:p w:rsidR="00BC0AC0" w:rsidRDefault="00BC0AC0">
                  <w:pPr>
                    <w:spacing w:before="12"/>
                    <w:ind w:left="20"/>
                    <w:rPr>
                      <w:rFonts w:ascii="Whitney Semibold" w:eastAsia="Whitney Semibold" w:hAnsi="Whitney Semibold" w:cs="Whitney Semibold"/>
                      <w:sz w:val="19"/>
                      <w:szCs w:val="19"/>
                    </w:rPr>
                  </w:pPr>
                  <w:r>
                    <w:rPr>
                      <w:rFonts w:ascii="Whitney Semibold"/>
                      <w:b/>
                      <w:color w:val="231F20"/>
                      <w:sz w:val="19"/>
                    </w:rPr>
                    <w:t>Engagement</w:t>
                  </w:r>
                </w:p>
              </w:txbxContent>
            </v:textbox>
            <w10:wrap anchorx="page" anchory="page"/>
          </v:shape>
        </w:pict>
      </w:r>
      <w:r w:rsidRPr="0092377F">
        <w:pict>
          <v:shape id="_x0000_s1516" type="#_x0000_t202" style="position:absolute;margin-left:52.5pt;margin-top:147.6pt;width:73pt;height:31.4pt;z-index:-251655168;mso-position-horizontal-relative:page;mso-position-vertical-relative:page" filled="f" stroked="f">
            <v:textbox inset="0,0,0,0">
              <w:txbxContent>
                <w:p w:rsidR="00BC0AC0" w:rsidRDefault="00BC0AC0">
                  <w:pPr>
                    <w:spacing w:line="207" w:lineRule="exact"/>
                    <w:ind w:left="20"/>
                    <w:rPr>
                      <w:rFonts w:ascii="Whitney Semibold" w:eastAsia="Whitney Semibold" w:hAnsi="Whitney Semibold" w:cs="Whitney Semibold"/>
                      <w:sz w:val="19"/>
                      <w:szCs w:val="19"/>
                    </w:rPr>
                  </w:pPr>
                  <w:r>
                    <w:rPr>
                      <w:rFonts w:ascii="Whitney Semibold"/>
                      <w:b/>
                      <w:color w:val="231F20"/>
                      <w:sz w:val="19"/>
                    </w:rPr>
                    <w:t>Partner-Driven</w:t>
                  </w:r>
                </w:p>
                <w:p w:rsidR="00BC0AC0" w:rsidRDefault="00BC0AC0">
                  <w:pPr>
                    <w:spacing w:before="12"/>
                    <w:ind w:left="20"/>
                    <w:rPr>
                      <w:rFonts w:ascii="Whitney Semibold" w:eastAsia="Whitney Semibold" w:hAnsi="Whitney Semibold" w:cs="Whitney Semibold"/>
                      <w:sz w:val="19"/>
                      <w:szCs w:val="19"/>
                    </w:rPr>
                  </w:pPr>
                  <w:r>
                    <w:rPr>
                      <w:rFonts w:ascii="Whitney Semibold"/>
                      <w:b/>
                      <w:color w:val="231F20"/>
                      <w:sz w:val="19"/>
                    </w:rPr>
                    <w:t>Initiatives</w:t>
                  </w:r>
                </w:p>
              </w:txbxContent>
            </v:textbox>
            <w10:wrap anchorx="page" anchory="page"/>
          </v:shape>
        </w:pict>
      </w:r>
      <w:r w:rsidRPr="0092377F">
        <w:pict>
          <v:shape id="_x0000_s1545" type="#_x0000_t75" style="position:absolute;margin-left:120.5pt;margin-top:741pt;width:48.2pt;height:15.15pt;z-index:-251664384;mso-position-horizontal-relative:page;mso-position-vertical-relative:page">
            <v:imagedata r:id="rId14" o:title=""/>
            <w10:wrap anchorx="page" anchory="page"/>
          </v:shape>
        </w:pict>
      </w:r>
      <w:r w:rsidRPr="0092377F">
        <w:pict>
          <v:shape id="_x0000_s1544" type="#_x0000_t75" style="position:absolute;margin-left:93.95pt;margin-top:738.85pt;width:18.9pt;height:18.9pt;z-index:-251663360;mso-position-horizontal-relative:page;mso-position-vertical-relative:page">
            <v:imagedata r:id="rId11" o:title=""/>
            <w10:wrap anchorx="page" anchory="page"/>
          </v:shape>
        </w:pict>
      </w:r>
      <w:r w:rsidRPr="0092377F">
        <w:pict>
          <v:shape id="_x0000_s1543" type="#_x0000_t75" style="position:absolute;margin-left:66.75pt;margin-top:735.95pt;width:19.6pt;height:19.6pt;z-index:-251662336;mso-position-horizontal-relative:page;mso-position-vertical-relative:page">
            <v:imagedata r:id="rId12" o:title=""/>
            <w10:wrap anchorx="page" anchory="page"/>
          </v:shape>
        </w:pict>
      </w:r>
      <w:r w:rsidRPr="0092377F">
        <w:pict>
          <v:group id="_x0000_s1541" style="position:absolute;margin-left:49.5pt;margin-top:731.2pt;width:508.5pt;height:.1pt;z-index:-251661312;mso-position-horizontal-relative:page;mso-position-vertical-relative:page" coordorigin="990,14624" coordsize="10170,2">
            <v:shape id="_x0000_s1542" style="position:absolute;left:990;top:14624;width:10170;height:2" coordorigin="990,14624" coordsize="10170,0" path="m990,14624r10170,e" filled="f" strokecolor="#73a533" strokeweight=".5pt">
              <v:path arrowok="t"/>
            </v:shape>
            <w10:wrap anchorx="page" anchory="page"/>
          </v:group>
        </w:pict>
      </w:r>
      <w:r w:rsidRPr="0092377F">
        <w:pict>
          <v:group id="_x0000_s1534" style="position:absolute;margin-left:49.25pt;margin-top:73.05pt;width:509pt;height:69.5pt;z-index:-251660288;mso-position-horizontal-relative:page;mso-position-vertical-relative:page" coordorigin="985,1462" coordsize="10180,1390">
            <v:group id="_x0000_s1539" style="position:absolute;left:1003;top:1469;width:10157;height:1368" coordorigin="1003,1469" coordsize="10157,1368">
              <v:shape id="_x0000_s1540" style="position:absolute;left:1003;top:1469;width:10157;height:1368" coordorigin="1003,1469" coordsize="10157,1368" path="m1003,2837r10157,l11160,1469r-10157,l1003,2837xe" fillcolor="#f4e3da" stroked="f">
                <v:path arrowok="t"/>
              </v:shape>
            </v:group>
            <v:group id="_x0000_s1537" style="position:absolute;left:990;top:1467;width:10170;height:2" coordorigin="990,1467" coordsize="10170,2">
              <v:shape id="_x0000_s1538" style="position:absolute;left:990;top:1467;width:10170;height:2" coordorigin="990,1467" coordsize="10170,0" path="m990,1467r10170,e" filled="f" strokecolor="#bf2228" strokeweight=".5pt">
                <v:path arrowok="t"/>
              </v:shape>
            </v:group>
            <v:group id="_x0000_s1535" style="position:absolute;left:990;top:2847;width:10170;height:2" coordorigin="990,2847" coordsize="10170,2">
              <v:shape id="_x0000_s1536" style="position:absolute;left:990;top:2847;width:10170;height:2" coordorigin="990,2847" coordsize="10170,0" path="m990,2847r10170,e" filled="f" strokecolor="#bf2228" strokeweight=".5pt">
                <v:path arrowok="t"/>
              </v:shape>
            </v:group>
            <w10:wrap anchorx="page" anchory="page"/>
          </v:group>
        </w:pict>
      </w:r>
      <w:r w:rsidRPr="0092377F">
        <w:pict>
          <v:group id="_x0000_s1527" style="position:absolute;margin-left:49.25pt;margin-top:198.95pt;width:509pt;height:69.65pt;z-index:-251659264;mso-position-horizontal-relative:page;mso-position-vertical-relative:page" coordorigin="985,3979" coordsize="10180,1393">
            <v:group id="_x0000_s1532" style="position:absolute;left:990;top:3979;width:10157;height:1378" coordorigin="990,3979" coordsize="10157,1378">
              <v:shape id="_x0000_s1533" style="position:absolute;left:990;top:3979;width:10157;height:1378" coordorigin="990,3979" coordsize="10157,1378" path="m990,5357r10157,l11147,3979r-10157,l990,5357xe" fillcolor="#f4e3da" stroked="f">
                <v:path arrowok="t"/>
              </v:shape>
            </v:group>
            <v:group id="_x0000_s1530" style="position:absolute;left:990;top:3987;width:10170;height:2" coordorigin="990,3987" coordsize="10170,2">
              <v:shape id="_x0000_s1531" style="position:absolute;left:990;top:3987;width:10170;height:2" coordorigin="990,3987" coordsize="10170,0" path="m990,3987r10170,e" filled="f" strokecolor="#bf2228" strokeweight=".5pt">
                <v:path arrowok="t"/>
              </v:shape>
            </v:group>
            <v:group id="_x0000_s1528" style="position:absolute;left:990;top:5367;width:10170;height:2" coordorigin="990,5367" coordsize="10170,2">
              <v:shape id="_x0000_s1529" style="position:absolute;left:990;top:5367;width:10170;height:2" coordorigin="990,5367" coordsize="10170,0" path="m990,5367r10170,e" filled="f" strokecolor="#bf2228" strokeweight=".5pt">
                <v:path arrowok="t"/>
              </v:shape>
            </v:group>
            <w10:wrap anchorx="page" anchory="page"/>
          </v:group>
        </w:pict>
      </w:r>
      <w:r w:rsidRPr="0092377F">
        <w:pict>
          <v:group id="_x0000_s1520" style="position:absolute;margin-left:49.25pt;margin-top:325.05pt;width:509pt;height:81.5pt;z-index:-251658240;mso-position-horizontal-relative:page;mso-position-vertical-relative:page" coordorigin="985,6502" coordsize="10180,1630">
            <v:group id="_x0000_s1525" style="position:absolute;left:990;top:6521;width:10157;height:1601" coordorigin="990,6521" coordsize="10157,1601">
              <v:shape id="_x0000_s1526" style="position:absolute;left:990;top:6521;width:10157;height:1601" coordorigin="990,6521" coordsize="10157,1601" path="m990,8122r10157,l11147,6521r-10157,l990,8122xe" fillcolor="#f4e3da" stroked="f">
                <v:path arrowok="t"/>
              </v:shape>
            </v:group>
            <v:group id="_x0000_s1523" style="position:absolute;left:990;top:6507;width:10170;height:2" coordorigin="990,6507" coordsize="10170,2">
              <v:shape id="_x0000_s1524" style="position:absolute;left:990;top:6507;width:10170;height:2" coordorigin="990,6507" coordsize="10170,0" path="m990,6507r10170,e" filled="f" strokecolor="#bf2228" strokeweight=".5pt">
                <v:path arrowok="t"/>
              </v:shape>
            </v:group>
            <v:group id="_x0000_s1521" style="position:absolute;left:990;top:8127;width:10170;height:2" coordorigin="990,8127" coordsize="10170,2">
              <v:shape id="_x0000_s1522" style="position:absolute;left:990;top:8127;width:10170;height:2" coordorigin="990,8127" coordsize="10170,0" path="m990,8127r10170,e" filled="f" strokecolor="#bf2228" strokeweight=".5pt">
                <v:path arrowok="t"/>
              </v:shape>
            </v:group>
            <w10:wrap anchorx="page" anchory="page"/>
          </v:group>
        </w:pict>
      </w:r>
      <w:r w:rsidRPr="0092377F">
        <w:pict>
          <v:group id="_x0000_s1518" style="position:absolute;margin-left:49.5pt;margin-top:534.4pt;width:508.5pt;height:.1pt;z-index:-251657216;mso-position-horizontal-relative:page;mso-position-vertical-relative:page" coordorigin="990,10688" coordsize="10170,2">
            <v:shape id="_x0000_s1519" style="position:absolute;left:990;top:10688;width:10170;height:2" coordorigin="990,10688" coordsize="10170,0" path="m990,10688r10170,e" filled="f" strokecolor="#bf2228">
              <v:path arrowok="t"/>
            </v:shape>
            <w10:wrap anchorx="page" anchory="page"/>
          </v:group>
        </w:pict>
      </w:r>
      <w:r w:rsidRPr="0092377F">
        <w:pict>
          <v:shape id="_x0000_s1517" type="#_x0000_t202" style="position:absolute;margin-left:48.5pt;margin-top:53.1pt;width:194.85pt;height:11.5pt;z-index:-251656192;mso-position-horizontal-relative:page;mso-position-vertical-relative:page" filled="f" stroked="f">
            <v:textbox inset="0,0,0,0">
              <w:txbxContent>
                <w:p w:rsidR="00BC0AC0" w:rsidRDefault="00BC0AC0">
                  <w:pPr>
                    <w:spacing w:line="207" w:lineRule="exact"/>
                    <w:ind w:left="20"/>
                    <w:rPr>
                      <w:rFonts w:ascii="Whitney Semibold" w:eastAsia="Whitney Semibold" w:hAnsi="Whitney Semibold" w:cs="Whitney Semibold"/>
                      <w:sz w:val="19"/>
                      <w:szCs w:val="19"/>
                    </w:rPr>
                  </w:pPr>
                  <w:r>
                    <w:rPr>
                      <w:rFonts w:ascii="Whitney Book"/>
                      <w:color w:val="231F20"/>
                      <w:sz w:val="18"/>
                    </w:rPr>
                    <w:t xml:space="preserve">TABLE 2: </w:t>
                  </w:r>
                  <w:r>
                    <w:rPr>
                      <w:rFonts w:ascii="Whitney Semibold"/>
                      <w:b/>
                      <w:color w:val="231F20"/>
                      <w:sz w:val="19"/>
                    </w:rPr>
                    <w:t>Building Capacity for Systemic</w:t>
                  </w:r>
                  <w:r>
                    <w:rPr>
                      <w:rFonts w:ascii="Whitney Semibold"/>
                      <w:b/>
                      <w:color w:val="231F20"/>
                      <w:spacing w:val="15"/>
                      <w:sz w:val="19"/>
                    </w:rPr>
                    <w:t xml:space="preserve"> </w:t>
                  </w:r>
                  <w:r>
                    <w:rPr>
                      <w:rFonts w:ascii="Whitney Semibold"/>
                      <w:b/>
                      <w:color w:val="231F20"/>
                      <w:sz w:val="19"/>
                    </w:rPr>
                    <w:t>Change</w:t>
                  </w:r>
                </w:p>
              </w:txbxContent>
            </v:textbox>
            <w10:wrap anchorx="page" anchory="page"/>
          </v:shape>
        </w:pict>
      </w:r>
      <w:r w:rsidRPr="0092377F">
        <w:pict>
          <v:shape id="_x0000_s1515" type="#_x0000_t202" style="position:absolute;margin-left:126.45pt;margin-top:147.55pt;width:428.45pt;height:47.5pt;z-index:-251654144;mso-position-horizontal-relative:page;mso-position-vertical-relative:page" filled="f" stroked="f">
            <v:textbox inset="0,0,0,0">
              <w:txbxContent>
                <w:p w:rsidR="00BC0AC0" w:rsidRDefault="00BC0AC0" w:rsidP="00BC0AC0">
                  <w:pPr>
                    <w:spacing w:line="208" w:lineRule="exact"/>
                    <w:ind w:left="20"/>
                    <w:rPr>
                      <w:rFonts w:ascii="Whitney Book" w:eastAsia="Whitney Book" w:hAnsi="Whitney Book" w:cs="Whitney Book"/>
                      <w:sz w:val="19"/>
                      <w:szCs w:val="19"/>
                    </w:rPr>
                  </w:pPr>
                  <w:r>
                    <w:rPr>
                      <w:rFonts w:ascii="Whitney Book"/>
                      <w:color w:val="231F20"/>
                      <w:sz w:val="19"/>
                    </w:rPr>
                    <w:t>Effective programs to support adult ELLs as they enter and persist in higher education are partner-driven</w:t>
                  </w:r>
                  <w:r>
                    <w:rPr>
                      <w:rFonts w:ascii="Whitney Book" w:eastAsia="Whitney Book" w:hAnsi="Whitney Book" w:cs="Whitney Book"/>
                      <w:sz w:val="19"/>
                      <w:szCs w:val="19"/>
                    </w:rPr>
                    <w:t xml:space="preserve"> </w:t>
                  </w:r>
                  <w:r>
                    <w:rPr>
                      <w:rFonts w:ascii="Whitney Book"/>
                      <w:color w:val="231F20"/>
                      <w:sz w:val="19"/>
                    </w:rPr>
                    <w:t>and supported by broad coalitions of community-based organizations, businesses, government agencies, and institutions of higher education. Specific outcomes for ELLs must be integrated into the formal outcome goals of individual partners with adequate resource allocation and incentives to achieve those</w:t>
                  </w:r>
                  <w:r>
                    <w:rPr>
                      <w:rFonts w:ascii="Whitney Book"/>
                      <w:color w:val="231F20"/>
                      <w:spacing w:val="32"/>
                      <w:sz w:val="19"/>
                    </w:rPr>
                    <w:t xml:space="preserve"> </w:t>
                  </w:r>
                  <w:r>
                    <w:rPr>
                      <w:rFonts w:ascii="Whitney Book"/>
                      <w:color w:val="231F20"/>
                      <w:sz w:val="19"/>
                    </w:rPr>
                    <w:t>goals.</w:t>
                  </w:r>
                </w:p>
              </w:txbxContent>
            </v:textbox>
            <w10:wrap anchorx="page" anchory="page"/>
          </v:shape>
        </w:pict>
      </w:r>
      <w:r w:rsidRPr="0092377F">
        <w:pict>
          <v:shape id="_x0000_s1513" type="#_x0000_t202" style="position:absolute;margin-left:126.45pt;margin-top:273.55pt;width:420.35pt;height:47.5pt;z-index:-251652096;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 xml:space="preserve">ELLs entering postsecondary education often struggle when adjusting to college life. These students </w:t>
                  </w:r>
                  <w:r>
                    <w:rPr>
                      <w:rFonts w:ascii="Whitney Book"/>
                      <w:color w:val="231F20"/>
                      <w:spacing w:val="22"/>
                      <w:sz w:val="19"/>
                    </w:rPr>
                    <w:t>are</w:t>
                  </w:r>
                </w:p>
                <w:p w:rsidR="00BC0AC0" w:rsidRDefault="00BC0AC0">
                  <w:pPr>
                    <w:spacing w:before="12" w:line="252" w:lineRule="auto"/>
                    <w:ind w:left="20" w:right="17"/>
                    <w:rPr>
                      <w:rFonts w:ascii="Whitney Book" w:eastAsia="Whitney Book" w:hAnsi="Whitney Book" w:cs="Whitney Book"/>
                      <w:sz w:val="19"/>
                      <w:szCs w:val="19"/>
                    </w:rPr>
                  </w:pPr>
                  <w:proofErr w:type="gramStart"/>
                  <w:r>
                    <w:rPr>
                      <w:rFonts w:ascii="Whitney Book"/>
                      <w:color w:val="231F20"/>
                      <w:sz w:val="19"/>
                    </w:rPr>
                    <w:t>most</w:t>
                  </w:r>
                  <w:proofErr w:type="gramEnd"/>
                  <w:r>
                    <w:rPr>
                      <w:rFonts w:ascii="Whitney Book"/>
                      <w:color w:val="231F20"/>
                      <w:sz w:val="19"/>
                    </w:rPr>
                    <w:t xml:space="preserve"> successful when they feel connected to a school community, valued for their contributions, and supported in their social and academic development as students. Engaging adult learners in a holistic way is more likely to build or strengthen their intrinsic motivations to persist through degree</w:t>
                  </w:r>
                  <w:r>
                    <w:rPr>
                      <w:rFonts w:ascii="Whitney Book"/>
                      <w:color w:val="231F20"/>
                      <w:spacing w:val="33"/>
                      <w:sz w:val="19"/>
                    </w:rPr>
                    <w:t xml:space="preserve"> </w:t>
                  </w:r>
                  <w:r>
                    <w:rPr>
                      <w:rFonts w:ascii="Whitney Book"/>
                      <w:color w:val="231F20"/>
                      <w:sz w:val="19"/>
                    </w:rPr>
                    <w:t>attainment.</w:t>
                  </w:r>
                </w:p>
              </w:txbxContent>
            </v:textbox>
            <w10:wrap anchorx="page" anchory="page"/>
          </v:shape>
        </w:pict>
      </w:r>
      <w:r w:rsidRPr="0092377F">
        <w:pict>
          <v:shape id="_x0000_s1511" type="#_x0000_t202" style="position:absolute;margin-left:126.5pt;margin-top:411.55pt;width:399.25pt;height:23.5pt;z-index:-251650048;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 xml:space="preserve">Fostering instructional practices should build on students’ inherent motivations and life </w:t>
                  </w:r>
                  <w:r>
                    <w:rPr>
                      <w:rFonts w:ascii="Whitney Book" w:eastAsia="Whitney Book" w:hAnsi="Whitney Book" w:cs="Whitney Book"/>
                      <w:color w:val="231F20"/>
                      <w:spacing w:val="1"/>
                      <w:sz w:val="19"/>
                      <w:szCs w:val="19"/>
                    </w:rPr>
                    <w:t>experiences</w:t>
                  </w:r>
                  <w:r>
                    <w:rPr>
                      <w:rFonts w:ascii="Whitney Book" w:eastAsia="Whitney Book" w:hAnsi="Whitney Book" w:cs="Whitney Book"/>
                      <w:color w:val="231F20"/>
                      <w:sz w:val="19"/>
                      <w:szCs w:val="19"/>
                    </w:rPr>
                    <w:t>,</w:t>
                  </w:r>
                </w:p>
                <w:p w:rsidR="00BC0AC0" w:rsidRDefault="00BC0AC0">
                  <w:pPr>
                    <w:spacing w:before="12"/>
                    <w:ind w:left="20"/>
                    <w:rPr>
                      <w:rFonts w:ascii="Whitney Book" w:eastAsia="Whitney Book" w:hAnsi="Whitney Book" w:cs="Whitney Book"/>
                      <w:sz w:val="19"/>
                      <w:szCs w:val="19"/>
                    </w:rPr>
                  </w:pPr>
                  <w:proofErr w:type="gramStart"/>
                  <w:r>
                    <w:rPr>
                      <w:rFonts w:ascii="Whitney Book"/>
                      <w:color w:val="231F20"/>
                      <w:sz w:val="19"/>
                    </w:rPr>
                    <w:t>including</w:t>
                  </w:r>
                  <w:proofErr w:type="gramEnd"/>
                  <w:r>
                    <w:rPr>
                      <w:rFonts w:ascii="Whitney Book"/>
                      <w:color w:val="231F20"/>
                      <w:sz w:val="19"/>
                    </w:rPr>
                    <w:t>:</w:t>
                  </w:r>
                </w:p>
              </w:txbxContent>
            </v:textbox>
            <w10:wrap anchorx="page" anchory="page"/>
          </v:shape>
        </w:pict>
      </w:r>
      <w:r w:rsidRPr="0092377F">
        <w:pict>
          <v:shape id="_x0000_s1510" type="#_x0000_t202" style="position:absolute;margin-left:126.45pt;margin-top:435.55pt;width:5.95pt;height:95.5pt;z-index:-251649024;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p w:rsidR="00BC0AC0" w:rsidRDefault="00BC0AC0">
                  <w:pPr>
                    <w:spacing w:before="12"/>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p w:rsidR="00BC0AC0" w:rsidRDefault="00BC0AC0">
                  <w:pPr>
                    <w:spacing w:before="12"/>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p w:rsidR="00BC0AC0" w:rsidRDefault="00BC0AC0">
                  <w:pPr>
                    <w:spacing w:before="12"/>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p w:rsidR="00BC0AC0" w:rsidRDefault="00BC0AC0">
                  <w:pPr>
                    <w:spacing w:before="12"/>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p w:rsidR="00BC0AC0" w:rsidRDefault="00BC0AC0">
                  <w:pPr>
                    <w:spacing w:before="12"/>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p w:rsidR="00BC0AC0" w:rsidRDefault="00BC0AC0">
                  <w:pPr>
                    <w:spacing w:before="12"/>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p w:rsidR="00BC0AC0" w:rsidRDefault="00BC0AC0">
                  <w:pPr>
                    <w:spacing w:before="12"/>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509" type="#_x0000_t202" style="position:absolute;margin-left:137.45pt;margin-top:435.55pt;width:259.7pt;height:95.5pt;z-index:-251648000;mso-position-horizontal-relative:page;mso-position-vertical-relative:page" filled="f" stroked="f">
            <v:textbox inset="0,0,0,0">
              <w:txbxContent>
                <w:p w:rsidR="00BC0AC0" w:rsidRDefault="00BC0AC0">
                  <w:pPr>
                    <w:spacing w:line="208" w:lineRule="exact"/>
                    <w:ind w:left="20"/>
                    <w:rPr>
                      <w:rFonts w:ascii="Whitney Book" w:eastAsia="Whitney Book" w:hAnsi="Whitney Book" w:cs="Whitney Book"/>
                      <w:sz w:val="19"/>
                      <w:szCs w:val="19"/>
                    </w:rPr>
                  </w:pPr>
                  <w:proofErr w:type="gramStart"/>
                  <w:r>
                    <w:rPr>
                      <w:rFonts w:ascii="Whitney Book"/>
                      <w:color w:val="231F20"/>
                      <w:sz w:val="19"/>
                    </w:rPr>
                    <w:t>Dual language and native language education</w:t>
                  </w:r>
                  <w:r>
                    <w:rPr>
                      <w:rFonts w:ascii="Whitney Book"/>
                      <w:color w:val="231F20"/>
                      <w:spacing w:val="26"/>
                      <w:sz w:val="19"/>
                    </w:rPr>
                    <w:t xml:space="preserve"> </w:t>
                  </w:r>
                  <w:r>
                    <w:rPr>
                      <w:rFonts w:ascii="Whitney Book"/>
                      <w:color w:val="231F20"/>
                      <w:sz w:val="19"/>
                    </w:rPr>
                    <w:t>programs.</w:t>
                  </w:r>
                  <w:proofErr w:type="gramEnd"/>
                </w:p>
                <w:p w:rsidR="00BC0AC0" w:rsidRDefault="00BC0AC0">
                  <w:pPr>
                    <w:spacing w:before="12"/>
                    <w:ind w:left="20"/>
                    <w:rPr>
                      <w:rFonts w:ascii="Whitney Book" w:eastAsia="Whitney Book" w:hAnsi="Whitney Book" w:cs="Whitney Book"/>
                      <w:sz w:val="19"/>
                      <w:szCs w:val="19"/>
                    </w:rPr>
                  </w:pPr>
                  <w:proofErr w:type="gramStart"/>
                  <w:r>
                    <w:rPr>
                      <w:rFonts w:ascii="Whitney Book"/>
                      <w:color w:val="231F20"/>
                      <w:sz w:val="19"/>
                    </w:rPr>
                    <w:t>Bilingual</w:t>
                  </w:r>
                  <w:r>
                    <w:rPr>
                      <w:rFonts w:ascii="Whitney Book"/>
                      <w:color w:val="231F20"/>
                      <w:spacing w:val="2"/>
                      <w:sz w:val="19"/>
                    </w:rPr>
                    <w:t xml:space="preserve"> </w:t>
                  </w:r>
                  <w:r>
                    <w:rPr>
                      <w:rFonts w:ascii="Whitney Book"/>
                      <w:color w:val="231F20"/>
                      <w:sz w:val="19"/>
                    </w:rPr>
                    <w:t>faculty.</w:t>
                  </w:r>
                  <w:proofErr w:type="gramEnd"/>
                </w:p>
                <w:p w:rsidR="00BC0AC0" w:rsidRDefault="00BC0AC0">
                  <w:pPr>
                    <w:spacing w:before="12" w:line="252" w:lineRule="auto"/>
                    <w:ind w:left="20" w:right="17"/>
                    <w:rPr>
                      <w:rFonts w:ascii="Whitney Book" w:eastAsia="Whitney Book" w:hAnsi="Whitney Book" w:cs="Whitney Book"/>
                      <w:sz w:val="19"/>
                      <w:szCs w:val="19"/>
                    </w:rPr>
                  </w:pPr>
                  <w:r>
                    <w:rPr>
                      <w:rFonts w:ascii="Whitney Book" w:eastAsia="Whitney Book" w:hAnsi="Whitney Book" w:cs="Whitney Book"/>
                      <w:color w:val="231F20"/>
                      <w:sz w:val="19"/>
                      <w:szCs w:val="19"/>
                    </w:rPr>
                    <w:t xml:space="preserve">Curricula relevant to students’ long term career and life goals. Prior learning assessments and individualized learning portfolios. </w:t>
                  </w:r>
                  <w:proofErr w:type="gramStart"/>
                  <w:r>
                    <w:rPr>
                      <w:rFonts w:ascii="Whitney Book" w:eastAsia="Whitney Book" w:hAnsi="Whitney Book" w:cs="Whitney Book"/>
                      <w:color w:val="231F20"/>
                      <w:sz w:val="19"/>
                      <w:szCs w:val="19"/>
                    </w:rPr>
                    <w:t>Competency-based</w:t>
                  </w:r>
                  <w:r>
                    <w:rPr>
                      <w:rFonts w:ascii="Whitney Book" w:eastAsia="Whitney Book" w:hAnsi="Whitney Book" w:cs="Whitney Book"/>
                      <w:color w:val="231F20"/>
                      <w:spacing w:val="17"/>
                      <w:sz w:val="19"/>
                      <w:szCs w:val="19"/>
                    </w:rPr>
                    <w:t xml:space="preserve"> </w:t>
                  </w:r>
                  <w:r>
                    <w:rPr>
                      <w:rFonts w:ascii="Whitney Book" w:eastAsia="Whitney Book" w:hAnsi="Whitney Book" w:cs="Whitney Book"/>
                      <w:color w:val="231F20"/>
                      <w:sz w:val="19"/>
                      <w:szCs w:val="19"/>
                    </w:rPr>
                    <w:t>education.</w:t>
                  </w:r>
                  <w:proofErr w:type="gramEnd"/>
                </w:p>
                <w:p w:rsidR="00BC0AC0" w:rsidRDefault="00BC0AC0">
                  <w:pPr>
                    <w:spacing w:before="2"/>
                    <w:ind w:left="20"/>
                    <w:rPr>
                      <w:rFonts w:ascii="Whitney Book" w:eastAsia="Whitney Book" w:hAnsi="Whitney Book" w:cs="Whitney Book"/>
                      <w:sz w:val="19"/>
                      <w:szCs w:val="19"/>
                    </w:rPr>
                  </w:pPr>
                  <w:proofErr w:type="gramStart"/>
                  <w:r>
                    <w:rPr>
                      <w:rFonts w:ascii="Whitney Book"/>
                      <w:color w:val="231F20"/>
                      <w:sz w:val="19"/>
                    </w:rPr>
                    <w:t>High</w:t>
                  </w:r>
                  <w:r>
                    <w:rPr>
                      <w:rFonts w:ascii="Whitney Book"/>
                      <w:color w:val="231F20"/>
                      <w:spacing w:val="12"/>
                      <w:sz w:val="19"/>
                    </w:rPr>
                    <w:t xml:space="preserve"> </w:t>
                  </w:r>
                  <w:r>
                    <w:rPr>
                      <w:rFonts w:ascii="Whitney Book"/>
                      <w:color w:val="231F20"/>
                      <w:sz w:val="19"/>
                    </w:rPr>
                    <w:t>expectations.</w:t>
                  </w:r>
                  <w:proofErr w:type="gramEnd"/>
                </w:p>
                <w:p w:rsidR="00BC0AC0" w:rsidRDefault="00BC0AC0">
                  <w:pPr>
                    <w:spacing w:before="12" w:line="252" w:lineRule="auto"/>
                    <w:ind w:left="20" w:right="2482"/>
                    <w:rPr>
                      <w:rFonts w:ascii="Whitney Book" w:eastAsia="Whitney Book" w:hAnsi="Whitney Book" w:cs="Whitney Book"/>
                      <w:sz w:val="19"/>
                      <w:szCs w:val="19"/>
                    </w:rPr>
                  </w:pPr>
                  <w:proofErr w:type="gramStart"/>
                  <w:r>
                    <w:rPr>
                      <w:rFonts w:ascii="Whitney Book"/>
                      <w:color w:val="231F20"/>
                      <w:sz w:val="19"/>
                    </w:rPr>
                    <w:t>Culturally responsive classrooms.</w:t>
                  </w:r>
                  <w:proofErr w:type="gramEnd"/>
                  <w:r>
                    <w:rPr>
                      <w:rFonts w:ascii="Whitney Book"/>
                      <w:color w:val="231F20"/>
                      <w:sz w:val="19"/>
                    </w:rPr>
                    <w:t xml:space="preserve"> </w:t>
                  </w:r>
                  <w:proofErr w:type="gramStart"/>
                  <w:r>
                    <w:rPr>
                      <w:rFonts w:ascii="Whitney Book"/>
                      <w:color w:val="231F20"/>
                      <w:sz w:val="19"/>
                    </w:rPr>
                    <w:t>Active and collaborative</w:t>
                  </w:r>
                  <w:r>
                    <w:rPr>
                      <w:rFonts w:ascii="Whitney Book"/>
                      <w:color w:val="231F20"/>
                      <w:spacing w:val="6"/>
                      <w:sz w:val="19"/>
                    </w:rPr>
                    <w:t xml:space="preserve"> </w:t>
                  </w:r>
                  <w:r>
                    <w:rPr>
                      <w:rFonts w:ascii="Whitney Book"/>
                      <w:color w:val="231F20"/>
                      <w:sz w:val="19"/>
                    </w:rPr>
                    <w:t>learning.</w:t>
                  </w:r>
                  <w:proofErr w:type="gramEnd"/>
                </w:p>
              </w:txbxContent>
            </v:textbox>
            <w10:wrap anchorx="page" anchory="page"/>
          </v:shape>
        </w:pict>
      </w:r>
      <w:r w:rsidRPr="0092377F">
        <w:pict>
          <v:shape id="_x0000_s1508" type="#_x0000_t202" style="position:absolute;margin-left:240.25pt;margin-top:738.95pt;width:318.7pt;height:17.55pt;z-index:-251646976;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507" type="#_x0000_t202" style="position:absolute;margin-left:48.5pt;margin-top:742.2pt;width:9.1pt;height:10pt;z-index:-251645952;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12</w:t>
                  </w:r>
                </w:p>
              </w:txbxContent>
            </v:textbox>
            <w10:wrap anchorx="page" anchory="page"/>
          </v:shape>
        </w:pict>
      </w:r>
      <w:r w:rsidRPr="0092377F">
        <w:pict>
          <v:shape id="_x0000_s1506" type="#_x0000_t202" style="position:absolute;margin-left:49.5pt;margin-top:325.55pt;width:507.85pt;height:80.8pt;z-index:-251644928;mso-position-horizontal-relative:page;mso-position-vertical-relative:page" filled="f" stroked="f">
            <v:textbox inset="0,0,0,0">
              <w:txbxContent>
                <w:p w:rsidR="00BC0AC0" w:rsidRDefault="00BC0AC0">
                  <w:pPr>
                    <w:tabs>
                      <w:tab w:val="left" w:pos="1559"/>
                    </w:tabs>
                    <w:spacing w:before="80"/>
                    <w:ind w:left="80"/>
                    <w:rPr>
                      <w:rFonts w:ascii="Whitney Book" w:eastAsia="Whitney Book" w:hAnsi="Whitney Book" w:cs="Whitney Book"/>
                      <w:sz w:val="19"/>
                      <w:szCs w:val="19"/>
                    </w:rPr>
                  </w:pPr>
                  <w:r>
                    <w:rPr>
                      <w:rFonts w:ascii="Whitney Semibold"/>
                      <w:b/>
                      <w:color w:val="231F20"/>
                      <w:sz w:val="19"/>
                    </w:rPr>
                    <w:t>Comprehensive</w:t>
                  </w:r>
                  <w:r>
                    <w:rPr>
                      <w:rFonts w:ascii="Whitney Semibold"/>
                      <w:b/>
                      <w:color w:val="231F20"/>
                      <w:sz w:val="19"/>
                    </w:rPr>
                    <w:tab/>
                  </w:r>
                  <w:r>
                    <w:rPr>
                      <w:rFonts w:ascii="Whitney Book"/>
                      <w:color w:val="231F20"/>
                      <w:sz w:val="19"/>
                    </w:rPr>
                    <w:t>Both academic and non-academic supports are needed, such</w:t>
                  </w:r>
                  <w:r>
                    <w:rPr>
                      <w:rFonts w:ascii="Whitney Book"/>
                      <w:color w:val="231F20"/>
                      <w:spacing w:val="41"/>
                      <w:sz w:val="19"/>
                    </w:rPr>
                    <w:t xml:space="preserve"> </w:t>
                  </w:r>
                  <w:r>
                    <w:rPr>
                      <w:rFonts w:ascii="Whitney Book"/>
                      <w:color w:val="231F20"/>
                      <w:sz w:val="19"/>
                    </w:rPr>
                    <w:t>as:</w:t>
                  </w:r>
                </w:p>
                <w:p w:rsidR="00BC0AC0" w:rsidRDefault="00BC0AC0">
                  <w:pPr>
                    <w:tabs>
                      <w:tab w:val="left" w:pos="1559"/>
                    </w:tabs>
                    <w:spacing w:before="12"/>
                    <w:ind w:left="80"/>
                    <w:rPr>
                      <w:rFonts w:ascii="Whitney Book" w:eastAsia="Whitney Book" w:hAnsi="Whitney Book" w:cs="Whitney Book"/>
                      <w:sz w:val="19"/>
                      <w:szCs w:val="19"/>
                    </w:rPr>
                  </w:pPr>
                  <w:r>
                    <w:rPr>
                      <w:rFonts w:ascii="Whitney Semibold" w:eastAsia="Whitney Semibold" w:hAnsi="Whitney Semibold" w:cs="Whitney Semibold"/>
                      <w:b/>
                      <w:bCs/>
                      <w:color w:val="231F20"/>
                      <w:sz w:val="19"/>
                      <w:szCs w:val="19"/>
                    </w:rPr>
                    <w:t>Supports</w:t>
                  </w:r>
                  <w:r>
                    <w:rPr>
                      <w:rFonts w:ascii="Whitney Semibold" w:eastAsia="Whitney Semibold" w:hAnsi="Whitney Semibold" w:cs="Whitney Semibold"/>
                      <w:b/>
                      <w:bCs/>
                      <w:color w:val="231F20"/>
                      <w:sz w:val="19"/>
                      <w:szCs w:val="19"/>
                    </w:rPr>
                    <w:tab/>
                  </w:r>
                  <w:r>
                    <w:rPr>
                      <w:rFonts w:ascii="Whitney Book" w:eastAsia="Whitney Book" w:hAnsi="Whitney Book" w:cs="Whitney Book"/>
                      <w:color w:val="231F20"/>
                      <w:sz w:val="19"/>
                      <w:szCs w:val="19"/>
                    </w:rPr>
                    <w:t>•    Cohort programs and peer learning</w:t>
                  </w:r>
                  <w:r>
                    <w:rPr>
                      <w:rFonts w:ascii="Whitney Book" w:eastAsia="Whitney Book" w:hAnsi="Whitney Book" w:cs="Whitney Book"/>
                      <w:color w:val="231F20"/>
                      <w:spacing w:val="4"/>
                      <w:sz w:val="19"/>
                      <w:szCs w:val="19"/>
                    </w:rPr>
                    <w:t xml:space="preserve"> </w:t>
                  </w:r>
                  <w:r>
                    <w:rPr>
                      <w:rFonts w:ascii="Whitney Book" w:eastAsia="Whitney Book" w:hAnsi="Whitney Book" w:cs="Whitney Book"/>
                      <w:color w:val="231F20"/>
                      <w:sz w:val="19"/>
                      <w:szCs w:val="19"/>
                    </w:rPr>
                    <w:t>networks.</w:t>
                  </w:r>
                </w:p>
                <w:p w:rsidR="00BC0AC0" w:rsidRDefault="00BC0AC0">
                  <w:pPr>
                    <w:pStyle w:val="ListParagraph"/>
                    <w:numPr>
                      <w:ilvl w:val="0"/>
                      <w:numId w:val="7"/>
                    </w:numPr>
                    <w:tabs>
                      <w:tab w:val="left" w:pos="1780"/>
                    </w:tabs>
                    <w:spacing w:before="12"/>
                    <w:ind w:hanging="220"/>
                    <w:rPr>
                      <w:rFonts w:ascii="Whitney Book" w:eastAsia="Whitney Book" w:hAnsi="Whitney Book" w:cs="Whitney Book"/>
                      <w:sz w:val="19"/>
                      <w:szCs w:val="19"/>
                    </w:rPr>
                  </w:pPr>
                  <w:r>
                    <w:rPr>
                      <w:rFonts w:ascii="Whitney Book" w:eastAsia="Whitney Book" w:hAnsi="Whitney Book" w:cs="Whitney Book"/>
                      <w:color w:val="231F20"/>
                      <w:sz w:val="19"/>
                      <w:szCs w:val="19"/>
                    </w:rPr>
                    <w:t xml:space="preserve">Counseling — career, </w:t>
                  </w:r>
                  <w:proofErr w:type="gramStart"/>
                  <w:r>
                    <w:rPr>
                      <w:rFonts w:ascii="Whitney Book" w:eastAsia="Whitney Book" w:hAnsi="Whitney Book" w:cs="Whitney Book"/>
                      <w:color w:val="231F20"/>
                      <w:sz w:val="19"/>
                      <w:szCs w:val="19"/>
                    </w:rPr>
                    <w:t>academic,</w:t>
                  </w:r>
                  <w:proofErr w:type="gramEnd"/>
                  <w:r>
                    <w:rPr>
                      <w:rFonts w:ascii="Whitney Book" w:eastAsia="Whitney Book" w:hAnsi="Whitney Book" w:cs="Whitney Book"/>
                      <w:color w:val="231F20"/>
                      <w:sz w:val="19"/>
                      <w:szCs w:val="19"/>
                    </w:rPr>
                    <w:t xml:space="preserve"> and life</w:t>
                  </w:r>
                  <w:r>
                    <w:rPr>
                      <w:rFonts w:ascii="Whitney Book" w:eastAsia="Whitney Book" w:hAnsi="Whitney Book" w:cs="Whitney Book"/>
                      <w:color w:val="231F20"/>
                      <w:spacing w:val="12"/>
                      <w:sz w:val="19"/>
                      <w:szCs w:val="19"/>
                    </w:rPr>
                    <w:t xml:space="preserve"> </w:t>
                  </w:r>
                  <w:r>
                    <w:rPr>
                      <w:rFonts w:ascii="Whitney Book" w:eastAsia="Whitney Book" w:hAnsi="Whitney Book" w:cs="Whitney Book"/>
                      <w:color w:val="231F20"/>
                      <w:sz w:val="19"/>
                      <w:szCs w:val="19"/>
                    </w:rPr>
                    <w:t>planning.</w:t>
                  </w:r>
                </w:p>
                <w:p w:rsidR="00BC0AC0" w:rsidRDefault="00BC0AC0">
                  <w:pPr>
                    <w:pStyle w:val="ListParagraph"/>
                    <w:numPr>
                      <w:ilvl w:val="0"/>
                      <w:numId w:val="7"/>
                    </w:numPr>
                    <w:tabs>
                      <w:tab w:val="left" w:pos="1780"/>
                    </w:tabs>
                    <w:spacing w:before="12"/>
                    <w:ind w:hanging="220"/>
                    <w:rPr>
                      <w:rFonts w:ascii="Whitney Book" w:eastAsia="Whitney Book" w:hAnsi="Whitney Book" w:cs="Whitney Book"/>
                      <w:sz w:val="19"/>
                      <w:szCs w:val="19"/>
                    </w:rPr>
                  </w:pPr>
                  <w:r>
                    <w:rPr>
                      <w:rFonts w:ascii="Whitney Book"/>
                      <w:color w:val="231F20"/>
                      <w:sz w:val="19"/>
                    </w:rPr>
                    <w:t>Academic advising and</w:t>
                  </w:r>
                  <w:r>
                    <w:rPr>
                      <w:rFonts w:ascii="Whitney Book"/>
                      <w:color w:val="231F20"/>
                      <w:spacing w:val="4"/>
                      <w:sz w:val="19"/>
                    </w:rPr>
                    <w:t xml:space="preserve"> </w:t>
                  </w:r>
                  <w:r>
                    <w:rPr>
                      <w:rFonts w:ascii="Whitney Book"/>
                      <w:color w:val="231F20"/>
                      <w:sz w:val="19"/>
                    </w:rPr>
                    <w:t>tutoring.</w:t>
                  </w:r>
                </w:p>
                <w:p w:rsidR="00BC0AC0" w:rsidRDefault="00BC0AC0">
                  <w:pPr>
                    <w:pStyle w:val="ListParagraph"/>
                    <w:numPr>
                      <w:ilvl w:val="0"/>
                      <w:numId w:val="7"/>
                    </w:numPr>
                    <w:tabs>
                      <w:tab w:val="left" w:pos="1780"/>
                    </w:tabs>
                    <w:spacing w:before="12"/>
                    <w:ind w:hanging="220"/>
                    <w:rPr>
                      <w:rFonts w:ascii="Whitney Book" w:eastAsia="Whitney Book" w:hAnsi="Whitney Book" w:cs="Whitney Book"/>
                      <w:sz w:val="19"/>
                      <w:szCs w:val="19"/>
                    </w:rPr>
                  </w:pPr>
                  <w:r>
                    <w:rPr>
                      <w:rFonts w:ascii="Whitney Book"/>
                      <w:color w:val="231F20"/>
                      <w:sz w:val="19"/>
                    </w:rPr>
                    <w:t>Flexible options - alternative class schedules, locations and delivery</w:t>
                  </w:r>
                  <w:r>
                    <w:rPr>
                      <w:rFonts w:ascii="Whitney Book"/>
                      <w:color w:val="231F20"/>
                      <w:spacing w:val="36"/>
                      <w:sz w:val="19"/>
                    </w:rPr>
                    <w:t xml:space="preserve"> </w:t>
                  </w:r>
                  <w:r>
                    <w:rPr>
                      <w:rFonts w:ascii="Whitney Book"/>
                      <w:color w:val="231F20"/>
                      <w:sz w:val="19"/>
                    </w:rPr>
                    <w:t>methods.</w:t>
                  </w:r>
                </w:p>
                <w:p w:rsidR="00BC0AC0" w:rsidRDefault="00BC0AC0">
                  <w:pPr>
                    <w:pStyle w:val="ListParagraph"/>
                    <w:numPr>
                      <w:ilvl w:val="0"/>
                      <w:numId w:val="7"/>
                    </w:numPr>
                    <w:tabs>
                      <w:tab w:val="left" w:pos="1780"/>
                    </w:tabs>
                    <w:spacing w:before="12"/>
                    <w:ind w:hanging="220"/>
                    <w:rPr>
                      <w:rFonts w:ascii="Whitney Book" w:eastAsia="Whitney Book" w:hAnsi="Whitney Book" w:cs="Whitney Book"/>
                      <w:sz w:val="19"/>
                      <w:szCs w:val="19"/>
                    </w:rPr>
                  </w:pPr>
                  <w:r>
                    <w:rPr>
                      <w:rFonts w:ascii="Whitney Book" w:eastAsia="Whitney Book" w:hAnsi="Whitney Book" w:cs="Whitney Book"/>
                      <w:color w:val="231F20"/>
                      <w:sz w:val="19"/>
                      <w:szCs w:val="19"/>
                    </w:rPr>
                    <w:t>Financial assistance – direct aid for tuition and expenses, grants, and work</w:t>
                  </w:r>
                  <w:r>
                    <w:rPr>
                      <w:rFonts w:ascii="Whitney Book" w:eastAsia="Whitney Book" w:hAnsi="Whitney Book" w:cs="Whitney Book"/>
                      <w:color w:val="231F20"/>
                      <w:spacing w:val="28"/>
                      <w:sz w:val="19"/>
                      <w:szCs w:val="19"/>
                    </w:rPr>
                    <w:t xml:space="preserve"> </w:t>
                  </w:r>
                  <w:r>
                    <w:rPr>
                      <w:rFonts w:ascii="Whitney Book" w:eastAsia="Whitney Book" w:hAnsi="Whitney Book" w:cs="Whitney Book"/>
                      <w:color w:val="231F20"/>
                      <w:sz w:val="19"/>
                      <w:szCs w:val="19"/>
                    </w:rPr>
                    <w:t>study.</w:t>
                  </w:r>
                </w:p>
              </w:txbxContent>
            </v:textbox>
            <w10:wrap anchorx="page" anchory="page"/>
          </v:shape>
        </w:pict>
      </w:r>
      <w:r w:rsidRPr="0092377F">
        <w:pict>
          <v:shape id="_x0000_s1505" type="#_x0000_t202" style="position:absolute;margin-left:49.5pt;margin-top:199.25pt;width:507.85pt;height:68.95pt;z-index:-251643904;mso-position-horizontal-relative:page;mso-position-vertical-relative:page" filled="f" stroked="f">
            <v:textbox inset="0,0,0,0">
              <w:txbxContent>
                <w:p w:rsidR="00BC0AC0" w:rsidRDefault="00BC0AC0">
                  <w:pPr>
                    <w:tabs>
                      <w:tab w:val="left" w:pos="1559"/>
                    </w:tabs>
                    <w:spacing w:before="86"/>
                    <w:ind w:left="80"/>
                    <w:rPr>
                      <w:rFonts w:ascii="Whitney Book" w:eastAsia="Whitney Book" w:hAnsi="Whitney Book" w:cs="Whitney Book"/>
                      <w:sz w:val="19"/>
                      <w:szCs w:val="19"/>
                    </w:rPr>
                  </w:pPr>
                  <w:r>
                    <w:rPr>
                      <w:rFonts w:ascii="Whitney Semibold"/>
                      <w:b/>
                      <w:color w:val="231F20"/>
                      <w:sz w:val="19"/>
                    </w:rPr>
                    <w:t>Improved</w:t>
                  </w:r>
                  <w:r>
                    <w:rPr>
                      <w:rFonts w:ascii="Whitney Semibold"/>
                      <w:b/>
                      <w:color w:val="231F20"/>
                      <w:sz w:val="19"/>
                    </w:rPr>
                    <w:tab/>
                  </w:r>
                  <w:r>
                    <w:rPr>
                      <w:rFonts w:ascii="Whitney Book"/>
                      <w:color w:val="231F20"/>
                      <w:sz w:val="19"/>
                    </w:rPr>
                    <w:t>Data analysis provides the foundation for identifying gaps in existing education and workforce</w:t>
                  </w:r>
                  <w:r>
                    <w:rPr>
                      <w:rFonts w:ascii="Whitney Book"/>
                      <w:color w:val="231F20"/>
                      <w:spacing w:val="31"/>
                      <w:sz w:val="19"/>
                    </w:rPr>
                    <w:t xml:space="preserve"> </w:t>
                  </w:r>
                  <w:r>
                    <w:rPr>
                      <w:rFonts w:ascii="Whitney Book"/>
                      <w:color w:val="231F20"/>
                      <w:sz w:val="19"/>
                    </w:rPr>
                    <w:t>development</w:t>
                  </w:r>
                </w:p>
                <w:p w:rsidR="00BC0AC0" w:rsidRDefault="00BC0AC0">
                  <w:pPr>
                    <w:tabs>
                      <w:tab w:val="left" w:pos="1559"/>
                    </w:tabs>
                    <w:spacing w:before="12"/>
                    <w:ind w:left="80"/>
                    <w:rPr>
                      <w:rFonts w:ascii="Whitney Book" w:eastAsia="Whitney Book" w:hAnsi="Whitney Book" w:cs="Whitney Book"/>
                      <w:sz w:val="19"/>
                      <w:szCs w:val="19"/>
                    </w:rPr>
                  </w:pPr>
                  <w:proofErr w:type="gramStart"/>
                  <w:r>
                    <w:rPr>
                      <w:rFonts w:ascii="Whitney Semibold"/>
                      <w:b/>
                      <w:color w:val="231F20"/>
                      <w:sz w:val="19"/>
                    </w:rPr>
                    <w:t>Data</w:t>
                  </w:r>
                  <w:r>
                    <w:rPr>
                      <w:rFonts w:ascii="Whitney Semibold"/>
                      <w:b/>
                      <w:color w:val="231F20"/>
                      <w:spacing w:val="4"/>
                      <w:sz w:val="19"/>
                    </w:rPr>
                    <w:t xml:space="preserve"> </w:t>
                  </w:r>
                  <w:r>
                    <w:rPr>
                      <w:rFonts w:ascii="Whitney Semibold"/>
                      <w:b/>
                      <w:color w:val="231F20"/>
                      <w:sz w:val="19"/>
                    </w:rPr>
                    <w:t>Use</w:t>
                  </w:r>
                  <w:r>
                    <w:rPr>
                      <w:rFonts w:ascii="Whitney Semibold"/>
                      <w:b/>
                      <w:color w:val="231F20"/>
                      <w:sz w:val="19"/>
                    </w:rPr>
                    <w:tab/>
                  </w:r>
                  <w:r>
                    <w:rPr>
                      <w:rFonts w:ascii="Whitney Book"/>
                      <w:color w:val="231F20"/>
                      <w:sz w:val="19"/>
                    </w:rPr>
                    <w:t>systems and tracking the progress of students through occupational training or academic programs.</w:t>
                  </w:r>
                  <w:proofErr w:type="gramEnd"/>
                </w:p>
                <w:p w:rsidR="00BC0AC0" w:rsidRDefault="00BC0AC0">
                  <w:pPr>
                    <w:spacing w:before="12" w:line="252" w:lineRule="auto"/>
                    <w:ind w:left="1559"/>
                    <w:rPr>
                      <w:rFonts w:ascii="Whitney Book" w:eastAsia="Whitney Book" w:hAnsi="Whitney Book" w:cs="Whitney Book"/>
                      <w:sz w:val="19"/>
                      <w:szCs w:val="19"/>
                    </w:rPr>
                  </w:pPr>
                  <w:r>
                    <w:rPr>
                      <w:rFonts w:ascii="Whitney Book"/>
                      <w:color w:val="231F20"/>
                      <w:sz w:val="19"/>
                    </w:rPr>
                    <w:t>Longitudinal data systems are needed to track participants over time through workforce development and education systems and into the workforce. Such data are essential for building commitment, engaging stakeholders, targeting scarce resources, and continuous program</w:t>
                  </w:r>
                  <w:r>
                    <w:rPr>
                      <w:rFonts w:ascii="Whitney Book"/>
                      <w:color w:val="231F20"/>
                      <w:spacing w:val="39"/>
                      <w:sz w:val="19"/>
                    </w:rPr>
                    <w:t xml:space="preserve"> </w:t>
                  </w:r>
                  <w:r>
                    <w:rPr>
                      <w:rFonts w:ascii="Whitney Book"/>
                      <w:color w:val="231F20"/>
                      <w:sz w:val="19"/>
                    </w:rPr>
                    <w:t>improvement.</w:t>
                  </w:r>
                </w:p>
              </w:txbxContent>
            </v:textbox>
            <w10:wrap anchorx="page" anchory="page"/>
          </v:shape>
        </w:pict>
      </w:r>
      <w:r w:rsidRPr="0092377F">
        <w:pict>
          <v:shape id="_x0000_s1504" type="#_x0000_t202" style="position:absolute;margin-left:50.15pt;margin-top:73.3pt;width:507.85pt;height:68.9pt;z-index:-251642880;mso-position-horizontal-relative:page;mso-position-vertical-relative:page" filled="f" stroked="f">
            <v:textbox inset="0,0,0,0">
              <w:txbxContent>
                <w:p w:rsidR="00BC0AC0" w:rsidRDefault="00BC0AC0">
                  <w:pPr>
                    <w:tabs>
                      <w:tab w:val="left" w:pos="1546"/>
                    </w:tabs>
                    <w:spacing w:before="85"/>
                    <w:ind w:left="66"/>
                    <w:rPr>
                      <w:rFonts w:ascii="Whitney Book" w:eastAsia="Whitney Book" w:hAnsi="Whitney Book" w:cs="Whitney Book"/>
                      <w:sz w:val="19"/>
                      <w:szCs w:val="19"/>
                    </w:rPr>
                  </w:pPr>
                  <w:r>
                    <w:rPr>
                      <w:rFonts w:ascii="Whitney Semibold"/>
                      <w:b/>
                      <w:color w:val="231F20"/>
                      <w:sz w:val="19"/>
                    </w:rPr>
                    <w:t>Leadership</w:t>
                  </w:r>
                  <w:r>
                    <w:rPr>
                      <w:rFonts w:ascii="Whitney Semibold"/>
                      <w:b/>
                      <w:color w:val="231F20"/>
                      <w:sz w:val="19"/>
                    </w:rPr>
                    <w:tab/>
                  </w:r>
                  <w:r>
                    <w:rPr>
                      <w:rFonts w:ascii="Whitney Book"/>
                      <w:color w:val="231F20"/>
                      <w:sz w:val="19"/>
                    </w:rPr>
                    <w:t>Building commitment among all stakeholders is essential for strategic resource allocation and</w:t>
                  </w:r>
                  <w:r>
                    <w:rPr>
                      <w:rFonts w:ascii="Whitney Book"/>
                      <w:color w:val="231F20"/>
                      <w:spacing w:val="37"/>
                      <w:sz w:val="19"/>
                    </w:rPr>
                    <w:t xml:space="preserve"> </w:t>
                  </w:r>
                  <w:r>
                    <w:rPr>
                      <w:rFonts w:ascii="Whitney Book"/>
                      <w:color w:val="231F20"/>
                      <w:sz w:val="19"/>
                    </w:rPr>
                    <w:t>public</w:t>
                  </w:r>
                </w:p>
                <w:p w:rsidR="00BC0AC0" w:rsidRDefault="00BC0AC0">
                  <w:pPr>
                    <w:tabs>
                      <w:tab w:val="left" w:pos="1546"/>
                    </w:tabs>
                    <w:spacing w:before="12" w:line="252" w:lineRule="auto"/>
                    <w:ind w:left="1546" w:right="331" w:hanging="1480"/>
                    <w:rPr>
                      <w:rFonts w:ascii="Whitney Book" w:eastAsia="Whitney Book" w:hAnsi="Whitney Book" w:cs="Whitney Book"/>
                      <w:sz w:val="19"/>
                      <w:szCs w:val="19"/>
                    </w:rPr>
                  </w:pPr>
                  <w:proofErr w:type="gramStart"/>
                  <w:r>
                    <w:rPr>
                      <w:rFonts w:ascii="Whitney Semibold"/>
                      <w:b/>
                      <w:color w:val="231F20"/>
                      <w:sz w:val="19"/>
                    </w:rPr>
                    <w:t>Commitment</w:t>
                  </w:r>
                  <w:r>
                    <w:rPr>
                      <w:rFonts w:ascii="Whitney Semibold"/>
                      <w:b/>
                      <w:color w:val="231F20"/>
                      <w:sz w:val="19"/>
                    </w:rPr>
                    <w:tab/>
                  </w:r>
                  <w:r>
                    <w:rPr>
                      <w:rFonts w:ascii="Whitney Book"/>
                      <w:color w:val="231F20"/>
                      <w:sz w:val="19"/>
                    </w:rPr>
                    <w:t>policy development.</w:t>
                  </w:r>
                  <w:proofErr w:type="gramEnd"/>
                  <w:r>
                    <w:rPr>
                      <w:rFonts w:ascii="Whitney Book"/>
                      <w:color w:val="231F20"/>
                      <w:sz w:val="19"/>
                    </w:rPr>
                    <w:t xml:space="preserve"> Commitment from institutional and organizational leaders is more likely</w:t>
                  </w:r>
                  <w:r>
                    <w:rPr>
                      <w:rFonts w:ascii="Whitney Book"/>
                      <w:color w:val="231F20"/>
                      <w:spacing w:val="29"/>
                      <w:sz w:val="19"/>
                    </w:rPr>
                    <w:t xml:space="preserve"> </w:t>
                  </w:r>
                  <w:r>
                    <w:rPr>
                      <w:rFonts w:ascii="Whitney Book"/>
                      <w:color w:val="231F20"/>
                      <w:sz w:val="19"/>
                    </w:rPr>
                    <w:t>to</w:t>
                  </w:r>
                  <w:r>
                    <w:rPr>
                      <w:rFonts w:ascii="Whitney Book"/>
                      <w:color w:val="231F20"/>
                      <w:spacing w:val="2"/>
                      <w:sz w:val="19"/>
                    </w:rPr>
                    <w:t xml:space="preserve"> </w:t>
                  </w:r>
                  <w:r>
                    <w:rPr>
                      <w:rFonts w:ascii="Whitney Book"/>
                      <w:color w:val="231F20"/>
                      <w:sz w:val="19"/>
                    </w:rPr>
                    <w:t>foster the cross-agency/interdepartmental coordination needed to align systems of adult basic education and higher education. Leadership efforts support transparent articulation and transfer agreements, credit for prior learning, and competency-based education</w:t>
                  </w:r>
                  <w:r>
                    <w:rPr>
                      <w:rFonts w:ascii="Whitney Book"/>
                      <w:color w:val="231F20"/>
                      <w:spacing w:val="28"/>
                      <w:sz w:val="19"/>
                    </w:rPr>
                    <w:t xml:space="preserve"> </w:t>
                  </w:r>
                  <w:r>
                    <w:rPr>
                      <w:rFonts w:ascii="Whitney Book"/>
                      <w:color w:val="231F20"/>
                      <w:sz w:val="19"/>
                    </w:rPr>
                    <w:t>initiatives.</w:t>
                  </w:r>
                </w:p>
              </w:txbxContent>
            </v:textbox>
            <w10:wrap anchorx="page" anchory="page"/>
          </v:shape>
        </w:pict>
      </w:r>
      <w:r w:rsidRPr="0092377F">
        <w:pict>
          <v:shape id="_x0000_s1503" type="#_x0000_t202" style="position:absolute;margin-left:49.5pt;margin-top:523.4pt;width:508.5pt;height:12pt;z-index:-251641856;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502" type="#_x0000_t202" style="position:absolute;margin-left:49.5pt;margin-top:720.2pt;width:508.5pt;height:12pt;z-index:-251640832;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60" w:right="960" w:bottom="280" w:left="860" w:header="720" w:footer="720" w:gutter="0"/>
          <w:cols w:space="720"/>
        </w:sectPr>
      </w:pPr>
    </w:p>
    <w:p w:rsidR="00C578A1" w:rsidRDefault="0092377F">
      <w:pPr>
        <w:rPr>
          <w:sz w:val="2"/>
          <w:szCs w:val="2"/>
        </w:rPr>
      </w:pPr>
      <w:r w:rsidRPr="0092377F">
        <w:lastRenderedPageBreak/>
        <w:pict>
          <v:shape id="_x0000_s1501" type="#_x0000_t75" style="position:absolute;margin-left:114.2pt;margin-top:741pt;width:48.2pt;height:15.15pt;z-index:-251639808;mso-position-horizontal-relative:page;mso-position-vertical-relative:page">
            <v:imagedata r:id="rId10" o:title=""/>
            <w10:wrap anchorx="page" anchory="page"/>
          </v:shape>
        </w:pict>
      </w:r>
      <w:r w:rsidRPr="0092377F">
        <w:pict>
          <v:shape id="_x0000_s1500" type="#_x0000_t75" style="position:absolute;margin-left:87.65pt;margin-top:738.85pt;width:18.9pt;height:18.9pt;z-index:-251638784;mso-position-horizontal-relative:page;mso-position-vertical-relative:page">
            <v:imagedata r:id="rId11" o:title=""/>
            <w10:wrap anchorx="page" anchory="page"/>
          </v:shape>
        </w:pict>
      </w:r>
      <w:r w:rsidRPr="0092377F">
        <w:pict>
          <v:shape id="_x0000_s1499" type="#_x0000_t75" style="position:absolute;margin-left:60.45pt;margin-top:735.95pt;width:19.6pt;height:19.6pt;z-index:-251637760;mso-position-horizontal-relative:page;mso-position-vertical-relative:page">
            <v:imagedata r:id="rId12" o:title=""/>
            <w10:wrap anchorx="page" anchory="page"/>
          </v:shape>
        </w:pict>
      </w:r>
      <w:r w:rsidRPr="0092377F">
        <w:pict>
          <v:group id="_x0000_s1497" style="position:absolute;margin-left:54pt;margin-top:731.2pt;width:508.5pt;height:.1pt;z-index:-251636736;mso-position-horizontal-relative:page;mso-position-vertical-relative:page" coordorigin="1080,14624" coordsize="10170,2">
            <v:shape id="_x0000_s1498" style="position:absolute;left:1080;top:14624;width:10170;height:2" coordorigin="1080,14624" coordsize="10170,0" path="m1080,14624r10170,e" filled="f" strokecolor="#73a533" strokeweight=".5pt">
              <v:path arrowok="t"/>
            </v:shape>
            <w10:wrap anchorx="page" anchory="page"/>
          </v:group>
        </w:pict>
      </w:r>
      <w:r w:rsidRPr="0092377F">
        <w:pict>
          <v:shape id="_x0000_s1496" type="#_x0000_t202" style="position:absolute;margin-left:53pt;margin-top:51.65pt;width:238pt;height:28.7pt;z-index:-251635712;mso-position-horizontal-relative:page;mso-position-vertical-relative:page" filled="f" stroked="f">
            <v:textbox inset="0,0,0,0">
              <w:txbxContent>
                <w:p w:rsidR="00BC0AC0" w:rsidRDefault="00BC0AC0">
                  <w:pPr>
                    <w:spacing w:line="254" w:lineRule="auto"/>
                    <w:ind w:left="20" w:right="17"/>
                    <w:rPr>
                      <w:rFonts w:ascii="Baskerville SemiBold" w:eastAsia="Baskerville SemiBold" w:hAnsi="Baskerville SemiBold" w:cs="Baskerville SemiBold"/>
                      <w:sz w:val="24"/>
                      <w:szCs w:val="24"/>
                    </w:rPr>
                  </w:pPr>
                  <w:r>
                    <w:rPr>
                      <w:rFonts w:ascii="Baskerville SemiBold"/>
                      <w:b/>
                      <w:color w:val="231F20"/>
                      <w:sz w:val="24"/>
                    </w:rPr>
                    <w:t xml:space="preserve">Pockets of Progress in Massachusetts </w:t>
                  </w:r>
                  <w:r>
                    <w:rPr>
                      <w:rFonts w:ascii="Baskerville SemiBold"/>
                      <w:b/>
                      <w:color w:val="231F20"/>
                      <w:spacing w:val="2"/>
                      <w:sz w:val="24"/>
                    </w:rPr>
                    <w:t xml:space="preserve">are </w:t>
                  </w:r>
                  <w:r>
                    <w:rPr>
                      <w:rFonts w:ascii="Baskerville SemiBold"/>
                      <w:b/>
                      <w:color w:val="231F20"/>
                      <w:sz w:val="24"/>
                    </w:rPr>
                    <w:t>Aligned with the Research</w:t>
                  </w:r>
                </w:p>
              </w:txbxContent>
            </v:textbox>
            <w10:wrap anchorx="page" anchory="page"/>
          </v:shape>
        </w:pict>
      </w:r>
      <w:r w:rsidRPr="0092377F">
        <w:pict>
          <v:shape id="_x0000_s1495" type="#_x0000_t202" style="position:absolute;margin-left:332.25pt;margin-top:51.75pt;width:230.25pt;height:71pt;z-index:-251634688;mso-position-horizontal-relative:page;mso-position-vertical-relative:page" filled="f" stroked="f">
            <v:textbox inset="0,0,0,0">
              <w:txbxContent>
                <w:p w:rsidR="00BC0AC0" w:rsidRDefault="00BC0AC0">
                  <w:pPr>
                    <w:pStyle w:val="BodyText"/>
                    <w:spacing w:line="276" w:lineRule="auto"/>
                    <w:ind w:right="17"/>
                    <w:rPr>
                      <w:sz w:val="10"/>
                      <w:szCs w:val="10"/>
                    </w:rPr>
                  </w:pPr>
                  <w:proofErr w:type="gramStart"/>
                  <w:r>
                    <w:rPr>
                      <w:color w:val="231F20"/>
                    </w:rPr>
                    <w:t>to</w:t>
                  </w:r>
                  <w:proofErr w:type="gramEnd"/>
                  <w:r>
                    <w:rPr>
                      <w:color w:val="231F20"/>
                    </w:rPr>
                    <w:t xml:space="preserve"> students. The Achievement Coach provides a single point of contact </w:t>
                  </w:r>
                  <w:r>
                    <w:rPr>
                      <w:color w:val="231F20"/>
                      <w:spacing w:val="-3"/>
                    </w:rPr>
                    <w:t xml:space="preserve">for </w:t>
                  </w:r>
                  <w:r>
                    <w:rPr>
                      <w:color w:val="231F20"/>
                    </w:rPr>
                    <w:t xml:space="preserve">students to better access services </w:t>
                  </w:r>
                  <w:r>
                    <w:rPr>
                      <w:color w:val="231F20"/>
                      <w:spacing w:val="2"/>
                    </w:rPr>
                    <w:t xml:space="preserve">within </w:t>
                  </w:r>
                  <w:r>
                    <w:rPr>
                      <w:color w:val="231F20"/>
                    </w:rPr>
                    <w:t xml:space="preserve">the college, and coaches generally provide an “intrusive” model of support to ensure </w:t>
                  </w:r>
                  <w:r>
                    <w:rPr>
                      <w:color w:val="231F20"/>
                      <w:spacing w:val="-1"/>
                    </w:rPr>
                    <w:t>students</w:t>
                  </w:r>
                  <w:r>
                    <w:rPr>
                      <w:color w:val="231F20"/>
                    </w:rPr>
                    <w:t xml:space="preserve"> </w:t>
                  </w:r>
                  <w:r>
                    <w:rPr>
                      <w:color w:val="231F20"/>
                      <w:spacing w:val="-1"/>
                    </w:rPr>
                    <w:t>stay</w:t>
                  </w:r>
                  <w:r>
                    <w:rPr>
                      <w:color w:val="231F20"/>
                    </w:rPr>
                    <w:t xml:space="preserve"> </w:t>
                  </w:r>
                  <w:r>
                    <w:rPr>
                      <w:color w:val="231F20"/>
                      <w:spacing w:val="-2"/>
                    </w:rPr>
                    <w:t>on</w:t>
                  </w:r>
                  <w:r>
                    <w:rPr>
                      <w:color w:val="231F20"/>
                      <w:spacing w:val="7"/>
                    </w:rPr>
                    <w:t xml:space="preserve"> </w:t>
                  </w:r>
                  <w:r>
                    <w:rPr>
                      <w:color w:val="231F20"/>
                      <w:spacing w:val="2"/>
                    </w:rPr>
                    <w:t>track.</w:t>
                  </w:r>
                  <w:r>
                    <w:rPr>
                      <w:color w:val="231F20"/>
                      <w:spacing w:val="2"/>
                      <w:position w:val="7"/>
                      <w:sz w:val="10"/>
                      <w:szCs w:val="10"/>
                    </w:rPr>
                    <w:t>30</w:t>
                  </w:r>
                </w:p>
              </w:txbxContent>
            </v:textbox>
            <w10:wrap anchorx="page" anchory="page"/>
          </v:shape>
        </w:pict>
      </w:r>
      <w:r w:rsidRPr="0092377F">
        <w:pict>
          <v:shape id="_x0000_s1494" type="#_x0000_t202" style="position:absolute;margin-left:53pt;margin-top:95.05pt;width:238.4pt;height:42pt;z-index:-251633664;mso-position-horizontal-relative:page;mso-position-vertical-relative:page" filled="f" stroked="f">
            <v:textbox inset="0,0,0,0">
              <w:txbxContent>
                <w:p w:rsidR="00BC0AC0" w:rsidRDefault="00BC0AC0">
                  <w:pPr>
                    <w:pStyle w:val="BodyText"/>
                    <w:spacing w:line="276" w:lineRule="auto"/>
                    <w:ind w:right="17"/>
                  </w:pPr>
                  <w:r>
                    <w:rPr>
                      <w:color w:val="231F20"/>
                    </w:rPr>
                    <w:t>Within Massachusetts, there are diverse pockets of progress being generated in concentrated regions and programs. Here are a few examples:</w:t>
                  </w:r>
                </w:p>
              </w:txbxContent>
            </v:textbox>
            <w10:wrap anchorx="page" anchory="page"/>
          </v:shape>
        </w:pict>
      </w:r>
      <w:r w:rsidRPr="0092377F">
        <w:pict>
          <v:shape id="_x0000_s1493" type="#_x0000_t202" style="position:absolute;margin-left:318.25pt;margin-top:133.25pt;width:5.85pt;height:13pt;z-index:-251632640;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92" type="#_x0000_t202" style="position:absolute;margin-left:332.25pt;margin-top:133.25pt;width:227pt;height:71pt;z-index:-251631616;mso-position-horizontal-relative:page;mso-position-vertical-relative:page" filled="f" stroked="f">
            <v:textbox inset="0,0,0,0">
              <w:txbxContent>
                <w:p w:rsidR="00BC0AC0" w:rsidRDefault="00BC0AC0">
                  <w:pPr>
                    <w:pStyle w:val="BodyText"/>
                    <w:spacing w:line="276" w:lineRule="auto"/>
                    <w:ind w:right="17"/>
                  </w:pPr>
                  <w:r>
                    <w:rPr>
                      <w:rFonts w:ascii="Baskerville SemiBold"/>
                      <w:b/>
                      <w:color w:val="231F20"/>
                    </w:rPr>
                    <w:t xml:space="preserve">Urban College of Boston </w:t>
                  </w:r>
                  <w:r>
                    <w:rPr>
                      <w:color w:val="231F20"/>
                    </w:rPr>
                    <w:t xml:space="preserve">developed </w:t>
                  </w:r>
                  <w:r>
                    <w:rPr>
                      <w:color w:val="231F20"/>
                      <w:spacing w:val="2"/>
                    </w:rPr>
                    <w:t xml:space="preserve">training </w:t>
                  </w:r>
                  <w:r>
                    <w:rPr>
                      <w:color w:val="231F20"/>
                    </w:rPr>
                    <w:t xml:space="preserve">programs </w:t>
                  </w:r>
                  <w:r>
                    <w:rPr>
                      <w:color w:val="231F20"/>
                      <w:spacing w:val="-3"/>
                    </w:rPr>
                    <w:t xml:space="preserve">for </w:t>
                  </w:r>
                  <w:r>
                    <w:rPr>
                      <w:color w:val="231F20"/>
                    </w:rPr>
                    <w:t>ea</w:t>
                  </w:r>
                  <w:r w:rsidR="00AF512A">
                    <w:rPr>
                      <w:color w:val="231F20"/>
                    </w:rPr>
                    <w:t>rly educators that provide Con</w:t>
                  </w:r>
                  <w:r>
                    <w:rPr>
                      <w:color w:val="231F20"/>
                    </w:rPr>
                    <w:t xml:space="preserve">tinuing Education Units </w:t>
                  </w:r>
                  <w:r>
                    <w:rPr>
                      <w:color w:val="231F20"/>
                      <w:spacing w:val="-3"/>
                    </w:rPr>
                    <w:t xml:space="preserve">(CEUs) </w:t>
                  </w:r>
                  <w:r>
                    <w:rPr>
                      <w:color w:val="231F20"/>
                    </w:rPr>
                    <w:t xml:space="preserve">that </w:t>
                  </w:r>
                  <w:r>
                    <w:rPr>
                      <w:color w:val="231F20"/>
                      <w:spacing w:val="2"/>
                    </w:rPr>
                    <w:t xml:space="preserve">can </w:t>
                  </w:r>
                  <w:r>
                    <w:rPr>
                      <w:color w:val="231F20"/>
                    </w:rPr>
                    <w:t>transfer to credit at the college if participants continue on a degree</w:t>
                  </w:r>
                  <w:r>
                    <w:rPr>
                      <w:color w:val="231F20"/>
                      <w:spacing w:val="13"/>
                    </w:rPr>
                    <w:t xml:space="preserve"> </w:t>
                  </w:r>
                  <w:r>
                    <w:rPr>
                      <w:color w:val="231F20"/>
                    </w:rPr>
                    <w:t>tract.</w:t>
                  </w:r>
                </w:p>
              </w:txbxContent>
            </v:textbox>
            <w10:wrap anchorx="page" anchory="page"/>
          </v:shape>
        </w:pict>
      </w:r>
      <w:r w:rsidRPr="0092377F">
        <w:pict>
          <v:shape id="_x0000_s1491" type="#_x0000_t202" style="position:absolute;margin-left:55pt;margin-top:152.05pt;width:5.85pt;height:13pt;z-index:-251630592;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90" type="#_x0000_t202" style="position:absolute;margin-left:69pt;margin-top:152.05pt;width:222.75pt;height:71pt;z-index:-251629568;mso-position-horizontal-relative:page;mso-position-vertical-relative:page" filled="f" stroked="f">
            <v:textbox inset="0,0,0,0">
              <w:txbxContent>
                <w:p w:rsidR="00BC0AC0" w:rsidRDefault="00BC0AC0">
                  <w:pPr>
                    <w:pStyle w:val="BodyText"/>
                    <w:spacing w:line="276" w:lineRule="auto"/>
                    <w:ind w:right="19"/>
                    <w:rPr>
                      <w:sz w:val="10"/>
                      <w:szCs w:val="10"/>
                    </w:rPr>
                  </w:pPr>
                  <w:r>
                    <w:rPr>
                      <w:rFonts w:ascii="Baskerville SemiBold"/>
                      <w:b/>
                      <w:color w:val="231F20"/>
                    </w:rPr>
                    <w:t xml:space="preserve">Colleges of Worcester </w:t>
                  </w:r>
                  <w:r>
                    <w:rPr>
                      <w:rFonts w:ascii="Baskerville SemiBold"/>
                      <w:b/>
                      <w:color w:val="231F20"/>
                      <w:spacing w:val="2"/>
                    </w:rPr>
                    <w:t>Consortium</w:t>
                  </w:r>
                  <w:r>
                    <w:rPr>
                      <w:color w:val="231F20"/>
                      <w:spacing w:val="2"/>
                    </w:rPr>
                    <w:t xml:space="preserve">, </w:t>
                  </w:r>
                  <w:r>
                    <w:rPr>
                      <w:color w:val="231F20"/>
                    </w:rPr>
                    <w:t xml:space="preserve">comprised of four four-year </w:t>
                  </w:r>
                  <w:r>
                    <w:rPr>
                      <w:color w:val="231F20"/>
                      <w:spacing w:val="3"/>
                    </w:rPr>
                    <w:t xml:space="preserve">IHEs </w:t>
                  </w:r>
                  <w:r>
                    <w:rPr>
                      <w:color w:val="231F20"/>
                    </w:rPr>
                    <w:t>and one community college</w:t>
                  </w:r>
                  <w:r>
                    <w:rPr>
                      <w:color w:val="231F20"/>
                      <w:position w:val="7"/>
                      <w:sz w:val="10"/>
                    </w:rPr>
                    <w:t>26</w:t>
                  </w:r>
                  <w:r>
                    <w:rPr>
                      <w:color w:val="231F20"/>
                    </w:rPr>
                    <w:t xml:space="preserve">, </w:t>
                  </w:r>
                  <w:r>
                    <w:rPr>
                      <w:color w:val="231F20"/>
                      <w:spacing w:val="-2"/>
                    </w:rPr>
                    <w:t>worked</w:t>
                  </w:r>
                  <w:r>
                    <w:rPr>
                      <w:color w:val="231F20"/>
                    </w:rPr>
                    <w:t xml:space="preserve"> </w:t>
                  </w:r>
                  <w:r>
                    <w:rPr>
                      <w:color w:val="231F20"/>
                      <w:spacing w:val="-1"/>
                    </w:rPr>
                    <w:t>together</w:t>
                  </w:r>
                  <w:r>
                    <w:rPr>
                      <w:color w:val="231F20"/>
                    </w:rPr>
                    <w:t xml:space="preserve"> to expand access and supports </w:t>
                  </w:r>
                  <w:r>
                    <w:rPr>
                      <w:color w:val="231F20"/>
                      <w:spacing w:val="-3"/>
                    </w:rPr>
                    <w:t xml:space="preserve">for </w:t>
                  </w:r>
                  <w:r>
                    <w:rPr>
                      <w:color w:val="231F20"/>
                    </w:rPr>
                    <w:t xml:space="preserve">students working toward degree </w:t>
                  </w:r>
                  <w:r>
                    <w:rPr>
                      <w:color w:val="231F20"/>
                      <w:spacing w:val="-1"/>
                    </w:rPr>
                    <w:t>completion.</w:t>
                  </w:r>
                  <w:r>
                    <w:rPr>
                      <w:color w:val="231F20"/>
                      <w:spacing w:val="-1"/>
                      <w:position w:val="7"/>
                      <w:sz w:val="10"/>
                    </w:rPr>
                    <w:t>27</w:t>
                  </w:r>
                </w:p>
              </w:txbxContent>
            </v:textbox>
            <w10:wrap anchorx="page" anchory="page"/>
          </v:shape>
        </w:pict>
      </w:r>
      <w:r w:rsidRPr="0092377F">
        <w:pict>
          <v:shape id="_x0000_s1489" type="#_x0000_t202" style="position:absolute;margin-left:318.25pt;margin-top:214.75pt;width:5.85pt;height:13pt;z-index:-251628544;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88" type="#_x0000_t202" style="position:absolute;margin-left:332.25pt;margin-top:214.75pt;width:231.15pt;height:346.5pt;z-index:-251627520;mso-position-horizontal-relative:page;mso-position-vertical-relative:page" filled="f" stroked="f">
            <v:textbox inset="0,0,0,0">
              <w:txbxContent>
                <w:p w:rsidR="00BC0AC0" w:rsidRDefault="00BC0AC0">
                  <w:pPr>
                    <w:spacing w:line="276" w:lineRule="auto"/>
                    <w:ind w:left="20" w:right="449"/>
                    <w:rPr>
                      <w:rFonts w:ascii="Baskerville" w:eastAsia="Baskerville" w:hAnsi="Baskerville" w:cs="Baskerville"/>
                    </w:rPr>
                  </w:pPr>
                  <w:r>
                    <w:rPr>
                      <w:rFonts w:ascii="Baskerville SemiBold"/>
                      <w:b/>
                      <w:color w:val="231F20"/>
                    </w:rPr>
                    <w:t>Urban College of Boston</w:t>
                  </w:r>
                  <w:r>
                    <w:rPr>
                      <w:rFonts w:ascii="Baskerville"/>
                      <w:color w:val="231F20"/>
                    </w:rPr>
                    <w:t xml:space="preserve">, in partnership with </w:t>
                  </w:r>
                  <w:r>
                    <w:rPr>
                      <w:rFonts w:ascii="Baskerville SemiBold"/>
                      <w:b/>
                      <w:color w:val="231F20"/>
                    </w:rPr>
                    <w:t xml:space="preserve">Head </w:t>
                  </w:r>
                  <w:r>
                    <w:rPr>
                      <w:rFonts w:ascii="Baskerville SemiBold"/>
                      <w:b/>
                      <w:color w:val="231F20"/>
                      <w:spacing w:val="3"/>
                    </w:rPr>
                    <w:t>Start</w:t>
                  </w:r>
                  <w:r>
                    <w:rPr>
                      <w:rFonts w:ascii="Baskerville"/>
                      <w:color w:val="231F20"/>
                      <w:spacing w:val="3"/>
                    </w:rPr>
                    <w:t xml:space="preserve">, </w:t>
                  </w:r>
                  <w:r>
                    <w:rPr>
                      <w:rFonts w:ascii="Baskerville SemiBold"/>
                      <w:b/>
                      <w:color w:val="231F20"/>
                    </w:rPr>
                    <w:t>ABCD</w:t>
                  </w:r>
                  <w:r>
                    <w:rPr>
                      <w:rFonts w:ascii="Baskerville"/>
                      <w:color w:val="231F20"/>
                    </w:rPr>
                    <w:t xml:space="preserve">, and </w:t>
                  </w:r>
                  <w:r>
                    <w:rPr>
                      <w:rFonts w:ascii="Baskerville SemiBold"/>
                      <w:b/>
                      <w:color w:val="231F20"/>
                      <w:spacing w:val="3"/>
                    </w:rPr>
                    <w:t xml:space="preserve">Learning </w:t>
                  </w:r>
                  <w:r>
                    <w:rPr>
                      <w:rFonts w:ascii="Baskerville SemiBold"/>
                      <w:b/>
                      <w:color w:val="231F20"/>
                    </w:rPr>
                    <w:t>Works</w:t>
                  </w:r>
                  <w:r>
                    <w:rPr>
                      <w:rFonts w:ascii="Baskerville"/>
                      <w:color w:val="231F20"/>
                    </w:rPr>
                    <w:t xml:space="preserve">, (funded though Head </w:t>
                  </w:r>
                  <w:proofErr w:type="gramStart"/>
                  <w:r>
                    <w:rPr>
                      <w:rFonts w:ascii="Baskerville"/>
                      <w:color w:val="231F20"/>
                    </w:rPr>
                    <w:t>Start</w:t>
                  </w:r>
                  <w:proofErr w:type="gramEnd"/>
                  <w:r>
                    <w:rPr>
                      <w:rFonts w:ascii="Baskerville"/>
                      <w:color w:val="231F20"/>
                    </w:rPr>
                    <w:t xml:space="preserve">) crafted The Professional Enrichment Early Childhood Education </w:t>
                  </w:r>
                  <w:r>
                    <w:rPr>
                      <w:rFonts w:ascii="Baskerville"/>
                      <w:color w:val="231F20"/>
                      <w:spacing w:val="2"/>
                    </w:rPr>
                    <w:t xml:space="preserve">(PEECE) </w:t>
                  </w:r>
                  <w:r>
                    <w:rPr>
                      <w:rFonts w:ascii="Baskerville"/>
                      <w:color w:val="231F20"/>
                    </w:rPr>
                    <w:t>program. The</w:t>
                  </w:r>
                  <w:r>
                    <w:rPr>
                      <w:rFonts w:ascii="Baskerville"/>
                      <w:color w:val="231F20"/>
                      <w:spacing w:val="14"/>
                    </w:rPr>
                    <w:t xml:space="preserve"> </w:t>
                  </w:r>
                  <w:r>
                    <w:rPr>
                      <w:rFonts w:ascii="Baskerville"/>
                      <w:color w:val="231F20"/>
                    </w:rPr>
                    <w:t>program</w:t>
                  </w:r>
                </w:p>
                <w:p w:rsidR="00BC0AC0" w:rsidRDefault="00BC0AC0">
                  <w:pPr>
                    <w:pStyle w:val="BodyText"/>
                    <w:spacing w:line="276" w:lineRule="auto"/>
                    <w:ind w:right="17"/>
                  </w:pPr>
                  <w:proofErr w:type="gramStart"/>
                  <w:r>
                    <w:rPr>
                      <w:color w:val="231F20"/>
                    </w:rPr>
                    <w:t>created</w:t>
                  </w:r>
                  <w:proofErr w:type="gramEnd"/>
                  <w:r>
                    <w:rPr>
                      <w:color w:val="231F20"/>
                    </w:rPr>
                    <w:t xml:space="preserve"> a seven-tiered model designed to help </w:t>
                  </w:r>
                  <w:r>
                    <w:rPr>
                      <w:color w:val="231F20"/>
                      <w:spacing w:val="3"/>
                    </w:rPr>
                    <w:t xml:space="preserve">ELL </w:t>
                  </w:r>
                  <w:r>
                    <w:rPr>
                      <w:color w:val="231F20"/>
                    </w:rPr>
                    <w:t xml:space="preserve">students move from pre-college level work through </w:t>
                  </w:r>
                  <w:r>
                    <w:rPr>
                      <w:color w:val="231F20"/>
                      <w:spacing w:val="-3"/>
                    </w:rPr>
                    <w:t xml:space="preserve">bachelor’s </w:t>
                  </w:r>
                  <w:r>
                    <w:rPr>
                      <w:color w:val="231F20"/>
                    </w:rPr>
                    <w:t xml:space="preserve">and graduate level work. Dual language supports are provided to participants in both Spanish and Chinese. Using the career pathways framework, the program provides a logical pathway </w:t>
                  </w:r>
                  <w:r>
                    <w:rPr>
                      <w:color w:val="231F20"/>
                      <w:spacing w:val="-3"/>
                    </w:rPr>
                    <w:t xml:space="preserve">for </w:t>
                  </w:r>
                  <w:r>
                    <w:rPr>
                      <w:color w:val="231F20"/>
                    </w:rPr>
                    <w:t xml:space="preserve">students who </w:t>
                  </w:r>
                  <w:r>
                    <w:rPr>
                      <w:color w:val="231F20"/>
                      <w:spacing w:val="2"/>
                    </w:rPr>
                    <w:t xml:space="preserve">can </w:t>
                  </w:r>
                  <w:r>
                    <w:rPr>
                      <w:color w:val="231F20"/>
                    </w:rPr>
                    <w:t>enter at various levels dep</w:t>
                  </w:r>
                  <w:r w:rsidR="00AF512A">
                    <w:rPr>
                      <w:color w:val="231F20"/>
                    </w:rPr>
                    <w:t>end</w:t>
                  </w:r>
                  <w:r>
                    <w:rPr>
                      <w:color w:val="231F20"/>
                    </w:rPr>
                    <w:t xml:space="preserve">ing upon their prior experience or education and exit at numerous levels depending upon the long- term career and educational goals. Students who enter without a GED complete that requirement </w:t>
                  </w:r>
                  <w:r>
                    <w:rPr>
                      <w:rFonts w:cs="Baskerville"/>
                      <w:color w:val="231F20"/>
                    </w:rPr>
                    <w:t xml:space="preserve">first before moving to earn a </w:t>
                  </w:r>
                  <w:r>
                    <w:rPr>
                      <w:rFonts w:ascii="Baskerville SemiBold" w:eastAsia="Baskerville SemiBold" w:hAnsi="Baskerville SemiBold" w:cs="Baskerville SemiBold"/>
                      <w:b/>
                      <w:bCs/>
                      <w:color w:val="231F20"/>
                    </w:rPr>
                    <w:t xml:space="preserve">National Child Development Associate </w:t>
                  </w:r>
                  <w:r>
                    <w:rPr>
                      <w:color w:val="231F20"/>
                      <w:spacing w:val="-3"/>
                    </w:rPr>
                    <w:t>(CDA</w:t>
                  </w:r>
                  <w:proofErr w:type="gramStart"/>
                  <w:r>
                    <w:rPr>
                      <w:color w:val="231F20"/>
                      <w:spacing w:val="-3"/>
                    </w:rPr>
                    <w:t>)™</w:t>
                  </w:r>
                  <w:proofErr w:type="gramEnd"/>
                  <w:r>
                    <w:rPr>
                      <w:color w:val="231F20"/>
                      <w:spacing w:val="20"/>
                    </w:rPr>
                    <w:t xml:space="preserve"> </w:t>
                  </w:r>
                  <w:r>
                    <w:rPr>
                      <w:color w:val="231F20"/>
                    </w:rPr>
                    <w:t>credential.</w:t>
                  </w:r>
                </w:p>
                <w:p w:rsidR="00BC0AC0" w:rsidRDefault="00BC0AC0">
                  <w:pPr>
                    <w:pStyle w:val="BodyText"/>
                    <w:spacing w:line="276" w:lineRule="auto"/>
                    <w:ind w:right="383"/>
                    <w:rPr>
                      <w:sz w:val="10"/>
                      <w:szCs w:val="10"/>
                    </w:rPr>
                  </w:pPr>
                  <w:r>
                    <w:rPr>
                      <w:color w:val="231F20"/>
                    </w:rPr>
                    <w:t xml:space="preserve">Students who earn the </w:t>
                  </w:r>
                  <w:r>
                    <w:rPr>
                      <w:color w:val="231F20"/>
                      <w:spacing w:val="-2"/>
                    </w:rPr>
                    <w:t xml:space="preserve">CDA </w:t>
                  </w:r>
                  <w:r>
                    <w:rPr>
                      <w:color w:val="231F20"/>
                      <w:spacing w:val="2"/>
                    </w:rPr>
                    <w:t xml:space="preserve">can </w:t>
                  </w:r>
                  <w:r>
                    <w:rPr>
                      <w:color w:val="231F20"/>
                    </w:rPr>
                    <w:t xml:space="preserve">matriculate to an associate degree program in early childhood education at Urban College, and articulation agreements with </w:t>
                  </w:r>
                  <w:r>
                    <w:rPr>
                      <w:rFonts w:ascii="Baskerville SemiBold" w:eastAsia="Baskerville SemiBold" w:hAnsi="Baskerville SemiBold" w:cs="Baskerville SemiBold"/>
                      <w:b/>
                      <w:bCs/>
                      <w:color w:val="231F20"/>
                    </w:rPr>
                    <w:t xml:space="preserve">Lesley University </w:t>
                  </w:r>
                  <w:r>
                    <w:rPr>
                      <w:color w:val="231F20"/>
                    </w:rPr>
                    <w:t xml:space="preserve">allows students to transition to </w:t>
                  </w:r>
                  <w:r>
                    <w:rPr>
                      <w:color w:val="231F20"/>
                      <w:spacing w:val="-3"/>
                    </w:rPr>
                    <w:t xml:space="preserve">bachelor’s </w:t>
                  </w:r>
                  <w:r>
                    <w:rPr>
                      <w:color w:val="231F20"/>
                    </w:rPr>
                    <w:t xml:space="preserve">or master’s </w:t>
                  </w:r>
                  <w:r>
                    <w:rPr>
                      <w:color w:val="231F20"/>
                      <w:spacing w:val="-1"/>
                    </w:rPr>
                    <w:t>level</w:t>
                  </w:r>
                  <w:r>
                    <w:rPr>
                      <w:color w:val="231F20"/>
                      <w:spacing w:val="6"/>
                    </w:rPr>
                    <w:t xml:space="preserve"> </w:t>
                  </w:r>
                  <w:r>
                    <w:rPr>
                      <w:color w:val="231F20"/>
                    </w:rPr>
                    <w:t>programs.</w:t>
                  </w:r>
                  <w:r>
                    <w:rPr>
                      <w:color w:val="231F20"/>
                      <w:position w:val="7"/>
                      <w:sz w:val="10"/>
                      <w:szCs w:val="10"/>
                    </w:rPr>
                    <w:t>31</w:t>
                  </w:r>
                </w:p>
              </w:txbxContent>
            </v:textbox>
            <w10:wrap anchorx="page" anchory="page"/>
          </v:shape>
        </w:pict>
      </w:r>
      <w:r w:rsidRPr="0092377F">
        <w:pict>
          <v:shape id="_x0000_s1487" type="#_x0000_t202" style="position:absolute;margin-left:55pt;margin-top:233.55pt;width:5.85pt;height:13pt;z-index:-251626496;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86" type="#_x0000_t202" style="position:absolute;margin-left:69pt;margin-top:233.55pt;width:229.2pt;height:158pt;z-index:-251625472;mso-position-horizontal-relative:page;mso-position-vertical-relative:page" filled="f" stroked="f">
            <v:textbox inset="0,0,0,0">
              <w:txbxContent>
                <w:p w:rsidR="00BC0AC0" w:rsidRPr="00BC0AC0" w:rsidRDefault="00BC0AC0" w:rsidP="00BC0AC0">
                  <w:pPr>
                    <w:pStyle w:val="BodyText"/>
                    <w:spacing w:line="276" w:lineRule="auto"/>
                    <w:ind w:right="17"/>
                  </w:pPr>
                  <w:r>
                    <w:rPr>
                      <w:rFonts w:ascii="Baskerville SemiBold"/>
                      <w:b/>
                      <w:color w:val="231F20"/>
                    </w:rPr>
                    <w:t xml:space="preserve">Quinsigamond </w:t>
                  </w:r>
                  <w:r>
                    <w:rPr>
                      <w:rFonts w:ascii="Baskerville SemiBold"/>
                      <w:b/>
                      <w:color w:val="231F20"/>
                      <w:spacing w:val="2"/>
                    </w:rPr>
                    <w:t xml:space="preserve">Community </w:t>
                  </w:r>
                  <w:r>
                    <w:rPr>
                      <w:rFonts w:ascii="Baskerville SemiBold"/>
                      <w:b/>
                      <w:color w:val="231F20"/>
                    </w:rPr>
                    <w:t>College</w:t>
                  </w:r>
                  <w:r>
                    <w:rPr>
                      <w:color w:val="231F20"/>
                    </w:rPr>
                    <w:t xml:space="preserve">, a member of the Colleges of Worcester Consortium, developed a dual language program </w:t>
                  </w:r>
                  <w:r>
                    <w:rPr>
                      <w:color w:val="231F20"/>
                      <w:spacing w:val="-3"/>
                    </w:rPr>
                    <w:t xml:space="preserve">for </w:t>
                  </w:r>
                  <w:r>
                    <w:rPr>
                      <w:color w:val="231F20"/>
                    </w:rPr>
                    <w:t>early educators working toward an associate degree. The pilot program provided early educators working in family-based settings with courses taught in both English and Spanish, depending upon the</w:t>
                  </w:r>
                  <w:r>
                    <w:rPr>
                      <w:color w:val="231F20"/>
                      <w:spacing w:val="21"/>
                    </w:rPr>
                    <w:t xml:space="preserve"> </w:t>
                  </w:r>
                  <w:r>
                    <w:rPr>
                      <w:color w:val="231F20"/>
                    </w:rPr>
                    <w:t>needs</w:t>
                  </w:r>
                  <w:r>
                    <w:t xml:space="preserve"> </w:t>
                  </w:r>
                  <w:r>
                    <w:rPr>
                      <w:color w:val="231F20"/>
                    </w:rPr>
                    <w:t xml:space="preserve">of individual learners. Classes are structured to develop learners’ understanding of early childhood education content in their native language while </w:t>
                  </w:r>
                  <w:r>
                    <w:rPr>
                      <w:rFonts w:cs="Baskerville"/>
                      <w:color w:val="231F20"/>
                    </w:rPr>
                    <w:t xml:space="preserve">continuing to build </w:t>
                  </w:r>
                  <w:r>
                    <w:rPr>
                      <w:rFonts w:cs="Baskerville"/>
                      <w:color w:val="231F20"/>
                      <w:spacing w:val="1"/>
                    </w:rPr>
                    <w:t>their</w:t>
                  </w:r>
                  <w:r>
                    <w:rPr>
                      <w:rFonts w:cs="Baskerville"/>
                      <w:color w:val="231F20"/>
                    </w:rPr>
                    <w:t xml:space="preserve"> </w:t>
                  </w:r>
                  <w:r>
                    <w:rPr>
                      <w:rFonts w:cs="Baskerville"/>
                      <w:color w:val="231F20"/>
                      <w:spacing w:val="1"/>
                      <w:w w:val="99"/>
                    </w:rPr>
                    <w:t>English</w:t>
                  </w:r>
                  <w:r>
                    <w:rPr>
                      <w:rFonts w:cs="Baskerville"/>
                      <w:color w:val="231F20"/>
                      <w:spacing w:val="11"/>
                      <w:w w:val="99"/>
                    </w:rPr>
                    <w:t xml:space="preserve"> </w:t>
                  </w:r>
                  <w:r>
                    <w:rPr>
                      <w:rFonts w:cs="Baskerville"/>
                      <w:color w:val="231F20"/>
                      <w:spacing w:val="-1"/>
                      <w:w w:val="99"/>
                    </w:rPr>
                    <w:t>proficiency.</w:t>
                  </w:r>
                  <w:r>
                    <w:rPr>
                      <w:color w:val="231F20"/>
                      <w:spacing w:val="-1"/>
                      <w:w w:val="99"/>
                      <w:position w:val="7"/>
                      <w:sz w:val="10"/>
                      <w:szCs w:val="10"/>
                    </w:rPr>
                    <w:t>28</w:t>
                  </w:r>
                </w:p>
              </w:txbxContent>
            </v:textbox>
            <w10:wrap anchorx="page" anchory="page"/>
          </v:shape>
        </w:pict>
      </w:r>
      <w:r w:rsidRPr="0092377F">
        <w:pict>
          <v:shape id="_x0000_s1485" type="#_x0000_t202" style="position:absolute;margin-left:55pt;margin-top:402.05pt;width:5.85pt;height:13pt;z-index:-251624448;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84" type="#_x0000_t202" style="position:absolute;margin-left:69pt;margin-top:402.05pt;width:231.2pt;height:230.5pt;z-index:-251623424;mso-position-horizontal-relative:page;mso-position-vertical-relative:page" filled="f" stroked="f">
            <v:textbox inset="0,0,0,0">
              <w:txbxContent>
                <w:p w:rsidR="00BC0AC0" w:rsidRDefault="00BC0AC0" w:rsidP="00BC0AC0">
                  <w:pPr>
                    <w:pStyle w:val="BodyText"/>
                    <w:spacing w:line="276" w:lineRule="auto"/>
                    <w:ind w:right="23"/>
                  </w:pPr>
                  <w:r>
                    <w:rPr>
                      <w:rFonts w:ascii="Baskerville SemiBold" w:eastAsia="Baskerville SemiBold" w:hAnsi="Baskerville SemiBold" w:cs="Baskerville SemiBold"/>
                      <w:b/>
                      <w:bCs/>
                      <w:color w:val="231F20"/>
                      <w:spacing w:val="2"/>
                    </w:rPr>
                    <w:t xml:space="preserve">North </w:t>
                  </w:r>
                  <w:r>
                    <w:rPr>
                      <w:rFonts w:ascii="Baskerville SemiBold" w:eastAsia="Baskerville SemiBold" w:hAnsi="Baskerville SemiBold" w:cs="Baskerville SemiBold"/>
                      <w:b/>
                      <w:bCs/>
                      <w:color w:val="231F20"/>
                    </w:rPr>
                    <w:t xml:space="preserve">Shore </w:t>
                  </w:r>
                  <w:r>
                    <w:rPr>
                      <w:rFonts w:ascii="Baskerville SemiBold" w:eastAsia="Baskerville SemiBold" w:hAnsi="Baskerville SemiBold" w:cs="Baskerville SemiBold"/>
                      <w:b/>
                      <w:bCs/>
                      <w:color w:val="231F20"/>
                      <w:spacing w:val="2"/>
                    </w:rPr>
                    <w:t xml:space="preserve">Community </w:t>
                  </w:r>
                  <w:r>
                    <w:rPr>
                      <w:rFonts w:ascii="Baskerville SemiBold" w:eastAsia="Baskerville SemiBold" w:hAnsi="Baskerville SemiBold" w:cs="Baskerville SemiBold"/>
                      <w:b/>
                      <w:bCs/>
                      <w:color w:val="231F20"/>
                    </w:rPr>
                    <w:t xml:space="preserve">College’s </w:t>
                  </w:r>
                  <w:r>
                    <w:rPr>
                      <w:color w:val="231F20"/>
                    </w:rPr>
                    <w:t xml:space="preserve">Early Childhood Development department developed a career pathway program </w:t>
                  </w:r>
                  <w:r>
                    <w:rPr>
                      <w:color w:val="231F20"/>
                      <w:spacing w:val="-3"/>
                    </w:rPr>
                    <w:t xml:space="preserve">for </w:t>
                  </w:r>
                  <w:r>
                    <w:rPr>
                      <w:color w:val="231F20"/>
                    </w:rPr>
                    <w:t xml:space="preserve">Hispanic ECE workers in Lynn that provides options </w:t>
                  </w:r>
                  <w:r>
                    <w:rPr>
                      <w:color w:val="231F20"/>
                      <w:spacing w:val="-3"/>
                    </w:rPr>
                    <w:t xml:space="preserve">for </w:t>
                  </w:r>
                  <w:r>
                    <w:rPr>
                      <w:color w:val="231F20"/>
                    </w:rPr>
                    <w:t xml:space="preserve">both associate degrees and transition to </w:t>
                  </w:r>
                  <w:r>
                    <w:rPr>
                      <w:color w:val="231F20"/>
                      <w:spacing w:val="-3"/>
                    </w:rPr>
                    <w:t xml:space="preserve">bachelor’s </w:t>
                  </w:r>
                  <w:r>
                    <w:rPr>
                      <w:color w:val="231F20"/>
                    </w:rPr>
                    <w:t>degree</w:t>
                  </w:r>
                  <w:r w:rsidR="00AF512A">
                    <w:rPr>
                      <w:color w:val="231F20"/>
                    </w:rPr>
                    <w:t xml:space="preserve"> pro</w:t>
                  </w:r>
                  <w:r>
                    <w:rPr>
                      <w:color w:val="231F20"/>
                      <w:spacing w:val="2"/>
                    </w:rPr>
                    <w:t xml:space="preserve">grams. </w:t>
                  </w:r>
                  <w:r>
                    <w:rPr>
                      <w:color w:val="231F20"/>
                    </w:rPr>
                    <w:t xml:space="preserve">Using a variety of state grants, the Early Childhood Development department collaborated with the ESL department to create an </w:t>
                  </w:r>
                  <w:r>
                    <w:rPr>
                      <w:color w:val="231F20"/>
                      <w:spacing w:val="-3"/>
                    </w:rPr>
                    <w:t xml:space="preserve">“on </w:t>
                  </w:r>
                  <w:r>
                    <w:rPr>
                      <w:color w:val="231F20"/>
                    </w:rPr>
                    <w:t xml:space="preserve">ramp” into for-credit programming </w:t>
                  </w:r>
                  <w:r>
                    <w:rPr>
                      <w:color w:val="231F20"/>
                      <w:spacing w:val="-3"/>
                    </w:rPr>
                    <w:t xml:space="preserve">for </w:t>
                  </w:r>
                  <w:r>
                    <w:rPr>
                      <w:color w:val="231F20"/>
                    </w:rPr>
                    <w:t xml:space="preserve">low </w:t>
                  </w:r>
                  <w:r>
                    <w:rPr>
                      <w:color w:val="231F20"/>
                      <w:spacing w:val="2"/>
                    </w:rPr>
                    <w:t xml:space="preserve">skilled </w:t>
                  </w:r>
                  <w:r>
                    <w:rPr>
                      <w:color w:val="231F20"/>
                      <w:spacing w:val="3"/>
                    </w:rPr>
                    <w:t xml:space="preserve">ELL </w:t>
                  </w:r>
                  <w:r>
                    <w:rPr>
                      <w:color w:val="231F20"/>
                      <w:spacing w:val="-2"/>
                    </w:rPr>
                    <w:t>workers</w:t>
                  </w:r>
                  <w:r>
                    <w:rPr>
                      <w:color w:val="231F20"/>
                    </w:rPr>
                    <w:t xml:space="preserve"> </w:t>
                  </w:r>
                  <w:r>
                    <w:rPr>
                      <w:color w:val="231F20"/>
                      <w:spacing w:val="1"/>
                    </w:rPr>
                    <w:t>in</w:t>
                  </w:r>
                  <w:r>
                    <w:rPr>
                      <w:color w:val="231F20"/>
                    </w:rPr>
                    <w:t xml:space="preserve"> early </w:t>
                  </w:r>
                  <w:r>
                    <w:rPr>
                      <w:color w:val="231F20"/>
                      <w:spacing w:val="1"/>
                    </w:rPr>
                    <w:t>childhood</w:t>
                  </w:r>
                  <w:r>
                    <w:rPr>
                      <w:color w:val="231F20"/>
                    </w:rPr>
                    <w:t xml:space="preserve"> </w:t>
                  </w:r>
                  <w:r>
                    <w:rPr>
                      <w:color w:val="231F20"/>
                      <w:spacing w:val="-1"/>
                    </w:rPr>
                    <w:t>education</w:t>
                  </w:r>
                  <w:r>
                    <w:rPr>
                      <w:color w:val="231F20"/>
                    </w:rPr>
                    <w:t xml:space="preserve"> </w:t>
                  </w:r>
                  <w:r>
                    <w:rPr>
                      <w:color w:val="231F20"/>
                      <w:spacing w:val="2"/>
                    </w:rPr>
                    <w:t>settings.</w:t>
                  </w:r>
                  <w:r>
                    <w:rPr>
                      <w:color w:val="231F20"/>
                      <w:spacing w:val="2"/>
                      <w:position w:val="7"/>
                      <w:sz w:val="10"/>
                      <w:szCs w:val="10"/>
                    </w:rPr>
                    <w:t xml:space="preserve">29   </w:t>
                  </w:r>
                  <w:r>
                    <w:rPr>
                      <w:color w:val="231F20"/>
                    </w:rPr>
                    <w:t>ESL coursework is c</w:t>
                  </w:r>
                  <w:r w:rsidR="00AF512A">
                    <w:rPr>
                      <w:color w:val="231F20"/>
                    </w:rPr>
                    <w:t>ontextualized with early child</w:t>
                  </w:r>
                  <w:r>
                    <w:rPr>
                      <w:color w:val="231F20"/>
                    </w:rPr>
                    <w:t>hood education content and the program</w:t>
                  </w:r>
                  <w:r>
                    <w:rPr>
                      <w:color w:val="231F20"/>
                      <w:spacing w:val="-10"/>
                    </w:rPr>
                    <w:t xml:space="preserve"> </w:t>
                  </w:r>
                  <w:r>
                    <w:rPr>
                      <w:color w:val="231F20"/>
                    </w:rPr>
                    <w:t>embeds</w:t>
                  </w:r>
                  <w:r>
                    <w:t xml:space="preserve"> </w:t>
                  </w:r>
                  <w:r>
                    <w:rPr>
                      <w:color w:val="231F20"/>
                    </w:rPr>
                    <w:t xml:space="preserve">comprehensive supports that are coordinated across departments </w:t>
                  </w:r>
                  <w:r>
                    <w:rPr>
                      <w:color w:val="231F20"/>
                      <w:spacing w:val="2"/>
                    </w:rPr>
                    <w:t xml:space="preserve">within </w:t>
                  </w:r>
                  <w:r>
                    <w:rPr>
                      <w:color w:val="231F20"/>
                    </w:rPr>
                    <w:t>the college. Students are placed in cohorts to provide peer learning and support, and Achievement Coaches provide proactive</w:t>
                  </w:r>
                  <w:r>
                    <w:rPr>
                      <w:color w:val="231F20"/>
                      <w:spacing w:val="-13"/>
                    </w:rPr>
                    <w:t xml:space="preserve"> </w:t>
                  </w:r>
                  <w:r w:rsidR="00AF512A">
                    <w:rPr>
                      <w:color w:val="231F20"/>
                      <w:spacing w:val="2"/>
                    </w:rPr>
                    <w:t>advising</w:t>
                  </w:r>
                </w:p>
              </w:txbxContent>
            </v:textbox>
            <w10:wrap anchorx="page" anchory="page"/>
          </v:shape>
        </w:pict>
      </w:r>
      <w:r w:rsidRPr="0092377F">
        <w:pict>
          <v:shape id="_x0000_s1483" type="#_x0000_t202" style="position:absolute;margin-left:316.25pt;margin-top:571.75pt;width:239.85pt;height:71pt;z-index:-251622400;mso-position-horizontal-relative:page;mso-position-vertical-relative:page" filled="f" stroked="f">
            <v:textbox inset="0,0,0,0">
              <w:txbxContent>
                <w:p w:rsidR="00BC0AC0" w:rsidRPr="00BC0AC0" w:rsidRDefault="00BC0AC0" w:rsidP="00BC0AC0">
                  <w:pPr>
                    <w:pStyle w:val="BodyText"/>
                    <w:spacing w:line="276" w:lineRule="auto"/>
                    <w:ind w:right="17"/>
                    <w:rPr>
                      <w:rFonts w:cs="Baskerville"/>
                    </w:rPr>
                  </w:pPr>
                  <w:r>
                    <w:rPr>
                      <w:color w:val="231F20"/>
                    </w:rPr>
                    <w:t>These Massachusetts programs are critical to the development of the field of early childhood</w:t>
                  </w:r>
                  <w:r>
                    <w:rPr>
                      <w:color w:val="231F20"/>
                      <w:spacing w:val="-21"/>
                    </w:rPr>
                    <w:t xml:space="preserve"> </w:t>
                  </w:r>
                  <w:r>
                    <w:rPr>
                      <w:color w:val="231F20"/>
                    </w:rPr>
                    <w:t>education.</w:t>
                  </w:r>
                  <w:r>
                    <w:rPr>
                      <w:rFonts w:cs="Baskerville"/>
                    </w:rPr>
                    <w:t xml:space="preserve"> </w:t>
                  </w:r>
                  <w:r>
                    <w:rPr>
                      <w:color w:val="231F20"/>
                      <w:spacing w:val="-3"/>
                    </w:rPr>
                    <w:t xml:space="preserve">However, </w:t>
                  </w:r>
                  <w:r>
                    <w:rPr>
                      <w:color w:val="231F20"/>
                    </w:rPr>
                    <w:t xml:space="preserve">few are institutionalized, and each tends to rely on intermittent funding </w:t>
                  </w:r>
                  <w:r>
                    <w:rPr>
                      <w:color w:val="231F20"/>
                      <w:spacing w:val="-4"/>
                    </w:rPr>
                    <w:t xml:space="preserve">and/or </w:t>
                  </w:r>
                  <w:r>
                    <w:rPr>
                      <w:color w:val="231F20"/>
                    </w:rPr>
                    <w:t>innovative leadership at the local</w:t>
                  </w:r>
                  <w:r>
                    <w:rPr>
                      <w:color w:val="231F20"/>
                      <w:spacing w:val="3"/>
                    </w:rPr>
                    <w:t xml:space="preserve"> </w:t>
                  </w:r>
                  <w:r>
                    <w:rPr>
                      <w:color w:val="231F20"/>
                    </w:rPr>
                    <w:t>level.</w:t>
                  </w:r>
                </w:p>
              </w:txbxContent>
            </v:textbox>
            <w10:wrap anchorx="page" anchory="page"/>
          </v:shape>
        </w:pict>
      </w:r>
      <w:r w:rsidRPr="0092377F">
        <w:pict>
          <v:shape id="_x0000_s1482" type="#_x0000_t202" style="position:absolute;margin-left:229.1pt;margin-top:738.95pt;width:318.7pt;height:17.55pt;z-index:-251621376;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481" type="#_x0000_t202" style="position:absolute;margin-left:554.45pt;margin-top:742.2pt;width:9pt;height:10pt;z-index:-251620352;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13</w:t>
                  </w:r>
                </w:p>
              </w:txbxContent>
            </v:textbox>
            <w10:wrap anchorx="page" anchory="page"/>
          </v:shape>
        </w:pict>
      </w:r>
      <w:r w:rsidRPr="0092377F">
        <w:pict>
          <v:shape id="_x0000_s1480" type="#_x0000_t202" style="position:absolute;margin-left:54pt;margin-top:720.2pt;width:508.5pt;height:12pt;z-index:-251619328;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40" w:right="860" w:bottom="280" w:left="960" w:header="720" w:footer="720" w:gutter="0"/>
          <w:cols w:space="720"/>
        </w:sectPr>
      </w:pPr>
    </w:p>
    <w:p w:rsidR="00C578A1" w:rsidRDefault="0092377F">
      <w:pPr>
        <w:rPr>
          <w:sz w:val="2"/>
          <w:szCs w:val="2"/>
        </w:rPr>
      </w:pPr>
      <w:r w:rsidRPr="0092377F">
        <w:lastRenderedPageBreak/>
        <w:pict>
          <v:shape id="_x0000_s1479" type="#_x0000_t75" style="position:absolute;margin-left:120.5pt;margin-top:741pt;width:48.2pt;height:15.15pt;z-index:-251618304;mso-position-horizontal-relative:page;mso-position-vertical-relative:page">
            <v:imagedata r:id="rId14" o:title=""/>
            <w10:wrap anchorx="page" anchory="page"/>
          </v:shape>
        </w:pict>
      </w:r>
      <w:r w:rsidRPr="0092377F">
        <w:pict>
          <v:shape id="_x0000_s1478" type="#_x0000_t75" style="position:absolute;margin-left:93.95pt;margin-top:738.85pt;width:18.9pt;height:18.9pt;z-index:-251617280;mso-position-horizontal-relative:page;mso-position-vertical-relative:page">
            <v:imagedata r:id="rId11" o:title=""/>
            <w10:wrap anchorx="page" anchory="page"/>
          </v:shape>
        </w:pict>
      </w:r>
      <w:r w:rsidRPr="0092377F">
        <w:pict>
          <v:shape id="_x0000_s1477" type="#_x0000_t75" style="position:absolute;margin-left:66.75pt;margin-top:735.95pt;width:19.6pt;height:19.6pt;z-index:-251616256;mso-position-horizontal-relative:page;mso-position-vertical-relative:page">
            <v:imagedata r:id="rId12" o:title=""/>
            <w10:wrap anchorx="page" anchory="page"/>
          </v:shape>
        </w:pict>
      </w:r>
      <w:r w:rsidRPr="0092377F">
        <w:pict>
          <v:group id="_x0000_s1475" style="position:absolute;margin-left:49.5pt;margin-top:731.2pt;width:508.5pt;height:.1pt;z-index:-251615232;mso-position-horizontal-relative:page;mso-position-vertical-relative:page" coordorigin="990,14624" coordsize="10170,2">
            <v:shape id="_x0000_s1476" style="position:absolute;left:990;top:14624;width:10170;height:2" coordorigin="990,14624" coordsize="10170,0" path="m990,14624r10170,e" filled="f" strokecolor="#73a533" strokeweight=".5pt">
              <v:path arrowok="t"/>
            </v:shape>
            <w10:wrap anchorx="page" anchory="page"/>
          </v:group>
        </w:pict>
      </w:r>
      <w:r w:rsidRPr="0092377F">
        <w:pict>
          <v:group id="_x0000_s1473" style="position:absolute;margin-left:49.5pt;margin-top:315.35pt;width:.1pt;height:393.15pt;z-index:-251614208;mso-position-horizontal-relative:page;mso-position-vertical-relative:page" coordorigin="990,6307" coordsize="2,7863">
            <v:shape id="_x0000_s1474" style="position:absolute;left:990;top:6307;width:2;height:7863" coordorigin="990,6307" coordsize="0,7863" path="m990,14170r,-7863l990,14170xe" fillcolor="#b9b2ce" stroked="f">
              <v:path arrowok="t"/>
            </v:shape>
            <w10:wrap anchorx="page" anchory="page"/>
          </v:group>
        </w:pict>
      </w:r>
      <w:r w:rsidRPr="0092377F">
        <w:pict>
          <v:group id="_x0000_s1471" style="position:absolute;margin-left:49.5pt;margin-top:218.15pt;width:508.5pt;height:13.15pt;z-index:-251613184;mso-position-horizontal-relative:page;mso-position-vertical-relative:page" coordorigin="990,4363" coordsize="10170,263">
            <v:shape id="_x0000_s1472" style="position:absolute;left:990;top:4363;width:10170;height:263" coordorigin="990,4363" coordsize="10170,263" path="m990,4626r10170,l11160,4363r-10170,l990,4626xe" fillcolor="#444185" stroked="f">
              <v:path arrowok="t"/>
            </v:shape>
            <w10:wrap anchorx="page" anchory="page"/>
          </v:group>
        </w:pict>
      </w:r>
      <w:r w:rsidRPr="0092377F">
        <w:pict>
          <v:group id="_x0000_s1460" style="position:absolute;margin-left:312.75pt;margin-top:54pt;width:245.25pt;height:6.7pt;z-index:-251612160;mso-position-horizontal-relative:page;mso-position-vertical-relative:page" coordorigin="6255,1080" coordsize="4905,134">
            <v:group id="_x0000_s1469" style="position:absolute;left:7236;top:1080;width:981;height:134" coordorigin="7236,1080" coordsize="981,134">
              <v:shape id="_x0000_s1470" style="position:absolute;left:7236;top:1080;width:981;height:134" coordorigin="7236,1080" coordsize="981,134" path="m7236,1213r981,l8217,1080r-981,l7236,1213xe" fillcolor="#d3b42a" stroked="f">
                <v:path arrowok="t"/>
              </v:shape>
            </v:group>
            <v:group id="_x0000_s1467" style="position:absolute;left:6255;top:1080;width:981;height:134" coordorigin="6255,1080" coordsize="981,134">
              <v:shape id="_x0000_s1468" style="position:absolute;left:6255;top:1080;width:981;height:134" coordorigin="6255,1080" coordsize="981,134" path="m6255,1213r981,l7236,1080r-981,l6255,1213xe" fillcolor="#00a09a" stroked="f">
                <v:path arrowok="t"/>
              </v:shape>
            </v:group>
            <v:group id="_x0000_s1465" style="position:absolute;left:8217;top:1080;width:981;height:134" coordorigin="8217,1080" coordsize="981,134">
              <v:shape id="_x0000_s1466" style="position:absolute;left:8217;top:1080;width:981;height:134" coordorigin="8217,1080" coordsize="981,134" path="m8217,1213r981,l9198,1080r-981,l8217,1213xe" fillcolor="#d77d2a" stroked="f">
                <v:path arrowok="t"/>
              </v:shape>
            </v:group>
            <v:group id="_x0000_s1463" style="position:absolute;left:9198;top:1080;width:981;height:134" coordorigin="9198,1080" coordsize="981,134">
              <v:shape id="_x0000_s1464" style="position:absolute;left:9198;top:1080;width:981;height:134" coordorigin="9198,1080" coordsize="981,134" path="m9198,1213r981,l10179,1080r-981,l9198,1213xe" fillcolor="#bf2228" stroked="f">
                <v:path arrowok="t"/>
              </v:shape>
            </v:group>
            <v:group id="_x0000_s1461" style="position:absolute;left:10179;top:1080;width:981;height:134" coordorigin="10179,1080" coordsize="981,134">
              <v:shape id="_x0000_s1462" style="position:absolute;left:10179;top:1080;width:981;height:134" coordorigin="10179,1080" coordsize="981,134" path="m10179,1213r981,l11160,1080r-981,l10179,1213xe" fillcolor="#645c95" stroked="f">
                <v:path arrowok="t"/>
              </v:shape>
            </v:group>
            <w10:wrap anchorx="page" anchory="page"/>
          </v:group>
        </w:pict>
      </w:r>
      <w:r w:rsidRPr="0092377F">
        <w:pict>
          <v:shape id="_x0000_s1459" type="#_x0000_t202" style="position:absolute;margin-left:48.5pt;margin-top:120.6pt;width:482.2pt;height:45pt;z-index:-251611136;mso-position-horizontal-relative:page;mso-position-vertical-relative:page" filled="f" stroked="f">
            <v:textbox inset="0,0,0,0">
              <w:txbxContent>
                <w:p w:rsidR="00BC0AC0" w:rsidRDefault="00BC0AC0">
                  <w:pPr>
                    <w:spacing w:line="391" w:lineRule="exact"/>
                    <w:ind w:left="20"/>
                    <w:rPr>
                      <w:rFonts w:ascii="Baskerville" w:eastAsia="Baskerville" w:hAnsi="Baskerville" w:cs="Baskerville"/>
                      <w:sz w:val="36"/>
                      <w:szCs w:val="36"/>
                    </w:rPr>
                  </w:pPr>
                  <w:r>
                    <w:rPr>
                      <w:rFonts w:ascii="Baskerville"/>
                      <w:color w:val="444185"/>
                      <w:sz w:val="36"/>
                    </w:rPr>
                    <w:t xml:space="preserve">What can Massachusetts do to </w:t>
                  </w:r>
                  <w:r>
                    <w:rPr>
                      <w:rFonts w:ascii="Baskerville"/>
                      <w:color w:val="444185"/>
                      <w:spacing w:val="-3"/>
                      <w:sz w:val="36"/>
                    </w:rPr>
                    <w:t xml:space="preserve">open </w:t>
                  </w:r>
                  <w:r>
                    <w:rPr>
                      <w:rFonts w:ascii="Baskerville"/>
                      <w:color w:val="444185"/>
                      <w:sz w:val="36"/>
                    </w:rPr>
                    <w:t xml:space="preserve">higher </w:t>
                  </w:r>
                  <w:r>
                    <w:rPr>
                      <w:rFonts w:ascii="Baskerville"/>
                      <w:color w:val="444185"/>
                      <w:spacing w:val="-3"/>
                      <w:sz w:val="36"/>
                    </w:rPr>
                    <w:t>education pathways</w:t>
                  </w:r>
                  <w:r>
                    <w:rPr>
                      <w:rFonts w:ascii="Baskerville"/>
                      <w:color w:val="444185"/>
                      <w:spacing w:val="4"/>
                      <w:sz w:val="36"/>
                    </w:rPr>
                    <w:t xml:space="preserve"> </w:t>
                  </w:r>
                  <w:proofErr w:type="gramStart"/>
                  <w:r>
                    <w:rPr>
                      <w:rFonts w:ascii="Baskerville"/>
                      <w:color w:val="444185"/>
                      <w:spacing w:val="-6"/>
                      <w:sz w:val="36"/>
                    </w:rPr>
                    <w:t>for</w:t>
                  </w:r>
                  <w:proofErr w:type="gramEnd"/>
                </w:p>
                <w:p w:rsidR="00BC0AC0" w:rsidRDefault="00BC0AC0">
                  <w:pPr>
                    <w:spacing w:before="88"/>
                    <w:ind w:left="20"/>
                    <w:rPr>
                      <w:rFonts w:ascii="Baskerville" w:eastAsia="Baskerville" w:hAnsi="Baskerville" w:cs="Baskerville"/>
                      <w:sz w:val="36"/>
                      <w:szCs w:val="36"/>
                    </w:rPr>
                  </w:pPr>
                  <w:proofErr w:type="gramStart"/>
                  <w:r>
                    <w:rPr>
                      <w:rFonts w:ascii="Baskerville"/>
                      <w:color w:val="444185"/>
                      <w:sz w:val="36"/>
                    </w:rPr>
                    <w:t xml:space="preserve">English </w:t>
                  </w:r>
                  <w:r>
                    <w:rPr>
                      <w:rFonts w:ascii="Baskerville"/>
                      <w:color w:val="444185"/>
                      <w:spacing w:val="2"/>
                      <w:sz w:val="36"/>
                    </w:rPr>
                    <w:t>Language</w:t>
                  </w:r>
                  <w:r>
                    <w:rPr>
                      <w:rFonts w:ascii="Baskerville"/>
                      <w:color w:val="444185"/>
                      <w:spacing w:val="9"/>
                      <w:sz w:val="36"/>
                    </w:rPr>
                    <w:t xml:space="preserve"> </w:t>
                  </w:r>
                  <w:r>
                    <w:rPr>
                      <w:rFonts w:ascii="Baskerville"/>
                      <w:color w:val="444185"/>
                      <w:sz w:val="36"/>
                    </w:rPr>
                    <w:t>Learners?</w:t>
                  </w:r>
                  <w:proofErr w:type="gramEnd"/>
                </w:p>
              </w:txbxContent>
            </v:textbox>
            <w10:wrap anchorx="page" anchory="page"/>
          </v:shape>
        </w:pict>
      </w:r>
      <w:r w:rsidRPr="0092377F">
        <w:pict>
          <v:shape id="_x0000_s1458" type="#_x0000_t202" style="position:absolute;margin-left:48.5pt;margin-top:251.9pt;width:482.5pt;height:42pt;z-index:-251610112;mso-position-horizontal-relative:page;mso-position-vertical-relative:page" filled="f" stroked="f">
            <v:textbox inset="0,0,0,0">
              <w:txbxContent>
                <w:p w:rsidR="00BC0AC0" w:rsidRDefault="00BC0AC0">
                  <w:pPr>
                    <w:pStyle w:val="BodyText"/>
                    <w:spacing w:line="276" w:lineRule="auto"/>
                    <w:ind w:right="17"/>
                  </w:pPr>
                  <w:r>
                    <w:rPr>
                      <w:color w:val="231F20"/>
                    </w:rPr>
                    <w:t xml:space="preserve">Informed by research findings in </w:t>
                  </w:r>
                  <w:r>
                    <w:rPr>
                      <w:color w:val="231F20"/>
                      <w:spacing w:val="2"/>
                    </w:rPr>
                    <w:t xml:space="preserve">this </w:t>
                  </w:r>
                  <w:r>
                    <w:rPr>
                      <w:color w:val="231F20"/>
                    </w:rPr>
                    <w:t xml:space="preserve">report, the following considerations are offered </w:t>
                  </w:r>
                  <w:r>
                    <w:rPr>
                      <w:color w:val="231F20"/>
                      <w:spacing w:val="-3"/>
                    </w:rPr>
                    <w:t xml:space="preserve">for </w:t>
                  </w:r>
                  <w:r>
                    <w:rPr>
                      <w:color w:val="231F20"/>
                    </w:rPr>
                    <w:t xml:space="preserve">stakeholders and policymakers engaged in efforts to improve the quality of early childhood education and expand educational opportunities </w:t>
                  </w:r>
                  <w:r>
                    <w:rPr>
                      <w:color w:val="231F20"/>
                      <w:spacing w:val="-3"/>
                    </w:rPr>
                    <w:t xml:space="preserve">for </w:t>
                  </w:r>
                  <w:r>
                    <w:rPr>
                      <w:color w:val="231F20"/>
                    </w:rPr>
                    <w:t>early educators who are English Language</w:t>
                  </w:r>
                  <w:r>
                    <w:rPr>
                      <w:color w:val="231F20"/>
                      <w:spacing w:val="34"/>
                    </w:rPr>
                    <w:t xml:space="preserve"> </w:t>
                  </w:r>
                  <w:r>
                    <w:rPr>
                      <w:color w:val="231F20"/>
                    </w:rPr>
                    <w:t>Learners.</w:t>
                  </w:r>
                </w:p>
              </w:txbxContent>
            </v:textbox>
            <w10:wrap anchorx="page" anchory="page"/>
          </v:shape>
        </w:pict>
      </w:r>
      <w:r w:rsidRPr="0092377F">
        <w:pict>
          <v:shape id="_x0000_s1457" type="#_x0000_t202" style="position:absolute;margin-left:67.65pt;margin-top:333pt;width:471.05pt;height:63.4pt;z-index:-251609088;mso-position-horizontal-relative:page;mso-position-vertical-relative:page" filled="f" stroked="f">
            <v:textbox inset="0,0,0,0">
              <w:txbxContent>
                <w:p w:rsidR="00BC0AC0" w:rsidRPr="00983ED1" w:rsidRDefault="00BC0AC0">
                  <w:pPr>
                    <w:spacing w:line="296" w:lineRule="exact"/>
                    <w:ind w:left="20"/>
                    <w:jc w:val="both"/>
                    <w:rPr>
                      <w:rFonts w:ascii="Whitney Semibold" w:eastAsia="Whitney Semibold" w:hAnsi="Whitney Semibold" w:cs="Whitney Semibold"/>
                      <w:sz w:val="26"/>
                      <w:szCs w:val="26"/>
                    </w:rPr>
                  </w:pPr>
                  <w:r w:rsidRPr="00983ED1">
                    <w:rPr>
                      <w:rFonts w:ascii="Whitney Semibold" w:eastAsia="Whitney Semibold" w:hAnsi="Whitney Semibold" w:cs="Whitney Semibold"/>
                      <w:b/>
                      <w:bCs/>
                      <w:color w:val="231F20"/>
                      <w:spacing w:val="-4"/>
                      <w:sz w:val="26"/>
                      <w:szCs w:val="26"/>
                    </w:rPr>
                    <w:t xml:space="preserve">Voices </w:t>
                  </w:r>
                  <w:r w:rsidRPr="00983ED1">
                    <w:rPr>
                      <w:rFonts w:ascii="Whitney Semibold" w:eastAsia="Whitney Semibold" w:hAnsi="Whitney Semibold" w:cs="Whitney Semibold"/>
                      <w:b/>
                      <w:bCs/>
                      <w:color w:val="231F20"/>
                      <w:sz w:val="26"/>
                      <w:szCs w:val="26"/>
                    </w:rPr>
                    <w:t>from the Field – Strategies to Support Adult Learners and</w:t>
                  </w:r>
                  <w:r w:rsidRPr="00983ED1">
                    <w:rPr>
                      <w:rFonts w:ascii="Whitney Semibold" w:eastAsia="Whitney Semibold" w:hAnsi="Whitney Semibold" w:cs="Whitney Semibold"/>
                      <w:b/>
                      <w:bCs/>
                      <w:color w:val="231F20"/>
                      <w:spacing w:val="-30"/>
                      <w:sz w:val="26"/>
                      <w:szCs w:val="26"/>
                    </w:rPr>
                    <w:t xml:space="preserve"> </w:t>
                  </w:r>
                  <w:r w:rsidRPr="00983ED1">
                    <w:rPr>
                      <w:rFonts w:ascii="Whitney Semibold" w:eastAsia="Whitney Semibold" w:hAnsi="Whitney Semibold" w:cs="Whitney Semibold"/>
                      <w:b/>
                      <w:bCs/>
                      <w:color w:val="231F20"/>
                      <w:sz w:val="26"/>
                      <w:szCs w:val="26"/>
                    </w:rPr>
                    <w:t>ELLs</w:t>
                  </w:r>
                </w:p>
                <w:p w:rsidR="00BC0AC0" w:rsidRDefault="00BC0AC0">
                  <w:pPr>
                    <w:pStyle w:val="BodyText"/>
                    <w:spacing w:before="126" w:line="276" w:lineRule="auto"/>
                    <w:ind w:right="17"/>
                    <w:jc w:val="both"/>
                  </w:pPr>
                  <w:r>
                    <w:rPr>
                      <w:color w:val="231F20"/>
                    </w:rPr>
                    <w:t xml:space="preserve">Leaders in the early childhood education field in Massachusetts, including representatives from </w:t>
                  </w:r>
                  <w:r>
                    <w:rPr>
                      <w:color w:val="231F20"/>
                      <w:spacing w:val="3"/>
                    </w:rPr>
                    <w:t xml:space="preserve">IHEs </w:t>
                  </w:r>
                  <w:r>
                    <w:rPr>
                      <w:color w:val="231F20"/>
                    </w:rPr>
                    <w:t xml:space="preserve">who participated in CAYL focus groups, identified the following strategies to better support adult learners and </w:t>
                  </w:r>
                  <w:proofErr w:type="gramStart"/>
                  <w:r>
                    <w:rPr>
                      <w:color w:val="231F20"/>
                      <w:spacing w:val="4"/>
                    </w:rPr>
                    <w:t>ELLs</w:t>
                  </w:r>
                  <w:proofErr w:type="gramEnd"/>
                  <w:r>
                    <w:rPr>
                      <w:color w:val="231F20"/>
                      <w:spacing w:val="4"/>
                    </w:rPr>
                    <w:t xml:space="preserve"> </w:t>
                  </w:r>
                  <w:r>
                    <w:rPr>
                      <w:color w:val="231F20"/>
                    </w:rPr>
                    <w:t>access and persist in postsecondary</w:t>
                  </w:r>
                  <w:r>
                    <w:rPr>
                      <w:color w:val="231F20"/>
                      <w:spacing w:val="11"/>
                    </w:rPr>
                    <w:t xml:space="preserve"> </w:t>
                  </w:r>
                  <w:r>
                    <w:rPr>
                      <w:color w:val="231F20"/>
                    </w:rPr>
                    <w:t>education:</w:t>
                  </w:r>
                </w:p>
              </w:txbxContent>
            </v:textbox>
            <w10:wrap anchorx="page" anchory="page"/>
          </v:shape>
        </w:pict>
      </w:r>
      <w:r w:rsidRPr="0092377F">
        <w:pict>
          <v:shape id="_x0000_s1456" type="#_x0000_t202" style="position:absolute;margin-left:69.65pt;margin-top:402.35pt;width:5.85pt;height:13pt;z-index:-251608064;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55" type="#_x0000_t202" style="position:absolute;margin-left:83.65pt;margin-top:402.35pt;width:455.2pt;height:291pt;z-index:-251607040;mso-position-horizontal-relative:page;mso-position-vertical-relative:page" filled="f" stroked="f">
            <v:textbox inset="0,0,0,0">
              <w:txbxContent>
                <w:p w:rsidR="00BC0AC0" w:rsidRDefault="00BC0AC0">
                  <w:pPr>
                    <w:pStyle w:val="BodyText"/>
                    <w:spacing w:line="276" w:lineRule="auto"/>
                    <w:ind w:right="17"/>
                  </w:pPr>
                  <w:r>
                    <w:rPr>
                      <w:color w:val="231F20"/>
                      <w:spacing w:val="4"/>
                    </w:rPr>
                    <w:t xml:space="preserve">ELLs </w:t>
                  </w:r>
                  <w:r>
                    <w:rPr>
                      <w:color w:val="231F20"/>
                    </w:rPr>
                    <w:t xml:space="preserve">and adult learners not only need academic supports to succeed in higher education, </w:t>
                  </w:r>
                  <w:r>
                    <w:rPr>
                      <w:color w:val="231F20"/>
                      <w:spacing w:val="-3"/>
                    </w:rPr>
                    <w:t xml:space="preserve">but </w:t>
                  </w:r>
                  <w:r w:rsidR="00AF512A">
                    <w:rPr>
                      <w:color w:val="231F20"/>
                    </w:rPr>
                    <w:t>emo</w:t>
                  </w:r>
                  <w:r>
                    <w:rPr>
                      <w:color w:val="231F20"/>
                    </w:rPr>
                    <w:t>tional supports based on strong relationships and connection to broader community, with mentors and advisors following a case management</w:t>
                  </w:r>
                  <w:r>
                    <w:rPr>
                      <w:color w:val="231F20"/>
                      <w:spacing w:val="10"/>
                    </w:rPr>
                    <w:t xml:space="preserve"> </w:t>
                  </w:r>
                  <w:r>
                    <w:rPr>
                      <w:color w:val="231F20"/>
                    </w:rPr>
                    <w:t>model.</w:t>
                  </w:r>
                </w:p>
                <w:p w:rsidR="00BC0AC0" w:rsidRDefault="00BC0AC0">
                  <w:pPr>
                    <w:pStyle w:val="BodyText"/>
                    <w:spacing w:before="90" w:line="276" w:lineRule="auto"/>
                    <w:ind w:right="331"/>
                  </w:pPr>
                  <w:r>
                    <w:rPr>
                      <w:color w:val="231F20"/>
                    </w:rPr>
                    <w:t xml:space="preserve">Build the capacity of leaders in community programs to </w:t>
                  </w:r>
                  <w:r>
                    <w:rPr>
                      <w:color w:val="231F20"/>
                      <w:spacing w:val="-3"/>
                    </w:rPr>
                    <w:t xml:space="preserve">mentor </w:t>
                  </w:r>
                  <w:r>
                    <w:rPr>
                      <w:color w:val="231F20"/>
                    </w:rPr>
                    <w:t xml:space="preserve">and guide educators toward a career pathway as well as provide outreach to </w:t>
                  </w:r>
                  <w:r>
                    <w:rPr>
                      <w:color w:val="231F20"/>
                      <w:spacing w:val="4"/>
                    </w:rPr>
                    <w:t xml:space="preserve">ELLs </w:t>
                  </w:r>
                  <w:r>
                    <w:rPr>
                      <w:color w:val="231F20"/>
                    </w:rPr>
                    <w:t>and their families about career</w:t>
                  </w:r>
                  <w:r>
                    <w:rPr>
                      <w:color w:val="231F20"/>
                      <w:spacing w:val="20"/>
                    </w:rPr>
                    <w:t xml:space="preserve"> </w:t>
                  </w:r>
                  <w:r>
                    <w:rPr>
                      <w:color w:val="231F20"/>
                    </w:rPr>
                    <w:t>opportunities.</w:t>
                  </w:r>
                </w:p>
                <w:p w:rsidR="00BC0AC0" w:rsidRDefault="00BC0AC0">
                  <w:pPr>
                    <w:pStyle w:val="BodyText"/>
                    <w:spacing w:before="90" w:line="276" w:lineRule="auto"/>
                    <w:ind w:right="77"/>
                    <w:rPr>
                      <w:rFonts w:cs="Baskerville"/>
                    </w:rPr>
                  </w:pPr>
                  <w:r>
                    <w:rPr>
                      <w:color w:val="231F20"/>
                    </w:rPr>
                    <w:t>Adult Basic Education (ABE) and ESL coursework must be aligned with early childhood education content. Building competencies in quality early childhood education pr</w:t>
                  </w:r>
                  <w:r w:rsidR="00AF512A">
                    <w:rPr>
                      <w:color w:val="231F20"/>
                    </w:rPr>
                    <w:t>actices must occur as individu</w:t>
                  </w:r>
                  <w:r>
                    <w:rPr>
                      <w:color w:val="231F20"/>
                      <w:spacing w:val="2"/>
                    </w:rPr>
                    <w:t xml:space="preserve">als </w:t>
                  </w:r>
                  <w:r>
                    <w:rPr>
                      <w:color w:val="231F20"/>
                    </w:rPr>
                    <w:t>are building their proficiency in</w:t>
                  </w:r>
                  <w:r>
                    <w:rPr>
                      <w:color w:val="231F20"/>
                      <w:spacing w:val="25"/>
                    </w:rPr>
                    <w:t xml:space="preserve"> </w:t>
                  </w:r>
                  <w:r>
                    <w:rPr>
                      <w:color w:val="231F20"/>
                    </w:rPr>
                    <w:t>English.</w:t>
                  </w:r>
                </w:p>
                <w:p w:rsidR="00BC0AC0" w:rsidRDefault="00BC0AC0">
                  <w:pPr>
                    <w:pStyle w:val="BodyText"/>
                    <w:spacing w:before="90" w:line="276" w:lineRule="auto"/>
                    <w:ind w:right="51"/>
                  </w:pPr>
                  <w:r>
                    <w:rPr>
                      <w:color w:val="231F20"/>
                    </w:rPr>
                    <w:t xml:space="preserve">Bridge gaps between CEUs, certification programs and degree programs to create a more transparent and sequenced process to advance along a career </w:t>
                  </w:r>
                  <w:r>
                    <w:rPr>
                      <w:color w:val="231F20"/>
                      <w:spacing w:val="-3"/>
                    </w:rPr>
                    <w:t>pathway.</w:t>
                  </w:r>
                </w:p>
                <w:p w:rsidR="00BC0AC0" w:rsidRDefault="00BC0AC0">
                  <w:pPr>
                    <w:pStyle w:val="BodyText"/>
                    <w:spacing w:before="90" w:line="276" w:lineRule="auto"/>
                    <w:ind w:right="598"/>
                  </w:pPr>
                  <w:r>
                    <w:rPr>
                      <w:color w:val="231F20"/>
                    </w:rPr>
                    <w:t xml:space="preserve">Develop a statewide system to translate foreign transcripts into credits leading to an associate or </w:t>
                  </w:r>
                  <w:r>
                    <w:rPr>
                      <w:color w:val="231F20"/>
                      <w:spacing w:val="-3"/>
                    </w:rPr>
                    <w:t>bachelor’s</w:t>
                  </w:r>
                  <w:r>
                    <w:rPr>
                      <w:color w:val="231F20"/>
                      <w:spacing w:val="9"/>
                    </w:rPr>
                    <w:t xml:space="preserve"> </w:t>
                  </w:r>
                  <w:r>
                    <w:rPr>
                      <w:color w:val="231F20"/>
                    </w:rPr>
                    <w:t>degree.</w:t>
                  </w:r>
                </w:p>
                <w:p w:rsidR="00BC0AC0" w:rsidRDefault="00BC0AC0">
                  <w:pPr>
                    <w:pStyle w:val="BodyText"/>
                    <w:spacing w:before="90" w:line="276" w:lineRule="auto"/>
                    <w:ind w:right="551"/>
                  </w:pPr>
                  <w:r>
                    <w:rPr>
                      <w:color w:val="231F20"/>
                    </w:rPr>
                    <w:t xml:space="preserve">Provide mechanisms </w:t>
                  </w:r>
                  <w:r>
                    <w:rPr>
                      <w:color w:val="231F20"/>
                      <w:spacing w:val="-3"/>
                    </w:rPr>
                    <w:t xml:space="preserve">for </w:t>
                  </w:r>
                  <w:r>
                    <w:rPr>
                      <w:color w:val="231F20"/>
                      <w:spacing w:val="2"/>
                    </w:rPr>
                    <w:t xml:space="preserve">translating </w:t>
                  </w:r>
                  <w:r>
                    <w:rPr>
                      <w:color w:val="231F20"/>
                    </w:rPr>
                    <w:t>prior learning (including CEUs, demonstrated competencies and learning portfolios) into college</w:t>
                  </w:r>
                  <w:r>
                    <w:rPr>
                      <w:color w:val="231F20"/>
                      <w:spacing w:val="10"/>
                    </w:rPr>
                    <w:t xml:space="preserve"> </w:t>
                  </w:r>
                  <w:r>
                    <w:rPr>
                      <w:color w:val="231F20"/>
                    </w:rPr>
                    <w:t>credit.</w:t>
                  </w:r>
                </w:p>
                <w:p w:rsidR="00BC0AC0" w:rsidRDefault="00BC0AC0">
                  <w:pPr>
                    <w:pStyle w:val="BodyText"/>
                    <w:spacing w:before="90"/>
                  </w:pPr>
                  <w:r>
                    <w:rPr>
                      <w:color w:val="231F20"/>
                    </w:rPr>
                    <w:t>Develop statewide articulation and credit transfer</w:t>
                  </w:r>
                  <w:r>
                    <w:rPr>
                      <w:color w:val="231F20"/>
                      <w:spacing w:val="22"/>
                    </w:rPr>
                    <w:t xml:space="preserve"> </w:t>
                  </w:r>
                  <w:r>
                    <w:rPr>
                      <w:color w:val="231F20"/>
                    </w:rPr>
                    <w:t>policies.</w:t>
                  </w:r>
                </w:p>
                <w:p w:rsidR="00BC0AC0" w:rsidRDefault="00BC0AC0">
                  <w:pPr>
                    <w:pStyle w:val="BodyText"/>
                    <w:spacing w:before="128" w:line="276" w:lineRule="auto"/>
                    <w:ind w:right="325"/>
                    <w:rPr>
                      <w:rFonts w:cs="Baskerville"/>
                    </w:rPr>
                  </w:pPr>
                  <w:r>
                    <w:rPr>
                      <w:color w:val="231F20"/>
                    </w:rPr>
                    <w:t xml:space="preserve">Develop welcome centers and workforce </w:t>
                  </w:r>
                  <w:r>
                    <w:rPr>
                      <w:color w:val="231F20"/>
                      <w:spacing w:val="2"/>
                    </w:rPr>
                    <w:t xml:space="preserve">training </w:t>
                  </w:r>
                  <w:r>
                    <w:rPr>
                      <w:color w:val="231F20"/>
                    </w:rPr>
                    <w:t xml:space="preserve">centers at </w:t>
                  </w:r>
                  <w:r>
                    <w:rPr>
                      <w:color w:val="231F20"/>
                      <w:spacing w:val="3"/>
                    </w:rPr>
                    <w:t xml:space="preserve">IHEs </w:t>
                  </w:r>
                  <w:r>
                    <w:rPr>
                      <w:color w:val="231F20"/>
                    </w:rPr>
                    <w:t xml:space="preserve">to coordinate supports </w:t>
                  </w:r>
                  <w:r>
                    <w:rPr>
                      <w:color w:val="231F20"/>
                      <w:spacing w:val="-3"/>
                    </w:rPr>
                    <w:t xml:space="preserve">for </w:t>
                  </w:r>
                  <w:r>
                    <w:rPr>
                      <w:color w:val="231F20"/>
                      <w:spacing w:val="2"/>
                    </w:rPr>
                    <w:t xml:space="preserve">immigrant </w:t>
                  </w:r>
                  <w:r>
                    <w:rPr>
                      <w:color w:val="231F20"/>
                    </w:rPr>
                    <w:t xml:space="preserve">and </w:t>
                  </w:r>
                  <w:r>
                    <w:rPr>
                      <w:color w:val="231F20"/>
                      <w:spacing w:val="3"/>
                    </w:rPr>
                    <w:t xml:space="preserve">ELL </w:t>
                  </w:r>
                  <w:r>
                    <w:rPr>
                      <w:color w:val="231F20"/>
                    </w:rPr>
                    <w:t>learners. These programs should provide translation services to assist students with admissions and financial</w:t>
                  </w:r>
                  <w:r>
                    <w:rPr>
                      <w:color w:val="231F20"/>
                      <w:spacing w:val="35"/>
                    </w:rPr>
                    <w:t xml:space="preserve"> </w:t>
                  </w:r>
                  <w:r>
                    <w:rPr>
                      <w:color w:val="231F20"/>
                    </w:rPr>
                    <w:t>aid.</w:t>
                  </w:r>
                </w:p>
              </w:txbxContent>
            </v:textbox>
            <w10:wrap anchorx="page" anchory="page"/>
          </v:shape>
        </w:pict>
      </w:r>
      <w:r w:rsidRPr="0092377F">
        <w:pict>
          <v:shape id="_x0000_s1454" type="#_x0000_t202" style="position:absolute;margin-left:69.65pt;margin-top:450.35pt;width:5.85pt;height:13pt;z-index:-251606016;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53" type="#_x0000_t202" style="position:absolute;margin-left:69.65pt;margin-top:483.85pt;width:5.85pt;height:13pt;z-index:-251604992;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52" type="#_x0000_t202" style="position:absolute;margin-left:69.65pt;margin-top:531.85pt;width:5.85pt;height:13pt;z-index:-251603968;mso-position-horizontal-relative:page;mso-position-vertical-relative:page" filled="f" stroked="f">
            <v:textbox inset="0,0,0,0">
              <w:txbxContent>
                <w:p w:rsidR="00BC0AC0" w:rsidRDefault="00BC0AC0">
                  <w:pPr>
                    <w:pStyle w:val="BodyText"/>
                    <w:spacing w:line="247" w:lineRule="exact"/>
                    <w:rPr>
                      <w:rFonts w:cs="Baskerville"/>
                    </w:rPr>
                  </w:pPr>
                  <w:r>
                    <w:rPr>
                      <w:rFonts w:cs="Baskerville"/>
                      <w:color w:val="231F20"/>
                    </w:rPr>
                    <w:t>•</w:t>
                  </w:r>
                </w:p>
              </w:txbxContent>
            </v:textbox>
            <w10:wrap anchorx="page" anchory="page"/>
          </v:shape>
        </w:pict>
      </w:r>
      <w:r w:rsidRPr="0092377F">
        <w:pict>
          <v:shape id="_x0000_s1451" type="#_x0000_t202" style="position:absolute;margin-left:69.65pt;margin-top:565.35pt;width:5.85pt;height:13pt;z-index:-251602944;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50" type="#_x0000_t202" style="position:absolute;margin-left:69.65pt;margin-top:598.85pt;width:5.85pt;height:13pt;z-index:-251601920;mso-position-horizontal-relative:page;mso-position-vertical-relative:page" filled="f" stroked="f">
            <v:textbox inset="0,0,0,0">
              <w:txbxContent>
                <w:p w:rsidR="00BC0AC0" w:rsidRDefault="00BC0AC0">
                  <w:pPr>
                    <w:pStyle w:val="BodyText"/>
                    <w:spacing w:line="247" w:lineRule="exact"/>
                  </w:pPr>
                  <w:r>
                    <w:rPr>
                      <w:color w:val="231F20"/>
                    </w:rPr>
                    <w:t>•</w:t>
                  </w:r>
                </w:p>
              </w:txbxContent>
            </v:textbox>
            <w10:wrap anchorx="page" anchory="page"/>
          </v:shape>
        </w:pict>
      </w:r>
      <w:r w:rsidRPr="0092377F">
        <w:pict>
          <v:shape id="_x0000_s1449" type="#_x0000_t202" style="position:absolute;margin-left:69.65pt;margin-top:632.35pt;width:5.85pt;height:32pt;z-index:-251600896;mso-position-horizontal-relative:page;mso-position-vertical-relative:page" filled="f" stroked="f">
            <v:textbox inset="0,0,0,0">
              <w:txbxContent>
                <w:p w:rsidR="00BC0AC0" w:rsidRDefault="00BC0AC0">
                  <w:pPr>
                    <w:pStyle w:val="BodyText"/>
                    <w:spacing w:line="247" w:lineRule="exact"/>
                  </w:pPr>
                  <w:r>
                    <w:rPr>
                      <w:color w:val="231F20"/>
                    </w:rPr>
                    <w:t>•</w:t>
                  </w:r>
                </w:p>
                <w:p w:rsidR="00BC0AC0" w:rsidRDefault="00BC0AC0">
                  <w:pPr>
                    <w:pStyle w:val="BodyText"/>
                    <w:spacing w:before="128"/>
                  </w:pPr>
                  <w:r>
                    <w:rPr>
                      <w:color w:val="231F20"/>
                    </w:rPr>
                    <w:t>•</w:t>
                  </w:r>
                </w:p>
              </w:txbxContent>
            </v:textbox>
            <w10:wrap anchorx="page" anchory="page"/>
          </v:shape>
        </w:pict>
      </w:r>
      <w:r w:rsidRPr="0092377F">
        <w:pict>
          <v:shape id="_x0000_s1448" type="#_x0000_t202" style="position:absolute;margin-left:240.25pt;margin-top:738.95pt;width:318.7pt;height:17.55pt;z-index:-251599872;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447" type="#_x0000_t202" style="position:absolute;margin-left:48.5pt;margin-top:742.2pt;width:9.55pt;height:10pt;z-index:-251598848;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14</w:t>
                  </w:r>
                </w:p>
              </w:txbxContent>
            </v:textbox>
            <w10:wrap anchorx="page" anchory="page"/>
          </v:shape>
        </w:pict>
      </w:r>
      <w:r w:rsidRPr="0092377F">
        <w:pict>
          <v:shape id="_x0000_s1446" type="#_x0000_t202" style="position:absolute;margin-left:49.5pt;margin-top:218.15pt;width:508.5pt;height:13.15pt;z-index:-251597824;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445" type="#_x0000_t202" style="position:absolute;margin-left:49.5pt;margin-top:720.2pt;width:508.5pt;height:12pt;z-index:-251596800;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80" w:right="960" w:bottom="280" w:left="860" w:header="720" w:footer="720" w:gutter="0"/>
          <w:cols w:space="720"/>
        </w:sectPr>
      </w:pPr>
    </w:p>
    <w:p w:rsidR="00C578A1" w:rsidRDefault="0092377F">
      <w:pPr>
        <w:rPr>
          <w:sz w:val="2"/>
          <w:szCs w:val="2"/>
        </w:rPr>
      </w:pPr>
      <w:r w:rsidRPr="0092377F">
        <w:lastRenderedPageBreak/>
        <w:pict>
          <v:shape id="_x0000_s1417" type="#_x0000_t202" style="position:absolute;margin-left:55.85pt;margin-top:467.15pt;width:104.35pt;height:43.85pt;z-index:-251582464;mso-position-horizontal-relative:page;mso-position-vertical-relative:page" filled="f" stroked="f">
            <v:textbox style="mso-next-textbox:#_x0000_s1417" inset="0,0,0,0">
              <w:txbxContent>
                <w:p w:rsidR="00BC0AC0" w:rsidRDefault="00BC0AC0" w:rsidP="00983ED1">
                  <w:pPr>
                    <w:spacing w:line="206" w:lineRule="exact"/>
                    <w:rPr>
                      <w:rFonts w:ascii="Whitney Book" w:eastAsia="Whitney Book" w:hAnsi="Whitney Book" w:cs="Whitney Book"/>
                      <w:sz w:val="19"/>
                      <w:szCs w:val="19"/>
                    </w:rPr>
                  </w:pPr>
                  <w:r>
                    <w:rPr>
                      <w:rFonts w:ascii="Whitney Semibold"/>
                      <w:b/>
                      <w:color w:val="231F20"/>
                      <w:sz w:val="19"/>
                    </w:rPr>
                    <w:t xml:space="preserve">3.  </w:t>
                  </w:r>
                  <w:r>
                    <w:rPr>
                      <w:rFonts w:ascii="Whitney Book"/>
                      <w:color w:val="231F20"/>
                      <w:sz w:val="19"/>
                    </w:rPr>
                    <w:t>Engage stakeholders</w:t>
                  </w:r>
                  <w:r>
                    <w:rPr>
                      <w:rFonts w:ascii="Whitney Book"/>
                      <w:color w:val="231F20"/>
                      <w:spacing w:val="3"/>
                      <w:sz w:val="19"/>
                    </w:rPr>
                    <w:t xml:space="preserve">   </w:t>
                  </w:r>
                  <w:r>
                    <w:rPr>
                      <w:rFonts w:ascii="Whitney Book"/>
                      <w:color w:val="231F20"/>
                      <w:spacing w:val="3"/>
                      <w:sz w:val="19"/>
                    </w:rPr>
                    <w:br/>
                    <w:t xml:space="preserve">      </w:t>
                  </w:r>
                  <w:r>
                    <w:rPr>
                      <w:rFonts w:ascii="Whitney Book"/>
                      <w:color w:val="231F20"/>
                      <w:sz w:val="19"/>
                    </w:rPr>
                    <w:t>in collaborative</w:t>
                  </w:r>
                  <w:r>
                    <w:rPr>
                      <w:rFonts w:ascii="Whitney Book"/>
                      <w:color w:val="231F20"/>
                      <w:spacing w:val="5"/>
                      <w:sz w:val="19"/>
                    </w:rPr>
                    <w:t xml:space="preserve"> </w:t>
                  </w:r>
                  <w:r>
                    <w:rPr>
                      <w:rFonts w:ascii="Whitney Book"/>
                      <w:color w:val="231F20"/>
                      <w:sz w:val="19"/>
                    </w:rPr>
                    <w:t>work.</w:t>
                  </w:r>
                </w:p>
              </w:txbxContent>
            </v:textbox>
            <w10:wrap anchorx="page" anchory="page"/>
          </v:shape>
        </w:pict>
      </w:r>
      <w:r w:rsidRPr="0092377F">
        <w:pict>
          <v:shape id="_x0000_s1444" type="#_x0000_t75" style="position:absolute;margin-left:114.2pt;margin-top:741pt;width:48.2pt;height:15.15pt;z-index:-251595776;mso-position-horizontal-relative:page;mso-position-vertical-relative:page">
            <v:imagedata r:id="rId10" o:title=""/>
            <w10:wrap anchorx="page" anchory="page"/>
          </v:shape>
        </w:pict>
      </w:r>
      <w:r w:rsidRPr="0092377F">
        <w:pict>
          <v:shape id="_x0000_s1443" type="#_x0000_t75" style="position:absolute;margin-left:87.65pt;margin-top:738.85pt;width:18.9pt;height:18.9pt;z-index:-251594752;mso-position-horizontal-relative:page;mso-position-vertical-relative:page">
            <v:imagedata r:id="rId11" o:title=""/>
            <w10:wrap anchorx="page" anchory="page"/>
          </v:shape>
        </w:pict>
      </w:r>
      <w:r w:rsidRPr="0092377F">
        <w:pict>
          <v:shape id="_x0000_s1442" type="#_x0000_t75" style="position:absolute;margin-left:60.45pt;margin-top:735.95pt;width:19.6pt;height:19.6pt;z-index:-251593728;mso-position-horizontal-relative:page;mso-position-vertical-relative:page">
            <v:imagedata r:id="rId12" o:title=""/>
            <w10:wrap anchorx="page" anchory="page"/>
          </v:shape>
        </w:pict>
      </w:r>
      <w:r w:rsidRPr="0092377F">
        <w:pict>
          <v:group id="_x0000_s1440" style="position:absolute;margin-left:54pt;margin-top:731.2pt;width:508.5pt;height:.1pt;z-index:-251592704;mso-position-horizontal-relative:page;mso-position-vertical-relative:page" coordorigin="1080,14624" coordsize="10170,2">
            <v:shape id="_x0000_s1441" style="position:absolute;left:1080;top:14624;width:10170;height:2" coordorigin="1080,14624" coordsize="10170,0" path="m1080,14624r10170,e" filled="f" strokecolor="#73a533" strokeweight=".5pt">
              <v:path arrowok="t"/>
            </v:shape>
            <w10:wrap anchorx="page" anchory="page"/>
          </v:group>
        </w:pict>
      </w:r>
      <w:r w:rsidRPr="0092377F">
        <w:pict>
          <v:group id="_x0000_s1433" style="position:absolute;margin-left:53.6pt;margin-top:110.5pt;width:509.25pt;height:19.9pt;z-index:-251591680;mso-position-horizontal-relative:page;mso-position-vertical-relative:page" coordorigin="1073,2210" coordsize="10185,398">
            <v:group id="_x0000_s1438" style="position:absolute;left:1080;top:2218;width:10170;height:375" coordorigin="1080,2218" coordsize="10170,375">
              <v:shape id="_x0000_s1439" style="position:absolute;left:1080;top:2218;width:10170;height:375" coordorigin="1080,2218" coordsize="10170,375" path="m1080,2592r10170,l11250,2218r-10170,l1080,2592xe" fillcolor="#e4e1eb" stroked="f">
                <v:path arrowok="t"/>
              </v:shape>
            </v:group>
            <v:group id="_x0000_s1436" style="position:absolute;left:1080;top:2218;width:10170;height:2" coordorigin="1080,2218" coordsize="10170,2">
              <v:shape id="_x0000_s1437" style="position:absolute;left:1080;top:2218;width:10170;height:2" coordorigin="1080,2218" coordsize="10170,0" path="m1080,2218r10170,e" filled="f" strokecolor="#444185">
                <v:path arrowok="t"/>
              </v:shape>
            </v:group>
            <v:group id="_x0000_s1434" style="position:absolute;left:1080;top:2602;width:10170;height:2" coordorigin="1080,2602" coordsize="10170,2">
              <v:shape id="_x0000_s1435" style="position:absolute;left:1080;top:2602;width:10170;height:2" coordorigin="1080,2602" coordsize="10170,0" path="m1080,2602r10170,e" filled="f" strokecolor="#444185" strokeweight=".5pt">
                <v:path arrowok="t"/>
              </v:shape>
            </v:group>
            <w10:wrap anchorx="page" anchory="page"/>
          </v:group>
        </w:pict>
      </w:r>
      <w:r w:rsidRPr="0092377F">
        <w:pict>
          <v:group id="_x0000_s1426" style="position:absolute;margin-left:53.75pt;margin-top:279pt;width:509pt;height:183.25pt;z-index:-251590656;mso-position-horizontal-relative:page;mso-position-vertical-relative:page" coordorigin="1075,5580" coordsize="10180,3665">
            <v:group id="_x0000_s1431" style="position:absolute;left:1080;top:5580;width:10170;height:3665" coordorigin="1080,5580" coordsize="10170,3665">
              <v:shape id="_x0000_s1432" style="position:absolute;left:1080;top:5580;width:10170;height:3665" coordorigin="1080,5580" coordsize="10170,3665" path="m1080,9245r10170,l11250,5580r-10170,l1080,9245xe" fillcolor="#e4e1eb" stroked="f">
                <v:path arrowok="t"/>
              </v:shape>
            </v:group>
            <v:group id="_x0000_s1429" style="position:absolute;left:1080;top:5592;width:10170;height:2" coordorigin="1080,5592" coordsize="10170,2">
              <v:shape id="_x0000_s1430" style="position:absolute;left:1080;top:5592;width:10170;height:2" coordorigin="1080,5592" coordsize="10170,0" path="m1080,5592r10170,e" filled="f" strokecolor="#444185" strokeweight=".5pt">
                <v:path arrowok="t"/>
              </v:shape>
            </v:group>
            <v:group id="_x0000_s1427" style="position:absolute;left:1080;top:9239;width:10170;height:2" coordorigin="1080,9239" coordsize="10170,2">
              <v:shape id="_x0000_s1428" style="position:absolute;left:1080;top:9239;width:10170;height:2" coordorigin="1080,9239" coordsize="10170,0" path="m1080,9239r10170,e" filled="f" strokecolor="#444185" strokeweight=".5pt">
                <v:path arrowok="t"/>
              </v:shape>
            </v:group>
            <w10:wrap anchorx="page" anchory="page"/>
          </v:group>
        </w:pict>
      </w:r>
      <w:r w:rsidRPr="0092377F">
        <w:pict>
          <v:group id="_x0000_s1424" style="position:absolute;margin-left:54pt;margin-top:611.75pt;width:508.5pt;height:.1pt;z-index:-251589632;mso-position-horizontal-relative:page;mso-position-vertical-relative:page" coordorigin="1080,12235" coordsize="10170,2">
            <v:shape id="_x0000_s1425" style="position:absolute;left:1080;top:12235;width:10170;height:2" coordorigin="1080,12235" coordsize="10170,0" path="m1080,12235r10170,e" filled="f" strokecolor="#444185" strokeweight=".5pt">
              <v:path arrowok="t"/>
            </v:shape>
            <w10:wrap anchorx="page" anchory="page"/>
          </v:group>
        </w:pict>
      </w:r>
      <w:r w:rsidRPr="0092377F">
        <w:pict>
          <v:shape id="_x0000_s1423" type="#_x0000_t202" style="position:absolute;margin-left:53pt;margin-top:51.65pt;width:494.75pt;height:43.55pt;z-index:-251588608;mso-position-horizontal-relative:page;mso-position-vertical-relative:page" filled="f" stroked="f">
            <v:textbox style="mso-next-textbox:#_x0000_s1423" inset="0,0,0,0">
              <w:txbxContent>
                <w:p w:rsidR="00BC0AC0" w:rsidRDefault="00BC0AC0">
                  <w:pPr>
                    <w:spacing w:line="271" w:lineRule="exact"/>
                    <w:ind w:left="20"/>
                    <w:rPr>
                      <w:rFonts w:ascii="Baskerville SemiBold" w:eastAsia="Baskerville SemiBold" w:hAnsi="Baskerville SemiBold" w:cs="Baskerville SemiBold"/>
                      <w:sz w:val="24"/>
                      <w:szCs w:val="24"/>
                    </w:rPr>
                  </w:pPr>
                  <w:r>
                    <w:rPr>
                      <w:rFonts w:ascii="Baskerville SemiBold"/>
                      <w:b/>
                      <w:color w:val="231F20"/>
                      <w:sz w:val="24"/>
                    </w:rPr>
                    <w:t>Recommendations</w:t>
                  </w:r>
                </w:p>
                <w:p w:rsidR="00BC0AC0" w:rsidRDefault="00BC0AC0">
                  <w:pPr>
                    <w:spacing w:before="136" w:line="224" w:lineRule="exact"/>
                    <w:ind w:left="20" w:right="19"/>
                    <w:rPr>
                      <w:rFonts w:ascii="Whitney Book" w:eastAsia="Whitney Book" w:hAnsi="Whitney Book" w:cs="Whitney Book"/>
                      <w:sz w:val="19"/>
                      <w:szCs w:val="19"/>
                    </w:rPr>
                  </w:pPr>
                  <w:r>
                    <w:rPr>
                      <w:rFonts w:ascii="Whitney Book"/>
                      <w:color w:val="231F20"/>
                      <w:sz w:val="19"/>
                    </w:rPr>
                    <w:t xml:space="preserve">These six recommendations are intended to work together, not as individual </w:t>
                  </w:r>
                  <w:r>
                    <w:rPr>
                      <w:rFonts w:ascii="Whitney Book"/>
                      <w:color w:val="231F20"/>
                      <w:spacing w:val="2"/>
                      <w:sz w:val="19"/>
                    </w:rPr>
                    <w:t xml:space="preserve">parts, </w:t>
                  </w:r>
                  <w:r>
                    <w:rPr>
                      <w:rFonts w:ascii="Whitney Book"/>
                      <w:color w:val="231F20"/>
                      <w:sz w:val="19"/>
                    </w:rPr>
                    <w:t>to accelerate progress for early educators who are English Language</w:t>
                  </w:r>
                  <w:r>
                    <w:rPr>
                      <w:rFonts w:ascii="Whitney Book"/>
                      <w:color w:val="231F20"/>
                      <w:spacing w:val="21"/>
                      <w:sz w:val="19"/>
                    </w:rPr>
                    <w:t xml:space="preserve"> </w:t>
                  </w:r>
                  <w:r>
                    <w:rPr>
                      <w:rFonts w:ascii="Whitney Book"/>
                      <w:color w:val="231F20"/>
                      <w:sz w:val="19"/>
                    </w:rPr>
                    <w:t>Learners.</w:t>
                  </w:r>
                </w:p>
              </w:txbxContent>
            </v:textbox>
            <w10:wrap anchorx="page" anchory="page"/>
          </v:shape>
        </w:pict>
      </w:r>
      <w:r w:rsidRPr="0092377F">
        <w:pict>
          <v:shape id="_x0000_s1422" type="#_x0000_t202" style="position:absolute;margin-left:55.85pt;margin-top:135.6pt;width:105pt;height:89.9pt;z-index:-251587584;mso-position-horizontal-relative:page;mso-position-vertical-relative:page" filled="f" stroked="f">
            <v:textbox style="mso-next-textbox:#_x0000_s1422" inset="0,0,0,0">
              <w:txbxContent>
                <w:p w:rsidR="00BC0AC0" w:rsidRDefault="00BC0AC0">
                  <w:pPr>
                    <w:spacing w:line="206" w:lineRule="exact"/>
                    <w:ind w:left="20"/>
                    <w:rPr>
                      <w:rFonts w:ascii="Whitney Book" w:eastAsia="Whitney Book" w:hAnsi="Whitney Book" w:cs="Whitney Book"/>
                      <w:sz w:val="19"/>
                      <w:szCs w:val="19"/>
                    </w:rPr>
                  </w:pPr>
                  <w:r>
                    <w:rPr>
                      <w:rFonts w:ascii="Whitney Semibold"/>
                      <w:b/>
                      <w:color w:val="231F20"/>
                      <w:sz w:val="19"/>
                    </w:rPr>
                    <w:t xml:space="preserve">1.  </w:t>
                  </w:r>
                  <w:r>
                    <w:rPr>
                      <w:rFonts w:ascii="Whitney Book"/>
                      <w:color w:val="231F20"/>
                      <w:sz w:val="19"/>
                    </w:rPr>
                    <w:t>Recognize</w:t>
                  </w:r>
                  <w:r>
                    <w:rPr>
                      <w:rFonts w:ascii="Whitney Book"/>
                      <w:color w:val="231F20"/>
                      <w:spacing w:val="18"/>
                      <w:sz w:val="19"/>
                    </w:rPr>
                    <w:t xml:space="preserve"> </w:t>
                  </w:r>
                  <w:r>
                    <w:rPr>
                      <w:rFonts w:ascii="Whitney Book"/>
                      <w:color w:val="231F20"/>
                      <w:sz w:val="19"/>
                    </w:rPr>
                    <w:t>that</w:t>
                  </w:r>
                </w:p>
                <w:p w:rsidR="00BC0AC0" w:rsidRDefault="00BC0AC0">
                  <w:pPr>
                    <w:spacing w:before="9" w:line="224" w:lineRule="exact"/>
                    <w:ind w:left="239" w:right="17"/>
                    <w:rPr>
                      <w:rFonts w:ascii="Whitney Book" w:eastAsia="Whitney Book" w:hAnsi="Whitney Book" w:cs="Whitney Book"/>
                      <w:sz w:val="19"/>
                      <w:szCs w:val="19"/>
                    </w:rPr>
                  </w:pPr>
                  <w:proofErr w:type="gramStart"/>
                  <w:r>
                    <w:rPr>
                      <w:rFonts w:ascii="Whitney Book"/>
                      <w:color w:val="231F20"/>
                      <w:sz w:val="19"/>
                    </w:rPr>
                    <w:t>addressing</w:t>
                  </w:r>
                  <w:proofErr w:type="gramEnd"/>
                  <w:r>
                    <w:rPr>
                      <w:rFonts w:ascii="Whitney Book"/>
                      <w:color w:val="231F20"/>
                      <w:sz w:val="19"/>
                    </w:rPr>
                    <w:t xml:space="preserve"> the needs of early educators who are English Language Learners has an educational, economic, and social value for Massachusetts.</w:t>
                  </w:r>
                </w:p>
              </w:txbxContent>
            </v:textbox>
            <w10:wrap anchorx="page" anchory="page"/>
          </v:shape>
        </w:pict>
      </w:r>
      <w:r w:rsidRPr="0092377F">
        <w:pict>
          <v:shape id="_x0000_s1421" type="#_x0000_t202" style="position:absolute;margin-left:171.85pt;margin-top:135.6pt;width:5.95pt;height:11.5pt;z-index:-251586560;mso-position-horizontal-relative:page;mso-position-vertical-relative:page" filled="f" stroked="f">
            <v:textbox style="mso-next-textbox:#_x0000_s1421"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420" type="#_x0000_t202" style="position:absolute;margin-left:182.85pt;margin-top:135.6pt;width:380.2pt;height:140.85pt;z-index:-251585536;mso-position-horizontal-relative:page;mso-position-vertical-relative:page" filled="f" stroked="f">
            <v:textbox style="mso-next-textbox:#_x0000_s1420" inset="0,0,0,0">
              <w:txbxContent>
                <w:p w:rsidR="00BC0AC0" w:rsidRDefault="00BC0AC0" w:rsidP="00983ED1">
                  <w:pPr>
                    <w:spacing w:line="206" w:lineRule="exact"/>
                    <w:ind w:left="20"/>
                    <w:rPr>
                      <w:rFonts w:ascii="Whitney Book" w:eastAsia="Whitney Book" w:hAnsi="Whitney Book" w:cs="Whitney Book"/>
                      <w:sz w:val="19"/>
                      <w:szCs w:val="19"/>
                    </w:rPr>
                  </w:pPr>
                  <w:r>
                    <w:rPr>
                      <w:rFonts w:ascii="Whitney Semibold"/>
                      <w:b/>
                      <w:color w:val="231F20"/>
                      <w:sz w:val="19"/>
                    </w:rPr>
                    <w:t xml:space="preserve">Build on our assets. </w:t>
                  </w:r>
                  <w:r>
                    <w:rPr>
                      <w:rFonts w:ascii="Whitney Book"/>
                      <w:color w:val="231F20"/>
                      <w:sz w:val="19"/>
                    </w:rPr>
                    <w:t xml:space="preserve">As the numbers of young children who are dual language </w:t>
                  </w:r>
                  <w:r w:rsidR="00496AF1">
                    <w:rPr>
                      <w:rFonts w:ascii="Whitney Book"/>
                      <w:color w:val="231F20"/>
                      <w:sz w:val="19"/>
                    </w:rPr>
                    <w:t xml:space="preserve">learners </w:t>
                  </w:r>
                  <w:r w:rsidR="00496AF1">
                    <w:rPr>
                      <w:rFonts w:ascii="Whitney Book"/>
                      <w:color w:val="231F20"/>
                      <w:spacing w:val="11"/>
                      <w:sz w:val="19"/>
                    </w:rPr>
                    <w:t>increases</w:t>
                  </w:r>
                  <w:r>
                    <w:rPr>
                      <w:rFonts w:ascii="Whitney Book"/>
                      <w:color w:val="231F20"/>
                      <w:sz w:val="19"/>
                    </w:rPr>
                    <w:t>, Massachusetts must have a sense of urgency about meeting their needs. Since so many of these children are in family child care with English Language Learners, it is essential to recognize and support these early educators as an</w:t>
                  </w:r>
                  <w:r>
                    <w:rPr>
                      <w:rFonts w:ascii="Whitney Book"/>
                      <w:color w:val="231F20"/>
                      <w:spacing w:val="25"/>
                      <w:sz w:val="19"/>
                    </w:rPr>
                    <w:t xml:space="preserve"> </w:t>
                  </w:r>
                  <w:r>
                    <w:rPr>
                      <w:rFonts w:ascii="Whitney Book"/>
                      <w:color w:val="231F20"/>
                      <w:sz w:val="19"/>
                    </w:rPr>
                    <w:t>asset.</w:t>
                  </w:r>
                </w:p>
                <w:p w:rsidR="00BC0AC0" w:rsidRDefault="00BC0AC0">
                  <w:pPr>
                    <w:spacing w:before="61" w:line="224" w:lineRule="exact"/>
                    <w:ind w:left="20" w:right="87"/>
                    <w:rPr>
                      <w:rFonts w:ascii="Whitney Book" w:eastAsia="Whitney Book" w:hAnsi="Whitney Book" w:cs="Whitney Book"/>
                      <w:sz w:val="19"/>
                      <w:szCs w:val="19"/>
                    </w:rPr>
                  </w:pPr>
                  <w:r>
                    <w:rPr>
                      <w:rFonts w:ascii="Whitney Semibold"/>
                      <w:b/>
                      <w:color w:val="231F20"/>
                      <w:sz w:val="19"/>
                    </w:rPr>
                    <w:t xml:space="preserve">Leverage economic opportunity. </w:t>
                  </w:r>
                  <w:r>
                    <w:rPr>
                      <w:rFonts w:ascii="Whitney Book"/>
                      <w:color w:val="231F20"/>
                      <w:sz w:val="19"/>
                    </w:rPr>
                    <w:t>Understand the link between opening educational pathways for ELLs and economic development. The early childhood education workforce is a significant economic driver for the Commonwealth with an estimated 45,000 workers who provide direct care to young children, as well as IHE faculty and staff, and the employed families who rely on educators so that they may</w:t>
                  </w:r>
                  <w:r>
                    <w:rPr>
                      <w:rFonts w:ascii="Whitney Book"/>
                      <w:color w:val="231F20"/>
                      <w:spacing w:val="9"/>
                      <w:sz w:val="19"/>
                    </w:rPr>
                    <w:t xml:space="preserve"> </w:t>
                  </w:r>
                  <w:r>
                    <w:rPr>
                      <w:rFonts w:ascii="Whitney Book"/>
                      <w:color w:val="231F20"/>
                      <w:sz w:val="19"/>
                    </w:rPr>
                    <w:t>work.</w:t>
                  </w:r>
                </w:p>
                <w:p w:rsidR="00BC0AC0" w:rsidRDefault="00BC0AC0">
                  <w:pPr>
                    <w:spacing w:before="61" w:line="224" w:lineRule="exact"/>
                    <w:ind w:left="20" w:right="17"/>
                    <w:rPr>
                      <w:rFonts w:ascii="Whitney Book" w:eastAsia="Whitney Book" w:hAnsi="Whitney Book" w:cs="Whitney Book"/>
                      <w:sz w:val="19"/>
                      <w:szCs w:val="19"/>
                    </w:rPr>
                  </w:pPr>
                  <w:r>
                    <w:rPr>
                      <w:rFonts w:ascii="Whitney Semibold"/>
                      <w:b/>
                      <w:color w:val="231F20"/>
                      <w:sz w:val="19"/>
                    </w:rPr>
                    <w:t xml:space="preserve">Offer more and better opportunities to learn English. </w:t>
                  </w:r>
                  <w:r>
                    <w:rPr>
                      <w:rFonts w:ascii="Whitney Book"/>
                      <w:color w:val="231F20"/>
                      <w:sz w:val="19"/>
                    </w:rPr>
                    <w:t>Research is clear that English proficiency is a leading indicator of social integration, educational attainment, employment, earnings, and the academic success of</w:t>
                  </w:r>
                  <w:r>
                    <w:rPr>
                      <w:rFonts w:ascii="Whitney Book"/>
                      <w:color w:val="231F20"/>
                      <w:spacing w:val="16"/>
                      <w:sz w:val="19"/>
                    </w:rPr>
                    <w:t xml:space="preserve"> </w:t>
                  </w:r>
                  <w:r>
                    <w:rPr>
                      <w:rFonts w:ascii="Whitney Book"/>
                      <w:color w:val="231F20"/>
                      <w:sz w:val="19"/>
                    </w:rPr>
                    <w:t>children.</w:t>
                  </w:r>
                </w:p>
              </w:txbxContent>
            </v:textbox>
            <w10:wrap anchorx="page" anchory="page"/>
          </v:shape>
        </w:pict>
      </w:r>
      <w:r w:rsidRPr="0092377F">
        <w:pict>
          <v:shape id="_x0000_s1419" type="#_x0000_t202" style="position:absolute;margin-left:171.85pt;margin-top:183.45pt;width:5.95pt;height:11.5pt;z-index:-251584512;mso-position-horizontal-relative:page;mso-position-vertical-relative:page" filled="f" stroked="f">
            <v:textbox style="mso-next-textbox:#_x0000_s1419"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418" type="#_x0000_t202" style="position:absolute;margin-left:171.85pt;margin-top:242.5pt;width:5.95pt;height:11.5pt;z-index:-251583488;mso-position-horizontal-relative:page;mso-position-vertical-relative:page" filled="f" stroked="f">
            <v:textbox style="mso-next-textbox:#_x0000_s1418"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416" type="#_x0000_t202" style="position:absolute;margin-left:171.85pt;margin-top:468.2pt;width:5.95pt;height:11.5pt;z-index:-251581440;mso-position-horizontal-relative:page;mso-position-vertical-relative:page" filled="f" stroked="f">
            <v:textbox style="mso-next-textbox:#_x0000_s1416"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415" type="#_x0000_t202" style="position:absolute;margin-left:182.85pt;margin-top:468.2pt;width:380pt;height:137.8pt;z-index:-251580416;mso-position-horizontal-relative:page;mso-position-vertical-relative:page" filled="f" stroked="f">
            <v:textbox style="mso-next-textbox:#_x0000_s1415" inset="0,0,0,0">
              <w:txbxContent>
                <w:p w:rsidR="00BC0AC0" w:rsidRDefault="00BC0AC0" w:rsidP="00983ED1">
                  <w:pPr>
                    <w:spacing w:line="206" w:lineRule="exact"/>
                    <w:ind w:left="20"/>
                    <w:rPr>
                      <w:rFonts w:ascii="Whitney Book" w:eastAsia="Whitney Book" w:hAnsi="Whitney Book" w:cs="Whitney Book"/>
                      <w:sz w:val="19"/>
                      <w:szCs w:val="19"/>
                    </w:rPr>
                  </w:pPr>
                  <w:r>
                    <w:rPr>
                      <w:rFonts w:ascii="Whitney Semibold"/>
                      <w:b/>
                      <w:color w:val="231F20"/>
                      <w:sz w:val="19"/>
                    </w:rPr>
                    <w:t xml:space="preserve">Incentivize partnership-driven efforts that give voice to early educators who are </w:t>
                  </w:r>
                  <w:r>
                    <w:rPr>
                      <w:rFonts w:ascii="Whitney Semibold"/>
                      <w:b/>
                      <w:color w:val="231F20"/>
                      <w:spacing w:val="2"/>
                      <w:sz w:val="19"/>
                    </w:rPr>
                    <w:t xml:space="preserve">ELLs. </w:t>
                  </w:r>
                  <w:r>
                    <w:rPr>
                      <w:rFonts w:ascii="Whitney Semibold"/>
                      <w:b/>
                      <w:color w:val="231F20"/>
                      <w:spacing w:val="21"/>
                      <w:sz w:val="19"/>
                    </w:rPr>
                    <w:t xml:space="preserve"> </w:t>
                  </w:r>
                  <w:r>
                    <w:rPr>
                      <w:rFonts w:ascii="Whitney Book"/>
                      <w:color w:val="231F20"/>
                      <w:sz w:val="19"/>
                    </w:rPr>
                    <w:t xml:space="preserve">Promote strong collaborative work across all stakeholders to provide opportunities to help early educators who are ELLs achieve long-term career goals. </w:t>
                  </w:r>
                  <w:r>
                    <w:rPr>
                      <w:rFonts w:ascii="Whitney Book"/>
                      <w:color w:val="231F20"/>
                      <w:spacing w:val="-3"/>
                      <w:sz w:val="19"/>
                    </w:rPr>
                    <w:t xml:space="preserve">Together, </w:t>
                  </w:r>
                  <w:r>
                    <w:rPr>
                      <w:rFonts w:ascii="Whitney Book"/>
                      <w:color w:val="231F20"/>
                      <w:sz w:val="19"/>
                    </w:rPr>
                    <w:t>ELLs, state policymakers, and private funders can strengthen the capacity of regional education and workforce devel</w:t>
                  </w:r>
                  <w:r w:rsidR="00496AF1">
                    <w:rPr>
                      <w:rFonts w:ascii="Whitney Book"/>
                      <w:color w:val="231F20"/>
                      <w:sz w:val="19"/>
                    </w:rPr>
                    <w:t>op</w:t>
                  </w:r>
                  <w:r>
                    <w:rPr>
                      <w:rFonts w:ascii="Whitney Book"/>
                      <w:color w:val="231F20"/>
                      <w:sz w:val="19"/>
                    </w:rPr>
                    <w:t>ment systems and build trust among all</w:t>
                  </w:r>
                  <w:r>
                    <w:rPr>
                      <w:rFonts w:ascii="Whitney Book"/>
                      <w:color w:val="231F20"/>
                      <w:spacing w:val="31"/>
                      <w:sz w:val="19"/>
                    </w:rPr>
                    <w:t xml:space="preserve"> </w:t>
                  </w:r>
                  <w:r>
                    <w:rPr>
                      <w:rFonts w:ascii="Whitney Book"/>
                      <w:color w:val="231F20"/>
                      <w:sz w:val="19"/>
                    </w:rPr>
                    <w:t>stakeholders.</w:t>
                  </w:r>
                </w:p>
                <w:p w:rsidR="00BC0AC0" w:rsidRDefault="00BC0AC0">
                  <w:pPr>
                    <w:spacing w:before="61" w:line="224" w:lineRule="exact"/>
                    <w:ind w:left="20" w:right="17"/>
                    <w:rPr>
                      <w:rFonts w:ascii="Whitney Book" w:eastAsia="Whitney Book" w:hAnsi="Whitney Book" w:cs="Whitney Book"/>
                      <w:sz w:val="19"/>
                      <w:szCs w:val="19"/>
                    </w:rPr>
                  </w:pPr>
                  <w:r>
                    <w:rPr>
                      <w:rFonts w:ascii="Whitney Semibold" w:eastAsia="Whitney Semibold" w:hAnsi="Whitney Semibold" w:cs="Whitney Semibold"/>
                      <w:b/>
                      <w:bCs/>
                      <w:color w:val="231F20"/>
                      <w:sz w:val="19"/>
                      <w:szCs w:val="19"/>
                    </w:rPr>
                    <w:t xml:space="preserve">Collaboration across state agencies is essential. </w:t>
                  </w:r>
                  <w:r>
                    <w:rPr>
                      <w:rFonts w:ascii="Whitney Book" w:eastAsia="Whitney Book" w:hAnsi="Whitney Book" w:cs="Whitney Book"/>
                      <w:color w:val="231F20"/>
                      <w:sz w:val="19"/>
                      <w:szCs w:val="19"/>
                    </w:rPr>
                    <w:t>Build on existing</w:t>
                  </w:r>
                  <w:r w:rsidR="00AF512A">
                    <w:rPr>
                      <w:rFonts w:ascii="Whitney Book" w:eastAsia="Whitney Book" w:hAnsi="Whitney Book" w:cs="Whitney Book"/>
                      <w:color w:val="231F20"/>
                      <w:sz w:val="19"/>
                      <w:szCs w:val="19"/>
                    </w:rPr>
                    <w:t xml:space="preserve"> policy initiatives to strength</w:t>
                  </w:r>
                  <w:r>
                    <w:rPr>
                      <w:rFonts w:ascii="Whitney Book" w:eastAsia="Whitney Book" w:hAnsi="Whitney Book" w:cs="Whitney Book"/>
                      <w:color w:val="231F20"/>
                      <w:sz w:val="19"/>
                      <w:szCs w:val="19"/>
                    </w:rPr>
                    <w:t>en education, workforce development, and improve collaborati</w:t>
                  </w:r>
                  <w:r w:rsidR="00AF512A">
                    <w:rPr>
                      <w:rFonts w:ascii="Whitney Book" w:eastAsia="Whitney Book" w:hAnsi="Whitney Book" w:cs="Whitney Book"/>
                      <w:color w:val="231F20"/>
                      <w:sz w:val="19"/>
                      <w:szCs w:val="19"/>
                    </w:rPr>
                    <w:t>on across state agencies. Advo</w:t>
                  </w:r>
                  <w:r>
                    <w:rPr>
                      <w:rFonts w:ascii="Whitney Book" w:eastAsia="Whitney Book" w:hAnsi="Whitney Book" w:cs="Whitney Book"/>
                      <w:color w:val="231F20"/>
                      <w:sz w:val="19"/>
                      <w:szCs w:val="19"/>
                    </w:rPr>
                    <w:t>cates should engage Massachusetts’ recently formed Workforce Skills Cabinet that focuses on building a coalition of advocates, businesses, government agencies, and community groups to address the gaps between labor market needs and the skills of working adults. The cabinet is well positioned to move the state toward a more coordinated effort and scale existing programs that are working for adult</w:t>
                  </w:r>
                  <w:r>
                    <w:rPr>
                      <w:rFonts w:ascii="Whitney Book" w:eastAsia="Whitney Book" w:hAnsi="Whitney Book" w:cs="Whitney Book"/>
                      <w:color w:val="231F20"/>
                      <w:spacing w:val="17"/>
                      <w:sz w:val="19"/>
                      <w:szCs w:val="19"/>
                    </w:rPr>
                    <w:t xml:space="preserve"> </w:t>
                  </w:r>
                  <w:r>
                    <w:rPr>
                      <w:rFonts w:ascii="Whitney Book" w:eastAsia="Whitney Book" w:hAnsi="Whitney Book" w:cs="Whitney Book"/>
                      <w:color w:val="231F20"/>
                      <w:sz w:val="19"/>
                      <w:szCs w:val="19"/>
                    </w:rPr>
                    <w:t>learners.</w:t>
                  </w:r>
                </w:p>
              </w:txbxContent>
            </v:textbox>
            <w10:wrap anchorx="page" anchory="page"/>
          </v:shape>
        </w:pict>
      </w:r>
      <w:r w:rsidRPr="0092377F">
        <w:pict>
          <v:shape id="_x0000_s1414" type="#_x0000_t202" style="position:absolute;margin-left:171.85pt;margin-top:527.3pt;width:5.95pt;height:11.5pt;z-index:-251579392;mso-position-horizontal-relative:page;mso-position-vertical-relative:page" filled="f" stroked="f">
            <v:textbox style="mso-next-textbox:#_x0000_s1414"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413" type="#_x0000_t202" style="position:absolute;margin-left:486.4pt;margin-top:624.75pt;width:77.05pt;height:10pt;z-index:-251578368;mso-position-horizontal-relative:page;mso-position-vertical-relative:page" filled="f" stroked="f">
            <v:textbox style="mso-next-textbox:#_x0000_s1413" inset="0,0,0,0">
              <w:txbxContent>
                <w:p w:rsidR="00BC0AC0" w:rsidRDefault="00BC0AC0">
                  <w:pPr>
                    <w:spacing w:line="178" w:lineRule="exact"/>
                    <w:ind w:left="20"/>
                    <w:rPr>
                      <w:rFonts w:ascii="Whitney Book" w:eastAsia="Whitney Book" w:hAnsi="Whitney Book" w:cs="Whitney Book"/>
                      <w:sz w:val="16"/>
                      <w:szCs w:val="16"/>
                    </w:rPr>
                  </w:pPr>
                  <w:r>
                    <w:rPr>
                      <w:rFonts w:ascii="Whitney Book"/>
                      <w:i/>
                      <w:color w:val="231F20"/>
                      <w:sz w:val="16"/>
                    </w:rPr>
                    <w:t>Continued on next</w:t>
                  </w:r>
                  <w:r>
                    <w:rPr>
                      <w:rFonts w:ascii="Whitney Book"/>
                      <w:i/>
                      <w:color w:val="231F20"/>
                      <w:spacing w:val="22"/>
                      <w:sz w:val="16"/>
                    </w:rPr>
                    <w:t xml:space="preserve"> </w:t>
                  </w:r>
                  <w:r>
                    <w:rPr>
                      <w:rFonts w:ascii="Whitney Book"/>
                      <w:i/>
                      <w:color w:val="231F20"/>
                      <w:sz w:val="16"/>
                    </w:rPr>
                    <w:t>page</w:t>
                  </w:r>
                </w:p>
              </w:txbxContent>
            </v:textbox>
            <w10:wrap anchorx="page" anchory="page"/>
          </v:shape>
        </w:pict>
      </w:r>
      <w:r w:rsidRPr="0092377F">
        <w:pict>
          <v:shape id="_x0000_s1412" type="#_x0000_t202" style="position:absolute;margin-left:229.1pt;margin-top:738.95pt;width:318.7pt;height:17.55pt;z-index:-251577344;mso-position-horizontal-relative:page;mso-position-vertical-relative:page" filled="f" stroked="f">
            <v:textbox style="mso-next-textbox:#_x0000_s1412"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411" type="#_x0000_t202" style="position:absolute;margin-left:554.35pt;margin-top:742.2pt;width:9.1pt;height:10pt;z-index:-251576320;mso-position-horizontal-relative:page;mso-position-vertical-relative:page" filled="f" stroked="f">
            <v:textbox style="mso-next-textbox:#_x0000_s1411"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15</w:t>
                  </w:r>
                </w:p>
              </w:txbxContent>
            </v:textbox>
            <w10:wrap anchorx="page" anchory="page"/>
          </v:shape>
        </w:pict>
      </w:r>
      <w:r w:rsidRPr="0092377F">
        <w:pict>
          <v:shape id="_x0000_s1410" type="#_x0000_t202" style="position:absolute;margin-left:54pt;margin-top:279.4pt;width:508.5pt;height:182.55pt;z-index:-251575296;mso-position-horizontal-relative:page;mso-position-vertical-relative:page" filled="f" stroked="f">
            <v:textbox style="mso-next-textbox:#_x0000_s1410" inset="0,0,0,0">
              <w:txbxContent>
                <w:p w:rsidR="00BC0AC0" w:rsidRDefault="00BC0AC0" w:rsidP="00AF512A">
                  <w:pPr>
                    <w:pStyle w:val="ListParagraph"/>
                    <w:numPr>
                      <w:ilvl w:val="0"/>
                      <w:numId w:val="6"/>
                    </w:numPr>
                    <w:tabs>
                      <w:tab w:val="left" w:pos="278"/>
                      <w:tab w:val="left" w:pos="2377"/>
                      <w:tab w:val="left" w:pos="2597"/>
                    </w:tabs>
                    <w:spacing w:before="105" w:line="224" w:lineRule="exact"/>
                    <w:ind w:right="248"/>
                    <w:rPr>
                      <w:rFonts w:ascii="Whitney Book" w:eastAsia="Whitney Book" w:hAnsi="Whitney Book" w:cs="Whitney Book"/>
                      <w:sz w:val="19"/>
                      <w:szCs w:val="19"/>
                    </w:rPr>
                  </w:pPr>
                  <w:r>
                    <w:rPr>
                      <w:rFonts w:ascii="Whitney Book" w:eastAsia="Whitney Book" w:hAnsi="Whitney Book" w:cs="Whitney Book"/>
                      <w:color w:val="231F20"/>
                      <w:position w:val="1"/>
                      <w:sz w:val="19"/>
                      <w:szCs w:val="19"/>
                    </w:rPr>
                    <w:t>Elevate the early</w:t>
                  </w:r>
                  <w:r>
                    <w:rPr>
                      <w:rFonts w:ascii="Whitney Book" w:eastAsia="Whitney Book" w:hAnsi="Whitney Book" w:cs="Whitney Book"/>
                      <w:color w:val="231F20"/>
                      <w:position w:val="1"/>
                      <w:sz w:val="19"/>
                      <w:szCs w:val="19"/>
                    </w:rPr>
                    <w:tab/>
                  </w:r>
                  <w:proofErr w:type="gramStart"/>
                  <w:r>
                    <w:rPr>
                      <w:rFonts w:ascii="Whitney Book" w:eastAsia="Whitney Book" w:hAnsi="Whitney Book" w:cs="Whitney Book"/>
                      <w:color w:val="231F20"/>
                      <w:sz w:val="19"/>
                      <w:szCs w:val="19"/>
                    </w:rPr>
                    <w:t xml:space="preserve">•  </w:t>
                  </w:r>
                  <w:r>
                    <w:rPr>
                      <w:rFonts w:ascii="Whitney Semibold" w:eastAsia="Whitney Semibold" w:hAnsi="Whitney Semibold" w:cs="Whitney Semibold"/>
                      <w:b/>
                      <w:bCs/>
                      <w:color w:val="231F20"/>
                      <w:sz w:val="19"/>
                      <w:szCs w:val="19"/>
                    </w:rPr>
                    <w:t>Compensate</w:t>
                  </w:r>
                  <w:proofErr w:type="gramEnd"/>
                  <w:r>
                    <w:rPr>
                      <w:rFonts w:ascii="Whitney Semibold" w:eastAsia="Whitney Semibold" w:hAnsi="Whitney Semibold" w:cs="Whitney Semibold"/>
                      <w:b/>
                      <w:bCs/>
                      <w:color w:val="231F20"/>
                      <w:sz w:val="19"/>
                      <w:szCs w:val="19"/>
                    </w:rPr>
                    <w:t xml:space="preserve"> early educators equitably. </w:t>
                  </w:r>
                  <w:r>
                    <w:rPr>
                      <w:rFonts w:ascii="Whitney Book" w:eastAsia="Whitney Book" w:hAnsi="Whitney Book" w:cs="Whitney Book"/>
                      <w:color w:val="231F20"/>
                      <w:sz w:val="19"/>
                      <w:szCs w:val="19"/>
                    </w:rPr>
                    <w:t>Professionalization of the early</w:t>
                  </w:r>
                  <w:r>
                    <w:rPr>
                      <w:rFonts w:ascii="Whitney Book" w:eastAsia="Whitney Book" w:hAnsi="Whitney Book" w:cs="Whitney Book"/>
                      <w:color w:val="231F20"/>
                      <w:spacing w:val="4"/>
                      <w:sz w:val="19"/>
                      <w:szCs w:val="19"/>
                    </w:rPr>
                    <w:t xml:space="preserve"> </w:t>
                  </w:r>
                  <w:r>
                    <w:rPr>
                      <w:rFonts w:ascii="Whitney Book" w:eastAsia="Whitney Book" w:hAnsi="Whitney Book" w:cs="Whitney Book"/>
                      <w:color w:val="231F20"/>
                      <w:sz w:val="19"/>
                      <w:szCs w:val="19"/>
                    </w:rPr>
                    <w:t>childhood</w:t>
                  </w:r>
                  <w:r>
                    <w:rPr>
                      <w:rFonts w:ascii="Whitney Book" w:eastAsia="Whitney Book" w:hAnsi="Whitney Book" w:cs="Whitney Book"/>
                      <w:color w:val="231F20"/>
                      <w:spacing w:val="8"/>
                      <w:position w:val="1"/>
                      <w:sz w:val="19"/>
                      <w:szCs w:val="19"/>
                    </w:rPr>
                    <w:t xml:space="preserve"> </w:t>
                  </w:r>
                  <w:r>
                    <w:rPr>
                      <w:rFonts w:ascii="Whitney Book" w:eastAsia="Whitney Book" w:hAnsi="Whitney Book" w:cs="Whitney Book"/>
                      <w:color w:val="231F20"/>
                      <w:position w:val="1"/>
                      <w:sz w:val="19"/>
                      <w:szCs w:val="19"/>
                    </w:rPr>
                    <w:t>teaching</w:t>
                  </w:r>
                  <w:r>
                    <w:rPr>
                      <w:rFonts w:ascii="Whitney Book" w:eastAsia="Whitney Book" w:hAnsi="Whitney Book" w:cs="Whitney Book"/>
                      <w:color w:val="231F20"/>
                      <w:position w:val="1"/>
                      <w:sz w:val="19"/>
                      <w:szCs w:val="19"/>
                    </w:rPr>
                    <w:tab/>
                  </w:r>
                  <w:r>
                    <w:rPr>
                      <w:rFonts w:ascii="Whitney Book" w:eastAsia="Whitney Book" w:hAnsi="Whitney Book" w:cs="Whitney Book"/>
                      <w:color w:val="231F20"/>
                      <w:position w:val="1"/>
                      <w:sz w:val="19"/>
                      <w:szCs w:val="19"/>
                    </w:rPr>
                    <w:tab/>
                  </w:r>
                  <w:r>
                    <w:rPr>
                      <w:rFonts w:ascii="Whitney Book" w:eastAsia="Whitney Book" w:hAnsi="Whitney Book" w:cs="Whitney Book"/>
                      <w:color w:val="231F20"/>
                      <w:sz w:val="19"/>
                      <w:szCs w:val="19"/>
                    </w:rPr>
                    <w:t>education workforce must include compensation reform to ensure that early educators are</w:t>
                  </w:r>
                  <w:r w:rsidR="00496AF1">
                    <w:rPr>
                      <w:rFonts w:ascii="Whitney Book" w:eastAsia="Whitney Book" w:hAnsi="Whitney Book" w:cs="Whitney Book"/>
                      <w:color w:val="231F20"/>
                      <w:spacing w:val="30"/>
                      <w:sz w:val="19"/>
                      <w:szCs w:val="19"/>
                    </w:rPr>
                    <w:t xml:space="preserve"> </w:t>
                  </w:r>
                  <w:r>
                    <w:rPr>
                      <w:rFonts w:ascii="Whitney Book" w:eastAsia="Whitney Book" w:hAnsi="Whitney Book" w:cs="Whitney Book"/>
                      <w:color w:val="231F20"/>
                      <w:position w:val="1"/>
                      <w:sz w:val="19"/>
                      <w:szCs w:val="19"/>
                    </w:rPr>
                    <w:t>profession.</w:t>
                  </w:r>
                  <w:r>
                    <w:rPr>
                      <w:rFonts w:ascii="Whitney Book" w:eastAsia="Whitney Book" w:hAnsi="Whitney Book" w:cs="Whitney Book"/>
                      <w:color w:val="231F20"/>
                      <w:position w:val="1"/>
                      <w:sz w:val="19"/>
                      <w:szCs w:val="19"/>
                    </w:rPr>
                    <w:tab/>
                  </w:r>
                  <w:r>
                    <w:rPr>
                      <w:rFonts w:ascii="Whitney Book" w:eastAsia="Whitney Book" w:hAnsi="Whitney Book" w:cs="Whitney Book"/>
                      <w:color w:val="231F20"/>
                      <w:position w:val="1"/>
                      <w:sz w:val="19"/>
                      <w:szCs w:val="19"/>
                    </w:rPr>
                    <w:tab/>
                  </w:r>
                  <w:proofErr w:type="gramStart"/>
                  <w:r>
                    <w:rPr>
                      <w:rFonts w:ascii="Whitney Book" w:eastAsia="Whitney Book" w:hAnsi="Whitney Book" w:cs="Whitney Book"/>
                      <w:color w:val="231F20"/>
                      <w:sz w:val="19"/>
                      <w:szCs w:val="19"/>
                    </w:rPr>
                    <w:t>paid</w:t>
                  </w:r>
                  <w:proofErr w:type="gramEnd"/>
                  <w:r>
                    <w:rPr>
                      <w:rFonts w:ascii="Whitney Book" w:eastAsia="Whitney Book" w:hAnsi="Whitney Book" w:cs="Whitney Book"/>
                      <w:color w:val="231F20"/>
                      <w:spacing w:val="2"/>
                      <w:sz w:val="19"/>
                      <w:szCs w:val="19"/>
                    </w:rPr>
                    <w:t xml:space="preserve"> </w:t>
                  </w:r>
                  <w:r>
                    <w:rPr>
                      <w:rFonts w:ascii="Whitney Book" w:eastAsia="Whitney Book" w:hAnsi="Whitney Book" w:cs="Whitney Book"/>
                      <w:color w:val="231F20"/>
                      <w:sz w:val="19"/>
                      <w:szCs w:val="19"/>
                    </w:rPr>
                    <w:t>wages commensurate with their skills and knowledge, education level, and</w:t>
                  </w:r>
                  <w:r>
                    <w:rPr>
                      <w:rFonts w:ascii="Whitney Book" w:eastAsia="Whitney Book" w:hAnsi="Whitney Book" w:cs="Whitney Book"/>
                      <w:color w:val="231F20"/>
                      <w:spacing w:val="35"/>
                      <w:sz w:val="19"/>
                      <w:szCs w:val="19"/>
                    </w:rPr>
                    <w:t xml:space="preserve"> </w:t>
                  </w:r>
                  <w:r>
                    <w:rPr>
                      <w:rFonts w:ascii="Whitney Book" w:eastAsia="Whitney Book" w:hAnsi="Whitney Book" w:cs="Whitney Book"/>
                      <w:color w:val="231F20"/>
                      <w:sz w:val="19"/>
                      <w:szCs w:val="19"/>
                    </w:rPr>
                    <w:t>experience.</w:t>
                  </w:r>
                </w:p>
                <w:p w:rsidR="00BC0AC0" w:rsidRDefault="00BC0AC0">
                  <w:pPr>
                    <w:pStyle w:val="ListParagraph"/>
                    <w:numPr>
                      <w:ilvl w:val="1"/>
                      <w:numId w:val="6"/>
                    </w:numPr>
                    <w:tabs>
                      <w:tab w:val="left" w:pos="2598"/>
                    </w:tabs>
                    <w:spacing w:before="61" w:line="224" w:lineRule="exact"/>
                    <w:ind w:right="35"/>
                    <w:rPr>
                      <w:rFonts w:ascii="Whitney Book" w:eastAsia="Whitney Book" w:hAnsi="Whitney Book" w:cs="Whitney Book"/>
                      <w:sz w:val="19"/>
                      <w:szCs w:val="19"/>
                    </w:rPr>
                  </w:pPr>
                  <w:r>
                    <w:rPr>
                      <w:rFonts w:ascii="Whitney Semibold" w:eastAsia="Whitney Semibold" w:hAnsi="Whitney Semibold" w:cs="Whitney Semibold"/>
                      <w:b/>
                      <w:bCs/>
                      <w:color w:val="231F20"/>
                      <w:sz w:val="19"/>
                      <w:szCs w:val="19"/>
                    </w:rPr>
                    <w:t xml:space="preserve">Explore options for creating a Birth-to-Eight (B8) licensure system for early educators. </w:t>
                  </w:r>
                  <w:r>
                    <w:rPr>
                      <w:rFonts w:ascii="Whitney Book" w:eastAsia="Whitney Book" w:hAnsi="Whitney Book" w:cs="Whitney Book"/>
                      <w:color w:val="231F20"/>
                      <w:sz w:val="19"/>
                      <w:szCs w:val="19"/>
                    </w:rPr>
                    <w:t>Given the limited capacity of Massachusetts’ IHEs to serve the growing demand of early educators to attain an associate or bachelor’s degree in early childhood education, coalitions of IHEs, early educators, and regional Educator and Provider Support (EPS) networks have been pushing for   a Birth-to-Eight licensure system to create an aligned pathway at the associate, baccalaureate, and graduate</w:t>
                  </w:r>
                  <w:r>
                    <w:rPr>
                      <w:rFonts w:ascii="Whitney Book" w:eastAsia="Whitney Book" w:hAnsi="Whitney Book" w:cs="Whitney Book"/>
                      <w:color w:val="231F20"/>
                      <w:spacing w:val="7"/>
                      <w:sz w:val="19"/>
                      <w:szCs w:val="19"/>
                    </w:rPr>
                    <w:t xml:space="preserve"> </w:t>
                  </w:r>
                  <w:r>
                    <w:rPr>
                      <w:rFonts w:ascii="Whitney Book" w:eastAsia="Whitney Book" w:hAnsi="Whitney Book" w:cs="Whitney Book"/>
                      <w:color w:val="231F20"/>
                      <w:sz w:val="19"/>
                      <w:szCs w:val="19"/>
                    </w:rPr>
                    <w:t>levels.</w:t>
                  </w:r>
                </w:p>
                <w:p w:rsidR="00BC0AC0" w:rsidRDefault="00BC0AC0">
                  <w:pPr>
                    <w:pStyle w:val="ListParagraph"/>
                    <w:numPr>
                      <w:ilvl w:val="1"/>
                      <w:numId w:val="6"/>
                    </w:numPr>
                    <w:tabs>
                      <w:tab w:val="left" w:pos="2598"/>
                    </w:tabs>
                    <w:spacing w:before="61" w:line="224" w:lineRule="exact"/>
                    <w:ind w:right="78"/>
                    <w:rPr>
                      <w:rFonts w:ascii="Whitney Book" w:eastAsia="Whitney Book" w:hAnsi="Whitney Book" w:cs="Whitney Book"/>
                      <w:sz w:val="19"/>
                      <w:szCs w:val="19"/>
                    </w:rPr>
                  </w:pPr>
                  <w:r>
                    <w:rPr>
                      <w:rFonts w:ascii="Whitney Semibold" w:eastAsia="Whitney Semibold" w:hAnsi="Whitney Semibold" w:cs="Whitney Semibold"/>
                      <w:b/>
                      <w:bCs/>
                      <w:color w:val="231F20"/>
                      <w:sz w:val="19"/>
                      <w:szCs w:val="19"/>
                    </w:rPr>
                    <w:t xml:space="preserve">Articulate and pilot a career pathways program specific to existing early educators. </w:t>
                  </w:r>
                  <w:r>
                    <w:rPr>
                      <w:rFonts w:ascii="Whitney Book" w:eastAsia="Whitney Book" w:hAnsi="Whitney Book" w:cs="Whitney Book"/>
                      <w:color w:val="231F20"/>
                      <w:sz w:val="19"/>
                      <w:szCs w:val="19"/>
                    </w:rPr>
                    <w:t>Pathway models have worked in other fields (such as healthcare and manufacturing) that have s</w:t>
                  </w:r>
                  <w:r w:rsidR="00AF512A">
                    <w:rPr>
                      <w:rFonts w:ascii="Whitney Book" w:eastAsia="Whitney Book" w:hAnsi="Whitney Book" w:cs="Whitney Book"/>
                      <w:color w:val="231F20"/>
                      <w:sz w:val="19"/>
                      <w:szCs w:val="19"/>
                    </w:rPr>
                    <w:t>uccess</w:t>
                  </w:r>
                  <w:r>
                    <w:rPr>
                      <w:rFonts w:ascii="Whitney Book" w:eastAsia="Whitney Book" w:hAnsi="Whitney Book" w:cs="Whitney Book"/>
                      <w:color w:val="231F20"/>
                      <w:sz w:val="19"/>
                      <w:szCs w:val="19"/>
                    </w:rPr>
                    <w:t xml:space="preserve">fully moved the lowest skilled and lowest paid workers—many of which are immigrants and ELLs—to professional certificates and postsecondary degrees. Pathways should be </w:t>
                  </w:r>
                  <w:r w:rsidR="00496AF1">
                    <w:rPr>
                      <w:rFonts w:ascii="Whitney Book" w:eastAsia="Whitney Book" w:hAnsi="Whitney Book" w:cs="Whitney Book"/>
                      <w:color w:val="231F20"/>
                      <w:sz w:val="19"/>
                      <w:szCs w:val="19"/>
                    </w:rPr>
                    <w:t>aligned with</w:t>
                  </w:r>
                  <w:r>
                    <w:rPr>
                      <w:rFonts w:ascii="Whitney Book" w:eastAsia="Whitney Book" w:hAnsi="Whitney Book" w:cs="Whitney Book"/>
                      <w:color w:val="231F20"/>
                      <w:sz w:val="19"/>
                      <w:szCs w:val="19"/>
                    </w:rPr>
                    <w:t xml:space="preserve"> existing career lattices to provide workers a clear roadmap to certificates and </w:t>
                  </w:r>
                  <w:r w:rsidR="00496AF1">
                    <w:rPr>
                      <w:rFonts w:ascii="Whitney Book" w:eastAsia="Whitney Book" w:hAnsi="Whitney Book" w:cs="Whitney Book"/>
                      <w:color w:val="231F20"/>
                      <w:sz w:val="19"/>
                      <w:szCs w:val="19"/>
                    </w:rPr>
                    <w:t>degrees that</w:t>
                  </w:r>
                  <w:r>
                    <w:rPr>
                      <w:rFonts w:ascii="Whitney Book" w:eastAsia="Whitney Book" w:hAnsi="Whitney Book" w:cs="Whitney Book"/>
                      <w:color w:val="231F20"/>
                      <w:sz w:val="19"/>
                      <w:szCs w:val="19"/>
                    </w:rPr>
                    <w:t xml:space="preserve"> have payoffs in terms of career advancement and higher</w:t>
                  </w:r>
                  <w:r>
                    <w:rPr>
                      <w:rFonts w:ascii="Whitney Book" w:eastAsia="Whitney Book" w:hAnsi="Whitney Book" w:cs="Whitney Book"/>
                      <w:color w:val="231F20"/>
                      <w:spacing w:val="31"/>
                      <w:sz w:val="19"/>
                      <w:szCs w:val="19"/>
                    </w:rPr>
                    <w:t xml:space="preserve"> </w:t>
                  </w:r>
                  <w:r>
                    <w:rPr>
                      <w:rFonts w:ascii="Whitney Book" w:eastAsia="Whitney Book" w:hAnsi="Whitney Book" w:cs="Whitney Book"/>
                      <w:color w:val="231F20"/>
                      <w:sz w:val="19"/>
                      <w:szCs w:val="19"/>
                    </w:rPr>
                    <w:t>salaries.</w:t>
                  </w:r>
                </w:p>
              </w:txbxContent>
            </v:textbox>
            <w10:wrap anchorx="page" anchory="page"/>
          </v:shape>
        </w:pict>
      </w:r>
      <w:r w:rsidRPr="0092377F">
        <w:pict>
          <v:shape id="_x0000_s1409" type="#_x0000_t202" style="position:absolute;margin-left:54pt;margin-top:110.85pt;width:508.5pt;height:19.15pt;z-index:-251574272;mso-position-horizontal-relative:page;mso-position-vertical-relative:page" filled="f" stroked="f">
            <v:textbox inset="0,0,0,0">
              <w:txbxContent>
                <w:p w:rsidR="00BC0AC0" w:rsidRDefault="00BC0AC0">
                  <w:pPr>
                    <w:tabs>
                      <w:tab w:val="left" w:pos="2377"/>
                    </w:tabs>
                    <w:spacing w:before="61"/>
                    <w:ind w:left="57" w:right="318"/>
                    <w:rPr>
                      <w:rFonts w:ascii="Whitney Semibold" w:eastAsia="Whitney Semibold" w:hAnsi="Whitney Semibold" w:cs="Whitney Semibold"/>
                      <w:sz w:val="20"/>
                      <w:szCs w:val="20"/>
                    </w:rPr>
                  </w:pPr>
                  <w:r>
                    <w:rPr>
                      <w:rFonts w:ascii="Whitney Semibold"/>
                      <w:b/>
                      <w:color w:val="231F20"/>
                      <w:spacing w:val="-1"/>
                      <w:sz w:val="20"/>
                    </w:rPr>
                    <w:t>RECOMMENDATION</w:t>
                  </w:r>
                  <w:r>
                    <w:rPr>
                      <w:rFonts w:ascii="Whitney Semibold"/>
                      <w:b/>
                      <w:color w:val="231F20"/>
                      <w:spacing w:val="-1"/>
                      <w:sz w:val="20"/>
                    </w:rPr>
                    <w:tab/>
                  </w:r>
                  <w:r>
                    <w:rPr>
                      <w:rFonts w:ascii="Whitney Semibold"/>
                      <w:b/>
                      <w:color w:val="231F20"/>
                      <w:sz w:val="20"/>
                    </w:rPr>
                    <w:t>ACTION</w:t>
                  </w:r>
                  <w:r>
                    <w:rPr>
                      <w:rFonts w:ascii="Whitney Semibold"/>
                      <w:b/>
                      <w:color w:val="231F20"/>
                      <w:spacing w:val="7"/>
                      <w:sz w:val="20"/>
                    </w:rPr>
                    <w:t xml:space="preserve"> </w:t>
                  </w:r>
                  <w:r>
                    <w:rPr>
                      <w:rFonts w:ascii="Whitney Semibold"/>
                      <w:b/>
                      <w:color w:val="231F20"/>
                      <w:spacing w:val="1"/>
                      <w:sz w:val="20"/>
                    </w:rPr>
                    <w:t>REQUIRED</w:t>
                  </w:r>
                </w:p>
              </w:txbxContent>
            </v:textbox>
            <w10:wrap anchorx="page" anchory="page"/>
          </v:shape>
        </w:pict>
      </w:r>
      <w:r w:rsidRPr="0092377F">
        <w:pict>
          <v:shape id="_x0000_s1408" type="#_x0000_t202" style="position:absolute;margin-left:54pt;margin-top:600.75pt;width:508.5pt;height:12pt;z-index:-251573248;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407" type="#_x0000_t202" style="position:absolute;margin-left:54pt;margin-top:720.2pt;width:508.5pt;height:12pt;z-index:-251572224;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40" w:right="860" w:bottom="280" w:left="960" w:header="720" w:footer="720" w:gutter="0"/>
          <w:cols w:space="720"/>
        </w:sectPr>
      </w:pPr>
    </w:p>
    <w:p w:rsidR="00C578A1" w:rsidRDefault="0092377F">
      <w:pPr>
        <w:rPr>
          <w:sz w:val="2"/>
          <w:szCs w:val="2"/>
        </w:rPr>
      </w:pPr>
      <w:r w:rsidRPr="0092377F">
        <w:rPr>
          <w:noProof/>
        </w:rPr>
        <w:lastRenderedPageBreak/>
        <w:pict>
          <v:shape id="_x0000_s1935" type="#_x0000_t202" style="position:absolute;margin-left:54pt;margin-top:287.05pt;width:99pt;height:61.95pt;z-index:-251430912;mso-wrap-edited:f;mso-position-horizontal-relative:page;mso-position-vertical-relative:page" wrapcoords="0 0 21600 0 21600 21600 0 21600 0 0" filled="f" stroked="f">
            <v:textbox style="mso-next-textbox:#_x0000_s1935" inset="0,0,0,0">
              <w:txbxContent>
                <w:p w:rsidR="00BC0AC0" w:rsidRDefault="00BC0AC0" w:rsidP="006B58FF">
                  <w:pPr>
                    <w:spacing w:line="206" w:lineRule="exact"/>
                    <w:ind w:left="20"/>
                    <w:rPr>
                      <w:rFonts w:ascii="Whitney Book"/>
                      <w:color w:val="231F20"/>
                      <w:sz w:val="19"/>
                    </w:rPr>
                  </w:pPr>
                  <w:r>
                    <w:rPr>
                      <w:rFonts w:ascii="Whitney Semibold"/>
                      <w:b/>
                      <w:color w:val="231F20"/>
                      <w:sz w:val="19"/>
                    </w:rPr>
                    <w:t xml:space="preserve">5.  </w:t>
                  </w:r>
                  <w:r>
                    <w:rPr>
                      <w:rFonts w:ascii="Whitney Book"/>
                      <w:color w:val="231F20"/>
                      <w:sz w:val="19"/>
                    </w:rPr>
                    <w:t>Use</w:t>
                  </w:r>
                  <w:r>
                    <w:rPr>
                      <w:rFonts w:ascii="Whitney Book"/>
                      <w:color w:val="231F20"/>
                      <w:spacing w:val="3"/>
                      <w:sz w:val="19"/>
                    </w:rPr>
                    <w:t xml:space="preserve"> </w:t>
                  </w:r>
                  <w:r>
                    <w:rPr>
                      <w:rFonts w:ascii="Whitney Book"/>
                      <w:color w:val="231F20"/>
                      <w:sz w:val="19"/>
                    </w:rPr>
                    <w:t>local</w:t>
                  </w:r>
                  <w:r>
                    <w:rPr>
                      <w:rFonts w:ascii="Whitney Book"/>
                      <w:color w:val="231F20"/>
                      <w:spacing w:val="3"/>
                      <w:sz w:val="19"/>
                    </w:rPr>
                    <w:t xml:space="preserve"> </w:t>
                  </w:r>
                  <w:r>
                    <w:rPr>
                      <w:rFonts w:ascii="Whitney Book"/>
                      <w:color w:val="231F20"/>
                      <w:sz w:val="19"/>
                    </w:rPr>
                    <w:t>and</w:t>
                  </w:r>
                  <w:r>
                    <w:rPr>
                      <w:rFonts w:ascii="Whitney Book"/>
                      <w:color w:val="231F20"/>
                      <w:sz w:val="19"/>
                    </w:rPr>
                    <w:br/>
                    <w:t xml:space="preserve">       state data</w:t>
                  </w:r>
                  <w:r>
                    <w:rPr>
                      <w:rFonts w:ascii="Whitney Book"/>
                      <w:color w:val="231F20"/>
                      <w:spacing w:val="1"/>
                      <w:sz w:val="19"/>
                    </w:rPr>
                    <w:t xml:space="preserve"> </w:t>
                  </w:r>
                  <w:r>
                    <w:rPr>
                      <w:rFonts w:ascii="Whitney Book"/>
                      <w:color w:val="231F20"/>
                      <w:sz w:val="19"/>
                    </w:rPr>
                    <w:t>to inform</w:t>
                  </w:r>
                </w:p>
                <w:p w:rsidR="00BC0AC0" w:rsidRDefault="00BC0AC0" w:rsidP="006B58FF">
                  <w:pPr>
                    <w:spacing w:line="206" w:lineRule="exact"/>
                    <w:ind w:left="20"/>
                    <w:rPr>
                      <w:rFonts w:ascii="Whitney Book" w:eastAsia="Whitney Book" w:hAnsi="Whitney Book" w:cs="Whitney Book"/>
                      <w:color w:val="231F20"/>
                      <w:position w:val="6"/>
                      <w:sz w:val="19"/>
                      <w:szCs w:val="19"/>
                    </w:rPr>
                  </w:pPr>
                  <w:r>
                    <w:rPr>
                      <w:rFonts w:ascii="Whitney Semibold"/>
                      <w:b/>
                      <w:color w:val="231F20"/>
                      <w:sz w:val="19"/>
                    </w:rPr>
                    <w:t xml:space="preserve">      </w:t>
                  </w:r>
                  <w:proofErr w:type="gramStart"/>
                  <w:r>
                    <w:rPr>
                      <w:rFonts w:ascii="Whitney Book" w:eastAsia="Whitney Book" w:hAnsi="Whitney Book" w:cs="Whitney Book"/>
                      <w:color w:val="231F20"/>
                      <w:position w:val="6"/>
                      <w:sz w:val="19"/>
                      <w:szCs w:val="19"/>
                    </w:rPr>
                    <w:t>improvements</w:t>
                  </w:r>
                  <w:proofErr w:type="gramEnd"/>
                  <w:r>
                    <w:rPr>
                      <w:rFonts w:ascii="Whitney Book" w:eastAsia="Whitney Book" w:hAnsi="Whitney Book" w:cs="Whitney Book"/>
                      <w:color w:val="231F20"/>
                      <w:spacing w:val="5"/>
                      <w:position w:val="6"/>
                      <w:sz w:val="19"/>
                      <w:szCs w:val="19"/>
                    </w:rPr>
                    <w:t xml:space="preserve"> </w:t>
                  </w:r>
                  <w:r>
                    <w:rPr>
                      <w:rFonts w:ascii="Whitney Book" w:eastAsia="Whitney Book" w:hAnsi="Whitney Book" w:cs="Whitney Book"/>
                      <w:color w:val="231F20"/>
                      <w:position w:val="6"/>
                      <w:sz w:val="19"/>
                      <w:szCs w:val="19"/>
                    </w:rPr>
                    <w:t>in</w:t>
                  </w:r>
                </w:p>
                <w:p w:rsidR="00BC0AC0" w:rsidRDefault="00BC0AC0" w:rsidP="006B58FF">
                  <w:pPr>
                    <w:spacing w:line="206" w:lineRule="exact"/>
                    <w:ind w:left="20"/>
                    <w:rPr>
                      <w:rFonts w:ascii="Whitney Book" w:eastAsia="Whitney Book" w:hAnsi="Whitney Book" w:cs="Whitney Book"/>
                      <w:sz w:val="19"/>
                      <w:szCs w:val="19"/>
                    </w:rPr>
                  </w:pPr>
                  <w:r>
                    <w:rPr>
                      <w:rFonts w:ascii="Whitney Book" w:eastAsia="Whitney Book" w:hAnsi="Whitney Book" w:cs="Whitney Book"/>
                      <w:color w:val="231F20"/>
                      <w:position w:val="6"/>
                      <w:sz w:val="19"/>
                      <w:szCs w:val="19"/>
                    </w:rPr>
                    <w:t xml:space="preserve">        </w:t>
                  </w:r>
                  <w:proofErr w:type="gramStart"/>
                  <w:r>
                    <w:rPr>
                      <w:rFonts w:ascii="Whitney Book" w:eastAsia="Whitney Book" w:hAnsi="Whitney Book" w:cs="Whitney Book"/>
                      <w:color w:val="231F20"/>
                      <w:position w:val="6"/>
                      <w:sz w:val="19"/>
                      <w:szCs w:val="19"/>
                    </w:rPr>
                    <w:t>policy</w:t>
                  </w:r>
                  <w:proofErr w:type="gramEnd"/>
                  <w:r>
                    <w:rPr>
                      <w:rFonts w:ascii="Whitney Book" w:eastAsia="Whitney Book" w:hAnsi="Whitney Book" w:cs="Whitney Book"/>
                      <w:color w:val="231F20"/>
                      <w:spacing w:val="7"/>
                      <w:position w:val="6"/>
                      <w:sz w:val="19"/>
                      <w:szCs w:val="19"/>
                    </w:rPr>
                    <w:t xml:space="preserve"> </w:t>
                  </w:r>
                  <w:r>
                    <w:rPr>
                      <w:rFonts w:ascii="Whitney Book" w:eastAsia="Whitney Book" w:hAnsi="Whitney Book" w:cs="Whitney Book"/>
                      <w:color w:val="231F20"/>
                      <w:position w:val="6"/>
                      <w:sz w:val="19"/>
                      <w:szCs w:val="19"/>
                    </w:rPr>
                    <w:t>and</w:t>
                  </w:r>
                  <w:r>
                    <w:rPr>
                      <w:rFonts w:ascii="Whitney Book" w:eastAsia="Whitney Book" w:hAnsi="Whitney Book" w:cs="Whitney Book"/>
                      <w:color w:val="231F20"/>
                      <w:spacing w:val="7"/>
                      <w:position w:val="6"/>
                      <w:sz w:val="19"/>
                      <w:szCs w:val="19"/>
                    </w:rPr>
                    <w:t xml:space="preserve"> </w:t>
                  </w:r>
                  <w:r>
                    <w:rPr>
                      <w:rFonts w:ascii="Whitney Book" w:eastAsia="Whitney Book" w:hAnsi="Whitney Book" w:cs="Whitney Book"/>
                      <w:color w:val="231F20"/>
                      <w:position w:val="6"/>
                      <w:sz w:val="19"/>
                      <w:szCs w:val="19"/>
                    </w:rPr>
                    <w:t>practice.</w:t>
                  </w:r>
                </w:p>
              </w:txbxContent>
            </v:textbox>
            <w10:wrap type="through" anchorx="page" anchory="page"/>
          </v:shape>
        </w:pict>
      </w:r>
      <w:r w:rsidRPr="0092377F">
        <w:pict>
          <v:shape id="_x0000_s1406" type="#_x0000_t75" style="position:absolute;margin-left:120.5pt;margin-top:741pt;width:48.2pt;height:15.15pt;z-index:-251571200;mso-position-horizontal-relative:page;mso-position-vertical-relative:page">
            <v:imagedata r:id="rId14" o:title=""/>
            <w10:wrap anchorx="page" anchory="page"/>
          </v:shape>
        </w:pict>
      </w:r>
      <w:r w:rsidRPr="0092377F">
        <w:pict>
          <v:shape id="_x0000_s1405" type="#_x0000_t75" style="position:absolute;margin-left:93.95pt;margin-top:738.85pt;width:18.9pt;height:18.9pt;z-index:-251570176;mso-position-horizontal-relative:page;mso-position-vertical-relative:page">
            <v:imagedata r:id="rId11" o:title=""/>
            <w10:wrap anchorx="page" anchory="page"/>
          </v:shape>
        </w:pict>
      </w:r>
      <w:r w:rsidRPr="0092377F">
        <w:pict>
          <v:shape id="_x0000_s1404" type="#_x0000_t75" style="position:absolute;margin-left:66.75pt;margin-top:735.95pt;width:19.6pt;height:19.6pt;z-index:-251569152;mso-position-horizontal-relative:page;mso-position-vertical-relative:page">
            <v:imagedata r:id="rId12" o:title=""/>
            <w10:wrap anchorx="page" anchory="page"/>
          </v:shape>
        </w:pict>
      </w:r>
      <w:r w:rsidRPr="0092377F">
        <w:pict>
          <v:group id="_x0000_s1402" style="position:absolute;margin-left:49.5pt;margin-top:731.2pt;width:508.5pt;height:.1pt;z-index:-251568128;mso-position-horizontal-relative:page;mso-position-vertical-relative:page" coordorigin="990,14624" coordsize="10170,2">
            <v:shape id="_x0000_s1403" style="position:absolute;left:990;top:14624;width:10170;height:2" coordorigin="990,14624" coordsize="10170,0" path="m990,14624r10170,e" filled="f" strokecolor="#73a533" strokeweight=".5pt">
              <v:path arrowok="t"/>
            </v:shape>
            <w10:wrap anchorx="page" anchory="page"/>
          </v:group>
        </w:pict>
      </w:r>
      <w:r w:rsidRPr="0092377F">
        <w:pict>
          <v:group id="_x0000_s1395" style="position:absolute;margin-left:49.25pt;margin-top:75.2pt;width:509pt;height:19.8pt;z-index:-251567104;mso-position-horizontal-relative:page;mso-position-vertical-relative:page" coordorigin="985,1505" coordsize="10180,396">
            <v:group id="_x0000_s1400" style="position:absolute;left:990;top:1512;width:10170;height:375" coordorigin="990,1512" coordsize="10170,375">
              <v:shape id="_x0000_s1401" style="position:absolute;left:990;top:1512;width:10170;height:375" coordorigin="990,1512" coordsize="10170,375" path="m990,1886r10170,l11160,1512r-10170,l990,1886xe" fillcolor="#e4e1eb" stroked="f">
                <v:path arrowok="t"/>
              </v:shape>
            </v:group>
            <v:group id="_x0000_s1398" style="position:absolute;left:990;top:1510;width:10170;height:2" coordorigin="990,1510" coordsize="10170,2">
              <v:shape id="_x0000_s1399" style="position:absolute;left:990;top:1510;width:10170;height:2" coordorigin="990,1510" coordsize="10170,0" path="m990,1510r10170,e" filled="f" strokecolor="#444185" strokeweight=".5pt">
                <v:path arrowok="t"/>
              </v:shape>
            </v:group>
            <v:group id="_x0000_s1396" style="position:absolute;left:990;top:1895;width:10170;height:2" coordorigin="990,1895" coordsize="10170,2">
              <v:shape id="_x0000_s1397" style="position:absolute;left:990;top:1895;width:10170;height:2" coordorigin="990,1895" coordsize="10170,0" path="m990,1895r10170,e" filled="f" strokecolor="#444185" strokeweight=".5pt">
                <v:path arrowok="t"/>
              </v:shape>
            </v:group>
            <w10:wrap anchorx="page" anchory="page"/>
          </v:group>
        </w:pict>
      </w:r>
      <w:r w:rsidRPr="0092377F">
        <w:pict>
          <v:group id="_x0000_s1388" style="position:absolute;margin-left:49.25pt;margin-top:280.05pt;width:509pt;height:162.75pt;z-index:-251566080;mso-position-horizontal-relative:page;mso-position-vertical-relative:page" coordorigin="985,5602" coordsize="10180,3255">
            <v:group id="_x0000_s1393" style="position:absolute;left:990;top:5602;width:10170;height:3255" coordorigin="990,5602" coordsize="10170,3255">
              <v:shape id="_x0000_s1394" style="position:absolute;left:990;top:5602;width:10170;height:3255" coordorigin="990,5602" coordsize="10170,3255" path="m990,8856r10170,l11160,5602r-10170,l990,8856xe" fillcolor="#e4e1eb" stroked="f">
                <v:path arrowok="t"/>
              </v:shape>
            </v:group>
            <v:group id="_x0000_s1391" style="position:absolute;left:990;top:8847;width:10170;height:2" coordorigin="990,8847" coordsize="10170,2">
              <v:shape id="_x0000_s1392" style="position:absolute;left:990;top:8847;width:10170;height:2" coordorigin="990,8847" coordsize="10170,0" path="m990,8847r10170,e" filled="f" strokecolor="#444185" strokeweight=".5pt">
                <v:path arrowok="t"/>
              </v:shape>
            </v:group>
            <v:group id="_x0000_s1389" style="position:absolute;left:990;top:5607;width:10170;height:2" coordorigin="990,5607" coordsize="10170,2">
              <v:shape id="_x0000_s1390" style="position:absolute;left:990;top:5607;width:10170;height:2" coordorigin="990,5607" coordsize="10170,0" path="m990,5607r10170,e" filled="f" strokecolor="#444185" strokeweight=".5pt">
                <v:path arrowok="t"/>
              </v:shape>
            </v:group>
            <w10:wrap anchorx="page" anchory="page"/>
          </v:group>
        </w:pict>
      </w:r>
      <w:r w:rsidRPr="0092377F">
        <w:pict>
          <v:shape id="_x0000_s1387" type="#_x0000_t202" style="position:absolute;margin-left:48.5pt;margin-top:51.65pt;width:158.3pt;height:14.2pt;z-index:-251565056;mso-position-horizontal-relative:page;mso-position-vertical-relative:page" filled="f" stroked="f">
            <v:textbox style="mso-next-textbox:#_x0000_s1387" inset="0,0,0,0">
              <w:txbxContent>
                <w:p w:rsidR="00BC0AC0" w:rsidRDefault="00BC0AC0">
                  <w:pPr>
                    <w:spacing w:line="271" w:lineRule="exact"/>
                    <w:ind w:left="20"/>
                    <w:rPr>
                      <w:rFonts w:ascii="Whitney Book" w:eastAsia="Whitney Book" w:hAnsi="Whitney Book" w:cs="Whitney Book"/>
                      <w:sz w:val="18"/>
                      <w:szCs w:val="18"/>
                    </w:rPr>
                  </w:pPr>
                  <w:r>
                    <w:rPr>
                      <w:rFonts w:ascii="Baskerville SemiBold" w:eastAsia="Baskerville SemiBold" w:hAnsi="Baskerville SemiBold" w:cs="Baskerville SemiBold"/>
                      <w:b/>
                      <w:bCs/>
                      <w:color w:val="231F20"/>
                      <w:sz w:val="24"/>
                      <w:szCs w:val="24"/>
                    </w:rPr>
                    <w:t xml:space="preserve">Recommendations </w:t>
                  </w:r>
                  <w:r>
                    <w:rPr>
                      <w:rFonts w:ascii="Whitney Book" w:eastAsia="Whitney Book" w:hAnsi="Whitney Book" w:cs="Whitney Book"/>
                      <w:color w:val="231F20"/>
                      <w:sz w:val="18"/>
                      <w:szCs w:val="18"/>
                    </w:rPr>
                    <w:t>—</w:t>
                  </w:r>
                  <w:r>
                    <w:rPr>
                      <w:rFonts w:ascii="Whitney Book" w:eastAsia="Whitney Book" w:hAnsi="Whitney Book" w:cs="Whitney Book"/>
                      <w:color w:val="231F20"/>
                      <w:spacing w:val="28"/>
                      <w:sz w:val="18"/>
                      <w:szCs w:val="18"/>
                    </w:rPr>
                    <w:t xml:space="preserve"> </w:t>
                  </w:r>
                  <w:r>
                    <w:rPr>
                      <w:rFonts w:ascii="Whitney Book" w:eastAsia="Whitney Book" w:hAnsi="Whitney Book" w:cs="Whitney Book"/>
                      <w:i/>
                      <w:color w:val="231F20"/>
                      <w:sz w:val="18"/>
                      <w:szCs w:val="18"/>
                    </w:rPr>
                    <w:t>Continued</w:t>
                  </w:r>
                </w:p>
              </w:txbxContent>
            </v:textbox>
            <w10:wrap anchorx="page" anchory="page"/>
          </v:shape>
        </w:pict>
      </w:r>
      <w:r w:rsidRPr="0092377F">
        <w:pict>
          <v:shape id="_x0000_s1386" type="#_x0000_t202" style="position:absolute;margin-left:55.85pt;margin-top:98.35pt;width:94.65pt;height:45.1pt;z-index:-251564032;mso-position-horizontal-relative:page;mso-position-vertical-relative:page" filled="f" stroked="f">
            <v:textbox style="mso-next-textbox:#_x0000_s1386" inset="0,0,0,0">
              <w:txbxContent>
                <w:p w:rsidR="00BC0AC0" w:rsidRDefault="00BC0AC0">
                  <w:pPr>
                    <w:spacing w:line="206" w:lineRule="exact"/>
                    <w:ind w:left="20"/>
                    <w:rPr>
                      <w:rFonts w:ascii="Whitney Book" w:eastAsia="Whitney Book" w:hAnsi="Whitney Book" w:cs="Whitney Book"/>
                      <w:sz w:val="19"/>
                      <w:szCs w:val="19"/>
                    </w:rPr>
                  </w:pPr>
                  <w:r>
                    <w:rPr>
                      <w:rFonts w:ascii="Whitney Semibold"/>
                      <w:b/>
                      <w:color w:val="231F20"/>
                      <w:sz w:val="19"/>
                    </w:rPr>
                    <w:t xml:space="preserve">4.  </w:t>
                  </w:r>
                  <w:r>
                    <w:rPr>
                      <w:rFonts w:ascii="Whitney Book"/>
                      <w:color w:val="231F20"/>
                      <w:sz w:val="19"/>
                    </w:rPr>
                    <w:t>Support</w:t>
                  </w:r>
                  <w:r>
                    <w:rPr>
                      <w:rFonts w:ascii="Whitney Book"/>
                      <w:color w:val="231F20"/>
                      <w:spacing w:val="-10"/>
                      <w:sz w:val="19"/>
                    </w:rPr>
                    <w:t xml:space="preserve"> </w:t>
                  </w:r>
                  <w:r>
                    <w:rPr>
                      <w:rFonts w:ascii="Whitney Book"/>
                      <w:color w:val="231F20"/>
                      <w:sz w:val="19"/>
                    </w:rPr>
                    <w:t>innovation</w:t>
                  </w:r>
                </w:p>
                <w:p w:rsidR="00BC0AC0" w:rsidRDefault="00BC0AC0">
                  <w:pPr>
                    <w:spacing w:before="8" w:line="224" w:lineRule="exact"/>
                    <w:ind w:left="239" w:right="17"/>
                    <w:rPr>
                      <w:rFonts w:ascii="Whitney Book" w:eastAsia="Whitney Book" w:hAnsi="Whitney Book" w:cs="Whitney Book"/>
                      <w:sz w:val="19"/>
                      <w:szCs w:val="19"/>
                    </w:rPr>
                  </w:pPr>
                  <w:proofErr w:type="gramStart"/>
                  <w:r>
                    <w:rPr>
                      <w:rFonts w:ascii="Whitney Book"/>
                      <w:color w:val="231F20"/>
                      <w:sz w:val="19"/>
                    </w:rPr>
                    <w:t>and</w:t>
                  </w:r>
                  <w:proofErr w:type="gramEnd"/>
                  <w:r>
                    <w:rPr>
                      <w:rFonts w:ascii="Whitney Book"/>
                      <w:color w:val="231F20"/>
                      <w:sz w:val="19"/>
                    </w:rPr>
                    <w:t xml:space="preserve"> strong networks between two- and four-year</w:t>
                  </w:r>
                  <w:r>
                    <w:rPr>
                      <w:rFonts w:ascii="Whitney Book"/>
                      <w:color w:val="231F20"/>
                      <w:spacing w:val="-10"/>
                      <w:sz w:val="19"/>
                    </w:rPr>
                    <w:t xml:space="preserve"> </w:t>
                  </w:r>
                  <w:r>
                    <w:rPr>
                      <w:rFonts w:ascii="Whitney Book"/>
                      <w:color w:val="231F20"/>
                      <w:spacing w:val="2"/>
                      <w:sz w:val="19"/>
                    </w:rPr>
                    <w:t>IHEs.</w:t>
                  </w:r>
                </w:p>
              </w:txbxContent>
            </v:textbox>
            <w10:wrap anchorx="page" anchory="page"/>
          </v:shape>
        </w:pict>
      </w:r>
      <w:r w:rsidRPr="0092377F">
        <w:pict>
          <v:shape id="_x0000_s1385" type="#_x0000_t202" style="position:absolute;margin-left:163.55pt;margin-top:98.4pt;width:356.35pt;height:38.35pt;z-index:-251563008;mso-position-horizontal-relative:page;mso-position-vertical-relative:page" filled="f" stroked="f">
            <v:textbox style="mso-next-textbox:#_x0000_s1385" inset="0,0,0,0">
              <w:txbxContent>
                <w:p w:rsidR="00BC0AC0" w:rsidRDefault="00BC0AC0">
                  <w:pPr>
                    <w:spacing w:line="205" w:lineRule="exact"/>
                    <w:ind w:left="20"/>
                    <w:rPr>
                      <w:rFonts w:ascii="Whitney Semibold" w:eastAsia="Whitney Semibold" w:hAnsi="Whitney Semibold" w:cs="Whitney Semibold"/>
                      <w:sz w:val="19"/>
                      <w:szCs w:val="19"/>
                    </w:rPr>
                  </w:pPr>
                  <w:r>
                    <w:rPr>
                      <w:rFonts w:ascii="Whitney Semibold"/>
                      <w:b/>
                      <w:color w:val="231F20"/>
                      <w:sz w:val="19"/>
                    </w:rPr>
                    <w:t xml:space="preserve">Incentivize community-based agencies, </w:t>
                  </w:r>
                  <w:r>
                    <w:rPr>
                      <w:rFonts w:ascii="Whitney Semibold"/>
                      <w:b/>
                      <w:color w:val="231F20"/>
                      <w:spacing w:val="2"/>
                      <w:sz w:val="19"/>
                    </w:rPr>
                    <w:t xml:space="preserve">IHEs, </w:t>
                  </w:r>
                  <w:r>
                    <w:rPr>
                      <w:rFonts w:ascii="Whitney Semibold"/>
                      <w:b/>
                      <w:color w:val="231F20"/>
                      <w:sz w:val="19"/>
                    </w:rPr>
                    <w:t xml:space="preserve">and state agencies to create a </w:t>
                  </w:r>
                  <w:r w:rsidR="00496AF1">
                    <w:rPr>
                      <w:rFonts w:ascii="Whitney Semibold"/>
                      <w:b/>
                      <w:color w:val="231F20"/>
                      <w:sz w:val="19"/>
                    </w:rPr>
                    <w:t xml:space="preserve">plethora </w:t>
                  </w:r>
                  <w:r w:rsidR="00496AF1">
                    <w:rPr>
                      <w:rFonts w:ascii="Whitney Semibold"/>
                      <w:b/>
                      <w:color w:val="231F20"/>
                      <w:spacing w:val="15"/>
                      <w:sz w:val="19"/>
                    </w:rPr>
                    <w:t>of</w:t>
                  </w:r>
                </w:p>
                <w:p w:rsidR="00BC0AC0" w:rsidRDefault="00BC0AC0">
                  <w:pPr>
                    <w:spacing w:line="226" w:lineRule="exact"/>
                    <w:ind w:left="20"/>
                    <w:rPr>
                      <w:rFonts w:ascii="Whitney Semibold" w:eastAsia="Whitney Semibold" w:hAnsi="Whitney Semibold" w:cs="Whitney Semibold"/>
                      <w:sz w:val="19"/>
                      <w:szCs w:val="19"/>
                    </w:rPr>
                  </w:pPr>
                  <w:proofErr w:type="gramStart"/>
                  <w:r>
                    <w:rPr>
                      <w:rFonts w:ascii="Whitney Semibold"/>
                      <w:b/>
                      <w:color w:val="231F20"/>
                      <w:sz w:val="19"/>
                    </w:rPr>
                    <w:t>innovation</w:t>
                  </w:r>
                  <w:proofErr w:type="gramEnd"/>
                  <w:r>
                    <w:rPr>
                      <w:rFonts w:ascii="Whitney Semibold"/>
                      <w:b/>
                      <w:color w:val="231F20"/>
                      <w:sz w:val="19"/>
                    </w:rPr>
                    <w:t xml:space="preserve"> grants to determine what works and </w:t>
                  </w:r>
                  <w:r w:rsidR="00496AF1">
                    <w:rPr>
                      <w:rFonts w:ascii="Whitney Semibold"/>
                      <w:b/>
                      <w:color w:val="231F20"/>
                      <w:sz w:val="19"/>
                    </w:rPr>
                    <w:t xml:space="preserve">accelerate </w:t>
                  </w:r>
                  <w:r w:rsidR="00496AF1">
                    <w:rPr>
                      <w:rFonts w:ascii="Whitney Semibold"/>
                      <w:b/>
                      <w:color w:val="231F20"/>
                      <w:spacing w:val="5"/>
                      <w:sz w:val="19"/>
                    </w:rPr>
                    <w:t>progress</w:t>
                  </w:r>
                  <w:r>
                    <w:rPr>
                      <w:rFonts w:ascii="Whitney Semibold"/>
                      <w:b/>
                      <w:color w:val="231F20"/>
                      <w:sz w:val="19"/>
                    </w:rPr>
                    <w:t>.</w:t>
                  </w:r>
                </w:p>
                <w:p w:rsidR="00BC0AC0" w:rsidRDefault="00BC0AC0">
                  <w:pPr>
                    <w:spacing w:before="86"/>
                    <w:ind w:left="20"/>
                    <w:rPr>
                      <w:rFonts w:ascii="Whitney Book" w:eastAsia="Whitney Book" w:hAnsi="Whitney Book" w:cs="Whitney Book"/>
                      <w:sz w:val="19"/>
                      <w:szCs w:val="19"/>
                    </w:rPr>
                  </w:pPr>
                  <w:r>
                    <w:rPr>
                      <w:rFonts w:ascii="Whitney Book"/>
                      <w:color w:val="231F20"/>
                      <w:sz w:val="19"/>
                    </w:rPr>
                    <w:t>Pilot projects should incorporate the following</w:t>
                  </w:r>
                  <w:r>
                    <w:rPr>
                      <w:rFonts w:ascii="Whitney Book"/>
                      <w:color w:val="231F20"/>
                      <w:spacing w:val="17"/>
                      <w:sz w:val="19"/>
                    </w:rPr>
                    <w:t xml:space="preserve"> </w:t>
                  </w:r>
                  <w:r>
                    <w:rPr>
                      <w:rFonts w:ascii="Whitney Book"/>
                      <w:color w:val="231F20"/>
                      <w:sz w:val="19"/>
                    </w:rPr>
                    <w:t>strategies:</w:t>
                  </w:r>
                </w:p>
              </w:txbxContent>
            </v:textbox>
            <w10:wrap anchorx="page" anchory="page"/>
          </v:shape>
        </w:pict>
      </w:r>
      <w:r w:rsidRPr="0092377F">
        <w:pict>
          <v:shape id="_x0000_s1384" type="#_x0000_t202" style="position:absolute;margin-left:163.55pt;margin-top:140.95pt;width:5.95pt;height:27.2pt;z-index:-251561984;mso-position-horizontal-relative:page;mso-position-vertical-relative:page" filled="f" stroked="f">
            <v:textbox style="mso-next-textbox:#_x0000_s1384"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p w:rsidR="00BC0AC0" w:rsidRDefault="00BC0AC0">
                  <w:pPr>
                    <w:spacing w:before="86"/>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383" type="#_x0000_t202" style="position:absolute;margin-left:174.55pt;margin-top:140.95pt;width:363.6pt;height:134.8pt;z-index:-251560960;mso-position-horizontal-relative:page;mso-position-vertical-relative:page" filled="f" stroked="f">
            <v:textbox style="mso-next-textbox:#_x0000_s1383" inset="0,0,0,0">
              <w:txbxContent>
                <w:p w:rsidR="00BC0AC0" w:rsidRDefault="00BC0AC0">
                  <w:pPr>
                    <w:spacing w:line="208" w:lineRule="exact"/>
                    <w:ind w:left="20"/>
                    <w:rPr>
                      <w:rFonts w:ascii="Whitney Book" w:eastAsia="Whitney Book" w:hAnsi="Whitney Book" w:cs="Whitney Book"/>
                      <w:sz w:val="19"/>
                      <w:szCs w:val="19"/>
                    </w:rPr>
                  </w:pPr>
                  <w:r>
                    <w:rPr>
                      <w:rFonts w:ascii="Whitney Book"/>
                      <w:color w:val="231F20"/>
                      <w:sz w:val="19"/>
                    </w:rPr>
                    <w:t>Transparent statewide articulation and credit transfer</w:t>
                  </w:r>
                  <w:r>
                    <w:rPr>
                      <w:rFonts w:ascii="Whitney Book"/>
                      <w:color w:val="231F20"/>
                      <w:spacing w:val="21"/>
                      <w:sz w:val="19"/>
                    </w:rPr>
                    <w:t xml:space="preserve"> </w:t>
                  </w:r>
                  <w:r>
                    <w:rPr>
                      <w:rFonts w:ascii="Whitney Book"/>
                      <w:color w:val="231F20"/>
                      <w:sz w:val="19"/>
                    </w:rPr>
                    <w:t>agreements.</w:t>
                  </w:r>
                </w:p>
                <w:p w:rsidR="00BC0AC0" w:rsidRDefault="00BC0AC0">
                  <w:pPr>
                    <w:spacing w:before="97" w:line="224" w:lineRule="exact"/>
                    <w:ind w:left="20" w:right="489"/>
                    <w:rPr>
                      <w:rFonts w:ascii="Whitney Book" w:eastAsia="Whitney Book" w:hAnsi="Whitney Book" w:cs="Whitney Book"/>
                      <w:sz w:val="19"/>
                      <w:szCs w:val="19"/>
                    </w:rPr>
                  </w:pPr>
                  <w:r>
                    <w:rPr>
                      <w:rFonts w:ascii="Whitney Book"/>
                      <w:color w:val="231F20"/>
                      <w:sz w:val="19"/>
                    </w:rPr>
                    <w:t>Viable system of prior learning assessments, based on validated evidence of learning, which lead to college credits and are portable across institutional</w:t>
                  </w:r>
                  <w:r>
                    <w:rPr>
                      <w:rFonts w:ascii="Whitney Book"/>
                      <w:color w:val="231F20"/>
                      <w:spacing w:val="36"/>
                      <w:sz w:val="19"/>
                    </w:rPr>
                    <w:t xml:space="preserve"> </w:t>
                  </w:r>
                  <w:r>
                    <w:rPr>
                      <w:rFonts w:ascii="Whitney Book"/>
                      <w:color w:val="231F20"/>
                      <w:sz w:val="19"/>
                    </w:rPr>
                    <w:t>borders.</w:t>
                  </w:r>
                </w:p>
                <w:p w:rsidR="00BC0AC0" w:rsidRDefault="00BC0AC0">
                  <w:pPr>
                    <w:spacing w:before="90" w:line="224" w:lineRule="exact"/>
                    <w:ind w:left="20" w:right="17"/>
                    <w:rPr>
                      <w:rFonts w:ascii="Whitney Book" w:eastAsia="Whitney Book" w:hAnsi="Whitney Book" w:cs="Whitney Book"/>
                      <w:sz w:val="19"/>
                      <w:szCs w:val="19"/>
                    </w:rPr>
                  </w:pPr>
                  <w:r>
                    <w:rPr>
                      <w:rFonts w:ascii="Whitney Book"/>
                      <w:color w:val="231F20"/>
                      <w:sz w:val="19"/>
                    </w:rPr>
                    <w:t>Competency-based models of education and training that reflect early childhood education as an occupation based in</w:t>
                  </w:r>
                  <w:r>
                    <w:rPr>
                      <w:rFonts w:ascii="Whitney Book"/>
                      <w:color w:val="231F20"/>
                      <w:spacing w:val="16"/>
                      <w:sz w:val="19"/>
                    </w:rPr>
                    <w:t xml:space="preserve"> </w:t>
                  </w:r>
                  <w:r>
                    <w:rPr>
                      <w:rFonts w:ascii="Whitney Book"/>
                      <w:color w:val="231F20"/>
                      <w:sz w:val="19"/>
                    </w:rPr>
                    <w:t>practice.</w:t>
                  </w:r>
                </w:p>
                <w:p w:rsidR="00BC0AC0" w:rsidRDefault="00BC0AC0">
                  <w:pPr>
                    <w:spacing w:before="90" w:line="224" w:lineRule="exact"/>
                    <w:ind w:left="20" w:right="122"/>
                    <w:rPr>
                      <w:rFonts w:ascii="Whitney Book" w:eastAsia="Whitney Book" w:hAnsi="Whitney Book" w:cs="Whitney Book"/>
                      <w:sz w:val="19"/>
                      <w:szCs w:val="19"/>
                    </w:rPr>
                  </w:pPr>
                  <w:proofErr w:type="gramStart"/>
                  <w:r>
                    <w:rPr>
                      <w:rFonts w:ascii="Whitney Book"/>
                      <w:color w:val="231F20"/>
                      <w:sz w:val="19"/>
                    </w:rPr>
                    <w:t>Stackable credential and degree programs that provide clear and meaningful steps toward a postsecondary</w:t>
                  </w:r>
                  <w:r>
                    <w:rPr>
                      <w:rFonts w:ascii="Whitney Book"/>
                      <w:color w:val="231F20"/>
                      <w:spacing w:val="23"/>
                      <w:sz w:val="19"/>
                    </w:rPr>
                    <w:t xml:space="preserve"> </w:t>
                  </w:r>
                  <w:r>
                    <w:rPr>
                      <w:rFonts w:ascii="Whitney Book"/>
                      <w:color w:val="231F20"/>
                      <w:sz w:val="19"/>
                    </w:rPr>
                    <w:t>degree.</w:t>
                  </w:r>
                  <w:proofErr w:type="gramEnd"/>
                </w:p>
                <w:p w:rsidR="00BC0AC0" w:rsidRDefault="00BC0AC0">
                  <w:pPr>
                    <w:spacing w:before="90" w:line="224" w:lineRule="exact"/>
                    <w:ind w:left="20" w:right="666"/>
                    <w:rPr>
                      <w:rFonts w:ascii="Whitney Book" w:eastAsia="Whitney Book" w:hAnsi="Whitney Book" w:cs="Whitney Book"/>
                      <w:sz w:val="19"/>
                      <w:szCs w:val="19"/>
                    </w:rPr>
                  </w:pPr>
                  <w:r>
                    <w:rPr>
                      <w:rFonts w:ascii="Whitney Book" w:eastAsia="Whitney Book" w:hAnsi="Whitney Book" w:cs="Whitney Book"/>
                      <w:color w:val="231F20"/>
                      <w:sz w:val="19"/>
                      <w:szCs w:val="19"/>
                    </w:rPr>
                    <w:t>Comprehensive bridge programs that support nontraditional students’ transition to two-year IHEs and between two- and four-year IHE</w:t>
                  </w:r>
                  <w:r>
                    <w:rPr>
                      <w:rFonts w:ascii="Whitney Book" w:eastAsia="Whitney Book" w:hAnsi="Whitney Book" w:cs="Whitney Book"/>
                      <w:color w:val="231F20"/>
                      <w:spacing w:val="23"/>
                      <w:sz w:val="19"/>
                      <w:szCs w:val="19"/>
                    </w:rPr>
                    <w:t xml:space="preserve"> </w:t>
                  </w:r>
                  <w:r>
                    <w:rPr>
                      <w:rFonts w:ascii="Whitney Book" w:eastAsia="Whitney Book" w:hAnsi="Whitney Book" w:cs="Whitney Book"/>
                      <w:color w:val="231F20"/>
                      <w:sz w:val="19"/>
                      <w:szCs w:val="19"/>
                    </w:rPr>
                    <w:t>programs.</w:t>
                  </w:r>
                </w:p>
                <w:p w:rsidR="00BC0AC0" w:rsidRDefault="00BC0AC0">
                  <w:pPr>
                    <w:spacing w:before="79"/>
                    <w:ind w:left="20"/>
                    <w:rPr>
                      <w:rFonts w:ascii="Whitney Book" w:eastAsia="Whitney Book" w:hAnsi="Whitney Book" w:cs="Whitney Book"/>
                      <w:sz w:val="19"/>
                      <w:szCs w:val="19"/>
                    </w:rPr>
                  </w:pPr>
                  <w:proofErr w:type="gramStart"/>
                  <w:r>
                    <w:rPr>
                      <w:rFonts w:ascii="Whitney Book"/>
                      <w:color w:val="231F20"/>
                      <w:sz w:val="19"/>
                    </w:rPr>
                    <w:t>Promotion of consistent standards and transitional</w:t>
                  </w:r>
                  <w:r>
                    <w:rPr>
                      <w:rFonts w:ascii="Whitney Book"/>
                      <w:color w:val="231F20"/>
                      <w:spacing w:val="11"/>
                      <w:sz w:val="19"/>
                    </w:rPr>
                    <w:t xml:space="preserve"> </w:t>
                  </w:r>
                  <w:r>
                    <w:rPr>
                      <w:rFonts w:ascii="Whitney Book"/>
                      <w:color w:val="231F20"/>
                      <w:sz w:val="19"/>
                    </w:rPr>
                    <w:t>pathways.</w:t>
                  </w:r>
                  <w:proofErr w:type="gramEnd"/>
                </w:p>
              </w:txbxContent>
            </v:textbox>
            <w10:wrap anchorx="page" anchory="page"/>
          </v:shape>
        </w:pict>
      </w:r>
      <w:r w:rsidRPr="0092377F">
        <w:pict>
          <v:shape id="_x0000_s1382" type="#_x0000_t202" style="position:absolute;margin-left:163.55pt;margin-top:183.55pt;width:5.95pt;height:11.5pt;z-index:-251559936;mso-position-horizontal-relative:page;mso-position-vertical-relative:page" filled="f" stroked="f">
            <v:textbox style="mso-next-textbox:#_x0000_s1382"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381" type="#_x0000_t202" style="position:absolute;margin-left:163.55pt;margin-top:210.45pt;width:5.95pt;height:11.5pt;z-index:-251558912;mso-position-horizontal-relative:page;mso-position-vertical-relative:page" filled="f" stroked="f">
            <v:textbox style="mso-next-textbox:#_x0000_s1381"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380" type="#_x0000_t202" style="position:absolute;margin-left:163.55pt;margin-top:237.35pt;width:5.95pt;height:11.5pt;z-index:-251557888;mso-position-horizontal-relative:page;mso-position-vertical-relative:page" filled="f" stroked="f">
            <v:textbox style="mso-next-textbox:#_x0000_s1380"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379" type="#_x0000_t202" style="position:absolute;margin-left:163.55pt;margin-top:264.25pt;width:5.95pt;height:11.5pt;z-index:-251556864;mso-position-horizontal-relative:page;mso-position-vertical-relative:page" filled="f" stroked="f">
            <v:textbox style="mso-next-textbox:#_x0000_s1379" inset="0,0,0,0">
              <w:txbxContent>
                <w:p w:rsidR="00BC0AC0" w:rsidRDefault="00BC0AC0">
                  <w:pPr>
                    <w:spacing w:line="208" w:lineRule="exact"/>
                    <w:ind w:left="20"/>
                    <w:rPr>
                      <w:rFonts w:ascii="Whitney Book" w:eastAsia="Whitney Book" w:hAnsi="Whitney Book" w:cs="Whitney Book"/>
                      <w:sz w:val="19"/>
                      <w:szCs w:val="19"/>
                    </w:rPr>
                  </w:pPr>
                  <w:r>
                    <w:rPr>
                      <w:rFonts w:ascii="Whitney Book" w:eastAsia="Whitney Book" w:hAnsi="Whitney Book" w:cs="Whitney Book"/>
                      <w:color w:val="231F20"/>
                      <w:sz w:val="19"/>
                      <w:szCs w:val="19"/>
                    </w:rPr>
                    <w:t>•</w:t>
                  </w:r>
                </w:p>
              </w:txbxContent>
            </v:textbox>
            <w10:wrap anchorx="page" anchory="page"/>
          </v:shape>
        </w:pict>
      </w:r>
      <w:r w:rsidRPr="0092377F">
        <w:pict>
          <v:shape id="_x0000_s1378" type="#_x0000_t202" style="position:absolute;margin-left:240.25pt;margin-top:738.95pt;width:318.7pt;height:17.55pt;z-index:-251555840;mso-position-horizontal-relative:page;mso-position-vertical-relative:page" filled="f" stroked="f">
            <v:textbox style="mso-next-textbox:#_x0000_s1378"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377" type="#_x0000_t202" style="position:absolute;margin-left:48.5pt;margin-top:742.2pt;width:9.35pt;height:10pt;z-index:-251554816;mso-position-horizontal-relative:page;mso-position-vertical-relative:page" filled="f" stroked="f">
            <v:textbox style="mso-next-textbox:#_x0000_s1377"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16</w:t>
                  </w:r>
                </w:p>
              </w:txbxContent>
            </v:textbox>
            <w10:wrap anchorx="page" anchory="page"/>
          </v:shape>
        </w:pict>
      </w:r>
      <w:r w:rsidRPr="0092377F">
        <w:pict>
          <v:shape id="_x0000_s1376" type="#_x0000_t202" style="position:absolute;margin-left:49.5pt;margin-top:280.3pt;width:508.5pt;height:162.15pt;z-index:-251553792;mso-position-horizontal-relative:page;mso-position-vertical-relative:page" filled="f" stroked="f">
            <v:textbox style="mso-next-textbox:#_x0000_s1376" inset="0,0,0,0">
              <w:txbxContent>
                <w:p w:rsidR="00BC0AC0" w:rsidRPr="00983ED1" w:rsidRDefault="00BC0AC0" w:rsidP="00496AF1">
                  <w:pPr>
                    <w:pStyle w:val="ListParagraph"/>
                    <w:tabs>
                      <w:tab w:val="left" w:pos="368"/>
                      <w:tab w:val="left" w:pos="2153"/>
                    </w:tabs>
                    <w:spacing w:before="59" w:line="236" w:lineRule="exact"/>
                    <w:ind w:left="2160" w:right="200" w:hanging="1573"/>
                    <w:rPr>
                      <w:rFonts w:ascii="Whitney Semibold" w:eastAsia="Whitney Semibold" w:hAnsi="Whitney Semibold" w:cs="Whitney Semibold"/>
                      <w:sz w:val="19"/>
                      <w:szCs w:val="19"/>
                    </w:rPr>
                  </w:pPr>
                  <w:r>
                    <w:rPr>
                      <w:rFonts w:ascii="Whitney Book"/>
                      <w:color w:val="231F20"/>
                      <w:sz w:val="19"/>
                    </w:rPr>
                    <w:tab/>
                    <w:t xml:space="preserve">   </w:t>
                  </w:r>
                  <w:proofErr w:type="gramStart"/>
                  <w:r>
                    <w:rPr>
                      <w:rFonts w:ascii="Whitney Semibold"/>
                      <w:b/>
                      <w:color w:val="231F20"/>
                      <w:position w:val="2"/>
                      <w:sz w:val="19"/>
                    </w:rPr>
                    <w:t xml:space="preserve">Base accountability metrics on outcome data that </w:t>
                  </w:r>
                  <w:r w:rsidR="00496AF1">
                    <w:rPr>
                      <w:rFonts w:ascii="Whitney Semibold"/>
                      <w:b/>
                      <w:color w:val="231F20"/>
                      <w:position w:val="2"/>
                      <w:sz w:val="19"/>
                    </w:rPr>
                    <w:t>tracks individual learners as</w:t>
                  </w:r>
                  <w:r w:rsidR="00496AF1">
                    <w:rPr>
                      <w:rFonts w:ascii="Whitney Semibold"/>
                      <w:b/>
                      <w:color w:val="231F20"/>
                      <w:position w:val="2"/>
                      <w:sz w:val="19"/>
                    </w:rPr>
                    <w:tab/>
                    <w:t xml:space="preserve"> </w:t>
                  </w:r>
                  <w:r>
                    <w:rPr>
                      <w:rFonts w:ascii="Whitney Semibold"/>
                      <w:b/>
                      <w:color w:val="231F20"/>
                      <w:position w:val="2"/>
                      <w:sz w:val="19"/>
                    </w:rPr>
                    <w:t xml:space="preserve">they progress </w:t>
                  </w:r>
                  <w:r w:rsidRPr="00983ED1">
                    <w:rPr>
                      <w:rFonts w:ascii="Whitney Semibold"/>
                      <w:b/>
                      <w:color w:val="231F20"/>
                      <w:position w:val="2"/>
                      <w:sz w:val="19"/>
                    </w:rPr>
                    <w:t>along a specific career pathway over</w:t>
                  </w:r>
                  <w:r w:rsidRPr="00983ED1">
                    <w:rPr>
                      <w:rFonts w:ascii="Whitney Semibold"/>
                      <w:b/>
                      <w:color w:val="231F20"/>
                      <w:spacing w:val="24"/>
                      <w:position w:val="2"/>
                      <w:sz w:val="19"/>
                    </w:rPr>
                    <w:t xml:space="preserve"> </w:t>
                  </w:r>
                  <w:r w:rsidRPr="00983ED1">
                    <w:rPr>
                      <w:rFonts w:ascii="Whitney Semibold"/>
                      <w:b/>
                      <w:color w:val="231F20"/>
                      <w:position w:val="2"/>
                      <w:sz w:val="19"/>
                    </w:rPr>
                    <w:t>time.</w:t>
                  </w:r>
                  <w:proofErr w:type="gramEnd"/>
                </w:p>
                <w:p w:rsidR="00BC0AC0" w:rsidRDefault="00BC0AC0">
                  <w:pPr>
                    <w:tabs>
                      <w:tab w:val="left" w:pos="2301"/>
                      <w:tab w:val="left" w:pos="2521"/>
                    </w:tabs>
                    <w:spacing w:before="52" w:line="187" w:lineRule="auto"/>
                    <w:ind w:left="367" w:right="499"/>
                    <w:rPr>
                      <w:rFonts w:ascii="Whitney Book" w:eastAsia="Whitney Book" w:hAnsi="Whitney Book" w:cs="Whitney Book"/>
                      <w:sz w:val="19"/>
                      <w:szCs w:val="19"/>
                    </w:rPr>
                  </w:pPr>
                  <w:r>
                    <w:rPr>
                      <w:rFonts w:ascii="Whitney Book" w:eastAsia="Whitney Book" w:hAnsi="Whitney Book" w:cs="Whitney Book"/>
                      <w:color w:val="231F20"/>
                      <w:position w:val="6"/>
                      <w:sz w:val="19"/>
                      <w:szCs w:val="19"/>
                    </w:rPr>
                    <w:tab/>
                  </w:r>
                  <w:r>
                    <w:rPr>
                      <w:rFonts w:ascii="Whitney Book" w:eastAsia="Whitney Book" w:hAnsi="Whitney Book" w:cs="Whitney Book"/>
                      <w:color w:val="231F20"/>
                      <w:sz w:val="19"/>
                      <w:szCs w:val="19"/>
                    </w:rPr>
                    <w:t xml:space="preserve">•   Scale existing programs that have some evidence of effectiveness to </w:t>
                  </w:r>
                  <w:r w:rsidR="00496AF1">
                    <w:rPr>
                      <w:rFonts w:ascii="Whitney Book" w:eastAsia="Whitney Book" w:hAnsi="Whitney Book" w:cs="Whitney Book"/>
                      <w:color w:val="231F20"/>
                      <w:sz w:val="19"/>
                      <w:szCs w:val="19"/>
                    </w:rPr>
                    <w:t>serve more</w:t>
                  </w:r>
                  <w:r>
                    <w:rPr>
                      <w:rFonts w:ascii="Whitney Book" w:eastAsia="Whitney Book" w:hAnsi="Whitney Book" w:cs="Whitney Book"/>
                      <w:color w:val="231F20"/>
                      <w:spacing w:val="2"/>
                      <w:sz w:val="19"/>
                      <w:szCs w:val="19"/>
                    </w:rPr>
                    <w:t xml:space="preserve"> </w:t>
                  </w:r>
                  <w:r>
                    <w:rPr>
                      <w:rFonts w:ascii="Whitney Book" w:eastAsia="Whitney Book" w:hAnsi="Whitney Book" w:cs="Whitney Book"/>
                      <w:color w:val="231F20"/>
                      <w:sz w:val="19"/>
                      <w:szCs w:val="19"/>
                    </w:rPr>
                    <w:t>students</w:t>
                  </w:r>
                  <w:r>
                    <w:rPr>
                      <w:rFonts w:ascii="Whitney Book" w:eastAsia="Whitney Book" w:hAnsi="Whitney Book" w:cs="Whitney Book"/>
                      <w:color w:val="231F20"/>
                      <w:position w:val="6"/>
                      <w:sz w:val="19"/>
                      <w:szCs w:val="19"/>
                    </w:rPr>
                    <w:tab/>
                  </w:r>
                  <w:r>
                    <w:rPr>
                      <w:rFonts w:ascii="Whitney Book" w:eastAsia="Whitney Book" w:hAnsi="Whitney Book" w:cs="Whitney Book"/>
                      <w:color w:val="231F20"/>
                      <w:position w:val="6"/>
                      <w:sz w:val="19"/>
                      <w:szCs w:val="19"/>
                    </w:rPr>
                    <w:tab/>
                  </w:r>
                  <w:r>
                    <w:rPr>
                      <w:rFonts w:ascii="Whitney Book" w:eastAsia="Whitney Book" w:hAnsi="Whitney Book" w:cs="Whitney Book"/>
                      <w:color w:val="231F20"/>
                      <w:sz w:val="19"/>
                      <w:szCs w:val="19"/>
                    </w:rPr>
                    <w:t>and strengthen networks so that the institutional knowledge generated by these</w:t>
                  </w:r>
                  <w:r>
                    <w:rPr>
                      <w:rFonts w:ascii="Whitney Book" w:eastAsia="Whitney Book" w:hAnsi="Whitney Book" w:cs="Whitney Book"/>
                      <w:color w:val="231F20"/>
                      <w:spacing w:val="42"/>
                      <w:sz w:val="19"/>
                      <w:szCs w:val="19"/>
                    </w:rPr>
                    <w:t xml:space="preserve"> </w:t>
                  </w:r>
                  <w:r>
                    <w:rPr>
                      <w:rFonts w:ascii="Whitney Book" w:eastAsia="Whitney Book" w:hAnsi="Whitney Book" w:cs="Whitney Book"/>
                      <w:color w:val="231F20"/>
                      <w:sz w:val="19"/>
                      <w:szCs w:val="19"/>
                    </w:rPr>
                    <w:t>programs</w:t>
                  </w:r>
                </w:p>
                <w:p w:rsidR="00BC0AC0" w:rsidRDefault="00BC0AC0">
                  <w:pPr>
                    <w:spacing w:before="4"/>
                    <w:ind w:left="2521" w:right="318"/>
                    <w:rPr>
                      <w:rFonts w:ascii="Whitney Book" w:eastAsia="Whitney Book" w:hAnsi="Whitney Book" w:cs="Whitney Book"/>
                      <w:sz w:val="19"/>
                      <w:szCs w:val="19"/>
                    </w:rPr>
                  </w:pPr>
                  <w:proofErr w:type="gramStart"/>
                  <w:r>
                    <w:rPr>
                      <w:rFonts w:ascii="Whitney Book"/>
                      <w:color w:val="231F20"/>
                      <w:sz w:val="19"/>
                    </w:rPr>
                    <w:t>is</w:t>
                  </w:r>
                  <w:proofErr w:type="gramEnd"/>
                  <w:r>
                    <w:rPr>
                      <w:rFonts w:ascii="Whitney Book"/>
                      <w:color w:val="231F20"/>
                      <w:sz w:val="19"/>
                    </w:rPr>
                    <w:t xml:space="preserve"> captured and shared</w:t>
                  </w:r>
                  <w:r>
                    <w:rPr>
                      <w:rFonts w:ascii="Whitney Book"/>
                      <w:color w:val="231F20"/>
                      <w:spacing w:val="2"/>
                      <w:sz w:val="19"/>
                    </w:rPr>
                    <w:t xml:space="preserve"> </w:t>
                  </w:r>
                  <w:r>
                    <w:rPr>
                      <w:rFonts w:ascii="Whitney Book"/>
                      <w:color w:val="231F20"/>
                      <w:sz w:val="19"/>
                    </w:rPr>
                    <w:t>broadly.</w:t>
                  </w:r>
                </w:p>
                <w:p w:rsidR="00BC0AC0" w:rsidRDefault="00BC0AC0">
                  <w:pPr>
                    <w:pStyle w:val="ListParagraph"/>
                    <w:numPr>
                      <w:ilvl w:val="1"/>
                      <w:numId w:val="5"/>
                    </w:numPr>
                    <w:tabs>
                      <w:tab w:val="left" w:pos="2522"/>
                    </w:tabs>
                    <w:spacing w:before="97" w:line="224" w:lineRule="exact"/>
                    <w:ind w:right="374" w:hanging="220"/>
                    <w:rPr>
                      <w:rFonts w:ascii="Whitney Book" w:eastAsia="Whitney Book" w:hAnsi="Whitney Book" w:cs="Whitney Book"/>
                      <w:sz w:val="19"/>
                      <w:szCs w:val="19"/>
                    </w:rPr>
                  </w:pPr>
                  <w:r>
                    <w:rPr>
                      <w:rFonts w:ascii="Whitney Book"/>
                      <w:color w:val="231F20"/>
                      <w:sz w:val="19"/>
                    </w:rPr>
                    <w:t>Longitudinal data collection must shape how limited resources are invested to scale existing programs, create new programs, and improve the practices of faculty and staff who work with nontraditional adult</w:t>
                  </w:r>
                  <w:r>
                    <w:rPr>
                      <w:rFonts w:ascii="Whitney Book"/>
                      <w:color w:val="231F20"/>
                      <w:spacing w:val="19"/>
                      <w:sz w:val="19"/>
                    </w:rPr>
                    <w:t xml:space="preserve"> </w:t>
                  </w:r>
                  <w:r>
                    <w:rPr>
                      <w:rFonts w:ascii="Whitney Book"/>
                      <w:color w:val="231F20"/>
                      <w:sz w:val="19"/>
                    </w:rPr>
                    <w:t>learners.</w:t>
                  </w:r>
                </w:p>
                <w:p w:rsidR="00BC0AC0" w:rsidRDefault="00BC0AC0">
                  <w:pPr>
                    <w:pStyle w:val="ListParagraph"/>
                    <w:numPr>
                      <w:ilvl w:val="1"/>
                      <w:numId w:val="5"/>
                    </w:numPr>
                    <w:tabs>
                      <w:tab w:val="left" w:pos="2522"/>
                    </w:tabs>
                    <w:spacing w:before="90" w:line="224" w:lineRule="exact"/>
                    <w:ind w:right="568" w:hanging="220"/>
                    <w:rPr>
                      <w:rFonts w:ascii="Whitney Book" w:eastAsia="Whitney Book" w:hAnsi="Whitney Book" w:cs="Whitney Book"/>
                      <w:sz w:val="19"/>
                      <w:szCs w:val="19"/>
                    </w:rPr>
                  </w:pPr>
                  <w:r>
                    <w:rPr>
                      <w:rFonts w:ascii="Whitney Book"/>
                      <w:color w:val="231F20"/>
                      <w:sz w:val="19"/>
                    </w:rPr>
                    <w:t>Effective data sharing between community partners, IHEs, and state agencies is critical in strategic communications that engage stakeholders in collaborative</w:t>
                  </w:r>
                  <w:r>
                    <w:rPr>
                      <w:rFonts w:ascii="Whitney Book"/>
                      <w:color w:val="231F20"/>
                      <w:spacing w:val="27"/>
                      <w:sz w:val="19"/>
                    </w:rPr>
                    <w:t xml:space="preserve"> </w:t>
                  </w:r>
                  <w:r>
                    <w:rPr>
                      <w:rFonts w:ascii="Whitney Book"/>
                      <w:color w:val="231F20"/>
                      <w:sz w:val="19"/>
                    </w:rPr>
                    <w:t>work.</w:t>
                  </w:r>
                </w:p>
                <w:p w:rsidR="00BC0AC0" w:rsidRDefault="00BC0AC0">
                  <w:pPr>
                    <w:pStyle w:val="ListParagraph"/>
                    <w:numPr>
                      <w:ilvl w:val="1"/>
                      <w:numId w:val="5"/>
                    </w:numPr>
                    <w:tabs>
                      <w:tab w:val="left" w:pos="2522"/>
                    </w:tabs>
                    <w:spacing w:before="90" w:line="224" w:lineRule="exact"/>
                    <w:ind w:right="800" w:hanging="220"/>
                    <w:rPr>
                      <w:rFonts w:ascii="Whitney Book" w:eastAsia="Whitney Book" w:hAnsi="Whitney Book" w:cs="Whitney Book"/>
                      <w:sz w:val="19"/>
                      <w:szCs w:val="19"/>
                    </w:rPr>
                  </w:pPr>
                  <w:r>
                    <w:rPr>
                      <w:rFonts w:ascii="Whitney Book"/>
                      <w:color w:val="231F20"/>
                      <w:sz w:val="19"/>
                    </w:rPr>
                    <w:t>Expand outcome measures to focus on the broader goal of moving ELLs toward degree attainment rather than year-to-year benchmarks, which are limited in</w:t>
                  </w:r>
                  <w:r>
                    <w:rPr>
                      <w:rFonts w:ascii="Whitney Book"/>
                      <w:color w:val="231F20"/>
                      <w:spacing w:val="24"/>
                      <w:sz w:val="19"/>
                    </w:rPr>
                    <w:t xml:space="preserve"> </w:t>
                  </w:r>
                  <w:r>
                    <w:rPr>
                      <w:rFonts w:ascii="Whitney Book"/>
                      <w:color w:val="231F20"/>
                      <w:sz w:val="19"/>
                    </w:rPr>
                    <w:t>value.</w:t>
                  </w:r>
                </w:p>
              </w:txbxContent>
            </v:textbox>
            <w10:wrap anchorx="page" anchory="page"/>
          </v:shape>
        </w:pict>
      </w:r>
      <w:r w:rsidRPr="0092377F">
        <w:pict>
          <v:shape id="_x0000_s1375" type="#_x0000_t202" style="position:absolute;margin-left:49.5pt;margin-top:75.45pt;width:508.5pt;height:19.2pt;z-index:-251552768;mso-position-horizontal-relative:page;mso-position-vertical-relative:page" filled="f" stroked="f">
            <v:textbox inset="0,0,0,0">
              <w:txbxContent>
                <w:p w:rsidR="00BC0AC0" w:rsidRDefault="00BC0AC0">
                  <w:pPr>
                    <w:tabs>
                      <w:tab w:val="left" w:pos="2301"/>
                    </w:tabs>
                    <w:spacing w:before="61"/>
                    <w:ind w:left="57" w:right="318"/>
                    <w:rPr>
                      <w:rFonts w:ascii="Whitney Semibold" w:eastAsia="Whitney Semibold" w:hAnsi="Whitney Semibold" w:cs="Whitney Semibold"/>
                      <w:sz w:val="20"/>
                      <w:szCs w:val="20"/>
                    </w:rPr>
                  </w:pPr>
                  <w:r>
                    <w:rPr>
                      <w:rFonts w:ascii="Whitney Semibold"/>
                      <w:b/>
                      <w:color w:val="231F20"/>
                      <w:spacing w:val="-1"/>
                      <w:sz w:val="20"/>
                    </w:rPr>
                    <w:t>RECOMMENDATION</w:t>
                  </w:r>
                  <w:r>
                    <w:rPr>
                      <w:rFonts w:ascii="Whitney Semibold"/>
                      <w:b/>
                      <w:color w:val="231F20"/>
                      <w:spacing w:val="-1"/>
                      <w:sz w:val="20"/>
                    </w:rPr>
                    <w:tab/>
                  </w:r>
                  <w:r>
                    <w:rPr>
                      <w:rFonts w:ascii="Whitney Semibold"/>
                      <w:b/>
                      <w:color w:val="231F20"/>
                      <w:sz w:val="20"/>
                    </w:rPr>
                    <w:t>ACTION</w:t>
                  </w:r>
                  <w:r>
                    <w:rPr>
                      <w:rFonts w:ascii="Whitney Semibold"/>
                      <w:b/>
                      <w:color w:val="231F20"/>
                      <w:spacing w:val="7"/>
                      <w:sz w:val="20"/>
                    </w:rPr>
                    <w:t xml:space="preserve"> </w:t>
                  </w:r>
                  <w:r>
                    <w:rPr>
                      <w:rFonts w:ascii="Whitney Semibold"/>
                      <w:b/>
                      <w:color w:val="231F20"/>
                      <w:spacing w:val="1"/>
                      <w:sz w:val="20"/>
                    </w:rPr>
                    <w:t>REQUIRED</w:t>
                  </w:r>
                </w:p>
              </w:txbxContent>
            </v:textbox>
            <w10:wrap anchorx="page" anchory="page"/>
          </v:shape>
        </w:pict>
      </w:r>
      <w:r w:rsidRPr="0092377F">
        <w:pict>
          <v:shape id="_x0000_s1374" type="#_x0000_t202" style="position:absolute;margin-left:49.5pt;margin-top:720.2pt;width:508.5pt;height:12pt;z-index:-251551744;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40" w:right="960" w:bottom="280" w:left="860" w:header="720" w:footer="720" w:gutter="0"/>
          <w:cols w:space="720"/>
        </w:sectPr>
      </w:pPr>
    </w:p>
    <w:p w:rsidR="00C578A1" w:rsidRDefault="0092377F">
      <w:pPr>
        <w:rPr>
          <w:sz w:val="2"/>
          <w:szCs w:val="2"/>
        </w:rPr>
      </w:pPr>
      <w:r w:rsidRPr="0092377F">
        <w:lastRenderedPageBreak/>
        <w:pict>
          <v:shape id="_x0000_s1355" type="#_x0000_t202" style="position:absolute;margin-left:53pt;margin-top:133.1pt;width:346pt;height:20pt;z-index:-251544576;mso-position-horizontal-relative:page;mso-position-vertical-relative:page" filled="f" stroked="f">
            <v:textbox style="mso-next-textbox:#_x0000_s1355" inset="0,0,0,0">
              <w:txbxContent>
                <w:p w:rsidR="00BC0AC0" w:rsidRDefault="00BC0AC0">
                  <w:pPr>
                    <w:spacing w:line="391" w:lineRule="exact"/>
                    <w:ind w:left="20"/>
                    <w:rPr>
                      <w:rFonts w:ascii="Baskerville" w:eastAsia="Baskerville" w:hAnsi="Baskerville" w:cs="Baskerville"/>
                      <w:sz w:val="36"/>
                      <w:szCs w:val="36"/>
                    </w:rPr>
                  </w:pPr>
                  <w:r>
                    <w:rPr>
                      <w:rFonts w:ascii="Baskerville" w:eastAsia="Baskerville" w:hAnsi="Baskerville" w:cs="Baskerville"/>
                      <w:color w:val="73A533"/>
                      <w:spacing w:val="-5"/>
                      <w:sz w:val="36"/>
                      <w:szCs w:val="36"/>
                    </w:rPr>
                    <w:t xml:space="preserve">Let’s </w:t>
                  </w:r>
                  <w:r>
                    <w:rPr>
                      <w:rFonts w:ascii="Baskerville" w:eastAsia="Baskerville" w:hAnsi="Baskerville" w:cs="Baskerville"/>
                      <w:color w:val="73A533"/>
                      <w:spacing w:val="2"/>
                      <w:sz w:val="36"/>
                      <w:szCs w:val="36"/>
                    </w:rPr>
                    <w:t xml:space="preserve">finish </w:t>
                  </w:r>
                  <w:r>
                    <w:rPr>
                      <w:rFonts w:ascii="Baskerville" w:eastAsia="Baskerville" w:hAnsi="Baskerville" w:cs="Baskerville"/>
                      <w:color w:val="73A533"/>
                      <w:sz w:val="36"/>
                      <w:szCs w:val="36"/>
                    </w:rPr>
                    <w:t xml:space="preserve">the </w:t>
                  </w:r>
                  <w:r>
                    <w:rPr>
                      <w:rFonts w:ascii="Baskerville" w:eastAsia="Baskerville" w:hAnsi="Baskerville" w:cs="Baskerville"/>
                      <w:color w:val="73A533"/>
                      <w:spacing w:val="-5"/>
                      <w:sz w:val="36"/>
                      <w:szCs w:val="36"/>
                    </w:rPr>
                    <w:t xml:space="preserve">job </w:t>
                  </w:r>
                  <w:r>
                    <w:rPr>
                      <w:rFonts w:ascii="Baskerville" w:eastAsia="Baskerville" w:hAnsi="Baskerville" w:cs="Baskerville"/>
                      <w:color w:val="73A533"/>
                      <w:spacing w:val="-3"/>
                      <w:sz w:val="36"/>
                      <w:szCs w:val="36"/>
                    </w:rPr>
                    <w:t>we</w:t>
                  </w:r>
                  <w:r>
                    <w:rPr>
                      <w:rFonts w:ascii="Baskerville" w:eastAsia="Baskerville" w:hAnsi="Baskerville" w:cs="Baskerville"/>
                      <w:color w:val="73A533"/>
                      <w:spacing w:val="21"/>
                      <w:sz w:val="36"/>
                      <w:szCs w:val="36"/>
                    </w:rPr>
                    <w:t xml:space="preserve"> </w:t>
                  </w:r>
                  <w:r>
                    <w:rPr>
                      <w:rFonts w:ascii="Baskerville" w:eastAsia="Baskerville" w:hAnsi="Baskerville" w:cs="Baskerville"/>
                      <w:color w:val="73A533"/>
                      <w:sz w:val="36"/>
                      <w:szCs w:val="36"/>
                    </w:rPr>
                    <w:t>started!</w:t>
                  </w:r>
                </w:p>
              </w:txbxContent>
            </v:textbox>
            <w10:wrap anchorx="page" anchory="page"/>
          </v:shape>
        </w:pict>
      </w:r>
      <w:r w:rsidRPr="0092377F">
        <w:pict>
          <v:shape id="_x0000_s1373" type="#_x0000_t75" style="position:absolute;margin-left:114.2pt;margin-top:741pt;width:48.2pt;height:15.15pt;z-index:-251550720;mso-position-horizontal-relative:page;mso-position-vertical-relative:page">
            <v:imagedata r:id="rId10" o:title=""/>
            <w10:wrap anchorx="page" anchory="page"/>
          </v:shape>
        </w:pict>
      </w:r>
      <w:r w:rsidRPr="0092377F">
        <w:pict>
          <v:shape id="_x0000_s1372" type="#_x0000_t75" style="position:absolute;margin-left:87.65pt;margin-top:738.85pt;width:18.9pt;height:18.9pt;z-index:-251549696;mso-position-horizontal-relative:page;mso-position-vertical-relative:page">
            <v:imagedata r:id="rId11" o:title=""/>
            <w10:wrap anchorx="page" anchory="page"/>
          </v:shape>
        </w:pict>
      </w:r>
      <w:r w:rsidRPr="0092377F">
        <w:pict>
          <v:shape id="_x0000_s1371" type="#_x0000_t75" style="position:absolute;margin-left:60.45pt;margin-top:735.95pt;width:19.6pt;height:19.6pt;z-index:-251548672;mso-position-horizontal-relative:page;mso-position-vertical-relative:page">
            <v:imagedata r:id="rId12" o:title=""/>
            <w10:wrap anchorx="page" anchory="page"/>
          </v:shape>
        </w:pict>
      </w:r>
      <w:r w:rsidRPr="0092377F">
        <w:pict>
          <v:group id="_x0000_s1369" style="position:absolute;margin-left:54pt;margin-top:731.2pt;width:508.5pt;height:.1pt;z-index:-251547648;mso-position-horizontal-relative:page;mso-position-vertical-relative:page" coordorigin="1080,14624" coordsize="10170,2">
            <v:shape id="_x0000_s1370" style="position:absolute;left:1080;top:14624;width:10170;height:2" coordorigin="1080,14624" coordsize="10170,0" path="m1080,14624r10170,e" filled="f" strokecolor="#73a533" strokeweight=".5pt">
              <v:path arrowok="t"/>
            </v:shape>
            <w10:wrap anchorx="page" anchory="page"/>
          </v:group>
        </w:pict>
      </w:r>
      <w:r w:rsidRPr="0092377F">
        <w:pict>
          <v:group id="_x0000_s1367" style="position:absolute;margin-left:54pt;margin-top:218.15pt;width:508.5pt;height:13.15pt;z-index:-251546624;mso-position-horizontal-relative:page;mso-position-vertical-relative:page" coordorigin="1080,4363" coordsize="10170,263">
            <v:shape id="_x0000_s1368" style="position:absolute;left:1080;top:4363;width:10170;height:263" coordorigin="1080,4363" coordsize="10170,263" path="m1080,4626r10170,l11250,4363r-10170,l1080,4626xe" fillcolor="#73a533" stroked="f">
              <v:path arrowok="t"/>
            </v:shape>
            <w10:wrap anchorx="page" anchory="page"/>
          </v:group>
        </w:pict>
      </w:r>
      <w:r w:rsidRPr="0092377F">
        <w:pict>
          <v:group id="_x0000_s1356" style="position:absolute;margin-left:317.25pt;margin-top:54pt;width:245.25pt;height:6.7pt;z-index:-251545600;mso-position-horizontal-relative:page;mso-position-vertical-relative:page" coordorigin="6345,1080" coordsize="4905,134">
            <v:group id="_x0000_s1365" style="position:absolute;left:7326;top:1080;width:981;height:134" coordorigin="7326,1080" coordsize="981,134">
              <v:shape id="_x0000_s1366" style="position:absolute;left:7326;top:1080;width:981;height:134" coordorigin="7326,1080" coordsize="981,134" path="m7326,1213r981,l8307,1080r-981,l7326,1213xe" fillcolor="#d3b42a" stroked="f">
                <v:path arrowok="t"/>
              </v:shape>
            </v:group>
            <v:group id="_x0000_s1363" style="position:absolute;left:6345;top:1080;width:981;height:134" coordorigin="6345,1080" coordsize="981,134">
              <v:shape id="_x0000_s1364" style="position:absolute;left:6345;top:1080;width:981;height:134" coordorigin="6345,1080" coordsize="981,134" path="m6345,1213r981,l7326,1080r-981,l6345,1213xe" fillcolor="#00a09a" stroked="f">
                <v:path arrowok="t"/>
              </v:shape>
            </v:group>
            <v:group id="_x0000_s1361" style="position:absolute;left:8307;top:1080;width:981;height:134" coordorigin="8307,1080" coordsize="981,134">
              <v:shape id="_x0000_s1362" style="position:absolute;left:8307;top:1080;width:981;height:134" coordorigin="8307,1080" coordsize="981,134" path="m8307,1213r981,l9288,1080r-981,l8307,1213xe" fillcolor="#d77d2a" stroked="f">
                <v:path arrowok="t"/>
              </v:shape>
            </v:group>
            <v:group id="_x0000_s1359" style="position:absolute;left:9288;top:1080;width:981;height:134" coordorigin="9288,1080" coordsize="981,134">
              <v:shape id="_x0000_s1360" style="position:absolute;left:9288;top:1080;width:981;height:134" coordorigin="9288,1080" coordsize="981,134" path="m9288,1213r981,l10269,1080r-981,l9288,1213xe" fillcolor="#bf2228" stroked="f">
                <v:path arrowok="t"/>
              </v:shape>
            </v:group>
            <v:group id="_x0000_s1357" style="position:absolute;left:10269;top:1080;width:981;height:134" coordorigin="10269,1080" coordsize="981,134">
              <v:shape id="_x0000_s1358" style="position:absolute;left:10269;top:1080;width:981;height:134" coordorigin="10269,1080" coordsize="981,134" path="m10269,1213r981,l11250,1080r-981,l10269,1213xe" fillcolor="#444185" stroked="f">
                <v:path arrowok="t"/>
              </v:shape>
            </v:group>
            <w10:wrap anchorx="page" anchory="page"/>
          </v:group>
        </w:pict>
      </w:r>
      <w:r w:rsidRPr="0092377F">
        <w:pict>
          <v:shape id="_x0000_s1354" type="#_x0000_t202" style="position:absolute;margin-left:53pt;margin-top:251.9pt;width:245.85pt;height:201.5pt;z-index:-251543552;mso-position-horizontal-relative:page;mso-position-vertical-relative:page" filled="f" stroked="f">
            <v:textbox style="mso-next-textbox:#_x0000_s1354" inset="0,0,0,0">
              <w:txbxContent>
                <w:p w:rsidR="00BC0AC0" w:rsidRPr="00AF512A" w:rsidRDefault="00BC0AC0" w:rsidP="00AF512A">
                  <w:pPr>
                    <w:pStyle w:val="BodyText"/>
                    <w:spacing w:line="276" w:lineRule="auto"/>
                    <w:ind w:right="211"/>
                    <w:rPr>
                      <w:rFonts w:cs="Baskerville"/>
                    </w:rPr>
                  </w:pPr>
                  <w:r>
                    <w:rPr>
                      <w:color w:val="231F20"/>
                    </w:rPr>
                    <w:t xml:space="preserve">New </w:t>
                  </w:r>
                  <w:r>
                    <w:rPr>
                      <w:color w:val="231F20"/>
                      <w:spacing w:val="2"/>
                    </w:rPr>
                    <w:t xml:space="preserve">immigrants </w:t>
                  </w:r>
                  <w:r>
                    <w:rPr>
                      <w:color w:val="231F20"/>
                    </w:rPr>
                    <w:t xml:space="preserve">and their children are playing an increasingly important role in our </w:t>
                  </w:r>
                  <w:r>
                    <w:rPr>
                      <w:color w:val="231F20"/>
                      <w:spacing w:val="-3"/>
                    </w:rPr>
                    <w:t xml:space="preserve">nation’s </w:t>
                  </w:r>
                  <w:r>
                    <w:rPr>
                      <w:color w:val="231F20"/>
                    </w:rPr>
                    <w:t xml:space="preserve">economic, cultural, and social development. These realities are </w:t>
                  </w:r>
                  <w:r>
                    <w:rPr>
                      <w:rFonts w:cs="Baskerville"/>
                      <w:color w:val="231F20"/>
                    </w:rPr>
                    <w:t>shaping efforts to support the professional</w:t>
                  </w:r>
                  <w:r>
                    <w:rPr>
                      <w:rFonts w:cs="Baskerville"/>
                      <w:color w:val="231F20"/>
                      <w:spacing w:val="-2"/>
                    </w:rPr>
                    <w:t xml:space="preserve"> </w:t>
                  </w:r>
                  <w:r>
                    <w:rPr>
                      <w:rFonts w:cs="Baskerville"/>
                      <w:color w:val="231F20"/>
                      <w:spacing w:val="2"/>
                    </w:rPr>
                    <w:t>growth</w:t>
                  </w:r>
                  <w:r w:rsidR="00AF512A">
                    <w:rPr>
                      <w:rFonts w:cs="Baskerville"/>
                    </w:rPr>
                    <w:t xml:space="preserve"> </w:t>
                  </w:r>
                  <w:r>
                    <w:rPr>
                      <w:color w:val="231F20"/>
                    </w:rPr>
                    <w:t xml:space="preserve">of the early childhood education workforce and the quality of early childhood education </w:t>
                  </w:r>
                  <w:r>
                    <w:rPr>
                      <w:color w:val="231F20"/>
                      <w:spacing w:val="-3"/>
                    </w:rPr>
                    <w:t xml:space="preserve">for </w:t>
                  </w:r>
                  <w:r>
                    <w:rPr>
                      <w:color w:val="231F20"/>
                      <w:spacing w:val="3"/>
                    </w:rPr>
                    <w:t xml:space="preserve">all </w:t>
                  </w:r>
                  <w:r>
                    <w:rPr>
                      <w:color w:val="231F20"/>
                    </w:rPr>
                    <w:t xml:space="preserve">children in Massachusetts. Building a professional workforce that is both culturally and </w:t>
                  </w:r>
                  <w:r>
                    <w:rPr>
                      <w:color w:val="231F20"/>
                      <w:spacing w:val="2"/>
                    </w:rPr>
                    <w:t xml:space="preserve">linguistically </w:t>
                  </w:r>
                  <w:r>
                    <w:rPr>
                      <w:color w:val="231F20"/>
                    </w:rPr>
                    <w:t xml:space="preserve">competent is crucial to ensure that </w:t>
                  </w:r>
                  <w:r>
                    <w:rPr>
                      <w:color w:val="231F20"/>
                      <w:spacing w:val="3"/>
                    </w:rPr>
                    <w:t xml:space="preserve">all </w:t>
                  </w:r>
                  <w:r>
                    <w:rPr>
                      <w:color w:val="231F20"/>
                    </w:rPr>
                    <w:t>children have access to</w:t>
                  </w:r>
                  <w:r>
                    <w:rPr>
                      <w:color w:val="231F20"/>
                      <w:spacing w:val="22"/>
                    </w:rPr>
                    <w:t xml:space="preserve"> </w:t>
                  </w:r>
                  <w:r>
                    <w:rPr>
                      <w:color w:val="231F20"/>
                    </w:rPr>
                    <w:t>high</w:t>
                  </w:r>
                </w:p>
                <w:p w:rsidR="00BC0AC0" w:rsidRDefault="00BC0AC0">
                  <w:pPr>
                    <w:pStyle w:val="BodyText"/>
                    <w:spacing w:line="276" w:lineRule="auto"/>
                    <w:ind w:right="17"/>
                  </w:pPr>
                  <w:proofErr w:type="gramStart"/>
                  <w:r>
                    <w:rPr>
                      <w:color w:val="231F20"/>
                    </w:rPr>
                    <w:t>quality</w:t>
                  </w:r>
                  <w:proofErr w:type="gramEnd"/>
                  <w:r>
                    <w:rPr>
                      <w:color w:val="231F20"/>
                    </w:rPr>
                    <w:t xml:space="preserve"> early childhood education that supports success in school and in life. Creating robust and sustainable pathways </w:t>
                  </w:r>
                  <w:r>
                    <w:rPr>
                      <w:color w:val="231F20"/>
                      <w:spacing w:val="-3"/>
                    </w:rPr>
                    <w:t xml:space="preserve">for </w:t>
                  </w:r>
                  <w:r>
                    <w:rPr>
                      <w:color w:val="231F20"/>
                    </w:rPr>
                    <w:t xml:space="preserve">Massachusetts’ cultural and </w:t>
                  </w:r>
                  <w:r>
                    <w:rPr>
                      <w:color w:val="231F20"/>
                      <w:spacing w:val="2"/>
                    </w:rPr>
                    <w:t xml:space="preserve">linguistically </w:t>
                  </w:r>
                  <w:r>
                    <w:rPr>
                      <w:color w:val="231F20"/>
                    </w:rPr>
                    <w:t xml:space="preserve">diverse early educators is about improving outcomes </w:t>
                  </w:r>
                  <w:r>
                    <w:rPr>
                      <w:color w:val="231F20"/>
                      <w:spacing w:val="-3"/>
                    </w:rPr>
                    <w:t xml:space="preserve">for </w:t>
                  </w:r>
                  <w:r>
                    <w:rPr>
                      <w:color w:val="231F20"/>
                      <w:spacing w:val="3"/>
                    </w:rPr>
                    <w:t xml:space="preserve">all </w:t>
                  </w:r>
                  <w:r>
                    <w:rPr>
                      <w:color w:val="231F20"/>
                    </w:rPr>
                    <w:t>children in the</w:t>
                  </w:r>
                  <w:r>
                    <w:rPr>
                      <w:color w:val="231F20"/>
                      <w:spacing w:val="10"/>
                    </w:rPr>
                    <w:t xml:space="preserve"> </w:t>
                  </w:r>
                  <w:r>
                    <w:rPr>
                      <w:color w:val="231F20"/>
                    </w:rPr>
                    <w:t>Commonwealth.</w:t>
                  </w:r>
                </w:p>
              </w:txbxContent>
            </v:textbox>
            <w10:wrap anchorx="page" anchory="page"/>
          </v:shape>
        </w:pict>
      </w:r>
      <w:r w:rsidRPr="0092377F">
        <w:pict>
          <v:shape id="_x0000_s1353" type="#_x0000_t202" style="position:absolute;margin-left:316.25pt;margin-top:251.9pt;width:242.55pt;height:143.5pt;z-index:-251542528;mso-position-horizontal-relative:page;mso-position-vertical-relative:page" filled="f" stroked="f">
            <v:textbox style="mso-next-textbox:#_x0000_s1353" inset="0,0,0,0">
              <w:txbxContent>
                <w:p w:rsidR="00BC0AC0" w:rsidRDefault="00BC0AC0">
                  <w:pPr>
                    <w:pStyle w:val="BodyText"/>
                    <w:spacing w:line="276" w:lineRule="auto"/>
                    <w:ind w:right="281"/>
                    <w:jc w:val="both"/>
                  </w:pPr>
                  <w:r>
                    <w:rPr>
                      <w:color w:val="231F20"/>
                    </w:rPr>
                    <w:t xml:space="preserve">These changing realities represent a challenge and an opportunity </w:t>
                  </w:r>
                  <w:r>
                    <w:rPr>
                      <w:color w:val="231F20"/>
                      <w:spacing w:val="-3"/>
                    </w:rPr>
                    <w:t xml:space="preserve">for </w:t>
                  </w:r>
                  <w:r>
                    <w:rPr>
                      <w:color w:val="231F20"/>
                    </w:rPr>
                    <w:t xml:space="preserve">the Commonwealth. </w:t>
                  </w:r>
                  <w:r>
                    <w:rPr>
                      <w:color w:val="231F20"/>
                      <w:spacing w:val="-6"/>
                    </w:rPr>
                    <w:t xml:space="preserve">We </w:t>
                  </w:r>
                  <w:r>
                    <w:rPr>
                      <w:color w:val="231F20"/>
                    </w:rPr>
                    <w:t xml:space="preserve">are </w:t>
                  </w:r>
                  <w:r>
                    <w:rPr>
                      <w:color w:val="231F20"/>
                      <w:spacing w:val="-3"/>
                    </w:rPr>
                    <w:t xml:space="preserve">not </w:t>
                  </w:r>
                  <w:r>
                    <w:rPr>
                      <w:color w:val="231F20"/>
                    </w:rPr>
                    <w:t>strangers to change: we created the Department</w:t>
                  </w:r>
                  <w:r>
                    <w:rPr>
                      <w:color w:val="231F20"/>
                      <w:spacing w:val="10"/>
                    </w:rPr>
                    <w:t xml:space="preserve"> </w:t>
                  </w:r>
                  <w:r>
                    <w:rPr>
                      <w:color w:val="231F20"/>
                    </w:rPr>
                    <w:t>of</w:t>
                  </w:r>
                </w:p>
                <w:p w:rsidR="00BC0AC0" w:rsidRDefault="00BC0AC0">
                  <w:pPr>
                    <w:pStyle w:val="BodyText"/>
                    <w:spacing w:line="276" w:lineRule="auto"/>
                    <w:ind w:right="17"/>
                  </w:pPr>
                  <w:r>
                    <w:rPr>
                      <w:color w:val="231F20"/>
                    </w:rPr>
                    <w:t xml:space="preserve">Early Education and Care, the first such agency in the nation, and pioneered the roll </w:t>
                  </w:r>
                  <w:r>
                    <w:rPr>
                      <w:color w:val="231F20"/>
                      <w:spacing w:val="-3"/>
                    </w:rPr>
                    <w:t xml:space="preserve">out </w:t>
                  </w:r>
                  <w:r>
                    <w:rPr>
                      <w:color w:val="231F20"/>
                    </w:rPr>
                    <w:t xml:space="preserve">of model language standards </w:t>
                  </w:r>
                  <w:r>
                    <w:rPr>
                      <w:color w:val="231F20"/>
                      <w:spacing w:val="-3"/>
                    </w:rPr>
                    <w:t xml:space="preserve">for </w:t>
                  </w:r>
                  <w:r>
                    <w:rPr>
                      <w:color w:val="231F20"/>
                    </w:rPr>
                    <w:t xml:space="preserve">English </w:t>
                  </w:r>
                  <w:r>
                    <w:rPr>
                      <w:color w:val="231F20"/>
                      <w:spacing w:val="2"/>
                    </w:rPr>
                    <w:t xml:space="preserve">Language </w:t>
                  </w:r>
                  <w:r>
                    <w:rPr>
                      <w:color w:val="231F20"/>
                    </w:rPr>
                    <w:t>Learners in early childhood. Based on extensive research and lessons learned in other states, we know there are effective ways to create strong</w:t>
                  </w:r>
                  <w:r w:rsidR="00AF512A">
                    <w:rPr>
                      <w:color w:val="231F20"/>
                    </w:rPr>
                    <w:t>er educational and career path</w:t>
                  </w:r>
                  <w:r>
                    <w:rPr>
                      <w:color w:val="231F20"/>
                    </w:rPr>
                    <w:t xml:space="preserve">ways </w:t>
                  </w:r>
                  <w:r>
                    <w:rPr>
                      <w:color w:val="231F20"/>
                      <w:spacing w:val="-3"/>
                    </w:rPr>
                    <w:t xml:space="preserve">for </w:t>
                  </w:r>
                  <w:r>
                    <w:rPr>
                      <w:color w:val="231F20"/>
                    </w:rPr>
                    <w:t>these early educators.</w:t>
                  </w:r>
                </w:p>
              </w:txbxContent>
            </v:textbox>
            <w10:wrap anchorx="page" anchory="page"/>
          </v:shape>
        </w:pict>
      </w:r>
      <w:r w:rsidRPr="0092377F">
        <w:pict>
          <v:shape id="_x0000_s1352" type="#_x0000_t202" style="position:absolute;margin-left:316.25pt;margin-top:408.95pt;width:247pt;height:158pt;z-index:-251541504;mso-position-horizontal-relative:page;mso-position-vertical-relative:page" filled="f" stroked="f">
            <v:textbox style="mso-next-textbox:#_x0000_s1352" inset="0,0,0,0">
              <w:txbxContent>
                <w:p w:rsidR="00BC0AC0" w:rsidRDefault="00BC0AC0" w:rsidP="00BF2332">
                  <w:pPr>
                    <w:pStyle w:val="BodyText"/>
                    <w:spacing w:line="276" w:lineRule="auto"/>
                    <w:ind w:right="43"/>
                  </w:pPr>
                  <w:r>
                    <w:rPr>
                      <w:color w:val="231F20"/>
                    </w:rPr>
                    <w:t xml:space="preserve">Implementing these strategies </w:t>
                  </w:r>
                  <w:r>
                    <w:rPr>
                      <w:color w:val="231F20"/>
                      <w:spacing w:val="2"/>
                    </w:rPr>
                    <w:t xml:space="preserve">starts </w:t>
                  </w:r>
                  <w:r w:rsidR="00AF512A">
                    <w:rPr>
                      <w:color w:val="231F20"/>
                    </w:rPr>
                    <w:t>with the commit</w:t>
                  </w:r>
                  <w:r>
                    <w:rPr>
                      <w:color w:val="231F20"/>
                      <w:spacing w:val="-3"/>
                    </w:rPr>
                    <w:t xml:space="preserve">ment </w:t>
                  </w:r>
                  <w:r>
                    <w:rPr>
                      <w:color w:val="231F20"/>
                    </w:rPr>
                    <w:t>of political and hi</w:t>
                  </w:r>
                  <w:r w:rsidR="00AF512A">
                    <w:rPr>
                      <w:color w:val="231F20"/>
                    </w:rPr>
                    <w:t>gher education leaders. Collab</w:t>
                  </w:r>
                  <w:r>
                    <w:rPr>
                      <w:color w:val="231F20"/>
                    </w:rPr>
                    <w:t xml:space="preserve">orative work across many Massachusetts agencies, with the voice of English </w:t>
                  </w:r>
                  <w:r>
                    <w:rPr>
                      <w:color w:val="231F20"/>
                      <w:spacing w:val="2"/>
                    </w:rPr>
                    <w:t xml:space="preserve">Language </w:t>
                  </w:r>
                  <w:r>
                    <w:rPr>
                      <w:color w:val="231F20"/>
                    </w:rPr>
                    <w:t>Learners, is needed to mine local and regiona</w:t>
                  </w:r>
                  <w:r w:rsidR="00BF2332">
                    <w:rPr>
                      <w:color w:val="231F20"/>
                    </w:rPr>
                    <w:t>l data, target outreach initia</w:t>
                  </w:r>
                  <w:r>
                    <w:rPr>
                      <w:color w:val="231F20"/>
                    </w:rPr>
                    <w:t>tives, offer comprehen</w:t>
                  </w:r>
                  <w:r w:rsidR="00BF2332">
                    <w:rPr>
                      <w:color w:val="231F20"/>
                    </w:rPr>
                    <w:t>sive supports, and create flex</w:t>
                  </w:r>
                  <w:r>
                    <w:rPr>
                      <w:color w:val="231F20"/>
                    </w:rPr>
                    <w:t>ible higher education teaching and learning</w:t>
                  </w:r>
                  <w:r>
                    <w:rPr>
                      <w:color w:val="231F20"/>
                      <w:spacing w:val="6"/>
                    </w:rPr>
                    <w:t xml:space="preserve"> </w:t>
                  </w:r>
                  <w:r>
                    <w:rPr>
                      <w:color w:val="231F20"/>
                    </w:rPr>
                    <w:t>options.</w:t>
                  </w:r>
                  <w:r w:rsidR="00BF2332">
                    <w:t xml:space="preserve"> </w:t>
                  </w:r>
                  <w:r>
                    <w:rPr>
                      <w:color w:val="231F20"/>
                    </w:rPr>
                    <w:t xml:space="preserve">Regardless of what language these educators speak, we </w:t>
                  </w:r>
                  <w:r>
                    <w:rPr>
                      <w:color w:val="231F20"/>
                      <w:spacing w:val="3"/>
                    </w:rPr>
                    <w:t xml:space="preserve">all </w:t>
                  </w:r>
                  <w:r>
                    <w:rPr>
                      <w:color w:val="231F20"/>
                    </w:rPr>
                    <w:t>must realize that they t</w:t>
                  </w:r>
                  <w:r w:rsidR="00BF2332">
                    <w:rPr>
                      <w:color w:val="231F20"/>
                    </w:rPr>
                    <w:t>ouch the lives of tens of thou</w:t>
                  </w:r>
                  <w:r>
                    <w:rPr>
                      <w:color w:val="231F20"/>
                    </w:rPr>
                    <w:t>sands of children growing up here—children whose school readiness matters to us</w:t>
                  </w:r>
                  <w:r>
                    <w:rPr>
                      <w:color w:val="231F20"/>
                      <w:spacing w:val="6"/>
                    </w:rPr>
                    <w:t xml:space="preserve"> </w:t>
                  </w:r>
                  <w:r>
                    <w:rPr>
                      <w:color w:val="231F20"/>
                      <w:spacing w:val="3"/>
                    </w:rPr>
                    <w:t>all.</w:t>
                  </w:r>
                </w:p>
              </w:txbxContent>
            </v:textbox>
            <w10:wrap anchorx="page" anchory="page"/>
          </v:shape>
        </w:pict>
      </w:r>
      <w:r w:rsidRPr="0092377F">
        <w:pict>
          <v:shape id="_x0000_s1351" type="#_x0000_t202" style="position:absolute;margin-left:53pt;margin-top:466.95pt;width:243.45pt;height:114.5pt;z-index:-251540480;mso-position-horizontal-relative:page;mso-position-vertical-relative:page" filled="f" stroked="f">
            <v:textbox style="mso-next-textbox:#_x0000_s1351" inset="0,0,0,0">
              <w:txbxContent>
                <w:p w:rsidR="00BC0AC0" w:rsidRDefault="00BC0AC0">
                  <w:pPr>
                    <w:pStyle w:val="BodyText"/>
                    <w:spacing w:line="276" w:lineRule="auto"/>
                    <w:ind w:right="17"/>
                  </w:pPr>
                  <w:r>
                    <w:rPr>
                      <w:color w:val="231F20"/>
                    </w:rPr>
                    <w:t xml:space="preserve">What is at stake here? </w:t>
                  </w:r>
                  <w:r>
                    <w:rPr>
                      <w:color w:val="231F20"/>
                      <w:spacing w:val="-6"/>
                    </w:rPr>
                    <w:t xml:space="preserve">We </w:t>
                  </w:r>
                  <w:r w:rsidR="00AF512A">
                    <w:rPr>
                      <w:color w:val="231F20"/>
                    </w:rPr>
                    <w:t>must recognize that no mat</w:t>
                  </w:r>
                  <w:r>
                    <w:rPr>
                      <w:color w:val="231F20"/>
                    </w:rPr>
                    <w:t xml:space="preserve">ter how motivated, English </w:t>
                  </w:r>
                  <w:r>
                    <w:rPr>
                      <w:color w:val="231F20"/>
                      <w:spacing w:val="2"/>
                    </w:rPr>
                    <w:t xml:space="preserve">Language </w:t>
                  </w:r>
                  <w:r>
                    <w:rPr>
                      <w:color w:val="231F20"/>
                    </w:rPr>
                    <w:t xml:space="preserve">Learners in our workforce face steep odds navigating a career pathway to the aspirational </w:t>
                  </w:r>
                  <w:r>
                    <w:rPr>
                      <w:color w:val="231F20"/>
                      <w:spacing w:val="-3"/>
                    </w:rPr>
                    <w:t xml:space="preserve">bachelor’s </w:t>
                  </w:r>
                  <w:r>
                    <w:rPr>
                      <w:color w:val="231F20"/>
                    </w:rPr>
                    <w:t xml:space="preserve">degree. It takes many years </w:t>
                  </w:r>
                  <w:r>
                    <w:rPr>
                      <w:color w:val="231F20"/>
                      <w:spacing w:val="-3"/>
                    </w:rPr>
                    <w:t xml:space="preserve">for </w:t>
                  </w:r>
                  <w:r>
                    <w:rPr>
                      <w:color w:val="231F20"/>
                    </w:rPr>
                    <w:t xml:space="preserve">them, given their status as adult learners, to earn steps in the career ladder such as </w:t>
                  </w:r>
                  <w:r>
                    <w:rPr>
                      <w:color w:val="231F20"/>
                      <w:spacing w:val="-2"/>
                    </w:rPr>
                    <w:t xml:space="preserve">CDA </w:t>
                  </w:r>
                  <w:r>
                    <w:rPr>
                      <w:color w:val="231F20"/>
                    </w:rPr>
                    <w:t xml:space="preserve">and an associate degree. Therefore, timelines </w:t>
                  </w:r>
                  <w:r>
                    <w:rPr>
                      <w:color w:val="231F20"/>
                      <w:spacing w:val="-3"/>
                    </w:rPr>
                    <w:t xml:space="preserve">for </w:t>
                  </w:r>
                  <w:r>
                    <w:rPr>
                      <w:color w:val="231F20"/>
                    </w:rPr>
                    <w:t>attainment must be realistic and</w:t>
                  </w:r>
                  <w:r>
                    <w:rPr>
                      <w:color w:val="231F20"/>
                      <w:spacing w:val="3"/>
                    </w:rPr>
                    <w:t xml:space="preserve"> </w:t>
                  </w:r>
                  <w:r>
                    <w:rPr>
                      <w:color w:val="231F20"/>
                    </w:rPr>
                    <w:t>achievable.</w:t>
                  </w:r>
                </w:p>
              </w:txbxContent>
            </v:textbox>
            <w10:wrap anchorx="page" anchory="page"/>
          </v:shape>
        </w:pict>
      </w:r>
      <w:r w:rsidRPr="0092377F">
        <w:pict>
          <v:shape id="_x0000_s1350" type="#_x0000_t202" style="position:absolute;margin-left:316.25pt;margin-top:580.5pt;width:246.9pt;height:143.5pt;z-index:-251539456;mso-position-horizontal-relative:page;mso-position-vertical-relative:page" filled="f" stroked="f">
            <v:textbox style="mso-next-textbox:#_x0000_s1350" inset="0,0,0,0">
              <w:txbxContent>
                <w:p w:rsidR="00BC0AC0" w:rsidRDefault="00BC0AC0">
                  <w:pPr>
                    <w:pStyle w:val="BodyText"/>
                    <w:spacing w:line="276" w:lineRule="auto"/>
                    <w:ind w:right="113"/>
                  </w:pPr>
                  <w:r>
                    <w:rPr>
                      <w:color w:val="231F20"/>
                      <w:spacing w:val="-3"/>
                    </w:rPr>
                    <w:t>Given</w:t>
                  </w:r>
                  <w:r>
                    <w:rPr>
                      <w:color w:val="231F20"/>
                      <w:spacing w:val="-9"/>
                    </w:rPr>
                    <w:t xml:space="preserve"> </w:t>
                  </w:r>
                  <w:r>
                    <w:rPr>
                      <w:color w:val="231F20"/>
                    </w:rPr>
                    <w:t>the</w:t>
                  </w:r>
                  <w:r>
                    <w:rPr>
                      <w:color w:val="231F20"/>
                      <w:spacing w:val="-9"/>
                    </w:rPr>
                    <w:t xml:space="preserve"> </w:t>
                  </w:r>
                  <w:r>
                    <w:rPr>
                      <w:color w:val="231F20"/>
                      <w:spacing w:val="-2"/>
                    </w:rPr>
                    <w:t>complexity</w:t>
                  </w:r>
                  <w:r>
                    <w:rPr>
                      <w:color w:val="231F20"/>
                      <w:spacing w:val="-9"/>
                    </w:rPr>
                    <w:t xml:space="preserve"> </w:t>
                  </w:r>
                  <w:r>
                    <w:rPr>
                      <w:color w:val="231F20"/>
                    </w:rPr>
                    <w:t>and</w:t>
                  </w:r>
                  <w:r>
                    <w:rPr>
                      <w:color w:val="231F20"/>
                      <w:spacing w:val="-9"/>
                    </w:rPr>
                    <w:t xml:space="preserve"> </w:t>
                  </w:r>
                  <w:r>
                    <w:rPr>
                      <w:color w:val="231F20"/>
                    </w:rPr>
                    <w:t>cross-departmental</w:t>
                  </w:r>
                  <w:r>
                    <w:rPr>
                      <w:color w:val="231F20"/>
                      <w:spacing w:val="-9"/>
                    </w:rPr>
                    <w:t xml:space="preserve"> </w:t>
                  </w:r>
                  <w:r>
                    <w:rPr>
                      <w:color w:val="231F20"/>
                    </w:rPr>
                    <w:t>nature</w:t>
                  </w:r>
                  <w:r>
                    <w:rPr>
                      <w:color w:val="231F20"/>
                      <w:spacing w:val="-9"/>
                    </w:rPr>
                    <w:t xml:space="preserve"> </w:t>
                  </w:r>
                  <w:r>
                    <w:rPr>
                      <w:color w:val="231F20"/>
                      <w:spacing w:val="-3"/>
                    </w:rPr>
                    <w:t xml:space="preserve">of </w:t>
                  </w:r>
                  <w:r>
                    <w:rPr>
                      <w:color w:val="231F20"/>
                    </w:rPr>
                    <w:t xml:space="preserve">the challenge, and </w:t>
                  </w:r>
                  <w:r>
                    <w:rPr>
                      <w:color w:val="231F20"/>
                      <w:spacing w:val="-4"/>
                    </w:rPr>
                    <w:t xml:space="preserve">how much </w:t>
                  </w:r>
                  <w:r>
                    <w:rPr>
                      <w:color w:val="231F20"/>
                    </w:rPr>
                    <w:t xml:space="preserve">is at stake </w:t>
                  </w:r>
                  <w:r>
                    <w:rPr>
                      <w:color w:val="231F20"/>
                      <w:spacing w:val="-5"/>
                    </w:rPr>
                    <w:t xml:space="preserve">for </w:t>
                  </w:r>
                  <w:r>
                    <w:rPr>
                      <w:color w:val="231F20"/>
                    </w:rPr>
                    <w:t xml:space="preserve">the future </w:t>
                  </w:r>
                  <w:r>
                    <w:rPr>
                      <w:color w:val="231F20"/>
                      <w:spacing w:val="-3"/>
                    </w:rPr>
                    <w:t>of</w:t>
                  </w:r>
                  <w:r>
                    <w:rPr>
                      <w:color w:val="231F20"/>
                      <w:spacing w:val="-10"/>
                    </w:rPr>
                    <w:t xml:space="preserve"> </w:t>
                  </w:r>
                  <w:r>
                    <w:rPr>
                      <w:color w:val="231F20"/>
                    </w:rPr>
                    <w:t>both</w:t>
                  </w:r>
                  <w:r>
                    <w:rPr>
                      <w:color w:val="231F20"/>
                      <w:spacing w:val="-10"/>
                    </w:rPr>
                    <w:t xml:space="preserve"> </w:t>
                  </w:r>
                  <w:r>
                    <w:rPr>
                      <w:color w:val="231F20"/>
                    </w:rPr>
                    <w:t>our</w:t>
                  </w:r>
                  <w:r>
                    <w:rPr>
                      <w:color w:val="231F20"/>
                      <w:spacing w:val="-10"/>
                    </w:rPr>
                    <w:t xml:space="preserve"> </w:t>
                  </w:r>
                  <w:r>
                    <w:rPr>
                      <w:color w:val="231F20"/>
                    </w:rPr>
                    <w:t>children</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early</w:t>
                  </w:r>
                  <w:r>
                    <w:rPr>
                      <w:color w:val="231F20"/>
                      <w:spacing w:val="-10"/>
                    </w:rPr>
                    <w:t xml:space="preserve"> </w:t>
                  </w:r>
                  <w:r>
                    <w:rPr>
                      <w:color w:val="231F20"/>
                    </w:rPr>
                    <w:t>childhood</w:t>
                  </w:r>
                  <w:r>
                    <w:rPr>
                      <w:color w:val="231F20"/>
                      <w:spacing w:val="-10"/>
                    </w:rPr>
                    <w:t xml:space="preserve"> </w:t>
                  </w:r>
                  <w:r>
                    <w:rPr>
                      <w:color w:val="231F20"/>
                      <w:spacing w:val="-3"/>
                    </w:rPr>
                    <w:t>education</w:t>
                  </w:r>
                </w:p>
                <w:p w:rsidR="00BC0AC0" w:rsidRDefault="00BC0AC0">
                  <w:pPr>
                    <w:pStyle w:val="BodyText"/>
                    <w:spacing w:line="276" w:lineRule="auto"/>
                    <w:ind w:right="17"/>
                  </w:pPr>
                  <w:proofErr w:type="gramStart"/>
                  <w:r>
                    <w:rPr>
                      <w:color w:val="231F20"/>
                      <w:spacing w:val="-4"/>
                    </w:rPr>
                    <w:t>workforce</w:t>
                  </w:r>
                  <w:proofErr w:type="gramEnd"/>
                  <w:r>
                    <w:rPr>
                      <w:color w:val="231F20"/>
                      <w:spacing w:val="-4"/>
                    </w:rPr>
                    <w:t>,</w:t>
                  </w:r>
                  <w:r>
                    <w:rPr>
                      <w:color w:val="231F20"/>
                      <w:spacing w:val="-7"/>
                    </w:rPr>
                    <w:t xml:space="preserve"> </w:t>
                  </w:r>
                  <w:r>
                    <w:rPr>
                      <w:color w:val="231F20"/>
                      <w:spacing w:val="-3"/>
                    </w:rPr>
                    <w:t>we</w:t>
                  </w:r>
                  <w:r>
                    <w:rPr>
                      <w:color w:val="231F20"/>
                      <w:spacing w:val="-7"/>
                    </w:rPr>
                    <w:t xml:space="preserve"> </w:t>
                  </w:r>
                  <w:r>
                    <w:rPr>
                      <w:color w:val="231F20"/>
                    </w:rPr>
                    <w:t>advise</w:t>
                  </w:r>
                  <w:r>
                    <w:rPr>
                      <w:color w:val="231F20"/>
                      <w:spacing w:val="-7"/>
                    </w:rPr>
                    <w:t xml:space="preserve"> </w:t>
                  </w:r>
                  <w:r>
                    <w:rPr>
                      <w:color w:val="231F20"/>
                    </w:rPr>
                    <w:t>the</w:t>
                  </w:r>
                  <w:r>
                    <w:rPr>
                      <w:color w:val="231F20"/>
                      <w:spacing w:val="-7"/>
                    </w:rPr>
                    <w:t xml:space="preserve"> </w:t>
                  </w:r>
                  <w:r>
                    <w:rPr>
                      <w:color w:val="231F20"/>
                    </w:rPr>
                    <w:t>creation</w:t>
                  </w:r>
                  <w:r>
                    <w:rPr>
                      <w:color w:val="231F20"/>
                      <w:spacing w:val="-7"/>
                    </w:rPr>
                    <w:t xml:space="preserve"> </w:t>
                  </w:r>
                  <w:r>
                    <w:rPr>
                      <w:color w:val="231F20"/>
                      <w:spacing w:val="-3"/>
                    </w:rPr>
                    <w:t>of</w:t>
                  </w:r>
                  <w:r>
                    <w:rPr>
                      <w:color w:val="231F20"/>
                      <w:spacing w:val="-7"/>
                    </w:rPr>
                    <w:t xml:space="preserve"> </w:t>
                  </w:r>
                  <w:r>
                    <w:rPr>
                      <w:color w:val="231F20"/>
                    </w:rPr>
                    <w:t>a</w:t>
                  </w:r>
                  <w:r>
                    <w:rPr>
                      <w:color w:val="231F20"/>
                      <w:spacing w:val="-7"/>
                    </w:rPr>
                    <w:t xml:space="preserve"> </w:t>
                  </w:r>
                  <w:r>
                    <w:rPr>
                      <w:color w:val="231F20"/>
                    </w:rPr>
                    <w:t>task</w:t>
                  </w:r>
                  <w:r>
                    <w:rPr>
                      <w:color w:val="231F20"/>
                      <w:spacing w:val="-7"/>
                    </w:rPr>
                    <w:t xml:space="preserve"> </w:t>
                  </w:r>
                  <w:r>
                    <w:rPr>
                      <w:color w:val="231F20"/>
                      <w:spacing w:val="-4"/>
                    </w:rPr>
                    <w:t>force</w:t>
                  </w:r>
                  <w:r>
                    <w:rPr>
                      <w:color w:val="231F20"/>
                      <w:spacing w:val="-7"/>
                    </w:rPr>
                    <w:t xml:space="preserve"> </w:t>
                  </w:r>
                  <w:r>
                    <w:rPr>
                      <w:color w:val="231F20"/>
                    </w:rPr>
                    <w:t>to</w:t>
                  </w:r>
                  <w:r>
                    <w:rPr>
                      <w:color w:val="231F20"/>
                      <w:spacing w:val="-7"/>
                    </w:rPr>
                    <w:t xml:space="preserve"> </w:t>
                  </w:r>
                  <w:r>
                    <w:rPr>
                      <w:color w:val="231F20"/>
                    </w:rPr>
                    <w:t>better realize</w:t>
                  </w:r>
                  <w:r>
                    <w:rPr>
                      <w:color w:val="231F20"/>
                      <w:spacing w:val="-10"/>
                    </w:rPr>
                    <w:t xml:space="preserve"> </w:t>
                  </w:r>
                  <w:r>
                    <w:rPr>
                      <w:color w:val="231F20"/>
                    </w:rPr>
                    <w:t>the</w:t>
                  </w:r>
                  <w:r>
                    <w:rPr>
                      <w:color w:val="231F20"/>
                      <w:spacing w:val="-10"/>
                    </w:rPr>
                    <w:t xml:space="preserve"> </w:t>
                  </w:r>
                  <w:r>
                    <w:rPr>
                      <w:color w:val="231F20"/>
                    </w:rPr>
                    <w:t>aspirations</w:t>
                  </w:r>
                  <w:r>
                    <w:rPr>
                      <w:color w:val="231F20"/>
                      <w:spacing w:val="-10"/>
                    </w:rPr>
                    <w:t xml:space="preserve"> </w:t>
                  </w:r>
                  <w:r>
                    <w:rPr>
                      <w:color w:val="231F20"/>
                    </w:rPr>
                    <w:t>that</w:t>
                  </w:r>
                  <w:r>
                    <w:rPr>
                      <w:color w:val="231F20"/>
                      <w:spacing w:val="-10"/>
                    </w:rPr>
                    <w:t xml:space="preserve"> </w:t>
                  </w:r>
                  <w:r>
                    <w:rPr>
                      <w:color w:val="231F20"/>
                    </w:rPr>
                    <w:t>Massachusetts</w:t>
                  </w:r>
                  <w:r>
                    <w:rPr>
                      <w:color w:val="231F20"/>
                      <w:spacing w:val="-10"/>
                    </w:rPr>
                    <w:t xml:space="preserve"> </w:t>
                  </w:r>
                  <w:r>
                    <w:rPr>
                      <w:color w:val="231F20"/>
                    </w:rPr>
                    <w:t>has</w:t>
                  </w:r>
                  <w:r>
                    <w:rPr>
                      <w:color w:val="231F20"/>
                      <w:spacing w:val="-10"/>
                    </w:rPr>
                    <w:t xml:space="preserve"> </w:t>
                  </w:r>
                  <w:r>
                    <w:rPr>
                      <w:color w:val="231F20"/>
                      <w:spacing w:val="-3"/>
                    </w:rPr>
                    <w:t>set</w:t>
                  </w:r>
                  <w:r>
                    <w:rPr>
                      <w:color w:val="231F20"/>
                      <w:spacing w:val="-10"/>
                    </w:rPr>
                    <w:t xml:space="preserve"> </w:t>
                  </w:r>
                  <w:r>
                    <w:rPr>
                      <w:color w:val="231F20"/>
                    </w:rPr>
                    <w:t>forth:</w:t>
                  </w:r>
                  <w:r>
                    <w:rPr>
                      <w:color w:val="231F20"/>
                      <w:spacing w:val="-10"/>
                    </w:rPr>
                    <w:t xml:space="preserve"> </w:t>
                  </w:r>
                  <w:r>
                    <w:rPr>
                      <w:color w:val="231F20"/>
                    </w:rPr>
                    <w:t xml:space="preserve">a </w:t>
                  </w:r>
                  <w:r>
                    <w:rPr>
                      <w:rFonts w:cs="Baskerville"/>
                      <w:color w:val="231F20"/>
                    </w:rPr>
                    <w:t xml:space="preserve">highly qualified and </w:t>
                  </w:r>
                  <w:r>
                    <w:rPr>
                      <w:rFonts w:cs="Baskerville"/>
                      <w:color w:val="231F20"/>
                      <w:spacing w:val="-4"/>
                    </w:rPr>
                    <w:t xml:space="preserve">competent </w:t>
                  </w:r>
                  <w:r>
                    <w:rPr>
                      <w:rFonts w:cs="Baskerville"/>
                      <w:color w:val="231F20"/>
                    </w:rPr>
                    <w:t xml:space="preserve">early childhood </w:t>
                  </w:r>
                  <w:r>
                    <w:rPr>
                      <w:rFonts w:cs="Baskerville"/>
                      <w:color w:val="231F20"/>
                      <w:spacing w:val="-3"/>
                    </w:rPr>
                    <w:t>educa</w:t>
                  </w:r>
                  <w:r>
                    <w:rPr>
                      <w:color w:val="231F20"/>
                    </w:rPr>
                    <w:t xml:space="preserve">tion </w:t>
                  </w:r>
                  <w:r>
                    <w:rPr>
                      <w:color w:val="231F20"/>
                      <w:spacing w:val="-4"/>
                    </w:rPr>
                    <w:t xml:space="preserve">workforce </w:t>
                  </w:r>
                  <w:r>
                    <w:rPr>
                      <w:color w:val="231F20"/>
                    </w:rPr>
                    <w:t xml:space="preserve">that can </w:t>
                  </w:r>
                  <w:r>
                    <w:rPr>
                      <w:color w:val="231F20"/>
                      <w:spacing w:val="-3"/>
                    </w:rPr>
                    <w:t xml:space="preserve">provide </w:t>
                  </w:r>
                  <w:r>
                    <w:rPr>
                      <w:color w:val="231F20"/>
                    </w:rPr>
                    <w:t xml:space="preserve">the best </w:t>
                  </w:r>
                  <w:r>
                    <w:rPr>
                      <w:color w:val="231F20"/>
                      <w:spacing w:val="-3"/>
                    </w:rPr>
                    <w:t xml:space="preserve">possible </w:t>
                  </w:r>
                  <w:r>
                    <w:rPr>
                      <w:color w:val="231F20"/>
                    </w:rPr>
                    <w:t xml:space="preserve">start in </w:t>
                  </w:r>
                  <w:r>
                    <w:rPr>
                      <w:rFonts w:cs="Baskerville"/>
                      <w:color w:val="231F20"/>
                    </w:rPr>
                    <w:t xml:space="preserve">life </w:t>
                  </w:r>
                  <w:r>
                    <w:rPr>
                      <w:rFonts w:cs="Baskerville"/>
                      <w:color w:val="231F20"/>
                      <w:spacing w:val="-5"/>
                    </w:rPr>
                    <w:t xml:space="preserve">for </w:t>
                  </w:r>
                  <w:r>
                    <w:rPr>
                      <w:rFonts w:cs="Baskerville"/>
                      <w:color w:val="231F20"/>
                    </w:rPr>
                    <w:t xml:space="preserve">all children. </w:t>
                  </w:r>
                  <w:r>
                    <w:rPr>
                      <w:rFonts w:cs="Baskerville"/>
                      <w:color w:val="231F20"/>
                      <w:spacing w:val="-4"/>
                    </w:rPr>
                    <w:t xml:space="preserve">Let’s </w:t>
                  </w:r>
                  <w:r>
                    <w:rPr>
                      <w:rFonts w:cs="Baskerville"/>
                      <w:color w:val="231F20"/>
                    </w:rPr>
                    <w:t xml:space="preserve">finish the </w:t>
                  </w:r>
                  <w:r>
                    <w:rPr>
                      <w:rFonts w:cs="Baskerville"/>
                      <w:color w:val="231F20"/>
                      <w:spacing w:val="-4"/>
                    </w:rPr>
                    <w:t xml:space="preserve">job </w:t>
                  </w:r>
                  <w:r>
                    <w:rPr>
                      <w:rFonts w:cs="Baskerville"/>
                      <w:color w:val="231F20"/>
                      <w:spacing w:val="-3"/>
                    </w:rPr>
                    <w:t xml:space="preserve">we </w:t>
                  </w:r>
                  <w:r>
                    <w:rPr>
                      <w:rFonts w:cs="Baskerville"/>
                      <w:color w:val="231F20"/>
                    </w:rPr>
                    <w:t xml:space="preserve">started, face </w:t>
                  </w:r>
                  <w:r>
                    <w:rPr>
                      <w:color w:val="231F20"/>
                    </w:rPr>
                    <w:t xml:space="preserve">current realities, and create the synergy that </w:t>
                  </w:r>
                  <w:r>
                    <w:rPr>
                      <w:color w:val="231F20"/>
                      <w:spacing w:val="2"/>
                    </w:rPr>
                    <w:t xml:space="preserve">will </w:t>
                  </w:r>
                  <w:r>
                    <w:rPr>
                      <w:color w:val="231F20"/>
                    </w:rPr>
                    <w:t>keep Massachusetts a</w:t>
                  </w:r>
                  <w:r>
                    <w:rPr>
                      <w:color w:val="231F20"/>
                      <w:spacing w:val="-20"/>
                    </w:rPr>
                    <w:t xml:space="preserve"> </w:t>
                  </w:r>
                  <w:r>
                    <w:rPr>
                      <w:color w:val="231F20"/>
                      <w:spacing w:val="-5"/>
                    </w:rPr>
                    <w:t>leader.</w:t>
                  </w:r>
                </w:p>
              </w:txbxContent>
            </v:textbox>
            <w10:wrap anchorx="page" anchory="page"/>
          </v:shape>
        </w:pict>
      </w:r>
      <w:r w:rsidRPr="0092377F">
        <w:pict>
          <v:shape id="_x0000_s1349" type="#_x0000_t202" style="position:absolute;margin-left:53pt;margin-top:595pt;width:244.9pt;height:100pt;z-index:-251538432;mso-position-horizontal-relative:page;mso-position-vertical-relative:page" filled="f" stroked="f">
            <v:textbox style="mso-next-textbox:#_x0000_s1349" inset="0,0,0,0">
              <w:txbxContent>
                <w:p w:rsidR="00BC0AC0" w:rsidRDefault="00BC0AC0">
                  <w:pPr>
                    <w:pStyle w:val="BodyText"/>
                    <w:spacing w:line="276" w:lineRule="auto"/>
                    <w:ind w:right="17"/>
                    <w:rPr>
                      <w:rFonts w:cs="Baskerville"/>
                    </w:rPr>
                  </w:pPr>
                  <w:r>
                    <w:rPr>
                      <w:color w:val="231F20"/>
                    </w:rPr>
                    <w:t xml:space="preserve">This growing </w:t>
                  </w:r>
                  <w:r>
                    <w:rPr>
                      <w:color w:val="231F20"/>
                      <w:spacing w:val="-4"/>
                    </w:rPr>
                    <w:t xml:space="preserve">workforce </w:t>
                  </w:r>
                  <w:r>
                    <w:rPr>
                      <w:color w:val="231F20"/>
                    </w:rPr>
                    <w:t xml:space="preserve">is increasingly segregated in same-language communities and low-skilled positions, depriving </w:t>
                  </w:r>
                  <w:r>
                    <w:rPr>
                      <w:color w:val="231F20"/>
                      <w:spacing w:val="-3"/>
                    </w:rPr>
                    <w:t xml:space="preserve">young </w:t>
                  </w:r>
                  <w:r>
                    <w:rPr>
                      <w:color w:val="231F20"/>
                    </w:rPr>
                    <w:t xml:space="preserve">dual language learners </w:t>
                  </w:r>
                  <w:r>
                    <w:rPr>
                      <w:color w:val="231F20"/>
                      <w:spacing w:val="-3"/>
                    </w:rPr>
                    <w:t xml:space="preserve">of </w:t>
                  </w:r>
                  <w:r>
                    <w:rPr>
                      <w:color w:val="231F20"/>
                    </w:rPr>
                    <w:t xml:space="preserve">linguistic and cultural supports that can </w:t>
                  </w:r>
                  <w:r>
                    <w:rPr>
                      <w:color w:val="231F20"/>
                      <w:spacing w:val="-3"/>
                    </w:rPr>
                    <w:t xml:space="preserve">help </w:t>
                  </w:r>
                  <w:r>
                    <w:rPr>
                      <w:color w:val="231F20"/>
                    </w:rPr>
                    <w:t xml:space="preserve">them </w:t>
                  </w:r>
                  <w:r>
                    <w:rPr>
                      <w:color w:val="231F20"/>
                      <w:spacing w:val="-3"/>
                    </w:rPr>
                    <w:t xml:space="preserve">succeed. </w:t>
                  </w:r>
                  <w:r>
                    <w:rPr>
                      <w:color w:val="231F20"/>
                    </w:rPr>
                    <w:t>The potential</w:t>
                  </w:r>
                  <w:r>
                    <w:rPr>
                      <w:color w:val="231F20"/>
                      <w:spacing w:val="-8"/>
                    </w:rPr>
                    <w:t xml:space="preserve"> </w:t>
                  </w:r>
                  <w:r>
                    <w:rPr>
                      <w:color w:val="231F20"/>
                    </w:rPr>
                    <w:t>gains</w:t>
                  </w:r>
                  <w:r>
                    <w:rPr>
                      <w:color w:val="231F20"/>
                      <w:spacing w:val="-8"/>
                    </w:rPr>
                    <w:t xml:space="preserve"> </w:t>
                  </w:r>
                  <w:r>
                    <w:rPr>
                      <w:color w:val="231F20"/>
                      <w:spacing w:val="-5"/>
                    </w:rPr>
                    <w:t>for</w:t>
                  </w:r>
                  <w:r>
                    <w:rPr>
                      <w:color w:val="231F20"/>
                      <w:spacing w:val="-8"/>
                    </w:rPr>
                    <w:t xml:space="preserve"> </w:t>
                  </w:r>
                  <w:r>
                    <w:rPr>
                      <w:color w:val="231F20"/>
                    </w:rPr>
                    <w:t>these</w:t>
                  </w:r>
                  <w:r>
                    <w:rPr>
                      <w:color w:val="231F20"/>
                      <w:spacing w:val="-8"/>
                    </w:rPr>
                    <w:t xml:space="preserve"> </w:t>
                  </w:r>
                  <w:r>
                    <w:rPr>
                      <w:color w:val="231F20"/>
                    </w:rPr>
                    <w:t>children—in</w:t>
                  </w:r>
                  <w:r>
                    <w:rPr>
                      <w:color w:val="231F20"/>
                      <w:spacing w:val="-8"/>
                    </w:rPr>
                    <w:t xml:space="preserve"> </w:t>
                  </w:r>
                  <w:r>
                    <w:rPr>
                      <w:color w:val="231F20"/>
                    </w:rPr>
                    <w:t>terms</w:t>
                  </w:r>
                  <w:r>
                    <w:rPr>
                      <w:color w:val="231F20"/>
                      <w:spacing w:val="-8"/>
                    </w:rPr>
                    <w:t xml:space="preserve"> </w:t>
                  </w:r>
                  <w:r>
                    <w:rPr>
                      <w:color w:val="231F20"/>
                      <w:spacing w:val="-3"/>
                    </w:rPr>
                    <w:t>of</w:t>
                  </w:r>
                  <w:r>
                    <w:rPr>
                      <w:color w:val="231F20"/>
                      <w:spacing w:val="-8"/>
                    </w:rPr>
                    <w:t xml:space="preserve"> </w:t>
                  </w:r>
                  <w:r>
                    <w:rPr>
                      <w:color w:val="231F20"/>
                      <w:spacing w:val="-3"/>
                    </w:rPr>
                    <w:t xml:space="preserve">improved </w:t>
                  </w:r>
                  <w:r>
                    <w:rPr>
                      <w:color w:val="231F20"/>
                    </w:rPr>
                    <w:t>health,</w:t>
                  </w:r>
                  <w:r>
                    <w:rPr>
                      <w:color w:val="231F20"/>
                      <w:spacing w:val="-12"/>
                    </w:rPr>
                    <w:t xml:space="preserve"> </w:t>
                  </w:r>
                  <w:r>
                    <w:rPr>
                      <w:color w:val="231F20"/>
                    </w:rPr>
                    <w:t>a</w:t>
                  </w:r>
                  <w:r>
                    <w:rPr>
                      <w:color w:val="231F20"/>
                      <w:spacing w:val="-12"/>
                    </w:rPr>
                    <w:t xml:space="preserve"> </w:t>
                  </w:r>
                  <w:r>
                    <w:rPr>
                      <w:color w:val="231F20"/>
                    </w:rPr>
                    <w:t>decreased</w:t>
                  </w:r>
                  <w:r>
                    <w:rPr>
                      <w:color w:val="231F20"/>
                      <w:spacing w:val="-12"/>
                    </w:rPr>
                    <w:t xml:space="preserve"> </w:t>
                  </w:r>
                  <w:r>
                    <w:rPr>
                      <w:color w:val="231F20"/>
                      <w:spacing w:val="-3"/>
                    </w:rPr>
                    <w:t>achievement</w:t>
                  </w:r>
                  <w:r>
                    <w:rPr>
                      <w:color w:val="231F20"/>
                      <w:spacing w:val="-12"/>
                    </w:rPr>
                    <w:t xml:space="preserve"> </w:t>
                  </w:r>
                  <w:r>
                    <w:rPr>
                      <w:color w:val="231F20"/>
                    </w:rPr>
                    <w:t>gap,</w:t>
                  </w:r>
                  <w:r>
                    <w:rPr>
                      <w:color w:val="231F20"/>
                      <w:spacing w:val="-12"/>
                    </w:rPr>
                    <w:t xml:space="preserve"> </w:t>
                  </w:r>
                  <w:r>
                    <w:rPr>
                      <w:color w:val="231F20"/>
                    </w:rPr>
                    <w:t>and</w:t>
                  </w:r>
                  <w:r>
                    <w:rPr>
                      <w:color w:val="231F20"/>
                      <w:spacing w:val="-12"/>
                    </w:rPr>
                    <w:t xml:space="preserve"> </w:t>
                  </w:r>
                  <w:r>
                    <w:rPr>
                      <w:color w:val="231F20"/>
                    </w:rPr>
                    <w:t>stronger</w:t>
                  </w:r>
                  <w:r>
                    <w:rPr>
                      <w:color w:val="231F20"/>
                      <w:spacing w:val="-12"/>
                    </w:rPr>
                    <w:t xml:space="preserve"> </w:t>
                  </w:r>
                  <w:r>
                    <w:rPr>
                      <w:color w:val="231F20"/>
                      <w:spacing w:val="-4"/>
                    </w:rPr>
                    <w:t xml:space="preserve">long- </w:t>
                  </w:r>
                  <w:r>
                    <w:rPr>
                      <w:rFonts w:cs="Baskerville"/>
                      <w:color w:val="231F20"/>
                    </w:rPr>
                    <w:t>term</w:t>
                  </w:r>
                  <w:r>
                    <w:rPr>
                      <w:rFonts w:cs="Baskerville"/>
                      <w:color w:val="231F20"/>
                      <w:spacing w:val="-9"/>
                    </w:rPr>
                    <w:t xml:space="preserve"> </w:t>
                  </w:r>
                  <w:r>
                    <w:rPr>
                      <w:rFonts w:cs="Baskerville"/>
                      <w:color w:val="231F20"/>
                    </w:rPr>
                    <w:t>outcomes—stand</w:t>
                  </w:r>
                  <w:r>
                    <w:rPr>
                      <w:rFonts w:cs="Baskerville"/>
                      <w:color w:val="231F20"/>
                      <w:spacing w:val="-9"/>
                    </w:rPr>
                    <w:t xml:space="preserve"> </w:t>
                  </w:r>
                  <w:r>
                    <w:rPr>
                      <w:rFonts w:cs="Baskerville"/>
                      <w:color w:val="231F20"/>
                    </w:rPr>
                    <w:t>to</w:t>
                  </w:r>
                  <w:r>
                    <w:rPr>
                      <w:rFonts w:cs="Baskerville"/>
                      <w:color w:val="231F20"/>
                      <w:spacing w:val="-9"/>
                    </w:rPr>
                    <w:t xml:space="preserve"> </w:t>
                  </w:r>
                  <w:r>
                    <w:rPr>
                      <w:rFonts w:cs="Baskerville"/>
                      <w:color w:val="231F20"/>
                      <w:spacing w:val="-3"/>
                    </w:rPr>
                    <w:t>benefit</w:t>
                  </w:r>
                  <w:r>
                    <w:rPr>
                      <w:rFonts w:cs="Baskerville"/>
                      <w:color w:val="231F20"/>
                      <w:spacing w:val="-9"/>
                    </w:rPr>
                    <w:t xml:space="preserve"> </w:t>
                  </w:r>
                  <w:r>
                    <w:rPr>
                      <w:rFonts w:cs="Baskerville"/>
                      <w:color w:val="231F20"/>
                    </w:rPr>
                    <w:t>all</w:t>
                  </w:r>
                  <w:r>
                    <w:rPr>
                      <w:rFonts w:cs="Baskerville"/>
                      <w:color w:val="231F20"/>
                      <w:spacing w:val="-9"/>
                    </w:rPr>
                    <w:t xml:space="preserve"> </w:t>
                  </w:r>
                  <w:r>
                    <w:rPr>
                      <w:rFonts w:cs="Baskerville"/>
                      <w:color w:val="231F20"/>
                      <w:spacing w:val="-3"/>
                    </w:rPr>
                    <w:t>of</w:t>
                  </w:r>
                  <w:r>
                    <w:rPr>
                      <w:rFonts w:cs="Baskerville"/>
                      <w:color w:val="231F20"/>
                      <w:spacing w:val="-9"/>
                    </w:rPr>
                    <w:t xml:space="preserve"> </w:t>
                  </w:r>
                  <w:r>
                    <w:rPr>
                      <w:rFonts w:cs="Baskerville"/>
                      <w:color w:val="231F20"/>
                    </w:rPr>
                    <w:t>us.</w:t>
                  </w:r>
                </w:p>
              </w:txbxContent>
            </v:textbox>
            <w10:wrap anchorx="page" anchory="page"/>
          </v:shape>
        </w:pict>
      </w:r>
      <w:r w:rsidRPr="0092377F">
        <w:pict>
          <v:shape id="_x0000_s1348" type="#_x0000_t202" style="position:absolute;margin-left:229.1pt;margin-top:738.95pt;width:318.7pt;height:17.55pt;z-index:-251537408;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347" type="#_x0000_t202" style="position:absolute;margin-left:554.4pt;margin-top:742.2pt;width:9.05pt;height:10pt;z-index:-251536384;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17</w:t>
                  </w:r>
                </w:p>
              </w:txbxContent>
            </v:textbox>
            <w10:wrap anchorx="page" anchory="page"/>
          </v:shape>
        </w:pict>
      </w:r>
      <w:r w:rsidRPr="0092377F">
        <w:pict>
          <v:shape id="_x0000_s1346" type="#_x0000_t202" style="position:absolute;margin-left:54pt;margin-top:218.15pt;width:508.5pt;height:13.15pt;z-index:-251535360;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345" type="#_x0000_t202" style="position:absolute;margin-left:54pt;margin-top:720.2pt;width:508.5pt;height:12pt;z-index:-251534336;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80" w:right="860" w:bottom="280" w:left="960" w:header="720" w:footer="720" w:gutter="0"/>
          <w:cols w:space="720"/>
        </w:sectPr>
      </w:pPr>
    </w:p>
    <w:p w:rsidR="00C578A1" w:rsidRDefault="0092377F">
      <w:pPr>
        <w:rPr>
          <w:sz w:val="2"/>
          <w:szCs w:val="2"/>
        </w:rPr>
      </w:pPr>
      <w:r w:rsidRPr="0092377F">
        <w:lastRenderedPageBreak/>
        <w:pict>
          <v:shape id="_x0000_s1331" type="#_x0000_t202" style="position:absolute;margin-left:48.5pt;margin-top:366pt;width:242pt;height:63pt;z-index:-251521024;mso-position-horizontal-relative:page;mso-position-vertical-relative:page" filled="f" stroked="f">
            <v:textbox style="mso-next-textbox:#_x0000_s1331" inset="0,0,0,0">
              <w:txbxContent>
                <w:p w:rsidR="00BC0AC0" w:rsidRPr="006B58FF" w:rsidRDefault="00BC0AC0" w:rsidP="006B58FF">
                  <w:pPr>
                    <w:spacing w:line="247" w:lineRule="exact"/>
                    <w:ind w:left="14"/>
                    <w:rPr>
                      <w:rFonts w:ascii="Baskerville" w:eastAsia="Baskerville" w:hAnsi="Baskerville" w:cs="Baskerville"/>
                    </w:rPr>
                  </w:pPr>
                  <w:r>
                    <w:rPr>
                      <w:rFonts w:ascii="Whitney Semibold"/>
                      <w:b/>
                      <w:color w:val="231F20"/>
                    </w:rPr>
                    <w:t xml:space="preserve">Early </w:t>
                  </w:r>
                  <w:proofErr w:type="gramStart"/>
                  <w:r>
                    <w:rPr>
                      <w:rFonts w:ascii="Whitney Semibold"/>
                      <w:b/>
                      <w:color w:val="231F20"/>
                    </w:rPr>
                    <w:t>Ed</w:t>
                  </w:r>
                  <w:r>
                    <w:rPr>
                      <w:rFonts w:ascii="Whitney Semibold"/>
                      <w:b/>
                      <w:color w:val="231F20"/>
                      <w:sz w:val="21"/>
                    </w:rPr>
                    <w:t>ucator</w:t>
                  </w:r>
                  <w:r>
                    <w:rPr>
                      <w:rFonts w:ascii="Whitney Semibold"/>
                      <w:b/>
                      <w:color w:val="231F20"/>
                    </w:rPr>
                    <w:t xml:space="preserve">s </w:t>
                  </w:r>
                  <w:r w:rsidR="00BF2332">
                    <w:rPr>
                      <w:rFonts w:ascii="Whitney Semibold"/>
                      <w:b/>
                      <w:color w:val="231F20"/>
                    </w:rPr>
                    <w:t xml:space="preserve"> </w:t>
                  </w:r>
                  <w:r w:rsidRPr="006B58FF">
                    <w:rPr>
                      <w:rFonts w:ascii="Baskerville" w:hAnsi="Baskerville"/>
                      <w:color w:val="231F20"/>
                    </w:rPr>
                    <w:t>Individuals</w:t>
                  </w:r>
                  <w:proofErr w:type="gramEnd"/>
                  <w:r w:rsidRPr="006B58FF">
                    <w:rPr>
                      <w:rFonts w:ascii="Baskerville" w:hAnsi="Baskerville"/>
                      <w:color w:val="231F20"/>
                    </w:rPr>
                    <w:t xml:space="preserve"> who work with</w:t>
                  </w:r>
                  <w:r w:rsidRPr="006B58FF">
                    <w:rPr>
                      <w:rFonts w:ascii="Baskerville" w:hAnsi="Baskerville"/>
                      <w:color w:val="231F20"/>
                      <w:spacing w:val="-4"/>
                    </w:rPr>
                    <w:t xml:space="preserve"> </w:t>
                  </w:r>
                  <w:r w:rsidRPr="006B58FF">
                    <w:rPr>
                      <w:rFonts w:ascii="Baskerville" w:hAnsi="Baskerville"/>
                      <w:color w:val="231F20"/>
                    </w:rPr>
                    <w:t xml:space="preserve">children aged </w:t>
                  </w:r>
                  <w:r w:rsidRPr="006B58FF">
                    <w:rPr>
                      <w:rFonts w:ascii="Baskerville" w:hAnsi="Baskerville"/>
                      <w:color w:val="231F20"/>
                      <w:spacing w:val="4"/>
                    </w:rPr>
                    <w:t xml:space="preserve">0-5 </w:t>
                  </w:r>
                  <w:r w:rsidRPr="006B58FF">
                    <w:rPr>
                      <w:rFonts w:ascii="Baskerville" w:hAnsi="Baskerville"/>
                      <w:color w:val="231F20"/>
                    </w:rPr>
                    <w:t>in family-, center-, and school-based early childhood education settings; also referred to as the early childhood education</w:t>
                  </w:r>
                  <w:r w:rsidRPr="006B58FF">
                    <w:rPr>
                      <w:rFonts w:ascii="Baskerville" w:hAnsi="Baskerville"/>
                      <w:color w:val="231F20"/>
                      <w:spacing w:val="-9"/>
                    </w:rPr>
                    <w:t xml:space="preserve"> </w:t>
                  </w:r>
                  <w:r w:rsidRPr="006B58FF">
                    <w:rPr>
                      <w:rFonts w:ascii="Baskerville" w:hAnsi="Baskerville"/>
                      <w:color w:val="231F20"/>
                    </w:rPr>
                    <w:t>workforce.</w:t>
                  </w:r>
                </w:p>
              </w:txbxContent>
            </v:textbox>
            <w10:wrap anchorx="page" anchory="page"/>
          </v:shape>
        </w:pict>
      </w:r>
      <w:r w:rsidRPr="0092377F">
        <w:pict>
          <v:shape id="_x0000_s1330" type="#_x0000_t202" style="position:absolute;margin-left:48.5pt;margin-top:438pt;width:232.35pt;height:42pt;z-index:-251520000;mso-position-horizontal-relative:page;mso-position-vertical-relative:page" filled="f" stroked="f">
            <v:textbox style="mso-next-textbox:#_x0000_s1330" inset="0,0,0,0">
              <w:txbxContent>
                <w:p w:rsidR="00BC0AC0" w:rsidRPr="006B58FF" w:rsidRDefault="00BC0AC0" w:rsidP="006B58FF">
                  <w:pPr>
                    <w:spacing w:line="247" w:lineRule="exact"/>
                    <w:ind w:left="20"/>
                    <w:rPr>
                      <w:rFonts w:ascii="Baskerville" w:hAnsi="Baskerville"/>
                    </w:rPr>
                  </w:pPr>
                  <w:r>
                    <w:rPr>
                      <w:rFonts w:ascii="Whitney Semibold"/>
                      <w:b/>
                      <w:color w:val="231F20"/>
                      <w:sz w:val="21"/>
                    </w:rPr>
                    <w:t>Eng</w:t>
                  </w:r>
                  <w:r w:rsidR="00BF2332">
                    <w:rPr>
                      <w:rFonts w:ascii="Whitney Semibold"/>
                      <w:b/>
                      <w:color w:val="231F20"/>
                      <w:sz w:val="21"/>
                    </w:rPr>
                    <w:t>lish as a Second Language (ESL</w:t>
                  </w:r>
                  <w:proofErr w:type="gramStart"/>
                  <w:r w:rsidR="00BF2332">
                    <w:rPr>
                      <w:rFonts w:ascii="Whitney Semibold"/>
                      <w:b/>
                      <w:color w:val="231F20"/>
                      <w:sz w:val="21"/>
                    </w:rPr>
                    <w:t>)</w:t>
                  </w:r>
                  <w:r>
                    <w:rPr>
                      <w:rFonts w:ascii="Whitney Semibold"/>
                      <w:b/>
                      <w:color w:val="231F20"/>
                      <w:sz w:val="21"/>
                    </w:rPr>
                    <w:t xml:space="preserve">  </w:t>
                  </w:r>
                  <w:r>
                    <w:rPr>
                      <w:rFonts w:ascii="Baskerville"/>
                      <w:color w:val="231F20"/>
                      <w:spacing w:val="2"/>
                    </w:rPr>
                    <w:t>Any</w:t>
                  </w:r>
                  <w:proofErr w:type="gramEnd"/>
                  <w:r>
                    <w:rPr>
                      <w:rFonts w:ascii="Baskerville"/>
                      <w:color w:val="231F20"/>
                      <w:spacing w:val="2"/>
                    </w:rPr>
                    <w:t xml:space="preserve"> </w:t>
                  </w:r>
                  <w:r>
                    <w:rPr>
                      <w:rFonts w:ascii="Baskerville"/>
                      <w:color w:val="231F20"/>
                    </w:rPr>
                    <w:t>class</w:t>
                  </w:r>
                  <w:r>
                    <w:rPr>
                      <w:rFonts w:ascii="Baskerville"/>
                      <w:color w:val="231F20"/>
                      <w:spacing w:val="40"/>
                    </w:rPr>
                    <w:t xml:space="preserve"> </w:t>
                  </w:r>
                  <w:r>
                    <w:rPr>
                      <w:rFonts w:ascii="Baskerville"/>
                      <w:color w:val="231F20"/>
                    </w:rPr>
                    <w:t xml:space="preserve">or </w:t>
                  </w:r>
                  <w:r w:rsidRPr="006B58FF">
                    <w:rPr>
                      <w:rFonts w:ascii="Baskerville" w:hAnsi="Baskerville"/>
                      <w:color w:val="231F20"/>
                    </w:rPr>
                    <w:t xml:space="preserve">program designed to build the English literacy </w:t>
                  </w:r>
                  <w:r w:rsidRPr="006B58FF">
                    <w:rPr>
                      <w:rFonts w:ascii="Baskerville" w:hAnsi="Baskerville"/>
                      <w:color w:val="231F20"/>
                      <w:spacing w:val="3"/>
                    </w:rPr>
                    <w:t xml:space="preserve">skills </w:t>
                  </w:r>
                  <w:r w:rsidRPr="006B58FF">
                    <w:rPr>
                      <w:rFonts w:ascii="Baskerville" w:hAnsi="Baskerville"/>
                      <w:color w:val="231F20"/>
                    </w:rPr>
                    <w:t xml:space="preserve">of </w:t>
                  </w:r>
                  <w:r w:rsidRPr="006B58FF">
                    <w:rPr>
                      <w:rFonts w:ascii="Baskerville" w:hAnsi="Baskerville"/>
                      <w:color w:val="231F20"/>
                      <w:spacing w:val="3"/>
                    </w:rPr>
                    <w:t>ELLs.</w:t>
                  </w:r>
                </w:p>
              </w:txbxContent>
            </v:textbox>
            <w10:wrap anchorx="page" anchory="page"/>
          </v:shape>
        </w:pict>
      </w:r>
      <w:r w:rsidRPr="0092377F">
        <w:pict>
          <v:shape id="_x0000_s1334" type="#_x0000_t202" style="position:absolute;margin-left:48.5pt;margin-top:224pt;width:242pt;height:52pt;z-index:-251524096;mso-position-horizontal-relative:page;mso-position-vertical-relative:page" filled="f" stroked="f">
            <v:textbox style="mso-next-textbox:#_x0000_s1334" inset="0,0,0,0">
              <w:txbxContent>
                <w:p w:rsidR="00BC0AC0" w:rsidRPr="006B58FF" w:rsidRDefault="00BC0AC0" w:rsidP="006B58FF">
                  <w:pPr>
                    <w:spacing w:line="247" w:lineRule="exact"/>
                    <w:ind w:left="20"/>
                    <w:rPr>
                      <w:rFonts w:ascii="Baskerville" w:hAnsi="Baskerville"/>
                    </w:rPr>
                  </w:pPr>
                  <w:r>
                    <w:rPr>
                      <w:rFonts w:ascii="Whitney Semibold"/>
                      <w:b/>
                      <w:color w:val="231F20"/>
                      <w:sz w:val="21"/>
                    </w:rPr>
                    <w:t xml:space="preserve">Continuing Education Units </w:t>
                  </w:r>
                  <w:r w:rsidR="00BF2332">
                    <w:rPr>
                      <w:rFonts w:ascii="Whitney Semibold"/>
                      <w:b/>
                      <w:color w:val="231F20"/>
                      <w:spacing w:val="-3"/>
                      <w:sz w:val="21"/>
                    </w:rPr>
                    <w:t>(CEUs</w:t>
                  </w:r>
                  <w:proofErr w:type="gramStart"/>
                  <w:r w:rsidR="00BF2332">
                    <w:rPr>
                      <w:rFonts w:ascii="Whitney Semibold"/>
                      <w:b/>
                      <w:color w:val="231F20"/>
                      <w:spacing w:val="-3"/>
                      <w:sz w:val="21"/>
                    </w:rPr>
                    <w:t>)</w:t>
                  </w:r>
                  <w:r>
                    <w:rPr>
                      <w:rFonts w:ascii="Whitney Semibold"/>
                      <w:b/>
                      <w:color w:val="231F20"/>
                      <w:spacing w:val="-3"/>
                      <w:sz w:val="21"/>
                    </w:rPr>
                    <w:t xml:space="preserve"> </w:t>
                  </w:r>
                  <w:r w:rsidR="00BF2332">
                    <w:rPr>
                      <w:rFonts w:ascii="Whitney Semibold"/>
                      <w:b/>
                      <w:color w:val="231F20"/>
                      <w:spacing w:val="-3"/>
                      <w:sz w:val="21"/>
                    </w:rPr>
                    <w:t xml:space="preserve"> </w:t>
                  </w:r>
                  <w:r w:rsidRPr="006B58FF">
                    <w:rPr>
                      <w:rFonts w:ascii="Baskerville" w:hAnsi="Baskerville"/>
                      <w:color w:val="231F20"/>
                    </w:rPr>
                    <w:t>A</w:t>
                  </w:r>
                  <w:proofErr w:type="gramEnd"/>
                  <w:r w:rsidRPr="006B58FF">
                    <w:rPr>
                      <w:rFonts w:ascii="Baskerville" w:hAnsi="Baskerville"/>
                      <w:color w:val="231F20"/>
                    </w:rPr>
                    <w:t xml:space="preserve"> measure</w:t>
                  </w:r>
                  <w:r w:rsidRPr="006B58FF">
                    <w:rPr>
                      <w:rFonts w:ascii="Baskerville" w:hAnsi="Baskerville"/>
                      <w:color w:val="231F20"/>
                      <w:spacing w:val="44"/>
                    </w:rPr>
                    <w:t xml:space="preserve"> </w:t>
                  </w:r>
                  <w:r w:rsidRPr="006B58FF">
                    <w:rPr>
                      <w:rFonts w:ascii="Baskerville" w:hAnsi="Baskerville"/>
                      <w:color w:val="231F20"/>
                    </w:rPr>
                    <w:t xml:space="preserve">used in continuing education programs. In Massachusetts, one CEU equals </w:t>
                  </w:r>
                  <w:r w:rsidRPr="006B58FF">
                    <w:rPr>
                      <w:rFonts w:ascii="Baskerville" w:hAnsi="Baskerville"/>
                      <w:color w:val="231F20"/>
                      <w:spacing w:val="-5"/>
                    </w:rPr>
                    <w:t xml:space="preserve">10 </w:t>
                  </w:r>
                  <w:r w:rsidRPr="006B58FF">
                    <w:rPr>
                      <w:rFonts w:ascii="Baskerville" w:hAnsi="Baskerville"/>
                      <w:color w:val="231F20"/>
                    </w:rPr>
                    <w:t>hours of</w:t>
                  </w:r>
                  <w:r w:rsidRPr="006B58FF">
                    <w:rPr>
                      <w:rFonts w:ascii="Baskerville" w:hAnsi="Baskerville"/>
                      <w:color w:val="231F20"/>
                      <w:spacing w:val="12"/>
                    </w:rPr>
                    <w:t xml:space="preserve"> </w:t>
                  </w:r>
                  <w:r w:rsidRPr="006B58FF">
                    <w:rPr>
                      <w:rFonts w:ascii="Baskerville" w:hAnsi="Baskerville"/>
                      <w:color w:val="231F20"/>
                    </w:rPr>
                    <w:t>instruction.</w:t>
                  </w:r>
                </w:p>
              </w:txbxContent>
            </v:textbox>
            <w10:wrap anchorx="page" anchory="page"/>
          </v:shape>
        </w:pict>
      </w:r>
      <w:r w:rsidRPr="0092377F">
        <w:pict>
          <v:shape id="_x0000_s1336" type="#_x0000_t202" style="position:absolute;margin-left:48.5pt;margin-top:132pt;width:244.2pt;height:71pt;z-index:-251526144;mso-position-horizontal-relative:page;mso-position-vertical-relative:page" filled="f" stroked="f">
            <v:textbox style="mso-next-textbox:#_x0000_s1336" inset="0,0,0,0">
              <w:txbxContent>
                <w:p w:rsidR="00BC0AC0" w:rsidRPr="006B58FF" w:rsidRDefault="00BC0AC0" w:rsidP="006B58FF">
                  <w:pPr>
                    <w:spacing w:line="247" w:lineRule="exact"/>
                    <w:ind w:left="20"/>
                    <w:rPr>
                      <w:rFonts w:ascii="Baskerville" w:eastAsia="Baskerville" w:hAnsi="Baskerville" w:cs="Baskerville"/>
                    </w:rPr>
                  </w:pPr>
                  <w:r>
                    <w:rPr>
                      <w:rFonts w:ascii="Whitney Semibold" w:eastAsia="Whitney Semibold" w:hAnsi="Whitney Semibold" w:cs="Whitney Semibold"/>
                      <w:b/>
                      <w:bCs/>
                      <w:color w:val="231F20"/>
                      <w:sz w:val="21"/>
                      <w:szCs w:val="21"/>
                    </w:rPr>
                    <w:t xml:space="preserve">Child Development Associate </w:t>
                  </w:r>
                  <w:r>
                    <w:rPr>
                      <w:rFonts w:ascii="Whitney Semibold" w:eastAsia="Whitney Semibold" w:hAnsi="Whitney Semibold" w:cs="Whitney Semibold"/>
                      <w:b/>
                      <w:bCs/>
                      <w:color w:val="231F20"/>
                      <w:spacing w:val="-5"/>
                      <w:sz w:val="21"/>
                      <w:szCs w:val="21"/>
                    </w:rPr>
                    <w:t>(CDA</w:t>
                  </w:r>
                  <w:r w:rsidR="00BF2332">
                    <w:rPr>
                      <w:rFonts w:ascii="Whitney Semibold" w:eastAsia="Whitney Semibold" w:hAnsi="Whitney Semibold" w:cs="Whitney Semibold"/>
                      <w:b/>
                      <w:bCs/>
                      <w:color w:val="231F20"/>
                      <w:spacing w:val="-5"/>
                      <w:sz w:val="21"/>
                      <w:szCs w:val="21"/>
                    </w:rPr>
                    <w:t xml:space="preserve">) ™ </w:t>
                  </w:r>
                  <w:r>
                    <w:rPr>
                      <w:rFonts w:ascii="Whitney Semibold" w:eastAsia="Whitney Semibold" w:hAnsi="Whitney Semibold" w:cs="Whitney Semibold"/>
                      <w:b/>
                      <w:bCs/>
                      <w:color w:val="231F20"/>
                      <w:spacing w:val="-5"/>
                      <w:sz w:val="21"/>
                      <w:szCs w:val="21"/>
                    </w:rPr>
                    <w:t xml:space="preserve"> </w:t>
                  </w:r>
                  <w:r w:rsidR="00BF2332">
                    <w:rPr>
                      <w:rFonts w:ascii="Baskerville" w:eastAsia="Baskerville" w:hAnsi="Baskerville" w:cs="Baskerville"/>
                      <w:color w:val="231F20"/>
                    </w:rPr>
                    <w:t>A</w:t>
                  </w:r>
                  <w:r>
                    <w:rPr>
                      <w:rFonts w:ascii="Baskerville" w:eastAsia="Baskerville" w:hAnsi="Baskerville" w:cs="Baskerville"/>
                      <w:color w:val="231F20"/>
                      <w:spacing w:val="13"/>
                    </w:rPr>
                    <w:t xml:space="preserve"> </w:t>
                  </w:r>
                  <w:r w:rsidRPr="006B58FF">
                    <w:rPr>
                      <w:rFonts w:ascii="Baskerville" w:eastAsia="Baskerville" w:hAnsi="Baskerville" w:cs="Baskerville"/>
                      <w:color w:val="231F20"/>
                    </w:rPr>
                    <w:t xml:space="preserve">nationally </w:t>
                  </w:r>
                  <w:r w:rsidRPr="006B58FF">
                    <w:rPr>
                      <w:rFonts w:ascii="Baskerville" w:hAnsi="Baskerville"/>
                      <w:color w:val="231F20"/>
                    </w:rPr>
                    <w:t>recognized credential in early childhood education offered in multiple languages and based on competency standards that guide early educators as they work toward becoming qualified teachers of young</w:t>
                  </w:r>
                  <w:r w:rsidRPr="006B58FF">
                    <w:rPr>
                      <w:rFonts w:ascii="Baskerville" w:hAnsi="Baskerville"/>
                      <w:color w:val="231F20"/>
                      <w:spacing w:val="21"/>
                    </w:rPr>
                    <w:t xml:space="preserve"> </w:t>
                  </w:r>
                  <w:r w:rsidRPr="006B58FF">
                    <w:rPr>
                      <w:rFonts w:ascii="Baskerville" w:hAnsi="Baskerville"/>
                      <w:color w:val="231F20"/>
                    </w:rPr>
                    <w:t>children.</w:t>
                  </w:r>
                </w:p>
              </w:txbxContent>
            </v:textbox>
            <w10:wrap anchorx="page" anchory="page"/>
          </v:shape>
        </w:pict>
      </w:r>
      <w:r w:rsidRPr="0092377F">
        <w:pict>
          <v:shape id="_x0000_s1344" type="#_x0000_t75" style="position:absolute;margin-left:120.5pt;margin-top:741pt;width:48.2pt;height:15.15pt;z-index:-251533312;mso-position-horizontal-relative:page;mso-position-vertical-relative:page">
            <v:imagedata r:id="rId14" o:title=""/>
            <w10:wrap anchorx="page" anchory="page"/>
          </v:shape>
        </w:pict>
      </w:r>
      <w:r w:rsidRPr="0092377F">
        <w:pict>
          <v:shape id="_x0000_s1343" type="#_x0000_t75" style="position:absolute;margin-left:93.95pt;margin-top:738.85pt;width:18.9pt;height:18.9pt;z-index:-251532288;mso-position-horizontal-relative:page;mso-position-vertical-relative:page">
            <v:imagedata r:id="rId11" o:title=""/>
            <w10:wrap anchorx="page" anchory="page"/>
          </v:shape>
        </w:pict>
      </w:r>
      <w:r w:rsidRPr="0092377F">
        <w:pict>
          <v:shape id="_x0000_s1342" type="#_x0000_t75" style="position:absolute;margin-left:66.75pt;margin-top:735.95pt;width:19.6pt;height:19.6pt;z-index:-251531264;mso-position-horizontal-relative:page;mso-position-vertical-relative:page">
            <v:imagedata r:id="rId12" o:title=""/>
            <w10:wrap anchorx="page" anchory="page"/>
          </v:shape>
        </w:pict>
      </w:r>
      <w:r w:rsidRPr="0092377F">
        <w:pict>
          <v:group id="_x0000_s1340" style="position:absolute;margin-left:49.5pt;margin-top:731.2pt;width:508.5pt;height:.1pt;z-index:-251530240;mso-position-horizontal-relative:page;mso-position-vertical-relative:page" coordorigin="990,14624" coordsize="10170,2">
            <v:shape id="_x0000_s1341" style="position:absolute;left:990;top:14624;width:10170;height:2" coordorigin="990,14624" coordsize="10170,0" path="m990,14624r10170,e" filled="f" strokecolor="#73a533" strokeweight=".5pt">
              <v:path arrowok="t"/>
            </v:shape>
            <w10:wrap anchorx="page" anchory="page"/>
          </v:group>
        </w:pict>
      </w:r>
      <w:r w:rsidRPr="0092377F">
        <w:pict>
          <v:shape id="_x0000_s1339" type="#_x0000_t202" style="position:absolute;margin-left:48.5pt;margin-top:51.4pt;width:206.15pt;height:16pt;z-index:-251529216;mso-position-horizontal-relative:page;mso-position-vertical-relative:page" filled="f" stroked="f">
            <v:textbox style="mso-next-textbox:#_x0000_s1339" inset="0,0,0,0">
              <w:txbxContent>
                <w:p w:rsidR="00BC0AC0" w:rsidRDefault="00BC0AC0">
                  <w:pPr>
                    <w:spacing w:line="309" w:lineRule="exact"/>
                    <w:ind w:left="20"/>
                    <w:rPr>
                      <w:rFonts w:ascii="Baskerville" w:eastAsia="Baskerville" w:hAnsi="Baskerville" w:cs="Baskerville"/>
                      <w:sz w:val="28"/>
                      <w:szCs w:val="28"/>
                    </w:rPr>
                  </w:pPr>
                  <w:r>
                    <w:rPr>
                      <w:rFonts w:ascii="Baskerville" w:eastAsia="Baskerville" w:hAnsi="Baskerville" w:cs="Baskerville"/>
                      <w:color w:val="58595B"/>
                      <w:spacing w:val="3"/>
                      <w:sz w:val="28"/>
                      <w:szCs w:val="28"/>
                    </w:rPr>
                    <w:t xml:space="preserve">APPENDIX </w:t>
                  </w:r>
                  <w:r>
                    <w:rPr>
                      <w:rFonts w:ascii="Baskerville" w:eastAsia="Baskerville" w:hAnsi="Baskerville" w:cs="Baskerville"/>
                      <w:color w:val="58595B"/>
                      <w:sz w:val="28"/>
                      <w:szCs w:val="28"/>
                    </w:rPr>
                    <w:t>I — Glossary of</w:t>
                  </w:r>
                  <w:r>
                    <w:rPr>
                      <w:rFonts w:ascii="Baskerville" w:eastAsia="Baskerville" w:hAnsi="Baskerville" w:cs="Baskerville"/>
                      <w:color w:val="58595B"/>
                      <w:spacing w:val="-1"/>
                      <w:sz w:val="28"/>
                      <w:szCs w:val="28"/>
                    </w:rPr>
                    <w:t xml:space="preserve"> </w:t>
                  </w:r>
                  <w:r>
                    <w:rPr>
                      <w:rFonts w:ascii="Baskerville" w:eastAsia="Baskerville" w:hAnsi="Baskerville" w:cs="Baskerville"/>
                      <w:color w:val="58595B"/>
                      <w:spacing w:val="-5"/>
                      <w:sz w:val="28"/>
                      <w:szCs w:val="28"/>
                    </w:rPr>
                    <w:t>Terms</w:t>
                  </w:r>
                </w:p>
              </w:txbxContent>
            </v:textbox>
            <w10:wrap anchorx="page" anchory="page"/>
          </v:shape>
        </w:pict>
      </w:r>
      <w:r w:rsidRPr="0092377F">
        <w:pict>
          <v:shape id="_x0000_s1338" type="#_x0000_t202" style="position:absolute;margin-left:48.5pt;margin-top:81pt;width:227.8pt;height:42pt;z-index:-251528192;mso-position-horizontal-relative:page;mso-position-vertical-relative:page" filled="f" stroked="f">
            <v:textbox style="mso-next-textbox:#_x0000_s1338" inset="0,0,0,0">
              <w:txbxContent>
                <w:p w:rsidR="00BC0AC0" w:rsidRPr="006B58FF" w:rsidRDefault="00BF2332" w:rsidP="006B58FF">
                  <w:pPr>
                    <w:spacing w:line="247" w:lineRule="exact"/>
                    <w:ind w:left="20"/>
                    <w:rPr>
                      <w:rFonts w:ascii="Baskerville" w:eastAsia="Baskerville" w:hAnsi="Baskerville" w:cs="Baskerville"/>
                    </w:rPr>
                  </w:pPr>
                  <w:r>
                    <w:rPr>
                      <w:rFonts w:ascii="Whitney Semibold"/>
                      <w:b/>
                      <w:color w:val="231F20"/>
                      <w:sz w:val="21"/>
                    </w:rPr>
                    <w:t>Adult Basic Education (ABE</w:t>
                  </w:r>
                  <w:proofErr w:type="gramStart"/>
                  <w:r>
                    <w:rPr>
                      <w:rFonts w:ascii="Whitney Semibold"/>
                      <w:b/>
                      <w:color w:val="231F20"/>
                      <w:sz w:val="21"/>
                    </w:rPr>
                    <w:t xml:space="preserve">)  </w:t>
                  </w:r>
                  <w:r w:rsidR="00BC0AC0">
                    <w:rPr>
                      <w:rFonts w:ascii="Baskerville"/>
                      <w:color w:val="231F20"/>
                    </w:rPr>
                    <w:t>Courses</w:t>
                  </w:r>
                  <w:proofErr w:type="gramEnd"/>
                  <w:r w:rsidR="00BC0AC0">
                    <w:rPr>
                      <w:rFonts w:ascii="Baskerville"/>
                      <w:color w:val="231F20"/>
                    </w:rPr>
                    <w:t xml:space="preserve"> to </w:t>
                  </w:r>
                  <w:r w:rsidR="00BC0AC0" w:rsidRPr="006B58FF">
                    <w:rPr>
                      <w:rFonts w:ascii="Baskerville" w:hAnsi="Baskerville"/>
                      <w:color w:val="231F20"/>
                    </w:rPr>
                    <w:t>teach</w:t>
                  </w:r>
                  <w:r w:rsidR="00BC0AC0" w:rsidRPr="006B58FF">
                    <w:rPr>
                      <w:rFonts w:ascii="Baskerville" w:hAnsi="Baskerville"/>
                      <w:color w:val="231F20"/>
                      <w:spacing w:val="33"/>
                    </w:rPr>
                    <w:t xml:space="preserve"> </w:t>
                  </w:r>
                  <w:r w:rsidR="00BC0AC0" w:rsidRPr="006B58FF">
                    <w:rPr>
                      <w:rFonts w:ascii="Baskerville" w:hAnsi="Baskerville"/>
                      <w:color w:val="231F20"/>
                    </w:rPr>
                    <w:t xml:space="preserve">the basic </w:t>
                  </w:r>
                  <w:r w:rsidR="00BC0AC0" w:rsidRPr="006B58FF">
                    <w:rPr>
                      <w:rFonts w:ascii="Baskerville" w:hAnsi="Baskerville"/>
                      <w:color w:val="231F20"/>
                      <w:spacing w:val="3"/>
                    </w:rPr>
                    <w:t xml:space="preserve">skills </w:t>
                  </w:r>
                  <w:r w:rsidR="00BC0AC0" w:rsidRPr="006B58FF">
                    <w:rPr>
                      <w:rFonts w:ascii="Baskerville" w:hAnsi="Baskerville"/>
                      <w:color w:val="231F20"/>
                    </w:rPr>
                    <w:t>of reading, writing, and math to adult learners.</w:t>
                  </w:r>
                </w:p>
              </w:txbxContent>
            </v:textbox>
            <w10:wrap anchorx="page" anchory="page"/>
          </v:shape>
        </w:pict>
      </w:r>
      <w:r w:rsidRPr="0092377F">
        <w:pict>
          <v:shape id="_x0000_s1337" type="#_x0000_t202" style="position:absolute;margin-left:311.75pt;margin-top:81pt;width:243.7pt;height:100pt;z-index:-251527168;mso-position-horizontal-relative:page;mso-position-vertical-relative:page" filled="f" stroked="f">
            <v:textbox style="mso-next-textbox:#_x0000_s1337" inset="0,0,0,0">
              <w:txbxContent>
                <w:p w:rsidR="00BC0AC0" w:rsidRPr="006B58FF" w:rsidRDefault="00BC0AC0" w:rsidP="006B58FF">
                  <w:pPr>
                    <w:spacing w:line="247" w:lineRule="exact"/>
                    <w:ind w:left="20"/>
                    <w:rPr>
                      <w:rFonts w:ascii="Baskerville" w:hAnsi="Baskerville"/>
                    </w:rPr>
                  </w:pPr>
                  <w:r>
                    <w:rPr>
                      <w:rFonts w:ascii="Whitney Semibold"/>
                      <w:b/>
                      <w:color w:val="231F20"/>
                      <w:sz w:val="21"/>
                    </w:rPr>
                    <w:t xml:space="preserve">General Educational Development </w:t>
                  </w:r>
                  <w:r w:rsidR="00BF2332">
                    <w:rPr>
                      <w:rFonts w:ascii="Whitney Semibold"/>
                      <w:b/>
                      <w:color w:val="231F20"/>
                      <w:spacing w:val="-4"/>
                      <w:sz w:val="21"/>
                    </w:rPr>
                    <w:t>(GED)</w:t>
                  </w:r>
                  <w:r>
                    <w:rPr>
                      <w:rFonts w:ascii="Whitney Semibold"/>
                      <w:b/>
                      <w:color w:val="231F20"/>
                      <w:spacing w:val="-4"/>
                      <w:sz w:val="21"/>
                    </w:rPr>
                    <w:t xml:space="preserve">  </w:t>
                  </w:r>
                  <w:r>
                    <w:rPr>
                      <w:rFonts w:ascii="Baskerville"/>
                      <w:color w:val="231F20"/>
                    </w:rPr>
                    <w:t>A system</w:t>
                  </w:r>
                  <w:r>
                    <w:rPr>
                      <w:rFonts w:ascii="Baskerville"/>
                      <w:color w:val="231F20"/>
                      <w:spacing w:val="45"/>
                    </w:rPr>
                    <w:t xml:space="preserve"> </w:t>
                  </w:r>
                  <w:r>
                    <w:rPr>
                      <w:rFonts w:ascii="Baskerville"/>
                      <w:color w:val="231F20"/>
                    </w:rPr>
                    <w:t xml:space="preserve">of </w:t>
                  </w:r>
                  <w:r w:rsidRPr="006B58FF">
                    <w:rPr>
                      <w:rFonts w:ascii="Baskerville" w:hAnsi="Baskerville" w:cs="Baskerville"/>
                      <w:color w:val="231F20"/>
                    </w:rPr>
                    <w:t xml:space="preserve">tests that measure proficiency in math, science, social </w:t>
                  </w:r>
                  <w:r w:rsidRPr="006B58FF">
                    <w:rPr>
                      <w:rFonts w:ascii="Baskerville" w:hAnsi="Baskerville"/>
                      <w:color w:val="231F20"/>
                    </w:rPr>
                    <w:t xml:space="preserve">studies, and English </w:t>
                  </w:r>
                  <w:r w:rsidRPr="006B58FF">
                    <w:rPr>
                      <w:rFonts w:ascii="Baskerville" w:hAnsi="Baskerville"/>
                      <w:color w:val="231F20"/>
                      <w:spacing w:val="-3"/>
                    </w:rPr>
                    <w:t xml:space="preserve">for </w:t>
                  </w:r>
                  <w:r w:rsidRPr="006B58FF">
                    <w:rPr>
                      <w:rFonts w:ascii="Baskerville" w:hAnsi="Baskerville"/>
                      <w:color w:val="231F20"/>
                    </w:rPr>
                    <w:t>the purpose of assessing an individual’s ability t</w:t>
                  </w:r>
                  <w:r>
                    <w:rPr>
                      <w:rFonts w:ascii="Baskerville" w:hAnsi="Baskerville"/>
                      <w:color w:val="231F20"/>
                    </w:rPr>
                    <w:t>o earn a high school equivalen</w:t>
                  </w:r>
                  <w:r w:rsidRPr="006B58FF">
                    <w:rPr>
                      <w:rFonts w:ascii="Baskerville" w:hAnsi="Baskerville"/>
                      <w:color w:val="231F20"/>
                    </w:rPr>
                    <w:t>cy credential; GED preparation refers to classes and programs designed to prepare individuals to take the GED</w:t>
                  </w:r>
                  <w:r w:rsidRPr="006B58FF">
                    <w:rPr>
                      <w:rFonts w:ascii="Baskerville" w:hAnsi="Baskerville"/>
                      <w:color w:val="231F20"/>
                      <w:spacing w:val="6"/>
                    </w:rPr>
                    <w:t xml:space="preserve"> </w:t>
                  </w:r>
                  <w:r w:rsidRPr="006B58FF">
                    <w:rPr>
                      <w:rFonts w:ascii="Baskerville" w:hAnsi="Baskerville"/>
                      <w:color w:val="231F20"/>
                    </w:rPr>
                    <w:t>tests.</w:t>
                  </w:r>
                </w:p>
              </w:txbxContent>
            </v:textbox>
            <w10:wrap anchorx="page" anchory="page"/>
          </v:shape>
        </w:pict>
      </w:r>
      <w:r w:rsidRPr="0092377F">
        <w:pict>
          <v:shape id="_x0000_s1335" type="#_x0000_t202" style="position:absolute;margin-left:311.75pt;margin-top:196pt;width:234.15pt;height:85.5pt;z-index:-251525120;mso-position-horizontal-relative:page;mso-position-vertical-relative:page" filled="f" stroked="f">
            <v:textbox style="mso-next-textbox:#_x0000_s1335" inset="0,0,0,0">
              <w:txbxContent>
                <w:p w:rsidR="00BC0AC0" w:rsidRPr="006B58FF" w:rsidRDefault="00BC0AC0" w:rsidP="006B58FF">
                  <w:pPr>
                    <w:spacing w:line="247" w:lineRule="exact"/>
                    <w:ind w:left="20"/>
                    <w:rPr>
                      <w:rFonts w:ascii="Baskerville" w:hAnsi="Baskerville"/>
                    </w:rPr>
                  </w:pPr>
                  <w:r>
                    <w:rPr>
                      <w:rFonts w:ascii="Whitney Semibold"/>
                      <w:b/>
                      <w:color w:val="231F20"/>
                      <w:sz w:val="21"/>
                    </w:rPr>
                    <w:t>Institutio</w:t>
                  </w:r>
                  <w:r w:rsidR="00BF2332">
                    <w:rPr>
                      <w:rFonts w:ascii="Whitney Semibold"/>
                      <w:b/>
                      <w:color w:val="231F20"/>
                      <w:sz w:val="21"/>
                    </w:rPr>
                    <w:t xml:space="preserve">ns of Higher Education (IHEs)  </w:t>
                  </w:r>
                  <w:r>
                    <w:rPr>
                      <w:rFonts w:ascii="Baskerville"/>
                      <w:color w:val="231F20"/>
                      <w:spacing w:val="-6"/>
                    </w:rPr>
                    <w:t>Two-</w:t>
                  </w:r>
                  <w:r>
                    <w:rPr>
                      <w:rFonts w:ascii="Baskerville"/>
                      <w:color w:val="231F20"/>
                      <w:spacing w:val="39"/>
                    </w:rPr>
                    <w:t xml:space="preserve"> </w:t>
                  </w:r>
                  <w:r>
                    <w:rPr>
                      <w:rFonts w:ascii="Baskerville"/>
                      <w:color w:val="231F20"/>
                    </w:rPr>
                    <w:t xml:space="preserve">and </w:t>
                  </w:r>
                  <w:r w:rsidRPr="006B58FF">
                    <w:rPr>
                      <w:rFonts w:ascii="Baskerville" w:hAnsi="Baskerville"/>
                      <w:color w:val="231F20"/>
                    </w:rPr>
                    <w:t xml:space="preserve">four-year public and private colleges and universities </w:t>
                  </w:r>
                  <w:r w:rsidRPr="006B58FF">
                    <w:rPr>
                      <w:rFonts w:ascii="Baskerville" w:hAnsi="Baskerville" w:cs="Baskerville"/>
                      <w:color w:val="231F20"/>
                    </w:rPr>
                    <w:t xml:space="preserve">offering a broad range of educational credentials, including workforce certificates and academic or </w:t>
                  </w:r>
                  <w:r w:rsidRPr="006B58FF">
                    <w:rPr>
                      <w:rFonts w:ascii="Baskerville" w:hAnsi="Baskerville"/>
                      <w:color w:val="231F20"/>
                    </w:rPr>
                    <w:t>applied associate, bachelor’s, and post-baccalaureate degrees.</w:t>
                  </w:r>
                </w:p>
              </w:txbxContent>
            </v:textbox>
            <w10:wrap anchorx="page" anchory="page"/>
          </v:shape>
        </w:pict>
      </w:r>
      <w:r w:rsidRPr="0092377F">
        <w:pict>
          <v:shape id="_x0000_s1333" type="#_x0000_t202" style="position:absolute;margin-left:48.5pt;margin-top:281pt;width:240.45pt;height:71pt;z-index:-251523072;mso-position-horizontal-relative:page;mso-position-vertical-relative:page" filled="f" stroked="f">
            <v:textbox style="mso-next-textbox:#_x0000_s1333" inset="0,0,0,0">
              <w:txbxContent>
                <w:p w:rsidR="00BC0AC0" w:rsidRPr="006B58FF" w:rsidRDefault="00BF2332" w:rsidP="006B58FF">
                  <w:pPr>
                    <w:spacing w:line="247" w:lineRule="exact"/>
                    <w:ind w:left="20"/>
                    <w:rPr>
                      <w:rFonts w:ascii="Baskerville" w:eastAsia="Baskerville" w:hAnsi="Baskerville" w:cs="Baskerville"/>
                    </w:rPr>
                  </w:pPr>
                  <w:r>
                    <w:rPr>
                      <w:rFonts w:ascii="Whitney Semibold"/>
                      <w:b/>
                      <w:color w:val="231F20"/>
                      <w:sz w:val="21"/>
                    </w:rPr>
                    <w:t>Dual language learners (DLLs)</w:t>
                  </w:r>
                  <w:r w:rsidR="00BC0AC0">
                    <w:rPr>
                      <w:rFonts w:ascii="Whitney Semibold"/>
                      <w:b/>
                      <w:color w:val="231F20"/>
                      <w:sz w:val="21"/>
                    </w:rPr>
                    <w:t xml:space="preserve">  </w:t>
                  </w:r>
                  <w:r w:rsidR="00BC0AC0">
                    <w:rPr>
                      <w:rFonts w:ascii="Baskerville"/>
                      <w:color w:val="231F20"/>
                      <w:spacing w:val="-4"/>
                    </w:rPr>
                    <w:t xml:space="preserve">Young </w:t>
                  </w:r>
                  <w:r w:rsidR="00BC0AC0">
                    <w:rPr>
                      <w:rFonts w:ascii="Baskerville"/>
                      <w:color w:val="231F20"/>
                    </w:rPr>
                    <w:t>children</w:t>
                  </w:r>
                  <w:r w:rsidR="00BC0AC0">
                    <w:rPr>
                      <w:rFonts w:ascii="Baskerville"/>
                      <w:color w:val="231F20"/>
                      <w:spacing w:val="29"/>
                    </w:rPr>
                    <w:t xml:space="preserve"> </w:t>
                  </w:r>
                  <w:r w:rsidR="00BC0AC0">
                    <w:rPr>
                      <w:rFonts w:ascii="Baskerville"/>
                      <w:color w:val="231F20"/>
                    </w:rPr>
                    <w:t xml:space="preserve">(aged </w:t>
                  </w:r>
                  <w:r w:rsidR="00BC0AC0" w:rsidRPr="006B58FF">
                    <w:rPr>
                      <w:rFonts w:ascii="Baskerville" w:hAnsi="Baskerville"/>
                      <w:color w:val="231F20"/>
                    </w:rPr>
                    <w:t xml:space="preserve">0-5) in early childhood education settings who come from non-English </w:t>
                  </w:r>
                  <w:r w:rsidR="00BC0AC0" w:rsidRPr="006B58FF">
                    <w:rPr>
                      <w:rFonts w:ascii="Baskerville" w:hAnsi="Baskerville"/>
                      <w:color w:val="231F20"/>
                      <w:spacing w:val="2"/>
                    </w:rPr>
                    <w:t xml:space="preserve">speaking </w:t>
                  </w:r>
                  <w:r w:rsidR="00BC0AC0" w:rsidRPr="006B58FF">
                    <w:rPr>
                      <w:rFonts w:ascii="Baskerville" w:hAnsi="Baskerville"/>
                      <w:color w:val="231F20"/>
                    </w:rPr>
                    <w:t xml:space="preserve">homes and backgrounds and are in the process of developing literacy and fluency in both their </w:t>
                  </w:r>
                  <w:r w:rsidR="00BC0AC0" w:rsidRPr="006B58FF">
                    <w:rPr>
                      <w:rFonts w:ascii="Baskerville" w:hAnsi="Baskerville"/>
                      <w:color w:val="231F20"/>
                      <w:spacing w:val="2"/>
                    </w:rPr>
                    <w:t xml:space="preserve">primary </w:t>
                  </w:r>
                  <w:r w:rsidR="00BC0AC0" w:rsidRPr="006B58FF">
                    <w:rPr>
                      <w:rFonts w:ascii="Baskerville" w:hAnsi="Baskerville"/>
                      <w:color w:val="231F20"/>
                    </w:rPr>
                    <w:t>language and</w:t>
                  </w:r>
                  <w:r w:rsidR="00BC0AC0" w:rsidRPr="006B58FF">
                    <w:rPr>
                      <w:rFonts w:ascii="Baskerville" w:hAnsi="Baskerville"/>
                      <w:color w:val="231F20"/>
                      <w:spacing w:val="35"/>
                    </w:rPr>
                    <w:t xml:space="preserve"> </w:t>
                  </w:r>
                  <w:r>
                    <w:rPr>
                      <w:rFonts w:ascii="Baskerville" w:hAnsi="Baskerville"/>
                      <w:color w:val="231F20"/>
                    </w:rPr>
                    <w:t>English.</w:t>
                  </w:r>
                </w:p>
              </w:txbxContent>
            </v:textbox>
            <w10:wrap anchorx="page" anchory="page"/>
          </v:shape>
        </w:pict>
      </w:r>
      <w:r w:rsidRPr="0092377F">
        <w:pict>
          <v:shape id="_x0000_s1332" type="#_x0000_t202" style="position:absolute;margin-left:311.75pt;margin-top:296.5pt;width:235.15pt;height:56.5pt;z-index:-251522048;mso-position-horizontal-relative:page;mso-position-vertical-relative:page" filled="f" stroked="f">
            <v:textbox style="mso-next-textbox:#_x0000_s1332" inset="0,0,0,0">
              <w:txbxContent>
                <w:p w:rsidR="00BC0AC0" w:rsidRPr="006B58FF" w:rsidRDefault="00BF2332" w:rsidP="006B58FF">
                  <w:pPr>
                    <w:spacing w:line="247" w:lineRule="exact"/>
                    <w:ind w:left="20"/>
                    <w:rPr>
                      <w:rFonts w:ascii="Baskerville" w:hAnsi="Baskerville"/>
                    </w:rPr>
                  </w:pPr>
                  <w:r>
                    <w:rPr>
                      <w:rFonts w:ascii="Whitney Semibold"/>
                      <w:b/>
                      <w:color w:val="231F20"/>
                      <w:sz w:val="21"/>
                    </w:rPr>
                    <w:t xml:space="preserve">Postsecondary </w:t>
                  </w:r>
                  <w:proofErr w:type="gramStart"/>
                  <w:r>
                    <w:rPr>
                      <w:rFonts w:ascii="Whitney Semibold"/>
                      <w:b/>
                      <w:color w:val="231F20"/>
                      <w:sz w:val="21"/>
                    </w:rPr>
                    <w:t>Education</w:t>
                  </w:r>
                  <w:r w:rsidR="00BC0AC0">
                    <w:rPr>
                      <w:rFonts w:ascii="Whitney Semibold"/>
                      <w:b/>
                      <w:color w:val="231F20"/>
                      <w:sz w:val="21"/>
                    </w:rPr>
                    <w:t xml:space="preserve">  </w:t>
                  </w:r>
                  <w:r w:rsidR="00BC0AC0">
                    <w:rPr>
                      <w:rFonts w:ascii="Baskerville"/>
                      <w:color w:val="231F20"/>
                    </w:rPr>
                    <w:t>Formal</w:t>
                  </w:r>
                  <w:proofErr w:type="gramEnd"/>
                  <w:r w:rsidR="00BC0AC0">
                    <w:rPr>
                      <w:rFonts w:ascii="Baskerville"/>
                      <w:color w:val="231F20"/>
                    </w:rPr>
                    <w:t xml:space="preserve"> education</w:t>
                  </w:r>
                  <w:r w:rsidR="00BC0AC0">
                    <w:rPr>
                      <w:rFonts w:ascii="Baskerville"/>
                      <w:color w:val="231F20"/>
                      <w:spacing w:val="12"/>
                    </w:rPr>
                    <w:t xml:space="preserve"> </w:t>
                  </w:r>
                  <w:r w:rsidR="00BC0AC0">
                    <w:rPr>
                      <w:rFonts w:ascii="Baskerville"/>
                      <w:color w:val="231F20"/>
                    </w:rPr>
                    <w:t xml:space="preserve">offered </w:t>
                  </w:r>
                  <w:r w:rsidR="00BC0AC0" w:rsidRPr="006B58FF">
                    <w:rPr>
                      <w:rFonts w:ascii="Baskerville" w:hAnsi="Baskerville"/>
                      <w:color w:val="231F20"/>
                    </w:rPr>
                    <w:t xml:space="preserve">after high school (secondary) that </w:t>
                  </w:r>
                  <w:r w:rsidR="00BC0AC0" w:rsidRPr="006B58FF">
                    <w:rPr>
                      <w:rFonts w:ascii="Baskerville" w:hAnsi="Baskerville"/>
                      <w:color w:val="231F20"/>
                      <w:spacing w:val="2"/>
                    </w:rPr>
                    <w:t xml:space="preserve">can </w:t>
                  </w:r>
                  <w:r w:rsidR="00BC0AC0" w:rsidRPr="006B58FF">
                    <w:rPr>
                      <w:rFonts w:ascii="Baskerville" w:hAnsi="Baskerville"/>
                      <w:color w:val="231F20"/>
                    </w:rPr>
                    <w:t>lead to specific degrees or credentials; also referred to as higher education.</w:t>
                  </w:r>
                </w:p>
              </w:txbxContent>
            </v:textbox>
            <w10:wrap anchorx="page" anchory="page"/>
          </v:shape>
        </w:pict>
      </w:r>
      <w:r w:rsidRPr="0092377F">
        <w:pict>
          <v:shape id="_x0000_s1329" type="#_x0000_t202" style="position:absolute;margin-left:48.5pt;margin-top:495.5pt;width:231.8pt;height:85.5pt;z-index:-251518976;mso-position-horizontal-relative:page;mso-position-vertical-relative:page" filled="f" stroked="f">
            <v:textbox style="mso-next-textbox:#_x0000_s1329" inset="0,0,0,0">
              <w:txbxContent>
                <w:p w:rsidR="00BC0AC0" w:rsidRPr="006B58FF" w:rsidRDefault="00BC0AC0" w:rsidP="006B58FF">
                  <w:pPr>
                    <w:spacing w:line="247" w:lineRule="exact"/>
                    <w:ind w:left="20"/>
                    <w:rPr>
                      <w:rFonts w:ascii="Baskerville" w:hAnsi="Baskerville"/>
                    </w:rPr>
                  </w:pPr>
                  <w:r>
                    <w:rPr>
                      <w:rFonts w:ascii="Whitney Semibold"/>
                      <w:b/>
                      <w:color w:val="231F20"/>
                      <w:sz w:val="21"/>
                    </w:rPr>
                    <w:t>E</w:t>
                  </w:r>
                  <w:r w:rsidR="00BF2332">
                    <w:rPr>
                      <w:rFonts w:ascii="Whitney Semibold"/>
                      <w:b/>
                      <w:color w:val="231F20"/>
                      <w:sz w:val="21"/>
                    </w:rPr>
                    <w:t>nglish Language Learners (ELLs)</w:t>
                  </w:r>
                  <w:r>
                    <w:rPr>
                      <w:rFonts w:ascii="Whitney Semibold"/>
                      <w:b/>
                      <w:color w:val="231F20"/>
                      <w:sz w:val="21"/>
                    </w:rPr>
                    <w:t xml:space="preserve">  </w:t>
                  </w:r>
                  <w:r w:rsidRPr="006B58FF">
                    <w:rPr>
                      <w:rFonts w:ascii="Baskerville" w:hAnsi="Baskerville"/>
                      <w:color w:val="231F20"/>
                    </w:rPr>
                    <w:t>Individuals who have either been assessed or have</w:t>
                  </w:r>
                  <w:r w:rsidRPr="006B58FF">
                    <w:rPr>
                      <w:rFonts w:ascii="Baskerville" w:hAnsi="Baskerville"/>
                      <w:color w:val="231F20"/>
                      <w:spacing w:val="-20"/>
                    </w:rPr>
                    <w:t xml:space="preserve"> </w:t>
                  </w:r>
                  <w:r w:rsidRPr="006B58FF">
                    <w:rPr>
                      <w:rFonts w:ascii="Baskerville" w:hAnsi="Baskerville"/>
                      <w:color w:val="231F20"/>
                    </w:rPr>
                    <w:t xml:space="preserve">self-identified as limited English proficiency; these individuals often come from non-English </w:t>
                  </w:r>
                  <w:r w:rsidRPr="006B58FF">
                    <w:rPr>
                      <w:rFonts w:ascii="Baskerville" w:hAnsi="Baskerville"/>
                      <w:color w:val="231F20"/>
                      <w:spacing w:val="2"/>
                    </w:rPr>
                    <w:t>speaking</w:t>
                  </w:r>
                  <w:r w:rsidRPr="006B58FF">
                    <w:rPr>
                      <w:rFonts w:ascii="Baskerville" w:hAnsi="Baskerville"/>
                      <w:color w:val="231F20"/>
                      <w:spacing w:val="-16"/>
                    </w:rPr>
                    <w:t xml:space="preserve"> </w:t>
                  </w:r>
                  <w:r w:rsidRPr="006B58FF">
                    <w:rPr>
                      <w:rFonts w:ascii="Baskerville" w:hAnsi="Baskerville"/>
                      <w:color w:val="231F20"/>
                    </w:rPr>
                    <w:t xml:space="preserve">homes and backgrounds, </w:t>
                  </w:r>
                  <w:r w:rsidRPr="006B58FF">
                    <w:rPr>
                      <w:rFonts w:ascii="Baskerville" w:hAnsi="Baskerville"/>
                      <w:color w:val="231F20"/>
                      <w:spacing w:val="-3"/>
                    </w:rPr>
                    <w:t xml:space="preserve">but </w:t>
                  </w:r>
                  <w:r w:rsidRPr="006B58FF">
                    <w:rPr>
                      <w:rFonts w:ascii="Baskerville" w:hAnsi="Baskerville"/>
                      <w:color w:val="231F20"/>
                      <w:spacing w:val="2"/>
                    </w:rPr>
                    <w:t xml:space="preserve">can </w:t>
                  </w:r>
                  <w:r w:rsidRPr="006B58FF">
                    <w:rPr>
                      <w:rFonts w:ascii="Baskerville" w:hAnsi="Baskerville"/>
                      <w:color w:val="231F20"/>
                    </w:rPr>
                    <w:t>be both native born or</w:t>
                  </w:r>
                  <w:r w:rsidRPr="006B58FF">
                    <w:rPr>
                      <w:rFonts w:ascii="Baskerville" w:hAnsi="Baskerville"/>
                      <w:color w:val="231F20"/>
                      <w:spacing w:val="-5"/>
                    </w:rPr>
                    <w:t xml:space="preserve"> </w:t>
                  </w:r>
                  <w:r w:rsidRPr="006B58FF">
                    <w:rPr>
                      <w:rFonts w:ascii="Baskerville" w:hAnsi="Baskerville"/>
                      <w:color w:val="231F20"/>
                      <w:spacing w:val="2"/>
                    </w:rPr>
                    <w:t>immigrant.</w:t>
                  </w:r>
                </w:p>
              </w:txbxContent>
            </v:textbox>
            <w10:wrap anchorx="page" anchory="page"/>
          </v:shape>
        </w:pict>
      </w:r>
      <w:r w:rsidRPr="0092377F">
        <w:pict>
          <v:shape id="_x0000_s1328" type="#_x0000_t202" style="position:absolute;margin-left:240.25pt;margin-top:738.95pt;width:318.7pt;height:17.55pt;z-index:-251517952;mso-position-horizontal-relative:page;mso-position-vertical-relative:page" filled="f" stroked="f">
            <v:textbox style="mso-next-textbox:#_x0000_s1328"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1327" type="#_x0000_t202" style="position:absolute;margin-left:48.5pt;margin-top:742.2pt;width:9.4pt;height:10pt;z-index:-251516928;mso-position-horizontal-relative:page;mso-position-vertical-relative:page" filled="f" stroked="f">
            <v:textbox style="mso-next-textbox:#_x0000_s1327"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18</w:t>
                  </w:r>
                </w:p>
              </w:txbxContent>
            </v:textbox>
            <w10:wrap anchorx="page" anchory="page"/>
          </v:shape>
        </w:pict>
      </w:r>
      <w:r w:rsidRPr="0092377F">
        <w:pict>
          <v:shape id="_x0000_s1326" type="#_x0000_t202" style="position:absolute;margin-left:49.5pt;margin-top:720.2pt;width:508.5pt;height:12pt;z-index:-251515904;mso-position-horizontal-relative:page;mso-position-vertical-relative:page" filled="f" stroked="f">
            <v:textbox style="mso-next-textbox:#_x0000_s1326"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020" w:right="960" w:bottom="280" w:left="860" w:header="720" w:footer="720" w:gutter="0"/>
          <w:cols w:space="720"/>
        </w:sectPr>
      </w:pPr>
    </w:p>
    <w:p w:rsidR="00C578A1" w:rsidRDefault="0092377F">
      <w:pPr>
        <w:rPr>
          <w:sz w:val="2"/>
          <w:szCs w:val="2"/>
        </w:rPr>
      </w:pPr>
      <w:r w:rsidRPr="0092377F">
        <w:lastRenderedPageBreak/>
        <w:pict>
          <v:shape id="_x0000_s1302" type="#_x0000_t202" style="position:absolute;margin-left:511.5pt;margin-top:77.8pt;width:231.75pt;height:28.75pt;z-index:-251498496;mso-position-horizontal-relative:page;mso-position-vertical-relative:page" filled="f" stroked="f">
            <v:textbox inset="0,0,0,0">
              <w:txbxContent>
                <w:p w:rsidR="00BC0AC0" w:rsidRPr="00AF512A" w:rsidRDefault="00BC0AC0" w:rsidP="00AF512A">
                  <w:pPr>
                    <w:spacing w:before="80" w:line="220" w:lineRule="exact"/>
                    <w:ind w:left="360" w:right="135"/>
                    <w:jc w:val="center"/>
                    <w:rPr>
                      <w:rFonts w:ascii="Whitney Semibold"/>
                      <w:b/>
                      <w:color w:val="FFFFFF"/>
                      <w:sz w:val="19"/>
                    </w:rPr>
                  </w:pPr>
                  <w:r>
                    <w:rPr>
                      <w:rFonts w:ascii="Whitney Semibold"/>
                      <w:b/>
                      <w:color w:val="FFFFFF"/>
                      <w:sz w:val="19"/>
                    </w:rPr>
                    <w:t>Education,</w:t>
                  </w:r>
                  <w:r>
                    <w:rPr>
                      <w:rFonts w:ascii="Whitney Semibold"/>
                      <w:b/>
                      <w:color w:val="FFFFFF"/>
                      <w:spacing w:val="-28"/>
                      <w:sz w:val="19"/>
                    </w:rPr>
                    <w:t xml:space="preserve"> </w:t>
                  </w:r>
                  <w:r>
                    <w:rPr>
                      <w:rFonts w:ascii="Whitney Semibold"/>
                      <w:b/>
                      <w:color w:val="FFFFFF"/>
                      <w:sz w:val="19"/>
                    </w:rPr>
                    <w:t>Professional</w:t>
                  </w:r>
                  <w:r>
                    <w:rPr>
                      <w:rFonts w:ascii="Whitney Semibold"/>
                      <w:b/>
                      <w:color w:val="FFFFFF"/>
                      <w:spacing w:val="-28"/>
                      <w:sz w:val="19"/>
                    </w:rPr>
                    <w:t xml:space="preserve"> </w:t>
                  </w:r>
                  <w:r>
                    <w:rPr>
                      <w:rFonts w:ascii="Whitney Semibold"/>
                      <w:b/>
                      <w:color w:val="FFFFFF"/>
                      <w:sz w:val="19"/>
                    </w:rPr>
                    <w:t>Development,</w:t>
                  </w:r>
                  <w:r w:rsidR="00AF512A">
                    <w:rPr>
                      <w:rFonts w:ascii="Whitney Semibold"/>
                      <w:b/>
                      <w:color w:val="FFFFFF"/>
                      <w:sz w:val="19"/>
                    </w:rPr>
                    <w:t xml:space="preserve"> and Advising</w:t>
                  </w:r>
                  <w:r>
                    <w:rPr>
                      <w:rFonts w:ascii="Whitney Semibold"/>
                      <w:b/>
                      <w:color w:val="FFFFFF"/>
                      <w:sz w:val="19"/>
                    </w:rPr>
                    <w:t xml:space="preserve"> </w:t>
                  </w:r>
                </w:p>
              </w:txbxContent>
            </v:textbox>
            <w10:wrap anchorx="page" anchory="page"/>
          </v:shape>
        </w:pict>
      </w:r>
      <w:r w:rsidRPr="0092377F">
        <w:pict>
          <v:shape id="_x0000_s1301" type="#_x0000_t202" style="position:absolute;margin-left:288.75pt;margin-top:79pt;width:234pt;height:35.85pt;z-index:-251497472;mso-position-horizontal-relative:page;mso-position-vertical-relative:page" filled="f" stroked="f">
            <v:textbox inset="0,0,0,0">
              <w:txbxContent>
                <w:p w:rsidR="00BC0AC0" w:rsidRPr="00AF512A" w:rsidRDefault="00BC0AC0" w:rsidP="00AF512A">
                  <w:pPr>
                    <w:spacing w:before="80" w:line="220" w:lineRule="exact"/>
                    <w:ind w:left="270" w:right="607"/>
                    <w:jc w:val="center"/>
                    <w:rPr>
                      <w:rFonts w:ascii="Whitney Semibold" w:eastAsia="Whitney Semibold" w:hAnsi="Whitney Semibold" w:cs="Whitney Semibold"/>
                      <w:b/>
                      <w:sz w:val="19"/>
                      <w:szCs w:val="19"/>
                    </w:rPr>
                  </w:pPr>
                  <w:r w:rsidRPr="00AF512A">
                    <w:rPr>
                      <w:rFonts w:ascii="Whitney Semibold"/>
                      <w:b/>
                      <w:color w:val="FFFFFF"/>
                      <w:sz w:val="19"/>
                    </w:rPr>
                    <w:t>Prior</w:t>
                  </w:r>
                  <w:r w:rsidRPr="00AF512A">
                    <w:rPr>
                      <w:rFonts w:ascii="Whitney Semibold"/>
                      <w:b/>
                      <w:color w:val="FFFFFF"/>
                      <w:spacing w:val="-20"/>
                      <w:sz w:val="19"/>
                    </w:rPr>
                    <w:t xml:space="preserve"> </w:t>
                  </w:r>
                  <w:r w:rsidRPr="00AF512A">
                    <w:rPr>
                      <w:rFonts w:ascii="Whitney Semibold"/>
                      <w:b/>
                      <w:color w:val="FFFFFF"/>
                      <w:sz w:val="19"/>
                    </w:rPr>
                    <w:t>Learning</w:t>
                  </w:r>
                  <w:r w:rsidRPr="00AF512A">
                    <w:rPr>
                      <w:rFonts w:ascii="Whitney Semibold"/>
                      <w:b/>
                      <w:color w:val="FFFFFF"/>
                      <w:spacing w:val="-20"/>
                      <w:sz w:val="19"/>
                    </w:rPr>
                    <w:t xml:space="preserve"> </w:t>
                  </w:r>
                  <w:r w:rsidRPr="00AF512A">
                    <w:rPr>
                      <w:rFonts w:ascii="Whitney Semibold"/>
                      <w:b/>
                      <w:color w:val="FFFFFF"/>
                      <w:sz w:val="19"/>
                    </w:rPr>
                    <w:t>Assessments,</w:t>
                  </w:r>
                  <w:r w:rsidRPr="00AF512A">
                    <w:rPr>
                      <w:rFonts w:ascii="Whitney Semibold"/>
                      <w:b/>
                      <w:color w:val="FFFFFF"/>
                      <w:spacing w:val="-20"/>
                      <w:sz w:val="19"/>
                    </w:rPr>
                    <w:t xml:space="preserve"> </w:t>
                  </w:r>
                  <w:r w:rsidRPr="00AF512A">
                    <w:rPr>
                      <w:rFonts w:ascii="Whitney Semibold"/>
                      <w:b/>
                      <w:color w:val="FFFFFF"/>
                      <w:sz w:val="19"/>
                    </w:rPr>
                    <w:t>Learning Portfolios</w:t>
                  </w:r>
                  <w:r w:rsidRPr="00AF512A">
                    <w:rPr>
                      <w:rFonts w:ascii="Whitney Semibold"/>
                      <w:b/>
                      <w:color w:val="FFFFFF"/>
                      <w:spacing w:val="-19"/>
                      <w:sz w:val="19"/>
                    </w:rPr>
                    <w:t xml:space="preserve"> </w:t>
                  </w:r>
                  <w:r w:rsidRPr="00AF512A">
                    <w:rPr>
                      <w:rFonts w:ascii="Whitney Semibold"/>
                      <w:b/>
                      <w:color w:val="FFFFFF"/>
                      <w:sz w:val="19"/>
                    </w:rPr>
                    <w:t>and</w:t>
                  </w:r>
                  <w:r w:rsidRPr="00AF512A">
                    <w:rPr>
                      <w:rFonts w:ascii="Whitney Semibold"/>
                      <w:b/>
                      <w:color w:val="FFFFFF"/>
                      <w:spacing w:val="-19"/>
                      <w:sz w:val="19"/>
                    </w:rPr>
                    <w:t xml:space="preserve"> </w:t>
                  </w:r>
                  <w:r w:rsidRPr="00AF512A">
                    <w:rPr>
                      <w:rFonts w:ascii="Whitney Semibold"/>
                      <w:b/>
                      <w:color w:val="FFFFFF"/>
                      <w:sz w:val="19"/>
                    </w:rPr>
                    <w:t>IPDPs</w:t>
                  </w:r>
                </w:p>
              </w:txbxContent>
            </v:textbox>
            <w10:wrap anchorx="page" anchory="page"/>
          </v:shape>
        </w:pict>
      </w:r>
      <w:r w:rsidRPr="0092377F">
        <w:pict>
          <v:shape id="_x0000_s1325" type="#_x0000_t75" style="position:absolute;margin-left:35.75pt;margin-top:114.2pt;width:15.15pt;height:48.2pt;z-index:-251514880;mso-position-horizontal-relative:page;mso-position-vertical-relative:page">
            <v:imagedata r:id="rId21" o:title=""/>
            <w10:wrap anchorx="page" anchory="page"/>
          </v:shape>
        </w:pict>
      </w:r>
      <w:r w:rsidRPr="0092377F">
        <w:pict>
          <v:shape id="_x0000_s1324" type="#_x0000_t75" style="position:absolute;margin-left:34.2pt;margin-top:87.65pt;width:18.9pt;height:18.9pt;z-index:-251513856;mso-position-horizontal-relative:page;mso-position-vertical-relative:page">
            <v:imagedata r:id="rId22" o:title=""/>
            <w10:wrap anchorx="page" anchory="page"/>
          </v:shape>
        </w:pict>
      </w:r>
      <w:r w:rsidRPr="0092377F">
        <w:pict>
          <v:shape id="_x0000_s1323" type="#_x0000_t75" style="position:absolute;margin-left:36.4pt;margin-top:60.45pt;width:19.6pt;height:19.6pt;z-index:-251512832;mso-position-horizontal-relative:page;mso-position-vertical-relative:page">
            <v:imagedata r:id="rId23" o:title=""/>
            <w10:wrap anchorx="page" anchory="page"/>
          </v:shape>
        </w:pict>
      </w:r>
      <w:r w:rsidRPr="0092377F">
        <w:pict>
          <v:group id="_x0000_s1321" style="position:absolute;margin-left:60.75pt;margin-top:54pt;width:.1pt;height:508.5pt;z-index:-251511808;mso-position-horizontal-relative:page;mso-position-vertical-relative:page" coordorigin="1216,1080" coordsize="2,10170">
            <v:shape id="_x0000_s1322" style="position:absolute;left:1216;top:1080;width:2;height:10170" coordorigin="1216,1080" coordsize="0,10170" path="m1216,1080r,10170e" filled="f" strokecolor="#73a533" strokeweight=".5pt">
              <v:path arrowok="t"/>
            </v:shape>
            <w10:wrap anchorx="page" anchory="page"/>
          </v:group>
        </w:pict>
      </w:r>
      <w:r w:rsidRPr="0092377F">
        <w:pict>
          <v:group id="_x0000_s1319" style="position:absolute;margin-left:1in;margin-top:79pt;width:213pt;height:28.7pt;z-index:-251510784;mso-position-horizontal-relative:page;mso-position-vertical-relative:page" coordorigin="1440,1580" coordsize="4260,574">
            <v:shape id="_x0000_s1320" style="position:absolute;left:1440;top:1580;width:4260;height:574" coordorigin="1440,1580" coordsize="4260,574" path="m1440,1580r,574l5700,2154r,-574l1440,1580xe" fillcolor="#00a09a" stroked="f">
              <v:path arrowok="t"/>
            </v:shape>
            <w10:wrap anchorx="page" anchory="page"/>
          </v:group>
        </w:pict>
      </w:r>
      <w:r w:rsidRPr="0092377F">
        <w:pict>
          <v:group id="_x0000_s1317" style="position:absolute;margin-left:298.5pt;margin-top:79pt;width:213pt;height:28.7pt;z-index:-251509760;mso-position-horizontal-relative:page;mso-position-vertical-relative:page" coordorigin="5970,1580" coordsize="4260,574">
            <v:shape id="_x0000_s1318" style="position:absolute;left:5970;top:1580;width:4260;height:574" coordorigin="5970,1580" coordsize="4260,574" path="m5970,1580r,574l10230,2154r,-574l5970,1580xe" fillcolor="#d3b42a" stroked="f">
              <v:path arrowok="t"/>
            </v:shape>
            <w10:wrap anchorx="page" anchory="page"/>
          </v:group>
        </w:pict>
      </w:r>
      <w:r w:rsidRPr="0092377F">
        <w:pict>
          <v:group id="_x0000_s1315" style="position:absolute;margin-left:525pt;margin-top:79pt;width:213pt;height:28.7pt;z-index:-251508736;mso-position-horizontal-relative:page;mso-position-vertical-relative:page" coordorigin="10500,1580" coordsize="4260,574">
            <v:shape id="_x0000_s1316" style="position:absolute;left:10500;top:1580;width:4260;height:574" coordorigin="10500,1580" coordsize="4260,574" path="m10500,1580r,574l14760,2154r,-574l10500,1580xe" fillcolor="#d77d2a" stroked="f">
              <v:path arrowok="t"/>
            </v:shape>
            <w10:wrap anchorx="page" anchory="page"/>
          </v:group>
        </w:pict>
      </w:r>
      <w:r w:rsidRPr="0092377F">
        <w:pict>
          <v:group id="_x0000_s1313" style="position:absolute;margin-left:298.5pt;margin-top:114.85pt;width:213pt;height:447.65pt;z-index:-251507712;mso-position-horizontal-relative:page;mso-position-vertical-relative:page" coordorigin="5970,2298" coordsize="4260,8953">
            <v:shape id="_x0000_s1314" style="position:absolute;left:5970;top:2298;width:4260;height:8953" coordorigin="5970,2298" coordsize="4260,8953" path="m5970,2298r,8952l10230,11250r,-8952l5970,2298xe" fillcolor="#f8f3e4" stroked="f">
              <v:path arrowok="t"/>
            </v:shape>
            <w10:wrap anchorx="page" anchory="page"/>
          </v:group>
        </w:pict>
      </w:r>
      <w:r w:rsidRPr="0092377F">
        <w:pict>
          <v:group id="_x0000_s1311" style="position:absolute;margin-left:525pt;margin-top:114.85pt;width:213pt;height:447.65pt;z-index:-251506688;mso-position-horizontal-relative:page;mso-position-vertical-relative:page" coordorigin="10500,2298" coordsize="4260,8953">
            <v:shape id="_x0000_s1312" style="position:absolute;left:10500;top:2298;width:4260;height:8953" coordorigin="10500,2298" coordsize="4260,8953" path="m10500,2298r,8952l14760,11250r,-8952l10500,2298xe" fillcolor="#f9ede0" stroked="f">
              <v:path arrowok="t"/>
            </v:shape>
            <w10:wrap anchorx="page" anchory="page"/>
          </v:group>
        </w:pict>
      </w:r>
      <w:r w:rsidRPr="0092377F">
        <w:pict>
          <v:group id="_x0000_s1309" style="position:absolute;margin-left:1in;margin-top:114.85pt;width:213pt;height:447.65pt;z-index:-251505664;mso-position-horizontal-relative:page;mso-position-vertical-relative:page" coordorigin="1440,2298" coordsize="4260,8953">
            <v:shape id="_x0000_s1310" style="position:absolute;left:1440;top:2298;width:4260;height:8953" coordorigin="1440,2298" coordsize="4260,8953" path="m1440,2298r,8952l5700,11250r,-8952l1440,2298xe" fillcolor="#e7f0ef" stroked="f">
              <v:path arrowok="t"/>
            </v:shape>
            <w10:wrap anchorx="page" anchory="page"/>
          </v:group>
        </w:pict>
      </w:r>
      <w:r w:rsidRPr="0092377F">
        <w:pict>
          <v:shape id="_x0000_s1308" type="#_x0000_t202" style="position:absolute;margin-left:71pt;margin-top:52.35pt;width:262.55pt;height:16pt;z-index:-251504640;mso-position-horizontal-relative:page;mso-position-vertical-relative:page" filled="f" stroked="f">
            <v:textbox inset="0,0,0,0">
              <w:txbxContent>
                <w:p w:rsidR="00BC0AC0" w:rsidRDefault="00BC0AC0">
                  <w:pPr>
                    <w:spacing w:line="309" w:lineRule="exact"/>
                    <w:ind w:left="20"/>
                    <w:rPr>
                      <w:rFonts w:ascii="Baskerville" w:eastAsia="Baskerville" w:hAnsi="Baskerville" w:cs="Baskerville"/>
                      <w:sz w:val="28"/>
                      <w:szCs w:val="28"/>
                    </w:rPr>
                  </w:pPr>
                  <w:r>
                    <w:rPr>
                      <w:rFonts w:ascii="Baskerville" w:eastAsia="Baskerville" w:hAnsi="Baskerville" w:cs="Baskerville"/>
                      <w:color w:val="58595B"/>
                      <w:spacing w:val="3"/>
                      <w:sz w:val="28"/>
                      <w:szCs w:val="28"/>
                    </w:rPr>
                    <w:t xml:space="preserve">APPENDIX II </w:t>
                  </w:r>
                  <w:r>
                    <w:rPr>
                      <w:rFonts w:ascii="Baskerville" w:eastAsia="Baskerville" w:hAnsi="Baskerville" w:cs="Baskerville"/>
                      <w:color w:val="58595B"/>
                      <w:sz w:val="28"/>
                      <w:szCs w:val="28"/>
                    </w:rPr>
                    <w:t>— Career Pathway and</w:t>
                  </w:r>
                  <w:r>
                    <w:rPr>
                      <w:rFonts w:ascii="Baskerville" w:eastAsia="Baskerville" w:hAnsi="Baskerville" w:cs="Baskerville"/>
                      <w:color w:val="58595B"/>
                      <w:spacing w:val="-29"/>
                      <w:sz w:val="28"/>
                      <w:szCs w:val="28"/>
                    </w:rPr>
                    <w:t xml:space="preserve"> </w:t>
                  </w:r>
                  <w:r>
                    <w:rPr>
                      <w:rFonts w:ascii="Baskerville" w:eastAsia="Baskerville" w:hAnsi="Baskerville" w:cs="Baskerville"/>
                      <w:color w:val="58595B"/>
                      <w:sz w:val="28"/>
                      <w:szCs w:val="28"/>
                    </w:rPr>
                    <w:t>Guide</w:t>
                  </w:r>
                </w:p>
              </w:txbxContent>
            </v:textbox>
            <w10:wrap anchorx="page" anchory="page"/>
          </v:shape>
        </w:pict>
      </w:r>
      <w:r w:rsidRPr="0092377F">
        <w:pict>
          <v:shape id="_x0000_s1307" type="#_x0000_t202" style="position:absolute;margin-left:35.45pt;margin-top:229.1pt;width:17.55pt;height:318.7pt;z-index:-251503616;mso-position-horizontal-relative:page;mso-position-vertical-relative:page" filled="f" stroked="f">
            <v:textbox style="layout-flow:vertical"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spacing w:val="-2"/>
                      <w:w w:val="104"/>
                      <w:sz w:val="15"/>
                    </w:rPr>
                    <w:t>OPENIN</w:t>
                  </w:r>
                  <w:r>
                    <w:rPr>
                      <w:rFonts w:ascii="Whitney Medium"/>
                      <w:color w:val="444185"/>
                      <w:w w:val="104"/>
                      <w:sz w:val="15"/>
                    </w:rPr>
                    <w:t>G</w:t>
                  </w:r>
                  <w:r>
                    <w:rPr>
                      <w:rFonts w:ascii="Whitney Medium"/>
                      <w:color w:val="444185"/>
                      <w:spacing w:val="-2"/>
                      <w:sz w:val="15"/>
                    </w:rPr>
                    <w:t xml:space="preserve"> </w:t>
                  </w:r>
                  <w:r>
                    <w:rPr>
                      <w:rFonts w:ascii="Whitney Medium"/>
                      <w:color w:val="444185"/>
                      <w:spacing w:val="-13"/>
                      <w:w w:val="104"/>
                      <w:sz w:val="15"/>
                    </w:rPr>
                    <w:t>P</w:t>
                  </w:r>
                  <w:r>
                    <w:rPr>
                      <w:rFonts w:ascii="Whitney Medium"/>
                      <w:color w:val="444185"/>
                      <w:spacing w:val="-16"/>
                      <w:w w:val="104"/>
                      <w:sz w:val="15"/>
                    </w:rPr>
                    <w:t>A</w:t>
                  </w:r>
                  <w:r>
                    <w:rPr>
                      <w:rFonts w:ascii="Whitney Medium"/>
                      <w:color w:val="444185"/>
                      <w:spacing w:val="-2"/>
                      <w:w w:val="104"/>
                      <w:sz w:val="15"/>
                    </w:rPr>
                    <w:t>TH</w:t>
                  </w:r>
                  <w:r>
                    <w:rPr>
                      <w:rFonts w:ascii="Whitney Medium"/>
                      <w:color w:val="444185"/>
                      <w:spacing w:val="-13"/>
                      <w:w w:val="104"/>
                      <w:sz w:val="15"/>
                    </w:rPr>
                    <w:t>W</w:t>
                  </w:r>
                  <w:r>
                    <w:rPr>
                      <w:rFonts w:ascii="Whitney Medium"/>
                      <w:color w:val="444185"/>
                      <w:spacing w:val="-17"/>
                      <w:w w:val="104"/>
                      <w:sz w:val="15"/>
                    </w:rPr>
                    <w:t>A</w:t>
                  </w:r>
                  <w:r>
                    <w:rPr>
                      <w:rFonts w:ascii="Whitney Medium"/>
                      <w:color w:val="444185"/>
                      <w:spacing w:val="-6"/>
                      <w:w w:val="104"/>
                      <w:sz w:val="15"/>
                    </w:rPr>
                    <w:t>Y</w:t>
                  </w:r>
                  <w:r>
                    <w:rPr>
                      <w:rFonts w:ascii="Whitney Medium"/>
                      <w:color w:val="444185"/>
                      <w:spacing w:val="-2"/>
                      <w:w w:val="104"/>
                      <w:sz w:val="15"/>
                    </w:rPr>
                    <w:t>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2"/>
                      <w:w w:val="104"/>
                      <w:sz w:val="15"/>
                    </w:rPr>
                    <w:t>St</w:t>
                  </w:r>
                  <w:r>
                    <w:rPr>
                      <w:rFonts w:ascii="Whitney"/>
                      <w:color w:val="444185"/>
                      <w:spacing w:val="-5"/>
                      <w:w w:val="104"/>
                      <w:sz w:val="15"/>
                    </w:rPr>
                    <w:t>r</w:t>
                  </w:r>
                  <w:r>
                    <w:rPr>
                      <w:rFonts w:ascii="Whitney"/>
                      <w:color w:val="444185"/>
                      <w:spacing w:val="-2"/>
                      <w:w w:val="104"/>
                      <w:sz w:val="15"/>
                    </w:rPr>
                    <w:t>engthenin</w:t>
                  </w:r>
                  <w:r>
                    <w:rPr>
                      <w:rFonts w:ascii="Whitney"/>
                      <w:color w:val="444185"/>
                      <w:w w:val="104"/>
                      <w:sz w:val="15"/>
                    </w:rPr>
                    <w:t>g</w:t>
                  </w:r>
                  <w:r>
                    <w:rPr>
                      <w:rFonts w:ascii="Whitney"/>
                      <w:color w:val="444185"/>
                      <w:spacing w:val="-2"/>
                      <w:sz w:val="15"/>
                    </w:rPr>
                    <w:t xml:space="preserve"> </w:t>
                  </w:r>
                  <w:r>
                    <w:rPr>
                      <w:rFonts w:ascii="Whitney"/>
                      <w:color w:val="444185"/>
                      <w:spacing w:val="-2"/>
                      <w:w w:val="104"/>
                      <w:sz w:val="15"/>
                    </w:rPr>
                    <w:t>Oppo</w:t>
                  </w:r>
                  <w:r>
                    <w:rPr>
                      <w:rFonts w:ascii="Whitney"/>
                      <w:color w:val="444185"/>
                      <w:spacing w:val="-1"/>
                      <w:w w:val="104"/>
                      <w:sz w:val="15"/>
                    </w:rPr>
                    <w:t>r</w:t>
                  </w:r>
                  <w:r>
                    <w:rPr>
                      <w:rFonts w:ascii="Whitney"/>
                      <w:color w:val="444185"/>
                      <w:spacing w:val="-2"/>
                      <w:w w:val="104"/>
                      <w:sz w:val="15"/>
                    </w:rPr>
                    <w:t>tunitie</w:t>
                  </w:r>
                  <w:r>
                    <w:rPr>
                      <w:rFonts w:ascii="Whitney"/>
                      <w:color w:val="444185"/>
                      <w:w w:val="104"/>
                      <w:sz w:val="15"/>
                    </w:rPr>
                    <w:t>s</w:t>
                  </w:r>
                  <w:r>
                    <w:rPr>
                      <w:rFonts w:ascii="Whitney"/>
                      <w:color w:val="444185"/>
                      <w:spacing w:val="-2"/>
                      <w:sz w:val="15"/>
                    </w:rPr>
                    <w:t xml:space="preserve"> </w:t>
                  </w:r>
                  <w:proofErr w:type="gramStart"/>
                  <w:r>
                    <w:rPr>
                      <w:rFonts w:ascii="Whitney"/>
                      <w:color w:val="444185"/>
                      <w:spacing w:val="-8"/>
                      <w:w w:val="104"/>
                      <w:sz w:val="15"/>
                    </w:rPr>
                    <w:t>F</w:t>
                  </w:r>
                  <w:r>
                    <w:rPr>
                      <w:rFonts w:ascii="Whitney"/>
                      <w:color w:val="444185"/>
                      <w:spacing w:val="-2"/>
                      <w:w w:val="104"/>
                      <w:sz w:val="15"/>
                    </w:rPr>
                    <w:t>o</w:t>
                  </w:r>
                  <w:r>
                    <w:rPr>
                      <w:rFonts w:ascii="Whitney"/>
                      <w:color w:val="444185"/>
                      <w:w w:val="104"/>
                      <w:sz w:val="15"/>
                    </w:rPr>
                    <w:t>r</w:t>
                  </w:r>
                  <w:proofErr w:type="gramEnd"/>
                  <w:r>
                    <w:rPr>
                      <w:rFonts w:ascii="Whitney"/>
                      <w:color w:val="444185"/>
                      <w:spacing w:val="-2"/>
                      <w:sz w:val="15"/>
                    </w:rPr>
                    <w:t xml:space="preserve"> </w:t>
                  </w:r>
                  <w:r>
                    <w:rPr>
                      <w:rFonts w:ascii="Whitney"/>
                      <w:color w:val="444185"/>
                      <w:spacing w:val="-2"/>
                      <w:w w:val="104"/>
                      <w:sz w:val="15"/>
                    </w:rPr>
                    <w:t>Ma</w:t>
                  </w:r>
                  <w:r>
                    <w:rPr>
                      <w:rFonts w:ascii="Whitney"/>
                      <w:color w:val="444185"/>
                      <w:spacing w:val="-3"/>
                      <w:w w:val="104"/>
                      <w:sz w:val="15"/>
                    </w:rPr>
                    <w:t>s</w:t>
                  </w:r>
                  <w:r>
                    <w:rPr>
                      <w:rFonts w:ascii="Whitney"/>
                      <w:color w:val="444185"/>
                      <w:spacing w:val="-2"/>
                      <w:w w:val="104"/>
                      <w:sz w:val="15"/>
                    </w:rPr>
                    <w:t>sachusett</w:t>
                  </w:r>
                  <w:r>
                    <w:rPr>
                      <w:rFonts w:ascii="Whitney"/>
                      <w:color w:val="444185"/>
                      <w:w w:val="104"/>
                      <w:sz w:val="15"/>
                    </w:rPr>
                    <w:t>s</w:t>
                  </w:r>
                  <w:r>
                    <w:rPr>
                      <w:rFonts w:ascii="Whitney"/>
                      <w:color w:val="444185"/>
                      <w:spacing w:val="-2"/>
                      <w:sz w:val="15"/>
                    </w:rPr>
                    <w:t xml:space="preserve"> </w:t>
                  </w:r>
                  <w:r>
                    <w:rPr>
                      <w:rFonts w:ascii="Whitney"/>
                      <w:color w:val="444185"/>
                      <w:spacing w:val="-2"/>
                      <w:w w:val="104"/>
                      <w:sz w:val="15"/>
                    </w:rPr>
                    <w:t>Earl</w:t>
                  </w:r>
                  <w:r>
                    <w:rPr>
                      <w:rFonts w:ascii="Whitney"/>
                      <w:color w:val="444185"/>
                      <w:w w:val="104"/>
                      <w:sz w:val="15"/>
                    </w:rPr>
                    <w:t>y</w:t>
                  </w:r>
                  <w:r>
                    <w:rPr>
                      <w:rFonts w:ascii="Whitney"/>
                      <w:color w:val="444185"/>
                      <w:spacing w:val="-2"/>
                      <w:sz w:val="15"/>
                    </w:rPr>
                    <w:t xml:space="preserve"> </w:t>
                  </w:r>
                  <w:r>
                    <w:rPr>
                      <w:rFonts w:ascii="Whitney"/>
                      <w:color w:val="444185"/>
                      <w:spacing w:val="-3"/>
                      <w:w w:val="104"/>
                      <w:sz w:val="15"/>
                    </w:rPr>
                    <w:t>E</w:t>
                  </w:r>
                  <w:r>
                    <w:rPr>
                      <w:rFonts w:ascii="Whitney"/>
                      <w:color w:val="444185"/>
                      <w:spacing w:val="-2"/>
                      <w:w w:val="104"/>
                      <w:sz w:val="15"/>
                    </w:rPr>
                    <w:t>duca</w:t>
                  </w:r>
                  <w:r>
                    <w:rPr>
                      <w:rFonts w:ascii="Whitney"/>
                      <w:color w:val="444185"/>
                      <w:spacing w:val="-3"/>
                      <w:w w:val="104"/>
                      <w:sz w:val="15"/>
                    </w:rPr>
                    <w:t>t</w:t>
                  </w:r>
                  <w:r>
                    <w:rPr>
                      <w:rFonts w:ascii="Whitney"/>
                      <w:color w:val="444185"/>
                      <w:spacing w:val="-2"/>
                      <w:w w:val="104"/>
                      <w:sz w:val="15"/>
                    </w:rPr>
                    <w:t>o</w:t>
                  </w:r>
                  <w:r>
                    <w:rPr>
                      <w:rFonts w:ascii="Whitney"/>
                      <w:color w:val="444185"/>
                      <w:spacing w:val="-3"/>
                      <w:w w:val="104"/>
                      <w:sz w:val="15"/>
                    </w:rPr>
                    <w:t>r</w:t>
                  </w:r>
                  <w:r>
                    <w:rPr>
                      <w:rFonts w:ascii="Whitney"/>
                      <w:color w:val="444185"/>
                      <w:w w:val="104"/>
                      <w:sz w:val="15"/>
                    </w:rPr>
                    <w:t>s</w:t>
                  </w:r>
                  <w:r>
                    <w:rPr>
                      <w:rFonts w:ascii="Whitney"/>
                      <w:color w:val="444185"/>
                      <w:spacing w:val="-2"/>
                      <w:sz w:val="15"/>
                    </w:rPr>
                    <w:t xml:space="preserve"> </w:t>
                  </w:r>
                  <w:r>
                    <w:rPr>
                      <w:rFonts w:ascii="Whitney"/>
                      <w:color w:val="444185"/>
                      <w:spacing w:val="-2"/>
                      <w:w w:val="104"/>
                      <w:sz w:val="15"/>
                    </w:rPr>
                    <w:t>Wh</w:t>
                  </w:r>
                  <w:r>
                    <w:rPr>
                      <w:rFonts w:ascii="Whitney"/>
                      <w:color w:val="444185"/>
                      <w:w w:val="104"/>
                      <w:sz w:val="15"/>
                    </w:rPr>
                    <w:t>o</w:t>
                  </w:r>
                  <w:r>
                    <w:rPr>
                      <w:rFonts w:ascii="Whitney"/>
                      <w:color w:val="444185"/>
                      <w:spacing w:val="-2"/>
                      <w:sz w:val="15"/>
                    </w:rPr>
                    <w:t xml:space="preserve"> </w:t>
                  </w:r>
                  <w:r>
                    <w:rPr>
                      <w:rFonts w:ascii="Whitney"/>
                      <w:color w:val="444185"/>
                      <w:spacing w:val="-2"/>
                      <w:w w:val="104"/>
                      <w:sz w:val="15"/>
                    </w:rPr>
                    <w:t>A</w:t>
                  </w:r>
                  <w:r>
                    <w:rPr>
                      <w:rFonts w:ascii="Whitney"/>
                      <w:color w:val="444185"/>
                      <w:spacing w:val="-5"/>
                      <w:w w:val="104"/>
                      <w:sz w:val="15"/>
                    </w:rPr>
                    <w:t>r</w:t>
                  </w:r>
                  <w:r>
                    <w:rPr>
                      <w:rFonts w:ascii="Whitney"/>
                      <w:color w:val="444185"/>
                      <w:w w:val="104"/>
                      <w:sz w:val="15"/>
                    </w:rPr>
                    <w:t>e</w:t>
                  </w:r>
                  <w:r>
                    <w:rPr>
                      <w:rFonts w:ascii="Whitney"/>
                      <w:color w:val="444185"/>
                      <w:spacing w:val="-2"/>
                      <w:sz w:val="15"/>
                    </w:rPr>
                    <w:t xml:space="preserve"> </w:t>
                  </w:r>
                  <w:r>
                    <w:rPr>
                      <w:rFonts w:ascii="Whitney"/>
                      <w:color w:val="444185"/>
                      <w:spacing w:val="-2"/>
                      <w:w w:val="104"/>
                      <w:sz w:val="15"/>
                    </w:rPr>
                    <w:t>Englis</w:t>
                  </w:r>
                  <w:r>
                    <w:rPr>
                      <w:rFonts w:ascii="Whitney"/>
                      <w:color w:val="444185"/>
                      <w:w w:val="104"/>
                      <w:sz w:val="15"/>
                    </w:rPr>
                    <w:t>h</w:t>
                  </w:r>
                  <w:r>
                    <w:rPr>
                      <w:rFonts w:ascii="Whitney"/>
                      <w:color w:val="444185"/>
                      <w:spacing w:val="-2"/>
                      <w:sz w:val="15"/>
                    </w:rPr>
                    <w:t xml:space="preserve"> </w:t>
                  </w:r>
                  <w:r>
                    <w:rPr>
                      <w:rFonts w:ascii="Whitney"/>
                      <w:color w:val="444185"/>
                      <w:spacing w:val="-2"/>
                      <w:w w:val="104"/>
                      <w:sz w:val="15"/>
                    </w:rPr>
                    <w:t>Langua</w:t>
                  </w:r>
                  <w:r>
                    <w:rPr>
                      <w:rFonts w:ascii="Whitney"/>
                      <w:color w:val="444185"/>
                      <w:spacing w:val="-4"/>
                      <w:w w:val="104"/>
                      <w:sz w:val="15"/>
                    </w:rPr>
                    <w:t>g</w:t>
                  </w:r>
                  <w:r>
                    <w:rPr>
                      <w:rFonts w:ascii="Whitney"/>
                      <w:color w:val="444185"/>
                      <w:w w:val="104"/>
                      <w:sz w:val="15"/>
                    </w:rPr>
                    <w:t>e</w:t>
                  </w:r>
                  <w:r>
                    <w:rPr>
                      <w:rFonts w:ascii="Whitney"/>
                      <w:color w:val="444185"/>
                      <w:spacing w:val="-2"/>
                      <w:sz w:val="15"/>
                    </w:rPr>
                    <w:t xml:space="preserve"> </w:t>
                  </w:r>
                  <w:r>
                    <w:rPr>
                      <w:rFonts w:ascii="Whitney"/>
                      <w:color w:val="444185"/>
                      <w:spacing w:val="-5"/>
                      <w:w w:val="104"/>
                      <w:sz w:val="15"/>
                    </w:rPr>
                    <w:t>L</w:t>
                  </w:r>
                  <w:r>
                    <w:rPr>
                      <w:rFonts w:ascii="Whitney"/>
                      <w:color w:val="444185"/>
                      <w:spacing w:val="-2"/>
                      <w:w w:val="104"/>
                      <w:sz w:val="15"/>
                    </w:rPr>
                    <w:t>earne</w:t>
                  </w:r>
                  <w:r>
                    <w:rPr>
                      <w:rFonts w:ascii="Whitney"/>
                      <w:color w:val="444185"/>
                      <w:spacing w:val="-3"/>
                      <w:w w:val="104"/>
                      <w:sz w:val="15"/>
                    </w:rPr>
                    <w:t>r</w:t>
                  </w:r>
                  <w:r>
                    <w:rPr>
                      <w:rFonts w:ascii="Whitney"/>
                      <w:color w:val="444185"/>
                      <w:w w:val="104"/>
                      <w:sz w:val="15"/>
                    </w:rPr>
                    <w:t>s</w:t>
                  </w:r>
                </w:p>
              </w:txbxContent>
            </v:textbox>
            <w10:wrap anchorx="page" anchory="page"/>
          </v:shape>
        </w:pict>
      </w:r>
      <w:r w:rsidRPr="0092377F">
        <w:pict>
          <v:shape id="_x0000_s1306" type="#_x0000_t202" style="position:absolute;margin-left:39.75pt;margin-top:554.1pt;width:10pt;height:9.35pt;z-index:-251502592;mso-position-horizontal-relative:page;mso-position-vertical-relative:page" filled="f" stroked="f">
            <v:textbox style="layout-flow:vertical"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19</w:t>
                  </w:r>
                </w:p>
              </w:txbxContent>
            </v:textbox>
            <w10:wrap anchorx="page" anchory="page"/>
          </v:shape>
        </w:pict>
      </w:r>
      <w:r w:rsidRPr="0092377F">
        <w:pict>
          <v:shape id="_x0000_s1305" type="#_x0000_t202" style="position:absolute;margin-left:525pt;margin-top:114.85pt;width:213pt;height:447.65pt;z-index:-251501568;mso-position-horizontal-relative:page;mso-position-vertical-relative:page" filled="f" stroked="f">
            <v:textbox inset="0,0,0,0">
              <w:txbxContent>
                <w:p w:rsidR="00BC0AC0" w:rsidRDefault="00BC0AC0">
                  <w:pPr>
                    <w:spacing w:before="90" w:line="261" w:lineRule="auto"/>
                    <w:ind w:left="118" w:right="122"/>
                    <w:rPr>
                      <w:rFonts w:ascii="Whitney" w:eastAsia="Whitney" w:hAnsi="Whitney" w:cs="Whitney"/>
                      <w:sz w:val="18"/>
                      <w:szCs w:val="18"/>
                    </w:rPr>
                  </w:pPr>
                  <w:r>
                    <w:rPr>
                      <w:rFonts w:ascii="Whitney"/>
                      <w:color w:val="231F20"/>
                      <w:w w:val="105"/>
                      <w:sz w:val="18"/>
                    </w:rPr>
                    <w:t>The pathway supports interconnected and trans- parent</w:t>
                  </w:r>
                  <w:r>
                    <w:rPr>
                      <w:rFonts w:ascii="Whitney"/>
                      <w:color w:val="231F20"/>
                      <w:spacing w:val="-8"/>
                      <w:w w:val="105"/>
                      <w:sz w:val="18"/>
                    </w:rPr>
                    <w:t xml:space="preserve"> </w:t>
                  </w:r>
                  <w:r>
                    <w:rPr>
                      <w:rFonts w:ascii="Whitney"/>
                      <w:color w:val="231F20"/>
                      <w:w w:val="105"/>
                      <w:sz w:val="18"/>
                    </w:rPr>
                    <w:t>education</w:t>
                  </w:r>
                  <w:r>
                    <w:rPr>
                      <w:rFonts w:ascii="Whitney"/>
                      <w:color w:val="231F20"/>
                      <w:spacing w:val="-8"/>
                      <w:w w:val="105"/>
                      <w:sz w:val="18"/>
                    </w:rPr>
                    <w:t xml:space="preserve"> </w:t>
                  </w:r>
                  <w:r>
                    <w:rPr>
                      <w:rFonts w:ascii="Whitney"/>
                      <w:color w:val="231F20"/>
                      <w:w w:val="105"/>
                      <w:sz w:val="18"/>
                    </w:rPr>
                    <w:t>and</w:t>
                  </w:r>
                  <w:r>
                    <w:rPr>
                      <w:rFonts w:ascii="Whitney"/>
                      <w:color w:val="231F20"/>
                      <w:spacing w:val="-8"/>
                      <w:w w:val="105"/>
                      <w:sz w:val="18"/>
                    </w:rPr>
                    <w:t xml:space="preserve"> </w:t>
                  </w:r>
                  <w:r>
                    <w:rPr>
                      <w:rFonts w:ascii="Whitney"/>
                      <w:color w:val="231F20"/>
                      <w:w w:val="105"/>
                      <w:sz w:val="18"/>
                    </w:rPr>
                    <w:t>training</w:t>
                  </w:r>
                  <w:r>
                    <w:rPr>
                      <w:rFonts w:ascii="Whitney"/>
                      <w:color w:val="231F20"/>
                      <w:spacing w:val="-8"/>
                      <w:w w:val="105"/>
                      <w:sz w:val="18"/>
                    </w:rPr>
                    <w:t xml:space="preserve"> </w:t>
                  </w:r>
                  <w:r>
                    <w:rPr>
                      <w:rFonts w:ascii="Whitney"/>
                      <w:color w:val="231F20"/>
                      <w:w w:val="105"/>
                      <w:sz w:val="18"/>
                    </w:rPr>
                    <w:t>programs</w:t>
                  </w:r>
                  <w:r>
                    <w:rPr>
                      <w:rFonts w:ascii="Whitney"/>
                      <w:color w:val="231F20"/>
                      <w:spacing w:val="-8"/>
                      <w:w w:val="105"/>
                      <w:sz w:val="18"/>
                    </w:rPr>
                    <w:t xml:space="preserve"> </w:t>
                  </w:r>
                  <w:r>
                    <w:rPr>
                      <w:rFonts w:ascii="Whitney"/>
                      <w:color w:val="231F20"/>
                      <w:w w:val="105"/>
                      <w:sz w:val="18"/>
                    </w:rPr>
                    <w:t>that</w:t>
                  </w:r>
                  <w:r>
                    <w:rPr>
                      <w:rFonts w:ascii="Whitney"/>
                      <w:color w:val="231F20"/>
                      <w:spacing w:val="-8"/>
                      <w:w w:val="105"/>
                      <w:sz w:val="18"/>
                    </w:rPr>
                    <w:t xml:space="preserve"> </w:t>
                  </w:r>
                  <w:r>
                    <w:rPr>
                      <w:rFonts w:ascii="Whitney"/>
                      <w:color w:val="231F20"/>
                      <w:w w:val="105"/>
                      <w:sz w:val="18"/>
                    </w:rPr>
                    <w:t>provide individuals a progressive step-based process to advance to successively higher levels of education and</w:t>
                  </w:r>
                  <w:r>
                    <w:rPr>
                      <w:rFonts w:ascii="Whitney"/>
                      <w:color w:val="231F20"/>
                      <w:spacing w:val="-6"/>
                      <w:w w:val="105"/>
                      <w:sz w:val="18"/>
                    </w:rPr>
                    <w:t xml:space="preserve"> </w:t>
                  </w:r>
                  <w:r>
                    <w:rPr>
                      <w:rFonts w:ascii="Whitney"/>
                      <w:color w:val="231F20"/>
                      <w:w w:val="105"/>
                      <w:sz w:val="18"/>
                    </w:rPr>
                    <w:t>employment.</w:t>
                  </w:r>
                  <w:r>
                    <w:rPr>
                      <w:rFonts w:ascii="Whitney"/>
                      <w:color w:val="231F20"/>
                      <w:spacing w:val="-6"/>
                      <w:w w:val="105"/>
                      <w:sz w:val="18"/>
                    </w:rPr>
                    <w:t xml:space="preserve"> </w:t>
                  </w:r>
                  <w:r>
                    <w:rPr>
                      <w:rFonts w:ascii="Whitney"/>
                      <w:color w:val="231F20"/>
                      <w:w w:val="105"/>
                      <w:sz w:val="18"/>
                    </w:rPr>
                    <w:t>These</w:t>
                  </w:r>
                  <w:r>
                    <w:rPr>
                      <w:rFonts w:ascii="Whitney"/>
                      <w:color w:val="231F20"/>
                      <w:spacing w:val="-6"/>
                      <w:w w:val="105"/>
                      <w:sz w:val="18"/>
                    </w:rPr>
                    <w:t xml:space="preserve"> </w:t>
                  </w:r>
                  <w:r>
                    <w:rPr>
                      <w:rFonts w:ascii="Whitney"/>
                      <w:color w:val="231F20"/>
                      <w:w w:val="105"/>
                      <w:sz w:val="18"/>
                    </w:rPr>
                    <w:t>features</w:t>
                  </w:r>
                  <w:r>
                    <w:rPr>
                      <w:rFonts w:ascii="Whitney"/>
                      <w:color w:val="231F20"/>
                      <w:spacing w:val="-6"/>
                      <w:w w:val="105"/>
                      <w:sz w:val="18"/>
                    </w:rPr>
                    <w:t xml:space="preserve"> </w:t>
                  </w:r>
                  <w:r>
                    <w:rPr>
                      <w:rFonts w:ascii="Whitney"/>
                      <w:color w:val="231F20"/>
                      <w:w w:val="105"/>
                      <w:sz w:val="18"/>
                    </w:rPr>
                    <w:t>vary</w:t>
                  </w:r>
                  <w:r>
                    <w:rPr>
                      <w:rFonts w:ascii="Whitney"/>
                      <w:color w:val="231F20"/>
                      <w:spacing w:val="-6"/>
                      <w:w w:val="105"/>
                      <w:sz w:val="18"/>
                    </w:rPr>
                    <w:t xml:space="preserve"> </w:t>
                  </w:r>
                  <w:r>
                    <w:rPr>
                      <w:rFonts w:ascii="Whitney"/>
                      <w:color w:val="231F20"/>
                      <w:w w:val="105"/>
                      <w:sz w:val="18"/>
                    </w:rPr>
                    <w:t>depending</w:t>
                  </w:r>
                  <w:r>
                    <w:rPr>
                      <w:rFonts w:ascii="Whitney"/>
                      <w:color w:val="231F20"/>
                      <w:spacing w:val="-6"/>
                      <w:w w:val="105"/>
                      <w:sz w:val="18"/>
                    </w:rPr>
                    <w:t xml:space="preserve"> </w:t>
                  </w:r>
                  <w:r>
                    <w:rPr>
                      <w:rFonts w:ascii="Whitney"/>
                      <w:color w:val="231F20"/>
                      <w:w w:val="105"/>
                      <w:sz w:val="18"/>
                    </w:rPr>
                    <w:t>on degree program and education level. Education and training programs offer approaches to teaching and learning that support adult learners and ELLs (i.e. contextualized c</w:t>
                  </w:r>
                  <w:r w:rsidR="00AF512A">
                    <w:rPr>
                      <w:rFonts w:ascii="Whitney"/>
                      <w:color w:val="231F20"/>
                      <w:w w:val="105"/>
                      <w:sz w:val="18"/>
                    </w:rPr>
                    <w:t>urriculum, dual language educa</w:t>
                  </w:r>
                  <w:r>
                    <w:rPr>
                      <w:rFonts w:ascii="Whitney"/>
                      <w:color w:val="231F20"/>
                      <w:w w:val="105"/>
                      <w:sz w:val="18"/>
                    </w:rPr>
                    <w:t>tion, native language instruction, bilingual faculty, culturally-responsive classrooms, and active and collaborative</w:t>
                  </w:r>
                  <w:r>
                    <w:rPr>
                      <w:rFonts w:ascii="Whitney"/>
                      <w:color w:val="231F20"/>
                      <w:spacing w:val="-13"/>
                      <w:w w:val="105"/>
                      <w:sz w:val="18"/>
                    </w:rPr>
                    <w:t xml:space="preserve"> </w:t>
                  </w:r>
                  <w:r>
                    <w:rPr>
                      <w:rFonts w:ascii="Whitney"/>
                      <w:color w:val="231F20"/>
                      <w:w w:val="105"/>
                      <w:sz w:val="18"/>
                    </w:rPr>
                    <w:t>learning):</w:t>
                  </w:r>
                  <w:r>
                    <w:rPr>
                      <w:rFonts w:ascii="Whitney"/>
                      <w:color w:val="231F20"/>
                      <w:spacing w:val="-13"/>
                      <w:w w:val="105"/>
                      <w:sz w:val="18"/>
                    </w:rPr>
                    <w:t xml:space="preserve"> </w:t>
                  </w:r>
                  <w:r>
                    <w:rPr>
                      <w:rFonts w:ascii="Whitney"/>
                      <w:color w:val="231F20"/>
                      <w:w w:val="105"/>
                      <w:sz w:val="18"/>
                    </w:rPr>
                    <w:t>Program</w:t>
                  </w:r>
                  <w:r>
                    <w:rPr>
                      <w:rFonts w:ascii="Whitney"/>
                      <w:color w:val="231F20"/>
                      <w:spacing w:val="-13"/>
                      <w:w w:val="105"/>
                      <w:sz w:val="18"/>
                    </w:rPr>
                    <w:t xml:space="preserve"> </w:t>
                  </w:r>
                  <w:r>
                    <w:rPr>
                      <w:rFonts w:ascii="Whitney"/>
                      <w:color w:val="231F20"/>
                      <w:w w:val="105"/>
                      <w:sz w:val="18"/>
                    </w:rPr>
                    <w:t>include:</w:t>
                  </w:r>
                </w:p>
                <w:p w:rsidR="00BC0AC0" w:rsidRPr="006B58FF" w:rsidRDefault="00BC0AC0">
                  <w:pPr>
                    <w:pStyle w:val="ListParagraph"/>
                    <w:numPr>
                      <w:ilvl w:val="0"/>
                      <w:numId w:val="4"/>
                    </w:numPr>
                    <w:tabs>
                      <w:tab w:val="left" w:pos="259"/>
                    </w:tabs>
                    <w:spacing w:before="55" w:line="249" w:lineRule="auto"/>
                    <w:ind w:right="123"/>
                    <w:rPr>
                      <w:rFonts w:ascii="Whitney" w:eastAsia="Whitney" w:hAnsi="Whitney" w:cs="Whitney"/>
                      <w:sz w:val="18"/>
                      <w:szCs w:val="18"/>
                    </w:rPr>
                  </w:pPr>
                  <w:r>
                    <w:rPr>
                      <w:rFonts w:ascii="Whitney Semibold"/>
                      <w:b/>
                      <w:color w:val="231F20"/>
                      <w:sz w:val="19"/>
                    </w:rPr>
                    <w:t xml:space="preserve">Transition/bridge programs: </w:t>
                  </w:r>
                  <w:r w:rsidRPr="006B58FF">
                    <w:rPr>
                      <w:rFonts w:ascii="Whitney" w:hAnsi="Whitney"/>
                      <w:color w:val="231F20"/>
                      <w:sz w:val="18"/>
                      <w:szCs w:val="18"/>
                    </w:rPr>
                    <w:t xml:space="preserve">easily accessible programs that provide basic skills development </w:t>
                  </w:r>
                  <w:r w:rsidRPr="006B58FF">
                    <w:rPr>
                      <w:rFonts w:ascii="Whitney" w:hAnsi="Whitney"/>
                      <w:color w:val="231F20"/>
                      <w:spacing w:val="-3"/>
                      <w:sz w:val="18"/>
                      <w:szCs w:val="18"/>
                    </w:rPr>
                    <w:t xml:space="preserve">(GED, </w:t>
                  </w:r>
                  <w:r w:rsidRPr="006B58FF">
                    <w:rPr>
                      <w:rFonts w:ascii="Whitney" w:hAnsi="Whitney"/>
                      <w:color w:val="231F20"/>
                      <w:sz w:val="18"/>
                      <w:szCs w:val="18"/>
                    </w:rPr>
                    <w:t>ESL, workplace literacy, and math skills) to bridge academical</w:t>
                  </w:r>
                  <w:r w:rsidR="00AF512A">
                    <w:rPr>
                      <w:rFonts w:ascii="Whitney" w:hAnsi="Whitney"/>
                      <w:color w:val="231F20"/>
                      <w:sz w:val="18"/>
                      <w:szCs w:val="18"/>
                    </w:rPr>
                    <w:t>ly and linguistically underpre</w:t>
                  </w:r>
                  <w:r w:rsidRPr="006B58FF">
                    <w:rPr>
                      <w:rFonts w:ascii="Whitney" w:hAnsi="Whitney"/>
                      <w:color w:val="231F20"/>
                      <w:sz w:val="18"/>
                      <w:szCs w:val="18"/>
                    </w:rPr>
                    <w:t>pared</w:t>
                  </w:r>
                  <w:r w:rsidRPr="006B58FF">
                    <w:rPr>
                      <w:rFonts w:ascii="Whitney" w:hAnsi="Whitney"/>
                      <w:color w:val="231F20"/>
                      <w:spacing w:val="-15"/>
                      <w:sz w:val="18"/>
                      <w:szCs w:val="18"/>
                    </w:rPr>
                    <w:t xml:space="preserve"> </w:t>
                  </w:r>
                  <w:r w:rsidRPr="006B58FF">
                    <w:rPr>
                      <w:rFonts w:ascii="Whitney" w:hAnsi="Whitney"/>
                      <w:color w:val="231F20"/>
                      <w:sz w:val="18"/>
                      <w:szCs w:val="18"/>
                    </w:rPr>
                    <w:t>students</w:t>
                  </w:r>
                  <w:r w:rsidRPr="006B58FF">
                    <w:rPr>
                      <w:rFonts w:ascii="Whitney" w:hAnsi="Whitney"/>
                      <w:color w:val="231F20"/>
                      <w:spacing w:val="-15"/>
                      <w:sz w:val="18"/>
                      <w:szCs w:val="18"/>
                    </w:rPr>
                    <w:t xml:space="preserve"> </w:t>
                  </w:r>
                  <w:r w:rsidRPr="006B58FF">
                    <w:rPr>
                      <w:rFonts w:ascii="Whitney" w:hAnsi="Whitney"/>
                      <w:color w:val="231F20"/>
                      <w:sz w:val="18"/>
                      <w:szCs w:val="18"/>
                    </w:rPr>
                    <w:t>to</w:t>
                  </w:r>
                  <w:r w:rsidRPr="006B58FF">
                    <w:rPr>
                      <w:rFonts w:ascii="Whitney" w:hAnsi="Whitney"/>
                      <w:color w:val="231F20"/>
                      <w:spacing w:val="-15"/>
                      <w:sz w:val="18"/>
                      <w:szCs w:val="18"/>
                    </w:rPr>
                    <w:t xml:space="preserve"> </w:t>
                  </w:r>
                  <w:r w:rsidRPr="006B58FF">
                    <w:rPr>
                      <w:rFonts w:ascii="Whitney" w:hAnsi="Whitney"/>
                      <w:color w:val="231F20"/>
                      <w:sz w:val="18"/>
                      <w:szCs w:val="18"/>
                    </w:rPr>
                    <w:t>credit-bearing</w:t>
                  </w:r>
                  <w:r w:rsidRPr="006B58FF">
                    <w:rPr>
                      <w:rFonts w:ascii="Whitney" w:hAnsi="Whitney"/>
                      <w:color w:val="231F20"/>
                      <w:spacing w:val="-15"/>
                      <w:sz w:val="18"/>
                      <w:szCs w:val="18"/>
                    </w:rPr>
                    <w:t xml:space="preserve"> </w:t>
                  </w:r>
                  <w:r w:rsidRPr="006B58FF">
                    <w:rPr>
                      <w:rFonts w:ascii="Whitney" w:hAnsi="Whitney"/>
                      <w:color w:val="231F20"/>
                      <w:sz w:val="18"/>
                      <w:szCs w:val="18"/>
                    </w:rPr>
                    <w:t>work</w:t>
                  </w:r>
                  <w:r w:rsidRPr="006B58FF">
                    <w:rPr>
                      <w:rFonts w:ascii="Whitney" w:hAnsi="Whitney"/>
                      <w:color w:val="231F20"/>
                      <w:spacing w:val="-15"/>
                      <w:sz w:val="18"/>
                      <w:szCs w:val="18"/>
                    </w:rPr>
                    <w:t xml:space="preserve"> </w:t>
                  </w:r>
                  <w:r w:rsidRPr="006B58FF">
                    <w:rPr>
                      <w:rFonts w:ascii="Whitney" w:hAnsi="Whitney"/>
                      <w:color w:val="231F20"/>
                      <w:sz w:val="18"/>
                      <w:szCs w:val="18"/>
                    </w:rPr>
                    <w:t xml:space="preserve">professional development </w:t>
                  </w:r>
                  <w:r w:rsidRPr="006B58FF">
                    <w:rPr>
                      <w:rFonts w:ascii="Whitney" w:hAnsi="Whitney"/>
                      <w:color w:val="231F20"/>
                      <w:spacing w:val="-3"/>
                      <w:sz w:val="18"/>
                      <w:szCs w:val="18"/>
                    </w:rPr>
                    <w:t xml:space="preserve">(PD): </w:t>
                  </w:r>
                  <w:r w:rsidRPr="006B58FF">
                    <w:rPr>
                      <w:rFonts w:ascii="Whitney" w:hAnsi="Whitney"/>
                      <w:color w:val="231F20"/>
                      <w:sz w:val="18"/>
                      <w:szCs w:val="18"/>
                    </w:rPr>
                    <w:t>includes CEUs and in-service training</w:t>
                  </w:r>
                  <w:r w:rsidRPr="006B58FF">
                    <w:rPr>
                      <w:rFonts w:ascii="Whitney" w:hAnsi="Whitney"/>
                      <w:color w:val="231F20"/>
                      <w:spacing w:val="-12"/>
                      <w:sz w:val="18"/>
                      <w:szCs w:val="18"/>
                    </w:rPr>
                    <w:t xml:space="preserve"> </w:t>
                  </w:r>
                  <w:r w:rsidRPr="006B58FF">
                    <w:rPr>
                      <w:rFonts w:ascii="Whitney" w:hAnsi="Whitney"/>
                      <w:color w:val="231F20"/>
                      <w:sz w:val="18"/>
                      <w:szCs w:val="18"/>
                    </w:rPr>
                    <w:t>hours</w:t>
                  </w:r>
                  <w:r w:rsidRPr="006B58FF">
                    <w:rPr>
                      <w:rFonts w:ascii="Whitney" w:hAnsi="Whitney"/>
                      <w:color w:val="231F20"/>
                      <w:spacing w:val="-12"/>
                      <w:sz w:val="18"/>
                      <w:szCs w:val="18"/>
                    </w:rPr>
                    <w:t xml:space="preserve"> </w:t>
                  </w:r>
                  <w:r w:rsidRPr="006B58FF">
                    <w:rPr>
                      <w:rFonts w:ascii="Whitney" w:hAnsi="Whitney"/>
                      <w:color w:val="231F20"/>
                      <w:sz w:val="18"/>
                      <w:szCs w:val="18"/>
                    </w:rPr>
                    <w:t>that</w:t>
                  </w:r>
                  <w:r w:rsidRPr="006B58FF">
                    <w:rPr>
                      <w:rFonts w:ascii="Whitney" w:hAnsi="Whitney"/>
                      <w:color w:val="231F20"/>
                      <w:spacing w:val="-12"/>
                      <w:sz w:val="18"/>
                      <w:szCs w:val="18"/>
                    </w:rPr>
                    <w:t xml:space="preserve"> </w:t>
                  </w:r>
                  <w:r w:rsidRPr="006B58FF">
                    <w:rPr>
                      <w:rFonts w:ascii="Whitney" w:hAnsi="Whitney"/>
                      <w:color w:val="231F20"/>
                      <w:sz w:val="18"/>
                      <w:szCs w:val="18"/>
                    </w:rPr>
                    <w:t>reflect</w:t>
                  </w:r>
                  <w:r w:rsidRPr="006B58FF">
                    <w:rPr>
                      <w:rFonts w:ascii="Whitney" w:hAnsi="Whitney"/>
                      <w:color w:val="231F20"/>
                      <w:spacing w:val="-12"/>
                      <w:sz w:val="18"/>
                      <w:szCs w:val="18"/>
                    </w:rPr>
                    <w:t xml:space="preserve"> </w:t>
                  </w:r>
                  <w:r w:rsidRPr="006B58FF">
                    <w:rPr>
                      <w:rFonts w:ascii="Whitney" w:hAnsi="Whitney"/>
                      <w:color w:val="231F20"/>
                      <w:sz w:val="18"/>
                      <w:szCs w:val="18"/>
                    </w:rPr>
                    <w:t>EEC</w:t>
                  </w:r>
                  <w:r w:rsidRPr="006B58FF">
                    <w:rPr>
                      <w:rFonts w:ascii="Whitney" w:hAnsi="Whitney"/>
                      <w:color w:val="231F20"/>
                      <w:spacing w:val="-12"/>
                      <w:sz w:val="18"/>
                      <w:szCs w:val="18"/>
                    </w:rPr>
                    <w:t xml:space="preserve"> </w:t>
                  </w:r>
                  <w:r w:rsidRPr="006B58FF">
                    <w:rPr>
                      <w:rFonts w:ascii="Whitney" w:hAnsi="Whitney"/>
                      <w:color w:val="231F20"/>
                      <w:sz w:val="18"/>
                      <w:szCs w:val="18"/>
                    </w:rPr>
                    <w:t>core</w:t>
                  </w:r>
                  <w:r w:rsidRPr="006B58FF">
                    <w:rPr>
                      <w:rFonts w:ascii="Whitney" w:hAnsi="Whitney"/>
                      <w:color w:val="231F20"/>
                      <w:spacing w:val="-12"/>
                      <w:sz w:val="18"/>
                      <w:szCs w:val="18"/>
                    </w:rPr>
                    <w:t xml:space="preserve"> </w:t>
                  </w:r>
                  <w:r w:rsidRPr="006B58FF">
                    <w:rPr>
                      <w:rFonts w:ascii="Whitney" w:hAnsi="Whitney"/>
                      <w:color w:val="231F20"/>
                      <w:sz w:val="18"/>
                      <w:szCs w:val="18"/>
                    </w:rPr>
                    <w:t>competencies</w:t>
                  </w:r>
                </w:p>
                <w:p w:rsidR="00BC0AC0" w:rsidRPr="00BF2332" w:rsidRDefault="00BC0AC0" w:rsidP="00BF2332">
                  <w:pPr>
                    <w:pStyle w:val="ListParagraph"/>
                    <w:numPr>
                      <w:ilvl w:val="0"/>
                      <w:numId w:val="4"/>
                    </w:numPr>
                    <w:tabs>
                      <w:tab w:val="left" w:pos="259"/>
                    </w:tabs>
                    <w:spacing w:before="61" w:line="249" w:lineRule="auto"/>
                    <w:ind w:right="245"/>
                    <w:rPr>
                      <w:rFonts w:ascii="Whitney" w:eastAsia="Whitney" w:hAnsi="Whitney" w:cs="Whitney"/>
                      <w:sz w:val="18"/>
                      <w:szCs w:val="18"/>
                    </w:rPr>
                  </w:pPr>
                  <w:r>
                    <w:rPr>
                      <w:rFonts w:ascii="Whitney Semibold" w:eastAsia="Whitney Semibold" w:hAnsi="Whitney Semibold" w:cs="Whitney Semibold"/>
                      <w:b/>
                      <w:bCs/>
                      <w:color w:val="231F20"/>
                      <w:sz w:val="19"/>
                      <w:szCs w:val="19"/>
                    </w:rPr>
                    <w:t>College</w:t>
                  </w:r>
                  <w:r>
                    <w:rPr>
                      <w:rFonts w:ascii="Whitney Semibold" w:eastAsia="Whitney Semibold" w:hAnsi="Whitney Semibold" w:cs="Whitney Semibold"/>
                      <w:b/>
                      <w:bCs/>
                      <w:color w:val="231F20"/>
                      <w:spacing w:val="-12"/>
                      <w:sz w:val="19"/>
                      <w:szCs w:val="19"/>
                    </w:rPr>
                    <w:t xml:space="preserve"> </w:t>
                  </w:r>
                  <w:r>
                    <w:rPr>
                      <w:rFonts w:ascii="Whitney Semibold" w:eastAsia="Whitney Semibold" w:hAnsi="Whitney Semibold" w:cs="Whitney Semibold"/>
                      <w:b/>
                      <w:bCs/>
                      <w:color w:val="231F20"/>
                      <w:sz w:val="19"/>
                      <w:szCs w:val="19"/>
                    </w:rPr>
                    <w:t>level</w:t>
                  </w:r>
                  <w:r>
                    <w:rPr>
                      <w:rFonts w:ascii="Whitney Semibold" w:eastAsia="Whitney Semibold" w:hAnsi="Whitney Semibold" w:cs="Whitney Semibold"/>
                      <w:b/>
                      <w:bCs/>
                      <w:color w:val="231F20"/>
                      <w:spacing w:val="-12"/>
                      <w:sz w:val="19"/>
                      <w:szCs w:val="19"/>
                    </w:rPr>
                    <w:t xml:space="preserve"> </w:t>
                  </w:r>
                  <w:r>
                    <w:rPr>
                      <w:rFonts w:ascii="Whitney Semibold" w:eastAsia="Whitney Semibold" w:hAnsi="Whitney Semibold" w:cs="Whitney Semibold"/>
                      <w:b/>
                      <w:bCs/>
                      <w:color w:val="231F20"/>
                      <w:sz w:val="19"/>
                      <w:szCs w:val="19"/>
                    </w:rPr>
                    <w:t>credit:</w:t>
                  </w:r>
                  <w:r>
                    <w:rPr>
                      <w:rFonts w:ascii="Whitney Semibold" w:eastAsia="Whitney Semibold" w:hAnsi="Whitney Semibold" w:cs="Whitney Semibold"/>
                      <w:b/>
                      <w:bCs/>
                      <w:color w:val="231F20"/>
                      <w:spacing w:val="-10"/>
                      <w:sz w:val="19"/>
                      <w:szCs w:val="19"/>
                    </w:rPr>
                    <w:t xml:space="preserve"> </w:t>
                  </w:r>
                  <w:r w:rsidRPr="006B58FF">
                    <w:rPr>
                      <w:rFonts w:ascii="Whitney" w:eastAsia="Whitney" w:hAnsi="Whitney" w:cs="Whitney"/>
                      <w:color w:val="231F20"/>
                      <w:sz w:val="18"/>
                      <w:szCs w:val="18"/>
                    </w:rPr>
                    <w:t>competency-based</w:t>
                  </w:r>
                  <w:r w:rsidRPr="006B58FF">
                    <w:rPr>
                      <w:rFonts w:ascii="Whitney" w:eastAsia="Whitney" w:hAnsi="Whitney" w:cs="Whitney"/>
                      <w:color w:val="231F20"/>
                      <w:spacing w:val="-13"/>
                      <w:sz w:val="18"/>
                      <w:szCs w:val="18"/>
                    </w:rPr>
                    <w:t xml:space="preserve"> </w:t>
                  </w:r>
                  <w:r w:rsidR="00AF512A">
                    <w:rPr>
                      <w:rFonts w:ascii="Whitney" w:eastAsia="Whitney" w:hAnsi="Whitney" w:cs="Whitney"/>
                      <w:color w:val="231F20"/>
                      <w:sz w:val="18"/>
                      <w:szCs w:val="18"/>
                    </w:rPr>
                    <w:t>curricu</w:t>
                  </w:r>
                  <w:r w:rsidRPr="006B58FF">
                    <w:rPr>
                      <w:rFonts w:ascii="Whitney" w:eastAsia="Whitney" w:hAnsi="Whitney" w:cs="Whitney"/>
                      <w:color w:val="231F20"/>
                      <w:sz w:val="18"/>
                      <w:szCs w:val="18"/>
                    </w:rPr>
                    <w:t>lum</w:t>
                  </w:r>
                  <w:r w:rsidRPr="006B58FF">
                    <w:rPr>
                      <w:rFonts w:ascii="Whitney" w:eastAsia="Whitney" w:hAnsi="Whitney" w:cs="Whitney"/>
                      <w:color w:val="231F20"/>
                      <w:spacing w:val="-11"/>
                      <w:sz w:val="18"/>
                      <w:szCs w:val="18"/>
                    </w:rPr>
                    <w:t xml:space="preserve"> </w:t>
                  </w:r>
                  <w:r w:rsidRPr="006B58FF">
                    <w:rPr>
                      <w:rFonts w:ascii="Whitney" w:eastAsia="Whitney" w:hAnsi="Whitney" w:cs="Whitney"/>
                      <w:color w:val="231F20"/>
                      <w:sz w:val="18"/>
                      <w:szCs w:val="18"/>
                    </w:rPr>
                    <w:t>aligned</w:t>
                  </w:r>
                  <w:r w:rsidRPr="006B58FF">
                    <w:rPr>
                      <w:rFonts w:ascii="Whitney" w:eastAsia="Whitney" w:hAnsi="Whitney" w:cs="Whitney"/>
                      <w:color w:val="231F20"/>
                      <w:spacing w:val="-11"/>
                      <w:sz w:val="18"/>
                      <w:szCs w:val="18"/>
                    </w:rPr>
                    <w:t xml:space="preserve"> </w:t>
                  </w:r>
                  <w:r w:rsidRPr="006B58FF">
                    <w:rPr>
                      <w:rFonts w:ascii="Whitney" w:eastAsia="Whitney" w:hAnsi="Whitney" w:cs="Whitney"/>
                      <w:color w:val="231F20"/>
                      <w:sz w:val="18"/>
                      <w:szCs w:val="18"/>
                    </w:rPr>
                    <w:t>with</w:t>
                  </w:r>
                  <w:r w:rsidRPr="006B58FF">
                    <w:rPr>
                      <w:rFonts w:ascii="Whitney" w:eastAsia="Whitney" w:hAnsi="Whitney" w:cs="Whitney"/>
                      <w:color w:val="231F20"/>
                      <w:spacing w:val="-11"/>
                      <w:sz w:val="18"/>
                      <w:szCs w:val="18"/>
                    </w:rPr>
                    <w:t xml:space="preserve"> </w:t>
                  </w:r>
                  <w:r w:rsidRPr="006B58FF">
                    <w:rPr>
                      <w:rFonts w:ascii="Whitney" w:eastAsia="Whitney" w:hAnsi="Whitney" w:cs="Whitney"/>
                      <w:color w:val="231F20"/>
                      <w:sz w:val="18"/>
                      <w:szCs w:val="18"/>
                    </w:rPr>
                    <w:t>academic</w:t>
                  </w:r>
                  <w:r w:rsidRPr="006B58FF">
                    <w:rPr>
                      <w:rFonts w:ascii="Whitney" w:eastAsia="Whitney" w:hAnsi="Whitney" w:cs="Whitney"/>
                      <w:color w:val="231F20"/>
                      <w:spacing w:val="-11"/>
                      <w:sz w:val="18"/>
                      <w:szCs w:val="18"/>
                    </w:rPr>
                    <w:t xml:space="preserve"> </w:t>
                  </w:r>
                  <w:r w:rsidRPr="006B58FF">
                    <w:rPr>
                      <w:rFonts w:ascii="Whitney" w:eastAsia="Whitney" w:hAnsi="Whitney" w:cs="Whitney"/>
                      <w:color w:val="231F20"/>
                      <w:sz w:val="18"/>
                      <w:szCs w:val="18"/>
                    </w:rPr>
                    <w:t>and</w:t>
                  </w:r>
                  <w:r w:rsidRPr="006B58FF">
                    <w:rPr>
                      <w:rFonts w:ascii="Whitney" w:eastAsia="Whitney" w:hAnsi="Whitney" w:cs="Whitney"/>
                      <w:color w:val="231F20"/>
                      <w:spacing w:val="-11"/>
                      <w:sz w:val="18"/>
                      <w:szCs w:val="18"/>
                    </w:rPr>
                    <w:t xml:space="preserve"> </w:t>
                  </w:r>
                  <w:r w:rsidRPr="006B58FF">
                    <w:rPr>
                      <w:rFonts w:ascii="Whitney" w:eastAsia="Whitney" w:hAnsi="Whitney" w:cs="Whitney"/>
                      <w:color w:val="231F20"/>
                      <w:sz w:val="18"/>
                      <w:szCs w:val="18"/>
                    </w:rPr>
                    <w:t>quality</w:t>
                  </w:r>
                  <w:r w:rsidRPr="006B58FF">
                    <w:rPr>
                      <w:rFonts w:ascii="Whitney" w:eastAsia="Whitney" w:hAnsi="Whitney" w:cs="Whitney"/>
                      <w:color w:val="231F20"/>
                      <w:spacing w:val="-11"/>
                      <w:sz w:val="18"/>
                      <w:szCs w:val="18"/>
                    </w:rPr>
                    <w:t xml:space="preserve"> </w:t>
                  </w:r>
                  <w:r w:rsidRPr="006B58FF">
                    <w:rPr>
                      <w:rFonts w:ascii="Whitney" w:eastAsia="Whitney" w:hAnsi="Whitney" w:cs="Whitney"/>
                      <w:color w:val="231F20"/>
                      <w:sz w:val="18"/>
                      <w:szCs w:val="18"/>
                    </w:rPr>
                    <w:t>standards structured and sequenced into credit-bearing modules or “chunks” that can be “stacked” together</w:t>
                  </w:r>
                  <w:r w:rsidRPr="006B58FF">
                    <w:rPr>
                      <w:rFonts w:ascii="Whitney" w:eastAsia="Whitney" w:hAnsi="Whitney" w:cs="Whitney"/>
                      <w:color w:val="231F20"/>
                      <w:spacing w:val="-12"/>
                      <w:sz w:val="18"/>
                      <w:szCs w:val="18"/>
                    </w:rPr>
                    <w:t xml:space="preserve"> </w:t>
                  </w:r>
                  <w:r w:rsidRPr="006B58FF">
                    <w:rPr>
                      <w:rFonts w:ascii="Whitney" w:eastAsia="Whitney" w:hAnsi="Whitney" w:cs="Whitney"/>
                      <w:color w:val="231F20"/>
                      <w:sz w:val="18"/>
                      <w:szCs w:val="18"/>
                    </w:rPr>
                    <w:t>to</w:t>
                  </w:r>
                  <w:r w:rsidRPr="006B58FF">
                    <w:rPr>
                      <w:rFonts w:ascii="Whitney" w:eastAsia="Whitney" w:hAnsi="Whitney" w:cs="Whitney"/>
                      <w:color w:val="231F20"/>
                      <w:spacing w:val="-12"/>
                      <w:sz w:val="18"/>
                      <w:szCs w:val="18"/>
                    </w:rPr>
                    <w:t xml:space="preserve"> </w:t>
                  </w:r>
                  <w:r w:rsidRPr="006B58FF">
                    <w:rPr>
                      <w:rFonts w:ascii="Whitney" w:eastAsia="Whitney" w:hAnsi="Whitney" w:cs="Whitney"/>
                      <w:color w:val="231F20"/>
                      <w:sz w:val="18"/>
                      <w:szCs w:val="18"/>
                    </w:rPr>
                    <w:t>fulfill</w:t>
                  </w:r>
                  <w:r w:rsidRPr="006B58FF">
                    <w:rPr>
                      <w:rFonts w:ascii="Whitney" w:eastAsia="Whitney" w:hAnsi="Whitney" w:cs="Whitney"/>
                      <w:color w:val="231F20"/>
                      <w:spacing w:val="-12"/>
                      <w:sz w:val="18"/>
                      <w:szCs w:val="18"/>
                    </w:rPr>
                    <w:t xml:space="preserve"> </w:t>
                  </w:r>
                  <w:r w:rsidRPr="006B58FF">
                    <w:rPr>
                      <w:rFonts w:ascii="Whitney" w:eastAsia="Whitney" w:hAnsi="Whitney" w:cs="Whitney"/>
                      <w:color w:val="231F20"/>
                      <w:sz w:val="18"/>
                      <w:szCs w:val="18"/>
                    </w:rPr>
                    <w:t>credential,</w:t>
                  </w:r>
                  <w:r w:rsidRPr="006B58FF">
                    <w:rPr>
                      <w:rFonts w:ascii="Whitney" w:eastAsia="Whitney" w:hAnsi="Whitney" w:cs="Whitney"/>
                      <w:color w:val="231F20"/>
                      <w:spacing w:val="-12"/>
                      <w:sz w:val="18"/>
                      <w:szCs w:val="18"/>
                    </w:rPr>
                    <w:t xml:space="preserve"> </w:t>
                  </w:r>
                  <w:r w:rsidRPr="006B58FF">
                    <w:rPr>
                      <w:rFonts w:ascii="Whitney" w:eastAsia="Whitney" w:hAnsi="Whitney" w:cs="Whitney"/>
                      <w:color w:val="231F20"/>
                      <w:sz w:val="18"/>
                      <w:szCs w:val="18"/>
                    </w:rPr>
                    <w:t>certificate,</w:t>
                  </w:r>
                  <w:r w:rsidRPr="006B58FF">
                    <w:rPr>
                      <w:rFonts w:ascii="Whitney" w:eastAsia="Whitney" w:hAnsi="Whitney" w:cs="Whitney"/>
                      <w:color w:val="231F20"/>
                      <w:spacing w:val="-12"/>
                      <w:sz w:val="18"/>
                      <w:szCs w:val="18"/>
                    </w:rPr>
                    <w:t xml:space="preserve"> </w:t>
                  </w:r>
                  <w:r w:rsidRPr="006B58FF">
                    <w:rPr>
                      <w:rFonts w:ascii="Whitney" w:eastAsia="Whitney" w:hAnsi="Whitney" w:cs="Whitney"/>
                      <w:color w:val="231F20"/>
                      <w:sz w:val="18"/>
                      <w:szCs w:val="18"/>
                    </w:rPr>
                    <w:t>or</w:t>
                  </w:r>
                  <w:r w:rsidR="00BF2332">
                    <w:rPr>
                      <w:rFonts w:ascii="Whitney" w:eastAsia="Whitney" w:hAnsi="Whitney" w:cs="Whitney"/>
                      <w:color w:val="231F20"/>
                      <w:sz w:val="18"/>
                      <w:szCs w:val="18"/>
                    </w:rPr>
                    <w:t xml:space="preserve"> </w:t>
                  </w:r>
                  <w:r w:rsidRPr="00BF2332">
                    <w:rPr>
                      <w:rFonts w:ascii="Whitney" w:hAnsi="Whitney"/>
                      <w:color w:val="231F20"/>
                      <w:sz w:val="18"/>
                      <w:szCs w:val="18"/>
                    </w:rPr>
                    <w:t>degree</w:t>
                  </w:r>
                  <w:r w:rsidRPr="00BF2332">
                    <w:rPr>
                      <w:rFonts w:ascii="Whitney" w:hAnsi="Whitney"/>
                      <w:color w:val="231F20"/>
                      <w:spacing w:val="-22"/>
                      <w:sz w:val="18"/>
                      <w:szCs w:val="18"/>
                    </w:rPr>
                    <w:t xml:space="preserve"> </w:t>
                  </w:r>
                  <w:r w:rsidRPr="00BF2332">
                    <w:rPr>
                      <w:rFonts w:ascii="Whitney" w:hAnsi="Whitney"/>
                      <w:color w:val="231F20"/>
                      <w:sz w:val="18"/>
                      <w:szCs w:val="18"/>
                    </w:rPr>
                    <w:t>requirements.</w:t>
                  </w:r>
                </w:p>
                <w:p w:rsidR="00BC0AC0" w:rsidRPr="006B58FF" w:rsidRDefault="00BC0AC0">
                  <w:pPr>
                    <w:pStyle w:val="ListParagraph"/>
                    <w:numPr>
                      <w:ilvl w:val="0"/>
                      <w:numId w:val="4"/>
                    </w:numPr>
                    <w:tabs>
                      <w:tab w:val="left" w:pos="259"/>
                    </w:tabs>
                    <w:spacing w:before="69" w:line="249" w:lineRule="auto"/>
                    <w:ind w:right="357"/>
                    <w:rPr>
                      <w:rFonts w:ascii="Whitney" w:eastAsia="Whitney" w:hAnsi="Whitney" w:cs="Whitney"/>
                      <w:sz w:val="18"/>
                      <w:szCs w:val="18"/>
                    </w:rPr>
                  </w:pPr>
                  <w:r>
                    <w:rPr>
                      <w:rFonts w:ascii="Whitney Semibold"/>
                      <w:b/>
                      <w:color w:val="231F20"/>
                      <w:sz w:val="19"/>
                    </w:rPr>
                    <w:t>Assessments:</w:t>
                  </w:r>
                  <w:r>
                    <w:rPr>
                      <w:rFonts w:ascii="Whitney Semibold"/>
                      <w:b/>
                      <w:color w:val="231F20"/>
                      <w:spacing w:val="-11"/>
                      <w:sz w:val="19"/>
                    </w:rPr>
                    <w:t xml:space="preserve"> </w:t>
                  </w:r>
                  <w:r w:rsidRPr="006B58FF">
                    <w:rPr>
                      <w:rFonts w:ascii="Whitney" w:hAnsi="Whitney"/>
                      <w:color w:val="231F20"/>
                      <w:sz w:val="18"/>
                      <w:szCs w:val="18"/>
                    </w:rPr>
                    <w:t>formal</w:t>
                  </w:r>
                  <w:r w:rsidRPr="006B58FF">
                    <w:rPr>
                      <w:rFonts w:ascii="Whitney" w:hAnsi="Whitney"/>
                      <w:color w:val="231F20"/>
                      <w:spacing w:val="-11"/>
                      <w:sz w:val="18"/>
                      <w:szCs w:val="18"/>
                    </w:rPr>
                    <w:t xml:space="preserve"> </w:t>
                  </w:r>
                  <w:r w:rsidRPr="006B58FF">
                    <w:rPr>
                      <w:rFonts w:ascii="Whitney" w:hAnsi="Whitney"/>
                      <w:color w:val="231F20"/>
                      <w:sz w:val="18"/>
                      <w:szCs w:val="18"/>
                    </w:rPr>
                    <w:t>assessments</w:t>
                  </w:r>
                  <w:r w:rsidRPr="006B58FF">
                    <w:rPr>
                      <w:rFonts w:ascii="Whitney" w:hAnsi="Whitney"/>
                      <w:color w:val="231F20"/>
                      <w:spacing w:val="-11"/>
                      <w:sz w:val="18"/>
                      <w:szCs w:val="18"/>
                    </w:rPr>
                    <w:t xml:space="preserve"> </w:t>
                  </w:r>
                  <w:r w:rsidRPr="006B58FF">
                    <w:rPr>
                      <w:rFonts w:ascii="Whitney" w:hAnsi="Whitney"/>
                      <w:color w:val="231F20"/>
                      <w:sz w:val="18"/>
                      <w:szCs w:val="18"/>
                    </w:rPr>
                    <w:t>required</w:t>
                  </w:r>
                  <w:r w:rsidRPr="006B58FF">
                    <w:rPr>
                      <w:rFonts w:ascii="Whitney" w:hAnsi="Whitney"/>
                      <w:color w:val="231F20"/>
                      <w:spacing w:val="-11"/>
                      <w:sz w:val="18"/>
                      <w:szCs w:val="18"/>
                    </w:rPr>
                    <w:t xml:space="preserve"> </w:t>
                  </w:r>
                  <w:r w:rsidRPr="006B58FF">
                    <w:rPr>
                      <w:rFonts w:ascii="Whitney" w:hAnsi="Whitney"/>
                      <w:color w:val="231F20"/>
                      <w:sz w:val="18"/>
                      <w:szCs w:val="18"/>
                    </w:rPr>
                    <w:t>for postsecondary</w:t>
                  </w:r>
                  <w:r w:rsidRPr="006B58FF">
                    <w:rPr>
                      <w:rFonts w:ascii="Whitney" w:hAnsi="Whitney"/>
                      <w:color w:val="231F20"/>
                      <w:spacing w:val="-16"/>
                      <w:sz w:val="18"/>
                      <w:szCs w:val="18"/>
                    </w:rPr>
                    <w:t xml:space="preserve"> </w:t>
                  </w:r>
                  <w:r w:rsidRPr="006B58FF">
                    <w:rPr>
                      <w:rFonts w:ascii="Whitney" w:hAnsi="Whitney"/>
                      <w:color w:val="231F20"/>
                      <w:sz w:val="18"/>
                      <w:szCs w:val="18"/>
                    </w:rPr>
                    <w:t>admissions</w:t>
                  </w:r>
                  <w:r w:rsidRPr="006B58FF">
                    <w:rPr>
                      <w:rFonts w:ascii="Whitney" w:hAnsi="Whitney"/>
                      <w:color w:val="231F20"/>
                      <w:spacing w:val="-16"/>
                      <w:sz w:val="18"/>
                      <w:szCs w:val="18"/>
                    </w:rPr>
                    <w:t xml:space="preserve"> </w:t>
                  </w:r>
                  <w:r w:rsidRPr="006B58FF">
                    <w:rPr>
                      <w:rFonts w:ascii="Whitney" w:hAnsi="Whitney"/>
                      <w:color w:val="231F20"/>
                      <w:sz w:val="18"/>
                      <w:szCs w:val="18"/>
                    </w:rPr>
                    <w:t>and</w:t>
                  </w:r>
                  <w:r w:rsidRPr="006B58FF">
                    <w:rPr>
                      <w:rFonts w:ascii="Whitney" w:hAnsi="Whitney"/>
                      <w:color w:val="231F20"/>
                      <w:spacing w:val="-16"/>
                      <w:sz w:val="18"/>
                      <w:szCs w:val="18"/>
                    </w:rPr>
                    <w:t xml:space="preserve"> </w:t>
                  </w:r>
                  <w:r w:rsidRPr="006B58FF">
                    <w:rPr>
                      <w:rFonts w:ascii="Whitney" w:hAnsi="Whitney"/>
                      <w:color w:val="231F20"/>
                      <w:sz w:val="18"/>
                      <w:szCs w:val="18"/>
                    </w:rPr>
                    <w:t>placement</w:t>
                  </w:r>
                </w:p>
                <w:p w:rsidR="00BC0AC0" w:rsidRPr="006B58FF" w:rsidRDefault="00BC0AC0">
                  <w:pPr>
                    <w:ind w:left="258" w:right="122"/>
                    <w:rPr>
                      <w:rFonts w:ascii="Whitney" w:eastAsia="Whitney" w:hAnsi="Whitney" w:cs="Whitney"/>
                      <w:sz w:val="18"/>
                      <w:szCs w:val="18"/>
                    </w:rPr>
                  </w:pPr>
                  <w:proofErr w:type="gramStart"/>
                  <w:r w:rsidRPr="006B58FF">
                    <w:rPr>
                      <w:rFonts w:ascii="Whitney" w:hAnsi="Whitney"/>
                      <w:color w:val="231F20"/>
                      <w:sz w:val="18"/>
                      <w:szCs w:val="18"/>
                    </w:rPr>
                    <w:t>(i.e.,</w:t>
                  </w:r>
                  <w:r w:rsidRPr="006B58FF">
                    <w:rPr>
                      <w:rFonts w:ascii="Whitney" w:hAnsi="Whitney"/>
                      <w:color w:val="231F20"/>
                      <w:spacing w:val="-19"/>
                      <w:sz w:val="18"/>
                      <w:szCs w:val="18"/>
                    </w:rPr>
                    <w:t xml:space="preserve"> </w:t>
                  </w:r>
                  <w:r w:rsidRPr="006B58FF">
                    <w:rPr>
                      <w:rFonts w:ascii="Whitney" w:hAnsi="Whitney"/>
                      <w:color w:val="231F20"/>
                      <w:sz w:val="18"/>
                      <w:szCs w:val="18"/>
                    </w:rPr>
                    <w:t>ACCUPLACER</w:t>
                  </w:r>
                  <w:r w:rsidRPr="006B58FF">
                    <w:rPr>
                      <w:rFonts w:ascii="Whitney" w:hAnsi="Whitney"/>
                      <w:color w:val="231F20"/>
                      <w:spacing w:val="-19"/>
                      <w:sz w:val="18"/>
                      <w:szCs w:val="18"/>
                    </w:rPr>
                    <w:t xml:space="preserve"> </w:t>
                  </w:r>
                  <w:r w:rsidRPr="006B58FF">
                    <w:rPr>
                      <w:rFonts w:ascii="Whitney" w:hAnsi="Whitney"/>
                      <w:color w:val="231F20"/>
                      <w:sz w:val="18"/>
                      <w:szCs w:val="18"/>
                    </w:rPr>
                    <w:t>and</w:t>
                  </w:r>
                  <w:r w:rsidRPr="006B58FF">
                    <w:rPr>
                      <w:rFonts w:ascii="Whitney" w:hAnsi="Whitney"/>
                      <w:color w:val="231F20"/>
                      <w:spacing w:val="-19"/>
                      <w:sz w:val="18"/>
                      <w:szCs w:val="18"/>
                    </w:rPr>
                    <w:t xml:space="preserve"> </w:t>
                  </w:r>
                  <w:r w:rsidRPr="006B58FF">
                    <w:rPr>
                      <w:rFonts w:ascii="Whitney" w:hAnsi="Whitney"/>
                      <w:color w:val="231F20"/>
                      <w:sz w:val="18"/>
                      <w:szCs w:val="18"/>
                    </w:rPr>
                    <w:t>TOEF).</w:t>
                  </w:r>
                  <w:proofErr w:type="gramEnd"/>
                </w:p>
                <w:p w:rsidR="00BC0AC0" w:rsidRPr="006B58FF" w:rsidRDefault="00BC0AC0">
                  <w:pPr>
                    <w:pStyle w:val="ListParagraph"/>
                    <w:numPr>
                      <w:ilvl w:val="0"/>
                      <w:numId w:val="4"/>
                    </w:numPr>
                    <w:tabs>
                      <w:tab w:val="left" w:pos="259"/>
                    </w:tabs>
                    <w:spacing w:before="69" w:line="249" w:lineRule="auto"/>
                    <w:ind w:right="576"/>
                    <w:rPr>
                      <w:rFonts w:ascii="Whitney" w:eastAsia="Whitney" w:hAnsi="Whitney" w:cs="Whitney"/>
                      <w:sz w:val="18"/>
                      <w:szCs w:val="18"/>
                    </w:rPr>
                  </w:pPr>
                  <w:r>
                    <w:rPr>
                      <w:rFonts w:ascii="Whitney Semibold"/>
                      <w:b/>
                      <w:color w:val="231F20"/>
                      <w:sz w:val="19"/>
                    </w:rPr>
                    <w:t>Advising:</w:t>
                  </w:r>
                  <w:r>
                    <w:rPr>
                      <w:rFonts w:ascii="Whitney Semibold"/>
                      <w:b/>
                      <w:color w:val="231F20"/>
                      <w:spacing w:val="-11"/>
                      <w:sz w:val="19"/>
                    </w:rPr>
                    <w:t xml:space="preserve"> </w:t>
                  </w:r>
                  <w:r w:rsidRPr="006B58FF">
                    <w:rPr>
                      <w:rFonts w:ascii="Whitney" w:hAnsi="Whitney"/>
                      <w:color w:val="231F20"/>
                      <w:sz w:val="18"/>
                      <w:szCs w:val="18"/>
                    </w:rPr>
                    <w:t>college</w:t>
                  </w:r>
                  <w:r w:rsidRPr="006B58FF">
                    <w:rPr>
                      <w:rFonts w:ascii="Whitney" w:hAnsi="Whitney"/>
                      <w:color w:val="231F20"/>
                      <w:spacing w:val="-12"/>
                      <w:sz w:val="18"/>
                      <w:szCs w:val="18"/>
                    </w:rPr>
                    <w:t xml:space="preserve"> </w:t>
                  </w:r>
                  <w:r w:rsidRPr="006B58FF">
                    <w:rPr>
                      <w:rFonts w:ascii="Whitney" w:hAnsi="Whitney"/>
                      <w:color w:val="231F20"/>
                      <w:sz w:val="18"/>
                      <w:szCs w:val="18"/>
                    </w:rPr>
                    <w:t>and</w:t>
                  </w:r>
                  <w:r w:rsidRPr="006B58FF">
                    <w:rPr>
                      <w:rFonts w:ascii="Whitney" w:hAnsi="Whitney"/>
                      <w:color w:val="231F20"/>
                      <w:spacing w:val="-12"/>
                      <w:sz w:val="18"/>
                      <w:szCs w:val="18"/>
                    </w:rPr>
                    <w:t xml:space="preserve"> </w:t>
                  </w:r>
                  <w:r w:rsidRPr="006B58FF">
                    <w:rPr>
                      <w:rFonts w:ascii="Whitney" w:hAnsi="Whitney"/>
                      <w:color w:val="231F20"/>
                      <w:sz w:val="18"/>
                      <w:szCs w:val="18"/>
                    </w:rPr>
                    <w:t>career</w:t>
                  </w:r>
                  <w:r w:rsidRPr="006B58FF">
                    <w:rPr>
                      <w:rFonts w:ascii="Whitney" w:hAnsi="Whitney"/>
                      <w:color w:val="231F20"/>
                      <w:spacing w:val="-12"/>
                      <w:sz w:val="18"/>
                      <w:szCs w:val="18"/>
                    </w:rPr>
                    <w:t xml:space="preserve"> </w:t>
                  </w:r>
                  <w:r w:rsidRPr="006B58FF">
                    <w:rPr>
                      <w:rFonts w:ascii="Whitney" w:hAnsi="Whitney"/>
                      <w:color w:val="231F20"/>
                      <w:sz w:val="18"/>
                      <w:szCs w:val="18"/>
                    </w:rPr>
                    <w:t>advising</w:t>
                  </w:r>
                  <w:r w:rsidRPr="006B58FF">
                    <w:rPr>
                      <w:rFonts w:ascii="Whitney" w:hAnsi="Whitney"/>
                      <w:color w:val="231F20"/>
                      <w:spacing w:val="-12"/>
                      <w:sz w:val="18"/>
                      <w:szCs w:val="18"/>
                    </w:rPr>
                    <w:t xml:space="preserve"> </w:t>
                  </w:r>
                  <w:r w:rsidRPr="006B58FF">
                    <w:rPr>
                      <w:rFonts w:ascii="Whitney" w:hAnsi="Whitney"/>
                      <w:color w:val="231F20"/>
                      <w:sz w:val="18"/>
                      <w:szCs w:val="18"/>
                    </w:rPr>
                    <w:t xml:space="preserve">should inform students about portability of credits, credentials (i.e. </w:t>
                  </w:r>
                  <w:r w:rsidRPr="006B58FF">
                    <w:rPr>
                      <w:rFonts w:ascii="Whitney" w:hAnsi="Whitney"/>
                      <w:color w:val="231F20"/>
                      <w:spacing w:val="-3"/>
                      <w:sz w:val="18"/>
                      <w:szCs w:val="18"/>
                    </w:rPr>
                    <w:t xml:space="preserve">CDA), </w:t>
                  </w:r>
                  <w:r w:rsidRPr="006B58FF">
                    <w:rPr>
                      <w:rFonts w:ascii="Whitney" w:hAnsi="Whitney"/>
                      <w:color w:val="231F20"/>
                      <w:sz w:val="18"/>
                      <w:szCs w:val="18"/>
                    </w:rPr>
                    <w:t>CEUs, etc. between institutions</w:t>
                  </w:r>
                  <w:r w:rsidRPr="006B58FF">
                    <w:rPr>
                      <w:rFonts w:ascii="Whitney" w:hAnsi="Whitney"/>
                      <w:color w:val="231F20"/>
                      <w:spacing w:val="-15"/>
                      <w:sz w:val="18"/>
                      <w:szCs w:val="18"/>
                    </w:rPr>
                    <w:t xml:space="preserve"> </w:t>
                  </w:r>
                  <w:r w:rsidRPr="006B58FF">
                    <w:rPr>
                      <w:rFonts w:ascii="Whitney" w:hAnsi="Whitney"/>
                      <w:color w:val="231F20"/>
                      <w:sz w:val="18"/>
                      <w:szCs w:val="18"/>
                    </w:rPr>
                    <w:t>of</w:t>
                  </w:r>
                  <w:r w:rsidRPr="006B58FF">
                    <w:rPr>
                      <w:rFonts w:ascii="Whitney" w:hAnsi="Whitney"/>
                      <w:color w:val="231F20"/>
                      <w:spacing w:val="-15"/>
                      <w:sz w:val="18"/>
                      <w:szCs w:val="18"/>
                    </w:rPr>
                    <w:t xml:space="preserve"> </w:t>
                  </w:r>
                  <w:r w:rsidRPr="006B58FF">
                    <w:rPr>
                      <w:rFonts w:ascii="Whitney" w:hAnsi="Whitney"/>
                      <w:color w:val="231F20"/>
                      <w:sz w:val="18"/>
                      <w:szCs w:val="18"/>
                    </w:rPr>
                    <w:t>higher</w:t>
                  </w:r>
                  <w:r w:rsidRPr="006B58FF">
                    <w:rPr>
                      <w:rFonts w:ascii="Whitney" w:hAnsi="Whitney"/>
                      <w:color w:val="231F20"/>
                      <w:spacing w:val="-15"/>
                      <w:sz w:val="18"/>
                      <w:szCs w:val="18"/>
                    </w:rPr>
                    <w:t xml:space="preserve"> </w:t>
                  </w:r>
                  <w:r w:rsidRPr="006B58FF">
                    <w:rPr>
                      <w:rFonts w:ascii="Whitney" w:hAnsi="Whitney"/>
                      <w:color w:val="231F20"/>
                      <w:sz w:val="18"/>
                      <w:szCs w:val="18"/>
                    </w:rPr>
                    <w:t>education.</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304" type="#_x0000_t202" style="position:absolute;margin-left:298.5pt;margin-top:114.85pt;width:213pt;height:447.65pt;z-index:-251500544;mso-position-horizontal-relative:page;mso-position-vertical-relative:page" filled="f" stroked="f">
            <v:textbox inset="0,0,0,0">
              <w:txbxContent>
                <w:p w:rsidR="00BC0AC0" w:rsidRDefault="00BC0AC0">
                  <w:pPr>
                    <w:spacing w:before="90" w:line="261" w:lineRule="auto"/>
                    <w:ind w:left="118" w:right="28"/>
                    <w:rPr>
                      <w:rFonts w:ascii="Whitney" w:eastAsia="Whitney" w:hAnsi="Whitney" w:cs="Whitney"/>
                      <w:sz w:val="18"/>
                      <w:szCs w:val="18"/>
                    </w:rPr>
                  </w:pPr>
                  <w:r>
                    <w:rPr>
                      <w:rFonts w:ascii="Whitney" w:eastAsia="Whitney" w:hAnsi="Whitney" w:cs="Whitney"/>
                      <w:color w:val="231F20"/>
                      <w:w w:val="105"/>
                      <w:sz w:val="18"/>
                      <w:szCs w:val="18"/>
                    </w:rPr>
                    <w:t>The</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career</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pathway</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supports</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educators’</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continuous learning,</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reflection,</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and</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professional</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growth</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through the use of prior learning assessments (PLAs), learning portfolios, and individualized professional development</w:t>
                  </w:r>
                  <w:r>
                    <w:rPr>
                      <w:rFonts w:ascii="Whitney" w:eastAsia="Whitney" w:hAnsi="Whitney" w:cs="Whitney"/>
                      <w:color w:val="231F20"/>
                      <w:spacing w:val="-23"/>
                      <w:w w:val="105"/>
                      <w:sz w:val="18"/>
                      <w:szCs w:val="18"/>
                    </w:rPr>
                    <w:t xml:space="preserve"> </w:t>
                  </w:r>
                  <w:r>
                    <w:rPr>
                      <w:rFonts w:ascii="Whitney" w:eastAsia="Whitney" w:hAnsi="Whitney" w:cs="Whitney"/>
                      <w:color w:val="231F20"/>
                      <w:w w:val="105"/>
                      <w:sz w:val="18"/>
                      <w:szCs w:val="18"/>
                    </w:rPr>
                    <w:t>plans</w:t>
                  </w:r>
                  <w:r>
                    <w:rPr>
                      <w:rFonts w:ascii="Whitney" w:eastAsia="Whitney" w:hAnsi="Whitney" w:cs="Whitney"/>
                      <w:color w:val="231F20"/>
                      <w:spacing w:val="-23"/>
                      <w:w w:val="105"/>
                      <w:sz w:val="18"/>
                      <w:szCs w:val="18"/>
                    </w:rPr>
                    <w:t xml:space="preserve"> </w:t>
                  </w:r>
                  <w:r>
                    <w:rPr>
                      <w:rFonts w:ascii="Whitney" w:eastAsia="Whitney" w:hAnsi="Whitney" w:cs="Whitney"/>
                      <w:color w:val="231F20"/>
                      <w:w w:val="105"/>
                      <w:sz w:val="18"/>
                      <w:szCs w:val="18"/>
                    </w:rPr>
                    <w:t>(IPDPs)*:</w:t>
                  </w:r>
                </w:p>
                <w:p w:rsidR="00BC0AC0" w:rsidRDefault="00BC0AC0">
                  <w:pPr>
                    <w:spacing w:before="65" w:line="261" w:lineRule="auto"/>
                    <w:ind w:left="118" w:right="160"/>
                    <w:rPr>
                      <w:rFonts w:ascii="Whitney" w:eastAsia="Whitney" w:hAnsi="Whitney" w:cs="Whitney"/>
                      <w:sz w:val="18"/>
                      <w:szCs w:val="18"/>
                    </w:rPr>
                  </w:pPr>
                  <w:r>
                    <w:rPr>
                      <w:rFonts w:ascii="Whitney Semibold" w:eastAsia="Whitney Semibold" w:hAnsi="Whitney Semibold" w:cs="Whitney Semibold"/>
                      <w:b/>
                      <w:bCs/>
                      <w:color w:val="231F20"/>
                      <w:w w:val="105"/>
                      <w:sz w:val="18"/>
                      <w:szCs w:val="18"/>
                    </w:rPr>
                    <w:t xml:space="preserve">PLAs: </w:t>
                  </w:r>
                  <w:r>
                    <w:rPr>
                      <w:rFonts w:ascii="Whitney" w:eastAsia="Whitney" w:hAnsi="Whitney" w:cs="Whitney"/>
                      <w:color w:val="231F20"/>
                      <w:w w:val="105"/>
                      <w:sz w:val="18"/>
                      <w:szCs w:val="18"/>
                    </w:rPr>
                    <w:t>Consistent and non-duplicative assessments of learners’ skills, knowledge, and readiness to enter academic programs. Assessments are used to determine eligibility for college credit based on a learner’s</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competency</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(i.e.</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CLEP</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exam),</w:t>
                  </w:r>
                  <w:r>
                    <w:rPr>
                      <w:rFonts w:ascii="Whitney" w:eastAsia="Whitney" w:hAnsi="Whitney" w:cs="Whitney"/>
                      <w:color w:val="231F20"/>
                      <w:spacing w:val="-7"/>
                      <w:w w:val="105"/>
                      <w:sz w:val="18"/>
                      <w:szCs w:val="18"/>
                    </w:rPr>
                    <w:t xml:space="preserve"> </w:t>
                  </w:r>
                  <w:r>
                    <w:rPr>
                      <w:rFonts w:ascii="Whitney" w:eastAsia="Whitney" w:hAnsi="Whitney" w:cs="Whitney"/>
                      <w:color w:val="231F20"/>
                      <w:w w:val="105"/>
                      <w:sz w:val="18"/>
                      <w:szCs w:val="18"/>
                    </w:rPr>
                    <w:t>earned</w:t>
                  </w:r>
                  <w:r>
                    <w:rPr>
                      <w:rFonts w:ascii="Whitney" w:eastAsia="Whitney" w:hAnsi="Whitney" w:cs="Whitney"/>
                      <w:color w:val="231F20"/>
                      <w:spacing w:val="-7"/>
                      <w:w w:val="105"/>
                      <w:sz w:val="18"/>
                      <w:szCs w:val="18"/>
                    </w:rPr>
                    <w:t xml:space="preserve"> </w:t>
                  </w:r>
                  <w:r w:rsidR="00AF512A">
                    <w:rPr>
                      <w:rFonts w:ascii="Whitney" w:eastAsia="Whitney" w:hAnsi="Whitney" w:cs="Whitney"/>
                      <w:color w:val="231F20"/>
                      <w:w w:val="105"/>
                      <w:sz w:val="18"/>
                      <w:szCs w:val="18"/>
                    </w:rPr>
                    <w:t>pro</w:t>
                  </w:r>
                  <w:r>
                    <w:rPr>
                      <w:rFonts w:ascii="Whitney" w:eastAsia="Whitney" w:hAnsi="Whitney" w:cs="Whitney"/>
                      <w:color w:val="231F20"/>
                      <w:w w:val="105"/>
                      <w:sz w:val="18"/>
                      <w:szCs w:val="18"/>
                    </w:rPr>
                    <w:t>fessional</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development</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CEUs,</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credentials</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(i.e.</w:t>
                  </w:r>
                  <w:r>
                    <w:rPr>
                      <w:rFonts w:ascii="Whitney" w:eastAsia="Whitney" w:hAnsi="Whitney" w:cs="Whitney"/>
                      <w:color w:val="231F20"/>
                      <w:spacing w:val="-9"/>
                      <w:w w:val="105"/>
                      <w:sz w:val="18"/>
                      <w:szCs w:val="18"/>
                    </w:rPr>
                    <w:t xml:space="preserve"> </w:t>
                  </w:r>
                  <w:r>
                    <w:rPr>
                      <w:rFonts w:ascii="Whitney" w:eastAsia="Whitney" w:hAnsi="Whitney" w:cs="Whitney"/>
                      <w:color w:val="231F20"/>
                      <w:spacing w:val="-3"/>
                      <w:w w:val="105"/>
                      <w:sz w:val="18"/>
                      <w:szCs w:val="18"/>
                    </w:rPr>
                    <w:t xml:space="preserve">CDA), </w:t>
                  </w:r>
                  <w:r>
                    <w:rPr>
                      <w:rFonts w:ascii="Whitney" w:eastAsia="Whitney" w:hAnsi="Whitney" w:cs="Whitney"/>
                      <w:color w:val="231F20"/>
                      <w:w w:val="105"/>
                      <w:sz w:val="18"/>
                      <w:szCs w:val="18"/>
                    </w:rPr>
                    <w:t>and/or certifications, and degrees from foreign institutions.</w:t>
                  </w:r>
                </w:p>
                <w:p w:rsidR="00BC0AC0" w:rsidRDefault="00BC0AC0">
                  <w:pPr>
                    <w:spacing w:before="65" w:line="261" w:lineRule="auto"/>
                    <w:ind w:left="118" w:right="213"/>
                    <w:rPr>
                      <w:rFonts w:ascii="Whitney" w:eastAsia="Whitney" w:hAnsi="Whitney" w:cs="Whitney"/>
                      <w:sz w:val="18"/>
                      <w:szCs w:val="18"/>
                    </w:rPr>
                  </w:pPr>
                  <w:r>
                    <w:rPr>
                      <w:rFonts w:ascii="Whitney Semibold" w:eastAsia="Whitney Semibold" w:hAnsi="Whitney Semibold" w:cs="Whitney Semibold"/>
                      <w:b/>
                      <w:bCs/>
                      <w:color w:val="231F20"/>
                      <w:w w:val="105"/>
                      <w:sz w:val="18"/>
                      <w:szCs w:val="18"/>
                    </w:rPr>
                    <w:t xml:space="preserve">Learning portfolios: </w:t>
                  </w:r>
                  <w:r>
                    <w:rPr>
                      <w:rFonts w:ascii="Whitney" w:eastAsia="Whitney" w:hAnsi="Whitney" w:cs="Whitney"/>
                      <w:color w:val="231F20"/>
                      <w:w w:val="105"/>
                      <w:sz w:val="18"/>
                      <w:szCs w:val="18"/>
                    </w:rPr>
                    <w:t xml:space="preserve">Learners continually reflect upon and document their growth as educators. Portfolios include documentation of a learner’s education and training (both college credit and </w:t>
                  </w:r>
                  <w:r>
                    <w:rPr>
                      <w:rFonts w:ascii="Whitney" w:eastAsia="Whitney" w:hAnsi="Whitney" w:cs="Whitney"/>
                      <w:color w:val="231F20"/>
                      <w:spacing w:val="-3"/>
                      <w:w w:val="105"/>
                      <w:sz w:val="18"/>
                      <w:szCs w:val="18"/>
                    </w:rPr>
                    <w:t xml:space="preserve">CEUs), </w:t>
                  </w:r>
                  <w:r>
                    <w:rPr>
                      <w:rFonts w:ascii="Whitney" w:eastAsia="Whitney" w:hAnsi="Whitney" w:cs="Whitney"/>
                      <w:color w:val="231F20"/>
                      <w:w w:val="105"/>
                      <w:sz w:val="18"/>
                      <w:szCs w:val="18"/>
                    </w:rPr>
                    <w:t>work experience, and supervisory reviews. Portfolios</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also</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include</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documentation</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of</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formal</w:t>
                  </w:r>
                  <w:r>
                    <w:rPr>
                      <w:rFonts w:ascii="Whitney" w:eastAsia="Whitney" w:hAnsi="Whitney" w:cs="Whitney"/>
                      <w:color w:val="231F20"/>
                      <w:spacing w:val="-8"/>
                      <w:w w:val="105"/>
                      <w:sz w:val="18"/>
                      <w:szCs w:val="18"/>
                    </w:rPr>
                    <w:t xml:space="preserve"> </w:t>
                  </w:r>
                  <w:r w:rsidR="00AF512A">
                    <w:rPr>
                      <w:rFonts w:ascii="Whitney" w:eastAsia="Whitney" w:hAnsi="Whitney" w:cs="Whitney"/>
                      <w:color w:val="231F20"/>
                      <w:w w:val="105"/>
                      <w:sz w:val="18"/>
                      <w:szCs w:val="18"/>
                    </w:rPr>
                    <w:t>as</w:t>
                  </w:r>
                  <w:r>
                    <w:rPr>
                      <w:rFonts w:ascii="Whitney" w:eastAsia="Whitney" w:hAnsi="Whitney" w:cs="Whitney"/>
                      <w:color w:val="231F20"/>
                      <w:w w:val="105"/>
                      <w:sz w:val="18"/>
                      <w:szCs w:val="18"/>
                    </w:rPr>
                    <w:t>sessments required for postsecondary admissions and</w:t>
                  </w:r>
                  <w:r>
                    <w:rPr>
                      <w:rFonts w:ascii="Whitney" w:eastAsia="Whitney" w:hAnsi="Whitney" w:cs="Whitney"/>
                      <w:color w:val="231F20"/>
                      <w:spacing w:val="-12"/>
                      <w:w w:val="105"/>
                      <w:sz w:val="18"/>
                      <w:szCs w:val="18"/>
                    </w:rPr>
                    <w:t xml:space="preserve"> </w:t>
                  </w:r>
                  <w:r>
                    <w:rPr>
                      <w:rFonts w:ascii="Whitney" w:eastAsia="Whitney" w:hAnsi="Whitney" w:cs="Whitney"/>
                      <w:color w:val="231F20"/>
                      <w:w w:val="105"/>
                      <w:sz w:val="18"/>
                      <w:szCs w:val="18"/>
                    </w:rPr>
                    <w:t>placement.</w:t>
                  </w:r>
                </w:p>
                <w:p w:rsidR="00BC0AC0" w:rsidRDefault="00BC0AC0" w:rsidP="006B58FF">
                  <w:pPr>
                    <w:spacing w:before="65" w:line="261" w:lineRule="auto"/>
                    <w:ind w:left="118" w:right="240"/>
                    <w:rPr>
                      <w:rFonts w:ascii="Whitney" w:eastAsia="Whitney" w:hAnsi="Whitney" w:cs="Whitney"/>
                      <w:sz w:val="18"/>
                      <w:szCs w:val="18"/>
                    </w:rPr>
                  </w:pPr>
                  <w:r>
                    <w:rPr>
                      <w:rFonts w:ascii="Whitney Semibold"/>
                      <w:b/>
                      <w:color w:val="231F20"/>
                      <w:w w:val="105"/>
                      <w:sz w:val="18"/>
                    </w:rPr>
                    <w:t xml:space="preserve">IPDPs: </w:t>
                  </w:r>
                  <w:r>
                    <w:rPr>
                      <w:rFonts w:ascii="Whitney"/>
                      <w:color w:val="231F20"/>
                      <w:w w:val="105"/>
                      <w:sz w:val="18"/>
                    </w:rPr>
                    <w:t>Guided by their PLAs and their learning portfolios, educators work with supervisors to</w:t>
                  </w:r>
                  <w:r>
                    <w:rPr>
                      <w:rFonts w:ascii="Whitney"/>
                      <w:color w:val="231F20"/>
                      <w:spacing w:val="-31"/>
                      <w:w w:val="105"/>
                      <w:sz w:val="18"/>
                    </w:rPr>
                    <w:t xml:space="preserve"> </w:t>
                  </w:r>
                  <w:r w:rsidR="00AF512A">
                    <w:rPr>
                      <w:rFonts w:ascii="Whitney"/>
                      <w:color w:val="231F20"/>
                      <w:w w:val="105"/>
                      <w:sz w:val="18"/>
                    </w:rPr>
                    <w:t>cre</w:t>
                  </w:r>
                  <w:r>
                    <w:rPr>
                      <w:rFonts w:ascii="Whitney"/>
                      <w:color w:val="231F20"/>
                      <w:w w:val="105"/>
                      <w:sz w:val="18"/>
                    </w:rPr>
                    <w:t>ate a professional development plan that supports educators</w:t>
                  </w:r>
                  <w:r>
                    <w:rPr>
                      <w:rFonts w:ascii="Whitney"/>
                      <w:color w:val="231F20"/>
                      <w:spacing w:val="-8"/>
                      <w:w w:val="105"/>
                      <w:sz w:val="18"/>
                    </w:rPr>
                    <w:t xml:space="preserve"> </w:t>
                  </w:r>
                  <w:r>
                    <w:rPr>
                      <w:rFonts w:ascii="Whitney"/>
                      <w:color w:val="231F20"/>
                      <w:w w:val="105"/>
                      <w:sz w:val="18"/>
                    </w:rPr>
                    <w:t>in</w:t>
                  </w:r>
                  <w:r>
                    <w:rPr>
                      <w:rFonts w:ascii="Whitney"/>
                      <w:color w:val="231F20"/>
                      <w:spacing w:val="-8"/>
                      <w:w w:val="105"/>
                      <w:sz w:val="18"/>
                    </w:rPr>
                    <w:t xml:space="preserve"> </w:t>
                  </w:r>
                  <w:r>
                    <w:rPr>
                      <w:rFonts w:ascii="Whitney"/>
                      <w:color w:val="231F20"/>
                      <w:w w:val="105"/>
                      <w:sz w:val="18"/>
                    </w:rPr>
                    <w:t>attaining</w:t>
                  </w:r>
                  <w:r>
                    <w:rPr>
                      <w:rFonts w:ascii="Whitney"/>
                      <w:color w:val="231F20"/>
                      <w:spacing w:val="-8"/>
                      <w:w w:val="105"/>
                      <w:sz w:val="18"/>
                    </w:rPr>
                    <w:t xml:space="preserve"> </w:t>
                  </w:r>
                  <w:r>
                    <w:rPr>
                      <w:rFonts w:ascii="Whitney"/>
                      <w:color w:val="231F20"/>
                      <w:w w:val="105"/>
                      <w:sz w:val="18"/>
                    </w:rPr>
                    <w:t>higher</w:t>
                  </w:r>
                  <w:r>
                    <w:rPr>
                      <w:rFonts w:ascii="Whitney"/>
                      <w:color w:val="231F20"/>
                      <w:spacing w:val="-8"/>
                      <w:w w:val="105"/>
                      <w:sz w:val="18"/>
                    </w:rPr>
                    <w:t xml:space="preserve"> </w:t>
                  </w:r>
                  <w:r>
                    <w:rPr>
                      <w:rFonts w:ascii="Whitney"/>
                      <w:color w:val="231F20"/>
                      <w:w w:val="105"/>
                      <w:sz w:val="18"/>
                    </w:rPr>
                    <w:t>levels of</w:t>
                  </w:r>
                  <w:r>
                    <w:rPr>
                      <w:rFonts w:ascii="Whitney"/>
                      <w:color w:val="231F20"/>
                      <w:spacing w:val="-10"/>
                      <w:w w:val="105"/>
                      <w:sz w:val="18"/>
                    </w:rPr>
                    <w:t xml:space="preserve"> </w:t>
                  </w:r>
                  <w:r>
                    <w:rPr>
                      <w:rFonts w:ascii="Whitney"/>
                      <w:color w:val="231F20"/>
                      <w:w w:val="105"/>
                      <w:sz w:val="18"/>
                    </w:rPr>
                    <w:t>competency</w:t>
                  </w:r>
                  <w:r>
                    <w:rPr>
                      <w:rFonts w:ascii="Whitney"/>
                      <w:color w:val="231F20"/>
                      <w:spacing w:val="-10"/>
                      <w:w w:val="105"/>
                      <w:sz w:val="18"/>
                    </w:rPr>
                    <w:t xml:space="preserve"> </w:t>
                  </w:r>
                  <w:r>
                    <w:rPr>
                      <w:rFonts w:ascii="Whitney"/>
                      <w:color w:val="231F20"/>
                      <w:w w:val="105"/>
                      <w:sz w:val="18"/>
                    </w:rPr>
                    <w:t>and</w:t>
                  </w:r>
                  <w:r>
                    <w:rPr>
                      <w:rFonts w:ascii="Whitney"/>
                      <w:color w:val="231F20"/>
                      <w:spacing w:val="-10"/>
                      <w:w w:val="105"/>
                      <w:sz w:val="18"/>
                    </w:rPr>
                    <w:t xml:space="preserve"> </w:t>
                  </w:r>
                  <w:r>
                    <w:rPr>
                      <w:rFonts w:ascii="Whitney"/>
                      <w:color w:val="231F20"/>
                      <w:w w:val="105"/>
                      <w:sz w:val="18"/>
                    </w:rPr>
                    <w:t>educational</w:t>
                  </w:r>
                  <w:r>
                    <w:rPr>
                      <w:rFonts w:ascii="Whitney"/>
                      <w:color w:val="231F20"/>
                      <w:spacing w:val="-10"/>
                      <w:w w:val="105"/>
                      <w:sz w:val="18"/>
                    </w:rPr>
                    <w:t xml:space="preserve"> </w:t>
                  </w:r>
                  <w:r>
                    <w:rPr>
                      <w:rFonts w:ascii="Whitney"/>
                      <w:color w:val="231F20"/>
                      <w:w w:val="105"/>
                      <w:sz w:val="18"/>
                    </w:rPr>
                    <w:t>credentials.</w:t>
                  </w:r>
                </w:p>
                <w:p w:rsidR="00BC0AC0" w:rsidRDefault="00BC0AC0">
                  <w:pPr>
                    <w:spacing w:before="81"/>
                    <w:ind w:left="118" w:right="122"/>
                    <w:rPr>
                      <w:rFonts w:ascii="Whitney-LightItalic" w:eastAsia="Whitney-LightItalic" w:hAnsi="Whitney-LightItalic" w:cs="Whitney-LightItalic"/>
                      <w:sz w:val="18"/>
                      <w:szCs w:val="18"/>
                    </w:rPr>
                  </w:pPr>
                  <w:r>
                    <w:rPr>
                      <w:rFonts w:ascii="Whitney"/>
                      <w:color w:val="231F20"/>
                      <w:w w:val="105"/>
                      <w:sz w:val="18"/>
                    </w:rPr>
                    <w:t>*</w:t>
                  </w:r>
                  <w:r>
                    <w:rPr>
                      <w:rFonts w:ascii="Whitney-LightItalic"/>
                      <w:i/>
                      <w:color w:val="231F20"/>
                      <w:w w:val="105"/>
                      <w:sz w:val="18"/>
                    </w:rPr>
                    <w:t>IPDPs</w:t>
                  </w:r>
                  <w:r>
                    <w:rPr>
                      <w:rFonts w:ascii="Whitney-LightItalic"/>
                      <w:i/>
                      <w:color w:val="231F20"/>
                      <w:spacing w:val="-8"/>
                      <w:w w:val="105"/>
                      <w:sz w:val="18"/>
                    </w:rPr>
                    <w:t xml:space="preserve"> </w:t>
                  </w:r>
                  <w:r>
                    <w:rPr>
                      <w:rFonts w:ascii="Whitney-LightItalic"/>
                      <w:i/>
                      <w:color w:val="231F20"/>
                      <w:w w:val="105"/>
                      <w:sz w:val="18"/>
                    </w:rPr>
                    <w:t>are</w:t>
                  </w:r>
                  <w:r>
                    <w:rPr>
                      <w:rFonts w:ascii="Whitney-LightItalic"/>
                      <w:i/>
                      <w:color w:val="231F20"/>
                      <w:spacing w:val="-8"/>
                      <w:w w:val="105"/>
                      <w:sz w:val="18"/>
                    </w:rPr>
                    <w:t xml:space="preserve"> </w:t>
                  </w:r>
                  <w:r>
                    <w:rPr>
                      <w:rFonts w:ascii="Whitney-LightItalic"/>
                      <w:i/>
                      <w:color w:val="231F20"/>
                      <w:w w:val="105"/>
                      <w:sz w:val="18"/>
                    </w:rPr>
                    <w:t>included</w:t>
                  </w:r>
                  <w:r>
                    <w:rPr>
                      <w:rFonts w:ascii="Whitney-LightItalic"/>
                      <w:i/>
                      <w:color w:val="231F20"/>
                      <w:spacing w:val="-8"/>
                      <w:w w:val="105"/>
                      <w:sz w:val="18"/>
                    </w:rPr>
                    <w:t xml:space="preserve"> </w:t>
                  </w:r>
                  <w:r>
                    <w:rPr>
                      <w:rFonts w:ascii="Whitney-LightItalic"/>
                      <w:i/>
                      <w:color w:val="231F20"/>
                      <w:w w:val="105"/>
                      <w:sz w:val="18"/>
                    </w:rPr>
                    <w:t>in</w:t>
                  </w:r>
                  <w:r>
                    <w:rPr>
                      <w:rFonts w:ascii="Whitney-LightItalic"/>
                      <w:i/>
                      <w:color w:val="231F20"/>
                      <w:spacing w:val="-8"/>
                      <w:w w:val="105"/>
                      <w:sz w:val="18"/>
                    </w:rPr>
                    <w:t xml:space="preserve"> </w:t>
                  </w:r>
                  <w:r>
                    <w:rPr>
                      <w:rFonts w:ascii="Whitney-LightItalic"/>
                      <w:i/>
                      <w:color w:val="231F20"/>
                      <w:w w:val="105"/>
                      <w:sz w:val="18"/>
                    </w:rPr>
                    <w:t>the</w:t>
                  </w:r>
                  <w:r>
                    <w:rPr>
                      <w:rFonts w:ascii="Whitney-LightItalic"/>
                      <w:i/>
                      <w:color w:val="231F20"/>
                      <w:spacing w:val="-8"/>
                      <w:w w:val="105"/>
                      <w:sz w:val="18"/>
                    </w:rPr>
                    <w:t xml:space="preserve"> </w:t>
                  </w:r>
                  <w:r>
                    <w:rPr>
                      <w:rFonts w:ascii="Whitney-LightItalic"/>
                      <w:i/>
                      <w:color w:val="231F20"/>
                      <w:w w:val="105"/>
                      <w:sz w:val="18"/>
                    </w:rPr>
                    <w:t>requirements</w:t>
                  </w:r>
                  <w:r>
                    <w:rPr>
                      <w:rFonts w:ascii="Whitney-LightItalic"/>
                      <w:i/>
                      <w:color w:val="231F20"/>
                      <w:spacing w:val="-8"/>
                      <w:w w:val="105"/>
                      <w:sz w:val="18"/>
                    </w:rPr>
                    <w:t xml:space="preserve"> </w:t>
                  </w:r>
                  <w:r>
                    <w:rPr>
                      <w:rFonts w:ascii="Whitney-LightItalic"/>
                      <w:i/>
                      <w:color w:val="231F20"/>
                      <w:w w:val="105"/>
                      <w:sz w:val="18"/>
                    </w:rPr>
                    <w:t>of</w:t>
                  </w:r>
                  <w:r>
                    <w:rPr>
                      <w:rFonts w:ascii="Whitney-LightItalic"/>
                      <w:i/>
                      <w:color w:val="231F20"/>
                      <w:spacing w:val="-8"/>
                      <w:w w:val="105"/>
                      <w:sz w:val="18"/>
                    </w:rPr>
                    <w:t xml:space="preserve"> </w:t>
                  </w:r>
                  <w:r>
                    <w:rPr>
                      <w:rFonts w:ascii="Whitney-LightItalic"/>
                      <w:i/>
                      <w:color w:val="231F20"/>
                      <w:w w:val="105"/>
                      <w:sz w:val="18"/>
                    </w:rPr>
                    <w:t>QRIS.</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303" type="#_x0000_t202" style="position:absolute;margin-left:1in;margin-top:114.85pt;width:213pt;height:447.65pt;z-index:-251499520;mso-position-horizontal-relative:page;mso-position-vertical-relative:page" filled="f" stroked="f">
            <v:textbox inset="0,0,0,0">
              <w:txbxContent>
                <w:p w:rsidR="00BC0AC0" w:rsidRDefault="00BC0AC0" w:rsidP="006B58FF">
                  <w:pPr>
                    <w:spacing w:before="90" w:line="261" w:lineRule="auto"/>
                    <w:ind w:left="118" w:right="435"/>
                    <w:rPr>
                      <w:rFonts w:ascii="Whitney" w:eastAsia="Whitney" w:hAnsi="Whitney" w:cs="Whitney"/>
                      <w:sz w:val="18"/>
                      <w:szCs w:val="18"/>
                    </w:rPr>
                  </w:pPr>
                  <w:r>
                    <w:rPr>
                      <w:rFonts w:ascii="Whitney Semibold"/>
                      <w:b/>
                      <w:color w:val="231F20"/>
                      <w:w w:val="105"/>
                      <w:sz w:val="18"/>
                    </w:rPr>
                    <w:t xml:space="preserve">Entry points: </w:t>
                  </w:r>
                  <w:r>
                    <w:rPr>
                      <w:rFonts w:ascii="Whitney"/>
                      <w:color w:val="231F20"/>
                      <w:w w:val="105"/>
                      <w:sz w:val="18"/>
                    </w:rPr>
                    <w:t>The pathway supports the entry of adult learners of different abilities and skills (well-prepared,</w:t>
                  </w:r>
                  <w:r>
                    <w:rPr>
                      <w:rFonts w:ascii="Whitney"/>
                      <w:color w:val="231F20"/>
                      <w:spacing w:val="-11"/>
                      <w:w w:val="105"/>
                      <w:sz w:val="18"/>
                    </w:rPr>
                    <w:t xml:space="preserve"> </w:t>
                  </w:r>
                  <w:r>
                    <w:rPr>
                      <w:rFonts w:ascii="Whitney"/>
                      <w:color w:val="231F20"/>
                      <w:w w:val="105"/>
                      <w:sz w:val="18"/>
                    </w:rPr>
                    <w:t>low-skilled,</w:t>
                  </w:r>
                  <w:r>
                    <w:rPr>
                      <w:rFonts w:ascii="Whitney"/>
                      <w:color w:val="231F20"/>
                      <w:spacing w:val="-11"/>
                      <w:w w:val="105"/>
                      <w:sz w:val="18"/>
                    </w:rPr>
                    <w:t xml:space="preserve"> </w:t>
                  </w:r>
                  <w:r>
                    <w:rPr>
                      <w:rFonts w:ascii="Whitney"/>
                      <w:color w:val="231F20"/>
                      <w:w w:val="105"/>
                      <w:sz w:val="18"/>
                    </w:rPr>
                    <w:t>ELL,</w:t>
                  </w:r>
                  <w:r>
                    <w:rPr>
                      <w:rFonts w:ascii="Whitney"/>
                      <w:color w:val="231F20"/>
                      <w:spacing w:val="-11"/>
                      <w:w w:val="105"/>
                      <w:sz w:val="18"/>
                    </w:rPr>
                    <w:t xml:space="preserve"> </w:t>
                  </w:r>
                  <w:r>
                    <w:rPr>
                      <w:rFonts w:ascii="Whitney"/>
                      <w:color w:val="231F20"/>
                      <w:w w:val="105"/>
                      <w:sz w:val="18"/>
                    </w:rPr>
                    <w:t>etc.)</w:t>
                  </w:r>
                  <w:r>
                    <w:rPr>
                      <w:rFonts w:ascii="Whitney"/>
                      <w:color w:val="231F20"/>
                      <w:spacing w:val="-11"/>
                      <w:w w:val="105"/>
                      <w:sz w:val="18"/>
                    </w:rPr>
                    <w:t xml:space="preserve"> </w:t>
                  </w:r>
                  <w:r>
                    <w:rPr>
                      <w:rFonts w:ascii="Whitney"/>
                      <w:color w:val="231F20"/>
                      <w:w w:val="105"/>
                      <w:sz w:val="18"/>
                    </w:rPr>
                    <w:t>at</w:t>
                  </w:r>
                  <w:r>
                    <w:rPr>
                      <w:rFonts w:ascii="Whitney"/>
                      <w:color w:val="231F20"/>
                      <w:spacing w:val="-11"/>
                      <w:w w:val="105"/>
                      <w:sz w:val="18"/>
                    </w:rPr>
                    <w:t xml:space="preserve"> </w:t>
                  </w:r>
                  <w:r>
                    <w:rPr>
                      <w:rFonts w:ascii="Whitney"/>
                      <w:color w:val="231F20"/>
                      <w:w w:val="105"/>
                      <w:sz w:val="18"/>
                    </w:rPr>
                    <w:t>multiple points</w:t>
                  </w:r>
                  <w:r>
                    <w:rPr>
                      <w:rFonts w:ascii="Whitney"/>
                      <w:color w:val="231F20"/>
                      <w:spacing w:val="-7"/>
                      <w:w w:val="105"/>
                      <w:sz w:val="18"/>
                    </w:rPr>
                    <w:t xml:space="preserve"> </w:t>
                  </w:r>
                  <w:r>
                    <w:rPr>
                      <w:rFonts w:ascii="Whitney"/>
                      <w:color w:val="231F20"/>
                      <w:w w:val="105"/>
                      <w:sz w:val="18"/>
                    </w:rPr>
                    <w:t>along</w:t>
                  </w:r>
                  <w:r>
                    <w:rPr>
                      <w:rFonts w:ascii="Whitney"/>
                      <w:color w:val="231F20"/>
                      <w:spacing w:val="-7"/>
                      <w:w w:val="105"/>
                      <w:sz w:val="18"/>
                    </w:rPr>
                    <w:t xml:space="preserve"> </w:t>
                  </w:r>
                  <w:r>
                    <w:rPr>
                      <w:rFonts w:ascii="Whitney"/>
                      <w:color w:val="231F20"/>
                      <w:w w:val="105"/>
                      <w:sz w:val="18"/>
                    </w:rPr>
                    <w:t>the</w:t>
                  </w:r>
                  <w:r>
                    <w:rPr>
                      <w:rFonts w:ascii="Whitney"/>
                      <w:color w:val="231F20"/>
                      <w:spacing w:val="-7"/>
                      <w:w w:val="105"/>
                      <w:sz w:val="18"/>
                    </w:rPr>
                    <w:t xml:space="preserve"> </w:t>
                  </w:r>
                  <w:r>
                    <w:rPr>
                      <w:rFonts w:ascii="Whitney"/>
                      <w:color w:val="231F20"/>
                      <w:w w:val="105"/>
                      <w:sz w:val="18"/>
                    </w:rPr>
                    <w:t>pathway</w:t>
                  </w:r>
                  <w:r>
                    <w:rPr>
                      <w:rFonts w:ascii="Whitney"/>
                      <w:color w:val="231F20"/>
                      <w:spacing w:val="-7"/>
                      <w:w w:val="105"/>
                      <w:sz w:val="18"/>
                    </w:rPr>
                    <w:t xml:space="preserve"> </w:t>
                  </w:r>
                  <w:r>
                    <w:rPr>
                      <w:rFonts w:ascii="Whitney"/>
                      <w:color w:val="231F20"/>
                      <w:w w:val="105"/>
                      <w:sz w:val="18"/>
                    </w:rPr>
                    <w:t>depending</w:t>
                  </w:r>
                  <w:r>
                    <w:rPr>
                      <w:rFonts w:ascii="Whitney"/>
                      <w:color w:val="231F20"/>
                      <w:spacing w:val="-7"/>
                      <w:w w:val="105"/>
                      <w:sz w:val="18"/>
                    </w:rPr>
                    <w:t xml:space="preserve"> </w:t>
                  </w:r>
                  <w:r>
                    <w:rPr>
                      <w:rFonts w:ascii="Whitney"/>
                      <w:color w:val="231F20"/>
                      <w:w w:val="105"/>
                      <w:sz w:val="18"/>
                    </w:rPr>
                    <w:t>upon</w:t>
                  </w:r>
                  <w:r>
                    <w:rPr>
                      <w:rFonts w:ascii="Whitney"/>
                      <w:color w:val="231F20"/>
                      <w:spacing w:val="-7"/>
                      <w:w w:val="105"/>
                      <w:sz w:val="18"/>
                    </w:rPr>
                    <w:t xml:space="preserve"> </w:t>
                  </w:r>
                  <w:r>
                    <w:rPr>
                      <w:rFonts w:ascii="Whitney"/>
                      <w:color w:val="231F20"/>
                      <w:w w:val="105"/>
                      <w:sz w:val="18"/>
                    </w:rPr>
                    <w:t>their competency, English l</w:t>
                  </w:r>
                  <w:r w:rsidR="00BF2332">
                    <w:rPr>
                      <w:rFonts w:ascii="Whitney"/>
                      <w:color w:val="231F20"/>
                      <w:w w:val="105"/>
                      <w:sz w:val="18"/>
                    </w:rPr>
                    <w:t>iteracy level, educational his</w:t>
                  </w:r>
                  <w:r>
                    <w:rPr>
                      <w:rFonts w:ascii="Whitney"/>
                      <w:color w:val="231F20"/>
                      <w:w w:val="105"/>
                      <w:sz w:val="18"/>
                    </w:rPr>
                    <w:t>tory, and training. Entry points are dependent upon assessments</w:t>
                  </w:r>
                  <w:r>
                    <w:rPr>
                      <w:rFonts w:ascii="Whitney"/>
                      <w:color w:val="231F20"/>
                      <w:spacing w:val="-6"/>
                      <w:w w:val="105"/>
                      <w:sz w:val="18"/>
                    </w:rPr>
                    <w:t xml:space="preserve"> </w:t>
                  </w:r>
                  <w:r>
                    <w:rPr>
                      <w:rFonts w:ascii="Whitney"/>
                      <w:color w:val="231F20"/>
                      <w:w w:val="105"/>
                      <w:sz w:val="18"/>
                    </w:rPr>
                    <w:t>of</w:t>
                  </w:r>
                  <w:r>
                    <w:rPr>
                      <w:rFonts w:ascii="Whitney"/>
                      <w:color w:val="231F20"/>
                      <w:spacing w:val="-6"/>
                      <w:w w:val="105"/>
                      <w:sz w:val="18"/>
                    </w:rPr>
                    <w:t xml:space="preserve"> </w:t>
                  </w:r>
                  <w:r>
                    <w:rPr>
                      <w:rFonts w:ascii="Whitney"/>
                      <w:color w:val="231F20"/>
                      <w:w w:val="105"/>
                      <w:sz w:val="18"/>
                    </w:rPr>
                    <w:t>prior</w:t>
                  </w:r>
                  <w:r>
                    <w:rPr>
                      <w:rFonts w:ascii="Whitney"/>
                      <w:color w:val="231F20"/>
                      <w:spacing w:val="-6"/>
                      <w:w w:val="105"/>
                      <w:sz w:val="18"/>
                    </w:rPr>
                    <w:t xml:space="preserve"> </w:t>
                  </w:r>
                  <w:r>
                    <w:rPr>
                      <w:rFonts w:ascii="Whitney"/>
                      <w:color w:val="231F20"/>
                      <w:w w:val="105"/>
                      <w:sz w:val="18"/>
                    </w:rPr>
                    <w:t>learning,</w:t>
                  </w:r>
                  <w:r>
                    <w:rPr>
                      <w:rFonts w:ascii="Whitney"/>
                      <w:color w:val="231F20"/>
                      <w:spacing w:val="-6"/>
                      <w:w w:val="105"/>
                      <w:sz w:val="18"/>
                    </w:rPr>
                    <w:t xml:space="preserve"> </w:t>
                  </w:r>
                  <w:r>
                    <w:rPr>
                      <w:rFonts w:ascii="Whitney"/>
                      <w:color w:val="231F20"/>
                      <w:w w:val="105"/>
                      <w:sz w:val="18"/>
                    </w:rPr>
                    <w:t>portability</w:t>
                  </w:r>
                  <w:r>
                    <w:rPr>
                      <w:rFonts w:ascii="Whitney"/>
                      <w:color w:val="231F20"/>
                      <w:spacing w:val="-6"/>
                      <w:w w:val="105"/>
                      <w:sz w:val="18"/>
                    </w:rPr>
                    <w:t xml:space="preserve"> </w:t>
                  </w:r>
                  <w:r>
                    <w:rPr>
                      <w:rFonts w:ascii="Whitney"/>
                      <w:color w:val="231F20"/>
                      <w:w w:val="105"/>
                      <w:sz w:val="18"/>
                    </w:rPr>
                    <w:t>of</w:t>
                  </w:r>
                  <w:r>
                    <w:rPr>
                      <w:rFonts w:ascii="Whitney"/>
                      <w:color w:val="231F20"/>
                      <w:spacing w:val="-6"/>
                      <w:w w:val="105"/>
                      <w:sz w:val="18"/>
                    </w:rPr>
                    <w:t xml:space="preserve"> </w:t>
                  </w:r>
                  <w:r>
                    <w:rPr>
                      <w:rFonts w:ascii="Whitney"/>
                      <w:color w:val="231F20"/>
                      <w:w w:val="105"/>
                      <w:sz w:val="18"/>
                    </w:rPr>
                    <w:t xml:space="preserve">relevant credentials </w:t>
                  </w:r>
                  <w:proofErr w:type="gramStart"/>
                  <w:r>
                    <w:rPr>
                      <w:rFonts w:ascii="Whitney"/>
                      <w:color w:val="231F20"/>
                      <w:w w:val="105"/>
                      <w:sz w:val="18"/>
                    </w:rPr>
                    <w:t>earned,</w:t>
                  </w:r>
                  <w:proofErr w:type="gramEnd"/>
                  <w:r>
                    <w:rPr>
                      <w:rFonts w:ascii="Whitney"/>
                      <w:color w:val="231F20"/>
                      <w:w w:val="105"/>
                      <w:sz w:val="18"/>
                    </w:rPr>
                    <w:t xml:space="preserve"> and any institutional-specific requirements.</w:t>
                  </w:r>
                </w:p>
                <w:p w:rsidR="00BC0AC0" w:rsidRDefault="00BC0AC0">
                  <w:pPr>
                    <w:spacing w:before="65" w:line="261" w:lineRule="auto"/>
                    <w:ind w:left="118" w:right="191"/>
                    <w:rPr>
                      <w:rFonts w:ascii="Whitney" w:eastAsia="Whitney" w:hAnsi="Whitney" w:cs="Whitney"/>
                      <w:sz w:val="18"/>
                      <w:szCs w:val="18"/>
                    </w:rPr>
                  </w:pPr>
                  <w:r>
                    <w:rPr>
                      <w:rFonts w:ascii="Whitney Semibold"/>
                      <w:b/>
                      <w:color w:val="231F20"/>
                      <w:w w:val="105"/>
                      <w:sz w:val="18"/>
                    </w:rPr>
                    <w:t xml:space="preserve">Exit points: </w:t>
                  </w:r>
                  <w:r>
                    <w:rPr>
                      <w:rFonts w:ascii="Whitney"/>
                      <w:color w:val="231F20"/>
                      <w:w w:val="105"/>
                      <w:sz w:val="18"/>
                    </w:rPr>
                    <w:t>The framework supports multiple exit points at successfully higher levels that lead to self or</w:t>
                  </w:r>
                  <w:r>
                    <w:rPr>
                      <w:rFonts w:ascii="Whitney"/>
                      <w:color w:val="231F20"/>
                      <w:spacing w:val="-8"/>
                      <w:w w:val="105"/>
                      <w:sz w:val="18"/>
                    </w:rPr>
                    <w:t xml:space="preserve"> </w:t>
                  </w:r>
                  <w:r>
                    <w:rPr>
                      <w:rFonts w:ascii="Whitney"/>
                      <w:color w:val="231F20"/>
                      <w:w w:val="105"/>
                      <w:sz w:val="18"/>
                    </w:rPr>
                    <w:t>family</w:t>
                  </w:r>
                  <w:r>
                    <w:rPr>
                      <w:rFonts w:ascii="Whitney"/>
                      <w:color w:val="231F20"/>
                      <w:spacing w:val="-8"/>
                      <w:w w:val="105"/>
                      <w:sz w:val="18"/>
                    </w:rPr>
                    <w:t xml:space="preserve"> </w:t>
                  </w:r>
                  <w:r>
                    <w:rPr>
                      <w:rFonts w:ascii="Whitney"/>
                      <w:color w:val="231F20"/>
                      <w:w w:val="105"/>
                      <w:sz w:val="18"/>
                    </w:rPr>
                    <w:t>sustaining</w:t>
                  </w:r>
                  <w:r>
                    <w:rPr>
                      <w:rFonts w:ascii="Whitney"/>
                      <w:color w:val="231F20"/>
                      <w:spacing w:val="-8"/>
                      <w:w w:val="105"/>
                      <w:sz w:val="18"/>
                    </w:rPr>
                    <w:t xml:space="preserve"> </w:t>
                  </w:r>
                  <w:r>
                    <w:rPr>
                      <w:rFonts w:ascii="Whitney"/>
                      <w:color w:val="231F20"/>
                      <w:w w:val="105"/>
                      <w:sz w:val="18"/>
                    </w:rPr>
                    <w:t>employment</w:t>
                  </w:r>
                  <w:r>
                    <w:rPr>
                      <w:rFonts w:ascii="Whitney"/>
                      <w:color w:val="231F20"/>
                      <w:spacing w:val="-8"/>
                      <w:w w:val="105"/>
                      <w:sz w:val="18"/>
                    </w:rPr>
                    <w:t xml:space="preserve"> </w:t>
                  </w:r>
                  <w:r>
                    <w:rPr>
                      <w:rFonts w:ascii="Whitney"/>
                      <w:color w:val="231F20"/>
                      <w:w w:val="105"/>
                      <w:sz w:val="18"/>
                    </w:rPr>
                    <w:t>and</w:t>
                  </w:r>
                  <w:r>
                    <w:rPr>
                      <w:rFonts w:ascii="Whitney"/>
                      <w:color w:val="231F20"/>
                      <w:spacing w:val="-8"/>
                      <w:w w:val="105"/>
                      <w:sz w:val="18"/>
                    </w:rPr>
                    <w:t xml:space="preserve"> </w:t>
                  </w:r>
                  <w:r>
                    <w:rPr>
                      <w:rFonts w:ascii="Whitney"/>
                      <w:color w:val="231F20"/>
                      <w:w w:val="105"/>
                      <w:sz w:val="18"/>
                    </w:rPr>
                    <w:t>advancement along career lattice levels. Exit points must align with subsequent entry points to support seamless transitions</w:t>
                  </w:r>
                  <w:r>
                    <w:rPr>
                      <w:rFonts w:ascii="Whitney"/>
                      <w:color w:val="231F20"/>
                      <w:spacing w:val="-15"/>
                      <w:w w:val="105"/>
                      <w:sz w:val="18"/>
                    </w:rPr>
                    <w:t xml:space="preserve"> </w:t>
                  </w:r>
                  <w:r>
                    <w:rPr>
                      <w:rFonts w:ascii="Whitney"/>
                      <w:color w:val="231F20"/>
                      <w:w w:val="105"/>
                      <w:sz w:val="18"/>
                    </w:rPr>
                    <w:t>within</w:t>
                  </w:r>
                  <w:r>
                    <w:rPr>
                      <w:rFonts w:ascii="Whitney"/>
                      <w:color w:val="231F20"/>
                      <w:spacing w:val="-15"/>
                      <w:w w:val="105"/>
                      <w:sz w:val="18"/>
                    </w:rPr>
                    <w:t xml:space="preserve"> </w:t>
                  </w:r>
                  <w:r>
                    <w:rPr>
                      <w:rFonts w:ascii="Whitney"/>
                      <w:color w:val="231F20"/>
                      <w:w w:val="105"/>
                      <w:sz w:val="18"/>
                    </w:rPr>
                    <w:t>the</w:t>
                  </w:r>
                  <w:r>
                    <w:rPr>
                      <w:rFonts w:ascii="Whitney"/>
                      <w:color w:val="231F20"/>
                      <w:spacing w:val="-15"/>
                      <w:w w:val="105"/>
                      <w:sz w:val="18"/>
                    </w:rPr>
                    <w:t xml:space="preserve"> </w:t>
                  </w:r>
                  <w:r>
                    <w:rPr>
                      <w:rFonts w:ascii="Whitney"/>
                      <w:color w:val="231F20"/>
                      <w:w w:val="105"/>
                      <w:sz w:val="18"/>
                    </w:rPr>
                    <w:t>pathway.</w:t>
                  </w:r>
                </w:p>
                <w:p w:rsidR="00BC0AC0" w:rsidRDefault="00BC0AC0">
                  <w:pPr>
                    <w:spacing w:before="65" w:line="261" w:lineRule="auto"/>
                    <w:ind w:left="118" w:right="126"/>
                    <w:rPr>
                      <w:rFonts w:ascii="Whitney" w:eastAsia="Whitney" w:hAnsi="Whitney" w:cs="Whitney"/>
                      <w:sz w:val="18"/>
                      <w:szCs w:val="18"/>
                    </w:rPr>
                  </w:pPr>
                  <w:r>
                    <w:rPr>
                      <w:rFonts w:ascii="Whitney"/>
                      <w:color w:val="231F20"/>
                      <w:w w:val="105"/>
                      <w:sz w:val="18"/>
                    </w:rPr>
                    <w:t xml:space="preserve">Prior learning assessments (PLAs) at every entry point should capture competencies developed through work experience and </w:t>
                  </w:r>
                  <w:r w:rsidR="00AF512A">
                    <w:rPr>
                      <w:rFonts w:ascii="Whitney"/>
                      <w:color w:val="231F20"/>
                      <w:w w:val="105"/>
                      <w:sz w:val="18"/>
                    </w:rPr>
                    <w:t>professional develop</w:t>
                  </w:r>
                  <w:r>
                    <w:rPr>
                      <w:rFonts w:ascii="Whitney"/>
                      <w:color w:val="231F20"/>
                      <w:w w:val="105"/>
                      <w:sz w:val="18"/>
                    </w:rPr>
                    <w:t>ment</w:t>
                  </w:r>
                  <w:r>
                    <w:rPr>
                      <w:rFonts w:ascii="Whitney"/>
                      <w:color w:val="231F20"/>
                      <w:spacing w:val="-10"/>
                      <w:w w:val="105"/>
                      <w:sz w:val="18"/>
                    </w:rPr>
                    <w:t xml:space="preserve"> </w:t>
                  </w:r>
                  <w:r>
                    <w:rPr>
                      <w:rFonts w:ascii="Whitney"/>
                      <w:color w:val="231F20"/>
                      <w:w w:val="105"/>
                      <w:sz w:val="18"/>
                    </w:rPr>
                    <w:t>training</w:t>
                  </w:r>
                  <w:r>
                    <w:rPr>
                      <w:rFonts w:ascii="Whitney"/>
                      <w:color w:val="231F20"/>
                      <w:spacing w:val="-10"/>
                      <w:w w:val="105"/>
                      <w:sz w:val="18"/>
                    </w:rPr>
                    <w:t xml:space="preserve"> </w:t>
                  </w:r>
                  <w:r>
                    <w:rPr>
                      <w:rFonts w:ascii="Whitney"/>
                      <w:color w:val="231F20"/>
                      <w:w w:val="105"/>
                      <w:sz w:val="18"/>
                    </w:rPr>
                    <w:t>(CEUs,</w:t>
                  </w:r>
                  <w:r>
                    <w:rPr>
                      <w:rFonts w:ascii="Whitney"/>
                      <w:color w:val="231F20"/>
                      <w:spacing w:val="-10"/>
                      <w:w w:val="105"/>
                      <w:sz w:val="18"/>
                    </w:rPr>
                    <w:t xml:space="preserve"> </w:t>
                  </w:r>
                  <w:r>
                    <w:rPr>
                      <w:rFonts w:ascii="Whitney"/>
                      <w:color w:val="231F20"/>
                      <w:w w:val="105"/>
                      <w:sz w:val="18"/>
                    </w:rPr>
                    <w:t>CDA,</w:t>
                  </w:r>
                  <w:r>
                    <w:rPr>
                      <w:rFonts w:ascii="Whitney"/>
                      <w:color w:val="231F20"/>
                      <w:spacing w:val="-10"/>
                      <w:w w:val="105"/>
                      <w:sz w:val="18"/>
                    </w:rPr>
                    <w:t xml:space="preserve"> </w:t>
                  </w:r>
                  <w:r>
                    <w:rPr>
                      <w:rFonts w:ascii="Whitney"/>
                      <w:color w:val="231F20"/>
                      <w:w w:val="105"/>
                      <w:sz w:val="18"/>
                    </w:rPr>
                    <w:t>etc.),</w:t>
                  </w:r>
                  <w:r>
                    <w:rPr>
                      <w:rFonts w:ascii="Whitney"/>
                      <w:color w:val="231F20"/>
                      <w:spacing w:val="-10"/>
                      <w:w w:val="105"/>
                      <w:sz w:val="18"/>
                    </w:rPr>
                    <w:t xml:space="preserve"> </w:t>
                  </w:r>
                  <w:r>
                    <w:rPr>
                      <w:rFonts w:ascii="Whitney"/>
                      <w:color w:val="231F20"/>
                      <w:w w:val="105"/>
                      <w:sz w:val="18"/>
                    </w:rPr>
                    <w:t>and</w:t>
                  </w:r>
                  <w:r>
                    <w:rPr>
                      <w:rFonts w:ascii="Whitney"/>
                      <w:color w:val="231F20"/>
                      <w:spacing w:val="-10"/>
                      <w:w w:val="105"/>
                      <w:sz w:val="18"/>
                    </w:rPr>
                    <w:t xml:space="preserve"> </w:t>
                  </w:r>
                  <w:r>
                    <w:rPr>
                      <w:rFonts w:ascii="Whitney"/>
                      <w:color w:val="231F20"/>
                      <w:w w:val="105"/>
                      <w:sz w:val="18"/>
                    </w:rPr>
                    <w:t>translate</w:t>
                  </w:r>
                  <w:r>
                    <w:rPr>
                      <w:rFonts w:ascii="Whitney"/>
                      <w:color w:val="231F20"/>
                      <w:spacing w:val="-10"/>
                      <w:w w:val="105"/>
                      <w:sz w:val="18"/>
                    </w:rPr>
                    <w:t xml:space="preserve"> </w:t>
                  </w:r>
                  <w:r>
                    <w:rPr>
                      <w:rFonts w:ascii="Whitney"/>
                      <w:color w:val="231F20"/>
                      <w:w w:val="105"/>
                      <w:sz w:val="18"/>
                    </w:rPr>
                    <w:t>those skills and knowledge into credit that can be applied toward</w:t>
                  </w:r>
                  <w:r>
                    <w:rPr>
                      <w:rFonts w:ascii="Whitney"/>
                      <w:color w:val="231F20"/>
                      <w:spacing w:val="-9"/>
                      <w:w w:val="105"/>
                      <w:sz w:val="18"/>
                    </w:rPr>
                    <w:t xml:space="preserve"> </w:t>
                  </w:r>
                  <w:r>
                    <w:rPr>
                      <w:rFonts w:ascii="Whitney"/>
                      <w:color w:val="231F20"/>
                      <w:w w:val="105"/>
                      <w:sz w:val="18"/>
                    </w:rPr>
                    <w:t>higher</w:t>
                  </w:r>
                  <w:r>
                    <w:rPr>
                      <w:rFonts w:ascii="Whitney"/>
                      <w:color w:val="231F20"/>
                      <w:spacing w:val="-9"/>
                      <w:w w:val="105"/>
                      <w:sz w:val="18"/>
                    </w:rPr>
                    <w:t xml:space="preserve"> </w:t>
                  </w:r>
                  <w:r>
                    <w:rPr>
                      <w:rFonts w:ascii="Whitney"/>
                      <w:color w:val="231F20"/>
                      <w:w w:val="105"/>
                      <w:sz w:val="18"/>
                    </w:rPr>
                    <w:t>levels</w:t>
                  </w:r>
                  <w:r>
                    <w:rPr>
                      <w:rFonts w:ascii="Whitney"/>
                      <w:color w:val="231F20"/>
                      <w:spacing w:val="-9"/>
                      <w:w w:val="105"/>
                      <w:sz w:val="18"/>
                    </w:rPr>
                    <w:t xml:space="preserve"> </w:t>
                  </w:r>
                  <w:r>
                    <w:rPr>
                      <w:rFonts w:ascii="Whitney"/>
                      <w:color w:val="231F20"/>
                      <w:w w:val="105"/>
                      <w:sz w:val="18"/>
                    </w:rPr>
                    <w:t>of</w:t>
                  </w:r>
                  <w:r>
                    <w:rPr>
                      <w:rFonts w:ascii="Whitney"/>
                      <w:color w:val="231F20"/>
                      <w:spacing w:val="-9"/>
                      <w:w w:val="105"/>
                      <w:sz w:val="18"/>
                    </w:rPr>
                    <w:t xml:space="preserve"> </w:t>
                  </w:r>
                  <w:r>
                    <w:rPr>
                      <w:rFonts w:ascii="Whitney"/>
                      <w:color w:val="231F20"/>
                      <w:w w:val="105"/>
                      <w:sz w:val="18"/>
                    </w:rPr>
                    <w:t>credential</w:t>
                  </w:r>
                  <w:r>
                    <w:rPr>
                      <w:rFonts w:ascii="Whitney"/>
                      <w:color w:val="231F20"/>
                      <w:spacing w:val="-9"/>
                      <w:w w:val="105"/>
                      <w:sz w:val="18"/>
                    </w:rPr>
                    <w:t xml:space="preserve"> </w:t>
                  </w:r>
                  <w:r>
                    <w:rPr>
                      <w:rFonts w:ascii="Whitney"/>
                      <w:color w:val="231F20"/>
                      <w:w w:val="105"/>
                      <w:sz w:val="18"/>
                    </w:rPr>
                    <w:t>or</w:t>
                  </w:r>
                  <w:r>
                    <w:rPr>
                      <w:rFonts w:ascii="Whitney"/>
                      <w:color w:val="231F20"/>
                      <w:spacing w:val="-9"/>
                      <w:w w:val="105"/>
                      <w:sz w:val="18"/>
                    </w:rPr>
                    <w:t xml:space="preserve"> </w:t>
                  </w:r>
                  <w:r>
                    <w:rPr>
                      <w:rFonts w:ascii="Whitney"/>
                      <w:color w:val="231F20"/>
                      <w:w w:val="105"/>
                      <w:sz w:val="18"/>
                    </w:rPr>
                    <w:t>degree.</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300" type="#_x0000_t202" style="position:absolute;margin-left:1in;margin-top:79pt;width:213pt;height:28.7pt;z-index:-251496448;mso-position-horizontal-relative:page;mso-position-vertical-relative:page" filled="f" stroked="f">
            <v:textbox inset="0,0,0,0">
              <w:txbxContent>
                <w:p w:rsidR="00BC0AC0" w:rsidRDefault="00BC0AC0">
                  <w:pPr>
                    <w:spacing w:before="4"/>
                    <w:rPr>
                      <w:rFonts w:ascii="Times New Roman" w:eastAsia="Times New Roman" w:hAnsi="Times New Roman" w:cs="Times New Roman"/>
                      <w:sz w:val="15"/>
                      <w:szCs w:val="15"/>
                    </w:rPr>
                  </w:pPr>
                </w:p>
                <w:p w:rsidR="00BC0AC0" w:rsidRDefault="00BC0AC0" w:rsidP="00AF512A">
                  <w:pPr>
                    <w:ind w:right="122"/>
                    <w:jc w:val="center"/>
                    <w:rPr>
                      <w:rFonts w:ascii="Whitney Semibold" w:eastAsia="Whitney Semibold" w:hAnsi="Whitney Semibold" w:cs="Whitney Semibold"/>
                      <w:sz w:val="19"/>
                      <w:szCs w:val="19"/>
                    </w:rPr>
                  </w:pPr>
                  <w:r>
                    <w:rPr>
                      <w:rFonts w:ascii="Whitney Semibold"/>
                      <w:b/>
                      <w:color w:val="FFFFFF"/>
                      <w:sz w:val="19"/>
                    </w:rPr>
                    <w:t>Multiple</w:t>
                  </w:r>
                  <w:r>
                    <w:rPr>
                      <w:rFonts w:ascii="Whitney Semibold"/>
                      <w:b/>
                      <w:color w:val="FFFFFF"/>
                      <w:spacing w:val="-14"/>
                      <w:sz w:val="19"/>
                    </w:rPr>
                    <w:t xml:space="preserve"> </w:t>
                  </w:r>
                  <w:r>
                    <w:rPr>
                      <w:rFonts w:ascii="Whitney Semibold"/>
                      <w:b/>
                      <w:color w:val="FFFFFF"/>
                      <w:sz w:val="19"/>
                    </w:rPr>
                    <w:t>Entry</w:t>
                  </w:r>
                  <w:r>
                    <w:rPr>
                      <w:rFonts w:ascii="Whitney Semibold"/>
                      <w:b/>
                      <w:color w:val="FFFFFF"/>
                      <w:spacing w:val="-14"/>
                      <w:sz w:val="19"/>
                    </w:rPr>
                    <w:t xml:space="preserve"> </w:t>
                  </w:r>
                  <w:r>
                    <w:rPr>
                      <w:rFonts w:ascii="Whitney Semibold"/>
                      <w:b/>
                      <w:color w:val="FFFFFF"/>
                      <w:sz w:val="19"/>
                    </w:rPr>
                    <w:t>and</w:t>
                  </w:r>
                  <w:r>
                    <w:rPr>
                      <w:rFonts w:ascii="Whitney Semibold"/>
                      <w:b/>
                      <w:color w:val="FFFFFF"/>
                      <w:spacing w:val="-14"/>
                      <w:sz w:val="19"/>
                    </w:rPr>
                    <w:t xml:space="preserve"> </w:t>
                  </w:r>
                  <w:r>
                    <w:rPr>
                      <w:rFonts w:ascii="Whitney Semibold"/>
                      <w:b/>
                      <w:color w:val="FFFFFF"/>
                      <w:sz w:val="19"/>
                    </w:rPr>
                    <w:t>Exit</w:t>
                  </w:r>
                  <w:r>
                    <w:rPr>
                      <w:rFonts w:ascii="Whitney Semibold"/>
                      <w:b/>
                      <w:color w:val="FFFFFF"/>
                      <w:spacing w:val="-14"/>
                      <w:sz w:val="19"/>
                    </w:rPr>
                    <w:t xml:space="preserve"> </w:t>
                  </w:r>
                  <w:r>
                    <w:rPr>
                      <w:rFonts w:ascii="Whitney Semibold"/>
                      <w:b/>
                      <w:color w:val="FFFFFF"/>
                      <w:sz w:val="19"/>
                    </w:rPr>
                    <w:t>Points</w:t>
                  </w:r>
                </w:p>
              </w:txbxContent>
            </v:textbox>
            <w10:wrap anchorx="page" anchory="page"/>
          </v:shape>
        </w:pict>
      </w:r>
    </w:p>
    <w:p w:rsidR="00C578A1" w:rsidRDefault="00C578A1">
      <w:pPr>
        <w:rPr>
          <w:sz w:val="2"/>
          <w:szCs w:val="2"/>
        </w:rPr>
        <w:sectPr w:rsidR="00C578A1">
          <w:pgSz w:w="15840" w:h="12240" w:orient="landscape"/>
          <w:pgMar w:top="1040" w:right="980" w:bottom="280" w:left="580" w:header="720" w:footer="720" w:gutter="0"/>
          <w:cols w:space="720"/>
        </w:sectPr>
      </w:pPr>
    </w:p>
    <w:p w:rsidR="00C578A1" w:rsidRDefault="0092377F">
      <w:pPr>
        <w:rPr>
          <w:sz w:val="2"/>
          <w:szCs w:val="2"/>
        </w:rPr>
        <w:sectPr w:rsidR="00C578A1">
          <w:pgSz w:w="15840" w:h="12240" w:orient="landscape"/>
          <w:pgMar w:top="940" w:right="980" w:bottom="280" w:left="580" w:header="720" w:footer="720" w:gutter="0"/>
          <w:cols w:space="720"/>
        </w:sectPr>
      </w:pPr>
      <w:r w:rsidRPr="0092377F">
        <w:lastRenderedPageBreak/>
        <w:pict>
          <v:shape id="_x0000_s1299" type="#_x0000_t75" style="position:absolute;margin-left:35.75pt;margin-top:120.5pt;width:15.15pt;height:48.2pt;z-index:-251495424;mso-position-horizontal-relative:page;mso-position-vertical-relative:page">
            <v:imagedata r:id="rId24" o:title=""/>
            <w10:wrap anchorx="page" anchory="page"/>
          </v:shape>
        </w:pict>
      </w:r>
      <w:r w:rsidRPr="0092377F">
        <w:pict>
          <v:shape id="_x0000_s1298" type="#_x0000_t75" style="position:absolute;margin-left:34.2pt;margin-top:93.95pt;width:18.9pt;height:18.9pt;z-index:-251494400;mso-position-horizontal-relative:page;mso-position-vertical-relative:page">
            <v:imagedata r:id="rId22" o:title=""/>
            <w10:wrap anchorx="page" anchory="page"/>
          </v:shape>
        </w:pict>
      </w:r>
      <w:r w:rsidRPr="0092377F">
        <w:pict>
          <v:shape id="_x0000_s1297" type="#_x0000_t75" style="position:absolute;margin-left:36.4pt;margin-top:66.75pt;width:19.6pt;height:19.6pt;z-index:-251493376;mso-position-horizontal-relative:page;mso-position-vertical-relative:page">
            <v:imagedata r:id="rId23" o:title=""/>
            <w10:wrap anchorx="page" anchory="page"/>
          </v:shape>
        </w:pict>
      </w:r>
      <w:r w:rsidRPr="0092377F">
        <w:pict>
          <v:group id="_x0000_s1295" style="position:absolute;margin-left:60.75pt;margin-top:49.5pt;width:.1pt;height:508.5pt;z-index:-251492352;mso-position-horizontal-relative:page;mso-position-vertical-relative:page" coordorigin="1216,990" coordsize="2,10170">
            <v:shape id="_x0000_s1296" style="position:absolute;left:1216;top:990;width:2;height:10170" coordorigin="1216,990" coordsize="0,10170" path="m1216,990r,10170e" filled="f" strokecolor="#73a533" strokeweight=".5pt">
              <v:path arrowok="t"/>
            </v:shape>
            <w10:wrap anchorx="page" anchory="page"/>
          </v:group>
        </w:pict>
      </w:r>
      <w:r w:rsidRPr="0092377F">
        <w:pict>
          <v:group id="_x0000_s1293" style="position:absolute;margin-left:1in;margin-top:73.55pt;width:213pt;height:28.7pt;z-index:-251491328;mso-position-horizontal-relative:page;mso-position-vertical-relative:page" coordorigin="1440,1472" coordsize="4260,574">
            <v:shape id="_x0000_s1294" style="position:absolute;left:1440;top:1472;width:4260;height:574" coordorigin="1440,1472" coordsize="4260,574" path="m1440,1472r,573l5700,2045r,-573l1440,1472xe" fillcolor="#bf2228" stroked="f">
              <v:path arrowok="t"/>
            </v:shape>
            <w10:wrap anchorx="page" anchory="page"/>
          </v:group>
        </w:pict>
      </w:r>
      <w:r w:rsidRPr="0092377F">
        <w:pict>
          <v:group id="_x0000_s1291" style="position:absolute;margin-left:298.5pt;margin-top:73.55pt;width:213pt;height:28.7pt;z-index:-251490304;mso-position-horizontal-relative:page;mso-position-vertical-relative:page" coordorigin="5970,1472" coordsize="4260,574">
            <v:shape id="_x0000_s1292" style="position:absolute;left:5970;top:1472;width:4260;height:574" coordorigin="5970,1472" coordsize="4260,574" path="m5970,1472r,573l10230,2045r,-573l5970,1472xe" fillcolor="#444185" stroked="f">
              <v:path arrowok="t"/>
            </v:shape>
            <w10:wrap anchorx="page" anchory="page"/>
          </v:group>
        </w:pict>
      </w:r>
      <w:r w:rsidRPr="0092377F">
        <w:pict>
          <v:group id="_x0000_s1289" style="position:absolute;margin-left:525pt;margin-top:73.55pt;width:213pt;height:28.7pt;z-index:-251489280;mso-position-horizontal-relative:page;mso-position-vertical-relative:page" coordorigin="10500,1472" coordsize="4260,574">
            <v:shape id="_x0000_s1290" style="position:absolute;left:10500;top:1472;width:4260;height:574" coordorigin="10500,1472" coordsize="4260,574" path="m10500,1472r,573l14760,2045r,-573l10500,1472xe" fillcolor="#73a533" stroked="f">
              <v:path arrowok="t"/>
            </v:shape>
            <w10:wrap anchorx="page" anchory="page"/>
          </v:group>
        </w:pict>
      </w:r>
      <w:r w:rsidRPr="0092377F">
        <w:pict>
          <v:group id="_x0000_s1287" style="position:absolute;margin-left:298.5pt;margin-top:109.4pt;width:213pt;height:448.6pt;z-index:-251488256;mso-position-horizontal-relative:page;mso-position-vertical-relative:page" coordorigin="5970,2189" coordsize="4260,8972">
            <v:shape id="_x0000_s1288" style="position:absolute;left:5970;top:2189;width:4260;height:8972" coordorigin="5970,2189" coordsize="4260,8972" path="m5970,2189r,8971l10230,11160r,-8971l5970,2189xe" fillcolor="#e4e1eb" stroked="f">
              <v:path arrowok="t"/>
            </v:shape>
            <w10:wrap anchorx="page" anchory="page"/>
          </v:group>
        </w:pict>
      </w:r>
      <w:r w:rsidRPr="0092377F">
        <w:pict>
          <v:group id="_x0000_s1285" style="position:absolute;margin-left:525pt;margin-top:109.4pt;width:213pt;height:448.6pt;z-index:-251487232;mso-position-horizontal-relative:page;mso-position-vertical-relative:page" coordorigin="10500,2189" coordsize="4260,8972">
            <v:shape id="_x0000_s1286" style="position:absolute;left:10500;top:2189;width:4260;height:8972" coordorigin="10500,2189" coordsize="4260,8972" path="m10500,2189r,8971l14760,11160r,-8971l10500,2189xe" fillcolor="#eaf1e2" stroked="f">
              <v:path arrowok="t"/>
            </v:shape>
            <w10:wrap anchorx="page" anchory="page"/>
          </v:group>
        </w:pict>
      </w:r>
      <w:r w:rsidRPr="0092377F">
        <w:pict>
          <v:group id="_x0000_s1283" style="position:absolute;margin-left:1in;margin-top:109.4pt;width:213pt;height:448.6pt;z-index:-251486208;mso-position-horizontal-relative:page;mso-position-vertical-relative:page" coordorigin="1440,2189" coordsize="4260,8972">
            <v:shape id="_x0000_s1284" style="position:absolute;left:1440;top:2189;width:4260;height:8972" coordorigin="1440,2189" coordsize="4260,8972" path="m1440,2189r,8971l5700,11160r,-8971l1440,2189xe" fillcolor="#f4e3da" stroked="f">
              <v:path arrowok="t"/>
            </v:shape>
            <w10:wrap anchorx="page" anchory="page"/>
          </v:group>
        </w:pict>
      </w:r>
      <w:r w:rsidRPr="0092377F">
        <w:pict>
          <v:shape id="_x0000_s1282" type="#_x0000_t202" style="position:absolute;margin-left:71pt;margin-top:46.9pt;width:262.55pt;height:16pt;z-index:-251485184;mso-position-horizontal-relative:page;mso-position-vertical-relative:page" filled="f" stroked="f">
            <v:textbox inset="0,0,0,0">
              <w:txbxContent>
                <w:p w:rsidR="00BC0AC0" w:rsidRDefault="00BC0AC0">
                  <w:pPr>
                    <w:spacing w:line="309" w:lineRule="exact"/>
                    <w:ind w:left="20"/>
                    <w:rPr>
                      <w:rFonts w:ascii="Baskerville" w:eastAsia="Baskerville" w:hAnsi="Baskerville" w:cs="Baskerville"/>
                      <w:sz w:val="28"/>
                      <w:szCs w:val="28"/>
                    </w:rPr>
                  </w:pPr>
                  <w:r>
                    <w:rPr>
                      <w:rFonts w:ascii="Baskerville" w:eastAsia="Baskerville" w:hAnsi="Baskerville" w:cs="Baskerville"/>
                      <w:color w:val="58595B"/>
                      <w:spacing w:val="3"/>
                      <w:sz w:val="28"/>
                      <w:szCs w:val="28"/>
                    </w:rPr>
                    <w:t xml:space="preserve">APPENDIX II </w:t>
                  </w:r>
                  <w:r>
                    <w:rPr>
                      <w:rFonts w:ascii="Baskerville" w:eastAsia="Baskerville" w:hAnsi="Baskerville" w:cs="Baskerville"/>
                      <w:color w:val="58595B"/>
                      <w:sz w:val="28"/>
                      <w:szCs w:val="28"/>
                    </w:rPr>
                    <w:t>— Career Pathway and</w:t>
                  </w:r>
                  <w:r>
                    <w:rPr>
                      <w:rFonts w:ascii="Baskerville" w:eastAsia="Baskerville" w:hAnsi="Baskerville" w:cs="Baskerville"/>
                      <w:color w:val="58595B"/>
                      <w:spacing w:val="-29"/>
                      <w:sz w:val="28"/>
                      <w:szCs w:val="28"/>
                    </w:rPr>
                    <w:t xml:space="preserve"> </w:t>
                  </w:r>
                  <w:r>
                    <w:rPr>
                      <w:rFonts w:ascii="Baskerville" w:eastAsia="Baskerville" w:hAnsi="Baskerville" w:cs="Baskerville"/>
                      <w:color w:val="58595B"/>
                      <w:sz w:val="28"/>
                      <w:szCs w:val="28"/>
                    </w:rPr>
                    <w:t>Guide</w:t>
                  </w:r>
                </w:p>
              </w:txbxContent>
            </v:textbox>
            <w10:wrap anchorx="page" anchory="page"/>
          </v:shape>
        </w:pict>
      </w:r>
      <w:r w:rsidRPr="0092377F">
        <w:pict>
          <v:shape id="_x0000_s1281" type="#_x0000_t202" style="position:absolute;margin-left:35.45pt;margin-top:240.25pt;width:17.55pt;height:318.7pt;z-index:-251484160;mso-position-horizontal-relative:page;mso-position-vertical-relative:page" filled="f" stroked="f">
            <v:textbox style="layout-flow:vertical"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spacing w:val="-2"/>
                      <w:w w:val="104"/>
                      <w:sz w:val="15"/>
                    </w:rPr>
                    <w:t>OPENIN</w:t>
                  </w:r>
                  <w:r>
                    <w:rPr>
                      <w:rFonts w:ascii="Whitney Medium"/>
                      <w:color w:val="444185"/>
                      <w:w w:val="104"/>
                      <w:sz w:val="15"/>
                    </w:rPr>
                    <w:t>G</w:t>
                  </w:r>
                  <w:r>
                    <w:rPr>
                      <w:rFonts w:ascii="Whitney Medium"/>
                      <w:color w:val="444185"/>
                      <w:spacing w:val="-2"/>
                      <w:sz w:val="15"/>
                    </w:rPr>
                    <w:t xml:space="preserve"> </w:t>
                  </w:r>
                  <w:r>
                    <w:rPr>
                      <w:rFonts w:ascii="Whitney Medium"/>
                      <w:color w:val="444185"/>
                      <w:spacing w:val="-13"/>
                      <w:w w:val="104"/>
                      <w:sz w:val="15"/>
                    </w:rPr>
                    <w:t>P</w:t>
                  </w:r>
                  <w:r>
                    <w:rPr>
                      <w:rFonts w:ascii="Whitney Medium"/>
                      <w:color w:val="444185"/>
                      <w:spacing w:val="-16"/>
                      <w:w w:val="104"/>
                      <w:sz w:val="15"/>
                    </w:rPr>
                    <w:t>A</w:t>
                  </w:r>
                  <w:r>
                    <w:rPr>
                      <w:rFonts w:ascii="Whitney Medium"/>
                      <w:color w:val="444185"/>
                      <w:spacing w:val="-2"/>
                      <w:w w:val="104"/>
                      <w:sz w:val="15"/>
                    </w:rPr>
                    <w:t>TH</w:t>
                  </w:r>
                  <w:r>
                    <w:rPr>
                      <w:rFonts w:ascii="Whitney Medium"/>
                      <w:color w:val="444185"/>
                      <w:spacing w:val="-13"/>
                      <w:w w:val="104"/>
                      <w:sz w:val="15"/>
                    </w:rPr>
                    <w:t>W</w:t>
                  </w:r>
                  <w:r>
                    <w:rPr>
                      <w:rFonts w:ascii="Whitney Medium"/>
                      <w:color w:val="444185"/>
                      <w:spacing w:val="-17"/>
                      <w:w w:val="104"/>
                      <w:sz w:val="15"/>
                    </w:rPr>
                    <w:t>A</w:t>
                  </w:r>
                  <w:r>
                    <w:rPr>
                      <w:rFonts w:ascii="Whitney Medium"/>
                      <w:color w:val="444185"/>
                      <w:spacing w:val="-6"/>
                      <w:w w:val="104"/>
                      <w:sz w:val="15"/>
                    </w:rPr>
                    <w:t>Y</w:t>
                  </w:r>
                  <w:r>
                    <w:rPr>
                      <w:rFonts w:ascii="Whitney Medium"/>
                      <w:color w:val="444185"/>
                      <w:spacing w:val="-2"/>
                      <w:w w:val="104"/>
                      <w:sz w:val="15"/>
                    </w:rPr>
                    <w:t>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2"/>
                      <w:w w:val="104"/>
                      <w:sz w:val="15"/>
                    </w:rPr>
                    <w:t>St</w:t>
                  </w:r>
                  <w:r>
                    <w:rPr>
                      <w:rFonts w:ascii="Whitney"/>
                      <w:color w:val="444185"/>
                      <w:spacing w:val="-5"/>
                      <w:w w:val="104"/>
                      <w:sz w:val="15"/>
                    </w:rPr>
                    <w:t>r</w:t>
                  </w:r>
                  <w:r>
                    <w:rPr>
                      <w:rFonts w:ascii="Whitney"/>
                      <w:color w:val="444185"/>
                      <w:spacing w:val="-2"/>
                      <w:w w:val="104"/>
                      <w:sz w:val="15"/>
                    </w:rPr>
                    <w:t>engthenin</w:t>
                  </w:r>
                  <w:r>
                    <w:rPr>
                      <w:rFonts w:ascii="Whitney"/>
                      <w:color w:val="444185"/>
                      <w:w w:val="104"/>
                      <w:sz w:val="15"/>
                    </w:rPr>
                    <w:t>g</w:t>
                  </w:r>
                  <w:r>
                    <w:rPr>
                      <w:rFonts w:ascii="Whitney"/>
                      <w:color w:val="444185"/>
                      <w:spacing w:val="-2"/>
                      <w:sz w:val="15"/>
                    </w:rPr>
                    <w:t xml:space="preserve"> </w:t>
                  </w:r>
                  <w:r>
                    <w:rPr>
                      <w:rFonts w:ascii="Whitney"/>
                      <w:color w:val="444185"/>
                      <w:spacing w:val="-2"/>
                      <w:w w:val="104"/>
                      <w:sz w:val="15"/>
                    </w:rPr>
                    <w:t>Oppo</w:t>
                  </w:r>
                  <w:r>
                    <w:rPr>
                      <w:rFonts w:ascii="Whitney"/>
                      <w:color w:val="444185"/>
                      <w:spacing w:val="-1"/>
                      <w:w w:val="104"/>
                      <w:sz w:val="15"/>
                    </w:rPr>
                    <w:t>r</w:t>
                  </w:r>
                  <w:r>
                    <w:rPr>
                      <w:rFonts w:ascii="Whitney"/>
                      <w:color w:val="444185"/>
                      <w:spacing w:val="-2"/>
                      <w:w w:val="104"/>
                      <w:sz w:val="15"/>
                    </w:rPr>
                    <w:t>tunitie</w:t>
                  </w:r>
                  <w:r>
                    <w:rPr>
                      <w:rFonts w:ascii="Whitney"/>
                      <w:color w:val="444185"/>
                      <w:w w:val="104"/>
                      <w:sz w:val="15"/>
                    </w:rPr>
                    <w:t>s</w:t>
                  </w:r>
                  <w:r>
                    <w:rPr>
                      <w:rFonts w:ascii="Whitney"/>
                      <w:color w:val="444185"/>
                      <w:spacing w:val="-2"/>
                      <w:sz w:val="15"/>
                    </w:rPr>
                    <w:t xml:space="preserve"> </w:t>
                  </w:r>
                  <w:proofErr w:type="gramStart"/>
                  <w:r>
                    <w:rPr>
                      <w:rFonts w:ascii="Whitney"/>
                      <w:color w:val="444185"/>
                      <w:spacing w:val="-8"/>
                      <w:w w:val="104"/>
                      <w:sz w:val="15"/>
                    </w:rPr>
                    <w:t>F</w:t>
                  </w:r>
                  <w:r>
                    <w:rPr>
                      <w:rFonts w:ascii="Whitney"/>
                      <w:color w:val="444185"/>
                      <w:spacing w:val="-2"/>
                      <w:w w:val="104"/>
                      <w:sz w:val="15"/>
                    </w:rPr>
                    <w:t>o</w:t>
                  </w:r>
                  <w:r>
                    <w:rPr>
                      <w:rFonts w:ascii="Whitney"/>
                      <w:color w:val="444185"/>
                      <w:w w:val="104"/>
                      <w:sz w:val="15"/>
                    </w:rPr>
                    <w:t>r</w:t>
                  </w:r>
                  <w:proofErr w:type="gramEnd"/>
                  <w:r>
                    <w:rPr>
                      <w:rFonts w:ascii="Whitney"/>
                      <w:color w:val="444185"/>
                      <w:spacing w:val="-2"/>
                      <w:sz w:val="15"/>
                    </w:rPr>
                    <w:t xml:space="preserve"> </w:t>
                  </w:r>
                  <w:r>
                    <w:rPr>
                      <w:rFonts w:ascii="Whitney"/>
                      <w:color w:val="444185"/>
                      <w:spacing w:val="-2"/>
                      <w:w w:val="104"/>
                      <w:sz w:val="15"/>
                    </w:rPr>
                    <w:t>Ma</w:t>
                  </w:r>
                  <w:r>
                    <w:rPr>
                      <w:rFonts w:ascii="Whitney"/>
                      <w:color w:val="444185"/>
                      <w:spacing w:val="-3"/>
                      <w:w w:val="104"/>
                      <w:sz w:val="15"/>
                    </w:rPr>
                    <w:t>s</w:t>
                  </w:r>
                  <w:r>
                    <w:rPr>
                      <w:rFonts w:ascii="Whitney"/>
                      <w:color w:val="444185"/>
                      <w:spacing w:val="-2"/>
                      <w:w w:val="104"/>
                      <w:sz w:val="15"/>
                    </w:rPr>
                    <w:t>sachusett</w:t>
                  </w:r>
                  <w:r>
                    <w:rPr>
                      <w:rFonts w:ascii="Whitney"/>
                      <w:color w:val="444185"/>
                      <w:w w:val="104"/>
                      <w:sz w:val="15"/>
                    </w:rPr>
                    <w:t>s</w:t>
                  </w:r>
                  <w:r>
                    <w:rPr>
                      <w:rFonts w:ascii="Whitney"/>
                      <w:color w:val="444185"/>
                      <w:spacing w:val="-2"/>
                      <w:sz w:val="15"/>
                    </w:rPr>
                    <w:t xml:space="preserve"> </w:t>
                  </w:r>
                  <w:r>
                    <w:rPr>
                      <w:rFonts w:ascii="Whitney"/>
                      <w:color w:val="444185"/>
                      <w:spacing w:val="-2"/>
                      <w:w w:val="104"/>
                      <w:sz w:val="15"/>
                    </w:rPr>
                    <w:t>Earl</w:t>
                  </w:r>
                  <w:r>
                    <w:rPr>
                      <w:rFonts w:ascii="Whitney"/>
                      <w:color w:val="444185"/>
                      <w:w w:val="104"/>
                      <w:sz w:val="15"/>
                    </w:rPr>
                    <w:t>y</w:t>
                  </w:r>
                  <w:r>
                    <w:rPr>
                      <w:rFonts w:ascii="Whitney"/>
                      <w:color w:val="444185"/>
                      <w:spacing w:val="-2"/>
                      <w:sz w:val="15"/>
                    </w:rPr>
                    <w:t xml:space="preserve"> </w:t>
                  </w:r>
                  <w:r>
                    <w:rPr>
                      <w:rFonts w:ascii="Whitney"/>
                      <w:color w:val="444185"/>
                      <w:spacing w:val="-3"/>
                      <w:w w:val="104"/>
                      <w:sz w:val="15"/>
                    </w:rPr>
                    <w:t>E</w:t>
                  </w:r>
                  <w:r>
                    <w:rPr>
                      <w:rFonts w:ascii="Whitney"/>
                      <w:color w:val="444185"/>
                      <w:spacing w:val="-2"/>
                      <w:w w:val="104"/>
                      <w:sz w:val="15"/>
                    </w:rPr>
                    <w:t>duca</w:t>
                  </w:r>
                  <w:r>
                    <w:rPr>
                      <w:rFonts w:ascii="Whitney"/>
                      <w:color w:val="444185"/>
                      <w:spacing w:val="-3"/>
                      <w:w w:val="104"/>
                      <w:sz w:val="15"/>
                    </w:rPr>
                    <w:t>t</w:t>
                  </w:r>
                  <w:r>
                    <w:rPr>
                      <w:rFonts w:ascii="Whitney"/>
                      <w:color w:val="444185"/>
                      <w:spacing w:val="-2"/>
                      <w:w w:val="104"/>
                      <w:sz w:val="15"/>
                    </w:rPr>
                    <w:t>o</w:t>
                  </w:r>
                  <w:r>
                    <w:rPr>
                      <w:rFonts w:ascii="Whitney"/>
                      <w:color w:val="444185"/>
                      <w:spacing w:val="-3"/>
                      <w:w w:val="104"/>
                      <w:sz w:val="15"/>
                    </w:rPr>
                    <w:t>r</w:t>
                  </w:r>
                  <w:r>
                    <w:rPr>
                      <w:rFonts w:ascii="Whitney"/>
                      <w:color w:val="444185"/>
                      <w:w w:val="104"/>
                      <w:sz w:val="15"/>
                    </w:rPr>
                    <w:t>s</w:t>
                  </w:r>
                  <w:r>
                    <w:rPr>
                      <w:rFonts w:ascii="Whitney"/>
                      <w:color w:val="444185"/>
                      <w:spacing w:val="-2"/>
                      <w:sz w:val="15"/>
                    </w:rPr>
                    <w:t xml:space="preserve"> </w:t>
                  </w:r>
                  <w:r>
                    <w:rPr>
                      <w:rFonts w:ascii="Whitney"/>
                      <w:color w:val="444185"/>
                      <w:spacing w:val="-2"/>
                      <w:w w:val="104"/>
                      <w:sz w:val="15"/>
                    </w:rPr>
                    <w:t>Wh</w:t>
                  </w:r>
                  <w:r>
                    <w:rPr>
                      <w:rFonts w:ascii="Whitney"/>
                      <w:color w:val="444185"/>
                      <w:w w:val="104"/>
                      <w:sz w:val="15"/>
                    </w:rPr>
                    <w:t>o</w:t>
                  </w:r>
                  <w:r>
                    <w:rPr>
                      <w:rFonts w:ascii="Whitney"/>
                      <w:color w:val="444185"/>
                      <w:spacing w:val="-2"/>
                      <w:sz w:val="15"/>
                    </w:rPr>
                    <w:t xml:space="preserve"> </w:t>
                  </w:r>
                  <w:r>
                    <w:rPr>
                      <w:rFonts w:ascii="Whitney"/>
                      <w:color w:val="444185"/>
                      <w:spacing w:val="-2"/>
                      <w:w w:val="104"/>
                      <w:sz w:val="15"/>
                    </w:rPr>
                    <w:t>A</w:t>
                  </w:r>
                  <w:r>
                    <w:rPr>
                      <w:rFonts w:ascii="Whitney"/>
                      <w:color w:val="444185"/>
                      <w:spacing w:val="-5"/>
                      <w:w w:val="104"/>
                      <w:sz w:val="15"/>
                    </w:rPr>
                    <w:t>r</w:t>
                  </w:r>
                  <w:r>
                    <w:rPr>
                      <w:rFonts w:ascii="Whitney"/>
                      <w:color w:val="444185"/>
                      <w:w w:val="104"/>
                      <w:sz w:val="15"/>
                    </w:rPr>
                    <w:t>e</w:t>
                  </w:r>
                  <w:r>
                    <w:rPr>
                      <w:rFonts w:ascii="Whitney"/>
                      <w:color w:val="444185"/>
                      <w:spacing w:val="-2"/>
                      <w:sz w:val="15"/>
                    </w:rPr>
                    <w:t xml:space="preserve"> </w:t>
                  </w:r>
                  <w:r>
                    <w:rPr>
                      <w:rFonts w:ascii="Whitney"/>
                      <w:color w:val="444185"/>
                      <w:spacing w:val="-2"/>
                      <w:w w:val="104"/>
                      <w:sz w:val="15"/>
                    </w:rPr>
                    <w:t>Englis</w:t>
                  </w:r>
                  <w:r>
                    <w:rPr>
                      <w:rFonts w:ascii="Whitney"/>
                      <w:color w:val="444185"/>
                      <w:w w:val="104"/>
                      <w:sz w:val="15"/>
                    </w:rPr>
                    <w:t>h</w:t>
                  </w:r>
                  <w:r>
                    <w:rPr>
                      <w:rFonts w:ascii="Whitney"/>
                      <w:color w:val="444185"/>
                      <w:spacing w:val="-2"/>
                      <w:sz w:val="15"/>
                    </w:rPr>
                    <w:t xml:space="preserve"> </w:t>
                  </w:r>
                  <w:r>
                    <w:rPr>
                      <w:rFonts w:ascii="Whitney"/>
                      <w:color w:val="444185"/>
                      <w:spacing w:val="-2"/>
                      <w:w w:val="104"/>
                      <w:sz w:val="15"/>
                    </w:rPr>
                    <w:t>Langua</w:t>
                  </w:r>
                  <w:r>
                    <w:rPr>
                      <w:rFonts w:ascii="Whitney"/>
                      <w:color w:val="444185"/>
                      <w:spacing w:val="-4"/>
                      <w:w w:val="104"/>
                      <w:sz w:val="15"/>
                    </w:rPr>
                    <w:t>g</w:t>
                  </w:r>
                  <w:r>
                    <w:rPr>
                      <w:rFonts w:ascii="Whitney"/>
                      <w:color w:val="444185"/>
                      <w:w w:val="104"/>
                      <w:sz w:val="15"/>
                    </w:rPr>
                    <w:t>e</w:t>
                  </w:r>
                  <w:r>
                    <w:rPr>
                      <w:rFonts w:ascii="Whitney"/>
                      <w:color w:val="444185"/>
                      <w:spacing w:val="-2"/>
                      <w:sz w:val="15"/>
                    </w:rPr>
                    <w:t xml:space="preserve"> </w:t>
                  </w:r>
                  <w:r>
                    <w:rPr>
                      <w:rFonts w:ascii="Whitney"/>
                      <w:color w:val="444185"/>
                      <w:spacing w:val="-5"/>
                      <w:w w:val="104"/>
                      <w:sz w:val="15"/>
                    </w:rPr>
                    <w:t>L</w:t>
                  </w:r>
                  <w:r>
                    <w:rPr>
                      <w:rFonts w:ascii="Whitney"/>
                      <w:color w:val="444185"/>
                      <w:spacing w:val="-2"/>
                      <w:w w:val="104"/>
                      <w:sz w:val="15"/>
                    </w:rPr>
                    <w:t>earne</w:t>
                  </w:r>
                  <w:r>
                    <w:rPr>
                      <w:rFonts w:ascii="Whitney"/>
                      <w:color w:val="444185"/>
                      <w:spacing w:val="-3"/>
                      <w:w w:val="104"/>
                      <w:sz w:val="15"/>
                    </w:rPr>
                    <w:t>r</w:t>
                  </w:r>
                  <w:r>
                    <w:rPr>
                      <w:rFonts w:ascii="Whitney"/>
                      <w:color w:val="444185"/>
                      <w:w w:val="104"/>
                      <w:sz w:val="15"/>
                    </w:rPr>
                    <w:t>s</w:t>
                  </w:r>
                </w:p>
              </w:txbxContent>
            </v:textbox>
            <w10:wrap anchorx="page" anchory="page"/>
          </v:shape>
        </w:pict>
      </w:r>
      <w:r w:rsidRPr="0092377F">
        <w:pict>
          <v:shape id="_x0000_s1280" type="#_x0000_t202" style="position:absolute;margin-left:39.75pt;margin-top:48.5pt;width:10pt;height:11.2pt;z-index:-251483136;mso-position-horizontal-relative:page;mso-position-vertical-relative:page" filled="f" stroked="f">
            <v:textbox style="layout-flow:vertical"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20</w:t>
                  </w:r>
                </w:p>
              </w:txbxContent>
            </v:textbox>
            <w10:wrap anchorx="page" anchory="page"/>
          </v:shape>
        </w:pict>
      </w:r>
      <w:r w:rsidRPr="0092377F">
        <w:pict>
          <v:shape id="_x0000_s1279" type="#_x0000_t202" style="position:absolute;margin-left:525pt;margin-top:109.4pt;width:213pt;height:448.6pt;z-index:-251482112;mso-position-horizontal-relative:page;mso-position-vertical-relative:page" filled="f" stroked="f">
            <v:textbox inset="0,0,0,0">
              <w:txbxContent>
                <w:p w:rsidR="00BC0AC0" w:rsidRDefault="00BC0AC0">
                  <w:pPr>
                    <w:spacing w:before="90" w:line="261" w:lineRule="auto"/>
                    <w:ind w:left="118" w:right="347"/>
                    <w:rPr>
                      <w:rFonts w:ascii="Whitney" w:eastAsia="Whitney" w:hAnsi="Whitney" w:cs="Whitney"/>
                      <w:sz w:val="18"/>
                      <w:szCs w:val="18"/>
                    </w:rPr>
                  </w:pPr>
                  <w:r>
                    <w:rPr>
                      <w:rFonts w:ascii="Whitney"/>
                      <w:color w:val="231F20"/>
                      <w:w w:val="105"/>
                      <w:sz w:val="18"/>
                    </w:rPr>
                    <w:t>Supporting</w:t>
                  </w:r>
                  <w:r>
                    <w:rPr>
                      <w:rFonts w:ascii="Whitney"/>
                      <w:color w:val="231F20"/>
                      <w:spacing w:val="-7"/>
                      <w:w w:val="105"/>
                      <w:sz w:val="18"/>
                    </w:rPr>
                    <w:t xml:space="preserve"> </w:t>
                  </w:r>
                  <w:r>
                    <w:rPr>
                      <w:rFonts w:ascii="Whitney"/>
                      <w:color w:val="231F20"/>
                      <w:w w:val="105"/>
                      <w:sz w:val="18"/>
                    </w:rPr>
                    <w:t>the</w:t>
                  </w:r>
                  <w:r>
                    <w:rPr>
                      <w:rFonts w:ascii="Whitney"/>
                      <w:color w:val="231F20"/>
                      <w:spacing w:val="-7"/>
                      <w:w w:val="105"/>
                      <w:sz w:val="18"/>
                    </w:rPr>
                    <w:t xml:space="preserve"> </w:t>
                  </w:r>
                  <w:r>
                    <w:rPr>
                      <w:rFonts w:ascii="Whitney"/>
                      <w:color w:val="231F20"/>
                      <w:w w:val="105"/>
                      <w:sz w:val="18"/>
                    </w:rPr>
                    <w:t>development,</w:t>
                  </w:r>
                  <w:r>
                    <w:rPr>
                      <w:rFonts w:ascii="Whitney"/>
                      <w:color w:val="231F20"/>
                      <w:spacing w:val="-7"/>
                      <w:w w:val="105"/>
                      <w:sz w:val="18"/>
                    </w:rPr>
                    <w:t xml:space="preserve"> </w:t>
                  </w:r>
                  <w:r>
                    <w:rPr>
                      <w:rFonts w:ascii="Whitney"/>
                      <w:color w:val="231F20"/>
                      <w:w w:val="105"/>
                      <w:sz w:val="18"/>
                    </w:rPr>
                    <w:t>quality,</w:t>
                  </w:r>
                  <w:r>
                    <w:rPr>
                      <w:rFonts w:ascii="Whitney"/>
                      <w:color w:val="231F20"/>
                      <w:spacing w:val="-7"/>
                      <w:w w:val="105"/>
                      <w:sz w:val="18"/>
                    </w:rPr>
                    <w:t xml:space="preserve"> </w:t>
                  </w:r>
                  <w:r>
                    <w:rPr>
                      <w:rFonts w:ascii="Whitney"/>
                      <w:color w:val="231F20"/>
                      <w:w w:val="105"/>
                      <w:sz w:val="18"/>
                    </w:rPr>
                    <w:t>scaling,</w:t>
                  </w:r>
                  <w:r>
                    <w:rPr>
                      <w:rFonts w:ascii="Whitney"/>
                      <w:color w:val="231F20"/>
                      <w:spacing w:val="-7"/>
                      <w:w w:val="105"/>
                      <w:sz w:val="18"/>
                    </w:rPr>
                    <w:t xml:space="preserve"> </w:t>
                  </w:r>
                  <w:r>
                    <w:rPr>
                      <w:rFonts w:ascii="Whitney"/>
                      <w:color w:val="231F20"/>
                      <w:w w:val="105"/>
                      <w:sz w:val="18"/>
                    </w:rPr>
                    <w:t>and sustainability of career pathways and programs requires a cohesive combination of partnerships, resources and funding, policies, data, and shared accountability measures. These</w:t>
                  </w:r>
                  <w:r>
                    <w:rPr>
                      <w:rFonts w:ascii="Whitney"/>
                      <w:color w:val="231F20"/>
                      <w:spacing w:val="-28"/>
                      <w:w w:val="105"/>
                      <w:sz w:val="18"/>
                    </w:rPr>
                    <w:t xml:space="preserve"> </w:t>
                  </w:r>
                  <w:r>
                    <w:rPr>
                      <w:rFonts w:ascii="Whitney"/>
                      <w:color w:val="231F20"/>
                      <w:w w:val="105"/>
                      <w:sz w:val="18"/>
                    </w:rPr>
                    <w:t>include:</w:t>
                  </w:r>
                </w:p>
                <w:p w:rsidR="00BC0AC0" w:rsidRPr="006B58FF" w:rsidRDefault="00BC0AC0">
                  <w:pPr>
                    <w:pStyle w:val="ListParagraph"/>
                    <w:numPr>
                      <w:ilvl w:val="0"/>
                      <w:numId w:val="3"/>
                    </w:numPr>
                    <w:tabs>
                      <w:tab w:val="left" w:pos="259"/>
                    </w:tabs>
                    <w:spacing w:before="55"/>
                    <w:ind w:hanging="140"/>
                    <w:rPr>
                      <w:rFonts w:ascii="Whitney" w:eastAsia="Whitney" w:hAnsi="Whitney" w:cs="Whitney"/>
                      <w:sz w:val="18"/>
                      <w:szCs w:val="18"/>
                    </w:rPr>
                  </w:pPr>
                  <w:r w:rsidRPr="006B58FF">
                    <w:rPr>
                      <w:rFonts w:ascii="Whitney" w:hAnsi="Whitney"/>
                      <w:color w:val="231F20"/>
                      <w:sz w:val="18"/>
                      <w:szCs w:val="18"/>
                    </w:rPr>
                    <w:t>Partner-</w:t>
                  </w:r>
                  <w:r w:rsidRPr="006B58FF">
                    <w:rPr>
                      <w:rFonts w:ascii="Whitney" w:hAnsi="Whitney"/>
                      <w:color w:val="231F20"/>
                      <w:spacing w:val="-17"/>
                      <w:sz w:val="18"/>
                      <w:szCs w:val="18"/>
                    </w:rPr>
                    <w:t xml:space="preserve"> </w:t>
                  </w:r>
                  <w:r w:rsidRPr="006B58FF">
                    <w:rPr>
                      <w:rFonts w:ascii="Whitney" w:hAnsi="Whitney"/>
                      <w:color w:val="231F20"/>
                      <w:sz w:val="18"/>
                      <w:szCs w:val="18"/>
                    </w:rPr>
                    <w:t>and</w:t>
                  </w:r>
                  <w:r w:rsidRPr="006B58FF">
                    <w:rPr>
                      <w:rFonts w:ascii="Whitney" w:hAnsi="Whitney"/>
                      <w:color w:val="231F20"/>
                      <w:spacing w:val="-17"/>
                      <w:sz w:val="18"/>
                      <w:szCs w:val="18"/>
                    </w:rPr>
                    <w:t xml:space="preserve"> </w:t>
                  </w:r>
                  <w:r w:rsidRPr="006B58FF">
                    <w:rPr>
                      <w:rFonts w:ascii="Whitney" w:hAnsi="Whitney"/>
                      <w:color w:val="231F20"/>
                      <w:sz w:val="18"/>
                      <w:szCs w:val="18"/>
                    </w:rPr>
                    <w:t>demand-driven</w:t>
                  </w:r>
                  <w:r w:rsidRPr="006B58FF">
                    <w:rPr>
                      <w:rFonts w:ascii="Whitney" w:hAnsi="Whitney"/>
                      <w:color w:val="231F20"/>
                      <w:spacing w:val="-17"/>
                      <w:sz w:val="18"/>
                      <w:szCs w:val="18"/>
                    </w:rPr>
                    <w:t xml:space="preserve"> </w:t>
                  </w:r>
                  <w:r w:rsidRPr="006B58FF">
                    <w:rPr>
                      <w:rFonts w:ascii="Whitney" w:hAnsi="Whitney"/>
                      <w:color w:val="231F20"/>
                      <w:sz w:val="18"/>
                      <w:szCs w:val="18"/>
                    </w:rPr>
                    <w:t>initiatives.</w:t>
                  </w:r>
                </w:p>
                <w:p w:rsidR="00BC0AC0" w:rsidRPr="006B58FF" w:rsidRDefault="00BC0AC0">
                  <w:pPr>
                    <w:pStyle w:val="ListParagraph"/>
                    <w:numPr>
                      <w:ilvl w:val="0"/>
                      <w:numId w:val="3"/>
                    </w:numPr>
                    <w:tabs>
                      <w:tab w:val="left" w:pos="259"/>
                    </w:tabs>
                    <w:spacing w:before="69"/>
                    <w:ind w:hanging="140"/>
                    <w:rPr>
                      <w:rFonts w:ascii="Whitney" w:eastAsia="Whitney" w:hAnsi="Whitney" w:cs="Whitney"/>
                      <w:sz w:val="18"/>
                      <w:szCs w:val="18"/>
                    </w:rPr>
                  </w:pPr>
                  <w:r w:rsidRPr="006B58FF">
                    <w:rPr>
                      <w:rFonts w:ascii="Whitney" w:hAnsi="Whitney"/>
                      <w:color w:val="231F20"/>
                      <w:sz w:val="18"/>
                      <w:szCs w:val="18"/>
                    </w:rPr>
                    <w:t>Commitment</w:t>
                  </w:r>
                  <w:r w:rsidRPr="006B58FF">
                    <w:rPr>
                      <w:rFonts w:ascii="Whitney" w:hAnsi="Whitney"/>
                      <w:color w:val="231F20"/>
                      <w:spacing w:val="-12"/>
                      <w:sz w:val="18"/>
                      <w:szCs w:val="18"/>
                    </w:rPr>
                    <w:t xml:space="preserve"> </w:t>
                  </w:r>
                  <w:r w:rsidRPr="006B58FF">
                    <w:rPr>
                      <w:rFonts w:ascii="Whitney" w:hAnsi="Whitney"/>
                      <w:color w:val="231F20"/>
                      <w:sz w:val="18"/>
                      <w:szCs w:val="18"/>
                    </w:rPr>
                    <w:t>to</w:t>
                  </w:r>
                  <w:r w:rsidRPr="006B58FF">
                    <w:rPr>
                      <w:rFonts w:ascii="Whitney" w:hAnsi="Whitney"/>
                      <w:color w:val="231F20"/>
                      <w:spacing w:val="-12"/>
                      <w:sz w:val="18"/>
                      <w:szCs w:val="18"/>
                    </w:rPr>
                    <w:t xml:space="preserve"> </w:t>
                  </w:r>
                  <w:r w:rsidRPr="006B58FF">
                    <w:rPr>
                      <w:rFonts w:ascii="Whitney" w:hAnsi="Whitney"/>
                      <w:color w:val="231F20"/>
                      <w:sz w:val="18"/>
                      <w:szCs w:val="18"/>
                    </w:rPr>
                    <w:t>a</w:t>
                  </w:r>
                  <w:r w:rsidRPr="006B58FF">
                    <w:rPr>
                      <w:rFonts w:ascii="Whitney" w:hAnsi="Whitney"/>
                      <w:color w:val="231F20"/>
                      <w:spacing w:val="-12"/>
                      <w:sz w:val="18"/>
                      <w:szCs w:val="18"/>
                    </w:rPr>
                    <w:t xml:space="preserve"> </w:t>
                  </w:r>
                  <w:r w:rsidRPr="006B58FF">
                    <w:rPr>
                      <w:rFonts w:ascii="Whitney" w:hAnsi="Whitney"/>
                      <w:color w:val="231F20"/>
                      <w:sz w:val="18"/>
                      <w:szCs w:val="18"/>
                    </w:rPr>
                    <w:t>shared</w:t>
                  </w:r>
                  <w:r w:rsidRPr="006B58FF">
                    <w:rPr>
                      <w:rFonts w:ascii="Whitney" w:hAnsi="Whitney"/>
                      <w:color w:val="231F20"/>
                      <w:spacing w:val="-12"/>
                      <w:sz w:val="18"/>
                      <w:szCs w:val="18"/>
                    </w:rPr>
                    <w:t xml:space="preserve"> </w:t>
                  </w:r>
                  <w:r w:rsidRPr="006B58FF">
                    <w:rPr>
                      <w:rFonts w:ascii="Whitney" w:hAnsi="Whitney"/>
                      <w:color w:val="231F20"/>
                      <w:sz w:val="18"/>
                      <w:szCs w:val="18"/>
                    </w:rPr>
                    <w:t>vision</w:t>
                  </w:r>
                  <w:r w:rsidRPr="006B58FF">
                    <w:rPr>
                      <w:rFonts w:ascii="Whitney" w:hAnsi="Whitney"/>
                      <w:color w:val="231F20"/>
                      <w:spacing w:val="-12"/>
                      <w:sz w:val="18"/>
                      <w:szCs w:val="18"/>
                    </w:rPr>
                    <w:t xml:space="preserve"> </w:t>
                  </w:r>
                  <w:r w:rsidRPr="006B58FF">
                    <w:rPr>
                      <w:rFonts w:ascii="Whitney" w:hAnsi="Whitney"/>
                      <w:color w:val="231F20"/>
                      <w:sz w:val="18"/>
                      <w:szCs w:val="18"/>
                    </w:rPr>
                    <w:t>and</w:t>
                  </w:r>
                  <w:r w:rsidRPr="006B58FF">
                    <w:rPr>
                      <w:rFonts w:ascii="Whitney" w:hAnsi="Whitney"/>
                      <w:color w:val="231F20"/>
                      <w:spacing w:val="-12"/>
                      <w:sz w:val="18"/>
                      <w:szCs w:val="18"/>
                    </w:rPr>
                    <w:t xml:space="preserve"> </w:t>
                  </w:r>
                  <w:r w:rsidRPr="006B58FF">
                    <w:rPr>
                      <w:rFonts w:ascii="Whitney" w:hAnsi="Whitney"/>
                      <w:color w:val="231F20"/>
                      <w:sz w:val="18"/>
                      <w:szCs w:val="18"/>
                    </w:rPr>
                    <w:t>strategy</w:t>
                  </w:r>
                </w:p>
                <w:p w:rsidR="00BC0AC0" w:rsidRPr="006B58FF" w:rsidRDefault="00BC0AC0">
                  <w:pPr>
                    <w:pStyle w:val="ListParagraph"/>
                    <w:numPr>
                      <w:ilvl w:val="0"/>
                      <w:numId w:val="3"/>
                    </w:numPr>
                    <w:tabs>
                      <w:tab w:val="left" w:pos="259"/>
                    </w:tabs>
                    <w:spacing w:before="69"/>
                    <w:ind w:hanging="140"/>
                    <w:rPr>
                      <w:rFonts w:ascii="Whitney" w:eastAsia="Whitney" w:hAnsi="Whitney" w:cs="Whitney"/>
                      <w:sz w:val="18"/>
                      <w:szCs w:val="18"/>
                    </w:rPr>
                  </w:pPr>
                  <w:r w:rsidRPr="006B58FF">
                    <w:rPr>
                      <w:rFonts w:ascii="Whitney" w:hAnsi="Whitney"/>
                      <w:color w:val="231F20"/>
                      <w:sz w:val="18"/>
                      <w:szCs w:val="18"/>
                    </w:rPr>
                    <w:t>Broad</w:t>
                  </w:r>
                  <w:r w:rsidRPr="006B58FF">
                    <w:rPr>
                      <w:rFonts w:ascii="Whitney" w:hAnsi="Whitney"/>
                      <w:color w:val="231F20"/>
                      <w:spacing w:val="-19"/>
                      <w:sz w:val="18"/>
                      <w:szCs w:val="18"/>
                    </w:rPr>
                    <w:t xml:space="preserve"> </w:t>
                  </w:r>
                  <w:r w:rsidRPr="006B58FF">
                    <w:rPr>
                      <w:rFonts w:ascii="Whitney" w:hAnsi="Whitney"/>
                      <w:color w:val="231F20"/>
                      <w:sz w:val="18"/>
                      <w:szCs w:val="18"/>
                    </w:rPr>
                    <w:t>stakeholder</w:t>
                  </w:r>
                  <w:r w:rsidRPr="006B58FF">
                    <w:rPr>
                      <w:rFonts w:ascii="Whitney" w:hAnsi="Whitney"/>
                      <w:color w:val="231F20"/>
                      <w:spacing w:val="-19"/>
                      <w:sz w:val="18"/>
                      <w:szCs w:val="18"/>
                    </w:rPr>
                    <w:t xml:space="preserve"> </w:t>
                  </w:r>
                  <w:r w:rsidRPr="006B58FF">
                    <w:rPr>
                      <w:rFonts w:ascii="Whitney" w:hAnsi="Whitney"/>
                      <w:color w:val="231F20"/>
                      <w:sz w:val="18"/>
                      <w:szCs w:val="18"/>
                    </w:rPr>
                    <w:t>engagement.</w:t>
                  </w:r>
                </w:p>
                <w:p w:rsidR="00BC0AC0" w:rsidRPr="006B58FF" w:rsidRDefault="00BC0AC0">
                  <w:pPr>
                    <w:pStyle w:val="ListParagraph"/>
                    <w:numPr>
                      <w:ilvl w:val="0"/>
                      <w:numId w:val="3"/>
                    </w:numPr>
                    <w:tabs>
                      <w:tab w:val="left" w:pos="259"/>
                    </w:tabs>
                    <w:spacing w:before="69" w:line="249" w:lineRule="auto"/>
                    <w:ind w:right="535" w:hanging="140"/>
                    <w:jc w:val="both"/>
                    <w:rPr>
                      <w:rFonts w:ascii="Whitney" w:eastAsia="Whitney" w:hAnsi="Whitney" w:cs="Whitney"/>
                      <w:sz w:val="18"/>
                      <w:szCs w:val="18"/>
                    </w:rPr>
                  </w:pPr>
                  <w:r w:rsidRPr="006B58FF">
                    <w:rPr>
                      <w:rFonts w:ascii="Whitney" w:hAnsi="Whitney"/>
                      <w:color w:val="231F20"/>
                      <w:sz w:val="18"/>
                      <w:szCs w:val="18"/>
                    </w:rPr>
                    <w:t>Alignment</w:t>
                  </w:r>
                  <w:r w:rsidRPr="006B58FF">
                    <w:rPr>
                      <w:rFonts w:ascii="Whitney" w:hAnsi="Whitney"/>
                      <w:color w:val="231F20"/>
                      <w:spacing w:val="-10"/>
                      <w:sz w:val="18"/>
                      <w:szCs w:val="18"/>
                    </w:rPr>
                    <w:t xml:space="preserve"> </w:t>
                  </w:r>
                  <w:r w:rsidRPr="006B58FF">
                    <w:rPr>
                      <w:rFonts w:ascii="Whitney" w:hAnsi="Whitney"/>
                      <w:color w:val="231F20"/>
                      <w:sz w:val="18"/>
                      <w:szCs w:val="18"/>
                    </w:rPr>
                    <w:t>of</w:t>
                  </w:r>
                  <w:r w:rsidRPr="006B58FF">
                    <w:rPr>
                      <w:rFonts w:ascii="Whitney" w:hAnsi="Whitney"/>
                      <w:color w:val="231F20"/>
                      <w:spacing w:val="-10"/>
                      <w:sz w:val="18"/>
                      <w:szCs w:val="18"/>
                    </w:rPr>
                    <w:t xml:space="preserve"> </w:t>
                  </w:r>
                  <w:r w:rsidRPr="006B58FF">
                    <w:rPr>
                      <w:rFonts w:ascii="Whitney" w:hAnsi="Whitney"/>
                      <w:color w:val="231F20"/>
                      <w:sz w:val="18"/>
                      <w:szCs w:val="18"/>
                    </w:rPr>
                    <w:t>state</w:t>
                  </w:r>
                  <w:r w:rsidRPr="006B58FF">
                    <w:rPr>
                      <w:rFonts w:ascii="Whitney" w:hAnsi="Whitney"/>
                      <w:color w:val="231F20"/>
                      <w:spacing w:val="-10"/>
                      <w:sz w:val="18"/>
                      <w:szCs w:val="18"/>
                    </w:rPr>
                    <w:t xml:space="preserve"> </w:t>
                  </w:r>
                  <w:r w:rsidRPr="006B58FF">
                    <w:rPr>
                      <w:rFonts w:ascii="Whitney" w:hAnsi="Whitney"/>
                      <w:color w:val="231F20"/>
                      <w:sz w:val="18"/>
                      <w:szCs w:val="18"/>
                    </w:rPr>
                    <w:t>systems</w:t>
                  </w:r>
                  <w:r w:rsidRPr="006B58FF">
                    <w:rPr>
                      <w:rFonts w:ascii="Whitney" w:hAnsi="Whitney"/>
                      <w:color w:val="231F20"/>
                      <w:spacing w:val="-10"/>
                      <w:sz w:val="18"/>
                      <w:szCs w:val="18"/>
                    </w:rPr>
                    <w:t xml:space="preserve"> </w:t>
                  </w:r>
                  <w:r w:rsidRPr="006B58FF">
                    <w:rPr>
                      <w:rFonts w:ascii="Whitney" w:hAnsi="Whitney"/>
                      <w:color w:val="231F20"/>
                      <w:sz w:val="18"/>
                      <w:szCs w:val="18"/>
                    </w:rPr>
                    <w:t>of</w:t>
                  </w:r>
                  <w:r w:rsidRPr="006B58FF">
                    <w:rPr>
                      <w:rFonts w:ascii="Whitney" w:hAnsi="Whitney"/>
                      <w:color w:val="231F20"/>
                      <w:spacing w:val="-10"/>
                      <w:sz w:val="18"/>
                      <w:szCs w:val="18"/>
                    </w:rPr>
                    <w:t xml:space="preserve"> </w:t>
                  </w:r>
                  <w:r w:rsidRPr="006B58FF">
                    <w:rPr>
                      <w:rFonts w:ascii="Whitney" w:hAnsi="Whitney"/>
                      <w:color w:val="231F20"/>
                      <w:sz w:val="18"/>
                      <w:szCs w:val="18"/>
                    </w:rPr>
                    <w:t>education</w:t>
                  </w:r>
                  <w:r w:rsidRPr="006B58FF">
                    <w:rPr>
                      <w:rFonts w:ascii="Whitney" w:hAnsi="Whitney"/>
                      <w:color w:val="231F20"/>
                      <w:spacing w:val="-10"/>
                      <w:sz w:val="18"/>
                      <w:szCs w:val="18"/>
                    </w:rPr>
                    <w:t xml:space="preserve"> </w:t>
                  </w:r>
                  <w:r w:rsidRPr="006B58FF">
                    <w:rPr>
                      <w:rFonts w:ascii="Whitney" w:hAnsi="Whitney"/>
                      <w:color w:val="231F20"/>
                      <w:sz w:val="18"/>
                      <w:szCs w:val="18"/>
                    </w:rPr>
                    <w:t>and workforce</w:t>
                  </w:r>
                  <w:r w:rsidRPr="006B58FF">
                    <w:rPr>
                      <w:rFonts w:ascii="Whitney" w:hAnsi="Whitney"/>
                      <w:color w:val="231F20"/>
                      <w:spacing w:val="-21"/>
                      <w:sz w:val="18"/>
                      <w:szCs w:val="18"/>
                    </w:rPr>
                    <w:t xml:space="preserve"> </w:t>
                  </w:r>
                  <w:r w:rsidRPr="006B58FF">
                    <w:rPr>
                      <w:rFonts w:ascii="Whitney" w:hAnsi="Whitney"/>
                      <w:color w:val="231F20"/>
                      <w:sz w:val="18"/>
                      <w:szCs w:val="18"/>
                    </w:rPr>
                    <w:t>development</w:t>
                  </w:r>
                  <w:r w:rsidRPr="006B58FF">
                    <w:rPr>
                      <w:rFonts w:ascii="Whitney" w:hAnsi="Whitney"/>
                      <w:color w:val="231F20"/>
                      <w:spacing w:val="-21"/>
                      <w:sz w:val="18"/>
                      <w:szCs w:val="18"/>
                    </w:rPr>
                    <w:t xml:space="preserve"> </w:t>
                  </w:r>
                  <w:r w:rsidRPr="006B58FF">
                    <w:rPr>
                      <w:rFonts w:ascii="Whitney" w:hAnsi="Whitney"/>
                      <w:color w:val="231F20"/>
                      <w:sz w:val="18"/>
                      <w:szCs w:val="18"/>
                    </w:rPr>
                    <w:t>(common</w:t>
                  </w:r>
                  <w:r w:rsidRPr="006B58FF">
                    <w:rPr>
                      <w:rFonts w:ascii="Whitney" w:hAnsi="Whitney"/>
                      <w:color w:val="231F20"/>
                      <w:spacing w:val="-21"/>
                      <w:sz w:val="18"/>
                      <w:szCs w:val="18"/>
                    </w:rPr>
                    <w:t xml:space="preserve"> </w:t>
                  </w:r>
                  <w:r w:rsidRPr="006B58FF">
                    <w:rPr>
                      <w:rFonts w:ascii="Whitney" w:hAnsi="Whitney"/>
                      <w:color w:val="231F20"/>
                      <w:sz w:val="18"/>
                      <w:szCs w:val="18"/>
                    </w:rPr>
                    <w:t>standards, articulation</w:t>
                  </w:r>
                  <w:r w:rsidRPr="006B58FF">
                    <w:rPr>
                      <w:rFonts w:ascii="Whitney" w:hAnsi="Whitney"/>
                      <w:color w:val="231F20"/>
                      <w:spacing w:val="-25"/>
                      <w:sz w:val="18"/>
                      <w:szCs w:val="18"/>
                    </w:rPr>
                    <w:t xml:space="preserve"> </w:t>
                  </w:r>
                  <w:r w:rsidRPr="006B58FF">
                    <w:rPr>
                      <w:rFonts w:ascii="Whitney" w:hAnsi="Whitney"/>
                      <w:color w:val="231F20"/>
                      <w:sz w:val="18"/>
                      <w:szCs w:val="18"/>
                    </w:rPr>
                    <w:t>and,</w:t>
                  </w:r>
                  <w:r w:rsidRPr="006B58FF">
                    <w:rPr>
                      <w:rFonts w:ascii="Whitney" w:hAnsi="Whitney"/>
                      <w:color w:val="231F20"/>
                      <w:spacing w:val="-25"/>
                      <w:sz w:val="18"/>
                      <w:szCs w:val="18"/>
                    </w:rPr>
                    <w:t xml:space="preserve"> </w:t>
                  </w:r>
                  <w:r w:rsidRPr="006B58FF">
                    <w:rPr>
                      <w:rFonts w:ascii="Whitney" w:hAnsi="Whitney"/>
                      <w:color w:val="231F20"/>
                      <w:sz w:val="18"/>
                      <w:szCs w:val="18"/>
                    </w:rPr>
                    <w:t>transfer).</w:t>
                  </w:r>
                </w:p>
                <w:p w:rsidR="00BC0AC0" w:rsidRPr="006B58FF" w:rsidRDefault="00BC0AC0">
                  <w:pPr>
                    <w:pStyle w:val="ListParagraph"/>
                    <w:numPr>
                      <w:ilvl w:val="0"/>
                      <w:numId w:val="3"/>
                    </w:numPr>
                    <w:tabs>
                      <w:tab w:val="left" w:pos="259"/>
                    </w:tabs>
                    <w:spacing w:before="61" w:line="249" w:lineRule="auto"/>
                    <w:ind w:right="438" w:hanging="140"/>
                    <w:rPr>
                      <w:rFonts w:ascii="Whitney" w:eastAsia="Whitney" w:hAnsi="Whitney" w:cs="Whitney"/>
                      <w:sz w:val="18"/>
                      <w:szCs w:val="18"/>
                    </w:rPr>
                  </w:pPr>
                  <w:r w:rsidRPr="006B58FF">
                    <w:rPr>
                      <w:rFonts w:ascii="Whitney" w:hAnsi="Whitney"/>
                      <w:color w:val="231F20"/>
                      <w:sz w:val="18"/>
                      <w:szCs w:val="18"/>
                    </w:rPr>
                    <w:t>Partner</w:t>
                  </w:r>
                  <w:r w:rsidRPr="006B58FF">
                    <w:rPr>
                      <w:rFonts w:ascii="Whitney" w:hAnsi="Whitney"/>
                      <w:color w:val="231F20"/>
                      <w:spacing w:val="-13"/>
                      <w:sz w:val="18"/>
                      <w:szCs w:val="18"/>
                    </w:rPr>
                    <w:t xml:space="preserve"> </w:t>
                  </w:r>
                  <w:r w:rsidRPr="006B58FF">
                    <w:rPr>
                      <w:rFonts w:ascii="Whitney" w:hAnsi="Whitney"/>
                      <w:color w:val="231F20"/>
                      <w:sz w:val="18"/>
                      <w:szCs w:val="18"/>
                    </w:rPr>
                    <w:t>collaboration</w:t>
                  </w:r>
                  <w:r w:rsidRPr="006B58FF">
                    <w:rPr>
                      <w:rFonts w:ascii="Whitney" w:hAnsi="Whitney"/>
                      <w:color w:val="231F20"/>
                      <w:spacing w:val="-13"/>
                      <w:sz w:val="18"/>
                      <w:szCs w:val="18"/>
                    </w:rPr>
                    <w:t xml:space="preserve"> </w:t>
                  </w:r>
                  <w:r w:rsidRPr="006B58FF">
                    <w:rPr>
                      <w:rFonts w:ascii="Whitney" w:hAnsi="Whitney"/>
                      <w:color w:val="231F20"/>
                      <w:sz w:val="18"/>
                      <w:szCs w:val="18"/>
                    </w:rPr>
                    <w:t>to</w:t>
                  </w:r>
                  <w:r w:rsidRPr="006B58FF">
                    <w:rPr>
                      <w:rFonts w:ascii="Whitney" w:hAnsi="Whitney"/>
                      <w:color w:val="231F20"/>
                      <w:spacing w:val="-13"/>
                      <w:sz w:val="18"/>
                      <w:szCs w:val="18"/>
                    </w:rPr>
                    <w:t xml:space="preserve"> </w:t>
                  </w:r>
                  <w:r w:rsidRPr="006B58FF">
                    <w:rPr>
                      <w:rFonts w:ascii="Whitney" w:hAnsi="Whitney"/>
                      <w:color w:val="231F20"/>
                      <w:sz w:val="18"/>
                      <w:szCs w:val="18"/>
                    </w:rPr>
                    <w:t>identify,</w:t>
                  </w:r>
                  <w:r w:rsidRPr="006B58FF">
                    <w:rPr>
                      <w:rFonts w:ascii="Whitney" w:hAnsi="Whitney"/>
                      <w:color w:val="231F20"/>
                      <w:spacing w:val="-13"/>
                      <w:sz w:val="18"/>
                      <w:szCs w:val="18"/>
                    </w:rPr>
                    <w:t xml:space="preserve"> </w:t>
                  </w:r>
                  <w:proofErr w:type="gramStart"/>
                  <w:r w:rsidRPr="006B58FF">
                    <w:rPr>
                      <w:rFonts w:ascii="Whitney" w:hAnsi="Whitney"/>
                      <w:color w:val="231F20"/>
                      <w:sz w:val="18"/>
                      <w:szCs w:val="18"/>
                    </w:rPr>
                    <w:t>prioritize</w:t>
                  </w:r>
                  <w:proofErr w:type="gramEnd"/>
                  <w:r w:rsidRPr="006B58FF">
                    <w:rPr>
                      <w:rFonts w:ascii="Whitney" w:hAnsi="Whitney"/>
                      <w:color w:val="231F20"/>
                      <w:sz w:val="18"/>
                      <w:szCs w:val="18"/>
                    </w:rPr>
                    <w:t>,</w:t>
                  </w:r>
                  <w:r w:rsidRPr="006B58FF">
                    <w:rPr>
                      <w:rFonts w:ascii="Whitney" w:hAnsi="Whitney"/>
                      <w:color w:val="231F20"/>
                      <w:spacing w:val="-13"/>
                      <w:sz w:val="18"/>
                      <w:szCs w:val="18"/>
                    </w:rPr>
                    <w:t xml:space="preserve"> </w:t>
                  </w:r>
                  <w:r w:rsidRPr="006B58FF">
                    <w:rPr>
                      <w:rFonts w:ascii="Whitney" w:hAnsi="Whitney"/>
                      <w:color w:val="231F20"/>
                      <w:sz w:val="18"/>
                      <w:szCs w:val="18"/>
                    </w:rPr>
                    <w:t>and leverage</w:t>
                  </w:r>
                  <w:r w:rsidRPr="006B58FF">
                    <w:rPr>
                      <w:rFonts w:ascii="Whitney" w:hAnsi="Whitney"/>
                      <w:color w:val="231F20"/>
                      <w:spacing w:val="-27"/>
                      <w:sz w:val="18"/>
                      <w:szCs w:val="18"/>
                    </w:rPr>
                    <w:t xml:space="preserve"> </w:t>
                  </w:r>
                  <w:r w:rsidRPr="006B58FF">
                    <w:rPr>
                      <w:rFonts w:ascii="Whitney" w:hAnsi="Whitney"/>
                      <w:color w:val="231F20"/>
                      <w:sz w:val="18"/>
                      <w:szCs w:val="18"/>
                    </w:rPr>
                    <w:t>resources.</w:t>
                  </w:r>
                </w:p>
                <w:p w:rsidR="00BC0AC0" w:rsidRPr="006B58FF" w:rsidRDefault="00BC0AC0">
                  <w:pPr>
                    <w:pStyle w:val="ListParagraph"/>
                    <w:numPr>
                      <w:ilvl w:val="0"/>
                      <w:numId w:val="3"/>
                    </w:numPr>
                    <w:tabs>
                      <w:tab w:val="left" w:pos="259"/>
                    </w:tabs>
                    <w:spacing w:before="61" w:line="249" w:lineRule="auto"/>
                    <w:ind w:right="389" w:hanging="140"/>
                    <w:rPr>
                      <w:rFonts w:ascii="Whitney" w:eastAsia="Whitney" w:hAnsi="Whitney" w:cs="Whitney"/>
                      <w:sz w:val="18"/>
                      <w:szCs w:val="18"/>
                    </w:rPr>
                  </w:pPr>
                  <w:r w:rsidRPr="006B58FF">
                    <w:rPr>
                      <w:rFonts w:ascii="Whitney" w:hAnsi="Whitney"/>
                      <w:color w:val="231F20"/>
                      <w:sz w:val="18"/>
                      <w:szCs w:val="18"/>
                    </w:rPr>
                    <w:t>System partners work to imp</w:t>
                  </w:r>
                  <w:r>
                    <w:rPr>
                      <w:rFonts w:ascii="Whitney" w:hAnsi="Whitney"/>
                      <w:color w:val="231F20"/>
                      <w:sz w:val="18"/>
                      <w:szCs w:val="18"/>
                    </w:rPr>
                    <w:t>lement support</w:t>
                  </w:r>
                  <w:r w:rsidRPr="006B58FF">
                    <w:rPr>
                      <w:rFonts w:ascii="Whitney" w:hAnsi="Whitney"/>
                      <w:color w:val="231F20"/>
                      <w:sz w:val="18"/>
                      <w:szCs w:val="18"/>
                    </w:rPr>
                    <w:t>ive state policies, and use of data and shared measures</w:t>
                  </w:r>
                  <w:r w:rsidRPr="006B58FF">
                    <w:rPr>
                      <w:rFonts w:ascii="Whitney" w:hAnsi="Whitney"/>
                      <w:color w:val="231F20"/>
                      <w:spacing w:val="-13"/>
                      <w:sz w:val="18"/>
                      <w:szCs w:val="18"/>
                    </w:rPr>
                    <w:t xml:space="preserve"> </w:t>
                  </w:r>
                  <w:r w:rsidRPr="006B58FF">
                    <w:rPr>
                      <w:rFonts w:ascii="Whitney" w:hAnsi="Whitney"/>
                      <w:color w:val="231F20"/>
                      <w:sz w:val="18"/>
                      <w:szCs w:val="18"/>
                    </w:rPr>
                    <w:t>to</w:t>
                  </w:r>
                  <w:r w:rsidRPr="006B58FF">
                    <w:rPr>
                      <w:rFonts w:ascii="Whitney" w:hAnsi="Whitney"/>
                      <w:color w:val="231F20"/>
                      <w:spacing w:val="-13"/>
                      <w:sz w:val="18"/>
                      <w:szCs w:val="18"/>
                    </w:rPr>
                    <w:t xml:space="preserve"> </w:t>
                  </w:r>
                  <w:r w:rsidRPr="006B58FF">
                    <w:rPr>
                      <w:rFonts w:ascii="Whitney" w:hAnsi="Whitney"/>
                      <w:color w:val="231F20"/>
                      <w:sz w:val="18"/>
                      <w:szCs w:val="18"/>
                    </w:rPr>
                    <w:t>assess,</w:t>
                  </w:r>
                  <w:r w:rsidRPr="006B58FF">
                    <w:rPr>
                      <w:rFonts w:ascii="Whitney" w:hAnsi="Whitney"/>
                      <w:color w:val="231F20"/>
                      <w:spacing w:val="-13"/>
                      <w:sz w:val="18"/>
                      <w:szCs w:val="18"/>
                    </w:rPr>
                    <w:t xml:space="preserve"> </w:t>
                  </w:r>
                  <w:r w:rsidRPr="006B58FF">
                    <w:rPr>
                      <w:rFonts w:ascii="Whitney" w:hAnsi="Whitney"/>
                      <w:color w:val="231F20"/>
                      <w:sz w:val="18"/>
                      <w:szCs w:val="18"/>
                    </w:rPr>
                    <w:t>demonstrate,</w:t>
                  </w:r>
                  <w:r w:rsidRPr="006B58FF">
                    <w:rPr>
                      <w:rFonts w:ascii="Whitney" w:hAnsi="Whitney"/>
                      <w:color w:val="231F20"/>
                      <w:spacing w:val="-13"/>
                      <w:sz w:val="18"/>
                      <w:szCs w:val="18"/>
                    </w:rPr>
                    <w:t xml:space="preserve"> </w:t>
                  </w:r>
                  <w:r w:rsidRPr="006B58FF">
                    <w:rPr>
                      <w:rFonts w:ascii="Whitney" w:hAnsi="Whitney"/>
                      <w:color w:val="231F20"/>
                      <w:sz w:val="18"/>
                      <w:szCs w:val="18"/>
                    </w:rPr>
                    <w:t>and</w:t>
                  </w:r>
                  <w:r w:rsidRPr="006B58FF">
                    <w:rPr>
                      <w:rFonts w:ascii="Whitney" w:hAnsi="Whitney"/>
                      <w:color w:val="231F20"/>
                      <w:spacing w:val="-13"/>
                      <w:sz w:val="18"/>
                      <w:szCs w:val="18"/>
                    </w:rPr>
                    <w:t xml:space="preserve"> </w:t>
                  </w:r>
                  <w:r w:rsidRPr="006B58FF">
                    <w:rPr>
                      <w:rFonts w:ascii="Whitney" w:hAnsi="Whitney"/>
                      <w:color w:val="231F20"/>
                      <w:sz w:val="18"/>
                      <w:szCs w:val="18"/>
                    </w:rPr>
                    <w:t>improve pathways</w:t>
                  </w:r>
                  <w:r w:rsidRPr="006B58FF">
                    <w:rPr>
                      <w:rFonts w:ascii="Whitney" w:hAnsi="Whitney"/>
                      <w:color w:val="231F20"/>
                      <w:spacing w:val="-19"/>
                      <w:sz w:val="18"/>
                      <w:szCs w:val="18"/>
                    </w:rPr>
                    <w:t xml:space="preserve"> </w:t>
                  </w:r>
                  <w:r w:rsidRPr="006B58FF">
                    <w:rPr>
                      <w:rFonts w:ascii="Whitney" w:hAnsi="Whitney"/>
                      <w:color w:val="231F20"/>
                      <w:sz w:val="18"/>
                      <w:szCs w:val="18"/>
                    </w:rPr>
                    <w:t>and</w:t>
                  </w:r>
                  <w:r w:rsidRPr="006B58FF">
                    <w:rPr>
                      <w:rFonts w:ascii="Whitney" w:hAnsi="Whitney"/>
                      <w:color w:val="231F20"/>
                      <w:spacing w:val="-19"/>
                      <w:sz w:val="18"/>
                      <w:szCs w:val="18"/>
                    </w:rPr>
                    <w:t xml:space="preserve"> </w:t>
                  </w:r>
                  <w:r w:rsidRPr="006B58FF">
                    <w:rPr>
                      <w:rFonts w:ascii="Whitney" w:hAnsi="Whitney"/>
                      <w:color w:val="231F20"/>
                      <w:sz w:val="18"/>
                      <w:szCs w:val="18"/>
                    </w:rPr>
                    <w:t>programs.</w:t>
                  </w:r>
                </w:p>
                <w:p w:rsidR="00BC0AC0" w:rsidRPr="00F16D98" w:rsidRDefault="00BC0AC0">
                  <w:pPr>
                    <w:spacing w:before="71" w:line="261" w:lineRule="auto"/>
                    <w:ind w:left="118" w:right="201"/>
                    <w:rPr>
                      <w:rFonts w:ascii="Whitney" w:eastAsia="Whitney" w:hAnsi="Whitney" w:cs="Whitney"/>
                      <w:sz w:val="18"/>
                      <w:szCs w:val="18"/>
                    </w:rPr>
                  </w:pPr>
                  <w:r>
                    <w:rPr>
                      <w:rFonts w:ascii="Whitney Semibold"/>
                      <w:b/>
                      <w:color w:val="231F20"/>
                      <w:w w:val="105"/>
                      <w:sz w:val="18"/>
                    </w:rPr>
                    <w:t xml:space="preserve">Portability: </w:t>
                  </w:r>
                  <w:r w:rsidRPr="00F16D98">
                    <w:rPr>
                      <w:rFonts w:ascii="Whitney" w:hAnsi="Whitney"/>
                      <w:color w:val="231F20"/>
                      <w:w w:val="105"/>
                      <w:sz w:val="18"/>
                      <w:szCs w:val="18"/>
                    </w:rPr>
                    <w:t>College and training credits (including CEUs) are independently verified, recognized by employers</w:t>
                  </w:r>
                  <w:r w:rsidRPr="00F16D98">
                    <w:rPr>
                      <w:rFonts w:ascii="Whitney" w:hAnsi="Whitney"/>
                      <w:color w:val="231F20"/>
                      <w:spacing w:val="-9"/>
                      <w:w w:val="105"/>
                      <w:sz w:val="18"/>
                      <w:szCs w:val="18"/>
                    </w:rPr>
                    <w:t xml:space="preserve"> </w:t>
                  </w:r>
                  <w:r w:rsidRPr="00F16D98">
                    <w:rPr>
                      <w:rFonts w:ascii="Whitney" w:hAnsi="Whitney"/>
                      <w:color w:val="231F20"/>
                      <w:w w:val="105"/>
                      <w:sz w:val="18"/>
                      <w:szCs w:val="18"/>
                    </w:rPr>
                    <w:t>and</w:t>
                  </w:r>
                  <w:r w:rsidRPr="00F16D98">
                    <w:rPr>
                      <w:rFonts w:ascii="Whitney" w:hAnsi="Whitney"/>
                      <w:color w:val="231F20"/>
                      <w:spacing w:val="-9"/>
                      <w:w w:val="105"/>
                      <w:sz w:val="18"/>
                      <w:szCs w:val="18"/>
                    </w:rPr>
                    <w:t xml:space="preserve"> </w:t>
                  </w:r>
                  <w:r w:rsidRPr="00F16D98">
                    <w:rPr>
                      <w:rFonts w:ascii="Whitney" w:hAnsi="Whitney"/>
                      <w:color w:val="231F20"/>
                      <w:w w:val="105"/>
                      <w:sz w:val="18"/>
                      <w:szCs w:val="18"/>
                    </w:rPr>
                    <w:t>educational</w:t>
                  </w:r>
                  <w:r w:rsidRPr="00F16D98">
                    <w:rPr>
                      <w:rFonts w:ascii="Whitney" w:hAnsi="Whitney"/>
                      <w:color w:val="231F20"/>
                      <w:spacing w:val="-9"/>
                      <w:w w:val="105"/>
                      <w:sz w:val="18"/>
                      <w:szCs w:val="18"/>
                    </w:rPr>
                    <w:t xml:space="preserve"> </w:t>
                  </w:r>
                  <w:r w:rsidRPr="00F16D98">
                    <w:rPr>
                      <w:rFonts w:ascii="Whitney" w:hAnsi="Whitney"/>
                      <w:color w:val="231F20"/>
                      <w:w w:val="105"/>
                      <w:sz w:val="18"/>
                      <w:szCs w:val="18"/>
                    </w:rPr>
                    <w:t>institutions,</w:t>
                  </w:r>
                  <w:r w:rsidRPr="00F16D98">
                    <w:rPr>
                      <w:rFonts w:ascii="Whitney" w:hAnsi="Whitney"/>
                      <w:color w:val="231F20"/>
                      <w:spacing w:val="-9"/>
                      <w:w w:val="105"/>
                      <w:sz w:val="18"/>
                      <w:szCs w:val="18"/>
                    </w:rPr>
                    <w:t xml:space="preserve"> </w:t>
                  </w:r>
                  <w:r w:rsidRPr="00F16D98">
                    <w:rPr>
                      <w:rFonts w:ascii="Whitney" w:hAnsi="Whitney"/>
                      <w:color w:val="231F20"/>
                      <w:w w:val="105"/>
                      <w:sz w:val="18"/>
                      <w:szCs w:val="18"/>
                    </w:rPr>
                    <w:t>and</w:t>
                  </w:r>
                  <w:r w:rsidRPr="00F16D98">
                    <w:rPr>
                      <w:rFonts w:ascii="Whitney" w:hAnsi="Whitney"/>
                      <w:color w:val="231F20"/>
                      <w:spacing w:val="-9"/>
                      <w:w w:val="105"/>
                      <w:sz w:val="18"/>
                      <w:szCs w:val="18"/>
                    </w:rPr>
                    <w:t xml:space="preserve"> </w:t>
                  </w:r>
                  <w:r w:rsidRPr="00F16D98">
                    <w:rPr>
                      <w:rFonts w:ascii="Whitney" w:hAnsi="Whitney"/>
                      <w:color w:val="231F20"/>
                      <w:w w:val="105"/>
                      <w:sz w:val="18"/>
                      <w:szCs w:val="18"/>
                    </w:rPr>
                    <w:t>eligible for transfer between institutional</w:t>
                  </w:r>
                  <w:r w:rsidRPr="00F16D98">
                    <w:rPr>
                      <w:rFonts w:ascii="Whitney" w:hAnsi="Whitney"/>
                      <w:color w:val="231F20"/>
                      <w:spacing w:val="-32"/>
                      <w:w w:val="105"/>
                      <w:sz w:val="18"/>
                      <w:szCs w:val="18"/>
                    </w:rPr>
                    <w:t xml:space="preserve"> </w:t>
                  </w:r>
                  <w:r w:rsidRPr="00F16D98">
                    <w:rPr>
                      <w:rFonts w:ascii="Whitney" w:hAnsi="Whitney"/>
                      <w:color w:val="231F20"/>
                      <w:w w:val="105"/>
                      <w:sz w:val="18"/>
                      <w:szCs w:val="18"/>
                    </w:rPr>
                    <w:t>borders.</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278" type="#_x0000_t202" style="position:absolute;margin-left:298.5pt;margin-top:109.4pt;width:213pt;height:448.6pt;z-index:-251481088;mso-position-horizontal-relative:page;mso-position-vertical-relative:page" filled="f" stroked="f">
            <v:textbox inset="0,0,0,0">
              <w:txbxContent>
                <w:p w:rsidR="00BC0AC0" w:rsidRDefault="00BC0AC0">
                  <w:pPr>
                    <w:spacing w:before="90" w:line="261" w:lineRule="auto"/>
                    <w:ind w:left="118" w:right="213"/>
                    <w:rPr>
                      <w:rFonts w:ascii="Whitney" w:eastAsia="Whitney" w:hAnsi="Whitney" w:cs="Whitney"/>
                      <w:sz w:val="18"/>
                      <w:szCs w:val="18"/>
                    </w:rPr>
                  </w:pPr>
                  <w:r>
                    <w:rPr>
                      <w:rFonts w:ascii="Whitney Semibold" w:eastAsia="Whitney Semibold" w:hAnsi="Whitney Semibold" w:cs="Whitney Semibold"/>
                      <w:b/>
                      <w:bCs/>
                      <w:color w:val="231F20"/>
                      <w:w w:val="105"/>
                      <w:sz w:val="18"/>
                      <w:szCs w:val="18"/>
                    </w:rPr>
                    <w:t xml:space="preserve">QRIS alignment: </w:t>
                  </w:r>
                  <w:r>
                    <w:rPr>
                      <w:rFonts w:ascii="Whitney" w:eastAsia="Whitney" w:hAnsi="Whitney" w:cs="Whitney"/>
                      <w:color w:val="231F20"/>
                      <w:w w:val="105"/>
                      <w:sz w:val="18"/>
                      <w:szCs w:val="18"/>
                    </w:rPr>
                    <w:t>The career pathway is designed to</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move</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adult</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learners</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and</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ELLs</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to</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higher</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levels</w:t>
                  </w:r>
                  <w:r>
                    <w:rPr>
                      <w:rFonts w:ascii="Whitney" w:eastAsia="Whitney" w:hAnsi="Whitney" w:cs="Whitney"/>
                      <w:color w:val="231F20"/>
                      <w:spacing w:val="-6"/>
                      <w:w w:val="105"/>
                      <w:sz w:val="18"/>
                      <w:szCs w:val="18"/>
                    </w:rPr>
                    <w:t xml:space="preserve"> </w:t>
                  </w:r>
                  <w:r>
                    <w:rPr>
                      <w:rFonts w:ascii="Whitney" w:eastAsia="Whitney" w:hAnsi="Whitney" w:cs="Whitney"/>
                      <w:color w:val="231F20"/>
                      <w:w w:val="105"/>
                      <w:sz w:val="18"/>
                      <w:szCs w:val="18"/>
                    </w:rPr>
                    <w:t>of educational</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attainment</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and</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competency,</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with</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the goal of increasing the number of early educators with bachelor’s or higher level degrees. Current QRIS educational mandates require progressively higher percentages of classrooms staffed by educators with bachelor’s at the higher QRIS program</w:t>
                  </w:r>
                  <w:r>
                    <w:rPr>
                      <w:rFonts w:ascii="Whitney" w:eastAsia="Whitney" w:hAnsi="Whitney" w:cs="Whitney"/>
                      <w:color w:val="231F20"/>
                      <w:spacing w:val="-16"/>
                      <w:w w:val="105"/>
                      <w:sz w:val="18"/>
                      <w:szCs w:val="18"/>
                    </w:rPr>
                    <w:t xml:space="preserve"> </w:t>
                  </w:r>
                  <w:r>
                    <w:rPr>
                      <w:rFonts w:ascii="Whitney" w:eastAsia="Whitney" w:hAnsi="Whitney" w:cs="Whitney"/>
                      <w:color w:val="231F20"/>
                      <w:w w:val="105"/>
                      <w:sz w:val="18"/>
                      <w:szCs w:val="18"/>
                    </w:rPr>
                    <w:t>levels.</w:t>
                  </w:r>
                </w:p>
                <w:p w:rsidR="00BC0AC0" w:rsidRDefault="00BC0AC0" w:rsidP="00AF512A">
                  <w:pPr>
                    <w:spacing w:before="65" w:line="261" w:lineRule="auto"/>
                    <w:ind w:left="118" w:right="335"/>
                    <w:rPr>
                      <w:rFonts w:ascii="Whitney-LightItalic" w:eastAsia="Whitney-LightItalic" w:hAnsi="Whitney-LightItalic" w:cs="Whitney-LightItalic"/>
                      <w:sz w:val="18"/>
                      <w:szCs w:val="18"/>
                    </w:rPr>
                  </w:pPr>
                  <w:r>
                    <w:rPr>
                      <w:rFonts w:ascii="Whitney"/>
                      <w:color w:val="231F20"/>
                      <w:spacing w:val="-3"/>
                      <w:w w:val="105"/>
                      <w:sz w:val="18"/>
                    </w:rPr>
                    <w:t>*</w:t>
                  </w:r>
                  <w:r>
                    <w:rPr>
                      <w:rFonts w:ascii="Whitney-LightItalic"/>
                      <w:i/>
                      <w:color w:val="231F20"/>
                      <w:spacing w:val="-3"/>
                      <w:w w:val="105"/>
                      <w:sz w:val="18"/>
                    </w:rPr>
                    <w:t>The</w:t>
                  </w:r>
                  <w:r>
                    <w:rPr>
                      <w:rFonts w:ascii="Whitney-LightItalic"/>
                      <w:i/>
                      <w:color w:val="231F20"/>
                      <w:spacing w:val="-11"/>
                      <w:w w:val="105"/>
                      <w:sz w:val="18"/>
                    </w:rPr>
                    <w:t xml:space="preserve"> </w:t>
                  </w:r>
                  <w:r>
                    <w:rPr>
                      <w:rFonts w:ascii="Whitney-LightItalic"/>
                      <w:i/>
                      <w:color w:val="231F20"/>
                      <w:w w:val="105"/>
                      <w:sz w:val="18"/>
                    </w:rPr>
                    <w:t>pathway</w:t>
                  </w:r>
                  <w:r>
                    <w:rPr>
                      <w:rFonts w:ascii="Whitney-LightItalic"/>
                      <w:i/>
                      <w:color w:val="231F20"/>
                      <w:spacing w:val="-11"/>
                      <w:w w:val="105"/>
                      <w:sz w:val="18"/>
                    </w:rPr>
                    <w:t xml:space="preserve"> </w:t>
                  </w:r>
                  <w:r>
                    <w:rPr>
                      <w:rFonts w:ascii="Whitney-LightItalic"/>
                      <w:i/>
                      <w:color w:val="231F20"/>
                      <w:w w:val="105"/>
                      <w:sz w:val="18"/>
                    </w:rPr>
                    <w:t>addresses</w:t>
                  </w:r>
                  <w:r>
                    <w:rPr>
                      <w:rFonts w:ascii="Whitney-LightItalic"/>
                      <w:i/>
                      <w:color w:val="231F20"/>
                      <w:spacing w:val="-11"/>
                      <w:w w:val="105"/>
                      <w:sz w:val="18"/>
                    </w:rPr>
                    <w:t xml:space="preserve"> </w:t>
                  </w:r>
                  <w:r>
                    <w:rPr>
                      <w:rFonts w:ascii="Whitney-LightItalic"/>
                      <w:i/>
                      <w:color w:val="231F20"/>
                      <w:w w:val="105"/>
                      <w:sz w:val="18"/>
                    </w:rPr>
                    <w:t>individual-level</w:t>
                  </w:r>
                  <w:r>
                    <w:rPr>
                      <w:rFonts w:ascii="Whitney-LightItalic"/>
                      <w:i/>
                      <w:color w:val="231F20"/>
                      <w:spacing w:val="-11"/>
                      <w:w w:val="105"/>
                      <w:sz w:val="18"/>
                    </w:rPr>
                    <w:t xml:space="preserve"> </w:t>
                  </w:r>
                  <w:r>
                    <w:rPr>
                      <w:rFonts w:ascii="Whitney-LightItalic"/>
                      <w:i/>
                      <w:color w:val="231F20"/>
                      <w:w w:val="105"/>
                      <w:sz w:val="18"/>
                    </w:rPr>
                    <w:t>components that</w:t>
                  </w:r>
                  <w:r>
                    <w:rPr>
                      <w:rFonts w:ascii="Whitney-LightItalic"/>
                      <w:i/>
                      <w:color w:val="231F20"/>
                      <w:spacing w:val="-9"/>
                      <w:w w:val="105"/>
                      <w:sz w:val="18"/>
                    </w:rPr>
                    <w:t xml:space="preserve"> </w:t>
                  </w:r>
                  <w:r>
                    <w:rPr>
                      <w:rFonts w:ascii="Whitney-LightItalic"/>
                      <w:i/>
                      <w:color w:val="231F20"/>
                      <w:w w:val="105"/>
                      <w:sz w:val="18"/>
                    </w:rPr>
                    <w:t>contribute</w:t>
                  </w:r>
                  <w:r>
                    <w:rPr>
                      <w:rFonts w:ascii="Whitney-LightItalic"/>
                      <w:i/>
                      <w:color w:val="231F20"/>
                      <w:spacing w:val="-9"/>
                      <w:w w:val="105"/>
                      <w:sz w:val="18"/>
                    </w:rPr>
                    <w:t xml:space="preserve"> </w:t>
                  </w:r>
                  <w:r>
                    <w:rPr>
                      <w:rFonts w:ascii="Whitney-LightItalic"/>
                      <w:i/>
                      <w:color w:val="231F20"/>
                      <w:w w:val="105"/>
                      <w:sz w:val="18"/>
                    </w:rPr>
                    <w:t>to</w:t>
                  </w:r>
                  <w:r>
                    <w:rPr>
                      <w:rFonts w:ascii="Whitney-LightItalic"/>
                      <w:i/>
                      <w:color w:val="231F20"/>
                      <w:spacing w:val="-9"/>
                      <w:w w:val="105"/>
                      <w:sz w:val="18"/>
                    </w:rPr>
                    <w:t xml:space="preserve"> </w:t>
                  </w:r>
                  <w:r>
                    <w:rPr>
                      <w:rFonts w:ascii="Whitney-LightItalic"/>
                      <w:i/>
                      <w:color w:val="231F20"/>
                      <w:w w:val="105"/>
                      <w:sz w:val="18"/>
                    </w:rPr>
                    <w:t>degree</w:t>
                  </w:r>
                  <w:r>
                    <w:rPr>
                      <w:rFonts w:ascii="Whitney-LightItalic"/>
                      <w:i/>
                      <w:color w:val="231F20"/>
                      <w:spacing w:val="-9"/>
                      <w:w w:val="105"/>
                      <w:sz w:val="18"/>
                    </w:rPr>
                    <w:t xml:space="preserve"> </w:t>
                  </w:r>
                  <w:r>
                    <w:rPr>
                      <w:rFonts w:ascii="Whitney-LightItalic"/>
                      <w:i/>
                      <w:color w:val="231F20"/>
                      <w:w w:val="105"/>
                      <w:sz w:val="18"/>
                    </w:rPr>
                    <w:t>completion,</w:t>
                  </w:r>
                  <w:r>
                    <w:rPr>
                      <w:rFonts w:ascii="Whitney-LightItalic"/>
                      <w:i/>
                      <w:color w:val="231F20"/>
                      <w:spacing w:val="-9"/>
                      <w:w w:val="105"/>
                      <w:sz w:val="18"/>
                    </w:rPr>
                    <w:t xml:space="preserve"> </w:t>
                  </w:r>
                  <w:r>
                    <w:rPr>
                      <w:rFonts w:ascii="Whitney-LightItalic"/>
                      <w:i/>
                      <w:color w:val="231F20"/>
                      <w:w w:val="105"/>
                      <w:sz w:val="18"/>
                    </w:rPr>
                    <w:t>where</w:t>
                  </w:r>
                  <w:r>
                    <w:rPr>
                      <w:rFonts w:ascii="Whitney-LightItalic"/>
                      <w:i/>
                      <w:color w:val="231F20"/>
                      <w:spacing w:val="-9"/>
                      <w:w w:val="105"/>
                      <w:sz w:val="18"/>
                    </w:rPr>
                    <w:t xml:space="preserve"> </w:t>
                  </w:r>
                  <w:r>
                    <w:rPr>
                      <w:rFonts w:ascii="Whitney-LightItalic"/>
                      <w:i/>
                      <w:color w:val="231F20"/>
                      <w:w w:val="105"/>
                      <w:sz w:val="18"/>
                    </w:rPr>
                    <w:t>the</w:t>
                  </w:r>
                  <w:r>
                    <w:rPr>
                      <w:rFonts w:ascii="Whitney-LightItalic"/>
                      <w:i/>
                      <w:color w:val="231F20"/>
                      <w:spacing w:val="-9"/>
                      <w:w w:val="105"/>
                      <w:sz w:val="18"/>
                    </w:rPr>
                    <w:t xml:space="preserve"> </w:t>
                  </w:r>
                  <w:r>
                    <w:rPr>
                      <w:rFonts w:ascii="Whitney-LightItalic"/>
                      <w:i/>
                      <w:color w:val="231F20"/>
                      <w:w w:val="105"/>
                      <w:sz w:val="18"/>
                    </w:rPr>
                    <w:t>QRIS standards</w:t>
                  </w:r>
                  <w:r>
                    <w:rPr>
                      <w:rFonts w:ascii="Whitney-LightItalic"/>
                      <w:i/>
                      <w:color w:val="231F20"/>
                      <w:spacing w:val="-16"/>
                      <w:w w:val="105"/>
                      <w:sz w:val="18"/>
                    </w:rPr>
                    <w:t xml:space="preserve"> </w:t>
                  </w:r>
                  <w:r>
                    <w:rPr>
                      <w:rFonts w:ascii="Whitney-LightItalic"/>
                      <w:i/>
                      <w:color w:val="231F20"/>
                      <w:w w:val="105"/>
                      <w:sz w:val="18"/>
                    </w:rPr>
                    <w:t>reflect</w:t>
                  </w:r>
                  <w:r>
                    <w:rPr>
                      <w:rFonts w:ascii="Whitney-LightItalic"/>
                      <w:i/>
                      <w:color w:val="231F20"/>
                      <w:spacing w:val="-16"/>
                      <w:w w:val="105"/>
                      <w:sz w:val="18"/>
                    </w:rPr>
                    <w:t xml:space="preserve"> </w:t>
                  </w:r>
                  <w:r>
                    <w:rPr>
                      <w:rFonts w:ascii="Whitney-LightItalic"/>
                      <w:i/>
                      <w:color w:val="231F20"/>
                      <w:w w:val="105"/>
                      <w:sz w:val="18"/>
                    </w:rPr>
                    <w:t>program-level</w:t>
                  </w:r>
                  <w:r>
                    <w:rPr>
                      <w:rFonts w:ascii="Whitney-LightItalic"/>
                      <w:i/>
                      <w:color w:val="231F20"/>
                      <w:spacing w:val="-16"/>
                      <w:w w:val="105"/>
                      <w:sz w:val="18"/>
                    </w:rPr>
                    <w:t xml:space="preserve"> </w:t>
                  </w:r>
                  <w:r>
                    <w:rPr>
                      <w:rFonts w:ascii="Whitney-LightItalic"/>
                      <w:i/>
                      <w:color w:val="231F20"/>
                      <w:w w:val="105"/>
                      <w:sz w:val="18"/>
                    </w:rPr>
                    <w:t>requirements.</w:t>
                  </w:r>
                </w:p>
                <w:p w:rsidR="00BC0AC0" w:rsidRDefault="00BC0AC0">
                  <w:pPr>
                    <w:spacing w:before="65" w:line="261" w:lineRule="auto"/>
                    <w:ind w:left="118" w:right="122"/>
                    <w:rPr>
                      <w:rFonts w:ascii="Whitney" w:eastAsia="Whitney" w:hAnsi="Whitney" w:cs="Whitney"/>
                      <w:sz w:val="18"/>
                      <w:szCs w:val="18"/>
                    </w:rPr>
                  </w:pPr>
                  <w:r>
                    <w:rPr>
                      <w:rFonts w:ascii="Whitney Semibold"/>
                      <w:b/>
                      <w:color w:val="231F20"/>
                      <w:w w:val="105"/>
                      <w:sz w:val="18"/>
                    </w:rPr>
                    <w:t xml:space="preserve">Career lattice alignment: </w:t>
                  </w:r>
                  <w:r>
                    <w:rPr>
                      <w:rFonts w:ascii="Whitney"/>
                      <w:color w:val="231F20"/>
                      <w:w w:val="105"/>
                      <w:sz w:val="18"/>
                    </w:rPr>
                    <w:t>The career pathway is designed to support learners as they move through progressively</w:t>
                  </w:r>
                  <w:r>
                    <w:rPr>
                      <w:rFonts w:ascii="Whitney"/>
                      <w:color w:val="231F20"/>
                      <w:spacing w:val="-9"/>
                      <w:w w:val="105"/>
                      <w:sz w:val="18"/>
                    </w:rPr>
                    <w:t xml:space="preserve"> </w:t>
                  </w:r>
                  <w:r>
                    <w:rPr>
                      <w:rFonts w:ascii="Whitney"/>
                      <w:color w:val="231F20"/>
                      <w:w w:val="105"/>
                      <w:sz w:val="18"/>
                    </w:rPr>
                    <w:t>higher</w:t>
                  </w:r>
                  <w:r>
                    <w:rPr>
                      <w:rFonts w:ascii="Whitney"/>
                      <w:color w:val="231F20"/>
                      <w:spacing w:val="-9"/>
                      <w:w w:val="105"/>
                      <w:sz w:val="18"/>
                    </w:rPr>
                    <w:t xml:space="preserve"> </w:t>
                  </w:r>
                  <w:r>
                    <w:rPr>
                      <w:rFonts w:ascii="Whitney"/>
                      <w:color w:val="231F20"/>
                      <w:w w:val="105"/>
                      <w:sz w:val="18"/>
                    </w:rPr>
                    <w:t>levels</w:t>
                  </w:r>
                  <w:r>
                    <w:rPr>
                      <w:rFonts w:ascii="Whitney"/>
                      <w:color w:val="231F20"/>
                      <w:spacing w:val="-9"/>
                      <w:w w:val="105"/>
                      <w:sz w:val="18"/>
                    </w:rPr>
                    <w:t xml:space="preserve"> </w:t>
                  </w:r>
                  <w:r>
                    <w:rPr>
                      <w:rFonts w:ascii="Whitney"/>
                      <w:color w:val="231F20"/>
                      <w:w w:val="105"/>
                      <w:sz w:val="18"/>
                    </w:rPr>
                    <w:t>of</w:t>
                  </w:r>
                  <w:r>
                    <w:rPr>
                      <w:rFonts w:ascii="Whitney"/>
                      <w:color w:val="231F20"/>
                      <w:spacing w:val="-9"/>
                      <w:w w:val="105"/>
                      <w:sz w:val="18"/>
                    </w:rPr>
                    <w:t xml:space="preserve"> </w:t>
                  </w:r>
                  <w:r>
                    <w:rPr>
                      <w:rFonts w:ascii="Whitney"/>
                      <w:color w:val="231F20"/>
                      <w:w w:val="105"/>
                      <w:sz w:val="18"/>
                    </w:rPr>
                    <w:t>education</w:t>
                  </w:r>
                  <w:r>
                    <w:rPr>
                      <w:rFonts w:ascii="Whitney"/>
                      <w:color w:val="231F20"/>
                      <w:spacing w:val="-9"/>
                      <w:w w:val="105"/>
                      <w:sz w:val="18"/>
                    </w:rPr>
                    <w:t xml:space="preserve"> </w:t>
                  </w:r>
                  <w:r>
                    <w:rPr>
                      <w:rFonts w:ascii="Whitney"/>
                      <w:color w:val="231F20"/>
                      <w:w w:val="105"/>
                      <w:sz w:val="18"/>
                    </w:rPr>
                    <w:t>and</w:t>
                  </w:r>
                  <w:r>
                    <w:rPr>
                      <w:rFonts w:ascii="Whitney"/>
                      <w:color w:val="231F20"/>
                      <w:spacing w:val="-9"/>
                      <w:w w:val="105"/>
                      <w:sz w:val="18"/>
                    </w:rPr>
                    <w:t xml:space="preserve"> </w:t>
                  </w:r>
                  <w:r>
                    <w:rPr>
                      <w:rFonts w:ascii="Whitney"/>
                      <w:color w:val="231F20"/>
                      <w:w w:val="105"/>
                      <w:sz w:val="18"/>
                    </w:rPr>
                    <w:t>training that</w:t>
                  </w:r>
                  <w:r>
                    <w:rPr>
                      <w:rFonts w:ascii="Whitney"/>
                      <w:color w:val="231F20"/>
                      <w:spacing w:val="-7"/>
                      <w:w w:val="105"/>
                      <w:sz w:val="18"/>
                    </w:rPr>
                    <w:t xml:space="preserve"> </w:t>
                  </w:r>
                  <w:r>
                    <w:rPr>
                      <w:rFonts w:ascii="Whitney"/>
                      <w:color w:val="231F20"/>
                      <w:w w:val="105"/>
                      <w:sz w:val="18"/>
                    </w:rPr>
                    <w:t>lead</w:t>
                  </w:r>
                  <w:r>
                    <w:rPr>
                      <w:rFonts w:ascii="Whitney"/>
                      <w:color w:val="231F20"/>
                      <w:spacing w:val="-7"/>
                      <w:w w:val="105"/>
                      <w:sz w:val="18"/>
                    </w:rPr>
                    <w:t xml:space="preserve"> </w:t>
                  </w:r>
                  <w:r>
                    <w:rPr>
                      <w:rFonts w:ascii="Whitney"/>
                      <w:color w:val="231F20"/>
                      <w:w w:val="105"/>
                      <w:sz w:val="18"/>
                    </w:rPr>
                    <w:t>to</w:t>
                  </w:r>
                  <w:r>
                    <w:rPr>
                      <w:rFonts w:ascii="Whitney"/>
                      <w:color w:val="231F20"/>
                      <w:spacing w:val="-7"/>
                      <w:w w:val="105"/>
                      <w:sz w:val="18"/>
                    </w:rPr>
                    <w:t xml:space="preserve"> </w:t>
                  </w:r>
                  <w:r>
                    <w:rPr>
                      <w:rFonts w:ascii="Whitney"/>
                      <w:color w:val="231F20"/>
                      <w:w w:val="105"/>
                      <w:sz w:val="18"/>
                    </w:rPr>
                    <w:t>meaningful</w:t>
                  </w:r>
                  <w:r>
                    <w:rPr>
                      <w:rFonts w:ascii="Whitney"/>
                      <w:color w:val="231F20"/>
                      <w:spacing w:val="-7"/>
                      <w:w w:val="105"/>
                      <w:sz w:val="18"/>
                    </w:rPr>
                    <w:t xml:space="preserve"> </w:t>
                  </w:r>
                  <w:r>
                    <w:rPr>
                      <w:rFonts w:ascii="Whitney"/>
                      <w:color w:val="231F20"/>
                      <w:w w:val="105"/>
                      <w:sz w:val="18"/>
                    </w:rPr>
                    <w:t>credentials</w:t>
                  </w:r>
                  <w:r>
                    <w:rPr>
                      <w:rFonts w:ascii="Whitney"/>
                      <w:color w:val="231F20"/>
                      <w:spacing w:val="-7"/>
                      <w:w w:val="105"/>
                      <w:sz w:val="18"/>
                    </w:rPr>
                    <w:t xml:space="preserve"> </w:t>
                  </w:r>
                  <w:r>
                    <w:rPr>
                      <w:rFonts w:ascii="Whitney"/>
                      <w:color w:val="231F20"/>
                      <w:w w:val="105"/>
                      <w:sz w:val="18"/>
                    </w:rPr>
                    <w:t>and</w:t>
                  </w:r>
                  <w:r>
                    <w:rPr>
                      <w:rFonts w:ascii="Whitney"/>
                      <w:color w:val="231F20"/>
                      <w:spacing w:val="-7"/>
                      <w:w w:val="105"/>
                      <w:sz w:val="18"/>
                    </w:rPr>
                    <w:t xml:space="preserve"> </w:t>
                  </w:r>
                  <w:r>
                    <w:rPr>
                      <w:rFonts w:ascii="Whitney"/>
                      <w:color w:val="231F20"/>
                      <w:w w:val="105"/>
                      <w:sz w:val="18"/>
                    </w:rPr>
                    <w:t>degrees.</w:t>
                  </w:r>
                </w:p>
                <w:p w:rsidR="00BC0AC0" w:rsidRDefault="00BC0AC0">
                  <w:pPr>
                    <w:spacing w:before="3" w:line="261" w:lineRule="auto"/>
                    <w:ind w:left="118" w:right="436"/>
                    <w:rPr>
                      <w:rFonts w:ascii="Whitney" w:eastAsia="Whitney" w:hAnsi="Whitney" w:cs="Whitney"/>
                      <w:sz w:val="18"/>
                      <w:szCs w:val="18"/>
                    </w:rPr>
                  </w:pPr>
                  <w:r>
                    <w:rPr>
                      <w:rFonts w:ascii="Whitney"/>
                      <w:color w:val="231F20"/>
                      <w:w w:val="105"/>
                      <w:sz w:val="18"/>
                    </w:rPr>
                    <w:t>The pathway provides learners with a visually progressive roadmap for moving through and achieving successively higher levels on the career</w:t>
                  </w:r>
                  <w:r>
                    <w:rPr>
                      <w:rFonts w:ascii="Whitney"/>
                      <w:color w:val="231F20"/>
                      <w:spacing w:val="-7"/>
                      <w:w w:val="105"/>
                      <w:sz w:val="18"/>
                    </w:rPr>
                    <w:t xml:space="preserve"> </w:t>
                  </w:r>
                  <w:r>
                    <w:rPr>
                      <w:rFonts w:ascii="Whitney"/>
                      <w:color w:val="231F20"/>
                      <w:w w:val="105"/>
                      <w:sz w:val="18"/>
                    </w:rPr>
                    <w:t>lattice.</w:t>
                  </w:r>
                  <w:r>
                    <w:rPr>
                      <w:rFonts w:ascii="Whitney"/>
                      <w:color w:val="231F20"/>
                      <w:spacing w:val="-7"/>
                      <w:w w:val="105"/>
                      <w:sz w:val="18"/>
                    </w:rPr>
                    <w:t xml:space="preserve"> </w:t>
                  </w:r>
                  <w:r>
                    <w:rPr>
                      <w:rFonts w:ascii="Whitney"/>
                      <w:color w:val="231F20"/>
                      <w:w w:val="105"/>
                      <w:sz w:val="18"/>
                    </w:rPr>
                    <w:t>Early</w:t>
                  </w:r>
                  <w:r>
                    <w:rPr>
                      <w:rFonts w:ascii="Whitney"/>
                      <w:color w:val="231F20"/>
                      <w:spacing w:val="-7"/>
                      <w:w w:val="105"/>
                      <w:sz w:val="18"/>
                    </w:rPr>
                    <w:t xml:space="preserve"> </w:t>
                  </w:r>
                  <w:r>
                    <w:rPr>
                      <w:rFonts w:ascii="Whitney"/>
                      <w:color w:val="231F20"/>
                      <w:w w:val="105"/>
                      <w:sz w:val="18"/>
                    </w:rPr>
                    <w:t>educator</w:t>
                  </w:r>
                  <w:r>
                    <w:rPr>
                      <w:rFonts w:ascii="Whitney"/>
                      <w:color w:val="231F20"/>
                      <w:spacing w:val="-7"/>
                      <w:w w:val="105"/>
                      <w:sz w:val="18"/>
                    </w:rPr>
                    <w:t xml:space="preserve"> </w:t>
                  </w:r>
                  <w:r>
                    <w:rPr>
                      <w:rFonts w:ascii="Whitney"/>
                      <w:color w:val="231F20"/>
                      <w:w w:val="105"/>
                      <w:sz w:val="18"/>
                    </w:rPr>
                    <w:t>core</w:t>
                  </w:r>
                  <w:r>
                    <w:rPr>
                      <w:rFonts w:ascii="Whitney"/>
                      <w:color w:val="231F20"/>
                      <w:spacing w:val="-7"/>
                      <w:w w:val="105"/>
                      <w:sz w:val="18"/>
                    </w:rPr>
                    <w:t xml:space="preserve"> </w:t>
                  </w:r>
                  <w:r>
                    <w:rPr>
                      <w:rFonts w:ascii="Whitney"/>
                      <w:color w:val="231F20"/>
                      <w:w w:val="105"/>
                      <w:sz w:val="18"/>
                    </w:rPr>
                    <w:t>competencies can be found in the existing career lattice document.</w:t>
                  </w:r>
                </w:p>
                <w:p w:rsidR="00BC0AC0" w:rsidRDefault="00BC0AC0">
                  <w:pPr>
                    <w:spacing w:before="65" w:line="261" w:lineRule="auto"/>
                    <w:ind w:left="118" w:right="133"/>
                    <w:rPr>
                      <w:rFonts w:ascii="Whitney" w:eastAsia="Whitney" w:hAnsi="Whitney" w:cs="Whitney"/>
                      <w:sz w:val="18"/>
                      <w:szCs w:val="18"/>
                    </w:rPr>
                  </w:pPr>
                  <w:r>
                    <w:rPr>
                      <w:rFonts w:ascii="Whitney Semibold"/>
                      <w:b/>
                      <w:color w:val="231F20"/>
                      <w:w w:val="105"/>
                      <w:sz w:val="18"/>
                    </w:rPr>
                    <w:t>Compensation:</w:t>
                  </w:r>
                  <w:r>
                    <w:rPr>
                      <w:rFonts w:ascii="Whitney Semibold"/>
                      <w:b/>
                      <w:color w:val="231F20"/>
                      <w:spacing w:val="-5"/>
                      <w:w w:val="105"/>
                      <w:sz w:val="18"/>
                    </w:rPr>
                    <w:t xml:space="preserve"> </w:t>
                  </w:r>
                  <w:r>
                    <w:rPr>
                      <w:rFonts w:ascii="Whitney"/>
                      <w:color w:val="231F20"/>
                      <w:w w:val="105"/>
                      <w:sz w:val="18"/>
                    </w:rPr>
                    <w:t>It</w:t>
                  </w:r>
                  <w:r>
                    <w:rPr>
                      <w:rFonts w:ascii="Whitney"/>
                      <w:color w:val="231F20"/>
                      <w:spacing w:val="-8"/>
                      <w:w w:val="105"/>
                      <w:sz w:val="18"/>
                    </w:rPr>
                    <w:t xml:space="preserve"> </w:t>
                  </w:r>
                  <w:r>
                    <w:rPr>
                      <w:rFonts w:ascii="Whitney"/>
                      <w:color w:val="231F20"/>
                      <w:w w:val="105"/>
                      <w:sz w:val="18"/>
                    </w:rPr>
                    <w:t>is</w:t>
                  </w:r>
                  <w:r>
                    <w:rPr>
                      <w:rFonts w:ascii="Whitney"/>
                      <w:color w:val="231F20"/>
                      <w:spacing w:val="-8"/>
                      <w:w w:val="105"/>
                      <w:sz w:val="18"/>
                    </w:rPr>
                    <w:t xml:space="preserve"> </w:t>
                  </w:r>
                  <w:r>
                    <w:rPr>
                      <w:rFonts w:ascii="Whitney"/>
                      <w:color w:val="231F20"/>
                      <w:w w:val="105"/>
                      <w:sz w:val="18"/>
                    </w:rPr>
                    <w:t>widely</w:t>
                  </w:r>
                  <w:r>
                    <w:rPr>
                      <w:rFonts w:ascii="Whitney"/>
                      <w:color w:val="231F20"/>
                      <w:spacing w:val="-8"/>
                      <w:w w:val="105"/>
                      <w:sz w:val="18"/>
                    </w:rPr>
                    <w:t xml:space="preserve"> </w:t>
                  </w:r>
                  <w:r>
                    <w:rPr>
                      <w:rFonts w:ascii="Whitney"/>
                      <w:color w:val="231F20"/>
                      <w:w w:val="105"/>
                      <w:sz w:val="18"/>
                    </w:rPr>
                    <w:t>accepted</w:t>
                  </w:r>
                  <w:r>
                    <w:rPr>
                      <w:rFonts w:ascii="Whitney"/>
                      <w:color w:val="231F20"/>
                      <w:spacing w:val="-8"/>
                      <w:w w:val="105"/>
                      <w:sz w:val="18"/>
                    </w:rPr>
                    <w:t xml:space="preserve"> </w:t>
                  </w:r>
                  <w:r>
                    <w:rPr>
                      <w:rFonts w:ascii="Whitney"/>
                      <w:color w:val="231F20"/>
                      <w:w w:val="105"/>
                      <w:sz w:val="18"/>
                    </w:rPr>
                    <w:t>that</w:t>
                  </w:r>
                  <w:r>
                    <w:rPr>
                      <w:rFonts w:ascii="Whitney"/>
                      <w:color w:val="231F20"/>
                      <w:spacing w:val="-8"/>
                      <w:w w:val="105"/>
                      <w:sz w:val="18"/>
                    </w:rPr>
                    <w:t xml:space="preserve"> </w:t>
                  </w:r>
                  <w:r>
                    <w:rPr>
                      <w:rFonts w:ascii="Whitney"/>
                      <w:color w:val="231F20"/>
                      <w:w w:val="105"/>
                      <w:sz w:val="18"/>
                    </w:rPr>
                    <w:t>increasing education requirements for early educators will require wage levels that support the recruitment and retention of highly qualified workers</w:t>
                  </w:r>
                  <w:r w:rsidRPr="006B58FF">
                    <w:rPr>
                      <w:rFonts w:ascii="Whitney" w:hAnsi="Whitney"/>
                      <w:color w:val="231F20"/>
                      <w:w w:val="105"/>
                      <w:sz w:val="18"/>
                      <w:szCs w:val="18"/>
                    </w:rPr>
                    <w:t>. Compensation for increased educational attainment should</w:t>
                  </w:r>
                  <w:r w:rsidRPr="006B58FF">
                    <w:rPr>
                      <w:rFonts w:ascii="Whitney" w:hAnsi="Whitney"/>
                      <w:color w:val="231F20"/>
                      <w:spacing w:val="-6"/>
                      <w:w w:val="105"/>
                      <w:sz w:val="18"/>
                      <w:szCs w:val="18"/>
                    </w:rPr>
                    <w:t xml:space="preserve"> </w:t>
                  </w:r>
                  <w:r w:rsidRPr="006B58FF">
                    <w:rPr>
                      <w:rFonts w:ascii="Whitney" w:hAnsi="Whitney"/>
                      <w:color w:val="231F20"/>
                      <w:w w:val="105"/>
                      <w:sz w:val="18"/>
                      <w:szCs w:val="18"/>
                    </w:rPr>
                    <w:t>be</w:t>
                  </w:r>
                  <w:r w:rsidRPr="006B58FF">
                    <w:rPr>
                      <w:rFonts w:ascii="Whitney" w:hAnsi="Whitney"/>
                      <w:color w:val="231F20"/>
                      <w:spacing w:val="-6"/>
                      <w:w w:val="105"/>
                      <w:sz w:val="18"/>
                      <w:szCs w:val="18"/>
                    </w:rPr>
                    <w:t xml:space="preserve"> </w:t>
                  </w:r>
                  <w:r w:rsidRPr="006B58FF">
                    <w:rPr>
                      <w:rFonts w:ascii="Whitney" w:hAnsi="Whitney"/>
                      <w:color w:val="231F20"/>
                      <w:w w:val="105"/>
                      <w:sz w:val="18"/>
                      <w:szCs w:val="18"/>
                    </w:rPr>
                    <w:t>comparable</w:t>
                  </w:r>
                  <w:r w:rsidRPr="006B58FF">
                    <w:rPr>
                      <w:rFonts w:ascii="Whitney" w:hAnsi="Whitney"/>
                      <w:color w:val="231F20"/>
                      <w:spacing w:val="-6"/>
                      <w:w w:val="105"/>
                      <w:sz w:val="18"/>
                      <w:szCs w:val="18"/>
                    </w:rPr>
                    <w:t xml:space="preserve"> </w:t>
                  </w:r>
                  <w:r w:rsidRPr="006B58FF">
                    <w:rPr>
                      <w:rFonts w:ascii="Whitney" w:hAnsi="Whitney"/>
                      <w:color w:val="231F20"/>
                      <w:w w:val="105"/>
                      <w:sz w:val="18"/>
                      <w:szCs w:val="18"/>
                    </w:rPr>
                    <w:t>across</w:t>
                  </w:r>
                  <w:r w:rsidRPr="006B58FF">
                    <w:rPr>
                      <w:rFonts w:ascii="Whitney" w:hAnsi="Whitney"/>
                      <w:color w:val="231F20"/>
                      <w:spacing w:val="-6"/>
                      <w:w w:val="105"/>
                      <w:sz w:val="18"/>
                      <w:szCs w:val="18"/>
                    </w:rPr>
                    <w:t xml:space="preserve"> </w:t>
                  </w:r>
                  <w:r w:rsidRPr="006B58FF">
                    <w:rPr>
                      <w:rFonts w:ascii="Whitney" w:hAnsi="Whitney"/>
                      <w:color w:val="231F20"/>
                      <w:w w:val="105"/>
                      <w:sz w:val="18"/>
                      <w:szCs w:val="18"/>
                    </w:rPr>
                    <w:t>all</w:t>
                  </w:r>
                  <w:r w:rsidRPr="006B58FF">
                    <w:rPr>
                      <w:rFonts w:ascii="Whitney" w:hAnsi="Whitney"/>
                      <w:color w:val="231F20"/>
                      <w:spacing w:val="-6"/>
                      <w:w w:val="105"/>
                      <w:sz w:val="18"/>
                      <w:szCs w:val="18"/>
                    </w:rPr>
                    <w:t xml:space="preserve"> </w:t>
                  </w:r>
                  <w:r w:rsidRPr="006B58FF">
                    <w:rPr>
                      <w:rFonts w:ascii="Whitney" w:hAnsi="Whitney"/>
                      <w:color w:val="231F20"/>
                      <w:w w:val="105"/>
                      <w:sz w:val="18"/>
                      <w:szCs w:val="18"/>
                    </w:rPr>
                    <w:t>sectors</w:t>
                  </w:r>
                  <w:r w:rsidRPr="006B58FF">
                    <w:rPr>
                      <w:rFonts w:ascii="Whitney" w:hAnsi="Whitney"/>
                      <w:color w:val="231F20"/>
                      <w:spacing w:val="-6"/>
                      <w:w w:val="105"/>
                      <w:sz w:val="18"/>
                      <w:szCs w:val="18"/>
                    </w:rPr>
                    <w:t xml:space="preserve"> </w:t>
                  </w:r>
                  <w:r w:rsidRPr="006B58FF">
                    <w:rPr>
                      <w:rFonts w:ascii="Whitney" w:hAnsi="Whitney"/>
                      <w:color w:val="231F20"/>
                      <w:w w:val="105"/>
                      <w:sz w:val="18"/>
                      <w:szCs w:val="18"/>
                    </w:rPr>
                    <w:t>of</w:t>
                  </w:r>
                  <w:r w:rsidRPr="006B58FF">
                    <w:rPr>
                      <w:rFonts w:ascii="Whitney" w:hAnsi="Whitney"/>
                      <w:color w:val="231F20"/>
                      <w:spacing w:val="-6"/>
                      <w:w w:val="105"/>
                      <w:sz w:val="18"/>
                      <w:szCs w:val="18"/>
                    </w:rPr>
                    <w:t xml:space="preserve"> </w:t>
                  </w:r>
                  <w:r w:rsidRPr="006B58FF">
                    <w:rPr>
                      <w:rFonts w:ascii="Whitney" w:hAnsi="Whitney"/>
                      <w:color w:val="231F20"/>
                      <w:w w:val="105"/>
                      <w:sz w:val="18"/>
                      <w:szCs w:val="18"/>
                    </w:rPr>
                    <w:t>the</w:t>
                  </w:r>
                  <w:r w:rsidRPr="006B58FF">
                    <w:rPr>
                      <w:rFonts w:ascii="Whitney" w:hAnsi="Whitney"/>
                      <w:color w:val="231F20"/>
                      <w:spacing w:val="-6"/>
                      <w:w w:val="105"/>
                      <w:sz w:val="18"/>
                      <w:szCs w:val="18"/>
                    </w:rPr>
                    <w:t xml:space="preserve"> </w:t>
                  </w:r>
                  <w:r w:rsidRPr="006B58FF">
                    <w:rPr>
                      <w:rFonts w:ascii="Whitney" w:hAnsi="Whitney"/>
                      <w:color w:val="231F20"/>
                      <w:w w:val="105"/>
                      <w:sz w:val="18"/>
                      <w:szCs w:val="18"/>
                    </w:rPr>
                    <w:t>early childhood education field. Current QRIS standards reward programs for aligning educator salary levels with</w:t>
                  </w:r>
                  <w:r w:rsidRPr="006B58FF">
                    <w:rPr>
                      <w:rFonts w:ascii="Whitney" w:hAnsi="Whitney"/>
                      <w:color w:val="231F20"/>
                      <w:spacing w:val="-15"/>
                      <w:w w:val="105"/>
                      <w:sz w:val="18"/>
                      <w:szCs w:val="18"/>
                    </w:rPr>
                    <w:t xml:space="preserve"> </w:t>
                  </w:r>
                  <w:r w:rsidRPr="006B58FF">
                    <w:rPr>
                      <w:rFonts w:ascii="Whitney" w:hAnsi="Whitney"/>
                      <w:color w:val="231F20"/>
                      <w:w w:val="105"/>
                      <w:sz w:val="18"/>
                      <w:szCs w:val="18"/>
                    </w:rPr>
                    <w:t>increased</w:t>
                  </w:r>
                  <w:r w:rsidRPr="006B58FF">
                    <w:rPr>
                      <w:rFonts w:ascii="Whitney" w:hAnsi="Whitney"/>
                      <w:color w:val="231F20"/>
                      <w:spacing w:val="-15"/>
                      <w:w w:val="105"/>
                      <w:sz w:val="18"/>
                      <w:szCs w:val="18"/>
                    </w:rPr>
                    <w:t xml:space="preserve"> </w:t>
                  </w:r>
                  <w:r w:rsidRPr="006B58FF">
                    <w:rPr>
                      <w:rFonts w:ascii="Whitney" w:hAnsi="Whitney"/>
                      <w:color w:val="231F20"/>
                      <w:w w:val="105"/>
                      <w:sz w:val="18"/>
                      <w:szCs w:val="18"/>
                    </w:rPr>
                    <w:t>professional</w:t>
                  </w:r>
                  <w:r>
                    <w:rPr>
                      <w:rFonts w:ascii="Whitney"/>
                      <w:color w:val="231F20"/>
                      <w:spacing w:val="-15"/>
                      <w:w w:val="105"/>
                      <w:sz w:val="18"/>
                    </w:rPr>
                    <w:t xml:space="preserve"> </w:t>
                  </w:r>
                  <w:r>
                    <w:rPr>
                      <w:rFonts w:ascii="Whitney"/>
                      <w:color w:val="231F20"/>
                      <w:w w:val="105"/>
                      <w:sz w:val="18"/>
                    </w:rPr>
                    <w:t>development.</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277" type="#_x0000_t202" style="position:absolute;margin-left:1in;margin-top:109.4pt;width:213pt;height:448.6pt;z-index:-251480064;mso-position-horizontal-relative:page;mso-position-vertical-relative:page" filled="f" stroked="f">
            <v:textbox inset="0,0,0,0">
              <w:txbxContent>
                <w:p w:rsidR="00BC0AC0" w:rsidRDefault="00BC0AC0">
                  <w:pPr>
                    <w:spacing w:before="90" w:line="261" w:lineRule="auto"/>
                    <w:ind w:left="118" w:right="117"/>
                    <w:rPr>
                      <w:rFonts w:ascii="Whitney" w:eastAsia="Whitney" w:hAnsi="Whitney" w:cs="Whitney"/>
                      <w:sz w:val="18"/>
                      <w:szCs w:val="18"/>
                    </w:rPr>
                  </w:pPr>
                  <w:r>
                    <w:rPr>
                      <w:rFonts w:ascii="Whitney" w:eastAsia="Whitney" w:hAnsi="Whitney" w:cs="Whitney"/>
                      <w:color w:val="231F20"/>
                      <w:w w:val="105"/>
                      <w:sz w:val="18"/>
                      <w:szCs w:val="18"/>
                    </w:rPr>
                    <w:t>Nontraditional students, including adult learners and ELLs require comprehensive supports across their</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educational</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pathway</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to</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persist</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in</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and</w:t>
                  </w:r>
                  <w:r>
                    <w:rPr>
                      <w:rFonts w:ascii="Whitney" w:eastAsia="Whitney" w:hAnsi="Whitney" w:cs="Whitney"/>
                      <w:color w:val="231F20"/>
                      <w:spacing w:val="-9"/>
                      <w:w w:val="105"/>
                      <w:sz w:val="18"/>
                      <w:szCs w:val="18"/>
                    </w:rPr>
                    <w:t xml:space="preserve"> </w:t>
                  </w:r>
                  <w:r>
                    <w:rPr>
                      <w:rFonts w:ascii="Whitney" w:eastAsia="Whitney" w:hAnsi="Whitney" w:cs="Whitney"/>
                      <w:color w:val="231F20"/>
                      <w:w w:val="105"/>
                      <w:sz w:val="18"/>
                      <w:szCs w:val="18"/>
                    </w:rPr>
                    <w:t>complete postsecondary education. Research suggests that supports should be targeted to participant needs and that supports provided can become more individualized as students’ progress through higher levels of educational attainment. Strategies that have</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been</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found</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to</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support</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persistence</w:t>
                  </w:r>
                  <w:r>
                    <w:rPr>
                      <w:rFonts w:ascii="Whitney" w:eastAsia="Whitney" w:hAnsi="Whitney" w:cs="Whitney"/>
                      <w:color w:val="231F20"/>
                      <w:spacing w:val="-8"/>
                      <w:w w:val="105"/>
                      <w:sz w:val="18"/>
                      <w:szCs w:val="18"/>
                    </w:rPr>
                    <w:t xml:space="preserve"> </w:t>
                  </w:r>
                  <w:r>
                    <w:rPr>
                      <w:rFonts w:ascii="Whitney" w:eastAsia="Whitney" w:hAnsi="Whitney" w:cs="Whitney"/>
                      <w:color w:val="231F20"/>
                      <w:w w:val="105"/>
                      <w:sz w:val="18"/>
                      <w:szCs w:val="18"/>
                    </w:rPr>
                    <w:t>include:</w:t>
                  </w:r>
                </w:p>
                <w:p w:rsidR="00BC0AC0" w:rsidRPr="006B58FF" w:rsidRDefault="00BC0AC0">
                  <w:pPr>
                    <w:pStyle w:val="ListParagraph"/>
                    <w:numPr>
                      <w:ilvl w:val="0"/>
                      <w:numId w:val="2"/>
                    </w:numPr>
                    <w:tabs>
                      <w:tab w:val="left" w:pos="259"/>
                    </w:tabs>
                    <w:spacing w:before="55" w:line="249" w:lineRule="auto"/>
                    <w:ind w:right="550" w:hanging="140"/>
                    <w:rPr>
                      <w:rFonts w:ascii="Whitney" w:eastAsia="Whitney" w:hAnsi="Whitney" w:cs="Whitney"/>
                      <w:sz w:val="18"/>
                      <w:szCs w:val="18"/>
                    </w:rPr>
                  </w:pPr>
                  <w:r w:rsidRPr="006B58FF">
                    <w:rPr>
                      <w:rFonts w:ascii="Whitney" w:hAnsi="Whitney"/>
                      <w:color w:val="231F20"/>
                      <w:sz w:val="18"/>
                      <w:szCs w:val="18"/>
                    </w:rPr>
                    <w:t>Language supports, including ESL courses contextualized</w:t>
                  </w:r>
                  <w:r w:rsidRPr="006B58FF">
                    <w:rPr>
                      <w:rFonts w:ascii="Whitney" w:hAnsi="Whitney"/>
                      <w:color w:val="231F20"/>
                      <w:spacing w:val="-15"/>
                      <w:sz w:val="18"/>
                      <w:szCs w:val="18"/>
                    </w:rPr>
                    <w:t xml:space="preserve"> </w:t>
                  </w:r>
                  <w:r w:rsidRPr="006B58FF">
                    <w:rPr>
                      <w:rFonts w:ascii="Whitney" w:hAnsi="Whitney"/>
                      <w:color w:val="231F20"/>
                      <w:sz w:val="18"/>
                      <w:szCs w:val="18"/>
                    </w:rPr>
                    <w:t>to</w:t>
                  </w:r>
                  <w:r w:rsidRPr="006B58FF">
                    <w:rPr>
                      <w:rFonts w:ascii="Whitney" w:hAnsi="Whitney"/>
                      <w:color w:val="231F20"/>
                      <w:spacing w:val="-15"/>
                      <w:sz w:val="18"/>
                      <w:szCs w:val="18"/>
                    </w:rPr>
                    <w:t xml:space="preserve"> </w:t>
                  </w:r>
                  <w:r w:rsidRPr="006B58FF">
                    <w:rPr>
                      <w:rFonts w:ascii="Whitney" w:hAnsi="Whitney"/>
                      <w:color w:val="231F20"/>
                      <w:sz w:val="18"/>
                      <w:szCs w:val="18"/>
                    </w:rPr>
                    <w:t>ECE</w:t>
                  </w:r>
                  <w:r w:rsidRPr="006B58FF">
                    <w:rPr>
                      <w:rFonts w:ascii="Whitney" w:hAnsi="Whitney"/>
                      <w:color w:val="231F20"/>
                      <w:spacing w:val="-15"/>
                      <w:sz w:val="18"/>
                      <w:szCs w:val="18"/>
                    </w:rPr>
                    <w:t xml:space="preserve"> </w:t>
                  </w:r>
                  <w:r w:rsidRPr="006B58FF">
                    <w:rPr>
                      <w:rFonts w:ascii="Whitney" w:hAnsi="Whitney"/>
                      <w:color w:val="231F20"/>
                      <w:sz w:val="18"/>
                      <w:szCs w:val="18"/>
                    </w:rPr>
                    <w:t>content,</w:t>
                  </w:r>
                  <w:r w:rsidRPr="006B58FF">
                    <w:rPr>
                      <w:rFonts w:ascii="Whitney" w:hAnsi="Whitney"/>
                      <w:color w:val="231F20"/>
                      <w:spacing w:val="-15"/>
                      <w:sz w:val="18"/>
                      <w:szCs w:val="18"/>
                    </w:rPr>
                    <w:t xml:space="preserve"> </w:t>
                  </w:r>
                  <w:r w:rsidRPr="006B58FF">
                    <w:rPr>
                      <w:rFonts w:ascii="Whitney" w:hAnsi="Whitney"/>
                      <w:color w:val="231F20"/>
                      <w:sz w:val="18"/>
                      <w:szCs w:val="18"/>
                    </w:rPr>
                    <w:t>dual</w:t>
                  </w:r>
                  <w:r w:rsidRPr="006B58FF">
                    <w:rPr>
                      <w:rFonts w:ascii="Whitney" w:hAnsi="Whitney"/>
                      <w:color w:val="231F20"/>
                      <w:spacing w:val="-15"/>
                      <w:sz w:val="18"/>
                      <w:szCs w:val="18"/>
                    </w:rPr>
                    <w:t xml:space="preserve"> </w:t>
                  </w:r>
                  <w:r w:rsidRPr="006B58FF">
                    <w:rPr>
                      <w:rFonts w:ascii="Whitney" w:hAnsi="Whitney"/>
                      <w:color w:val="231F20"/>
                      <w:sz w:val="18"/>
                      <w:szCs w:val="18"/>
                    </w:rPr>
                    <w:t>language education,</w:t>
                  </w:r>
                  <w:r w:rsidRPr="006B58FF">
                    <w:rPr>
                      <w:rFonts w:ascii="Whitney" w:hAnsi="Whitney"/>
                      <w:color w:val="231F20"/>
                      <w:spacing w:val="-14"/>
                      <w:sz w:val="18"/>
                      <w:szCs w:val="18"/>
                    </w:rPr>
                    <w:t xml:space="preserve"> </w:t>
                  </w:r>
                  <w:r w:rsidRPr="006B58FF">
                    <w:rPr>
                      <w:rFonts w:ascii="Whitney" w:hAnsi="Whitney"/>
                      <w:color w:val="231F20"/>
                      <w:sz w:val="18"/>
                      <w:szCs w:val="18"/>
                    </w:rPr>
                    <w:t>and</w:t>
                  </w:r>
                  <w:r w:rsidRPr="006B58FF">
                    <w:rPr>
                      <w:rFonts w:ascii="Whitney" w:hAnsi="Whitney"/>
                      <w:color w:val="231F20"/>
                      <w:spacing w:val="-14"/>
                      <w:sz w:val="18"/>
                      <w:szCs w:val="18"/>
                    </w:rPr>
                    <w:t xml:space="preserve"> </w:t>
                  </w:r>
                  <w:r w:rsidRPr="006B58FF">
                    <w:rPr>
                      <w:rFonts w:ascii="Whitney" w:hAnsi="Whitney"/>
                      <w:color w:val="231F20"/>
                      <w:sz w:val="18"/>
                      <w:szCs w:val="18"/>
                    </w:rPr>
                    <w:t>native</w:t>
                  </w:r>
                  <w:r w:rsidRPr="006B58FF">
                    <w:rPr>
                      <w:rFonts w:ascii="Whitney" w:hAnsi="Whitney"/>
                      <w:color w:val="231F20"/>
                      <w:spacing w:val="-14"/>
                      <w:sz w:val="18"/>
                      <w:szCs w:val="18"/>
                    </w:rPr>
                    <w:t xml:space="preserve"> </w:t>
                  </w:r>
                  <w:r w:rsidRPr="006B58FF">
                    <w:rPr>
                      <w:rFonts w:ascii="Whitney" w:hAnsi="Whitney"/>
                      <w:color w:val="231F20"/>
                      <w:sz w:val="18"/>
                      <w:szCs w:val="18"/>
                    </w:rPr>
                    <w:t>language</w:t>
                  </w:r>
                  <w:r w:rsidRPr="006B58FF">
                    <w:rPr>
                      <w:rFonts w:ascii="Whitney" w:hAnsi="Whitney"/>
                      <w:color w:val="231F20"/>
                      <w:spacing w:val="-14"/>
                      <w:sz w:val="18"/>
                      <w:szCs w:val="18"/>
                    </w:rPr>
                    <w:t xml:space="preserve"> </w:t>
                  </w:r>
                  <w:r w:rsidRPr="006B58FF">
                    <w:rPr>
                      <w:rFonts w:ascii="Whitney" w:hAnsi="Whitney"/>
                      <w:color w:val="231F20"/>
                      <w:sz w:val="18"/>
                      <w:szCs w:val="18"/>
                    </w:rPr>
                    <w:t>instruction.</w:t>
                  </w:r>
                </w:p>
                <w:p w:rsidR="00BC0AC0" w:rsidRPr="006B58FF" w:rsidRDefault="00BC0AC0">
                  <w:pPr>
                    <w:pStyle w:val="ListParagraph"/>
                    <w:numPr>
                      <w:ilvl w:val="0"/>
                      <w:numId w:val="2"/>
                    </w:numPr>
                    <w:tabs>
                      <w:tab w:val="left" w:pos="259"/>
                    </w:tabs>
                    <w:spacing w:before="61"/>
                    <w:ind w:hanging="140"/>
                    <w:rPr>
                      <w:rFonts w:ascii="Whitney" w:eastAsia="Whitney" w:hAnsi="Whitney" w:cs="Whitney"/>
                      <w:sz w:val="18"/>
                      <w:szCs w:val="18"/>
                    </w:rPr>
                  </w:pPr>
                  <w:r w:rsidRPr="006B58FF">
                    <w:rPr>
                      <w:rFonts w:ascii="Whitney" w:hAnsi="Whitney"/>
                      <w:color w:val="231F20"/>
                      <w:sz w:val="18"/>
                      <w:szCs w:val="18"/>
                    </w:rPr>
                    <w:t>Academic</w:t>
                  </w:r>
                  <w:r w:rsidRPr="006B58FF">
                    <w:rPr>
                      <w:rFonts w:ascii="Whitney" w:hAnsi="Whitney"/>
                      <w:color w:val="231F20"/>
                      <w:spacing w:val="-18"/>
                      <w:sz w:val="18"/>
                      <w:szCs w:val="18"/>
                    </w:rPr>
                    <w:t xml:space="preserve"> </w:t>
                  </w:r>
                  <w:r w:rsidRPr="006B58FF">
                    <w:rPr>
                      <w:rFonts w:ascii="Whitney" w:hAnsi="Whitney"/>
                      <w:color w:val="231F20"/>
                      <w:sz w:val="18"/>
                      <w:szCs w:val="18"/>
                    </w:rPr>
                    <w:t>advising</w:t>
                  </w:r>
                  <w:r w:rsidRPr="006B58FF">
                    <w:rPr>
                      <w:rFonts w:ascii="Whitney" w:hAnsi="Whitney"/>
                      <w:color w:val="231F20"/>
                      <w:spacing w:val="-18"/>
                      <w:sz w:val="18"/>
                      <w:szCs w:val="18"/>
                    </w:rPr>
                    <w:t xml:space="preserve"> </w:t>
                  </w:r>
                  <w:r w:rsidRPr="006B58FF">
                    <w:rPr>
                      <w:rFonts w:ascii="Whitney" w:hAnsi="Whitney"/>
                      <w:color w:val="231F20"/>
                      <w:sz w:val="18"/>
                      <w:szCs w:val="18"/>
                    </w:rPr>
                    <w:t>and</w:t>
                  </w:r>
                  <w:r w:rsidRPr="006B58FF">
                    <w:rPr>
                      <w:rFonts w:ascii="Whitney" w:hAnsi="Whitney"/>
                      <w:color w:val="231F20"/>
                      <w:spacing w:val="-18"/>
                      <w:sz w:val="18"/>
                      <w:szCs w:val="18"/>
                    </w:rPr>
                    <w:t xml:space="preserve"> </w:t>
                  </w:r>
                  <w:r w:rsidRPr="006B58FF">
                    <w:rPr>
                      <w:rFonts w:ascii="Whitney" w:hAnsi="Whitney"/>
                      <w:color w:val="231F20"/>
                      <w:sz w:val="18"/>
                      <w:szCs w:val="18"/>
                    </w:rPr>
                    <w:t>tutoring.</w:t>
                  </w:r>
                </w:p>
                <w:p w:rsidR="00BC0AC0" w:rsidRPr="006B58FF" w:rsidRDefault="00BC0AC0">
                  <w:pPr>
                    <w:pStyle w:val="ListParagraph"/>
                    <w:numPr>
                      <w:ilvl w:val="0"/>
                      <w:numId w:val="2"/>
                    </w:numPr>
                    <w:tabs>
                      <w:tab w:val="left" w:pos="259"/>
                    </w:tabs>
                    <w:spacing w:before="69" w:line="249" w:lineRule="auto"/>
                    <w:ind w:right="733" w:hanging="140"/>
                    <w:rPr>
                      <w:rFonts w:ascii="Whitney" w:eastAsia="Whitney" w:hAnsi="Whitney" w:cs="Whitney"/>
                      <w:sz w:val="18"/>
                      <w:szCs w:val="18"/>
                    </w:rPr>
                  </w:pPr>
                  <w:r w:rsidRPr="006B58FF">
                    <w:rPr>
                      <w:rFonts w:ascii="Whitney" w:hAnsi="Whitney"/>
                      <w:color w:val="231F20"/>
                      <w:sz w:val="18"/>
                      <w:szCs w:val="18"/>
                    </w:rPr>
                    <w:t>Career</w:t>
                  </w:r>
                  <w:r w:rsidRPr="006B58FF">
                    <w:rPr>
                      <w:rFonts w:ascii="Whitney" w:hAnsi="Whitney"/>
                      <w:color w:val="231F20"/>
                      <w:spacing w:val="-11"/>
                      <w:sz w:val="18"/>
                      <w:szCs w:val="18"/>
                    </w:rPr>
                    <w:t xml:space="preserve"> </w:t>
                  </w:r>
                  <w:r w:rsidRPr="006B58FF">
                    <w:rPr>
                      <w:rFonts w:ascii="Whitney" w:hAnsi="Whitney"/>
                      <w:color w:val="231F20"/>
                      <w:sz w:val="18"/>
                      <w:szCs w:val="18"/>
                    </w:rPr>
                    <w:t>and</w:t>
                  </w:r>
                  <w:r w:rsidRPr="006B58FF">
                    <w:rPr>
                      <w:rFonts w:ascii="Whitney" w:hAnsi="Whitney"/>
                      <w:color w:val="231F20"/>
                      <w:spacing w:val="-11"/>
                      <w:sz w:val="18"/>
                      <w:szCs w:val="18"/>
                    </w:rPr>
                    <w:t xml:space="preserve"> </w:t>
                  </w:r>
                  <w:r w:rsidRPr="006B58FF">
                    <w:rPr>
                      <w:rFonts w:ascii="Whitney" w:hAnsi="Whitney"/>
                      <w:color w:val="231F20"/>
                      <w:sz w:val="18"/>
                      <w:szCs w:val="18"/>
                    </w:rPr>
                    <w:t>personal</w:t>
                  </w:r>
                  <w:r w:rsidRPr="006B58FF">
                    <w:rPr>
                      <w:rFonts w:ascii="Whitney" w:hAnsi="Whitney"/>
                      <w:color w:val="231F20"/>
                      <w:spacing w:val="-11"/>
                      <w:sz w:val="18"/>
                      <w:szCs w:val="18"/>
                    </w:rPr>
                    <w:t xml:space="preserve"> </w:t>
                  </w:r>
                  <w:r w:rsidRPr="006B58FF">
                    <w:rPr>
                      <w:rFonts w:ascii="Whitney" w:hAnsi="Whitney"/>
                      <w:color w:val="231F20"/>
                      <w:sz w:val="18"/>
                      <w:szCs w:val="18"/>
                    </w:rPr>
                    <w:t>guidance</w:t>
                  </w:r>
                  <w:r w:rsidRPr="006B58FF">
                    <w:rPr>
                      <w:rFonts w:ascii="Whitney" w:hAnsi="Whitney"/>
                      <w:color w:val="231F20"/>
                      <w:spacing w:val="-11"/>
                      <w:sz w:val="18"/>
                      <w:szCs w:val="18"/>
                    </w:rPr>
                    <w:t xml:space="preserve"> </w:t>
                  </w:r>
                  <w:r w:rsidRPr="006B58FF">
                    <w:rPr>
                      <w:rFonts w:ascii="Whitney" w:hAnsi="Whitney"/>
                      <w:color w:val="231F20"/>
                      <w:sz w:val="18"/>
                      <w:szCs w:val="18"/>
                    </w:rPr>
                    <w:t>and/or</w:t>
                  </w:r>
                  <w:r w:rsidRPr="006B58FF">
                    <w:rPr>
                      <w:rFonts w:ascii="Whitney" w:hAnsi="Whitney"/>
                      <w:color w:val="231F20"/>
                      <w:spacing w:val="-11"/>
                      <w:sz w:val="18"/>
                      <w:szCs w:val="18"/>
                    </w:rPr>
                    <w:t xml:space="preserve"> </w:t>
                  </w:r>
                  <w:r w:rsidRPr="006B58FF">
                    <w:rPr>
                      <w:rFonts w:ascii="Whitney" w:hAnsi="Whitney"/>
                      <w:color w:val="231F20"/>
                      <w:sz w:val="18"/>
                      <w:szCs w:val="18"/>
                    </w:rPr>
                    <w:t>case management</w:t>
                  </w:r>
                  <w:r w:rsidRPr="006B58FF">
                    <w:rPr>
                      <w:rFonts w:ascii="Whitney" w:hAnsi="Whitney"/>
                      <w:color w:val="231F20"/>
                      <w:spacing w:val="-23"/>
                      <w:sz w:val="18"/>
                      <w:szCs w:val="18"/>
                    </w:rPr>
                    <w:t xml:space="preserve"> </w:t>
                  </w:r>
                  <w:r w:rsidRPr="006B58FF">
                    <w:rPr>
                      <w:rFonts w:ascii="Whitney" w:hAnsi="Whitney"/>
                      <w:color w:val="231F20"/>
                      <w:sz w:val="18"/>
                      <w:szCs w:val="18"/>
                    </w:rPr>
                    <w:t>models.</w:t>
                  </w:r>
                </w:p>
                <w:p w:rsidR="00BC0AC0" w:rsidRPr="006B58FF" w:rsidRDefault="00BC0AC0">
                  <w:pPr>
                    <w:pStyle w:val="ListParagraph"/>
                    <w:numPr>
                      <w:ilvl w:val="0"/>
                      <w:numId w:val="2"/>
                    </w:numPr>
                    <w:tabs>
                      <w:tab w:val="left" w:pos="259"/>
                    </w:tabs>
                    <w:spacing w:before="61"/>
                    <w:ind w:hanging="140"/>
                    <w:rPr>
                      <w:rFonts w:ascii="Whitney" w:eastAsia="Whitney" w:hAnsi="Whitney" w:cs="Whitney"/>
                      <w:sz w:val="18"/>
                      <w:szCs w:val="18"/>
                    </w:rPr>
                  </w:pPr>
                  <w:r w:rsidRPr="006B58FF">
                    <w:rPr>
                      <w:rFonts w:ascii="Whitney" w:hAnsi="Whitney"/>
                      <w:color w:val="231F20"/>
                      <w:sz w:val="18"/>
                      <w:szCs w:val="18"/>
                    </w:rPr>
                    <w:t>Coaches</w:t>
                  </w:r>
                  <w:r w:rsidRPr="006B58FF">
                    <w:rPr>
                      <w:rFonts w:ascii="Whitney" w:hAnsi="Whitney"/>
                      <w:color w:val="231F20"/>
                      <w:spacing w:val="-19"/>
                      <w:sz w:val="18"/>
                      <w:szCs w:val="18"/>
                    </w:rPr>
                    <w:t xml:space="preserve"> </w:t>
                  </w:r>
                  <w:r w:rsidRPr="006B58FF">
                    <w:rPr>
                      <w:rFonts w:ascii="Whitney" w:hAnsi="Whitney"/>
                      <w:color w:val="231F20"/>
                      <w:sz w:val="18"/>
                      <w:szCs w:val="18"/>
                    </w:rPr>
                    <w:t>and</w:t>
                  </w:r>
                  <w:r w:rsidRPr="006B58FF">
                    <w:rPr>
                      <w:rFonts w:ascii="Whitney" w:hAnsi="Whitney"/>
                      <w:color w:val="231F20"/>
                      <w:spacing w:val="-19"/>
                      <w:sz w:val="18"/>
                      <w:szCs w:val="18"/>
                    </w:rPr>
                    <w:t xml:space="preserve"> </w:t>
                  </w:r>
                  <w:r w:rsidRPr="006B58FF">
                    <w:rPr>
                      <w:rFonts w:ascii="Whitney" w:hAnsi="Whitney"/>
                      <w:color w:val="231F20"/>
                      <w:sz w:val="18"/>
                      <w:szCs w:val="18"/>
                    </w:rPr>
                    <w:t>mentors</w:t>
                  </w:r>
                  <w:r w:rsidRPr="006B58FF">
                    <w:rPr>
                      <w:rFonts w:ascii="Whitney" w:hAnsi="Whitney"/>
                      <w:color w:val="231F20"/>
                      <w:spacing w:val="-19"/>
                      <w:sz w:val="18"/>
                      <w:szCs w:val="18"/>
                    </w:rPr>
                    <w:t xml:space="preserve"> </w:t>
                  </w:r>
                  <w:r w:rsidRPr="006B58FF">
                    <w:rPr>
                      <w:rFonts w:ascii="Whitney" w:hAnsi="Whitney"/>
                      <w:color w:val="231F20"/>
                      <w:sz w:val="18"/>
                      <w:szCs w:val="18"/>
                    </w:rPr>
                    <w:t>(language-specific</w:t>
                  </w:r>
                  <w:r w:rsidRPr="006B58FF">
                    <w:rPr>
                      <w:rFonts w:ascii="Whitney" w:hAnsi="Whitney"/>
                      <w:color w:val="231F20"/>
                      <w:spacing w:val="-19"/>
                      <w:sz w:val="18"/>
                      <w:szCs w:val="18"/>
                    </w:rPr>
                    <w:t xml:space="preserve"> </w:t>
                  </w:r>
                  <w:r w:rsidRPr="006B58FF">
                    <w:rPr>
                      <w:rFonts w:ascii="Whitney" w:hAnsi="Whitney"/>
                      <w:color w:val="231F20"/>
                      <w:sz w:val="18"/>
                      <w:szCs w:val="18"/>
                    </w:rPr>
                    <w:t>option).</w:t>
                  </w:r>
                </w:p>
                <w:p w:rsidR="00BC0AC0" w:rsidRPr="006B58FF" w:rsidRDefault="00BC0AC0">
                  <w:pPr>
                    <w:pStyle w:val="ListParagraph"/>
                    <w:numPr>
                      <w:ilvl w:val="0"/>
                      <w:numId w:val="2"/>
                    </w:numPr>
                    <w:tabs>
                      <w:tab w:val="left" w:pos="259"/>
                    </w:tabs>
                    <w:spacing w:before="69"/>
                    <w:ind w:hanging="140"/>
                    <w:rPr>
                      <w:rFonts w:ascii="Whitney" w:eastAsia="Whitney" w:hAnsi="Whitney" w:cs="Whitney"/>
                      <w:sz w:val="18"/>
                      <w:szCs w:val="18"/>
                    </w:rPr>
                  </w:pPr>
                  <w:r w:rsidRPr="006B58FF">
                    <w:rPr>
                      <w:rFonts w:ascii="Whitney" w:hAnsi="Whitney"/>
                      <w:color w:val="231F20"/>
                      <w:sz w:val="18"/>
                      <w:szCs w:val="18"/>
                    </w:rPr>
                    <w:t>Cohort</w:t>
                  </w:r>
                  <w:r w:rsidRPr="006B58FF">
                    <w:rPr>
                      <w:rFonts w:ascii="Whitney" w:hAnsi="Whitney"/>
                      <w:color w:val="231F20"/>
                      <w:spacing w:val="-12"/>
                      <w:sz w:val="18"/>
                      <w:szCs w:val="18"/>
                    </w:rPr>
                    <w:t xml:space="preserve"> </w:t>
                  </w:r>
                  <w:r w:rsidRPr="006B58FF">
                    <w:rPr>
                      <w:rFonts w:ascii="Whitney" w:hAnsi="Whitney"/>
                      <w:color w:val="231F20"/>
                      <w:sz w:val="18"/>
                      <w:szCs w:val="18"/>
                    </w:rPr>
                    <w:t>programs</w:t>
                  </w:r>
                  <w:r w:rsidRPr="006B58FF">
                    <w:rPr>
                      <w:rFonts w:ascii="Whitney" w:hAnsi="Whitney"/>
                      <w:color w:val="231F20"/>
                      <w:spacing w:val="-12"/>
                      <w:sz w:val="18"/>
                      <w:szCs w:val="18"/>
                    </w:rPr>
                    <w:t xml:space="preserve"> </w:t>
                  </w:r>
                  <w:r w:rsidRPr="006B58FF">
                    <w:rPr>
                      <w:rFonts w:ascii="Whitney" w:hAnsi="Whitney"/>
                      <w:color w:val="231F20"/>
                      <w:sz w:val="18"/>
                      <w:szCs w:val="18"/>
                    </w:rPr>
                    <w:t>and</w:t>
                  </w:r>
                  <w:r w:rsidRPr="006B58FF">
                    <w:rPr>
                      <w:rFonts w:ascii="Whitney" w:hAnsi="Whitney"/>
                      <w:color w:val="231F20"/>
                      <w:spacing w:val="-12"/>
                      <w:sz w:val="18"/>
                      <w:szCs w:val="18"/>
                    </w:rPr>
                    <w:t xml:space="preserve"> </w:t>
                  </w:r>
                  <w:r w:rsidRPr="006B58FF">
                    <w:rPr>
                      <w:rFonts w:ascii="Whitney" w:hAnsi="Whitney"/>
                      <w:color w:val="231F20"/>
                      <w:sz w:val="18"/>
                      <w:szCs w:val="18"/>
                    </w:rPr>
                    <w:t>peer</w:t>
                  </w:r>
                  <w:r w:rsidRPr="006B58FF">
                    <w:rPr>
                      <w:rFonts w:ascii="Whitney" w:hAnsi="Whitney"/>
                      <w:color w:val="231F20"/>
                      <w:spacing w:val="-12"/>
                      <w:sz w:val="18"/>
                      <w:szCs w:val="18"/>
                    </w:rPr>
                    <w:t xml:space="preserve"> </w:t>
                  </w:r>
                  <w:r w:rsidRPr="006B58FF">
                    <w:rPr>
                      <w:rFonts w:ascii="Whitney" w:hAnsi="Whitney"/>
                      <w:color w:val="231F20"/>
                      <w:sz w:val="18"/>
                      <w:szCs w:val="18"/>
                    </w:rPr>
                    <w:t>learning</w:t>
                  </w:r>
                  <w:r w:rsidRPr="006B58FF">
                    <w:rPr>
                      <w:rFonts w:ascii="Whitney" w:hAnsi="Whitney"/>
                      <w:color w:val="231F20"/>
                      <w:spacing w:val="-12"/>
                      <w:sz w:val="18"/>
                      <w:szCs w:val="18"/>
                    </w:rPr>
                    <w:t xml:space="preserve"> </w:t>
                  </w:r>
                  <w:r w:rsidRPr="006B58FF">
                    <w:rPr>
                      <w:rFonts w:ascii="Whitney" w:hAnsi="Whitney"/>
                      <w:color w:val="231F20"/>
                      <w:sz w:val="18"/>
                      <w:szCs w:val="18"/>
                    </w:rPr>
                    <w:t>communities.</w:t>
                  </w:r>
                </w:p>
                <w:p w:rsidR="00BC0AC0" w:rsidRPr="006B58FF" w:rsidRDefault="00BC0AC0">
                  <w:pPr>
                    <w:pStyle w:val="ListParagraph"/>
                    <w:numPr>
                      <w:ilvl w:val="0"/>
                      <w:numId w:val="2"/>
                    </w:numPr>
                    <w:tabs>
                      <w:tab w:val="left" w:pos="259"/>
                    </w:tabs>
                    <w:spacing w:before="69" w:line="249" w:lineRule="auto"/>
                    <w:ind w:right="656" w:hanging="140"/>
                    <w:rPr>
                      <w:rFonts w:ascii="Whitney" w:eastAsia="Whitney" w:hAnsi="Whitney" w:cs="Whitney"/>
                      <w:sz w:val="18"/>
                      <w:szCs w:val="18"/>
                    </w:rPr>
                  </w:pPr>
                  <w:r w:rsidRPr="006B58FF">
                    <w:rPr>
                      <w:rFonts w:ascii="Whitney" w:hAnsi="Whitney"/>
                      <w:color w:val="231F20"/>
                      <w:sz w:val="18"/>
                      <w:szCs w:val="18"/>
                    </w:rPr>
                    <w:t>Flexible options, including alternative class locations,</w:t>
                  </w:r>
                  <w:r w:rsidRPr="006B58FF">
                    <w:rPr>
                      <w:rFonts w:ascii="Whitney" w:hAnsi="Whitney"/>
                      <w:color w:val="231F20"/>
                      <w:spacing w:val="-11"/>
                      <w:sz w:val="18"/>
                      <w:szCs w:val="18"/>
                    </w:rPr>
                    <w:t xml:space="preserve"> </w:t>
                  </w:r>
                  <w:r w:rsidRPr="006B58FF">
                    <w:rPr>
                      <w:rFonts w:ascii="Whitney" w:hAnsi="Whitney"/>
                      <w:color w:val="231F20"/>
                      <w:sz w:val="18"/>
                      <w:szCs w:val="18"/>
                    </w:rPr>
                    <w:t>schedules,</w:t>
                  </w:r>
                  <w:r w:rsidRPr="006B58FF">
                    <w:rPr>
                      <w:rFonts w:ascii="Whitney" w:hAnsi="Whitney"/>
                      <w:color w:val="231F20"/>
                      <w:spacing w:val="-11"/>
                      <w:sz w:val="18"/>
                      <w:szCs w:val="18"/>
                    </w:rPr>
                    <w:t xml:space="preserve"> </w:t>
                  </w:r>
                  <w:r w:rsidRPr="006B58FF">
                    <w:rPr>
                      <w:rFonts w:ascii="Whitney" w:hAnsi="Whitney"/>
                      <w:color w:val="231F20"/>
                      <w:sz w:val="18"/>
                      <w:szCs w:val="18"/>
                    </w:rPr>
                    <w:t>and</w:t>
                  </w:r>
                  <w:r w:rsidRPr="006B58FF">
                    <w:rPr>
                      <w:rFonts w:ascii="Whitney" w:hAnsi="Whitney"/>
                      <w:color w:val="231F20"/>
                      <w:spacing w:val="-11"/>
                      <w:sz w:val="18"/>
                      <w:szCs w:val="18"/>
                    </w:rPr>
                    <w:t xml:space="preserve"> </w:t>
                  </w:r>
                  <w:r w:rsidRPr="006B58FF">
                    <w:rPr>
                      <w:rFonts w:ascii="Whitney" w:hAnsi="Whitney"/>
                      <w:color w:val="231F20"/>
                      <w:sz w:val="18"/>
                      <w:szCs w:val="18"/>
                    </w:rPr>
                    <w:t>delivery</w:t>
                  </w:r>
                  <w:r w:rsidRPr="006B58FF">
                    <w:rPr>
                      <w:rFonts w:ascii="Whitney" w:hAnsi="Whitney"/>
                      <w:color w:val="231F20"/>
                      <w:spacing w:val="-11"/>
                      <w:sz w:val="18"/>
                      <w:szCs w:val="18"/>
                    </w:rPr>
                    <w:t xml:space="preserve"> </w:t>
                  </w:r>
                  <w:r w:rsidRPr="006B58FF">
                    <w:rPr>
                      <w:rFonts w:ascii="Whitney" w:hAnsi="Whitney"/>
                      <w:color w:val="231F20"/>
                      <w:sz w:val="18"/>
                      <w:szCs w:val="18"/>
                    </w:rPr>
                    <w:t>methods.</w:t>
                  </w:r>
                </w:p>
                <w:p w:rsidR="00BC0AC0" w:rsidRPr="006B58FF" w:rsidRDefault="00BC0AC0">
                  <w:pPr>
                    <w:pStyle w:val="ListParagraph"/>
                    <w:numPr>
                      <w:ilvl w:val="0"/>
                      <w:numId w:val="2"/>
                    </w:numPr>
                    <w:tabs>
                      <w:tab w:val="left" w:pos="259"/>
                    </w:tabs>
                    <w:spacing w:before="61" w:line="249" w:lineRule="auto"/>
                    <w:ind w:right="655" w:hanging="140"/>
                    <w:rPr>
                      <w:rFonts w:ascii="Whitney" w:eastAsia="Whitney" w:hAnsi="Whitney" w:cs="Whitney"/>
                      <w:sz w:val="18"/>
                      <w:szCs w:val="18"/>
                    </w:rPr>
                  </w:pPr>
                  <w:r w:rsidRPr="006B58FF">
                    <w:rPr>
                      <w:rFonts w:ascii="Whitney" w:hAnsi="Whitney"/>
                      <w:color w:val="231F20"/>
                      <w:sz w:val="18"/>
                      <w:szCs w:val="18"/>
                    </w:rPr>
                    <w:t>Financial assistance for tuition and fees, childcare</w:t>
                  </w:r>
                  <w:r w:rsidRPr="006B58FF">
                    <w:rPr>
                      <w:rFonts w:ascii="Whitney" w:hAnsi="Whitney"/>
                      <w:color w:val="231F20"/>
                      <w:spacing w:val="-13"/>
                      <w:sz w:val="18"/>
                      <w:szCs w:val="18"/>
                    </w:rPr>
                    <w:t xml:space="preserve"> </w:t>
                  </w:r>
                  <w:r w:rsidRPr="006B58FF">
                    <w:rPr>
                      <w:rFonts w:ascii="Whitney" w:hAnsi="Whitney"/>
                      <w:color w:val="231F20"/>
                      <w:sz w:val="18"/>
                      <w:szCs w:val="18"/>
                    </w:rPr>
                    <w:t>expenses,</w:t>
                  </w:r>
                  <w:r w:rsidRPr="006B58FF">
                    <w:rPr>
                      <w:rFonts w:ascii="Whitney" w:hAnsi="Whitney"/>
                      <w:color w:val="231F20"/>
                      <w:spacing w:val="-13"/>
                      <w:sz w:val="18"/>
                      <w:szCs w:val="18"/>
                    </w:rPr>
                    <w:t xml:space="preserve"> </w:t>
                  </w:r>
                  <w:r w:rsidRPr="006B58FF">
                    <w:rPr>
                      <w:rFonts w:ascii="Whitney" w:hAnsi="Whitney"/>
                      <w:color w:val="231F20"/>
                      <w:sz w:val="18"/>
                      <w:szCs w:val="18"/>
                    </w:rPr>
                    <w:t>and</w:t>
                  </w:r>
                  <w:r w:rsidRPr="006B58FF">
                    <w:rPr>
                      <w:rFonts w:ascii="Whitney" w:hAnsi="Whitney"/>
                      <w:color w:val="231F20"/>
                      <w:spacing w:val="-13"/>
                      <w:sz w:val="18"/>
                      <w:szCs w:val="18"/>
                    </w:rPr>
                    <w:t xml:space="preserve"> </w:t>
                  </w:r>
                  <w:r w:rsidRPr="006B58FF">
                    <w:rPr>
                      <w:rFonts w:ascii="Whitney" w:hAnsi="Whitney"/>
                      <w:color w:val="231F20"/>
                      <w:sz w:val="18"/>
                      <w:szCs w:val="18"/>
                    </w:rPr>
                    <w:t>transportation,</w:t>
                  </w:r>
                  <w:r w:rsidRPr="006B58FF">
                    <w:rPr>
                      <w:rFonts w:ascii="Whitney" w:hAnsi="Whitney"/>
                      <w:color w:val="231F20"/>
                      <w:spacing w:val="-13"/>
                      <w:sz w:val="18"/>
                      <w:szCs w:val="18"/>
                    </w:rPr>
                    <w:t xml:space="preserve"> </w:t>
                  </w:r>
                  <w:r w:rsidRPr="006B58FF">
                    <w:rPr>
                      <w:rFonts w:ascii="Whitney" w:hAnsi="Whitney"/>
                      <w:color w:val="231F20"/>
                      <w:sz w:val="18"/>
                      <w:szCs w:val="18"/>
                    </w:rPr>
                    <w:t>etc.</w:t>
                  </w:r>
                </w:p>
                <w:p w:rsidR="00BC0AC0" w:rsidRPr="006B58FF" w:rsidRDefault="00BC0AC0">
                  <w:pPr>
                    <w:pStyle w:val="ListParagraph"/>
                    <w:numPr>
                      <w:ilvl w:val="0"/>
                      <w:numId w:val="2"/>
                    </w:numPr>
                    <w:tabs>
                      <w:tab w:val="left" w:pos="259"/>
                    </w:tabs>
                    <w:spacing w:before="61"/>
                    <w:ind w:hanging="140"/>
                    <w:rPr>
                      <w:rFonts w:ascii="Whitney" w:eastAsia="Whitney" w:hAnsi="Whitney" w:cs="Whitney"/>
                      <w:sz w:val="18"/>
                      <w:szCs w:val="18"/>
                    </w:rPr>
                  </w:pPr>
                  <w:r w:rsidRPr="006B58FF">
                    <w:rPr>
                      <w:rFonts w:ascii="Whitney" w:hAnsi="Whitney"/>
                      <w:color w:val="231F20"/>
                      <w:sz w:val="18"/>
                      <w:szCs w:val="18"/>
                    </w:rPr>
                    <w:t>Assistance</w:t>
                  </w:r>
                  <w:r w:rsidRPr="006B58FF">
                    <w:rPr>
                      <w:rFonts w:ascii="Whitney" w:hAnsi="Whitney"/>
                      <w:color w:val="231F20"/>
                      <w:spacing w:val="-12"/>
                      <w:sz w:val="18"/>
                      <w:szCs w:val="18"/>
                    </w:rPr>
                    <w:t xml:space="preserve"> </w:t>
                  </w:r>
                  <w:r w:rsidRPr="006B58FF">
                    <w:rPr>
                      <w:rFonts w:ascii="Whitney" w:hAnsi="Whitney"/>
                      <w:color w:val="231F20"/>
                      <w:sz w:val="18"/>
                      <w:szCs w:val="18"/>
                    </w:rPr>
                    <w:t>with</w:t>
                  </w:r>
                  <w:r w:rsidRPr="006B58FF">
                    <w:rPr>
                      <w:rFonts w:ascii="Whitney" w:hAnsi="Whitney"/>
                      <w:color w:val="231F20"/>
                      <w:spacing w:val="-12"/>
                      <w:sz w:val="18"/>
                      <w:szCs w:val="18"/>
                    </w:rPr>
                    <w:t xml:space="preserve"> </w:t>
                  </w:r>
                  <w:r w:rsidRPr="006B58FF">
                    <w:rPr>
                      <w:rFonts w:ascii="Whitney" w:hAnsi="Whitney"/>
                      <w:color w:val="231F20"/>
                      <w:sz w:val="18"/>
                      <w:szCs w:val="18"/>
                    </w:rPr>
                    <w:t>the</w:t>
                  </w:r>
                  <w:r w:rsidRPr="006B58FF">
                    <w:rPr>
                      <w:rFonts w:ascii="Whitney" w:hAnsi="Whitney"/>
                      <w:color w:val="231F20"/>
                      <w:spacing w:val="-12"/>
                      <w:sz w:val="18"/>
                      <w:szCs w:val="18"/>
                    </w:rPr>
                    <w:t xml:space="preserve"> </w:t>
                  </w:r>
                  <w:r w:rsidRPr="006B58FF">
                    <w:rPr>
                      <w:rFonts w:ascii="Whitney" w:hAnsi="Whitney"/>
                      <w:color w:val="231F20"/>
                      <w:sz w:val="18"/>
                      <w:szCs w:val="18"/>
                    </w:rPr>
                    <w:t>use</w:t>
                  </w:r>
                  <w:r w:rsidRPr="006B58FF">
                    <w:rPr>
                      <w:rFonts w:ascii="Whitney" w:hAnsi="Whitney"/>
                      <w:color w:val="231F20"/>
                      <w:spacing w:val="-12"/>
                      <w:sz w:val="18"/>
                      <w:szCs w:val="18"/>
                    </w:rPr>
                    <w:t xml:space="preserve"> </w:t>
                  </w:r>
                  <w:r w:rsidRPr="006B58FF">
                    <w:rPr>
                      <w:rFonts w:ascii="Whitney" w:hAnsi="Whitney"/>
                      <w:color w:val="231F20"/>
                      <w:sz w:val="18"/>
                      <w:szCs w:val="18"/>
                    </w:rPr>
                    <w:t>of</w:t>
                  </w:r>
                  <w:r w:rsidRPr="006B58FF">
                    <w:rPr>
                      <w:rFonts w:ascii="Whitney" w:hAnsi="Whitney"/>
                      <w:color w:val="231F20"/>
                      <w:spacing w:val="-12"/>
                      <w:sz w:val="18"/>
                      <w:szCs w:val="18"/>
                    </w:rPr>
                    <w:t xml:space="preserve"> </w:t>
                  </w:r>
                  <w:r w:rsidRPr="006B58FF">
                    <w:rPr>
                      <w:rFonts w:ascii="Whitney" w:hAnsi="Whitney"/>
                      <w:color w:val="231F20"/>
                      <w:sz w:val="18"/>
                      <w:szCs w:val="18"/>
                    </w:rPr>
                    <w:t>technology.</w:t>
                  </w:r>
                </w:p>
                <w:p w:rsidR="00BC0AC0" w:rsidRDefault="00BC0AC0">
                  <w:pPr>
                    <w:spacing w:before="79" w:line="261" w:lineRule="auto"/>
                    <w:ind w:left="118" w:right="122"/>
                    <w:rPr>
                      <w:rFonts w:ascii="Whitney-LightItalic" w:eastAsia="Whitney-LightItalic" w:hAnsi="Whitney-LightItalic" w:cs="Whitney-LightItalic"/>
                      <w:sz w:val="18"/>
                      <w:szCs w:val="18"/>
                    </w:rPr>
                  </w:pPr>
                  <w:r>
                    <w:rPr>
                      <w:rFonts w:ascii="Whitney"/>
                      <w:color w:val="231F20"/>
                      <w:spacing w:val="-3"/>
                      <w:w w:val="105"/>
                      <w:sz w:val="18"/>
                    </w:rPr>
                    <w:t>*</w:t>
                  </w:r>
                  <w:r>
                    <w:rPr>
                      <w:rFonts w:ascii="Whitney-LightItalic"/>
                      <w:i/>
                      <w:color w:val="231F20"/>
                      <w:spacing w:val="-3"/>
                      <w:w w:val="105"/>
                      <w:sz w:val="18"/>
                    </w:rPr>
                    <w:t xml:space="preserve">The </w:t>
                  </w:r>
                  <w:r>
                    <w:rPr>
                      <w:rFonts w:ascii="Whitney-LightItalic"/>
                      <w:i/>
                      <w:color w:val="231F20"/>
                      <w:w w:val="105"/>
                      <w:sz w:val="18"/>
                    </w:rPr>
                    <w:t>literature on career pathways suggests that the intensity of required supports is greater at the lowest levels of the career pathway. Adult and low-income learners, underprepared learners, ELLs and</w:t>
                  </w:r>
                  <w:r>
                    <w:rPr>
                      <w:rFonts w:ascii="Whitney-LightItalic"/>
                      <w:i/>
                      <w:color w:val="231F20"/>
                      <w:spacing w:val="-24"/>
                      <w:w w:val="105"/>
                      <w:sz w:val="18"/>
                    </w:rPr>
                    <w:t xml:space="preserve"> </w:t>
                  </w:r>
                  <w:r>
                    <w:rPr>
                      <w:rFonts w:ascii="Whitney-LightItalic"/>
                      <w:i/>
                      <w:color w:val="231F20"/>
                      <w:w w:val="105"/>
                      <w:sz w:val="18"/>
                    </w:rPr>
                    <w:t>immigrants are</w:t>
                  </w:r>
                  <w:r>
                    <w:rPr>
                      <w:rFonts w:ascii="Whitney-LightItalic"/>
                      <w:i/>
                      <w:color w:val="231F20"/>
                      <w:spacing w:val="-7"/>
                      <w:w w:val="105"/>
                      <w:sz w:val="18"/>
                    </w:rPr>
                    <w:t xml:space="preserve"> </w:t>
                  </w:r>
                  <w:r>
                    <w:rPr>
                      <w:rFonts w:ascii="Whitney-LightItalic"/>
                      <w:i/>
                      <w:color w:val="231F20"/>
                      <w:w w:val="105"/>
                      <w:sz w:val="18"/>
                    </w:rPr>
                    <w:t>often</w:t>
                  </w:r>
                  <w:r>
                    <w:rPr>
                      <w:rFonts w:ascii="Whitney-LightItalic"/>
                      <w:i/>
                      <w:color w:val="231F20"/>
                      <w:spacing w:val="-7"/>
                      <w:w w:val="105"/>
                      <w:sz w:val="18"/>
                    </w:rPr>
                    <w:t xml:space="preserve"> </w:t>
                  </w:r>
                  <w:proofErr w:type="gramStart"/>
                  <w:r>
                    <w:rPr>
                      <w:rFonts w:ascii="Whitney-LightItalic"/>
                      <w:i/>
                      <w:color w:val="231F20"/>
                      <w:w w:val="105"/>
                      <w:sz w:val="18"/>
                    </w:rPr>
                    <w:t>enter</w:t>
                  </w:r>
                  <w:proofErr w:type="gramEnd"/>
                  <w:r>
                    <w:rPr>
                      <w:rFonts w:ascii="Whitney-LightItalic"/>
                      <w:i/>
                      <w:color w:val="231F20"/>
                      <w:spacing w:val="-7"/>
                      <w:w w:val="105"/>
                      <w:sz w:val="18"/>
                    </w:rPr>
                    <w:t xml:space="preserve"> </w:t>
                  </w:r>
                  <w:r>
                    <w:rPr>
                      <w:rFonts w:ascii="Whitney-LightItalic"/>
                      <w:i/>
                      <w:color w:val="231F20"/>
                      <w:w w:val="105"/>
                      <w:sz w:val="18"/>
                    </w:rPr>
                    <w:t>at</w:t>
                  </w:r>
                  <w:r>
                    <w:rPr>
                      <w:rFonts w:ascii="Whitney-LightItalic"/>
                      <w:i/>
                      <w:color w:val="231F20"/>
                      <w:spacing w:val="-7"/>
                      <w:w w:val="105"/>
                      <w:sz w:val="18"/>
                    </w:rPr>
                    <w:t xml:space="preserve"> </w:t>
                  </w:r>
                  <w:r>
                    <w:rPr>
                      <w:rFonts w:ascii="Whitney-LightItalic"/>
                      <w:i/>
                      <w:color w:val="231F20"/>
                      <w:w w:val="105"/>
                      <w:sz w:val="18"/>
                    </w:rPr>
                    <w:t>the</w:t>
                  </w:r>
                  <w:r>
                    <w:rPr>
                      <w:rFonts w:ascii="Whitney-LightItalic"/>
                      <w:i/>
                      <w:color w:val="231F20"/>
                      <w:spacing w:val="-7"/>
                      <w:w w:val="105"/>
                      <w:sz w:val="18"/>
                    </w:rPr>
                    <w:t xml:space="preserve"> </w:t>
                  </w:r>
                  <w:r>
                    <w:rPr>
                      <w:rFonts w:ascii="Whitney-LightItalic"/>
                      <w:i/>
                      <w:color w:val="231F20"/>
                      <w:w w:val="105"/>
                      <w:sz w:val="18"/>
                    </w:rPr>
                    <w:t>lowest</w:t>
                  </w:r>
                  <w:r>
                    <w:rPr>
                      <w:rFonts w:ascii="Whitney-LightItalic"/>
                      <w:i/>
                      <w:color w:val="231F20"/>
                      <w:spacing w:val="-7"/>
                      <w:w w:val="105"/>
                      <w:sz w:val="18"/>
                    </w:rPr>
                    <w:t xml:space="preserve"> </w:t>
                  </w:r>
                  <w:r>
                    <w:rPr>
                      <w:rFonts w:ascii="Whitney-LightItalic"/>
                      <w:i/>
                      <w:color w:val="231F20"/>
                      <w:w w:val="105"/>
                      <w:sz w:val="18"/>
                    </w:rPr>
                    <w:t>levels</w:t>
                  </w:r>
                  <w:r>
                    <w:rPr>
                      <w:rFonts w:ascii="Whitney-LightItalic"/>
                      <w:i/>
                      <w:color w:val="231F20"/>
                      <w:spacing w:val="-7"/>
                      <w:w w:val="105"/>
                      <w:sz w:val="18"/>
                    </w:rPr>
                    <w:t xml:space="preserve"> </w:t>
                  </w:r>
                  <w:r>
                    <w:rPr>
                      <w:rFonts w:ascii="Whitney-LightItalic"/>
                      <w:i/>
                      <w:color w:val="231F20"/>
                      <w:w w:val="105"/>
                      <w:sz w:val="18"/>
                    </w:rPr>
                    <w:t>of</w:t>
                  </w:r>
                  <w:r>
                    <w:rPr>
                      <w:rFonts w:ascii="Whitney-LightItalic"/>
                      <w:i/>
                      <w:color w:val="231F20"/>
                      <w:spacing w:val="-7"/>
                      <w:w w:val="105"/>
                      <w:sz w:val="18"/>
                    </w:rPr>
                    <w:t xml:space="preserve"> </w:t>
                  </w:r>
                  <w:r>
                    <w:rPr>
                      <w:rFonts w:ascii="Whitney-LightItalic"/>
                      <w:i/>
                      <w:color w:val="231F20"/>
                      <w:w w:val="105"/>
                      <w:sz w:val="18"/>
                    </w:rPr>
                    <w:t>the</w:t>
                  </w:r>
                  <w:r>
                    <w:rPr>
                      <w:rFonts w:ascii="Whitney-LightItalic"/>
                      <w:i/>
                      <w:color w:val="231F20"/>
                      <w:spacing w:val="-7"/>
                      <w:w w:val="105"/>
                      <w:sz w:val="18"/>
                    </w:rPr>
                    <w:t xml:space="preserve"> </w:t>
                  </w:r>
                  <w:r>
                    <w:rPr>
                      <w:rFonts w:ascii="Whitney-LightItalic"/>
                      <w:i/>
                      <w:color w:val="231F20"/>
                      <w:w w:val="105"/>
                      <w:sz w:val="18"/>
                    </w:rPr>
                    <w:t>pathways.</w:t>
                  </w:r>
                </w:p>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r w:rsidRPr="0092377F">
        <w:pict>
          <v:shape id="_x0000_s1276" type="#_x0000_t202" style="position:absolute;margin-left:525pt;margin-top:73.55pt;width:213pt;height:28.7pt;z-index:-251479040;mso-position-horizontal-relative:page;mso-position-vertical-relative:page" filled="f" stroked="f">
            <v:textbox inset="0,0,0,0">
              <w:txbxContent>
                <w:p w:rsidR="00BC0AC0" w:rsidRDefault="00BC0AC0">
                  <w:pPr>
                    <w:spacing w:before="80" w:line="220" w:lineRule="exact"/>
                    <w:ind w:left="1321" w:right="122" w:hanging="60"/>
                    <w:rPr>
                      <w:rFonts w:ascii="Whitney Semibold" w:eastAsia="Whitney Semibold" w:hAnsi="Whitney Semibold" w:cs="Whitney Semibold"/>
                      <w:sz w:val="19"/>
                      <w:szCs w:val="19"/>
                    </w:rPr>
                  </w:pPr>
                  <w:r>
                    <w:rPr>
                      <w:rFonts w:ascii="Whitney Semibold"/>
                      <w:b/>
                      <w:color w:val="FFFFFF"/>
                      <w:w w:val="95"/>
                      <w:sz w:val="19"/>
                    </w:rPr>
                    <w:t>Systems Coordination (Recommendations)</w:t>
                  </w:r>
                </w:p>
              </w:txbxContent>
            </v:textbox>
            <w10:wrap anchorx="page" anchory="page"/>
          </v:shape>
        </w:pict>
      </w:r>
      <w:r w:rsidRPr="0092377F">
        <w:pict>
          <v:shape id="_x0000_s1275" type="#_x0000_t202" style="position:absolute;margin-left:298.5pt;margin-top:73.55pt;width:213pt;height:28.7pt;z-index:-251478016;mso-position-horizontal-relative:page;mso-position-vertical-relative:page" filled="f" stroked="f">
            <v:textbox inset="0,0,0,0">
              <w:txbxContent>
                <w:p w:rsidR="00BC0AC0" w:rsidRDefault="00BC0AC0">
                  <w:pPr>
                    <w:spacing w:before="4"/>
                    <w:rPr>
                      <w:rFonts w:ascii="Times New Roman" w:eastAsia="Times New Roman" w:hAnsi="Times New Roman" w:cs="Times New Roman"/>
                      <w:sz w:val="15"/>
                      <w:szCs w:val="15"/>
                    </w:rPr>
                  </w:pPr>
                </w:p>
                <w:p w:rsidR="00BC0AC0" w:rsidRDefault="00BC0AC0">
                  <w:pPr>
                    <w:ind w:left="747" w:right="122"/>
                    <w:rPr>
                      <w:rFonts w:ascii="Whitney Semibold" w:eastAsia="Whitney Semibold" w:hAnsi="Whitney Semibold" w:cs="Whitney Semibold"/>
                      <w:sz w:val="19"/>
                      <w:szCs w:val="19"/>
                    </w:rPr>
                  </w:pPr>
                  <w:r>
                    <w:rPr>
                      <w:rFonts w:ascii="Whitney Semibold"/>
                      <w:b/>
                      <w:color w:val="FFFFFF"/>
                      <w:sz w:val="19"/>
                    </w:rPr>
                    <w:t>QRIS</w:t>
                  </w:r>
                  <w:r>
                    <w:rPr>
                      <w:rFonts w:ascii="Whitney Semibold"/>
                      <w:b/>
                      <w:color w:val="FFFFFF"/>
                      <w:spacing w:val="-16"/>
                      <w:sz w:val="19"/>
                    </w:rPr>
                    <w:t xml:space="preserve"> </w:t>
                  </w:r>
                  <w:r>
                    <w:rPr>
                      <w:rFonts w:ascii="Whitney Semibold"/>
                      <w:b/>
                      <w:color w:val="FFFFFF"/>
                      <w:sz w:val="19"/>
                    </w:rPr>
                    <w:t>and</w:t>
                  </w:r>
                  <w:r>
                    <w:rPr>
                      <w:rFonts w:ascii="Whitney Semibold"/>
                      <w:b/>
                      <w:color w:val="FFFFFF"/>
                      <w:spacing w:val="-16"/>
                      <w:sz w:val="19"/>
                    </w:rPr>
                    <w:t xml:space="preserve"> </w:t>
                  </w:r>
                  <w:r>
                    <w:rPr>
                      <w:rFonts w:ascii="Whitney Semibold"/>
                      <w:b/>
                      <w:color w:val="FFFFFF"/>
                      <w:sz w:val="19"/>
                    </w:rPr>
                    <w:t>Career</w:t>
                  </w:r>
                  <w:r>
                    <w:rPr>
                      <w:rFonts w:ascii="Whitney Semibold"/>
                      <w:b/>
                      <w:color w:val="FFFFFF"/>
                      <w:spacing w:val="-16"/>
                      <w:sz w:val="19"/>
                    </w:rPr>
                    <w:t xml:space="preserve"> </w:t>
                  </w:r>
                  <w:r>
                    <w:rPr>
                      <w:rFonts w:ascii="Whitney Semibold"/>
                      <w:b/>
                      <w:color w:val="FFFFFF"/>
                      <w:sz w:val="19"/>
                    </w:rPr>
                    <w:t>Lattice</w:t>
                  </w:r>
                  <w:r>
                    <w:rPr>
                      <w:rFonts w:ascii="Whitney Semibold"/>
                      <w:b/>
                      <w:color w:val="FFFFFF"/>
                      <w:spacing w:val="-16"/>
                      <w:sz w:val="19"/>
                    </w:rPr>
                    <w:t xml:space="preserve"> </w:t>
                  </w:r>
                  <w:r>
                    <w:rPr>
                      <w:rFonts w:ascii="Whitney Semibold"/>
                      <w:b/>
                      <w:color w:val="FFFFFF"/>
                      <w:sz w:val="19"/>
                    </w:rPr>
                    <w:t>Alignment</w:t>
                  </w:r>
                </w:p>
              </w:txbxContent>
            </v:textbox>
            <w10:wrap anchorx="page" anchory="page"/>
          </v:shape>
        </w:pict>
      </w:r>
      <w:r w:rsidRPr="0092377F">
        <w:pict>
          <v:shape id="_x0000_s1274" type="#_x0000_t202" style="position:absolute;margin-left:1in;margin-top:73.55pt;width:213pt;height:28.7pt;z-index:-251476992;mso-position-horizontal-relative:page;mso-position-vertical-relative:page" filled="f" stroked="f">
            <v:textbox inset="0,0,0,0">
              <w:txbxContent>
                <w:p w:rsidR="00BC0AC0" w:rsidRDefault="00BC0AC0">
                  <w:pPr>
                    <w:spacing w:before="80" w:line="220" w:lineRule="exact"/>
                    <w:ind w:left="1387" w:right="435" w:hanging="616"/>
                    <w:rPr>
                      <w:rFonts w:ascii="Whitney Semibold" w:eastAsia="Whitney Semibold" w:hAnsi="Whitney Semibold" w:cs="Whitney Semibold"/>
                      <w:sz w:val="19"/>
                      <w:szCs w:val="19"/>
                    </w:rPr>
                  </w:pPr>
                  <w:r>
                    <w:rPr>
                      <w:rFonts w:ascii="Whitney Semibold"/>
                      <w:b/>
                      <w:color w:val="FFFFFF"/>
                      <w:w w:val="95"/>
                      <w:sz w:val="19"/>
                    </w:rPr>
                    <w:t xml:space="preserve">Comprehensive and Individualized </w:t>
                  </w:r>
                  <w:r w:rsidR="00BF2332">
                    <w:rPr>
                      <w:rFonts w:ascii="Whitney Semibold"/>
                      <w:b/>
                      <w:color w:val="FFFFFF"/>
                      <w:w w:val="95"/>
                      <w:sz w:val="19"/>
                    </w:rPr>
                    <w:t xml:space="preserve">Support </w:t>
                  </w:r>
                  <w:r w:rsidR="00BF2332">
                    <w:rPr>
                      <w:rFonts w:ascii="Whitney Semibold"/>
                      <w:b/>
                      <w:color w:val="FFFFFF"/>
                      <w:spacing w:val="7"/>
                      <w:w w:val="95"/>
                      <w:sz w:val="19"/>
                    </w:rPr>
                    <w:t>Strategies</w:t>
                  </w:r>
                </w:p>
              </w:txbxContent>
            </v:textbox>
            <w10:wrap anchorx="page" anchory="page"/>
          </v:shape>
        </w:pict>
      </w:r>
    </w:p>
    <w:p w:rsidR="00CA7857" w:rsidRDefault="00CA7857">
      <w:pPr>
        <w:rPr>
          <w:sz w:val="2"/>
          <w:szCs w:val="2"/>
        </w:rPr>
      </w:pPr>
    </w:p>
    <w:p w:rsidR="00C578A1" w:rsidRDefault="00CA7857">
      <w:pPr>
        <w:rPr>
          <w:sz w:val="2"/>
          <w:szCs w:val="2"/>
        </w:rPr>
        <w:sectPr w:rsidR="00C578A1">
          <w:pgSz w:w="12240" w:h="15840"/>
          <w:pgMar w:top="1020" w:right="860" w:bottom="280" w:left="960" w:header="720" w:footer="720" w:gutter="0"/>
          <w:cols w:space="720"/>
        </w:sectPr>
      </w:pPr>
      <w:r>
        <w:rPr>
          <w:noProof/>
        </w:rPr>
        <w:drawing>
          <wp:inline distT="0" distB="0" distL="0" distR="0">
            <wp:extent cx="6616700" cy="7858125"/>
            <wp:effectExtent l="19050" t="0" r="0" b="0"/>
            <wp:docPr id="3" name="Picture 3" descr="Phoo of Career Lattice Levels, Comprehensive/Individualized Support Stratefies, Systems Coordination and Entry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Guide illustration.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16700" cy="7858125"/>
                    </a:xfrm>
                    <a:prstGeom prst="rect">
                      <a:avLst/>
                    </a:prstGeom>
                  </pic:spPr>
                </pic:pic>
              </a:graphicData>
            </a:graphic>
          </wp:inline>
        </w:drawing>
      </w:r>
      <w:r w:rsidR="0092377F" w:rsidRPr="0092377F">
        <w:pict>
          <v:shape id="_x0000_s2117" type="#_x0000_t202" style="position:absolute;margin-left:361.5pt;margin-top:132pt;width:72.65pt;height:16.75pt;z-index:-251416576;mso-position-horizontal-relative:page;mso-position-vertical-relative:page" filled="f" stroked="f">
            <v:textbox style="mso-next-textbox:#_x0000_s2117" inset="0,0,0,0">
              <w:txbxContent>
                <w:p w:rsidR="00BC0AC0" w:rsidRDefault="00BC0AC0" w:rsidP="001D0D72">
                  <w:pPr>
                    <w:pStyle w:val="BodyText"/>
                    <w:spacing w:line="188" w:lineRule="exact"/>
                    <w:rPr>
                      <w:b/>
                      <w:bCs/>
                    </w:rPr>
                  </w:pPr>
                  <w:r>
                    <w:rPr>
                      <w:color w:val="FFFFFF"/>
                    </w:rPr>
                    <w:t>SUPERVISORY</w:t>
                  </w:r>
                </w:p>
              </w:txbxContent>
            </v:textbox>
            <w10:wrap anchorx="page" anchory="page"/>
          </v:shape>
        </w:pict>
      </w:r>
      <w:r w:rsidR="0092377F" w:rsidRPr="0092377F">
        <w:pict>
          <v:shape id="_x0000_s2118" type="#_x0000_t202" style="position:absolute;margin-left:376.4pt;margin-top:143.3pt;width:34.6pt;height:15.7pt;z-index:-251415552;mso-position-horizontal-relative:page;mso-position-vertical-relative:page" filled="f" stroked="f">
            <v:textbox style="mso-next-textbox:#_x0000_s2118" inset="0,0,0,0">
              <w:txbxContent>
                <w:p w:rsidR="00BC0AC0" w:rsidRDefault="00BC0AC0" w:rsidP="001D0D72">
                  <w:pPr>
                    <w:pStyle w:val="BodyText"/>
                    <w:spacing w:line="188" w:lineRule="exact"/>
                    <w:rPr>
                      <w:b/>
                      <w:bCs/>
                    </w:rPr>
                  </w:pPr>
                  <w:r>
                    <w:rPr>
                      <w:color w:val="FFFFFF"/>
                    </w:rPr>
                    <w:t>LEVEL</w:t>
                  </w:r>
                </w:p>
              </w:txbxContent>
            </v:textbox>
            <w10:wrap anchorx="page" anchory="page"/>
          </v:shape>
        </w:pict>
      </w:r>
      <w:r w:rsidR="0092377F" w:rsidRPr="0092377F">
        <w:pict>
          <v:shape id="_x0000_s2116" type="#_x0000_t202" style="position:absolute;margin-left:262.5pt;margin-top:132pt;width:66pt;height:27pt;z-index:-251417600;mso-position-horizontal-relative:page;mso-position-vertical-relative:page" filled="f" stroked="f">
            <v:textbox style="mso-next-textbox:#_x0000_s2116" inset="0,0,0,0">
              <w:txbxContent>
                <w:p w:rsidR="00BC0AC0" w:rsidRDefault="00BC0AC0" w:rsidP="001D0D72">
                  <w:pPr>
                    <w:pStyle w:val="BodyText"/>
                    <w:spacing w:line="187" w:lineRule="exact"/>
                    <w:ind w:left="0"/>
                    <w:jc w:val="center"/>
                    <w:rPr>
                      <w:b/>
                      <w:bCs/>
                    </w:rPr>
                  </w:pPr>
                  <w:r>
                    <w:rPr>
                      <w:color w:val="FFFFFF"/>
                    </w:rPr>
                    <w:t>INDEPENDENT</w:t>
                  </w:r>
                </w:p>
                <w:p w:rsidR="00BC0AC0" w:rsidRDefault="00BC0AC0" w:rsidP="001D0D72">
                  <w:pPr>
                    <w:pStyle w:val="BodyText"/>
                    <w:spacing w:line="203" w:lineRule="exact"/>
                    <w:ind w:left="0"/>
                    <w:jc w:val="center"/>
                    <w:rPr>
                      <w:b/>
                      <w:bCs/>
                    </w:rPr>
                  </w:pPr>
                  <w:r>
                    <w:rPr>
                      <w:color w:val="FFFFFF"/>
                    </w:rPr>
                    <w:t>LEVEL</w:t>
                  </w:r>
                </w:p>
              </w:txbxContent>
            </v:textbox>
            <w10:wrap anchorx="page" anchory="page"/>
          </v:shape>
        </w:pict>
      </w:r>
      <w:r w:rsidR="0092377F" w:rsidRPr="0092377F">
        <w:pict>
          <v:shape id="_x0000_s2115" type="#_x0000_t202" style="position:absolute;margin-left:169pt;margin-top:132pt;width:44pt;height:27pt;z-index:-251418624;mso-position-horizontal-relative:page;mso-position-vertical-relative:page" filled="f" stroked="f">
            <v:textbox style="mso-next-textbox:#_x0000_s2115" inset="0,0,0,0">
              <w:txbxContent>
                <w:p w:rsidR="00BC0AC0" w:rsidRDefault="00BC0AC0" w:rsidP="001D0D72">
                  <w:pPr>
                    <w:pStyle w:val="BodyText"/>
                    <w:spacing w:line="187" w:lineRule="exact"/>
                    <w:ind w:left="92" w:hanging="73"/>
                    <w:jc w:val="center"/>
                    <w:rPr>
                      <w:b/>
                      <w:bCs/>
                    </w:rPr>
                  </w:pPr>
                  <w:r>
                    <w:rPr>
                      <w:color w:val="FFFFFF"/>
                    </w:rPr>
                    <w:t>NOVICE</w:t>
                  </w:r>
                </w:p>
                <w:p w:rsidR="00BC0AC0" w:rsidRDefault="00BC0AC0" w:rsidP="001D0D72">
                  <w:pPr>
                    <w:pStyle w:val="BodyText"/>
                    <w:spacing w:line="203" w:lineRule="exact"/>
                    <w:ind w:left="92"/>
                    <w:jc w:val="center"/>
                    <w:rPr>
                      <w:b/>
                      <w:bCs/>
                    </w:rPr>
                  </w:pPr>
                  <w:r>
                    <w:rPr>
                      <w:color w:val="FFFFFF"/>
                    </w:rPr>
                    <w:t>LEVEL</w:t>
                  </w:r>
                </w:p>
              </w:txbxContent>
            </v:textbox>
            <w10:wrap anchorx="page" anchory="page"/>
          </v:shape>
        </w:pict>
      </w:r>
      <w:r w:rsidR="001D0D72">
        <w:rPr>
          <w:noProof/>
        </w:rPr>
        <w:drawing>
          <wp:anchor distT="0" distB="0" distL="114300" distR="114300" simplePos="0" relativeHeight="251886592" behindDoc="1" locked="0" layoutInCell="1" allowOverlap="1">
            <wp:simplePos x="0" y="0"/>
            <wp:positionH relativeFrom="page">
              <wp:posOffset>1450340</wp:posOffset>
            </wp:positionH>
            <wp:positionV relativeFrom="page">
              <wp:posOffset>9410700</wp:posOffset>
            </wp:positionV>
            <wp:extent cx="612140" cy="192405"/>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192405"/>
                    </a:xfrm>
                    <a:prstGeom prst="rect">
                      <a:avLst/>
                    </a:prstGeom>
                    <a:noFill/>
                    <a:ln>
                      <a:noFill/>
                    </a:ln>
                  </pic:spPr>
                </pic:pic>
              </a:graphicData>
            </a:graphic>
          </wp:anchor>
        </w:drawing>
      </w:r>
      <w:r w:rsidR="001D0D72">
        <w:rPr>
          <w:noProof/>
        </w:rPr>
        <w:drawing>
          <wp:anchor distT="0" distB="0" distL="114300" distR="114300" simplePos="0" relativeHeight="251887616" behindDoc="1" locked="0" layoutInCell="1" allowOverlap="1">
            <wp:simplePos x="0" y="0"/>
            <wp:positionH relativeFrom="page">
              <wp:posOffset>1113155</wp:posOffset>
            </wp:positionH>
            <wp:positionV relativeFrom="page">
              <wp:posOffset>9383395</wp:posOffset>
            </wp:positionV>
            <wp:extent cx="240030" cy="240030"/>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 cy="240030"/>
                    </a:xfrm>
                    <a:prstGeom prst="rect">
                      <a:avLst/>
                    </a:prstGeom>
                    <a:noFill/>
                    <a:ln>
                      <a:noFill/>
                    </a:ln>
                  </pic:spPr>
                </pic:pic>
              </a:graphicData>
            </a:graphic>
          </wp:anchor>
        </w:drawing>
      </w:r>
      <w:r w:rsidR="001D0D72">
        <w:rPr>
          <w:noProof/>
        </w:rPr>
        <w:drawing>
          <wp:anchor distT="0" distB="0" distL="114300" distR="114300" simplePos="0" relativeHeight="251888640" behindDoc="1" locked="0" layoutInCell="1" allowOverlap="1">
            <wp:simplePos x="0" y="0"/>
            <wp:positionH relativeFrom="page">
              <wp:posOffset>767715</wp:posOffset>
            </wp:positionH>
            <wp:positionV relativeFrom="page">
              <wp:posOffset>9346565</wp:posOffset>
            </wp:positionV>
            <wp:extent cx="248920" cy="248920"/>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20" cy="248920"/>
                    </a:xfrm>
                    <a:prstGeom prst="rect">
                      <a:avLst/>
                    </a:prstGeom>
                    <a:noFill/>
                    <a:ln>
                      <a:noFill/>
                    </a:ln>
                  </pic:spPr>
                </pic:pic>
              </a:graphicData>
            </a:graphic>
          </wp:anchor>
        </w:drawing>
      </w:r>
      <w:r w:rsidR="0092377F" w:rsidRPr="0092377F">
        <w:pict>
          <v:group id="_x0000_s1982" style="position:absolute;margin-left:54pt;margin-top:731.2pt;width:508.5pt;height:.1pt;z-index:-251426816;mso-position-horizontal-relative:page;mso-position-vertical-relative:page" coordorigin="1080,14624" coordsize="10170,2">
            <v:shape id="_x0000_s1983" style="position:absolute;left:1080;top:14624;width:10170;height:2" coordorigin="1080,14624" coordsize="10170,0" path="m1080,14624r10170,e" filled="f" strokecolor="#73a534" strokeweight=".5pt">
              <v:path arrowok="t"/>
            </v:shape>
            <w10:wrap anchorx="page" anchory="page"/>
          </v:group>
        </w:pict>
      </w:r>
      <w:r w:rsidR="0092377F" w:rsidRPr="0092377F">
        <w:pict>
          <v:shape id="_x0000_s2138" type="#_x0000_t202" style="position:absolute;margin-left:229.1pt;margin-top:738.95pt;width:318.7pt;height:17.55pt;z-index:-251395072;mso-position-horizontal-relative:page;mso-position-vertical-relative:page" filled="f" stroked="f">
            <v:textbox style="mso-next-textbox:#_x0000_s2138" inset="0,0,0,0">
              <w:txbxContent>
                <w:p w:rsidR="00BC0AC0" w:rsidRDefault="00BC0AC0" w:rsidP="001D0D72">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rsidP="001D0D72">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0092377F" w:rsidRPr="0092377F">
        <w:pict>
          <v:shape id="_x0000_s2139" type="#_x0000_t202" style="position:absolute;margin-left:554.35pt;margin-top:742.2pt;width:9.1pt;height:10pt;z-index:-251394048;mso-position-horizontal-relative:page;mso-position-vertical-relative:page" filled="f" stroked="f">
            <v:textbox style="mso-next-textbox:#_x0000_s2139" inset="0,0,0,0">
              <w:txbxContent>
                <w:p w:rsidR="00BC0AC0" w:rsidRDefault="00BC0AC0" w:rsidP="001D0D72">
                  <w:pPr>
                    <w:spacing w:line="179" w:lineRule="exact"/>
                    <w:ind w:left="20"/>
                    <w:rPr>
                      <w:rFonts w:ascii="Whitney Book" w:eastAsia="Whitney Book" w:hAnsi="Whitney Book" w:cs="Whitney Book"/>
                      <w:sz w:val="16"/>
                      <w:szCs w:val="16"/>
                    </w:rPr>
                  </w:pPr>
                  <w:r>
                    <w:rPr>
                      <w:rFonts w:ascii="Whitney Book"/>
                      <w:color w:val="16145F"/>
                      <w:sz w:val="16"/>
                    </w:rPr>
                    <w:t>21</w:t>
                  </w:r>
                </w:p>
              </w:txbxContent>
            </v:textbox>
            <w10:wrap anchorx="page" anchory="page"/>
          </v:shape>
        </w:pict>
      </w:r>
      <w:r w:rsidR="0092377F" w:rsidRPr="0092377F">
        <w:pict>
          <v:shape id="_x0000_s2141" type="#_x0000_t202" style="position:absolute;margin-left:309.05pt;margin-top:479.5pt;width:253.45pt;height:13.9pt;z-index:-251392000;mso-position-horizontal-relative:page;mso-position-vertical-relative:page" filled="f" stroked="f">
            <v:textbox style="mso-next-textbox:#_x0000_s2141"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43" type="#_x0000_t202" style="position:absolute;margin-left:130.05pt;margin-top:223.4pt;width:20.8pt;height:21.3pt;z-index:-251389952;mso-position-horizontal-relative:page;mso-position-vertical-relative:page" filled="f" stroked="f">
            <v:textbox style="mso-next-textbox:#_x0000_s2143"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44" type="#_x0000_t202" style="position:absolute;margin-left:215.15pt;margin-top:223.4pt;width:18.8pt;height:20.8pt;z-index:-251388928;mso-position-horizontal-relative:page;mso-position-vertical-relative:page" filled="f" stroked="f">
            <v:textbox style="mso-next-textbox:#_x0000_s2144"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45" type="#_x0000_t202" style="position:absolute;margin-left:298.25pt;margin-top:223.4pt;width:19.8pt;height:21.55pt;z-index:-251387904;mso-position-horizontal-relative:page;mso-position-vertical-relative:page" filled="f" stroked="f">
            <v:textbox style="mso-next-textbox:#_x0000_s2145"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46" type="#_x0000_t202" style="position:absolute;margin-left:382.35pt;margin-top:223.4pt;width:35.45pt;height:20.95pt;z-index:-251386880;mso-position-horizontal-relative:page;mso-position-vertical-relative:page" filled="f" stroked="f">
            <v:textbox style="mso-next-textbox:#_x0000_s2146"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47" type="#_x0000_t202" style="position:absolute;margin-left:482.05pt;margin-top:223.4pt;width:11.5pt;height:20.95pt;z-index:-251385856;mso-position-horizontal-relative:page;mso-position-vertical-relative:page" filled="f" stroked="f">
            <v:textbox style="mso-next-textbox:#_x0000_s2147"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48" type="#_x0000_t202" style="position:absolute;margin-left:130.05pt;margin-top:244.7pt;width:14.95pt;height:6pt;z-index:-251384832;mso-position-horizontal-relative:page;mso-position-vertical-relative:page" filled="f" stroked="f">
            <v:textbox style="mso-next-textbox:#_x0000_s2148" inset="0,0,0,0">
              <w:txbxContent>
                <w:p w:rsidR="00BC0AC0" w:rsidRDefault="00BC0AC0" w:rsidP="001D0D72"/>
              </w:txbxContent>
            </v:textbox>
            <w10:wrap anchorx="page" anchory="page"/>
          </v:shape>
        </w:pict>
      </w:r>
      <w:r w:rsidR="0092377F" w:rsidRPr="0092377F">
        <w:pict>
          <v:shape id="_x0000_s2149" type="#_x0000_t202" style="position:absolute;margin-left:144.95pt;margin-top:244.7pt;width:5.9pt;height:6pt;z-index:-251383808;mso-position-horizontal-relative:page;mso-position-vertical-relative:page" filled="f" stroked="f">
            <v:textbox style="mso-next-textbox:#_x0000_s2149" inset="0,0,0,0">
              <w:txbxContent>
                <w:p w:rsidR="00BC0AC0" w:rsidRDefault="00BC0AC0" w:rsidP="001D0D72"/>
              </w:txbxContent>
            </v:textbox>
            <w10:wrap anchorx="page" anchory="page"/>
          </v:shape>
        </w:pict>
      </w:r>
      <w:r w:rsidR="0092377F" w:rsidRPr="0092377F">
        <w:pict>
          <v:shape id="_x0000_s2151" type="#_x0000_t202" style="position:absolute;margin-left:298.25pt;margin-top:244.95pt;width:19.8pt;height:4.15pt;z-index:-251381760;mso-position-horizontal-relative:page;mso-position-vertical-relative:page" filled="f" stroked="f">
            <v:textbox style="mso-next-textbox:#_x0000_s2151" inset="0,0,0,0">
              <w:txbxContent>
                <w:p w:rsidR="00BC0AC0" w:rsidRDefault="00BC0AC0" w:rsidP="001D0D72"/>
              </w:txbxContent>
            </v:textbox>
            <w10:wrap anchorx="page" anchory="page"/>
          </v:shape>
        </w:pict>
      </w:r>
      <w:r w:rsidR="0092377F" w:rsidRPr="0092377F">
        <w:pict>
          <v:shape id="_x0000_s2152" type="#_x0000_t202" style="position:absolute;margin-left:382.35pt;margin-top:244.35pt;width:29.7pt;height:7.95pt;z-index:-251380736;mso-position-horizontal-relative:page;mso-position-vertical-relative:page" filled="f" stroked="f">
            <v:textbox style="mso-next-textbox:#_x0000_s2152" inset="0,0,0,0">
              <w:txbxContent>
                <w:p w:rsidR="00BC0AC0" w:rsidRDefault="00BC0AC0" w:rsidP="001D0D72"/>
              </w:txbxContent>
            </v:textbox>
            <w10:wrap anchorx="page" anchory="page"/>
          </v:shape>
        </w:pict>
      </w:r>
      <w:r w:rsidR="0092377F" w:rsidRPr="0092377F">
        <w:pict>
          <v:shape id="_x0000_s2153" type="#_x0000_t202" style="position:absolute;margin-left:412.05pt;margin-top:244.35pt;width:5.75pt;height:7.95pt;z-index:-251379712;mso-position-horizontal-relative:page;mso-position-vertical-relative:page" filled="f" stroked="f">
            <v:textbox style="mso-next-textbox:#_x0000_s2153" inset="0,0,0,0">
              <w:txbxContent>
                <w:p w:rsidR="00BC0AC0" w:rsidRDefault="00BC0AC0" w:rsidP="001D0D72"/>
              </w:txbxContent>
            </v:textbox>
            <w10:wrap anchorx="page" anchory="page"/>
          </v:shape>
        </w:pict>
      </w:r>
      <w:r w:rsidR="0092377F" w:rsidRPr="0092377F">
        <w:pict>
          <v:shape id="_x0000_s2154" type="#_x0000_t202" style="position:absolute;margin-left:482.05pt;margin-top:244.35pt;width:11.5pt;height:9.85pt;z-index:-251378688;mso-position-horizontal-relative:page;mso-position-vertical-relative:page" filled="f" stroked="f">
            <v:textbox style="mso-next-textbox:#_x0000_s2154" inset="0,0,0,0">
              <w:txbxContent>
                <w:p w:rsidR="00BC0AC0" w:rsidRDefault="00BC0AC0" w:rsidP="001D0D72">
                  <w:pPr>
                    <w:spacing w:before="1"/>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55" type="#_x0000_t202" style="position:absolute;margin-left:130.05pt;margin-top:250.7pt;width:20.8pt;height:24.1pt;z-index:-251377664;mso-position-horizontal-relative:page;mso-position-vertical-relative:page" filled="f" stroked="f">
            <v:textbox style="mso-next-textbox:#_x0000_s2155"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56" type="#_x0000_t202" style="position:absolute;margin-left:215.15pt;margin-top:249.1pt;width:18.8pt;height:4.7pt;z-index:-251376640;mso-position-horizontal-relative:page;mso-position-vertical-relative:page" filled="f" stroked="f">
            <v:textbox style="mso-next-textbox:#_x0000_s2156" inset="0,0,0,0">
              <w:txbxContent>
                <w:p w:rsidR="00BC0AC0" w:rsidRDefault="00BC0AC0" w:rsidP="001D0D72"/>
              </w:txbxContent>
            </v:textbox>
            <w10:wrap anchorx="page" anchory="page"/>
          </v:shape>
        </w:pict>
      </w:r>
      <w:r w:rsidR="0092377F" w:rsidRPr="0092377F">
        <w:pict>
          <v:shape id="_x0000_s2157" type="#_x0000_t202" style="position:absolute;margin-left:298.25pt;margin-top:249.1pt;width:19.8pt;height:5.05pt;z-index:-251375616;mso-position-horizontal-relative:page;mso-position-vertical-relative:page" filled="f" stroked="f">
            <v:textbox style="mso-next-textbox:#_x0000_s2157" inset="0,0,0,0">
              <w:txbxContent>
                <w:p w:rsidR="00BC0AC0" w:rsidRDefault="00BC0AC0" w:rsidP="001D0D72"/>
              </w:txbxContent>
            </v:textbox>
            <w10:wrap anchorx="page" anchory="page"/>
          </v:shape>
        </w:pict>
      </w:r>
      <w:r w:rsidR="0092377F" w:rsidRPr="0092377F">
        <w:pict>
          <v:shape id="_x0000_s2158" type="#_x0000_t202" style="position:absolute;margin-left:382.35pt;margin-top:252.25pt;width:35.45pt;height:22.5pt;z-index:-251374592;mso-position-horizontal-relative:page;mso-position-vertical-relative:page" filled="f" stroked="f">
            <v:textbox style="mso-next-textbox:#_x0000_s2158"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59" type="#_x0000_t202" style="position:absolute;margin-left:215.15pt;margin-top:253.8pt;width:18.8pt;height:21pt;z-index:-251373568;mso-position-horizontal-relative:page;mso-position-vertical-relative:page" filled="f" stroked="f">
            <v:textbox style="mso-next-textbox:#_x0000_s2159"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61" type="#_x0000_t202" style="position:absolute;margin-left:482.05pt;margin-top:254.15pt;width:11.5pt;height:20.65pt;z-index:-251371520;mso-position-horizontal-relative:page;mso-position-vertical-relative:page" filled="f" stroked="f">
            <v:textbox style="mso-next-textbox:#_x0000_s2161"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62" type="#_x0000_t202" style="position:absolute;margin-left:410.2pt;margin-top:112.3pt;width:152.3pt;height:59.4pt;z-index:-251370496;mso-position-horizontal-relative:page;mso-position-vertical-relative:page" filled="f" stroked="f">
            <v:textbox style="mso-next-textbox:#_x0000_s2162" inset="0,0,0,0">
              <w:txbxContent>
                <w:p w:rsidR="00BC0AC0" w:rsidRDefault="00BC0AC0" w:rsidP="001D0D72">
                  <w:pPr>
                    <w:rPr>
                      <w:rFonts w:ascii="Times New Roman" w:eastAsia="Times New Roman" w:hAnsi="Times New Roman" w:cs="Times New Roman"/>
                      <w:sz w:val="16"/>
                      <w:szCs w:val="16"/>
                    </w:rPr>
                  </w:pPr>
                </w:p>
                <w:p w:rsidR="00BC0AC0" w:rsidRDefault="00BC0AC0" w:rsidP="001D0D72">
                  <w:pPr>
                    <w:rPr>
                      <w:rFonts w:ascii="Times New Roman" w:eastAsia="Times New Roman" w:hAnsi="Times New Roman" w:cs="Times New Roman"/>
                      <w:sz w:val="19"/>
                      <w:szCs w:val="19"/>
                    </w:rPr>
                  </w:pPr>
                </w:p>
                <w:p w:rsidR="00BC0AC0" w:rsidRDefault="00BC0AC0" w:rsidP="001D0D72">
                  <w:pPr>
                    <w:pStyle w:val="BodyText"/>
                    <w:tabs>
                      <w:tab w:val="left" w:pos="1234"/>
                    </w:tabs>
                    <w:spacing w:line="203" w:lineRule="exact"/>
                    <w:ind w:left="23"/>
                    <w:rPr>
                      <w:b/>
                      <w:bCs/>
                    </w:rPr>
                  </w:pPr>
                  <w:r>
                    <w:rPr>
                      <w:color w:val="FFFFFF"/>
                    </w:rPr>
                    <w:tab/>
                  </w:r>
                  <w:r>
                    <w:rPr>
                      <w:color w:val="FFFFFF"/>
                      <w:spacing w:val="2"/>
                    </w:rPr>
                    <w:t>LEADERSHIP</w:t>
                  </w:r>
                </w:p>
                <w:p w:rsidR="00BC0AC0" w:rsidRPr="00132E22" w:rsidRDefault="00BC0AC0" w:rsidP="001D0D72">
                  <w:pPr>
                    <w:pStyle w:val="BodyText"/>
                    <w:spacing w:line="203" w:lineRule="exact"/>
                    <w:ind w:left="1479" w:right="1070"/>
                    <w:jc w:val="center"/>
                    <w:rPr>
                      <w:b/>
                      <w:bCs/>
                      <w:sz w:val="16"/>
                      <w:szCs w:val="16"/>
                    </w:rPr>
                  </w:pPr>
                  <w:r w:rsidRPr="00132E22">
                    <w:rPr>
                      <w:color w:val="FFFFFF"/>
                      <w:sz w:val="16"/>
                      <w:szCs w:val="16"/>
                    </w:rPr>
                    <w:t>LEVEL</w:t>
                  </w:r>
                </w:p>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r w:rsidR="0092377F" w:rsidRPr="0092377F">
        <w:pict>
          <v:shape id="_x0000_s2163" type="#_x0000_t202" style="position:absolute;margin-left:54pt;margin-top:720.2pt;width:508.5pt;height:12pt;z-index:-251369472;mso-position-horizontal-relative:page;mso-position-vertical-relative:page" filled="f" stroked="f">
            <v:textbox style="mso-next-textbox:#_x0000_s2163" inset="0,0,0,0">
              <w:txbxContent>
                <w:p w:rsidR="00BC0AC0" w:rsidRDefault="00BC0AC0" w:rsidP="001D0D72">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92377F">
      <w:pPr>
        <w:rPr>
          <w:sz w:val="2"/>
          <w:szCs w:val="2"/>
        </w:rPr>
      </w:pPr>
      <w:r w:rsidRPr="0092377F">
        <w:lastRenderedPageBreak/>
        <w:pict>
          <v:shape id="_x0000_s2211" type="#_x0000_t202" style="position:absolute;margin-left:328.7pt;margin-top:80.05pt;width:226.65pt;height:647.45pt;z-index:-251467776;mso-position-horizontal-relative:page;mso-position-vertical-relative:page" filled="f" stroked="f">
            <v:textbox inset="0,0,0,0">
              <w:txbxContent>
                <w:p w:rsidR="00BC0AC0" w:rsidRDefault="00BC0AC0">
                  <w:pPr>
                    <w:spacing w:line="268" w:lineRule="auto"/>
                    <w:ind w:left="20" w:right="167"/>
                    <w:jc w:val="both"/>
                    <w:rPr>
                      <w:rFonts w:ascii="Baskerville" w:eastAsia="Baskerville" w:hAnsi="Baskerville" w:cs="Baskerville"/>
                      <w:sz w:val="18"/>
                      <w:szCs w:val="18"/>
                    </w:rPr>
                  </w:pPr>
                  <w:proofErr w:type="spellStart"/>
                  <w:proofErr w:type="gramStart"/>
                  <w:r>
                    <w:rPr>
                      <w:rFonts w:ascii="Baskerville"/>
                      <w:color w:val="231F20"/>
                      <w:spacing w:val="2"/>
                      <w:sz w:val="18"/>
                    </w:rPr>
                    <w:t>Chisman</w:t>
                  </w:r>
                  <w:proofErr w:type="spellEnd"/>
                  <w:r>
                    <w:rPr>
                      <w:rFonts w:ascii="Baskerville"/>
                      <w:color w:val="231F20"/>
                      <w:spacing w:val="2"/>
                      <w:sz w:val="18"/>
                    </w:rPr>
                    <w:t xml:space="preserve">, </w:t>
                  </w:r>
                  <w:r>
                    <w:rPr>
                      <w:rFonts w:ascii="Baskerville"/>
                      <w:color w:val="231F20"/>
                      <w:spacing w:val="-4"/>
                      <w:sz w:val="18"/>
                    </w:rPr>
                    <w:t xml:space="preserve">F., </w:t>
                  </w:r>
                  <w:r>
                    <w:rPr>
                      <w:rFonts w:ascii="Baskerville"/>
                      <w:color w:val="231F20"/>
                      <w:sz w:val="18"/>
                    </w:rPr>
                    <w:t>Murphy, G., Parker, J., and Spangenberg, G. (2010).</w:t>
                  </w:r>
                  <w:proofErr w:type="gramEnd"/>
                  <w:r>
                    <w:rPr>
                      <w:rFonts w:ascii="Baskerville"/>
                      <w:color w:val="231F20"/>
                      <w:sz w:val="18"/>
                    </w:rPr>
                    <w:t xml:space="preserve"> </w:t>
                  </w:r>
                  <w:r>
                    <w:rPr>
                      <w:rFonts w:ascii="Baskerville"/>
                      <w:i/>
                      <w:color w:val="231F20"/>
                      <w:spacing w:val="2"/>
                      <w:sz w:val="19"/>
                    </w:rPr>
                    <w:t xml:space="preserve">Longitudinal data </w:t>
                  </w:r>
                  <w:r>
                    <w:rPr>
                      <w:rFonts w:ascii="Baskerville"/>
                      <w:i/>
                      <w:color w:val="231F20"/>
                      <w:sz w:val="19"/>
                    </w:rPr>
                    <w:t xml:space="preserve">collection in career pathways programs: Core indicators and </w:t>
                  </w:r>
                  <w:r>
                    <w:rPr>
                      <w:rFonts w:ascii="Baskerville"/>
                      <w:i/>
                      <w:color w:val="231F20"/>
                      <w:spacing w:val="2"/>
                      <w:sz w:val="19"/>
                    </w:rPr>
                    <w:t xml:space="preserve">elements. </w:t>
                  </w:r>
                  <w:r>
                    <w:rPr>
                      <w:rFonts w:ascii="Baskerville"/>
                      <w:color w:val="231F20"/>
                      <w:sz w:val="18"/>
                    </w:rPr>
                    <w:t xml:space="preserve">New </w:t>
                  </w:r>
                  <w:r>
                    <w:rPr>
                      <w:rFonts w:ascii="Baskerville"/>
                      <w:color w:val="231F20"/>
                      <w:spacing w:val="-3"/>
                      <w:sz w:val="18"/>
                    </w:rPr>
                    <w:t xml:space="preserve">York, </w:t>
                  </w:r>
                  <w:r>
                    <w:rPr>
                      <w:rFonts w:ascii="Baskerville"/>
                      <w:color w:val="231F20"/>
                      <w:sz w:val="18"/>
                    </w:rPr>
                    <w:t xml:space="preserve">NY: Council for Ad- </w:t>
                  </w:r>
                  <w:proofErr w:type="spellStart"/>
                  <w:r>
                    <w:rPr>
                      <w:rFonts w:ascii="Baskerville"/>
                      <w:color w:val="231F20"/>
                      <w:sz w:val="18"/>
                    </w:rPr>
                    <w:t>vancement</w:t>
                  </w:r>
                  <w:proofErr w:type="spellEnd"/>
                  <w:r>
                    <w:rPr>
                      <w:rFonts w:ascii="Baskerville"/>
                      <w:color w:val="231F20"/>
                      <w:sz w:val="18"/>
                    </w:rPr>
                    <w:t xml:space="preserve"> of Adult</w:t>
                  </w:r>
                  <w:r>
                    <w:rPr>
                      <w:rFonts w:ascii="Baskerville"/>
                      <w:color w:val="231F20"/>
                      <w:spacing w:val="13"/>
                      <w:sz w:val="18"/>
                    </w:rPr>
                    <w:t xml:space="preserve"> </w:t>
                  </w:r>
                  <w:r>
                    <w:rPr>
                      <w:rFonts w:ascii="Baskerville"/>
                      <w:color w:val="231F20"/>
                      <w:sz w:val="18"/>
                    </w:rPr>
                    <w:t>Literacy.</w:t>
                  </w:r>
                </w:p>
                <w:p w:rsidR="00BC0AC0" w:rsidRDefault="00BC0AC0">
                  <w:pPr>
                    <w:spacing w:before="95" w:line="266" w:lineRule="auto"/>
                    <w:ind w:left="20" w:right="135"/>
                    <w:rPr>
                      <w:rFonts w:ascii="Baskerville" w:eastAsia="Baskerville" w:hAnsi="Baskerville" w:cs="Baskerville"/>
                      <w:sz w:val="19"/>
                      <w:szCs w:val="19"/>
                    </w:rPr>
                  </w:pPr>
                  <w:proofErr w:type="spellStart"/>
                  <w:proofErr w:type="gramStart"/>
                  <w:r>
                    <w:rPr>
                      <w:rFonts w:ascii="Baskerville" w:eastAsia="Baskerville" w:hAnsi="Baskerville" w:cs="Baskerville"/>
                      <w:color w:val="231F20"/>
                      <w:sz w:val="18"/>
                      <w:szCs w:val="18"/>
                    </w:rPr>
                    <w:t>Pusser</w:t>
                  </w:r>
                  <w:proofErr w:type="spellEnd"/>
                  <w:r>
                    <w:rPr>
                      <w:rFonts w:ascii="Baskerville" w:eastAsia="Baskerville" w:hAnsi="Baskerville" w:cs="Baskerville"/>
                      <w:color w:val="231F20"/>
                      <w:sz w:val="18"/>
                      <w:szCs w:val="18"/>
                    </w:rPr>
                    <w:t xml:space="preserve">, B., </w:t>
                  </w:r>
                  <w:proofErr w:type="spellStart"/>
                  <w:r>
                    <w:rPr>
                      <w:rFonts w:ascii="Baskerville" w:eastAsia="Baskerville" w:hAnsi="Baskerville" w:cs="Baskerville"/>
                      <w:color w:val="231F20"/>
                      <w:sz w:val="18"/>
                      <w:szCs w:val="18"/>
                    </w:rPr>
                    <w:t>Breneman</w:t>
                  </w:r>
                  <w:proofErr w:type="spellEnd"/>
                  <w:r>
                    <w:rPr>
                      <w:rFonts w:ascii="Baskerville" w:eastAsia="Baskerville" w:hAnsi="Baskerville" w:cs="Baskerville"/>
                      <w:color w:val="231F20"/>
                      <w:sz w:val="18"/>
                      <w:szCs w:val="18"/>
                    </w:rPr>
                    <w:t xml:space="preserve">, </w:t>
                  </w:r>
                  <w:r>
                    <w:rPr>
                      <w:rFonts w:ascii="Baskerville" w:eastAsia="Baskerville" w:hAnsi="Baskerville" w:cs="Baskerville"/>
                      <w:color w:val="231F20"/>
                      <w:spacing w:val="-5"/>
                      <w:sz w:val="18"/>
                      <w:szCs w:val="18"/>
                    </w:rPr>
                    <w:t xml:space="preserve">D.W., </w:t>
                  </w:r>
                  <w:proofErr w:type="spellStart"/>
                  <w:r>
                    <w:rPr>
                      <w:rFonts w:ascii="Baskerville" w:eastAsia="Baskerville" w:hAnsi="Baskerville" w:cs="Baskerville"/>
                      <w:color w:val="231F20"/>
                      <w:sz w:val="18"/>
                      <w:szCs w:val="18"/>
                    </w:rPr>
                    <w:t>Gansneder</w:t>
                  </w:r>
                  <w:proofErr w:type="spellEnd"/>
                  <w:r>
                    <w:rPr>
                      <w:rFonts w:ascii="Baskerville" w:eastAsia="Baskerville" w:hAnsi="Baskerville" w:cs="Baskerville"/>
                      <w:color w:val="231F20"/>
                      <w:sz w:val="18"/>
                      <w:szCs w:val="18"/>
                    </w:rPr>
                    <w:t xml:space="preserve">, B.M., Kohl, K.J., </w:t>
                  </w:r>
                  <w:r>
                    <w:rPr>
                      <w:rFonts w:ascii="Baskerville" w:eastAsia="Baskerville" w:hAnsi="Baskerville" w:cs="Baskerville"/>
                      <w:color w:val="231F20"/>
                      <w:spacing w:val="3"/>
                      <w:sz w:val="18"/>
                      <w:szCs w:val="18"/>
                    </w:rPr>
                    <w:t xml:space="preserve">Levin, </w:t>
                  </w:r>
                  <w:r>
                    <w:rPr>
                      <w:rFonts w:ascii="Baskerville" w:eastAsia="Baskerville" w:hAnsi="Baskerville" w:cs="Baskerville"/>
                      <w:color w:val="231F20"/>
                      <w:sz w:val="18"/>
                      <w:szCs w:val="18"/>
                    </w:rPr>
                    <w:t xml:space="preserve">J.S., </w:t>
                  </w:r>
                  <w:r>
                    <w:rPr>
                      <w:rFonts w:ascii="Baskerville" w:eastAsia="Baskerville" w:hAnsi="Baskerville" w:cs="Baskerville"/>
                      <w:color w:val="231F20"/>
                      <w:spacing w:val="3"/>
                      <w:sz w:val="18"/>
                      <w:szCs w:val="18"/>
                    </w:rPr>
                    <w:t xml:space="preserve">Milam, </w:t>
                  </w:r>
                  <w:r>
                    <w:rPr>
                      <w:rFonts w:ascii="Baskerville" w:eastAsia="Baskerville" w:hAnsi="Baskerville" w:cs="Baskerville"/>
                      <w:color w:val="231F20"/>
                      <w:sz w:val="18"/>
                      <w:szCs w:val="18"/>
                    </w:rPr>
                    <w:t xml:space="preserve">J.H., and </w:t>
                  </w:r>
                  <w:r>
                    <w:rPr>
                      <w:rFonts w:ascii="Baskerville" w:eastAsia="Baskerville" w:hAnsi="Baskerville" w:cs="Baskerville"/>
                      <w:color w:val="231F20"/>
                      <w:spacing w:val="-3"/>
                      <w:sz w:val="18"/>
                      <w:szCs w:val="18"/>
                    </w:rPr>
                    <w:t xml:space="preserve">Turner, </w:t>
                  </w:r>
                  <w:r>
                    <w:rPr>
                      <w:rFonts w:ascii="Baskerville" w:eastAsia="Baskerville" w:hAnsi="Baskerville" w:cs="Baskerville"/>
                      <w:color w:val="231F20"/>
                      <w:spacing w:val="3"/>
                      <w:sz w:val="18"/>
                      <w:szCs w:val="18"/>
                    </w:rPr>
                    <w:t xml:space="preserve">S.E. </w:t>
                  </w:r>
                  <w:r>
                    <w:rPr>
                      <w:rFonts w:ascii="Baskerville" w:eastAsia="Baskerville" w:hAnsi="Baskerville" w:cs="Baskerville"/>
                      <w:color w:val="231F20"/>
                      <w:sz w:val="18"/>
                      <w:szCs w:val="18"/>
                    </w:rPr>
                    <w:t>(2007).</w:t>
                  </w:r>
                  <w:proofErr w:type="gramEnd"/>
                  <w:r>
                    <w:rPr>
                      <w:rFonts w:ascii="Baskerville" w:eastAsia="Baskerville" w:hAnsi="Baskerville" w:cs="Baskerville"/>
                      <w:color w:val="231F20"/>
                      <w:sz w:val="18"/>
                      <w:szCs w:val="18"/>
                    </w:rPr>
                    <w:t xml:space="preserve"> </w:t>
                  </w:r>
                  <w:proofErr w:type="gramStart"/>
                  <w:r>
                    <w:rPr>
                      <w:rFonts w:ascii="Baskerville" w:eastAsia="Baskerville" w:hAnsi="Baskerville" w:cs="Baskerville"/>
                      <w:color w:val="231F20"/>
                      <w:spacing w:val="3"/>
                      <w:sz w:val="18"/>
                      <w:szCs w:val="18"/>
                    </w:rPr>
                    <w:t>R</w:t>
                  </w:r>
                  <w:r>
                    <w:rPr>
                      <w:rFonts w:ascii="Baskerville" w:eastAsia="Baskerville" w:hAnsi="Baskerville" w:cs="Baskerville"/>
                      <w:i/>
                      <w:color w:val="231F20"/>
                      <w:spacing w:val="3"/>
                      <w:sz w:val="19"/>
                      <w:szCs w:val="19"/>
                    </w:rPr>
                    <w:t xml:space="preserve">eturning </w:t>
                  </w:r>
                  <w:r>
                    <w:rPr>
                      <w:rFonts w:ascii="Baskerville" w:eastAsia="Baskerville" w:hAnsi="Baskerville" w:cs="Baskerville"/>
                      <w:i/>
                      <w:color w:val="231F20"/>
                      <w:sz w:val="19"/>
                      <w:szCs w:val="19"/>
                    </w:rPr>
                    <w:t xml:space="preserve">to </w:t>
                  </w:r>
                  <w:r>
                    <w:rPr>
                      <w:rFonts w:ascii="Baskerville" w:eastAsia="Baskerville" w:hAnsi="Baskerville" w:cs="Baskerville"/>
                      <w:i/>
                      <w:color w:val="231F20"/>
                      <w:spacing w:val="2"/>
                      <w:sz w:val="19"/>
                      <w:szCs w:val="19"/>
                    </w:rPr>
                    <w:t xml:space="preserve">learning: </w:t>
                  </w:r>
                  <w:r>
                    <w:rPr>
                      <w:rFonts w:ascii="Baskerville" w:eastAsia="Baskerville" w:hAnsi="Baskerville" w:cs="Baskerville"/>
                      <w:i/>
                      <w:color w:val="231F20"/>
                      <w:sz w:val="19"/>
                      <w:szCs w:val="19"/>
                    </w:rPr>
                    <w:t xml:space="preserve">Adults’ success in college </w:t>
                  </w:r>
                  <w:r>
                    <w:rPr>
                      <w:rFonts w:ascii="Baskerville" w:eastAsia="Baskerville" w:hAnsi="Baskerville" w:cs="Baskerville"/>
                      <w:i/>
                      <w:color w:val="231F20"/>
                      <w:spacing w:val="2"/>
                      <w:sz w:val="19"/>
                      <w:szCs w:val="19"/>
                    </w:rPr>
                    <w:t xml:space="preserve">is key </w:t>
                  </w:r>
                  <w:r>
                    <w:rPr>
                      <w:rFonts w:ascii="Baskerville" w:eastAsia="Baskerville" w:hAnsi="Baskerville" w:cs="Baskerville"/>
                      <w:i/>
                      <w:color w:val="231F20"/>
                      <w:sz w:val="19"/>
                      <w:szCs w:val="19"/>
                    </w:rPr>
                    <w:t>to America’s</w:t>
                  </w:r>
                  <w:r>
                    <w:rPr>
                      <w:rFonts w:ascii="Baskerville" w:eastAsia="Baskerville" w:hAnsi="Baskerville" w:cs="Baskerville"/>
                      <w:i/>
                      <w:color w:val="231F20"/>
                      <w:spacing w:val="42"/>
                      <w:sz w:val="19"/>
                      <w:szCs w:val="19"/>
                    </w:rPr>
                    <w:t xml:space="preserve"> </w:t>
                  </w:r>
                  <w:r>
                    <w:rPr>
                      <w:rFonts w:ascii="Baskerville" w:eastAsia="Baskerville" w:hAnsi="Baskerville" w:cs="Baskerville"/>
                      <w:i/>
                      <w:color w:val="231F20"/>
                      <w:spacing w:val="2"/>
                      <w:sz w:val="19"/>
                      <w:szCs w:val="19"/>
                    </w:rPr>
                    <w:t>future.</w:t>
                  </w:r>
                  <w:proofErr w:type="gramEnd"/>
                </w:p>
                <w:p w:rsidR="00BC0AC0" w:rsidRDefault="00BC0AC0">
                  <w:pPr>
                    <w:spacing w:before="4" w:line="379" w:lineRule="auto"/>
                    <w:ind w:left="20" w:right="613"/>
                    <w:rPr>
                      <w:rFonts w:ascii="Baskerville" w:eastAsia="Baskerville" w:hAnsi="Baskerville" w:cs="Baskerville"/>
                      <w:sz w:val="18"/>
                      <w:szCs w:val="18"/>
                    </w:rPr>
                  </w:pPr>
                  <w:r>
                    <w:rPr>
                      <w:rFonts w:ascii="Baskerville"/>
                      <w:color w:val="231F20"/>
                      <w:spacing w:val="2"/>
                      <w:sz w:val="18"/>
                    </w:rPr>
                    <w:t xml:space="preserve">Indianapolis, </w:t>
                  </w:r>
                  <w:r>
                    <w:rPr>
                      <w:rFonts w:ascii="Baskerville"/>
                      <w:color w:val="231F20"/>
                      <w:sz w:val="18"/>
                    </w:rPr>
                    <w:t xml:space="preserve">IN: </w:t>
                  </w:r>
                  <w:r>
                    <w:rPr>
                      <w:rFonts w:ascii="Baskerville"/>
                      <w:color w:val="231F20"/>
                      <w:spacing w:val="3"/>
                      <w:sz w:val="18"/>
                    </w:rPr>
                    <w:t xml:space="preserve">Lumina </w:t>
                  </w:r>
                  <w:r>
                    <w:rPr>
                      <w:rFonts w:ascii="Baskerville"/>
                      <w:color w:val="231F20"/>
                      <w:sz w:val="18"/>
                    </w:rPr>
                    <w:t xml:space="preserve">Foundation for Education. Park et </w:t>
                  </w:r>
                  <w:r>
                    <w:rPr>
                      <w:rFonts w:ascii="Baskerville"/>
                      <w:color w:val="231F20"/>
                      <w:spacing w:val="2"/>
                      <w:sz w:val="18"/>
                    </w:rPr>
                    <w:t>al,</w:t>
                  </w:r>
                  <w:r>
                    <w:rPr>
                      <w:rFonts w:ascii="Baskerville"/>
                      <w:color w:val="231F20"/>
                      <w:spacing w:val="-6"/>
                      <w:sz w:val="18"/>
                    </w:rPr>
                    <w:t xml:space="preserve"> </w:t>
                  </w:r>
                  <w:r>
                    <w:rPr>
                      <w:rFonts w:ascii="Baskerville"/>
                      <w:color w:val="231F20"/>
                      <w:sz w:val="18"/>
                    </w:rPr>
                    <w:t>2015.</w:t>
                  </w:r>
                </w:p>
                <w:p w:rsidR="00BC0AC0" w:rsidRDefault="00BC0AC0">
                  <w:pPr>
                    <w:ind w:left="20"/>
                    <w:rPr>
                      <w:rFonts w:ascii="Baskerville" w:eastAsia="Baskerville" w:hAnsi="Baskerville" w:cs="Baskerville"/>
                      <w:sz w:val="18"/>
                      <w:szCs w:val="18"/>
                    </w:rPr>
                  </w:pPr>
                  <w:proofErr w:type="gramStart"/>
                  <w:r>
                    <w:rPr>
                      <w:rFonts w:ascii="Baskerville"/>
                      <w:color w:val="231F20"/>
                      <w:sz w:val="18"/>
                    </w:rPr>
                    <w:t>Ibid.</w:t>
                  </w:r>
                  <w:proofErr w:type="gramEnd"/>
                </w:p>
                <w:p w:rsidR="00BC0AC0" w:rsidRDefault="00BC0AC0">
                  <w:pPr>
                    <w:spacing w:before="120" w:line="276" w:lineRule="auto"/>
                    <w:ind w:left="20" w:right="90"/>
                    <w:rPr>
                      <w:rFonts w:ascii="Baskerville" w:eastAsia="Baskerville" w:hAnsi="Baskerville" w:cs="Baskerville"/>
                      <w:sz w:val="18"/>
                      <w:szCs w:val="18"/>
                    </w:rPr>
                  </w:pPr>
                  <w:r>
                    <w:rPr>
                      <w:rFonts w:ascii="Baskerville"/>
                      <w:color w:val="231F20"/>
                      <w:sz w:val="18"/>
                    </w:rPr>
                    <w:t xml:space="preserve">Gross, J. </w:t>
                  </w:r>
                  <w:r>
                    <w:rPr>
                      <w:rFonts w:ascii="Baskerville"/>
                      <w:color w:val="231F20"/>
                      <w:spacing w:val="-3"/>
                      <w:sz w:val="18"/>
                    </w:rPr>
                    <w:t xml:space="preserve">(15, </w:t>
                  </w:r>
                  <w:r>
                    <w:rPr>
                      <w:rFonts w:ascii="Baskerville"/>
                      <w:color w:val="231F20"/>
                      <w:spacing w:val="2"/>
                      <w:sz w:val="18"/>
                    </w:rPr>
                    <w:t xml:space="preserve">January </w:t>
                  </w:r>
                  <w:r>
                    <w:rPr>
                      <w:rFonts w:ascii="Baskerville"/>
                      <w:color w:val="231F20"/>
                      <w:spacing w:val="-3"/>
                      <w:sz w:val="18"/>
                    </w:rPr>
                    <w:t xml:space="preserve">2015). </w:t>
                  </w:r>
                  <w:r>
                    <w:rPr>
                      <w:rFonts w:ascii="Baskerville"/>
                      <w:i/>
                      <w:color w:val="231F20"/>
                      <w:spacing w:val="4"/>
                      <w:sz w:val="18"/>
                    </w:rPr>
                    <w:t xml:space="preserve">The </w:t>
                  </w:r>
                  <w:r>
                    <w:rPr>
                      <w:rFonts w:ascii="Baskerville"/>
                      <w:i/>
                      <w:color w:val="231F20"/>
                      <w:spacing w:val="2"/>
                      <w:sz w:val="18"/>
                    </w:rPr>
                    <w:t xml:space="preserve">limited English proficient </w:t>
                  </w:r>
                  <w:r>
                    <w:rPr>
                      <w:rFonts w:ascii="Baskerville"/>
                      <w:i/>
                      <w:color w:val="231F20"/>
                      <w:sz w:val="18"/>
                    </w:rPr>
                    <w:t xml:space="preserve">workforce in Massachusetts: Trends </w:t>
                  </w:r>
                  <w:r>
                    <w:rPr>
                      <w:rFonts w:ascii="Baskerville"/>
                      <w:i/>
                      <w:color w:val="231F20"/>
                      <w:spacing w:val="2"/>
                      <w:sz w:val="18"/>
                    </w:rPr>
                    <w:t xml:space="preserve">and </w:t>
                  </w:r>
                  <w:r>
                    <w:rPr>
                      <w:rFonts w:ascii="Baskerville"/>
                      <w:i/>
                      <w:color w:val="231F20"/>
                      <w:sz w:val="18"/>
                    </w:rPr>
                    <w:t>challenges</w:t>
                  </w:r>
                  <w:r>
                    <w:rPr>
                      <w:rFonts w:ascii="Baskerville"/>
                      <w:color w:val="231F20"/>
                      <w:sz w:val="18"/>
                    </w:rPr>
                    <w:t xml:space="preserve">. Cambridge, </w:t>
                  </w:r>
                  <w:r>
                    <w:rPr>
                      <w:rFonts w:ascii="Baskerville"/>
                      <w:color w:val="231F20"/>
                      <w:spacing w:val="4"/>
                      <w:sz w:val="18"/>
                    </w:rPr>
                    <w:t xml:space="preserve">MA: </w:t>
                  </w:r>
                  <w:r>
                    <w:rPr>
                      <w:rFonts w:ascii="Baskerville"/>
                      <w:color w:val="231F20"/>
                      <w:sz w:val="18"/>
                    </w:rPr>
                    <w:t xml:space="preserve">Presentation to </w:t>
                  </w:r>
                  <w:proofErr w:type="gramStart"/>
                  <w:r>
                    <w:rPr>
                      <w:rFonts w:ascii="Baskerville"/>
                      <w:color w:val="231F20"/>
                      <w:sz w:val="18"/>
                    </w:rPr>
                    <w:t>The</w:t>
                  </w:r>
                  <w:proofErr w:type="gramEnd"/>
                  <w:r>
                    <w:rPr>
                      <w:rFonts w:ascii="Baskerville"/>
                      <w:color w:val="231F20"/>
                      <w:sz w:val="18"/>
                    </w:rPr>
                    <w:t xml:space="preserve"> CAYL Institute Higher Education Leadership Institute on </w:t>
                  </w:r>
                  <w:r>
                    <w:rPr>
                      <w:rFonts w:ascii="Baskerville"/>
                      <w:color w:val="231F20"/>
                      <w:spacing w:val="4"/>
                      <w:sz w:val="18"/>
                    </w:rPr>
                    <w:t>ELL</w:t>
                  </w:r>
                  <w:r>
                    <w:rPr>
                      <w:rFonts w:ascii="Baskerville"/>
                      <w:color w:val="231F20"/>
                      <w:spacing w:val="47"/>
                      <w:sz w:val="18"/>
                    </w:rPr>
                    <w:t xml:space="preserve"> </w:t>
                  </w:r>
                  <w:r>
                    <w:rPr>
                      <w:rFonts w:ascii="Baskerville"/>
                      <w:color w:val="231F20"/>
                      <w:sz w:val="18"/>
                    </w:rPr>
                    <w:t>Educators.</w:t>
                  </w:r>
                </w:p>
                <w:p w:rsidR="00BC0AC0" w:rsidRDefault="00BC0AC0">
                  <w:pPr>
                    <w:spacing w:before="89"/>
                    <w:ind w:left="20"/>
                    <w:rPr>
                      <w:rFonts w:ascii="Baskerville" w:eastAsia="Baskerville" w:hAnsi="Baskerville" w:cs="Baskerville"/>
                      <w:sz w:val="18"/>
                      <w:szCs w:val="18"/>
                    </w:rPr>
                  </w:pPr>
                  <w:proofErr w:type="gramStart"/>
                  <w:r>
                    <w:rPr>
                      <w:rFonts w:ascii="Baskerville"/>
                      <w:color w:val="231F20"/>
                      <w:sz w:val="18"/>
                    </w:rPr>
                    <w:t>Gross,</w:t>
                  </w:r>
                  <w:r>
                    <w:rPr>
                      <w:rFonts w:ascii="Baskerville"/>
                      <w:color w:val="231F20"/>
                      <w:spacing w:val="-3"/>
                      <w:sz w:val="18"/>
                    </w:rPr>
                    <w:t xml:space="preserve"> </w:t>
                  </w:r>
                  <w:r>
                    <w:rPr>
                      <w:rFonts w:ascii="Baskerville"/>
                      <w:color w:val="231F20"/>
                      <w:sz w:val="18"/>
                    </w:rPr>
                    <w:t>2015.</w:t>
                  </w:r>
                  <w:proofErr w:type="gramEnd"/>
                </w:p>
                <w:p w:rsidR="00BC0AC0" w:rsidRDefault="00BC0AC0">
                  <w:pPr>
                    <w:spacing w:before="120"/>
                    <w:ind w:left="20"/>
                    <w:rPr>
                      <w:rFonts w:ascii="Baskerville" w:eastAsia="Baskerville" w:hAnsi="Baskerville" w:cs="Baskerville"/>
                      <w:sz w:val="18"/>
                      <w:szCs w:val="18"/>
                    </w:rPr>
                  </w:pPr>
                  <w:proofErr w:type="gramStart"/>
                  <w:r>
                    <w:rPr>
                      <w:rFonts w:ascii="Baskerville"/>
                      <w:color w:val="231F20"/>
                      <w:sz w:val="18"/>
                    </w:rPr>
                    <w:t>Jobs for the Future.</w:t>
                  </w:r>
                  <w:proofErr w:type="gramEnd"/>
                  <w:r>
                    <w:rPr>
                      <w:rFonts w:ascii="Baskerville"/>
                      <w:color w:val="231F20"/>
                      <w:sz w:val="18"/>
                    </w:rPr>
                    <w:t xml:space="preserve"> (2010). </w:t>
                  </w:r>
                  <w:proofErr w:type="gramStart"/>
                  <w:r>
                    <w:rPr>
                      <w:rFonts w:ascii="Baskerville"/>
                      <w:i/>
                      <w:color w:val="231F20"/>
                      <w:spacing w:val="4"/>
                      <w:sz w:val="18"/>
                    </w:rPr>
                    <w:t>The</w:t>
                  </w:r>
                  <w:proofErr w:type="gramEnd"/>
                  <w:r>
                    <w:rPr>
                      <w:rFonts w:ascii="Baskerville"/>
                      <w:i/>
                      <w:color w:val="231F20"/>
                      <w:spacing w:val="4"/>
                      <w:sz w:val="18"/>
                    </w:rPr>
                    <w:t xml:space="preserve"> </w:t>
                  </w:r>
                  <w:r>
                    <w:rPr>
                      <w:rFonts w:ascii="Baskerville"/>
                      <w:i/>
                      <w:color w:val="231F20"/>
                      <w:spacing w:val="2"/>
                      <w:sz w:val="18"/>
                    </w:rPr>
                    <w:t xml:space="preserve">breaking </w:t>
                  </w:r>
                  <w:r>
                    <w:rPr>
                      <w:rFonts w:ascii="Baskerville"/>
                      <w:i/>
                      <w:color w:val="231F20"/>
                      <w:sz w:val="18"/>
                    </w:rPr>
                    <w:t>through practice</w:t>
                  </w:r>
                  <w:r>
                    <w:rPr>
                      <w:rFonts w:ascii="Baskerville"/>
                      <w:i/>
                      <w:color w:val="231F20"/>
                      <w:spacing w:val="13"/>
                      <w:sz w:val="18"/>
                    </w:rPr>
                    <w:t xml:space="preserve"> </w:t>
                  </w:r>
                  <w:r>
                    <w:rPr>
                      <w:rFonts w:ascii="Baskerville"/>
                      <w:i/>
                      <w:color w:val="231F20"/>
                      <w:spacing w:val="3"/>
                      <w:sz w:val="18"/>
                    </w:rPr>
                    <w:t>guide.</w:t>
                  </w:r>
                </w:p>
                <w:p w:rsidR="00BC0AC0" w:rsidRDefault="00BC0AC0">
                  <w:pPr>
                    <w:spacing w:before="30"/>
                    <w:ind w:left="20"/>
                    <w:rPr>
                      <w:rFonts w:ascii="Baskerville" w:eastAsia="Baskerville" w:hAnsi="Baskerville" w:cs="Baskerville"/>
                      <w:sz w:val="18"/>
                      <w:szCs w:val="18"/>
                    </w:rPr>
                  </w:pPr>
                  <w:r>
                    <w:rPr>
                      <w:rFonts w:ascii="Baskerville"/>
                      <w:color w:val="231F20"/>
                      <w:sz w:val="18"/>
                    </w:rPr>
                    <w:t xml:space="preserve">Boston, </w:t>
                  </w:r>
                  <w:r>
                    <w:rPr>
                      <w:rFonts w:ascii="Baskerville"/>
                      <w:color w:val="231F20"/>
                      <w:spacing w:val="4"/>
                      <w:sz w:val="18"/>
                    </w:rPr>
                    <w:t xml:space="preserve">MA: </w:t>
                  </w:r>
                  <w:r>
                    <w:rPr>
                      <w:rFonts w:ascii="Baskerville"/>
                      <w:color w:val="231F20"/>
                      <w:sz w:val="18"/>
                    </w:rPr>
                    <w:t>Jobs for the</w:t>
                  </w:r>
                  <w:r>
                    <w:rPr>
                      <w:rFonts w:ascii="Baskerville"/>
                      <w:color w:val="231F20"/>
                      <w:spacing w:val="9"/>
                      <w:sz w:val="18"/>
                    </w:rPr>
                    <w:t xml:space="preserve"> </w:t>
                  </w:r>
                  <w:r>
                    <w:rPr>
                      <w:rFonts w:ascii="Baskerville"/>
                      <w:color w:val="231F20"/>
                      <w:sz w:val="18"/>
                    </w:rPr>
                    <w:t>Future.</w:t>
                  </w:r>
                </w:p>
                <w:p w:rsidR="00BC0AC0" w:rsidRDefault="00BC0AC0">
                  <w:pPr>
                    <w:spacing w:before="120" w:line="268" w:lineRule="auto"/>
                    <w:ind w:left="20" w:right="78"/>
                    <w:rPr>
                      <w:rFonts w:ascii="Baskerville" w:eastAsia="Baskerville" w:hAnsi="Baskerville" w:cs="Baskerville"/>
                      <w:sz w:val="18"/>
                      <w:szCs w:val="18"/>
                    </w:rPr>
                  </w:pPr>
                  <w:proofErr w:type="gramStart"/>
                  <w:r>
                    <w:rPr>
                      <w:rFonts w:ascii="Baskerville"/>
                      <w:color w:val="231F20"/>
                      <w:sz w:val="18"/>
                    </w:rPr>
                    <w:t xml:space="preserve">Park, et al., </w:t>
                  </w:r>
                  <w:r>
                    <w:rPr>
                      <w:rFonts w:ascii="Baskerville"/>
                      <w:color w:val="231F20"/>
                      <w:spacing w:val="-3"/>
                      <w:sz w:val="18"/>
                    </w:rPr>
                    <w:t xml:space="preserve">2015; </w:t>
                  </w:r>
                  <w:r>
                    <w:rPr>
                      <w:rFonts w:ascii="Baskerville"/>
                      <w:color w:val="231F20"/>
                      <w:sz w:val="18"/>
                    </w:rPr>
                    <w:t xml:space="preserve">Passel, </w:t>
                  </w:r>
                  <w:r>
                    <w:rPr>
                      <w:rFonts w:ascii="Baskerville"/>
                      <w:color w:val="231F20"/>
                      <w:spacing w:val="2"/>
                      <w:sz w:val="18"/>
                    </w:rPr>
                    <w:t xml:space="preserve">J.S. </w:t>
                  </w:r>
                  <w:r>
                    <w:rPr>
                      <w:rFonts w:ascii="Baskerville"/>
                      <w:color w:val="231F20"/>
                      <w:spacing w:val="-4"/>
                      <w:sz w:val="18"/>
                    </w:rPr>
                    <w:t>(2011).</w:t>
                  </w:r>
                  <w:proofErr w:type="gramEnd"/>
                  <w:r>
                    <w:rPr>
                      <w:rFonts w:ascii="Baskerville"/>
                      <w:color w:val="231F20"/>
                      <w:spacing w:val="-4"/>
                      <w:sz w:val="18"/>
                    </w:rPr>
                    <w:t xml:space="preserve"> </w:t>
                  </w:r>
                  <w:r>
                    <w:rPr>
                      <w:rFonts w:ascii="Baskerville"/>
                      <w:color w:val="231F20"/>
                      <w:sz w:val="18"/>
                    </w:rPr>
                    <w:t xml:space="preserve">Demography of </w:t>
                  </w:r>
                  <w:proofErr w:type="spellStart"/>
                  <w:r>
                    <w:rPr>
                      <w:rFonts w:ascii="Baskerville"/>
                      <w:color w:val="231F20"/>
                      <w:spacing w:val="2"/>
                      <w:sz w:val="18"/>
                    </w:rPr>
                    <w:t>immi</w:t>
                  </w:r>
                  <w:proofErr w:type="spellEnd"/>
                  <w:r>
                    <w:rPr>
                      <w:rFonts w:ascii="Baskerville"/>
                      <w:color w:val="231F20"/>
                      <w:spacing w:val="2"/>
                      <w:sz w:val="18"/>
                    </w:rPr>
                    <w:t xml:space="preserve">- grant </w:t>
                  </w:r>
                  <w:r>
                    <w:rPr>
                      <w:rFonts w:ascii="Baskerville"/>
                      <w:color w:val="231F20"/>
                      <w:sz w:val="18"/>
                    </w:rPr>
                    <w:t xml:space="preserve">youth: Past, present, and future. </w:t>
                  </w:r>
                  <w:r>
                    <w:rPr>
                      <w:rFonts w:ascii="Baskerville"/>
                      <w:i/>
                      <w:color w:val="231F20"/>
                      <w:spacing w:val="4"/>
                      <w:sz w:val="19"/>
                    </w:rPr>
                    <w:t xml:space="preserve">The </w:t>
                  </w:r>
                  <w:r>
                    <w:rPr>
                      <w:rFonts w:ascii="Baskerville"/>
                      <w:i/>
                      <w:color w:val="231F20"/>
                      <w:sz w:val="19"/>
                    </w:rPr>
                    <w:t xml:space="preserve">Future of </w:t>
                  </w:r>
                  <w:r>
                    <w:rPr>
                      <w:rFonts w:ascii="Baskerville"/>
                      <w:i/>
                      <w:color w:val="231F20"/>
                      <w:spacing w:val="2"/>
                      <w:sz w:val="19"/>
                    </w:rPr>
                    <w:t xml:space="preserve">Children, </w:t>
                  </w:r>
                  <w:r>
                    <w:rPr>
                      <w:rFonts w:ascii="Baskerville"/>
                      <w:color w:val="231F20"/>
                      <w:spacing w:val="-5"/>
                      <w:sz w:val="18"/>
                    </w:rPr>
                    <w:t>21(1),</w:t>
                  </w:r>
                  <w:r>
                    <w:rPr>
                      <w:rFonts w:ascii="Baskerville"/>
                      <w:color w:val="231F20"/>
                      <w:spacing w:val="-2"/>
                      <w:sz w:val="18"/>
                    </w:rPr>
                    <w:t xml:space="preserve"> </w:t>
                  </w:r>
                  <w:r>
                    <w:rPr>
                      <w:rFonts w:ascii="Baskerville"/>
                      <w:color w:val="231F20"/>
                      <w:sz w:val="18"/>
                    </w:rPr>
                    <w:t>19-41.</w:t>
                  </w:r>
                </w:p>
                <w:p w:rsidR="00BC0AC0" w:rsidRDefault="00BC0AC0">
                  <w:pPr>
                    <w:spacing w:before="89" w:line="271" w:lineRule="auto"/>
                    <w:ind w:left="20" w:right="39"/>
                    <w:rPr>
                      <w:rFonts w:ascii="Baskerville" w:eastAsia="Baskerville" w:hAnsi="Baskerville" w:cs="Baskerville"/>
                      <w:sz w:val="18"/>
                      <w:szCs w:val="18"/>
                    </w:rPr>
                  </w:pPr>
                  <w:proofErr w:type="spellStart"/>
                  <w:r>
                    <w:rPr>
                      <w:rFonts w:ascii="Baskerville"/>
                      <w:color w:val="231F20"/>
                      <w:sz w:val="18"/>
                    </w:rPr>
                    <w:t>LaChance</w:t>
                  </w:r>
                  <w:proofErr w:type="spellEnd"/>
                  <w:r>
                    <w:rPr>
                      <w:rFonts w:ascii="Baskerville"/>
                      <w:color w:val="231F20"/>
                      <w:sz w:val="18"/>
                    </w:rPr>
                    <w:t xml:space="preserve">, E., Hawes, S., Simpson, N. (2010). </w:t>
                  </w:r>
                  <w:r>
                    <w:rPr>
                      <w:rFonts w:ascii="Baskerville"/>
                      <w:i/>
                      <w:color w:val="231F20"/>
                      <w:sz w:val="19"/>
                    </w:rPr>
                    <w:t xml:space="preserve">Early childhood education degree programs in Massachusetts. </w:t>
                  </w:r>
                  <w:r>
                    <w:rPr>
                      <w:rFonts w:ascii="Baskerville"/>
                      <w:color w:val="231F20"/>
                      <w:sz w:val="18"/>
                    </w:rPr>
                    <w:t xml:space="preserve">Boston, </w:t>
                  </w:r>
                  <w:r>
                    <w:rPr>
                      <w:rFonts w:ascii="Baskerville"/>
                      <w:color w:val="231F20"/>
                      <w:spacing w:val="4"/>
                      <w:sz w:val="18"/>
                    </w:rPr>
                    <w:t xml:space="preserve">MA: </w:t>
                  </w:r>
                  <w:r>
                    <w:rPr>
                      <w:rFonts w:ascii="Baskerville"/>
                      <w:color w:val="231F20"/>
                      <w:sz w:val="18"/>
                    </w:rPr>
                    <w:t xml:space="preserve">Old- </w:t>
                  </w:r>
                  <w:r>
                    <w:rPr>
                      <w:rFonts w:ascii="Baskerville"/>
                      <w:color w:val="231F20"/>
                      <w:spacing w:val="2"/>
                      <w:sz w:val="18"/>
                    </w:rPr>
                    <w:t xml:space="preserve">ham </w:t>
                  </w:r>
                  <w:r>
                    <w:rPr>
                      <w:rFonts w:ascii="Baskerville"/>
                      <w:color w:val="231F20"/>
                      <w:sz w:val="18"/>
                    </w:rPr>
                    <w:t xml:space="preserve">Innovative Research for the Massachusetts Department of Early </w:t>
                  </w:r>
                  <w:r>
                    <w:rPr>
                      <w:rFonts w:ascii="Baskerville"/>
                      <w:color w:val="231F20"/>
                      <w:spacing w:val="2"/>
                      <w:sz w:val="18"/>
                    </w:rPr>
                    <w:t xml:space="preserve">childhood </w:t>
                  </w:r>
                  <w:r>
                    <w:rPr>
                      <w:rFonts w:ascii="Baskerville"/>
                      <w:color w:val="231F20"/>
                      <w:sz w:val="18"/>
                    </w:rPr>
                    <w:t>educa</w:t>
                  </w:r>
                  <w:r w:rsidR="001F48CC">
                    <w:rPr>
                      <w:rFonts w:ascii="Baskerville"/>
                      <w:color w:val="231F20"/>
                      <w:sz w:val="18"/>
                    </w:rPr>
                    <w:t>tion and Care and the Massachu</w:t>
                  </w:r>
                  <w:r>
                    <w:rPr>
                      <w:rFonts w:ascii="Baskerville"/>
                      <w:color w:val="231F20"/>
                      <w:sz w:val="18"/>
                    </w:rPr>
                    <w:t xml:space="preserve">setts Head </w:t>
                  </w:r>
                  <w:r>
                    <w:rPr>
                      <w:rFonts w:ascii="Baskerville"/>
                      <w:color w:val="231F20"/>
                      <w:spacing w:val="3"/>
                      <w:sz w:val="18"/>
                    </w:rPr>
                    <w:t xml:space="preserve">Start </w:t>
                  </w:r>
                  <w:r>
                    <w:rPr>
                      <w:rFonts w:ascii="Baskerville"/>
                      <w:color w:val="231F20"/>
                      <w:sz w:val="18"/>
                    </w:rPr>
                    <w:t>State</w:t>
                  </w:r>
                  <w:r>
                    <w:rPr>
                      <w:rFonts w:ascii="Baskerville"/>
                      <w:color w:val="231F20"/>
                      <w:spacing w:val="34"/>
                      <w:sz w:val="18"/>
                    </w:rPr>
                    <w:t xml:space="preserve"> </w:t>
                  </w:r>
                  <w:r>
                    <w:rPr>
                      <w:rFonts w:ascii="Baskerville"/>
                      <w:color w:val="231F20"/>
                      <w:sz w:val="18"/>
                    </w:rPr>
                    <w:t>Collaborative.</w:t>
                  </w:r>
                </w:p>
                <w:p w:rsidR="00BC0AC0" w:rsidRDefault="00BC0AC0">
                  <w:pPr>
                    <w:spacing w:before="93"/>
                    <w:ind w:left="20"/>
                    <w:rPr>
                      <w:rFonts w:ascii="Baskerville" w:eastAsia="Baskerville" w:hAnsi="Baskerville" w:cs="Baskerville"/>
                      <w:sz w:val="18"/>
                      <w:szCs w:val="18"/>
                    </w:rPr>
                  </w:pPr>
                  <w:proofErr w:type="gramStart"/>
                  <w:r>
                    <w:rPr>
                      <w:rFonts w:ascii="Baskerville"/>
                      <w:color w:val="231F20"/>
                      <w:sz w:val="18"/>
                    </w:rPr>
                    <w:t xml:space="preserve">Gross, </w:t>
                  </w:r>
                  <w:r>
                    <w:rPr>
                      <w:rFonts w:ascii="Baskerville"/>
                      <w:color w:val="231F20"/>
                      <w:spacing w:val="-3"/>
                      <w:sz w:val="18"/>
                    </w:rPr>
                    <w:t xml:space="preserve">2015; </w:t>
                  </w:r>
                  <w:r>
                    <w:rPr>
                      <w:rFonts w:ascii="Baskerville"/>
                      <w:color w:val="231F20"/>
                      <w:sz w:val="18"/>
                    </w:rPr>
                    <w:t>Park et al.,</w:t>
                  </w:r>
                  <w:r>
                    <w:rPr>
                      <w:rFonts w:ascii="Baskerville"/>
                      <w:color w:val="231F20"/>
                      <w:spacing w:val="12"/>
                      <w:sz w:val="18"/>
                    </w:rPr>
                    <w:t xml:space="preserve"> </w:t>
                  </w:r>
                  <w:r>
                    <w:rPr>
                      <w:rFonts w:ascii="Baskerville"/>
                      <w:color w:val="231F20"/>
                      <w:sz w:val="18"/>
                    </w:rPr>
                    <w:t>2015.</w:t>
                  </w:r>
                  <w:proofErr w:type="gramEnd"/>
                </w:p>
                <w:p w:rsidR="00BC0AC0" w:rsidRDefault="00BC0AC0">
                  <w:pPr>
                    <w:spacing w:before="114" w:line="268" w:lineRule="auto"/>
                    <w:ind w:left="20" w:right="61"/>
                    <w:rPr>
                      <w:rFonts w:ascii="Baskerville" w:eastAsia="Baskerville" w:hAnsi="Baskerville" w:cs="Baskerville"/>
                      <w:sz w:val="18"/>
                      <w:szCs w:val="18"/>
                    </w:rPr>
                  </w:pPr>
                  <w:proofErr w:type="gramStart"/>
                  <w:r>
                    <w:rPr>
                      <w:rFonts w:ascii="Baskerville"/>
                      <w:color w:val="231F20"/>
                      <w:sz w:val="18"/>
                    </w:rPr>
                    <w:t xml:space="preserve">Strategies for </w:t>
                  </w:r>
                  <w:r>
                    <w:rPr>
                      <w:rFonts w:ascii="Baskerville"/>
                      <w:color w:val="231F20"/>
                      <w:spacing w:val="2"/>
                      <w:sz w:val="18"/>
                    </w:rPr>
                    <w:t>Children.</w:t>
                  </w:r>
                  <w:proofErr w:type="gramEnd"/>
                  <w:r>
                    <w:rPr>
                      <w:rFonts w:ascii="Baskerville"/>
                      <w:color w:val="231F20"/>
                      <w:spacing w:val="2"/>
                      <w:sz w:val="18"/>
                    </w:rPr>
                    <w:t xml:space="preserve"> </w:t>
                  </w:r>
                  <w:proofErr w:type="gramStart"/>
                  <w:r>
                    <w:rPr>
                      <w:rFonts w:ascii="Baskerville"/>
                      <w:color w:val="231F20"/>
                      <w:sz w:val="18"/>
                    </w:rPr>
                    <w:t xml:space="preserve">(2010). </w:t>
                  </w:r>
                  <w:r>
                    <w:rPr>
                      <w:rFonts w:ascii="Baskerville"/>
                      <w:i/>
                      <w:color w:val="231F20"/>
                      <w:spacing w:val="2"/>
                      <w:sz w:val="19"/>
                    </w:rPr>
                    <w:t xml:space="preserve">Strategies </w:t>
                  </w:r>
                  <w:r>
                    <w:rPr>
                      <w:rFonts w:ascii="Baskerville"/>
                      <w:i/>
                      <w:color w:val="231F20"/>
                      <w:sz w:val="19"/>
                    </w:rPr>
                    <w:t xml:space="preserve">for improving </w:t>
                  </w:r>
                  <w:r>
                    <w:rPr>
                      <w:rFonts w:ascii="Baskerville"/>
                      <w:i/>
                      <w:color w:val="231F20"/>
                      <w:spacing w:val="2"/>
                      <w:sz w:val="19"/>
                    </w:rPr>
                    <w:t xml:space="preserve">the </w:t>
                  </w:r>
                  <w:r>
                    <w:rPr>
                      <w:rFonts w:ascii="Baskerville"/>
                      <w:i/>
                      <w:color w:val="231F20"/>
                      <w:sz w:val="19"/>
                    </w:rPr>
                    <w:t xml:space="preserve">early childhood education </w:t>
                  </w:r>
                  <w:r>
                    <w:rPr>
                      <w:rFonts w:ascii="Baskerville"/>
                      <w:i/>
                      <w:color w:val="231F20"/>
                      <w:spacing w:val="2"/>
                      <w:sz w:val="19"/>
                    </w:rPr>
                    <w:t xml:space="preserve">and </w:t>
                  </w:r>
                  <w:r>
                    <w:rPr>
                      <w:rFonts w:ascii="Baskerville"/>
                      <w:i/>
                      <w:color w:val="231F20"/>
                      <w:sz w:val="19"/>
                    </w:rPr>
                    <w:t>care workforce in Massachusetts.</w:t>
                  </w:r>
                  <w:proofErr w:type="gramEnd"/>
                  <w:r>
                    <w:rPr>
                      <w:rFonts w:ascii="Baskerville"/>
                      <w:i/>
                      <w:color w:val="231F20"/>
                      <w:sz w:val="19"/>
                    </w:rPr>
                    <w:t xml:space="preserve"> </w:t>
                  </w:r>
                  <w:r>
                    <w:rPr>
                      <w:rFonts w:ascii="Baskerville"/>
                      <w:color w:val="231F20"/>
                      <w:sz w:val="18"/>
                    </w:rPr>
                    <w:t xml:space="preserve">Boston, </w:t>
                  </w:r>
                  <w:r>
                    <w:rPr>
                      <w:rFonts w:ascii="Baskerville"/>
                      <w:color w:val="231F20"/>
                      <w:spacing w:val="4"/>
                      <w:sz w:val="18"/>
                    </w:rPr>
                    <w:t xml:space="preserve">MA: </w:t>
                  </w:r>
                  <w:r>
                    <w:rPr>
                      <w:rFonts w:ascii="Baskerville"/>
                      <w:color w:val="231F20"/>
                      <w:sz w:val="18"/>
                    </w:rPr>
                    <w:t>Strategies for</w:t>
                  </w:r>
                  <w:r>
                    <w:rPr>
                      <w:rFonts w:ascii="Baskerville"/>
                      <w:color w:val="231F20"/>
                      <w:spacing w:val="11"/>
                      <w:sz w:val="18"/>
                    </w:rPr>
                    <w:t xml:space="preserve"> </w:t>
                  </w:r>
                  <w:r>
                    <w:rPr>
                      <w:rFonts w:ascii="Baskerville"/>
                      <w:color w:val="231F20"/>
                      <w:spacing w:val="2"/>
                      <w:sz w:val="18"/>
                    </w:rPr>
                    <w:t>Children.</w:t>
                  </w:r>
                </w:p>
                <w:p w:rsidR="00BC0AC0" w:rsidRDefault="00BC0AC0">
                  <w:pPr>
                    <w:spacing w:before="89" w:line="268" w:lineRule="auto"/>
                    <w:ind w:left="20" w:right="53"/>
                    <w:rPr>
                      <w:rFonts w:ascii="Baskerville" w:eastAsia="Baskerville" w:hAnsi="Baskerville" w:cs="Baskerville"/>
                      <w:sz w:val="18"/>
                      <w:szCs w:val="18"/>
                    </w:rPr>
                  </w:pPr>
                  <w:proofErr w:type="gramStart"/>
                  <w:r>
                    <w:rPr>
                      <w:rFonts w:ascii="Baskerville"/>
                      <w:color w:val="231F20"/>
                      <w:sz w:val="18"/>
                    </w:rPr>
                    <w:t xml:space="preserve">McDonnell, R.P., </w:t>
                  </w:r>
                  <w:proofErr w:type="spellStart"/>
                  <w:r>
                    <w:rPr>
                      <w:rFonts w:ascii="Baskerville"/>
                      <w:color w:val="231F20"/>
                      <w:sz w:val="18"/>
                    </w:rPr>
                    <w:t>Soricone</w:t>
                  </w:r>
                  <w:proofErr w:type="spellEnd"/>
                  <w:r>
                    <w:rPr>
                      <w:rFonts w:ascii="Baskerville"/>
                      <w:color w:val="231F20"/>
                      <w:sz w:val="18"/>
                    </w:rPr>
                    <w:t xml:space="preserve">, </w:t>
                  </w:r>
                  <w:r>
                    <w:rPr>
                      <w:rFonts w:ascii="Baskerville"/>
                      <w:color w:val="231F20"/>
                      <w:spacing w:val="2"/>
                      <w:sz w:val="18"/>
                    </w:rPr>
                    <w:t xml:space="preserve">L., </w:t>
                  </w:r>
                  <w:r>
                    <w:rPr>
                      <w:rFonts w:ascii="Baskerville"/>
                      <w:color w:val="231F20"/>
                      <w:sz w:val="18"/>
                    </w:rPr>
                    <w:t xml:space="preserve">and Sheen, M. </w:t>
                  </w:r>
                  <w:r>
                    <w:rPr>
                      <w:rFonts w:ascii="Baskerville"/>
                      <w:color w:val="231F20"/>
                      <w:spacing w:val="-3"/>
                      <w:sz w:val="18"/>
                    </w:rPr>
                    <w:t>(2014).</w:t>
                  </w:r>
                  <w:proofErr w:type="gramEnd"/>
                  <w:r>
                    <w:rPr>
                      <w:rFonts w:ascii="Baskerville"/>
                      <w:color w:val="231F20"/>
                      <w:spacing w:val="-3"/>
                      <w:sz w:val="18"/>
                    </w:rPr>
                    <w:t xml:space="preserve"> </w:t>
                  </w:r>
                  <w:r>
                    <w:rPr>
                      <w:rFonts w:ascii="Baskerville"/>
                      <w:i/>
                      <w:color w:val="231F20"/>
                      <w:sz w:val="19"/>
                    </w:rPr>
                    <w:t xml:space="preserve">Pro- </w:t>
                  </w:r>
                  <w:proofErr w:type="spellStart"/>
                  <w:r>
                    <w:rPr>
                      <w:rFonts w:ascii="Baskerville"/>
                      <w:i/>
                      <w:color w:val="231F20"/>
                      <w:spacing w:val="2"/>
                      <w:sz w:val="19"/>
                    </w:rPr>
                    <w:t>moting</w:t>
                  </w:r>
                  <w:proofErr w:type="spellEnd"/>
                  <w:r>
                    <w:rPr>
                      <w:rFonts w:ascii="Baskerville"/>
                      <w:i/>
                      <w:color w:val="231F20"/>
                      <w:spacing w:val="2"/>
                      <w:sz w:val="19"/>
                    </w:rPr>
                    <w:t xml:space="preserve"> persistence </w:t>
                  </w:r>
                  <w:r>
                    <w:rPr>
                      <w:rFonts w:ascii="Baskerville"/>
                      <w:i/>
                      <w:color w:val="231F20"/>
                      <w:sz w:val="19"/>
                    </w:rPr>
                    <w:t xml:space="preserve">through </w:t>
                  </w:r>
                  <w:r>
                    <w:rPr>
                      <w:rFonts w:ascii="Baskerville"/>
                      <w:i/>
                      <w:color w:val="231F20"/>
                      <w:spacing w:val="2"/>
                      <w:sz w:val="19"/>
                    </w:rPr>
                    <w:t xml:space="preserve">comprehensive student supports. </w:t>
                  </w:r>
                  <w:r>
                    <w:rPr>
                      <w:rFonts w:ascii="Baskerville"/>
                      <w:color w:val="231F20"/>
                      <w:sz w:val="18"/>
                    </w:rPr>
                    <w:t xml:space="preserve">Boston, </w:t>
                  </w:r>
                  <w:r>
                    <w:rPr>
                      <w:rFonts w:ascii="Baskerville"/>
                      <w:color w:val="231F20"/>
                      <w:spacing w:val="4"/>
                      <w:sz w:val="18"/>
                    </w:rPr>
                    <w:t xml:space="preserve">MA: </w:t>
                  </w:r>
                  <w:r>
                    <w:rPr>
                      <w:rFonts w:ascii="Baskerville"/>
                      <w:color w:val="231F20"/>
                      <w:sz w:val="18"/>
                    </w:rPr>
                    <w:t>Jobs for the</w:t>
                  </w:r>
                  <w:r>
                    <w:rPr>
                      <w:rFonts w:ascii="Baskerville"/>
                      <w:color w:val="231F20"/>
                      <w:spacing w:val="3"/>
                      <w:sz w:val="18"/>
                    </w:rPr>
                    <w:t xml:space="preserve"> </w:t>
                  </w:r>
                  <w:r>
                    <w:rPr>
                      <w:rFonts w:ascii="Baskerville"/>
                      <w:color w:val="231F20"/>
                      <w:sz w:val="18"/>
                    </w:rPr>
                    <w:t>Future.</w:t>
                  </w:r>
                </w:p>
                <w:p w:rsidR="00BC0AC0" w:rsidRDefault="00BC0AC0">
                  <w:pPr>
                    <w:spacing w:before="89" w:line="271" w:lineRule="auto"/>
                    <w:ind w:left="20" w:right="17"/>
                    <w:rPr>
                      <w:rFonts w:ascii="Baskerville" w:eastAsia="Baskerville" w:hAnsi="Baskerville" w:cs="Baskerville"/>
                      <w:sz w:val="18"/>
                      <w:szCs w:val="18"/>
                    </w:rPr>
                  </w:pPr>
                  <w:proofErr w:type="spellStart"/>
                  <w:proofErr w:type="gramStart"/>
                  <w:r>
                    <w:rPr>
                      <w:rFonts w:ascii="Baskerville"/>
                      <w:color w:val="231F20"/>
                      <w:spacing w:val="2"/>
                      <w:sz w:val="18"/>
                    </w:rPr>
                    <w:t>Zafft</w:t>
                  </w:r>
                  <w:proofErr w:type="spellEnd"/>
                  <w:r>
                    <w:rPr>
                      <w:rFonts w:ascii="Baskerville"/>
                      <w:color w:val="231F20"/>
                      <w:spacing w:val="2"/>
                      <w:sz w:val="18"/>
                    </w:rPr>
                    <w:t xml:space="preserve">, </w:t>
                  </w:r>
                  <w:r>
                    <w:rPr>
                      <w:rFonts w:ascii="Baskerville"/>
                      <w:color w:val="231F20"/>
                      <w:sz w:val="18"/>
                    </w:rPr>
                    <w:t xml:space="preserve">C., </w:t>
                  </w:r>
                  <w:proofErr w:type="spellStart"/>
                  <w:r>
                    <w:rPr>
                      <w:rFonts w:ascii="Baskerville"/>
                      <w:color w:val="231F20"/>
                      <w:sz w:val="18"/>
                    </w:rPr>
                    <w:t>Kallenbach</w:t>
                  </w:r>
                  <w:proofErr w:type="spellEnd"/>
                  <w:r>
                    <w:rPr>
                      <w:rFonts w:ascii="Baskerville"/>
                      <w:color w:val="231F20"/>
                      <w:sz w:val="18"/>
                    </w:rPr>
                    <w:t xml:space="preserve">, S., and </w:t>
                  </w:r>
                  <w:proofErr w:type="spellStart"/>
                  <w:r>
                    <w:rPr>
                      <w:rFonts w:ascii="Baskerville"/>
                      <w:color w:val="231F20"/>
                      <w:sz w:val="18"/>
                    </w:rPr>
                    <w:t>Spohn</w:t>
                  </w:r>
                  <w:proofErr w:type="spellEnd"/>
                  <w:r>
                    <w:rPr>
                      <w:rFonts w:ascii="Baskerville"/>
                      <w:color w:val="231F20"/>
                      <w:sz w:val="18"/>
                    </w:rPr>
                    <w:t>, J. (2006).</w:t>
                  </w:r>
                  <w:proofErr w:type="gramEnd"/>
                  <w:r>
                    <w:rPr>
                      <w:rFonts w:ascii="Baskerville"/>
                      <w:color w:val="231F20"/>
                      <w:sz w:val="18"/>
                    </w:rPr>
                    <w:t xml:space="preserve"> </w:t>
                  </w:r>
                  <w:proofErr w:type="gramStart"/>
                  <w:r>
                    <w:rPr>
                      <w:rFonts w:ascii="Baskerville"/>
                      <w:i/>
                      <w:color w:val="231F20"/>
                      <w:sz w:val="19"/>
                    </w:rPr>
                    <w:t xml:space="preserve">Transitioning </w:t>
                  </w:r>
                  <w:r>
                    <w:rPr>
                      <w:rFonts w:ascii="Baskerville"/>
                      <w:i/>
                      <w:color w:val="231F20"/>
                      <w:spacing w:val="2"/>
                      <w:sz w:val="19"/>
                    </w:rPr>
                    <w:t xml:space="preserve">adults </w:t>
                  </w:r>
                  <w:r>
                    <w:rPr>
                      <w:rFonts w:ascii="Baskerville"/>
                      <w:i/>
                      <w:color w:val="231F20"/>
                      <w:sz w:val="19"/>
                    </w:rPr>
                    <w:t xml:space="preserve">to college: Adult </w:t>
                  </w:r>
                  <w:r>
                    <w:rPr>
                      <w:rFonts w:ascii="Baskerville"/>
                      <w:i/>
                      <w:color w:val="231F20"/>
                      <w:spacing w:val="2"/>
                      <w:sz w:val="19"/>
                    </w:rPr>
                    <w:t xml:space="preserve">basic </w:t>
                  </w:r>
                  <w:r>
                    <w:rPr>
                      <w:rFonts w:ascii="Baskerville"/>
                      <w:i/>
                      <w:color w:val="231F20"/>
                      <w:sz w:val="19"/>
                    </w:rPr>
                    <w:t>education program models</w:t>
                  </w:r>
                  <w:r>
                    <w:rPr>
                      <w:rFonts w:ascii="Baskerville"/>
                      <w:color w:val="231F20"/>
                      <w:sz w:val="18"/>
                    </w:rPr>
                    <w:t xml:space="preserve">, </w:t>
                  </w:r>
                  <w:r>
                    <w:rPr>
                      <w:rFonts w:ascii="Baskerville"/>
                      <w:color w:val="231F20"/>
                      <w:spacing w:val="4"/>
                      <w:sz w:val="18"/>
                    </w:rPr>
                    <w:t xml:space="preserve">(NCSALL </w:t>
                  </w:r>
                  <w:r>
                    <w:rPr>
                      <w:rFonts w:ascii="Baskerville"/>
                      <w:color w:val="231F20"/>
                      <w:sz w:val="18"/>
                    </w:rPr>
                    <w:t>Occasional Paper).</w:t>
                  </w:r>
                  <w:proofErr w:type="gramEnd"/>
                  <w:r>
                    <w:rPr>
                      <w:rFonts w:ascii="Baskerville"/>
                      <w:color w:val="231F20"/>
                      <w:sz w:val="18"/>
                    </w:rPr>
                    <w:t xml:space="preserve"> Cambridge, </w:t>
                  </w:r>
                  <w:r>
                    <w:rPr>
                      <w:rFonts w:ascii="Baskerville"/>
                      <w:color w:val="231F20"/>
                      <w:spacing w:val="4"/>
                      <w:sz w:val="18"/>
                    </w:rPr>
                    <w:t xml:space="preserve">MA: </w:t>
                  </w:r>
                  <w:r>
                    <w:rPr>
                      <w:rFonts w:ascii="Baskerville"/>
                      <w:color w:val="231F20"/>
                      <w:sz w:val="18"/>
                    </w:rPr>
                    <w:t xml:space="preserve">National Center for the Study of Adult </w:t>
                  </w:r>
                  <w:r>
                    <w:rPr>
                      <w:rFonts w:ascii="Baskerville"/>
                      <w:color w:val="231F20"/>
                      <w:spacing w:val="3"/>
                      <w:sz w:val="18"/>
                    </w:rPr>
                    <w:t xml:space="preserve">Learning </w:t>
                  </w:r>
                  <w:r>
                    <w:rPr>
                      <w:rFonts w:ascii="Baskerville"/>
                      <w:color w:val="231F20"/>
                      <w:sz w:val="18"/>
                    </w:rPr>
                    <w:t xml:space="preserve">and Literacy, </w:t>
                  </w:r>
                  <w:r>
                    <w:rPr>
                      <w:rFonts w:ascii="Baskerville"/>
                      <w:color w:val="231F20"/>
                      <w:spacing w:val="3"/>
                      <w:sz w:val="18"/>
                    </w:rPr>
                    <w:t>Harvard</w:t>
                  </w:r>
                  <w:r>
                    <w:rPr>
                      <w:rFonts w:ascii="Baskerville"/>
                      <w:color w:val="231F20"/>
                      <w:spacing w:val="28"/>
                      <w:sz w:val="18"/>
                    </w:rPr>
                    <w:t xml:space="preserve"> </w:t>
                  </w:r>
                  <w:r>
                    <w:rPr>
                      <w:rFonts w:ascii="Baskerville"/>
                      <w:color w:val="231F20"/>
                      <w:sz w:val="18"/>
                    </w:rPr>
                    <w:t>University.</w:t>
                  </w:r>
                </w:p>
                <w:p w:rsidR="00BC0AC0" w:rsidRDefault="00BC0AC0">
                  <w:pPr>
                    <w:spacing w:before="87" w:line="264" w:lineRule="auto"/>
                    <w:ind w:left="20" w:right="410"/>
                    <w:rPr>
                      <w:rFonts w:ascii="Baskerville" w:eastAsia="Baskerville" w:hAnsi="Baskerville" w:cs="Baskerville"/>
                      <w:sz w:val="18"/>
                      <w:szCs w:val="18"/>
                    </w:rPr>
                  </w:pPr>
                  <w:proofErr w:type="gramStart"/>
                  <w:r>
                    <w:rPr>
                      <w:rFonts w:ascii="Baskerville"/>
                      <w:color w:val="231F20"/>
                      <w:sz w:val="18"/>
                    </w:rPr>
                    <w:t>Jobs for the Future.</w:t>
                  </w:r>
                  <w:proofErr w:type="gramEnd"/>
                  <w:r>
                    <w:rPr>
                      <w:rFonts w:ascii="Baskerville"/>
                      <w:color w:val="231F20"/>
                      <w:sz w:val="18"/>
                    </w:rPr>
                    <w:t xml:space="preserve"> (2010). </w:t>
                  </w:r>
                  <w:proofErr w:type="gramStart"/>
                  <w:r>
                    <w:rPr>
                      <w:rFonts w:ascii="Baskerville"/>
                      <w:i/>
                      <w:color w:val="231F20"/>
                      <w:spacing w:val="4"/>
                      <w:sz w:val="19"/>
                    </w:rPr>
                    <w:t>The</w:t>
                  </w:r>
                  <w:proofErr w:type="gramEnd"/>
                  <w:r>
                    <w:rPr>
                      <w:rFonts w:ascii="Baskerville"/>
                      <w:i/>
                      <w:color w:val="231F20"/>
                      <w:spacing w:val="4"/>
                      <w:sz w:val="19"/>
                    </w:rPr>
                    <w:t xml:space="preserve"> </w:t>
                  </w:r>
                  <w:r>
                    <w:rPr>
                      <w:rFonts w:ascii="Baskerville"/>
                      <w:i/>
                      <w:color w:val="231F20"/>
                      <w:spacing w:val="2"/>
                      <w:sz w:val="19"/>
                    </w:rPr>
                    <w:t xml:space="preserve">Breaking Through </w:t>
                  </w:r>
                  <w:r>
                    <w:rPr>
                      <w:rFonts w:ascii="Baskerville"/>
                      <w:i/>
                      <w:color w:val="231F20"/>
                      <w:sz w:val="19"/>
                    </w:rPr>
                    <w:t xml:space="preserve">Practice </w:t>
                  </w:r>
                  <w:r>
                    <w:rPr>
                      <w:rFonts w:ascii="Baskerville"/>
                      <w:i/>
                      <w:color w:val="231F20"/>
                      <w:spacing w:val="3"/>
                      <w:sz w:val="19"/>
                    </w:rPr>
                    <w:t xml:space="preserve">Guide. </w:t>
                  </w:r>
                  <w:r>
                    <w:rPr>
                      <w:rFonts w:ascii="Baskerville"/>
                      <w:color w:val="231F20"/>
                      <w:sz w:val="18"/>
                    </w:rPr>
                    <w:t xml:space="preserve">Boston, </w:t>
                  </w:r>
                  <w:r>
                    <w:rPr>
                      <w:rFonts w:ascii="Baskerville"/>
                      <w:color w:val="231F20"/>
                      <w:spacing w:val="4"/>
                      <w:sz w:val="18"/>
                    </w:rPr>
                    <w:t xml:space="preserve">MA: </w:t>
                  </w:r>
                  <w:r>
                    <w:rPr>
                      <w:rFonts w:ascii="Baskerville"/>
                      <w:color w:val="231F20"/>
                      <w:sz w:val="18"/>
                    </w:rPr>
                    <w:t>Jobs for the</w:t>
                  </w:r>
                  <w:r>
                    <w:rPr>
                      <w:rFonts w:ascii="Baskerville"/>
                      <w:color w:val="231F20"/>
                      <w:spacing w:val="7"/>
                      <w:sz w:val="18"/>
                    </w:rPr>
                    <w:t xml:space="preserve"> </w:t>
                  </w:r>
                  <w:r>
                    <w:rPr>
                      <w:rFonts w:ascii="Baskerville"/>
                      <w:color w:val="231F20"/>
                      <w:sz w:val="18"/>
                    </w:rPr>
                    <w:t>Future.</w:t>
                  </w:r>
                </w:p>
                <w:p w:rsidR="00BC0AC0" w:rsidRDefault="00BC0AC0">
                  <w:pPr>
                    <w:spacing w:before="96"/>
                    <w:ind w:left="20"/>
                    <w:rPr>
                      <w:rFonts w:ascii="Baskerville" w:eastAsia="Baskerville" w:hAnsi="Baskerville" w:cs="Baskerville"/>
                      <w:sz w:val="18"/>
                      <w:szCs w:val="18"/>
                    </w:rPr>
                  </w:pPr>
                  <w:proofErr w:type="gramStart"/>
                  <w:r>
                    <w:rPr>
                      <w:rFonts w:ascii="Baskerville"/>
                      <w:color w:val="231F20"/>
                      <w:sz w:val="18"/>
                    </w:rPr>
                    <w:t>McDonnell et al.,</w:t>
                  </w:r>
                  <w:r>
                    <w:rPr>
                      <w:rFonts w:ascii="Baskerville"/>
                      <w:color w:val="231F20"/>
                      <w:spacing w:val="19"/>
                      <w:sz w:val="18"/>
                    </w:rPr>
                    <w:t xml:space="preserve"> </w:t>
                  </w:r>
                  <w:r>
                    <w:rPr>
                      <w:rFonts w:ascii="Baskerville"/>
                      <w:color w:val="231F20"/>
                      <w:spacing w:val="-3"/>
                      <w:sz w:val="18"/>
                    </w:rPr>
                    <w:t>2014.</w:t>
                  </w:r>
                  <w:proofErr w:type="gramEnd"/>
                </w:p>
                <w:p w:rsidR="00BC0AC0" w:rsidRDefault="00BC0AC0">
                  <w:pPr>
                    <w:spacing w:before="120"/>
                    <w:ind w:left="20"/>
                    <w:rPr>
                      <w:rFonts w:ascii="Baskerville" w:eastAsia="Baskerville" w:hAnsi="Baskerville" w:cs="Baskerville"/>
                      <w:sz w:val="18"/>
                      <w:szCs w:val="18"/>
                    </w:rPr>
                  </w:pPr>
                  <w:proofErr w:type="spellStart"/>
                  <w:r>
                    <w:rPr>
                      <w:rFonts w:ascii="Baskerville"/>
                      <w:color w:val="231F20"/>
                      <w:spacing w:val="2"/>
                      <w:sz w:val="18"/>
                    </w:rPr>
                    <w:t>Zafft</w:t>
                  </w:r>
                  <w:proofErr w:type="spellEnd"/>
                  <w:r>
                    <w:rPr>
                      <w:rFonts w:ascii="Baskerville"/>
                      <w:color w:val="231F20"/>
                      <w:spacing w:val="2"/>
                      <w:sz w:val="18"/>
                    </w:rPr>
                    <w:t xml:space="preserve"> </w:t>
                  </w:r>
                  <w:r>
                    <w:rPr>
                      <w:rFonts w:ascii="Baskerville"/>
                      <w:color w:val="231F20"/>
                      <w:sz w:val="18"/>
                    </w:rPr>
                    <w:t xml:space="preserve">et </w:t>
                  </w:r>
                  <w:r>
                    <w:rPr>
                      <w:rFonts w:ascii="Baskerville"/>
                      <w:color w:val="231F20"/>
                      <w:spacing w:val="2"/>
                      <w:sz w:val="18"/>
                    </w:rPr>
                    <w:t>al,</w:t>
                  </w:r>
                  <w:r>
                    <w:rPr>
                      <w:rFonts w:ascii="Baskerville"/>
                      <w:color w:val="231F20"/>
                      <w:spacing w:val="-9"/>
                      <w:sz w:val="18"/>
                    </w:rPr>
                    <w:t xml:space="preserve"> </w:t>
                  </w:r>
                  <w:r>
                    <w:rPr>
                      <w:rFonts w:ascii="Baskerville"/>
                      <w:color w:val="231F20"/>
                      <w:sz w:val="18"/>
                    </w:rPr>
                    <w:t>2015.</w:t>
                  </w:r>
                </w:p>
              </w:txbxContent>
            </v:textbox>
            <w10:wrap anchorx="page" anchory="page"/>
          </v:shape>
        </w:pict>
      </w:r>
      <w:r w:rsidRPr="0092377F">
        <w:pict>
          <v:shape id="_x0000_s2213" type="#_x0000_t202" style="position:absolute;margin-left:65.5pt;margin-top:80.05pt;width:229.9pt;height:680.45pt;z-index:-251469824;mso-position-horizontal-relative:page;mso-position-vertical-relative:page" filled="f" stroked="f">
            <v:textbox inset="0,0,0,0">
              <w:txbxContent>
                <w:p w:rsidR="00BC0AC0" w:rsidRDefault="00BC0AC0">
                  <w:pPr>
                    <w:spacing w:line="268" w:lineRule="auto"/>
                    <w:ind w:left="20" w:right="191"/>
                    <w:rPr>
                      <w:rFonts w:ascii="Baskerville" w:eastAsia="Baskerville" w:hAnsi="Baskerville" w:cs="Baskerville"/>
                      <w:sz w:val="18"/>
                      <w:szCs w:val="18"/>
                    </w:rPr>
                  </w:pPr>
                  <w:proofErr w:type="gramStart"/>
                  <w:r>
                    <w:rPr>
                      <w:rFonts w:ascii="Baskerville"/>
                      <w:color w:val="231F20"/>
                      <w:sz w:val="18"/>
                    </w:rPr>
                    <w:t xml:space="preserve">Citizens Research Council of </w:t>
                  </w:r>
                  <w:r>
                    <w:rPr>
                      <w:rFonts w:ascii="Baskerville"/>
                      <w:color w:val="231F20"/>
                      <w:spacing w:val="2"/>
                      <w:sz w:val="18"/>
                    </w:rPr>
                    <w:t>Michigan.</w:t>
                  </w:r>
                  <w:proofErr w:type="gramEnd"/>
                  <w:r>
                    <w:rPr>
                      <w:rFonts w:ascii="Baskerville"/>
                      <w:color w:val="231F20"/>
                      <w:spacing w:val="2"/>
                      <w:sz w:val="18"/>
                    </w:rPr>
                    <w:t xml:space="preserve"> </w:t>
                  </w:r>
                  <w:r>
                    <w:rPr>
                      <w:rFonts w:ascii="Baskerville"/>
                      <w:color w:val="231F20"/>
                      <w:sz w:val="18"/>
                    </w:rPr>
                    <w:t xml:space="preserve">(February, </w:t>
                  </w:r>
                  <w:r>
                    <w:rPr>
                      <w:rFonts w:ascii="Baskerville"/>
                      <w:color w:val="231F20"/>
                      <w:spacing w:val="-5"/>
                      <w:sz w:val="18"/>
                    </w:rPr>
                    <w:t xml:space="preserve">2011). </w:t>
                  </w:r>
                  <w:proofErr w:type="gramStart"/>
                  <w:r>
                    <w:rPr>
                      <w:rFonts w:ascii="Baskerville"/>
                      <w:i/>
                      <w:color w:val="231F20"/>
                      <w:sz w:val="19"/>
                    </w:rPr>
                    <w:t xml:space="preserve">Early childhood education </w:t>
                  </w:r>
                  <w:r>
                    <w:rPr>
                      <w:rFonts w:ascii="Baskerville"/>
                      <w:color w:val="231F20"/>
                      <w:spacing w:val="2"/>
                      <w:sz w:val="18"/>
                    </w:rPr>
                    <w:t xml:space="preserve">(Report </w:t>
                  </w:r>
                  <w:r>
                    <w:rPr>
                      <w:rFonts w:ascii="Baskerville"/>
                      <w:color w:val="231F20"/>
                      <w:sz w:val="18"/>
                    </w:rPr>
                    <w:t>366).</w:t>
                  </w:r>
                  <w:proofErr w:type="gramEnd"/>
                  <w:r>
                    <w:rPr>
                      <w:rFonts w:ascii="Baskerville"/>
                      <w:color w:val="231F20"/>
                      <w:sz w:val="18"/>
                    </w:rPr>
                    <w:t xml:space="preserve"> Livonia, </w:t>
                  </w:r>
                  <w:r>
                    <w:rPr>
                      <w:rFonts w:ascii="Baskerville"/>
                      <w:color w:val="231F20"/>
                      <w:spacing w:val="3"/>
                      <w:sz w:val="18"/>
                    </w:rPr>
                    <w:t xml:space="preserve">MI: </w:t>
                  </w:r>
                  <w:r>
                    <w:rPr>
                      <w:rFonts w:ascii="Baskerville"/>
                      <w:color w:val="231F20"/>
                      <w:sz w:val="18"/>
                    </w:rPr>
                    <w:t>Citizens Research Council of</w:t>
                  </w:r>
                  <w:r>
                    <w:rPr>
                      <w:rFonts w:ascii="Baskerville"/>
                      <w:color w:val="231F20"/>
                      <w:spacing w:val="28"/>
                      <w:sz w:val="18"/>
                    </w:rPr>
                    <w:t xml:space="preserve"> </w:t>
                  </w:r>
                  <w:r>
                    <w:rPr>
                      <w:rFonts w:ascii="Baskerville"/>
                      <w:color w:val="231F20"/>
                      <w:spacing w:val="2"/>
                      <w:sz w:val="18"/>
                    </w:rPr>
                    <w:t>Michigan.</w:t>
                  </w:r>
                </w:p>
                <w:p w:rsidR="00BC0AC0" w:rsidRDefault="00BC0AC0">
                  <w:pPr>
                    <w:spacing w:before="89" w:line="268" w:lineRule="auto"/>
                    <w:ind w:left="20" w:right="304"/>
                    <w:jc w:val="both"/>
                    <w:rPr>
                      <w:rFonts w:ascii="Baskerville" w:eastAsia="Baskerville" w:hAnsi="Baskerville" w:cs="Baskerville"/>
                      <w:sz w:val="18"/>
                      <w:szCs w:val="18"/>
                    </w:rPr>
                  </w:pPr>
                  <w:proofErr w:type="spellStart"/>
                  <w:proofErr w:type="gramStart"/>
                  <w:r>
                    <w:rPr>
                      <w:rFonts w:ascii="Baskerville"/>
                      <w:color w:val="231F20"/>
                      <w:sz w:val="18"/>
                    </w:rPr>
                    <w:t>Goffin</w:t>
                  </w:r>
                  <w:proofErr w:type="spellEnd"/>
                  <w:r>
                    <w:rPr>
                      <w:rFonts w:ascii="Baskerville"/>
                      <w:color w:val="231F20"/>
                      <w:sz w:val="18"/>
                    </w:rPr>
                    <w:t xml:space="preserve">, S. G., &amp; Washington, </w:t>
                  </w:r>
                  <w:r>
                    <w:rPr>
                      <w:rFonts w:ascii="Baskerville"/>
                      <w:color w:val="231F20"/>
                      <w:spacing w:val="-8"/>
                      <w:sz w:val="18"/>
                    </w:rPr>
                    <w:t xml:space="preserve">V. </w:t>
                  </w:r>
                  <w:r>
                    <w:rPr>
                      <w:rFonts w:ascii="Baskerville"/>
                      <w:color w:val="231F20"/>
                      <w:sz w:val="18"/>
                    </w:rPr>
                    <w:t>(2007).</w:t>
                  </w:r>
                  <w:proofErr w:type="gramEnd"/>
                  <w:r>
                    <w:rPr>
                      <w:rFonts w:ascii="Baskerville"/>
                      <w:color w:val="231F20"/>
                      <w:sz w:val="18"/>
                    </w:rPr>
                    <w:t xml:space="preserve"> </w:t>
                  </w:r>
                  <w:r>
                    <w:rPr>
                      <w:rFonts w:ascii="Baskerville"/>
                      <w:i/>
                      <w:color w:val="231F20"/>
                      <w:spacing w:val="2"/>
                      <w:sz w:val="19"/>
                    </w:rPr>
                    <w:t xml:space="preserve">Ready </w:t>
                  </w:r>
                  <w:r>
                    <w:rPr>
                      <w:rFonts w:ascii="Baskerville"/>
                      <w:i/>
                      <w:color w:val="231F20"/>
                      <w:sz w:val="19"/>
                    </w:rPr>
                    <w:t xml:space="preserve">or not: </w:t>
                  </w:r>
                  <w:r w:rsidR="00BF2332">
                    <w:rPr>
                      <w:rFonts w:ascii="Baskerville"/>
                      <w:i/>
                      <w:color w:val="231F20"/>
                      <w:spacing w:val="2"/>
                      <w:sz w:val="19"/>
                    </w:rPr>
                    <w:t>Lead</w:t>
                  </w:r>
                  <w:r>
                    <w:rPr>
                      <w:rFonts w:ascii="Baskerville"/>
                      <w:i/>
                      <w:color w:val="231F20"/>
                      <w:sz w:val="19"/>
                    </w:rPr>
                    <w:t xml:space="preserve">ership choices in early care </w:t>
                  </w:r>
                  <w:r>
                    <w:rPr>
                      <w:rFonts w:ascii="Baskerville"/>
                      <w:i/>
                      <w:color w:val="231F20"/>
                      <w:spacing w:val="2"/>
                      <w:sz w:val="19"/>
                    </w:rPr>
                    <w:t xml:space="preserve">and education. </w:t>
                  </w:r>
                  <w:r>
                    <w:rPr>
                      <w:rFonts w:ascii="Baskerville"/>
                      <w:color w:val="231F20"/>
                      <w:sz w:val="18"/>
                    </w:rPr>
                    <w:t xml:space="preserve">New </w:t>
                  </w:r>
                  <w:r>
                    <w:rPr>
                      <w:rFonts w:ascii="Baskerville"/>
                      <w:color w:val="231F20"/>
                      <w:spacing w:val="-3"/>
                      <w:sz w:val="18"/>
                    </w:rPr>
                    <w:t xml:space="preserve">York: </w:t>
                  </w:r>
                  <w:r>
                    <w:rPr>
                      <w:rFonts w:ascii="Baskerville"/>
                      <w:color w:val="231F20"/>
                      <w:sz w:val="18"/>
                    </w:rPr>
                    <w:t>Teachers College</w:t>
                  </w:r>
                  <w:r>
                    <w:rPr>
                      <w:rFonts w:ascii="Baskerville"/>
                      <w:color w:val="231F20"/>
                      <w:spacing w:val="21"/>
                      <w:sz w:val="18"/>
                    </w:rPr>
                    <w:t xml:space="preserve"> </w:t>
                  </w:r>
                  <w:r>
                    <w:rPr>
                      <w:rFonts w:ascii="Baskerville"/>
                      <w:color w:val="231F20"/>
                      <w:sz w:val="18"/>
                    </w:rPr>
                    <w:t>Press.</w:t>
                  </w:r>
                </w:p>
                <w:p w:rsidR="00BC0AC0" w:rsidRDefault="00BC0AC0">
                  <w:pPr>
                    <w:spacing w:before="95" w:line="268" w:lineRule="auto"/>
                    <w:ind w:left="20" w:right="42"/>
                    <w:rPr>
                      <w:rFonts w:ascii="Baskerville" w:eastAsia="Baskerville" w:hAnsi="Baskerville" w:cs="Baskerville"/>
                      <w:sz w:val="18"/>
                      <w:szCs w:val="18"/>
                    </w:rPr>
                  </w:pPr>
                  <w:proofErr w:type="spellStart"/>
                  <w:r>
                    <w:rPr>
                      <w:rFonts w:ascii="Baskerville"/>
                      <w:color w:val="231F20"/>
                      <w:sz w:val="18"/>
                    </w:rPr>
                    <w:t>Bassok</w:t>
                  </w:r>
                  <w:proofErr w:type="spellEnd"/>
                  <w:r>
                    <w:rPr>
                      <w:rFonts w:ascii="Baskerville"/>
                      <w:color w:val="231F20"/>
                      <w:sz w:val="18"/>
                    </w:rPr>
                    <w:t xml:space="preserve">, D., </w:t>
                  </w:r>
                  <w:r>
                    <w:rPr>
                      <w:rFonts w:ascii="Baskerville"/>
                      <w:color w:val="231F20"/>
                      <w:spacing w:val="2"/>
                      <w:sz w:val="18"/>
                    </w:rPr>
                    <w:t xml:space="preserve">Fitzpatrick, </w:t>
                  </w:r>
                  <w:r>
                    <w:rPr>
                      <w:rFonts w:ascii="Baskerville"/>
                      <w:color w:val="231F20"/>
                      <w:sz w:val="18"/>
                    </w:rPr>
                    <w:t xml:space="preserve">M., Loeb, S., &amp; </w:t>
                  </w:r>
                  <w:proofErr w:type="spellStart"/>
                  <w:r>
                    <w:rPr>
                      <w:rFonts w:ascii="Baskerville"/>
                      <w:color w:val="231F20"/>
                      <w:sz w:val="18"/>
                    </w:rPr>
                    <w:t>Paglayan</w:t>
                  </w:r>
                  <w:proofErr w:type="spellEnd"/>
                  <w:r>
                    <w:rPr>
                      <w:rFonts w:ascii="Baskerville"/>
                      <w:color w:val="231F20"/>
                      <w:sz w:val="18"/>
                    </w:rPr>
                    <w:t xml:space="preserve">, </w:t>
                  </w:r>
                  <w:r>
                    <w:rPr>
                      <w:rFonts w:ascii="Baskerville"/>
                      <w:color w:val="231F20"/>
                      <w:spacing w:val="3"/>
                      <w:sz w:val="18"/>
                    </w:rPr>
                    <w:t xml:space="preserve">A. </w:t>
                  </w:r>
                  <w:r>
                    <w:rPr>
                      <w:rFonts w:ascii="Baskerville"/>
                      <w:color w:val="231F20"/>
                      <w:sz w:val="18"/>
                    </w:rPr>
                    <w:t xml:space="preserve">S.  </w:t>
                  </w:r>
                  <w:r>
                    <w:rPr>
                      <w:rFonts w:ascii="Baskerville"/>
                      <w:color w:val="231F20"/>
                      <w:spacing w:val="-3"/>
                      <w:sz w:val="18"/>
                    </w:rPr>
                    <w:t xml:space="preserve">(2013). </w:t>
                  </w:r>
                  <w:proofErr w:type="gramStart"/>
                  <w:r>
                    <w:rPr>
                      <w:rFonts w:ascii="Baskerville"/>
                      <w:i/>
                      <w:color w:val="231F20"/>
                      <w:spacing w:val="4"/>
                      <w:sz w:val="19"/>
                    </w:rPr>
                    <w:t>The</w:t>
                  </w:r>
                  <w:proofErr w:type="gramEnd"/>
                  <w:r>
                    <w:rPr>
                      <w:rFonts w:ascii="Baskerville"/>
                      <w:i/>
                      <w:color w:val="231F20"/>
                      <w:spacing w:val="4"/>
                      <w:sz w:val="19"/>
                    </w:rPr>
                    <w:t xml:space="preserve"> </w:t>
                  </w:r>
                  <w:r>
                    <w:rPr>
                      <w:rFonts w:ascii="Baskerville"/>
                      <w:i/>
                      <w:color w:val="231F20"/>
                      <w:sz w:val="19"/>
                    </w:rPr>
                    <w:t xml:space="preserve">early childhood care </w:t>
                  </w:r>
                  <w:r>
                    <w:rPr>
                      <w:rFonts w:ascii="Baskerville"/>
                      <w:i/>
                      <w:color w:val="231F20"/>
                      <w:spacing w:val="2"/>
                      <w:sz w:val="19"/>
                    </w:rPr>
                    <w:t xml:space="preserve">and </w:t>
                  </w:r>
                  <w:r>
                    <w:rPr>
                      <w:rFonts w:ascii="Baskerville"/>
                      <w:i/>
                      <w:color w:val="231F20"/>
                      <w:sz w:val="19"/>
                    </w:rPr>
                    <w:t xml:space="preserve">education workforce from </w:t>
                  </w:r>
                  <w:r>
                    <w:rPr>
                      <w:rFonts w:ascii="Baskerville"/>
                      <w:i/>
                      <w:color w:val="231F20"/>
                      <w:spacing w:val="-3"/>
                      <w:sz w:val="19"/>
                    </w:rPr>
                    <w:t xml:space="preserve">1990 </w:t>
                  </w:r>
                  <w:r>
                    <w:rPr>
                      <w:rFonts w:ascii="Baskerville"/>
                      <w:i/>
                      <w:color w:val="231F20"/>
                      <w:sz w:val="19"/>
                    </w:rPr>
                    <w:t xml:space="preserve">through </w:t>
                  </w:r>
                  <w:r>
                    <w:rPr>
                      <w:rFonts w:ascii="Baskerville"/>
                      <w:i/>
                      <w:color w:val="231F20"/>
                      <w:spacing w:val="-5"/>
                      <w:sz w:val="19"/>
                    </w:rPr>
                    <w:t xml:space="preserve">2010: </w:t>
                  </w:r>
                  <w:r>
                    <w:rPr>
                      <w:rFonts w:ascii="Baskerville"/>
                      <w:i/>
                      <w:color w:val="231F20"/>
                      <w:spacing w:val="3"/>
                      <w:sz w:val="19"/>
                    </w:rPr>
                    <w:t xml:space="preserve">Changing </w:t>
                  </w:r>
                  <w:r>
                    <w:rPr>
                      <w:rFonts w:ascii="Baskerville"/>
                      <w:i/>
                      <w:color w:val="231F20"/>
                      <w:sz w:val="19"/>
                    </w:rPr>
                    <w:t xml:space="preserve">dynamics and </w:t>
                  </w:r>
                  <w:r>
                    <w:rPr>
                      <w:rFonts w:ascii="Baskerville"/>
                      <w:i/>
                      <w:color w:val="231F20"/>
                      <w:spacing w:val="2"/>
                      <w:sz w:val="19"/>
                    </w:rPr>
                    <w:t xml:space="preserve">persistent concerns. </w:t>
                  </w:r>
                  <w:r w:rsidR="00BF2332">
                    <w:rPr>
                      <w:rFonts w:ascii="Baskerville"/>
                      <w:color w:val="231F20"/>
                      <w:sz w:val="18"/>
                    </w:rPr>
                    <w:t>Educa</w:t>
                  </w:r>
                  <w:r>
                    <w:rPr>
                      <w:rFonts w:ascii="Baskerville"/>
                      <w:color w:val="231F20"/>
                      <w:sz w:val="18"/>
                    </w:rPr>
                    <w:t>tion, 8(4),</w:t>
                  </w:r>
                  <w:r>
                    <w:rPr>
                      <w:rFonts w:ascii="Baskerville"/>
                      <w:color w:val="231F20"/>
                      <w:spacing w:val="-5"/>
                      <w:sz w:val="18"/>
                    </w:rPr>
                    <w:t xml:space="preserve"> </w:t>
                  </w:r>
                  <w:r>
                    <w:rPr>
                      <w:rFonts w:ascii="Baskerville"/>
                      <w:color w:val="231F20"/>
                      <w:sz w:val="18"/>
                    </w:rPr>
                    <w:t>581-601.</w:t>
                  </w:r>
                </w:p>
                <w:p w:rsidR="00BC0AC0" w:rsidRDefault="00BC0AC0">
                  <w:pPr>
                    <w:spacing w:before="89" w:line="266" w:lineRule="auto"/>
                    <w:ind w:left="20" w:right="17"/>
                    <w:rPr>
                      <w:rFonts w:ascii="Baskerville" w:eastAsia="Baskerville" w:hAnsi="Baskerville" w:cs="Baskerville"/>
                      <w:sz w:val="18"/>
                      <w:szCs w:val="18"/>
                    </w:rPr>
                  </w:pPr>
                  <w:proofErr w:type="spellStart"/>
                  <w:proofErr w:type="gramStart"/>
                  <w:r>
                    <w:rPr>
                      <w:rFonts w:ascii="Baskerville"/>
                      <w:color w:val="231F20"/>
                      <w:sz w:val="18"/>
                    </w:rPr>
                    <w:t>Whitebook</w:t>
                  </w:r>
                  <w:proofErr w:type="spellEnd"/>
                  <w:r>
                    <w:rPr>
                      <w:rFonts w:ascii="Baskerville"/>
                      <w:color w:val="231F20"/>
                      <w:sz w:val="18"/>
                    </w:rPr>
                    <w:t xml:space="preserve">, M., </w:t>
                  </w:r>
                  <w:r>
                    <w:rPr>
                      <w:rFonts w:ascii="Baskerville"/>
                      <w:color w:val="231F20"/>
                      <w:spacing w:val="3"/>
                      <w:sz w:val="18"/>
                    </w:rPr>
                    <w:t xml:space="preserve">Phillips, </w:t>
                  </w:r>
                  <w:r>
                    <w:rPr>
                      <w:rFonts w:ascii="Baskerville"/>
                      <w:color w:val="231F20"/>
                      <w:sz w:val="18"/>
                    </w:rPr>
                    <w:t xml:space="preserve">D., &amp; Howes, </w:t>
                  </w:r>
                  <w:r>
                    <w:rPr>
                      <w:rFonts w:ascii="Baskerville"/>
                      <w:color w:val="231F20"/>
                      <w:spacing w:val="2"/>
                      <w:sz w:val="18"/>
                    </w:rPr>
                    <w:t xml:space="preserve">C. </w:t>
                  </w:r>
                  <w:r>
                    <w:rPr>
                      <w:rFonts w:ascii="Baskerville"/>
                      <w:color w:val="231F20"/>
                      <w:spacing w:val="-3"/>
                      <w:sz w:val="18"/>
                    </w:rPr>
                    <w:t>(2014).</w:t>
                  </w:r>
                  <w:proofErr w:type="gramEnd"/>
                  <w:r>
                    <w:rPr>
                      <w:rFonts w:ascii="Baskerville"/>
                      <w:color w:val="231F20"/>
                      <w:spacing w:val="-3"/>
                      <w:sz w:val="18"/>
                    </w:rPr>
                    <w:t xml:space="preserve"> </w:t>
                  </w:r>
                  <w:r>
                    <w:rPr>
                      <w:rFonts w:ascii="Baskerville"/>
                      <w:i/>
                      <w:color w:val="231F20"/>
                      <w:sz w:val="19"/>
                    </w:rPr>
                    <w:t xml:space="preserve">Worthy </w:t>
                  </w:r>
                  <w:r>
                    <w:rPr>
                      <w:rFonts w:ascii="Baskerville"/>
                      <w:i/>
                      <w:color w:val="231F20"/>
                      <w:spacing w:val="2"/>
                      <w:sz w:val="19"/>
                    </w:rPr>
                    <w:t xml:space="preserve">work, </w:t>
                  </w:r>
                  <w:r>
                    <w:rPr>
                      <w:rFonts w:ascii="Baskerville"/>
                      <w:i/>
                      <w:color w:val="231F20"/>
                      <w:spacing w:val="4"/>
                      <w:sz w:val="19"/>
                    </w:rPr>
                    <w:t xml:space="preserve">STILL </w:t>
                  </w:r>
                  <w:r>
                    <w:rPr>
                      <w:rFonts w:ascii="Baskerville"/>
                      <w:i/>
                      <w:color w:val="231F20"/>
                      <w:sz w:val="19"/>
                    </w:rPr>
                    <w:t xml:space="preserve">unlivable wages: </w:t>
                  </w:r>
                  <w:r>
                    <w:rPr>
                      <w:rFonts w:ascii="Baskerville"/>
                      <w:i/>
                      <w:color w:val="231F20"/>
                      <w:spacing w:val="4"/>
                      <w:sz w:val="19"/>
                    </w:rPr>
                    <w:t xml:space="preserve">The </w:t>
                  </w:r>
                  <w:r>
                    <w:rPr>
                      <w:rFonts w:ascii="Baskerville"/>
                      <w:i/>
                      <w:color w:val="231F20"/>
                      <w:sz w:val="19"/>
                    </w:rPr>
                    <w:t xml:space="preserve">early childhood workforce 25 </w:t>
                  </w:r>
                  <w:r w:rsidR="00BF2332">
                    <w:rPr>
                      <w:rFonts w:ascii="Baskerville"/>
                      <w:i/>
                      <w:color w:val="231F20"/>
                      <w:sz w:val="19"/>
                    </w:rPr>
                    <w:t>years after</w:t>
                  </w:r>
                  <w:r>
                    <w:rPr>
                      <w:rFonts w:ascii="Baskerville"/>
                      <w:i/>
                      <w:color w:val="231F20"/>
                      <w:spacing w:val="2"/>
                      <w:sz w:val="19"/>
                    </w:rPr>
                    <w:t xml:space="preserve"> </w:t>
                  </w:r>
                  <w:r>
                    <w:rPr>
                      <w:rFonts w:ascii="Baskerville"/>
                      <w:i/>
                      <w:color w:val="231F20"/>
                      <w:sz w:val="19"/>
                    </w:rPr>
                    <w:t xml:space="preserve">the National </w:t>
                  </w:r>
                  <w:r>
                    <w:rPr>
                      <w:rFonts w:ascii="Baskerville"/>
                      <w:i/>
                      <w:color w:val="231F20"/>
                      <w:spacing w:val="2"/>
                      <w:sz w:val="19"/>
                    </w:rPr>
                    <w:t xml:space="preserve">Child </w:t>
                  </w:r>
                  <w:r>
                    <w:rPr>
                      <w:rFonts w:ascii="Baskerville"/>
                      <w:i/>
                      <w:color w:val="231F20"/>
                      <w:sz w:val="19"/>
                    </w:rPr>
                    <w:t xml:space="preserve">Care </w:t>
                  </w:r>
                  <w:r>
                    <w:rPr>
                      <w:rFonts w:ascii="Baskerville"/>
                      <w:i/>
                      <w:color w:val="231F20"/>
                      <w:spacing w:val="2"/>
                      <w:sz w:val="19"/>
                    </w:rPr>
                    <w:t xml:space="preserve">Staffing </w:t>
                  </w:r>
                  <w:r>
                    <w:rPr>
                      <w:rFonts w:ascii="Baskerville"/>
                      <w:i/>
                      <w:color w:val="231F20"/>
                      <w:sz w:val="19"/>
                    </w:rPr>
                    <w:t xml:space="preserve">Study. </w:t>
                  </w:r>
                  <w:proofErr w:type="gramStart"/>
                  <w:r>
                    <w:rPr>
                      <w:rFonts w:ascii="Baskerville"/>
                      <w:color w:val="231F20"/>
                      <w:sz w:val="18"/>
                    </w:rPr>
                    <w:t xml:space="preserve">Center for the Study of </w:t>
                  </w:r>
                  <w:r>
                    <w:rPr>
                      <w:rFonts w:ascii="Baskerville"/>
                      <w:color w:val="231F20"/>
                      <w:spacing w:val="2"/>
                      <w:sz w:val="18"/>
                    </w:rPr>
                    <w:t>Childcare</w:t>
                  </w:r>
                  <w:r>
                    <w:rPr>
                      <w:rFonts w:ascii="Baskerville"/>
                      <w:color w:val="231F20"/>
                      <w:spacing w:val="8"/>
                      <w:sz w:val="18"/>
                    </w:rPr>
                    <w:t xml:space="preserve"> </w:t>
                  </w:r>
                  <w:r>
                    <w:rPr>
                      <w:rFonts w:ascii="Baskerville"/>
                      <w:color w:val="231F20"/>
                      <w:sz w:val="18"/>
                    </w:rPr>
                    <w:t>Employment.</w:t>
                  </w:r>
                  <w:proofErr w:type="gramEnd"/>
                </w:p>
                <w:p w:rsidR="00BC0AC0" w:rsidRDefault="00BC0AC0">
                  <w:pPr>
                    <w:spacing w:before="97"/>
                    <w:ind w:left="20"/>
                    <w:rPr>
                      <w:rFonts w:ascii="Baskerville" w:eastAsia="Baskerville" w:hAnsi="Baskerville" w:cs="Baskerville"/>
                      <w:sz w:val="18"/>
                      <w:szCs w:val="18"/>
                    </w:rPr>
                  </w:pPr>
                  <w:proofErr w:type="spellStart"/>
                  <w:proofErr w:type="gramStart"/>
                  <w:r>
                    <w:rPr>
                      <w:rFonts w:ascii="Baskerville"/>
                      <w:color w:val="231F20"/>
                      <w:sz w:val="18"/>
                    </w:rPr>
                    <w:t>Goffin</w:t>
                  </w:r>
                  <w:proofErr w:type="spellEnd"/>
                  <w:r>
                    <w:rPr>
                      <w:rFonts w:ascii="Baskerville"/>
                      <w:color w:val="231F20"/>
                      <w:sz w:val="18"/>
                    </w:rPr>
                    <w:t xml:space="preserve"> et al.,</w:t>
                  </w:r>
                  <w:r>
                    <w:rPr>
                      <w:rFonts w:ascii="Baskerville"/>
                      <w:color w:val="231F20"/>
                      <w:spacing w:val="8"/>
                      <w:sz w:val="18"/>
                    </w:rPr>
                    <w:t xml:space="preserve"> </w:t>
                  </w:r>
                  <w:r>
                    <w:rPr>
                      <w:rFonts w:ascii="Baskerville"/>
                      <w:color w:val="231F20"/>
                      <w:sz w:val="18"/>
                    </w:rPr>
                    <w:t>2007.</w:t>
                  </w:r>
                  <w:proofErr w:type="gramEnd"/>
                </w:p>
                <w:p w:rsidR="00BC0AC0" w:rsidRDefault="00BC0AC0">
                  <w:pPr>
                    <w:spacing w:before="114" w:line="264" w:lineRule="auto"/>
                    <w:ind w:left="20" w:right="145"/>
                    <w:rPr>
                      <w:rFonts w:ascii="Baskerville" w:eastAsia="Baskerville" w:hAnsi="Baskerville" w:cs="Baskerville"/>
                      <w:sz w:val="18"/>
                      <w:szCs w:val="18"/>
                    </w:rPr>
                  </w:pPr>
                  <w:proofErr w:type="gramStart"/>
                  <w:r>
                    <w:rPr>
                      <w:rFonts w:ascii="Baskerville" w:eastAsia="Baskerville" w:hAnsi="Baskerville" w:cs="Baskerville"/>
                      <w:color w:val="231F20"/>
                      <w:spacing w:val="2"/>
                      <w:sz w:val="18"/>
                      <w:szCs w:val="18"/>
                    </w:rPr>
                    <w:t xml:space="preserve">Bipartisan </w:t>
                  </w:r>
                  <w:r>
                    <w:rPr>
                      <w:rFonts w:ascii="Baskerville" w:eastAsia="Baskerville" w:hAnsi="Baskerville" w:cs="Baskerville"/>
                      <w:color w:val="231F20"/>
                      <w:sz w:val="18"/>
                      <w:szCs w:val="18"/>
                    </w:rPr>
                    <w:t>Policy Center.</w:t>
                  </w:r>
                  <w:proofErr w:type="gramEnd"/>
                  <w:r>
                    <w:rPr>
                      <w:rFonts w:ascii="Baskerville" w:eastAsia="Baskerville" w:hAnsi="Baskerville" w:cs="Baskerville"/>
                      <w:color w:val="231F20"/>
                      <w:sz w:val="18"/>
                      <w:szCs w:val="18"/>
                    </w:rPr>
                    <w:t xml:space="preserve"> </w:t>
                  </w:r>
                  <w:r>
                    <w:rPr>
                      <w:rFonts w:ascii="Baskerville" w:eastAsia="Baskerville" w:hAnsi="Baskerville" w:cs="Baskerville"/>
                      <w:color w:val="231F20"/>
                      <w:spacing w:val="-3"/>
                      <w:sz w:val="18"/>
                      <w:szCs w:val="18"/>
                    </w:rPr>
                    <w:t xml:space="preserve">(2014). </w:t>
                  </w:r>
                  <w:r>
                    <w:rPr>
                      <w:rFonts w:ascii="Baskerville" w:eastAsia="Baskerville" w:hAnsi="Baskerville" w:cs="Baskerville"/>
                      <w:i/>
                      <w:color w:val="231F20"/>
                      <w:spacing w:val="2"/>
                      <w:sz w:val="19"/>
                      <w:szCs w:val="19"/>
                    </w:rPr>
                    <w:t xml:space="preserve">Immigration: </w:t>
                  </w:r>
                  <w:r>
                    <w:rPr>
                      <w:rFonts w:ascii="Baskerville" w:eastAsia="Baskerville" w:hAnsi="Baskerville" w:cs="Baskerville"/>
                      <w:i/>
                      <w:color w:val="231F20"/>
                      <w:sz w:val="19"/>
                      <w:szCs w:val="19"/>
                    </w:rPr>
                    <w:t xml:space="preserve">America’s </w:t>
                  </w:r>
                  <w:r w:rsidR="001F48CC">
                    <w:rPr>
                      <w:rFonts w:ascii="Baskerville" w:eastAsia="Baskerville" w:hAnsi="Baskerville" w:cs="Baskerville"/>
                      <w:i/>
                      <w:color w:val="231F20"/>
                      <w:spacing w:val="2"/>
                      <w:sz w:val="19"/>
                      <w:szCs w:val="19"/>
                    </w:rPr>
                    <w:t>demo</w:t>
                  </w:r>
                  <w:r>
                    <w:rPr>
                      <w:rFonts w:ascii="Baskerville" w:eastAsia="Baskerville" w:hAnsi="Baskerville" w:cs="Baskerville"/>
                      <w:i/>
                      <w:color w:val="231F20"/>
                      <w:sz w:val="19"/>
                      <w:szCs w:val="19"/>
                    </w:rPr>
                    <w:t xml:space="preserve">graphic </w:t>
                  </w:r>
                  <w:r>
                    <w:rPr>
                      <w:rFonts w:ascii="Baskerville" w:eastAsia="Baskerville" w:hAnsi="Baskerville" w:cs="Baskerville"/>
                      <w:i/>
                      <w:color w:val="231F20"/>
                      <w:spacing w:val="2"/>
                      <w:sz w:val="19"/>
                      <w:szCs w:val="19"/>
                    </w:rPr>
                    <w:t xml:space="preserve">edge. </w:t>
                  </w:r>
                  <w:r>
                    <w:rPr>
                      <w:rFonts w:ascii="Baskerville" w:eastAsia="Baskerville" w:hAnsi="Baskerville" w:cs="Baskerville"/>
                      <w:color w:val="231F20"/>
                      <w:sz w:val="18"/>
                      <w:szCs w:val="18"/>
                    </w:rPr>
                    <w:t xml:space="preserve">Washington, DC: </w:t>
                  </w:r>
                  <w:r>
                    <w:rPr>
                      <w:rFonts w:ascii="Baskerville" w:eastAsia="Baskerville" w:hAnsi="Baskerville" w:cs="Baskerville"/>
                      <w:color w:val="231F20"/>
                      <w:spacing w:val="2"/>
                      <w:sz w:val="18"/>
                      <w:szCs w:val="18"/>
                    </w:rPr>
                    <w:t xml:space="preserve">Bipartisan </w:t>
                  </w:r>
                  <w:r>
                    <w:rPr>
                      <w:rFonts w:ascii="Baskerville" w:eastAsia="Baskerville" w:hAnsi="Baskerville" w:cs="Baskerville"/>
                      <w:color w:val="231F20"/>
                      <w:sz w:val="18"/>
                      <w:szCs w:val="18"/>
                    </w:rPr>
                    <w:t>Policy</w:t>
                  </w:r>
                  <w:r>
                    <w:rPr>
                      <w:rFonts w:ascii="Baskerville" w:eastAsia="Baskerville" w:hAnsi="Baskerville" w:cs="Baskerville"/>
                      <w:color w:val="231F20"/>
                      <w:spacing w:val="30"/>
                      <w:sz w:val="18"/>
                      <w:szCs w:val="18"/>
                    </w:rPr>
                    <w:t xml:space="preserve"> </w:t>
                  </w:r>
                  <w:r>
                    <w:rPr>
                      <w:rFonts w:ascii="Baskerville" w:eastAsia="Baskerville" w:hAnsi="Baskerville" w:cs="Baskerville"/>
                      <w:color w:val="231F20"/>
                      <w:sz w:val="18"/>
                      <w:szCs w:val="18"/>
                    </w:rPr>
                    <w:t>Center.</w:t>
                  </w:r>
                </w:p>
                <w:p w:rsidR="00BC0AC0" w:rsidRDefault="00BC0AC0">
                  <w:pPr>
                    <w:spacing w:before="96" w:line="266" w:lineRule="auto"/>
                    <w:ind w:left="20" w:right="73"/>
                    <w:rPr>
                      <w:rFonts w:ascii="Baskerville" w:eastAsia="Baskerville" w:hAnsi="Baskerville" w:cs="Baskerville"/>
                      <w:sz w:val="18"/>
                      <w:szCs w:val="18"/>
                    </w:rPr>
                  </w:pPr>
                  <w:proofErr w:type="gramStart"/>
                  <w:r>
                    <w:rPr>
                      <w:rFonts w:ascii="Baskerville"/>
                      <w:color w:val="231F20"/>
                      <w:sz w:val="18"/>
                    </w:rPr>
                    <w:t xml:space="preserve">Park, M., McHugh, M., </w:t>
                  </w:r>
                  <w:proofErr w:type="spellStart"/>
                  <w:r>
                    <w:rPr>
                      <w:rFonts w:ascii="Baskerville"/>
                      <w:color w:val="231F20"/>
                      <w:sz w:val="18"/>
                    </w:rPr>
                    <w:t>Zong</w:t>
                  </w:r>
                  <w:proofErr w:type="spellEnd"/>
                  <w:r>
                    <w:rPr>
                      <w:rFonts w:ascii="Baskerville"/>
                      <w:color w:val="231F20"/>
                      <w:sz w:val="18"/>
                    </w:rPr>
                    <w:t xml:space="preserve">, J., and </w:t>
                  </w:r>
                  <w:proofErr w:type="spellStart"/>
                  <w:r>
                    <w:rPr>
                      <w:rFonts w:ascii="Baskerville"/>
                      <w:color w:val="231F20"/>
                      <w:sz w:val="18"/>
                    </w:rPr>
                    <w:t>Batalova</w:t>
                  </w:r>
                  <w:proofErr w:type="spellEnd"/>
                  <w:r>
                    <w:rPr>
                      <w:rFonts w:ascii="Baskerville"/>
                      <w:color w:val="231F20"/>
                      <w:sz w:val="18"/>
                    </w:rPr>
                    <w:t xml:space="preserve">, J. </w:t>
                  </w:r>
                  <w:r>
                    <w:rPr>
                      <w:rFonts w:ascii="Baskerville"/>
                      <w:color w:val="231F20"/>
                      <w:spacing w:val="-3"/>
                      <w:sz w:val="18"/>
                    </w:rPr>
                    <w:t>(2015).</w:t>
                  </w:r>
                  <w:proofErr w:type="gramEnd"/>
                  <w:r>
                    <w:rPr>
                      <w:rFonts w:ascii="Baskerville"/>
                      <w:color w:val="231F20"/>
                      <w:spacing w:val="-3"/>
                      <w:sz w:val="18"/>
                    </w:rPr>
                    <w:t xml:space="preserve"> </w:t>
                  </w:r>
                  <w:r>
                    <w:rPr>
                      <w:rFonts w:ascii="Baskerville"/>
                      <w:i/>
                      <w:color w:val="231F20"/>
                      <w:sz w:val="19"/>
                    </w:rPr>
                    <w:t xml:space="preserve">Immigrant and refugee workers in the early childhood </w:t>
                  </w:r>
                  <w:r>
                    <w:rPr>
                      <w:rFonts w:ascii="Baskerville"/>
                      <w:i/>
                      <w:color w:val="231F20"/>
                      <w:spacing w:val="2"/>
                      <w:sz w:val="19"/>
                    </w:rPr>
                    <w:t xml:space="preserve">field: </w:t>
                  </w:r>
                  <w:r>
                    <w:rPr>
                      <w:rFonts w:ascii="Baskerville"/>
                      <w:i/>
                      <w:color w:val="231F20"/>
                      <w:sz w:val="19"/>
                    </w:rPr>
                    <w:t xml:space="preserve">Taking a closer </w:t>
                  </w:r>
                  <w:r>
                    <w:rPr>
                      <w:rFonts w:ascii="Baskerville"/>
                      <w:i/>
                      <w:color w:val="231F20"/>
                      <w:spacing w:val="2"/>
                      <w:sz w:val="19"/>
                    </w:rPr>
                    <w:t xml:space="preserve">look. </w:t>
                  </w:r>
                  <w:r>
                    <w:rPr>
                      <w:rFonts w:ascii="Baskerville"/>
                      <w:color w:val="231F20"/>
                      <w:sz w:val="18"/>
                    </w:rPr>
                    <w:t xml:space="preserve">Washington, DC: </w:t>
                  </w:r>
                  <w:r>
                    <w:rPr>
                      <w:rFonts w:ascii="Baskerville"/>
                      <w:color w:val="231F20"/>
                      <w:spacing w:val="2"/>
                      <w:sz w:val="18"/>
                    </w:rPr>
                    <w:t xml:space="preserve">Migration </w:t>
                  </w:r>
                  <w:r>
                    <w:rPr>
                      <w:rFonts w:ascii="Baskerville"/>
                      <w:color w:val="231F20"/>
                      <w:sz w:val="18"/>
                    </w:rPr>
                    <w:t>Policy</w:t>
                  </w:r>
                  <w:r>
                    <w:rPr>
                      <w:rFonts w:ascii="Baskerville"/>
                      <w:color w:val="231F20"/>
                      <w:spacing w:val="43"/>
                      <w:sz w:val="18"/>
                    </w:rPr>
                    <w:t xml:space="preserve"> </w:t>
                  </w:r>
                  <w:r>
                    <w:rPr>
                      <w:rFonts w:ascii="Baskerville"/>
                      <w:color w:val="231F20"/>
                      <w:sz w:val="18"/>
                    </w:rPr>
                    <w:t>Institute.</w:t>
                  </w:r>
                </w:p>
                <w:p w:rsidR="00BC0AC0" w:rsidRDefault="00BC0AC0">
                  <w:pPr>
                    <w:spacing w:before="94"/>
                    <w:ind w:left="20"/>
                    <w:rPr>
                      <w:rFonts w:ascii="Baskerville" w:eastAsia="Baskerville" w:hAnsi="Baskerville" w:cs="Baskerville"/>
                      <w:sz w:val="18"/>
                      <w:szCs w:val="18"/>
                    </w:rPr>
                  </w:pPr>
                  <w:proofErr w:type="gramStart"/>
                  <w:r>
                    <w:rPr>
                      <w:rFonts w:ascii="Baskerville"/>
                      <w:color w:val="231F20"/>
                      <w:spacing w:val="2"/>
                      <w:sz w:val="18"/>
                    </w:rPr>
                    <w:t xml:space="preserve">Bipartisan </w:t>
                  </w:r>
                  <w:r>
                    <w:rPr>
                      <w:rFonts w:ascii="Baskerville"/>
                      <w:color w:val="231F20"/>
                      <w:sz w:val="18"/>
                    </w:rPr>
                    <w:t>Policy Center,</w:t>
                  </w:r>
                  <w:r>
                    <w:rPr>
                      <w:rFonts w:ascii="Baskerville"/>
                      <w:color w:val="231F20"/>
                      <w:spacing w:val="1"/>
                      <w:sz w:val="18"/>
                    </w:rPr>
                    <w:t xml:space="preserve"> </w:t>
                  </w:r>
                  <w:r>
                    <w:rPr>
                      <w:rFonts w:ascii="Baskerville"/>
                      <w:color w:val="231F20"/>
                      <w:spacing w:val="-3"/>
                      <w:sz w:val="18"/>
                    </w:rPr>
                    <w:t>2014.</w:t>
                  </w:r>
                  <w:proofErr w:type="gramEnd"/>
                </w:p>
                <w:p w:rsidR="00BC0AC0" w:rsidRDefault="00BC0AC0">
                  <w:pPr>
                    <w:spacing w:before="120" w:line="276" w:lineRule="auto"/>
                    <w:ind w:left="20" w:right="38"/>
                    <w:rPr>
                      <w:rFonts w:ascii="Baskerville" w:eastAsia="Baskerville" w:hAnsi="Baskerville" w:cs="Baskerville"/>
                      <w:sz w:val="18"/>
                      <w:szCs w:val="18"/>
                    </w:rPr>
                  </w:pPr>
                  <w:proofErr w:type="gramStart"/>
                  <w:r>
                    <w:rPr>
                      <w:rFonts w:ascii="Baskerville"/>
                      <w:color w:val="231F20"/>
                      <w:sz w:val="18"/>
                    </w:rPr>
                    <w:t xml:space="preserve">Early Edge </w:t>
                  </w:r>
                  <w:r>
                    <w:rPr>
                      <w:rFonts w:ascii="Baskerville"/>
                      <w:color w:val="231F20"/>
                      <w:spacing w:val="2"/>
                      <w:sz w:val="18"/>
                    </w:rPr>
                    <w:t>California.</w:t>
                  </w:r>
                  <w:proofErr w:type="gramEnd"/>
                  <w:r>
                    <w:rPr>
                      <w:rFonts w:ascii="Baskerville"/>
                      <w:color w:val="231F20"/>
                      <w:spacing w:val="2"/>
                      <w:sz w:val="18"/>
                    </w:rPr>
                    <w:t xml:space="preserve"> </w:t>
                  </w:r>
                  <w:r>
                    <w:rPr>
                      <w:rFonts w:ascii="Baskerville"/>
                      <w:color w:val="231F20"/>
                      <w:spacing w:val="-3"/>
                      <w:sz w:val="18"/>
                    </w:rPr>
                    <w:t xml:space="preserve">(2015). </w:t>
                  </w:r>
                  <w:r>
                    <w:rPr>
                      <w:rFonts w:ascii="Baskerville"/>
                      <w:i/>
                      <w:color w:val="231F20"/>
                      <w:sz w:val="18"/>
                    </w:rPr>
                    <w:t xml:space="preserve">Closing </w:t>
                  </w:r>
                  <w:r>
                    <w:rPr>
                      <w:rFonts w:ascii="Baskerville"/>
                      <w:i/>
                      <w:color w:val="231F20"/>
                      <w:spacing w:val="2"/>
                      <w:sz w:val="18"/>
                    </w:rPr>
                    <w:t xml:space="preserve">the achievement </w:t>
                  </w:r>
                  <w:r>
                    <w:rPr>
                      <w:rFonts w:ascii="Baskerville"/>
                      <w:i/>
                      <w:color w:val="231F20"/>
                      <w:sz w:val="18"/>
                    </w:rPr>
                    <w:t xml:space="preserve">gap for dual </w:t>
                  </w:r>
                  <w:r>
                    <w:rPr>
                      <w:rFonts w:ascii="Baskerville"/>
                      <w:i/>
                      <w:color w:val="231F20"/>
                      <w:spacing w:val="2"/>
                      <w:sz w:val="18"/>
                    </w:rPr>
                    <w:t xml:space="preserve">language learners. </w:t>
                  </w:r>
                  <w:proofErr w:type="gramStart"/>
                  <w:r>
                    <w:rPr>
                      <w:rFonts w:ascii="Baskerville"/>
                      <w:color w:val="231F20"/>
                      <w:sz w:val="18"/>
                    </w:rPr>
                    <w:t xml:space="preserve">Early Edge </w:t>
                  </w:r>
                  <w:r>
                    <w:rPr>
                      <w:rFonts w:ascii="Baskerville"/>
                      <w:color w:val="231F20"/>
                      <w:spacing w:val="2"/>
                      <w:sz w:val="18"/>
                    </w:rPr>
                    <w:t>California.</w:t>
                  </w:r>
                  <w:proofErr w:type="gramEnd"/>
                  <w:r>
                    <w:rPr>
                      <w:rFonts w:ascii="Baskerville"/>
                      <w:color w:val="231F20"/>
                      <w:spacing w:val="2"/>
                      <w:sz w:val="18"/>
                    </w:rPr>
                    <w:t xml:space="preserve"> </w:t>
                  </w:r>
                  <w:hyperlink r:id="rId29">
                    <w:r>
                      <w:rPr>
                        <w:rFonts w:ascii="Baskerville"/>
                        <w:color w:val="231F20"/>
                        <w:sz w:val="18"/>
                      </w:rPr>
                      <w:t>www.earlyedugecalifornia.org/our-issues-dll/</w:t>
                    </w:r>
                  </w:hyperlink>
                </w:p>
                <w:p w:rsidR="00BC0AC0" w:rsidRDefault="00BC0AC0">
                  <w:pPr>
                    <w:spacing w:before="89" w:line="268" w:lineRule="auto"/>
                    <w:ind w:left="20" w:right="40"/>
                    <w:rPr>
                      <w:rFonts w:ascii="Baskerville" w:eastAsia="Baskerville" w:hAnsi="Baskerville" w:cs="Baskerville"/>
                      <w:sz w:val="18"/>
                      <w:szCs w:val="18"/>
                    </w:rPr>
                  </w:pPr>
                  <w:r>
                    <w:rPr>
                      <w:rFonts w:ascii="Baskerville"/>
                      <w:color w:val="231F20"/>
                      <w:sz w:val="18"/>
                    </w:rPr>
                    <w:t xml:space="preserve">National Task Force on Early </w:t>
                  </w:r>
                  <w:r>
                    <w:rPr>
                      <w:rFonts w:ascii="Baskerville"/>
                      <w:color w:val="231F20"/>
                      <w:spacing w:val="2"/>
                      <w:sz w:val="18"/>
                    </w:rPr>
                    <w:t xml:space="preserve">Childhood </w:t>
                  </w:r>
                  <w:r>
                    <w:rPr>
                      <w:rFonts w:ascii="Baskerville"/>
                      <w:color w:val="231F20"/>
                      <w:sz w:val="18"/>
                    </w:rPr>
                    <w:t xml:space="preserve">Education for </w:t>
                  </w:r>
                  <w:r>
                    <w:rPr>
                      <w:rFonts w:ascii="Baskerville"/>
                      <w:color w:val="231F20"/>
                      <w:spacing w:val="3"/>
                      <w:sz w:val="18"/>
                    </w:rPr>
                    <w:t xml:space="preserve">His- </w:t>
                  </w:r>
                  <w:r>
                    <w:rPr>
                      <w:rFonts w:ascii="Baskerville"/>
                      <w:color w:val="231F20"/>
                      <w:sz w:val="18"/>
                    </w:rPr>
                    <w:t xml:space="preserve">panics. </w:t>
                  </w:r>
                  <w:proofErr w:type="gramStart"/>
                  <w:r>
                    <w:rPr>
                      <w:rFonts w:ascii="Baskerville"/>
                      <w:color w:val="231F20"/>
                      <w:sz w:val="18"/>
                    </w:rPr>
                    <w:t xml:space="preserve">(2007). </w:t>
                  </w:r>
                  <w:r>
                    <w:rPr>
                      <w:rFonts w:ascii="Baskerville"/>
                      <w:i/>
                      <w:color w:val="231F20"/>
                      <w:spacing w:val="2"/>
                      <w:sz w:val="19"/>
                    </w:rPr>
                    <w:t xml:space="preserve">Expanding and </w:t>
                  </w:r>
                  <w:r>
                    <w:rPr>
                      <w:rFonts w:ascii="Baskerville"/>
                      <w:i/>
                      <w:color w:val="231F20"/>
                      <w:sz w:val="19"/>
                    </w:rPr>
                    <w:t>improving early childhood education for Hispanics.</w:t>
                  </w:r>
                  <w:proofErr w:type="gramEnd"/>
                  <w:r>
                    <w:rPr>
                      <w:rFonts w:ascii="Baskerville"/>
                      <w:i/>
                      <w:color w:val="231F20"/>
                      <w:sz w:val="19"/>
                    </w:rPr>
                    <w:t xml:space="preserve"> </w:t>
                  </w:r>
                  <w:r>
                    <w:rPr>
                      <w:rFonts w:ascii="Baskerville"/>
                      <w:color w:val="231F20"/>
                      <w:sz w:val="18"/>
                    </w:rPr>
                    <w:t xml:space="preserve">Washington, DC: National Task Force on Early </w:t>
                  </w:r>
                  <w:r>
                    <w:rPr>
                      <w:rFonts w:ascii="Baskerville"/>
                      <w:color w:val="231F20"/>
                      <w:spacing w:val="2"/>
                      <w:sz w:val="18"/>
                    </w:rPr>
                    <w:t xml:space="preserve">Child </w:t>
                  </w:r>
                  <w:r>
                    <w:rPr>
                      <w:rFonts w:ascii="Baskerville"/>
                      <w:color w:val="231F20"/>
                      <w:sz w:val="18"/>
                    </w:rPr>
                    <w:t>Education for</w:t>
                  </w:r>
                  <w:r>
                    <w:rPr>
                      <w:rFonts w:ascii="Baskerville"/>
                      <w:color w:val="231F20"/>
                      <w:spacing w:val="8"/>
                      <w:sz w:val="18"/>
                    </w:rPr>
                    <w:t xml:space="preserve"> </w:t>
                  </w:r>
                  <w:r>
                    <w:rPr>
                      <w:rFonts w:ascii="Baskerville"/>
                      <w:color w:val="231F20"/>
                      <w:spacing w:val="2"/>
                      <w:sz w:val="18"/>
                    </w:rPr>
                    <w:t>Hispanics.</w:t>
                  </w:r>
                </w:p>
                <w:p w:rsidR="00BC0AC0" w:rsidRDefault="00BC0AC0">
                  <w:pPr>
                    <w:spacing w:before="95" w:line="276" w:lineRule="auto"/>
                    <w:ind w:left="20" w:right="187"/>
                    <w:rPr>
                      <w:rFonts w:ascii="Baskerville" w:eastAsia="Baskerville" w:hAnsi="Baskerville" w:cs="Baskerville"/>
                      <w:sz w:val="18"/>
                      <w:szCs w:val="18"/>
                    </w:rPr>
                  </w:pPr>
                  <w:r>
                    <w:rPr>
                      <w:rFonts w:ascii="Baskerville"/>
                      <w:color w:val="231F20"/>
                      <w:spacing w:val="2"/>
                      <w:sz w:val="18"/>
                    </w:rPr>
                    <w:t xml:space="preserve">Allen, L., </w:t>
                  </w:r>
                  <w:r>
                    <w:rPr>
                      <w:rFonts w:ascii="Baskerville"/>
                      <w:color w:val="231F20"/>
                      <w:sz w:val="18"/>
                    </w:rPr>
                    <w:t xml:space="preserve">Jones, J., &amp; Wat, </w:t>
                  </w:r>
                  <w:r>
                    <w:rPr>
                      <w:rFonts w:ascii="Baskerville"/>
                      <w:color w:val="231F20"/>
                      <w:spacing w:val="3"/>
                      <w:sz w:val="18"/>
                    </w:rPr>
                    <w:t xml:space="preserve">A. </w:t>
                  </w:r>
                  <w:r>
                    <w:rPr>
                      <w:rFonts w:ascii="Baskerville"/>
                      <w:color w:val="231F20"/>
                      <w:sz w:val="18"/>
                    </w:rPr>
                    <w:t xml:space="preserve">Transforming the Workforce for </w:t>
                  </w:r>
                  <w:r>
                    <w:rPr>
                      <w:rFonts w:ascii="Baskerville"/>
                      <w:color w:val="231F20"/>
                      <w:spacing w:val="2"/>
                      <w:sz w:val="18"/>
                    </w:rPr>
                    <w:t xml:space="preserve">Children </w:t>
                  </w:r>
                  <w:r>
                    <w:rPr>
                      <w:rFonts w:ascii="Baskerville"/>
                      <w:color w:val="231F20"/>
                      <w:spacing w:val="3"/>
                      <w:sz w:val="18"/>
                    </w:rPr>
                    <w:t xml:space="preserve">Birth </w:t>
                  </w:r>
                  <w:proofErr w:type="gramStart"/>
                  <w:r>
                    <w:rPr>
                      <w:rFonts w:ascii="Baskerville"/>
                      <w:color w:val="231F20"/>
                      <w:sz w:val="18"/>
                    </w:rPr>
                    <w:t>Through</w:t>
                  </w:r>
                  <w:proofErr w:type="gramEnd"/>
                  <w:r>
                    <w:rPr>
                      <w:rFonts w:ascii="Baskerville"/>
                      <w:color w:val="231F20"/>
                      <w:sz w:val="18"/>
                    </w:rPr>
                    <w:t xml:space="preserve"> </w:t>
                  </w:r>
                  <w:r>
                    <w:rPr>
                      <w:rFonts w:ascii="Baskerville"/>
                      <w:color w:val="231F20"/>
                      <w:spacing w:val="2"/>
                      <w:sz w:val="18"/>
                    </w:rPr>
                    <w:t xml:space="preserve">Age </w:t>
                  </w:r>
                  <w:r>
                    <w:rPr>
                      <w:rFonts w:ascii="Baskerville"/>
                      <w:color w:val="231F20"/>
                      <w:sz w:val="18"/>
                    </w:rPr>
                    <w:t xml:space="preserve">8: A </w:t>
                  </w:r>
                  <w:r>
                    <w:rPr>
                      <w:rFonts w:ascii="Baskerville"/>
                      <w:color w:val="231F20"/>
                      <w:spacing w:val="3"/>
                      <w:sz w:val="18"/>
                    </w:rPr>
                    <w:t xml:space="preserve">Unifying </w:t>
                  </w:r>
                  <w:r>
                    <w:rPr>
                      <w:rFonts w:ascii="Baskerville"/>
                      <w:color w:val="231F20"/>
                      <w:sz w:val="18"/>
                    </w:rPr>
                    <w:t>Foundation.</w:t>
                  </w:r>
                </w:p>
                <w:p w:rsidR="00BC0AC0" w:rsidRDefault="00BC0AC0" w:rsidP="00BF2332">
                  <w:pPr>
                    <w:spacing w:before="89" w:line="276" w:lineRule="auto"/>
                    <w:ind w:left="20" w:right="106"/>
                    <w:rPr>
                      <w:rFonts w:ascii="Baskerville" w:eastAsia="Baskerville" w:hAnsi="Baskerville" w:cs="Baskerville"/>
                      <w:sz w:val="18"/>
                      <w:szCs w:val="18"/>
                    </w:rPr>
                  </w:pPr>
                  <w:proofErr w:type="gramStart"/>
                  <w:r>
                    <w:rPr>
                      <w:rFonts w:ascii="Baskerville"/>
                      <w:color w:val="231F20"/>
                      <w:sz w:val="18"/>
                    </w:rPr>
                    <w:t xml:space="preserve">Washington, </w:t>
                  </w:r>
                  <w:r>
                    <w:rPr>
                      <w:rFonts w:ascii="Baskerville"/>
                      <w:color w:val="231F20"/>
                      <w:spacing w:val="-6"/>
                      <w:sz w:val="18"/>
                    </w:rPr>
                    <w:t xml:space="preserve">V., </w:t>
                  </w:r>
                  <w:r>
                    <w:rPr>
                      <w:rFonts w:ascii="Baskerville"/>
                      <w:color w:val="231F20"/>
                      <w:sz w:val="18"/>
                    </w:rPr>
                    <w:t xml:space="preserve">Gadson, B., &amp; Amel, </w:t>
                  </w:r>
                  <w:r>
                    <w:rPr>
                      <w:rFonts w:ascii="Baskerville"/>
                      <w:color w:val="231F20"/>
                      <w:spacing w:val="4"/>
                      <w:sz w:val="18"/>
                    </w:rPr>
                    <w:t xml:space="preserve">K.L. </w:t>
                  </w:r>
                  <w:r>
                    <w:rPr>
                      <w:rFonts w:ascii="Baskerville"/>
                      <w:color w:val="231F20"/>
                      <w:spacing w:val="-3"/>
                      <w:sz w:val="18"/>
                    </w:rPr>
                    <w:t>(2015).</w:t>
                  </w:r>
                  <w:proofErr w:type="gramEnd"/>
                  <w:r>
                    <w:rPr>
                      <w:rFonts w:ascii="Baskerville"/>
                      <w:color w:val="231F20"/>
                      <w:spacing w:val="-3"/>
                      <w:sz w:val="18"/>
                    </w:rPr>
                    <w:t xml:space="preserve"> </w:t>
                  </w:r>
                  <w:r>
                    <w:rPr>
                      <w:rFonts w:ascii="Baskerville"/>
                      <w:i/>
                      <w:color w:val="231F20"/>
                      <w:spacing w:val="4"/>
                      <w:sz w:val="18"/>
                    </w:rPr>
                    <w:t xml:space="preserve">The </w:t>
                  </w:r>
                  <w:r>
                    <w:rPr>
                      <w:rFonts w:ascii="Baskerville"/>
                      <w:i/>
                      <w:color w:val="231F20"/>
                      <w:spacing w:val="2"/>
                      <w:sz w:val="18"/>
                    </w:rPr>
                    <w:t xml:space="preserve">new </w:t>
                  </w:r>
                  <w:r>
                    <w:rPr>
                      <w:rFonts w:ascii="Baskerville"/>
                      <w:i/>
                      <w:color w:val="231F20"/>
                      <w:sz w:val="18"/>
                    </w:rPr>
                    <w:t xml:space="preserve">early childhood professional: a step by step </w:t>
                  </w:r>
                  <w:r>
                    <w:rPr>
                      <w:rFonts w:ascii="Baskerville"/>
                      <w:i/>
                      <w:color w:val="231F20"/>
                      <w:spacing w:val="2"/>
                      <w:sz w:val="18"/>
                    </w:rPr>
                    <w:t xml:space="preserve">guide </w:t>
                  </w:r>
                  <w:r>
                    <w:rPr>
                      <w:rFonts w:ascii="Baskerville"/>
                      <w:i/>
                      <w:color w:val="231F20"/>
                      <w:sz w:val="18"/>
                    </w:rPr>
                    <w:t xml:space="preserve">to overcoming </w:t>
                  </w:r>
                  <w:r>
                    <w:rPr>
                      <w:rFonts w:ascii="Baskerville"/>
                      <w:i/>
                      <w:color w:val="231F20"/>
                      <w:spacing w:val="2"/>
                      <w:sz w:val="18"/>
                    </w:rPr>
                    <w:t xml:space="preserve">Goliath. </w:t>
                  </w:r>
                  <w:r>
                    <w:rPr>
                      <w:rFonts w:ascii="Baskerville"/>
                      <w:color w:val="231F20"/>
                      <w:sz w:val="18"/>
                    </w:rPr>
                    <w:t xml:space="preserve">New </w:t>
                  </w:r>
                  <w:r>
                    <w:rPr>
                      <w:rFonts w:ascii="Baskerville"/>
                      <w:color w:val="231F20"/>
                      <w:spacing w:val="-3"/>
                      <w:sz w:val="18"/>
                    </w:rPr>
                    <w:t xml:space="preserve">York, </w:t>
                  </w:r>
                  <w:r>
                    <w:rPr>
                      <w:rFonts w:ascii="Baskerville"/>
                      <w:color w:val="231F20"/>
                      <w:sz w:val="18"/>
                    </w:rPr>
                    <w:t>NY: Teachers College Press and Washington, D.C.: The National Association for the Education</w:t>
                  </w:r>
                  <w:r>
                    <w:rPr>
                      <w:rFonts w:ascii="Baskerville"/>
                      <w:color w:val="231F20"/>
                      <w:spacing w:val="41"/>
                      <w:sz w:val="18"/>
                    </w:rPr>
                    <w:t xml:space="preserve"> </w:t>
                  </w:r>
                  <w:r>
                    <w:rPr>
                      <w:rFonts w:ascii="Baskerville"/>
                      <w:color w:val="231F20"/>
                      <w:sz w:val="18"/>
                    </w:rPr>
                    <w:t>of</w:t>
                  </w:r>
                  <w:r w:rsidR="00BF2332">
                    <w:rPr>
                      <w:rFonts w:ascii="Baskerville" w:eastAsia="Baskerville" w:hAnsi="Baskerville" w:cs="Baskerville"/>
                      <w:sz w:val="18"/>
                      <w:szCs w:val="18"/>
                    </w:rPr>
                    <w:t xml:space="preserve"> </w:t>
                  </w:r>
                  <w:r>
                    <w:rPr>
                      <w:rFonts w:ascii="Baskerville"/>
                      <w:color w:val="231F20"/>
                      <w:sz w:val="18"/>
                    </w:rPr>
                    <w:t xml:space="preserve">Young </w:t>
                  </w:r>
                  <w:r>
                    <w:rPr>
                      <w:rFonts w:ascii="Baskerville"/>
                      <w:color w:val="231F20"/>
                      <w:spacing w:val="2"/>
                      <w:sz w:val="18"/>
                    </w:rPr>
                    <w:t>Children</w:t>
                  </w:r>
                  <w:r>
                    <w:rPr>
                      <w:rFonts w:ascii="Baskerville"/>
                      <w:color w:val="231F20"/>
                      <w:spacing w:val="-6"/>
                      <w:sz w:val="18"/>
                    </w:rPr>
                    <w:t xml:space="preserve"> </w:t>
                  </w:r>
                  <w:r>
                    <w:rPr>
                      <w:rFonts w:ascii="Baskerville"/>
                      <w:color w:val="231F20"/>
                      <w:spacing w:val="2"/>
                      <w:sz w:val="18"/>
                    </w:rPr>
                    <w:t>(NAEYC).</w:t>
                  </w:r>
                </w:p>
                <w:p w:rsidR="00BC0AC0" w:rsidRDefault="00BC0AC0">
                  <w:pPr>
                    <w:spacing w:before="114" w:line="268" w:lineRule="auto"/>
                    <w:ind w:left="20" w:right="37"/>
                    <w:rPr>
                      <w:rFonts w:ascii="Baskerville" w:eastAsia="Baskerville" w:hAnsi="Baskerville" w:cs="Baskerville"/>
                      <w:sz w:val="18"/>
                      <w:szCs w:val="18"/>
                    </w:rPr>
                  </w:pPr>
                  <w:proofErr w:type="spellStart"/>
                  <w:proofErr w:type="gramStart"/>
                  <w:r>
                    <w:rPr>
                      <w:rFonts w:ascii="Baskerville"/>
                      <w:color w:val="231F20"/>
                      <w:spacing w:val="2"/>
                      <w:sz w:val="18"/>
                    </w:rPr>
                    <w:t>Hayutin</w:t>
                  </w:r>
                  <w:proofErr w:type="spellEnd"/>
                  <w:r>
                    <w:rPr>
                      <w:rFonts w:ascii="Baskerville"/>
                      <w:color w:val="231F20"/>
                      <w:spacing w:val="2"/>
                      <w:sz w:val="18"/>
                    </w:rPr>
                    <w:t xml:space="preserve">, </w:t>
                  </w:r>
                  <w:r>
                    <w:rPr>
                      <w:rFonts w:ascii="Baskerville"/>
                      <w:color w:val="231F20"/>
                      <w:sz w:val="18"/>
                    </w:rPr>
                    <w:t xml:space="preserve">A., </w:t>
                  </w:r>
                  <w:proofErr w:type="spellStart"/>
                  <w:r>
                    <w:rPr>
                      <w:rFonts w:ascii="Baskerville"/>
                      <w:color w:val="231F20"/>
                      <w:spacing w:val="2"/>
                      <w:sz w:val="18"/>
                    </w:rPr>
                    <w:t>Beals</w:t>
                  </w:r>
                  <w:proofErr w:type="spellEnd"/>
                  <w:r>
                    <w:rPr>
                      <w:rFonts w:ascii="Baskerville"/>
                      <w:color w:val="231F20"/>
                      <w:spacing w:val="2"/>
                      <w:sz w:val="18"/>
                    </w:rPr>
                    <w:t xml:space="preserve">, </w:t>
                  </w:r>
                  <w:r>
                    <w:rPr>
                      <w:rFonts w:ascii="Baskerville"/>
                      <w:color w:val="231F20"/>
                      <w:sz w:val="18"/>
                    </w:rPr>
                    <w:t xml:space="preserve">M., and Borges, </w:t>
                  </w:r>
                  <w:r>
                    <w:rPr>
                      <w:rFonts w:ascii="Baskerville"/>
                      <w:color w:val="231F20"/>
                      <w:spacing w:val="3"/>
                      <w:sz w:val="18"/>
                    </w:rPr>
                    <w:t xml:space="preserve">E. </w:t>
                  </w:r>
                  <w:r>
                    <w:rPr>
                      <w:rFonts w:ascii="Baskerville"/>
                      <w:color w:val="231F20"/>
                      <w:spacing w:val="-3"/>
                      <w:sz w:val="18"/>
                    </w:rPr>
                    <w:t>(2013).</w:t>
                  </w:r>
                  <w:proofErr w:type="gramEnd"/>
                  <w:r>
                    <w:rPr>
                      <w:rFonts w:ascii="Baskerville"/>
                      <w:color w:val="231F20"/>
                      <w:spacing w:val="-3"/>
                      <w:sz w:val="18"/>
                    </w:rPr>
                    <w:t xml:space="preserve"> </w:t>
                  </w:r>
                  <w:r>
                    <w:rPr>
                      <w:rFonts w:ascii="Baskerville"/>
                      <w:i/>
                      <w:color w:val="231F20"/>
                      <w:spacing w:val="4"/>
                      <w:sz w:val="19"/>
                    </w:rPr>
                    <w:t xml:space="preserve">The </w:t>
                  </w:r>
                  <w:r>
                    <w:rPr>
                      <w:rFonts w:ascii="Baskerville"/>
                      <w:i/>
                      <w:color w:val="231F20"/>
                      <w:spacing w:val="3"/>
                      <w:sz w:val="19"/>
                    </w:rPr>
                    <w:t xml:space="preserve">aging </w:t>
                  </w:r>
                  <w:r>
                    <w:rPr>
                      <w:rFonts w:ascii="Baskerville"/>
                      <w:i/>
                      <w:color w:val="231F20"/>
                      <w:sz w:val="19"/>
                    </w:rPr>
                    <w:t xml:space="preserve">US workforce: A chartbook of </w:t>
                  </w:r>
                  <w:r>
                    <w:rPr>
                      <w:rFonts w:ascii="Baskerville"/>
                      <w:i/>
                      <w:color w:val="231F20"/>
                      <w:spacing w:val="2"/>
                      <w:sz w:val="19"/>
                    </w:rPr>
                    <w:t xml:space="preserve">demographic </w:t>
                  </w:r>
                  <w:r>
                    <w:rPr>
                      <w:rFonts w:ascii="Baskerville"/>
                      <w:i/>
                      <w:color w:val="231F20"/>
                      <w:sz w:val="19"/>
                    </w:rPr>
                    <w:t xml:space="preserve">shifts. </w:t>
                  </w:r>
                  <w:r>
                    <w:rPr>
                      <w:rFonts w:ascii="Baskerville"/>
                      <w:color w:val="231F20"/>
                      <w:sz w:val="18"/>
                    </w:rPr>
                    <w:t xml:space="preserve">Stanford, </w:t>
                  </w:r>
                  <w:r>
                    <w:rPr>
                      <w:rFonts w:ascii="Baskerville"/>
                      <w:color w:val="231F20"/>
                      <w:spacing w:val="3"/>
                      <w:sz w:val="18"/>
                    </w:rPr>
                    <w:t xml:space="preserve">CA: </w:t>
                  </w:r>
                  <w:r>
                    <w:rPr>
                      <w:rFonts w:ascii="Baskerville"/>
                      <w:color w:val="231F20"/>
                      <w:spacing w:val="2"/>
                      <w:sz w:val="18"/>
                    </w:rPr>
                    <w:t xml:space="preserve">Stan- </w:t>
                  </w:r>
                  <w:r>
                    <w:rPr>
                      <w:rFonts w:ascii="Baskerville"/>
                      <w:color w:val="231F20"/>
                      <w:sz w:val="18"/>
                    </w:rPr>
                    <w:t>ford Center on Longevity, Stanford University; Wilson</w:t>
                  </w:r>
                  <w:r w:rsidR="00BF2332">
                    <w:rPr>
                      <w:rFonts w:ascii="Baskerville"/>
                      <w:color w:val="231F20"/>
                      <w:sz w:val="18"/>
                    </w:rPr>
                    <w:t xml:space="preserve">, </w:t>
                  </w:r>
                  <w:r w:rsidR="00BF2332">
                    <w:rPr>
                      <w:rFonts w:ascii="Baskerville"/>
                      <w:color w:val="231F20"/>
                      <w:spacing w:val="8"/>
                      <w:sz w:val="18"/>
                    </w:rPr>
                    <w:t>2014</w:t>
                  </w:r>
                  <w:r>
                    <w:rPr>
                      <w:rFonts w:ascii="Baskerville"/>
                      <w:color w:val="231F20"/>
                      <w:spacing w:val="-3"/>
                      <w:sz w:val="18"/>
                    </w:rPr>
                    <w:t>.</w:t>
                  </w:r>
                </w:p>
                <w:p w:rsidR="00BC0AC0" w:rsidRDefault="00BC0AC0">
                  <w:pPr>
                    <w:spacing w:before="95" w:line="276" w:lineRule="auto"/>
                    <w:ind w:left="20" w:right="37"/>
                    <w:rPr>
                      <w:rFonts w:ascii="Baskerville" w:eastAsia="Baskerville" w:hAnsi="Baskerville" w:cs="Baskerville"/>
                      <w:sz w:val="18"/>
                      <w:szCs w:val="18"/>
                    </w:rPr>
                  </w:pPr>
                  <w:proofErr w:type="gramStart"/>
                  <w:r>
                    <w:rPr>
                      <w:rFonts w:ascii="Baskerville"/>
                      <w:color w:val="231F20"/>
                      <w:sz w:val="18"/>
                    </w:rPr>
                    <w:t xml:space="preserve">Gross, </w:t>
                  </w:r>
                  <w:r>
                    <w:rPr>
                      <w:rFonts w:ascii="Baskerville"/>
                      <w:color w:val="231F20"/>
                      <w:spacing w:val="-3"/>
                      <w:sz w:val="18"/>
                    </w:rPr>
                    <w:t xml:space="preserve">2015; </w:t>
                  </w:r>
                  <w:r>
                    <w:rPr>
                      <w:rFonts w:ascii="Baskerville"/>
                      <w:color w:val="231F20"/>
                      <w:sz w:val="18"/>
                    </w:rPr>
                    <w:t xml:space="preserve">Huang et al., </w:t>
                  </w:r>
                  <w:r>
                    <w:rPr>
                      <w:rFonts w:ascii="Baskerville"/>
                      <w:color w:val="231F20"/>
                      <w:spacing w:val="-3"/>
                      <w:sz w:val="18"/>
                    </w:rPr>
                    <w:t xml:space="preserve">2014; </w:t>
                  </w:r>
                  <w:r>
                    <w:rPr>
                      <w:rFonts w:ascii="Baskerville"/>
                      <w:color w:val="231F20"/>
                      <w:spacing w:val="2"/>
                      <w:sz w:val="18"/>
                    </w:rPr>
                    <w:t xml:space="preserve">Krogstad </w:t>
                  </w:r>
                  <w:r>
                    <w:rPr>
                      <w:rFonts w:ascii="Baskerville"/>
                      <w:color w:val="231F20"/>
                      <w:sz w:val="18"/>
                    </w:rPr>
                    <w:t xml:space="preserve">et </w:t>
                  </w:r>
                  <w:r>
                    <w:rPr>
                      <w:rFonts w:ascii="Baskerville"/>
                      <w:color w:val="231F20"/>
                      <w:spacing w:val="2"/>
                      <w:sz w:val="18"/>
                    </w:rPr>
                    <w:t xml:space="preserve">al. </w:t>
                  </w:r>
                  <w:r>
                    <w:rPr>
                      <w:rFonts w:ascii="Baskerville"/>
                      <w:color w:val="231F20"/>
                      <w:spacing w:val="-3"/>
                      <w:sz w:val="18"/>
                    </w:rPr>
                    <w:t xml:space="preserve">2014; </w:t>
                  </w:r>
                  <w:r>
                    <w:rPr>
                      <w:rFonts w:ascii="Baskerville"/>
                      <w:color w:val="231F20"/>
                      <w:sz w:val="18"/>
                    </w:rPr>
                    <w:t xml:space="preserve">Wilson, </w:t>
                  </w:r>
                  <w:r>
                    <w:rPr>
                      <w:rFonts w:ascii="Baskerville"/>
                      <w:color w:val="231F20"/>
                      <w:spacing w:val="-3"/>
                      <w:sz w:val="18"/>
                    </w:rPr>
                    <w:t>2014.</w:t>
                  </w:r>
                  <w:proofErr w:type="gramEnd"/>
                </w:p>
                <w:p w:rsidR="00BC0AC0" w:rsidRDefault="00BC0AC0">
                  <w:pPr>
                    <w:spacing w:before="83" w:line="266" w:lineRule="auto"/>
                    <w:ind w:left="20" w:right="154"/>
                    <w:rPr>
                      <w:rFonts w:ascii="Baskerville" w:eastAsia="Baskerville" w:hAnsi="Baskerville" w:cs="Baskerville"/>
                      <w:sz w:val="18"/>
                      <w:szCs w:val="18"/>
                    </w:rPr>
                  </w:pPr>
                  <w:proofErr w:type="spellStart"/>
                  <w:proofErr w:type="gramStart"/>
                  <w:r>
                    <w:rPr>
                      <w:rFonts w:ascii="Baskerville"/>
                      <w:color w:val="231F20"/>
                      <w:spacing w:val="2"/>
                      <w:sz w:val="18"/>
                    </w:rPr>
                    <w:t>Erisman</w:t>
                  </w:r>
                  <w:proofErr w:type="spellEnd"/>
                  <w:r>
                    <w:rPr>
                      <w:rFonts w:ascii="Baskerville"/>
                      <w:color w:val="231F20"/>
                      <w:spacing w:val="2"/>
                      <w:sz w:val="18"/>
                    </w:rPr>
                    <w:t xml:space="preserve">, </w:t>
                  </w:r>
                  <w:r>
                    <w:rPr>
                      <w:rFonts w:ascii="Baskerville"/>
                      <w:color w:val="231F20"/>
                      <w:spacing w:val="-4"/>
                      <w:sz w:val="18"/>
                    </w:rPr>
                    <w:t xml:space="preserve">W., </w:t>
                  </w:r>
                  <w:r>
                    <w:rPr>
                      <w:rFonts w:ascii="Baskerville"/>
                      <w:color w:val="231F20"/>
                      <w:sz w:val="18"/>
                    </w:rPr>
                    <w:t>and Looney, S. (2007).</w:t>
                  </w:r>
                  <w:proofErr w:type="gramEnd"/>
                  <w:r>
                    <w:rPr>
                      <w:rFonts w:ascii="Baskerville"/>
                      <w:color w:val="231F20"/>
                      <w:sz w:val="18"/>
                    </w:rPr>
                    <w:t xml:space="preserve"> </w:t>
                  </w:r>
                  <w:proofErr w:type="gramStart"/>
                  <w:r>
                    <w:rPr>
                      <w:rFonts w:ascii="Baskerville"/>
                      <w:i/>
                      <w:color w:val="231F20"/>
                      <w:spacing w:val="2"/>
                      <w:sz w:val="19"/>
                    </w:rPr>
                    <w:t xml:space="preserve">Opening the </w:t>
                  </w:r>
                  <w:r>
                    <w:rPr>
                      <w:rFonts w:ascii="Baskerville"/>
                      <w:i/>
                      <w:color w:val="231F20"/>
                      <w:sz w:val="19"/>
                    </w:rPr>
                    <w:t xml:space="preserve">door to </w:t>
                  </w:r>
                  <w:r>
                    <w:rPr>
                      <w:rFonts w:ascii="Baskerville"/>
                      <w:i/>
                      <w:color w:val="231F20"/>
                      <w:spacing w:val="2"/>
                      <w:sz w:val="19"/>
                    </w:rPr>
                    <w:t xml:space="preserve">the American </w:t>
                  </w:r>
                  <w:r>
                    <w:rPr>
                      <w:rFonts w:ascii="Baskerville"/>
                      <w:i/>
                      <w:color w:val="231F20"/>
                      <w:sz w:val="19"/>
                    </w:rPr>
                    <w:t xml:space="preserve">dream: </w:t>
                  </w:r>
                  <w:r>
                    <w:rPr>
                      <w:rFonts w:ascii="Baskerville"/>
                      <w:i/>
                      <w:color w:val="231F20"/>
                      <w:spacing w:val="2"/>
                      <w:sz w:val="19"/>
                    </w:rPr>
                    <w:t xml:space="preserve">Increasing higher </w:t>
                  </w:r>
                  <w:r>
                    <w:rPr>
                      <w:rFonts w:ascii="Baskerville"/>
                      <w:i/>
                      <w:color w:val="231F20"/>
                      <w:sz w:val="19"/>
                    </w:rPr>
                    <w:t xml:space="preserve">education access and success for </w:t>
                  </w:r>
                  <w:r>
                    <w:rPr>
                      <w:rFonts w:ascii="Baskerville"/>
                      <w:i/>
                      <w:color w:val="231F20"/>
                      <w:spacing w:val="2"/>
                      <w:sz w:val="19"/>
                    </w:rPr>
                    <w:t>immigrants.</w:t>
                  </w:r>
                  <w:proofErr w:type="gramEnd"/>
                  <w:r>
                    <w:rPr>
                      <w:rFonts w:ascii="Baskerville"/>
                      <w:i/>
                      <w:color w:val="231F20"/>
                      <w:spacing w:val="2"/>
                      <w:sz w:val="19"/>
                    </w:rPr>
                    <w:t xml:space="preserve"> </w:t>
                  </w:r>
                  <w:r>
                    <w:rPr>
                      <w:rFonts w:ascii="Baskerville"/>
                      <w:color w:val="231F20"/>
                      <w:sz w:val="18"/>
                    </w:rPr>
                    <w:t>Washington, DC: Institute for Higher Education Policy.</w:t>
                  </w:r>
                </w:p>
              </w:txbxContent>
            </v:textbox>
            <w10:wrap anchorx="page" anchory="page"/>
          </v:shape>
        </w:pict>
      </w:r>
      <w:r w:rsidRPr="0092377F">
        <w:pict>
          <v:shape id="_x0000_s2220" type="#_x0000_t75" style="position:absolute;margin-left:120.5pt;margin-top:741pt;width:48.2pt;height:15.15pt;z-index:-251475968;mso-position-horizontal-relative:page;mso-position-vertical-relative:page">
            <v:imagedata r:id="rId14" o:title=""/>
            <w10:wrap anchorx="page" anchory="page"/>
          </v:shape>
        </w:pict>
      </w:r>
      <w:r w:rsidRPr="0092377F">
        <w:pict>
          <v:shape id="_x0000_s2219" type="#_x0000_t75" style="position:absolute;margin-left:93.95pt;margin-top:738.85pt;width:18.9pt;height:18.9pt;z-index:-251474944;mso-position-horizontal-relative:page;mso-position-vertical-relative:page">
            <v:imagedata r:id="rId11" o:title=""/>
            <w10:wrap anchorx="page" anchory="page"/>
          </v:shape>
        </w:pict>
      </w:r>
      <w:r w:rsidRPr="0092377F">
        <w:pict>
          <v:shape id="_x0000_s2218" type="#_x0000_t75" style="position:absolute;margin-left:66.75pt;margin-top:735.95pt;width:19.6pt;height:19.6pt;z-index:-251473920;mso-position-horizontal-relative:page;mso-position-vertical-relative:page">
            <v:imagedata r:id="rId12" o:title=""/>
            <w10:wrap anchorx="page" anchory="page"/>
          </v:shape>
        </w:pict>
      </w:r>
      <w:r w:rsidRPr="0092377F">
        <w:pict>
          <v:group id="_x0000_s2216" style="position:absolute;margin-left:49.5pt;margin-top:731.2pt;width:508.5pt;height:.1pt;z-index:-251472896;mso-position-horizontal-relative:page;mso-position-vertical-relative:page" coordorigin="990,14624" coordsize="10170,2">
            <v:shape id="_x0000_s2217" style="position:absolute;left:990;top:14624;width:10170;height:2" coordorigin="990,14624" coordsize="10170,0" path="m990,14624r10170,e" filled="f" strokecolor="#73a533" strokeweight=".5pt">
              <v:path arrowok="t"/>
            </v:shape>
            <w10:wrap anchorx="page" anchory="page"/>
          </v:group>
        </w:pict>
      </w:r>
      <w:r w:rsidRPr="0092377F">
        <w:pict>
          <v:shape id="_x0000_s2215" type="#_x0000_t202" style="position:absolute;margin-left:48.5pt;margin-top:57.15pt;width:61.35pt;height:16pt;z-index:-251471872;mso-position-horizontal-relative:page;mso-position-vertical-relative:page" filled="f" stroked="f">
            <v:textbox inset="0,0,0,0">
              <w:txbxContent>
                <w:p w:rsidR="00BC0AC0" w:rsidRDefault="00BC0AC0">
                  <w:pPr>
                    <w:spacing w:line="309" w:lineRule="exact"/>
                    <w:ind w:left="20"/>
                    <w:rPr>
                      <w:rFonts w:ascii="Baskerville" w:eastAsia="Baskerville" w:hAnsi="Baskerville" w:cs="Baskerville"/>
                      <w:sz w:val="28"/>
                      <w:szCs w:val="28"/>
                    </w:rPr>
                  </w:pPr>
                  <w:r>
                    <w:rPr>
                      <w:rFonts w:ascii="Baskerville"/>
                      <w:color w:val="58595B"/>
                      <w:sz w:val="28"/>
                    </w:rPr>
                    <w:t>End</w:t>
                  </w:r>
                  <w:r>
                    <w:rPr>
                      <w:rFonts w:ascii="Baskerville"/>
                      <w:color w:val="58595B"/>
                      <w:spacing w:val="-1"/>
                      <w:sz w:val="28"/>
                    </w:rPr>
                    <w:t xml:space="preserve"> </w:t>
                  </w:r>
                  <w:r>
                    <w:rPr>
                      <w:rFonts w:ascii="Baskerville"/>
                      <w:color w:val="58595B"/>
                      <w:sz w:val="28"/>
                    </w:rPr>
                    <w:t>Notes</w:t>
                  </w:r>
                </w:p>
              </w:txbxContent>
            </v:textbox>
            <w10:wrap anchorx="page" anchory="page"/>
          </v:shape>
        </w:pict>
      </w:r>
      <w:r w:rsidRPr="0092377F">
        <w:pict>
          <v:shape id="_x0000_s2214" type="#_x0000_t202" style="position:absolute;margin-left:48.5pt;margin-top:80.05pt;width:8.5pt;height:11pt;z-index:-251470848;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pacing w:val="-3"/>
                      <w:sz w:val="18"/>
                    </w:rPr>
                    <w:t>1.</w:t>
                  </w:r>
                </w:p>
              </w:txbxContent>
            </v:textbox>
            <w10:wrap anchorx="page" anchory="page"/>
          </v:shape>
        </w:pict>
      </w:r>
      <w:r w:rsidRPr="0092377F">
        <w:pict>
          <v:shape id="_x0000_s2212" type="#_x0000_t202" style="position:absolute;margin-left:311.75pt;margin-top:80.05pt;width:13.1pt;height:11pt;z-index:-251468800;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16.</w:t>
                  </w:r>
                </w:p>
              </w:txbxContent>
            </v:textbox>
            <w10:wrap anchorx="page" anchory="page"/>
          </v:shape>
        </w:pict>
      </w:r>
      <w:r w:rsidRPr="0092377F">
        <w:pict>
          <v:shape id="_x0000_s2210" type="#_x0000_t202" style="position:absolute;margin-left:48.5pt;margin-top:119.95pt;width:8.7pt;height:11pt;z-index:-251466752;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2.</w:t>
                  </w:r>
                </w:p>
              </w:txbxContent>
            </v:textbox>
            <w10:wrap anchorx="page" anchory="page"/>
          </v:shape>
        </w:pict>
      </w:r>
      <w:r w:rsidRPr="0092377F">
        <w:pict>
          <v:shape id="_x0000_s2209" type="#_x0000_t202" style="position:absolute;margin-left:311.75pt;margin-top:131.75pt;width:12pt;height:11pt;z-index:-251465728;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pacing w:val="-9"/>
                      <w:sz w:val="18"/>
                    </w:rPr>
                    <w:t>17.</w:t>
                  </w:r>
                </w:p>
              </w:txbxContent>
            </v:textbox>
            <w10:wrap anchorx="page" anchory="page"/>
          </v:shape>
        </w:pict>
      </w:r>
      <w:r w:rsidRPr="0092377F">
        <w:pict>
          <v:shape id="_x0000_s2208" type="#_x0000_t202" style="position:absolute;margin-left:48.5pt;margin-top:159.85pt;width:8.8pt;height:11pt;z-index:-251464704;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3.</w:t>
                  </w:r>
                </w:p>
              </w:txbxContent>
            </v:textbox>
            <w10:wrap anchorx="page" anchory="page"/>
          </v:shape>
        </w:pict>
      </w:r>
      <w:r w:rsidRPr="0092377F">
        <w:pict>
          <v:shape id="_x0000_s2207" type="#_x0000_t202" style="position:absolute;margin-left:311.75pt;margin-top:183.45pt;width:13.4pt;height:43.6pt;z-index:-251463680;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18.</w:t>
                  </w:r>
                </w:p>
                <w:p w:rsidR="00BC0AC0" w:rsidRDefault="00BC0AC0">
                  <w:pPr>
                    <w:spacing w:before="120"/>
                    <w:ind w:left="20"/>
                    <w:rPr>
                      <w:rFonts w:ascii="Baskerville" w:eastAsia="Baskerville" w:hAnsi="Baskerville" w:cs="Baskerville"/>
                      <w:sz w:val="18"/>
                      <w:szCs w:val="18"/>
                    </w:rPr>
                  </w:pPr>
                  <w:r>
                    <w:rPr>
                      <w:rFonts w:ascii="Baskerville"/>
                      <w:color w:val="231F20"/>
                      <w:spacing w:val="-3"/>
                      <w:sz w:val="18"/>
                    </w:rPr>
                    <w:t>19.</w:t>
                  </w:r>
                </w:p>
                <w:p w:rsidR="00BC0AC0" w:rsidRDefault="00BC0AC0">
                  <w:pPr>
                    <w:spacing w:before="120"/>
                    <w:ind w:left="20"/>
                    <w:rPr>
                      <w:rFonts w:ascii="Baskerville" w:eastAsia="Baskerville" w:hAnsi="Baskerville" w:cs="Baskerville"/>
                      <w:sz w:val="18"/>
                      <w:szCs w:val="18"/>
                    </w:rPr>
                  </w:pPr>
                  <w:r>
                    <w:rPr>
                      <w:rFonts w:ascii="Baskerville"/>
                      <w:color w:val="231F20"/>
                      <w:sz w:val="18"/>
                    </w:rPr>
                    <w:t>20.</w:t>
                  </w:r>
                </w:p>
              </w:txbxContent>
            </v:textbox>
            <w10:wrap anchorx="page" anchory="page"/>
          </v:shape>
        </w:pict>
      </w:r>
      <w:r w:rsidRPr="0092377F">
        <w:pict>
          <v:shape id="_x0000_s2206" type="#_x0000_t202" style="position:absolute;margin-left:48.5pt;margin-top:211.55pt;width:8.75pt;height:11pt;z-index:-251462656;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4.</w:t>
                  </w:r>
                </w:p>
              </w:txbxContent>
            </v:textbox>
            <w10:wrap anchorx="page" anchory="page"/>
          </v:shape>
        </w:pict>
      </w:r>
      <w:r w:rsidRPr="0092377F">
        <w:pict>
          <v:shape id="_x0000_s2205" type="#_x0000_t202" style="position:absolute;margin-left:48.5pt;margin-top:263.25pt;width:8.9pt;height:27.3pt;z-index:-251461632;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5.</w:t>
                  </w:r>
                </w:p>
                <w:p w:rsidR="00BC0AC0" w:rsidRDefault="00BC0AC0">
                  <w:pPr>
                    <w:spacing w:before="120"/>
                    <w:ind w:left="20"/>
                    <w:rPr>
                      <w:rFonts w:ascii="Baskerville" w:eastAsia="Baskerville" w:hAnsi="Baskerville" w:cs="Baskerville"/>
                      <w:sz w:val="18"/>
                      <w:szCs w:val="18"/>
                    </w:rPr>
                  </w:pPr>
                  <w:r>
                    <w:rPr>
                      <w:rFonts w:ascii="Baskerville"/>
                      <w:color w:val="231F20"/>
                      <w:sz w:val="18"/>
                    </w:rPr>
                    <w:t>6.</w:t>
                  </w:r>
                </w:p>
              </w:txbxContent>
            </v:textbox>
            <w10:wrap anchorx="page" anchory="page"/>
          </v:shape>
        </w:pict>
      </w:r>
      <w:r w:rsidRPr="0092377F">
        <w:pict>
          <v:shape id="_x0000_s2204" type="#_x0000_t202" style="position:absolute;margin-left:311.75pt;margin-top:267.75pt;width:13.2pt;height:27.3pt;z-index:-251460608;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pacing w:val="-5"/>
                      <w:sz w:val="18"/>
                    </w:rPr>
                    <w:t>21.</w:t>
                  </w:r>
                </w:p>
                <w:p w:rsidR="00BC0AC0" w:rsidRDefault="00BC0AC0">
                  <w:pPr>
                    <w:spacing w:before="120"/>
                    <w:ind w:left="20"/>
                    <w:rPr>
                      <w:rFonts w:ascii="Baskerville" w:eastAsia="Baskerville" w:hAnsi="Baskerville" w:cs="Baskerville"/>
                      <w:sz w:val="18"/>
                      <w:szCs w:val="18"/>
                    </w:rPr>
                  </w:pPr>
                  <w:r>
                    <w:rPr>
                      <w:rFonts w:ascii="Baskerville"/>
                      <w:color w:val="231F20"/>
                      <w:sz w:val="18"/>
                    </w:rPr>
                    <w:t>22.</w:t>
                  </w:r>
                </w:p>
              </w:txbxContent>
            </v:textbox>
            <w10:wrap anchorx="page" anchory="page"/>
          </v:shape>
        </w:pict>
      </w:r>
      <w:r w:rsidRPr="0092377F">
        <w:pict>
          <v:shape id="_x0000_s2203" type="#_x0000_t202" style="position:absolute;margin-left:48.5pt;margin-top:307.65pt;width:8.15pt;height:11pt;z-index:-251459584;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pacing w:val="-6"/>
                      <w:sz w:val="18"/>
                    </w:rPr>
                    <w:t>7.</w:t>
                  </w:r>
                </w:p>
              </w:txbxContent>
            </v:textbox>
            <w10:wrap anchorx="page" anchory="page"/>
          </v:shape>
        </w:pict>
      </w:r>
      <w:r w:rsidRPr="0092377F">
        <w:pict>
          <v:shape id="_x0000_s2202" type="#_x0000_t202" style="position:absolute;margin-left:311.75pt;margin-top:312.15pt;width:13.3pt;height:11pt;z-index:-251458560;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23.</w:t>
                  </w:r>
                </w:p>
              </w:txbxContent>
            </v:textbox>
            <w10:wrap anchorx="page" anchory="page"/>
          </v:shape>
        </w:pict>
      </w:r>
      <w:r w:rsidRPr="0092377F">
        <w:pict>
          <v:shape id="_x0000_s2201" type="#_x0000_t202" style="position:absolute;margin-left:48.5pt;margin-top:347.55pt;width:8.95pt;height:27.3pt;z-index:-251457536;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8.</w:t>
                  </w:r>
                </w:p>
                <w:p w:rsidR="00BC0AC0" w:rsidRDefault="00BC0AC0">
                  <w:pPr>
                    <w:spacing w:before="120"/>
                    <w:ind w:left="20"/>
                    <w:rPr>
                      <w:rFonts w:ascii="Baskerville" w:eastAsia="Baskerville" w:hAnsi="Baskerville" w:cs="Baskerville"/>
                      <w:sz w:val="18"/>
                      <w:szCs w:val="18"/>
                    </w:rPr>
                  </w:pPr>
                  <w:r>
                    <w:rPr>
                      <w:rFonts w:ascii="Baskerville"/>
                      <w:color w:val="231F20"/>
                      <w:sz w:val="18"/>
                    </w:rPr>
                    <w:t>9.</w:t>
                  </w:r>
                </w:p>
              </w:txbxContent>
            </v:textbox>
            <w10:wrap anchorx="page" anchory="page"/>
          </v:shape>
        </w:pict>
      </w:r>
      <w:r w:rsidRPr="0092377F">
        <w:pict>
          <v:shape id="_x0000_s2200" type="#_x0000_t202" style="position:absolute;margin-left:311.75pt;margin-top:352.05pt;width:13pt;height:11pt;z-index:-251456512;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24.</w:t>
                  </w:r>
                </w:p>
              </w:txbxContent>
            </v:textbox>
            <w10:wrap anchorx="page" anchory="page"/>
          </v:shape>
        </w:pict>
      </w:r>
      <w:r w:rsidRPr="0092377F">
        <w:pict>
          <v:shape id="_x0000_s2199" type="#_x0000_t202" style="position:absolute;margin-left:48.5pt;margin-top:403.75pt;width:13.05pt;height:11pt;z-index:-251455488;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10.</w:t>
                  </w:r>
                </w:p>
              </w:txbxContent>
            </v:textbox>
            <w10:wrap anchorx="page" anchory="page"/>
          </v:shape>
        </w:pict>
      </w:r>
      <w:r w:rsidRPr="0092377F">
        <w:pict>
          <v:shape id="_x0000_s2198" type="#_x0000_t202" style="position:absolute;margin-left:311.75pt;margin-top:415.55pt;width:13.45pt;height:27.3pt;z-index:-251454464;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25.</w:t>
                  </w:r>
                </w:p>
                <w:p w:rsidR="00BC0AC0" w:rsidRDefault="00BC0AC0">
                  <w:pPr>
                    <w:spacing w:before="120"/>
                    <w:ind w:left="20"/>
                    <w:rPr>
                      <w:rFonts w:ascii="Baskerville" w:eastAsia="Baskerville" w:hAnsi="Baskerville" w:cs="Baskerville"/>
                      <w:sz w:val="18"/>
                      <w:szCs w:val="18"/>
                    </w:rPr>
                  </w:pPr>
                  <w:r>
                    <w:rPr>
                      <w:rFonts w:ascii="Baskerville"/>
                      <w:color w:val="231F20"/>
                      <w:sz w:val="18"/>
                    </w:rPr>
                    <w:t>26.</w:t>
                  </w:r>
                </w:p>
              </w:txbxContent>
            </v:textbox>
            <w10:wrap anchorx="page" anchory="page"/>
          </v:shape>
        </w:pict>
      </w:r>
      <w:r w:rsidRPr="0092377F">
        <w:pict>
          <v:shape id="_x0000_s2197" type="#_x0000_t202" style="position:absolute;margin-left:48.5pt;margin-top:455.45pt;width:12.35pt;height:11pt;z-index:-251453440;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pacing w:val="-6"/>
                      <w:sz w:val="18"/>
                    </w:rPr>
                    <w:t>11.</w:t>
                  </w:r>
                </w:p>
              </w:txbxContent>
            </v:textbox>
            <w10:wrap anchorx="page" anchory="page"/>
          </v:shape>
        </w:pict>
      </w:r>
      <w:r w:rsidRPr="0092377F">
        <w:pict>
          <v:shape id="_x0000_s2196" type="#_x0000_t202" style="position:absolute;margin-left:311.75pt;margin-top:471.75pt;width:12.65pt;height:11pt;z-index:-251452416;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pacing w:val="-5"/>
                      <w:sz w:val="18"/>
                    </w:rPr>
                    <w:t>27.</w:t>
                  </w:r>
                </w:p>
              </w:txbxContent>
            </v:textbox>
            <w10:wrap anchorx="page" anchory="page"/>
          </v:shape>
        </w:pict>
      </w:r>
      <w:r w:rsidRPr="0092377F">
        <w:pict>
          <v:shape id="_x0000_s2195" type="#_x0000_t202" style="position:absolute;margin-left:48.5pt;margin-top:483.55pt;width:12.95pt;height:11pt;z-index:-251451392;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pacing w:val="-3"/>
                      <w:sz w:val="18"/>
                    </w:rPr>
                    <w:t>12.</w:t>
                  </w:r>
                </w:p>
              </w:txbxContent>
            </v:textbox>
            <w10:wrap anchorx="page" anchory="page"/>
          </v:shape>
        </w:pict>
      </w:r>
      <w:r w:rsidRPr="0092377F">
        <w:pict>
          <v:shape id="_x0000_s2194" type="#_x0000_t202" style="position:absolute;margin-left:311.75pt;margin-top:511.65pt;width:13.5pt;height:11pt;z-index:-251450368;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28.</w:t>
                  </w:r>
                </w:p>
              </w:txbxContent>
            </v:textbox>
            <w10:wrap anchorx="page" anchory="page"/>
          </v:shape>
        </w:pict>
      </w:r>
      <w:r w:rsidRPr="0092377F">
        <w:pict>
          <v:shape id="_x0000_s2193" type="#_x0000_t202" style="position:absolute;margin-left:48.5pt;margin-top:547.05pt;width:13pt;height:11pt;z-index:-251449344;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13.</w:t>
                  </w:r>
                </w:p>
              </w:txbxContent>
            </v:textbox>
            <w10:wrap anchorx="page" anchory="page"/>
          </v:shape>
        </w:pict>
      </w:r>
      <w:r w:rsidRPr="0092377F">
        <w:pict>
          <v:shape id="_x0000_s2192" type="#_x0000_t202" style="position:absolute;margin-left:311.75pt;margin-top:563.35pt;width:13.35pt;height:11pt;z-index:-251448320;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29.</w:t>
                  </w:r>
                </w:p>
              </w:txbxContent>
            </v:textbox>
            <w10:wrap anchorx="page" anchory="page"/>
          </v:shape>
        </w:pict>
      </w:r>
      <w:r w:rsidRPr="0092377F">
        <w:pict>
          <v:shape id="_x0000_s2191" type="#_x0000_t202" style="position:absolute;margin-left:48.5pt;margin-top:586.95pt;width:12.75pt;height:11pt;z-index:-251447296;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pacing w:val="-4"/>
                      <w:sz w:val="18"/>
                    </w:rPr>
                    <w:t>14.</w:t>
                  </w:r>
                </w:p>
              </w:txbxContent>
            </v:textbox>
            <w10:wrap anchorx="page" anchory="page"/>
          </v:shape>
        </w:pict>
      </w:r>
      <w:r w:rsidRPr="0092377F">
        <w:pict>
          <v:shape id="_x0000_s2190" type="#_x0000_t202" style="position:absolute;margin-left:311.75pt;margin-top:591.45pt;width:13.5pt;height:27.3pt;z-index:-251446272;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30.</w:t>
                  </w:r>
                </w:p>
                <w:p w:rsidR="00BC0AC0" w:rsidRDefault="00BC0AC0">
                  <w:pPr>
                    <w:spacing w:before="120"/>
                    <w:ind w:left="20"/>
                    <w:rPr>
                      <w:rFonts w:ascii="Baskerville" w:eastAsia="Baskerville" w:hAnsi="Baskerville" w:cs="Baskerville"/>
                      <w:sz w:val="18"/>
                      <w:szCs w:val="18"/>
                    </w:rPr>
                  </w:pPr>
                  <w:r>
                    <w:rPr>
                      <w:rFonts w:ascii="Baskerville"/>
                      <w:color w:val="231F20"/>
                      <w:spacing w:val="-5"/>
                      <w:sz w:val="18"/>
                    </w:rPr>
                    <w:t>31.</w:t>
                  </w:r>
                </w:p>
              </w:txbxContent>
            </v:textbox>
            <w10:wrap anchorx="page" anchory="page"/>
          </v:shape>
        </w:pict>
      </w:r>
      <w:r w:rsidRPr="0092377F">
        <w:pict>
          <v:shape id="_x0000_s2189" type="#_x0000_t202" style="position:absolute;margin-left:48.5pt;margin-top:615.05pt;width:13pt;height:11pt;z-index:-251445248;mso-position-horizontal-relative:page;mso-position-vertical-relative:page" filled="f" stroked="f">
            <v:textbox inset="0,0,0,0">
              <w:txbxContent>
                <w:p w:rsidR="00BC0AC0" w:rsidRDefault="00BC0AC0">
                  <w:pPr>
                    <w:spacing w:line="206" w:lineRule="exact"/>
                    <w:ind w:left="20"/>
                    <w:rPr>
                      <w:rFonts w:ascii="Baskerville" w:eastAsia="Baskerville" w:hAnsi="Baskerville" w:cs="Baskerville"/>
                      <w:sz w:val="18"/>
                      <w:szCs w:val="18"/>
                    </w:rPr>
                  </w:pPr>
                  <w:r>
                    <w:rPr>
                      <w:rFonts w:ascii="Baskerville"/>
                      <w:color w:val="231F20"/>
                      <w:sz w:val="18"/>
                    </w:rPr>
                    <w:t>15.</w:t>
                  </w:r>
                </w:p>
              </w:txbxContent>
            </v:textbox>
            <w10:wrap anchorx="page" anchory="page"/>
          </v:shape>
        </w:pict>
      </w:r>
      <w:r w:rsidRPr="0092377F">
        <w:pict>
          <v:shape id="_x0000_s2188" type="#_x0000_t202" style="position:absolute;margin-left:240.25pt;margin-top:738.95pt;width:318.7pt;height:17.55pt;z-index:-251444224;mso-position-horizontal-relative:page;mso-position-vertical-relative:page" filled="f" stroked="f">
            <v:textbox inset="0,0,0,0">
              <w:txbxContent>
                <w:p w:rsidR="00BC0AC0" w:rsidRDefault="00BC0AC0">
                  <w:pPr>
                    <w:spacing w:line="160" w:lineRule="exact"/>
                    <w:ind w:right="18"/>
                    <w:jc w:val="right"/>
                    <w:rPr>
                      <w:rFonts w:ascii="Whitney Medium" w:eastAsia="Whitney Medium" w:hAnsi="Whitney Medium" w:cs="Whitney Medium"/>
                      <w:sz w:val="15"/>
                      <w:szCs w:val="15"/>
                    </w:rPr>
                  </w:pPr>
                  <w:r>
                    <w:rPr>
                      <w:rFonts w:ascii="Whitney Medium"/>
                      <w:color w:val="444185"/>
                      <w:w w:val="105"/>
                      <w:sz w:val="15"/>
                    </w:rPr>
                    <w:t>OPENING</w:t>
                  </w:r>
                  <w:r>
                    <w:rPr>
                      <w:rFonts w:ascii="Whitney Medium"/>
                      <w:color w:val="444185"/>
                      <w:spacing w:val="-15"/>
                      <w:w w:val="105"/>
                      <w:sz w:val="15"/>
                    </w:rPr>
                    <w:t xml:space="preserve"> </w:t>
                  </w:r>
                  <w:r>
                    <w:rPr>
                      <w:rFonts w:ascii="Whitney Medium"/>
                      <w:color w:val="444185"/>
                      <w:spacing w:val="-9"/>
                      <w:w w:val="105"/>
                      <w:sz w:val="15"/>
                    </w:rPr>
                    <w:t>PATHWAYS:</w:t>
                  </w:r>
                </w:p>
                <w:p w:rsidR="00BC0AC0" w:rsidRDefault="00BC0AC0">
                  <w:pPr>
                    <w:spacing w:line="170" w:lineRule="exact"/>
                    <w:ind w:right="17"/>
                    <w:jc w:val="right"/>
                    <w:rPr>
                      <w:rFonts w:ascii="Whitney" w:eastAsia="Whitney" w:hAnsi="Whitney" w:cs="Whitney"/>
                      <w:sz w:val="15"/>
                      <w:szCs w:val="15"/>
                    </w:rPr>
                  </w:pPr>
                  <w:r>
                    <w:rPr>
                      <w:rFonts w:ascii="Whitney"/>
                      <w:color w:val="444185"/>
                      <w:spacing w:val="-3"/>
                      <w:w w:val="105"/>
                      <w:sz w:val="15"/>
                    </w:rPr>
                    <w:t>Strengthening</w:t>
                  </w:r>
                  <w:r>
                    <w:rPr>
                      <w:rFonts w:ascii="Whitney"/>
                      <w:color w:val="444185"/>
                      <w:spacing w:val="-13"/>
                      <w:w w:val="105"/>
                      <w:sz w:val="15"/>
                    </w:rPr>
                    <w:t xml:space="preserve"> </w:t>
                  </w:r>
                  <w:r>
                    <w:rPr>
                      <w:rFonts w:ascii="Whitney"/>
                      <w:color w:val="444185"/>
                      <w:w w:val="105"/>
                      <w:sz w:val="15"/>
                    </w:rPr>
                    <w:t>Opportunities</w:t>
                  </w:r>
                  <w:r>
                    <w:rPr>
                      <w:rFonts w:ascii="Whitney"/>
                      <w:color w:val="444185"/>
                      <w:spacing w:val="-13"/>
                      <w:w w:val="105"/>
                      <w:sz w:val="15"/>
                    </w:rPr>
                    <w:t xml:space="preserve"> </w:t>
                  </w:r>
                  <w:proofErr w:type="gramStart"/>
                  <w:r>
                    <w:rPr>
                      <w:rFonts w:ascii="Whitney"/>
                      <w:color w:val="444185"/>
                      <w:spacing w:val="-4"/>
                      <w:w w:val="105"/>
                      <w:sz w:val="15"/>
                    </w:rPr>
                    <w:t>For</w:t>
                  </w:r>
                  <w:proofErr w:type="gramEnd"/>
                  <w:r>
                    <w:rPr>
                      <w:rFonts w:ascii="Whitney"/>
                      <w:color w:val="444185"/>
                      <w:spacing w:val="-13"/>
                      <w:w w:val="105"/>
                      <w:sz w:val="15"/>
                    </w:rPr>
                    <w:t xml:space="preserve"> </w:t>
                  </w:r>
                  <w:r>
                    <w:rPr>
                      <w:rFonts w:ascii="Whitney"/>
                      <w:color w:val="444185"/>
                      <w:w w:val="105"/>
                      <w:sz w:val="15"/>
                    </w:rPr>
                    <w:t>Massachusetts</w:t>
                  </w:r>
                  <w:r>
                    <w:rPr>
                      <w:rFonts w:ascii="Whitney"/>
                      <w:color w:val="444185"/>
                      <w:spacing w:val="-13"/>
                      <w:w w:val="105"/>
                      <w:sz w:val="15"/>
                    </w:rPr>
                    <w:t xml:space="preserve"> </w:t>
                  </w:r>
                  <w:r>
                    <w:rPr>
                      <w:rFonts w:ascii="Whitney"/>
                      <w:color w:val="444185"/>
                      <w:w w:val="105"/>
                      <w:sz w:val="15"/>
                    </w:rPr>
                    <w:t>Early</w:t>
                  </w:r>
                  <w:r>
                    <w:rPr>
                      <w:rFonts w:ascii="Whitney"/>
                      <w:color w:val="444185"/>
                      <w:spacing w:val="-13"/>
                      <w:w w:val="105"/>
                      <w:sz w:val="15"/>
                    </w:rPr>
                    <w:t xml:space="preserve"> </w:t>
                  </w:r>
                  <w:r>
                    <w:rPr>
                      <w:rFonts w:ascii="Whitney"/>
                      <w:color w:val="444185"/>
                      <w:spacing w:val="-3"/>
                      <w:w w:val="105"/>
                      <w:sz w:val="15"/>
                    </w:rPr>
                    <w:t>Educators</w:t>
                  </w:r>
                  <w:r>
                    <w:rPr>
                      <w:rFonts w:ascii="Whitney"/>
                      <w:color w:val="444185"/>
                      <w:spacing w:val="-13"/>
                      <w:w w:val="105"/>
                      <w:sz w:val="15"/>
                    </w:rPr>
                    <w:t xml:space="preserve"> </w:t>
                  </w:r>
                  <w:r>
                    <w:rPr>
                      <w:rFonts w:ascii="Whitney"/>
                      <w:color w:val="444185"/>
                      <w:w w:val="105"/>
                      <w:sz w:val="15"/>
                    </w:rPr>
                    <w:t>Who</w:t>
                  </w:r>
                  <w:r>
                    <w:rPr>
                      <w:rFonts w:ascii="Whitney"/>
                      <w:color w:val="444185"/>
                      <w:spacing w:val="-13"/>
                      <w:w w:val="105"/>
                      <w:sz w:val="15"/>
                    </w:rPr>
                    <w:t xml:space="preserve"> </w:t>
                  </w:r>
                  <w:r>
                    <w:rPr>
                      <w:rFonts w:ascii="Whitney"/>
                      <w:color w:val="444185"/>
                      <w:spacing w:val="-3"/>
                      <w:w w:val="105"/>
                      <w:sz w:val="15"/>
                    </w:rPr>
                    <w:t>Are</w:t>
                  </w:r>
                  <w:r>
                    <w:rPr>
                      <w:rFonts w:ascii="Whitney"/>
                      <w:color w:val="444185"/>
                      <w:spacing w:val="-13"/>
                      <w:w w:val="105"/>
                      <w:sz w:val="15"/>
                    </w:rPr>
                    <w:t xml:space="preserve"> </w:t>
                  </w:r>
                  <w:r>
                    <w:rPr>
                      <w:rFonts w:ascii="Whitney"/>
                      <w:color w:val="444185"/>
                      <w:w w:val="105"/>
                      <w:sz w:val="15"/>
                    </w:rPr>
                    <w:t>English</w:t>
                  </w:r>
                  <w:r>
                    <w:rPr>
                      <w:rFonts w:ascii="Whitney"/>
                      <w:color w:val="444185"/>
                      <w:spacing w:val="-13"/>
                      <w:w w:val="105"/>
                      <w:sz w:val="15"/>
                    </w:rPr>
                    <w:t xml:space="preserve"> </w:t>
                  </w:r>
                  <w:r>
                    <w:rPr>
                      <w:rFonts w:ascii="Whitney"/>
                      <w:color w:val="444185"/>
                      <w:w w:val="105"/>
                      <w:sz w:val="15"/>
                    </w:rPr>
                    <w:t>Language</w:t>
                  </w:r>
                  <w:r>
                    <w:rPr>
                      <w:rFonts w:ascii="Whitney"/>
                      <w:color w:val="444185"/>
                      <w:spacing w:val="-13"/>
                      <w:w w:val="105"/>
                      <w:sz w:val="15"/>
                    </w:rPr>
                    <w:t xml:space="preserve"> </w:t>
                  </w:r>
                  <w:r>
                    <w:rPr>
                      <w:rFonts w:ascii="Whitney"/>
                      <w:color w:val="444185"/>
                      <w:spacing w:val="-3"/>
                      <w:w w:val="105"/>
                      <w:sz w:val="15"/>
                    </w:rPr>
                    <w:t>Learners</w:t>
                  </w:r>
                </w:p>
              </w:txbxContent>
            </v:textbox>
            <w10:wrap anchorx="page" anchory="page"/>
          </v:shape>
        </w:pict>
      </w:r>
      <w:r w:rsidRPr="0092377F">
        <w:pict>
          <v:shape id="_x0000_s2187" type="#_x0000_t202" style="position:absolute;margin-left:48.5pt;margin-top:742.2pt;width:10.4pt;height:10pt;z-index:-251443200;mso-position-horizontal-relative:page;mso-position-vertical-relative:page" filled="f" stroked="f">
            <v:textbox inset="0,0,0,0">
              <w:txbxContent>
                <w:p w:rsidR="00BC0AC0" w:rsidRDefault="00BC0AC0">
                  <w:pPr>
                    <w:spacing w:line="179" w:lineRule="exact"/>
                    <w:ind w:left="20"/>
                    <w:rPr>
                      <w:rFonts w:ascii="Whitney Book" w:eastAsia="Whitney Book" w:hAnsi="Whitney Book" w:cs="Whitney Book"/>
                      <w:sz w:val="16"/>
                      <w:szCs w:val="16"/>
                    </w:rPr>
                  </w:pPr>
                  <w:r>
                    <w:rPr>
                      <w:rFonts w:ascii="Whitney Book"/>
                      <w:color w:val="16135F"/>
                      <w:sz w:val="16"/>
                    </w:rPr>
                    <w:t>22</w:t>
                  </w:r>
                </w:p>
              </w:txbxContent>
            </v:textbox>
            <w10:wrap anchorx="page" anchory="page"/>
          </v:shape>
        </w:pict>
      </w:r>
      <w:r w:rsidRPr="0092377F">
        <w:pict>
          <v:shape id="_x0000_s2186" type="#_x0000_t202" style="position:absolute;margin-left:49.5pt;margin-top:720.2pt;width:508.5pt;height:12pt;z-index:-251442176;mso-position-horizontal-relative:page;mso-position-vertical-relative:page" filled="f" stroked="f">
            <v:textbox inset="0,0,0,0">
              <w:txbxContent>
                <w:p w:rsidR="00BC0AC0" w:rsidRDefault="00BC0AC0">
                  <w:pPr>
                    <w:spacing w:before="5"/>
                    <w:ind w:left="40"/>
                    <w:rPr>
                      <w:rFonts w:ascii="Times New Roman" w:eastAsia="Times New Roman" w:hAnsi="Times New Roman" w:cs="Times New Roman"/>
                      <w:sz w:val="17"/>
                      <w:szCs w:val="17"/>
                    </w:rPr>
                  </w:pPr>
                </w:p>
              </w:txbxContent>
            </v:textbox>
            <w10:wrap anchorx="page" anchory="page"/>
          </v:shape>
        </w:pict>
      </w:r>
    </w:p>
    <w:p w:rsidR="00C578A1" w:rsidRDefault="00C578A1">
      <w:pPr>
        <w:rPr>
          <w:sz w:val="2"/>
          <w:szCs w:val="2"/>
        </w:rPr>
        <w:sectPr w:rsidR="00C578A1">
          <w:pgSz w:w="12240" w:h="15840"/>
          <w:pgMar w:top="1140" w:right="960" w:bottom="280" w:left="860" w:header="720" w:footer="720" w:gutter="0"/>
          <w:cols w:space="720"/>
        </w:sectPr>
      </w:pPr>
    </w:p>
    <w:p w:rsidR="00C578A1" w:rsidRDefault="0092377F">
      <w:pPr>
        <w:rPr>
          <w:sz w:val="2"/>
          <w:szCs w:val="2"/>
        </w:rPr>
      </w:pPr>
      <w:r w:rsidRPr="0092377F">
        <w:rPr>
          <w:noProof/>
          <w:lang w:eastAsia="ko-KR"/>
        </w:rPr>
        <w:lastRenderedPageBreak/>
        <w:pict>
          <v:shape id="_x0000_s2232" type="#_x0000_t202" style="position:absolute;margin-left:276.25pt;margin-top:540.85pt;width:247pt;height:28.35pt;z-index:251959296;mso-width-relative:margin;mso-height-relative:margin" stroked="f">
            <v:textbox>
              <w:txbxContent>
                <w:p w:rsidR="006B32B9" w:rsidRPr="00EA25AD" w:rsidRDefault="006B32B9" w:rsidP="006B32B9">
                  <w:pPr>
                    <w:rPr>
                      <w:sz w:val="16"/>
                      <w:szCs w:val="16"/>
                    </w:rPr>
                  </w:pPr>
                  <w:r w:rsidRPr="00EA25AD">
                    <w:rPr>
                      <w:sz w:val="16"/>
                      <w:szCs w:val="16"/>
                    </w:rPr>
                    <w:t xml:space="preserve">Photo: </w:t>
                  </w:r>
                  <w:r>
                    <w:rPr>
                      <w:sz w:val="16"/>
                      <w:szCs w:val="16"/>
                    </w:rPr>
                    <w:t>The CAYL Institute logo</w:t>
                  </w:r>
                </w:p>
              </w:txbxContent>
            </v:textbox>
          </v:shape>
        </w:pict>
      </w:r>
      <w:r w:rsidRPr="0092377F">
        <w:rPr>
          <w:noProof/>
          <w:lang w:eastAsia="ko-KR"/>
        </w:rPr>
        <w:pict>
          <v:shape id="_x0000_s2231" type="#_x0000_t202" style="position:absolute;margin-left:275.5pt;margin-top:436.6pt;width:247pt;height:28.35pt;z-index:251958272;mso-width-relative:margin;mso-height-relative:margin" stroked="f">
            <v:textbox>
              <w:txbxContent>
                <w:p w:rsidR="006B32B9" w:rsidRPr="00EA25AD" w:rsidRDefault="006B32B9" w:rsidP="006B32B9">
                  <w:pPr>
                    <w:rPr>
                      <w:sz w:val="16"/>
                      <w:szCs w:val="16"/>
                    </w:rPr>
                  </w:pPr>
                  <w:r w:rsidRPr="00EA25AD">
                    <w:rPr>
                      <w:sz w:val="16"/>
                      <w:szCs w:val="16"/>
                    </w:rPr>
                    <w:t xml:space="preserve">Photo: </w:t>
                  </w:r>
                  <w:r>
                    <w:rPr>
                      <w:sz w:val="16"/>
                      <w:szCs w:val="16"/>
                    </w:rPr>
                    <w:t>Brain Building in Progress logo</w:t>
                  </w:r>
                </w:p>
              </w:txbxContent>
            </v:textbox>
          </v:shape>
        </w:pict>
      </w:r>
      <w:r w:rsidRPr="0092377F">
        <w:rPr>
          <w:noProof/>
          <w:lang w:eastAsia="ko-KR"/>
        </w:rPr>
        <w:pict>
          <v:shape id="_x0000_s2230" type="#_x0000_t202" style="position:absolute;margin-left:275.5pt;margin-top:321.25pt;width:247pt;height:28.35pt;z-index:251957248;mso-width-relative:margin;mso-height-relative:margin" stroked="f">
            <v:textbox>
              <w:txbxContent>
                <w:p w:rsidR="006B32B9" w:rsidRPr="00EA25AD" w:rsidRDefault="006B32B9" w:rsidP="006B32B9">
                  <w:pPr>
                    <w:jc w:val="center"/>
                    <w:rPr>
                      <w:sz w:val="16"/>
                      <w:szCs w:val="16"/>
                    </w:rPr>
                  </w:pPr>
                  <w:r w:rsidRPr="00EA25AD">
                    <w:rPr>
                      <w:sz w:val="16"/>
                      <w:szCs w:val="16"/>
                    </w:rPr>
                    <w:t xml:space="preserve">Photo: </w:t>
                  </w:r>
                  <w:r>
                    <w:rPr>
                      <w:sz w:val="16"/>
                      <w:szCs w:val="16"/>
                    </w:rPr>
                    <w:t>Massachusetts Department of Early Care and Education logo</w:t>
                  </w:r>
                </w:p>
              </w:txbxContent>
            </v:textbox>
          </v:shape>
        </w:pict>
      </w:r>
      <w:r w:rsidRPr="0092377F">
        <w:pict>
          <v:shape id="_x0000_s2185" type="#_x0000_t75" alt="EEC Apple logo" style="position:absolute;margin-left:109.75pt;margin-top:372.7pt;width:231.15pt;height:51.9pt;z-index:-251441152;mso-position-horizontal-relative:page;mso-position-vertical-relative:page">
            <v:imagedata r:id="rId30" o:title=""/>
            <w10:wrap anchorx="page" anchory="page"/>
          </v:shape>
        </w:pict>
      </w:r>
      <w:r w:rsidRPr="0092377F">
        <w:pict>
          <v:shape id="_x0000_s2184" type="#_x0000_t75" alt="Barin Building Logo" style="position:absolute;margin-left:106.2pt;margin-top:492.45pt;width:62.3pt;height:62.3pt;z-index:-251440128;mso-position-horizontal-relative:page;mso-position-vertical-relative:page">
            <v:imagedata r:id="rId31" o:title=""/>
            <w10:wrap anchorx="page" anchory="page"/>
          </v:shape>
        </w:pict>
      </w:r>
      <w:r w:rsidRPr="0092377F">
        <w:pict>
          <v:shape id="_x0000_s2183" type="#_x0000_t75" alt="The Cayl Institute Logo" style="position:absolute;margin-left:107.55pt;margin-top:595.75pt;width:158.95pt;height:58.3pt;z-index:-251439104;mso-position-horizontal-relative:page;mso-position-vertical-relative:page">
            <v:imagedata r:id="rId32" o:title=""/>
            <w10:wrap anchorx="page" anchory="page"/>
          </v:shape>
        </w:pict>
      </w:r>
      <w:r w:rsidRPr="0092377F">
        <w:pict>
          <v:group id="_x0000_s2168" style="position:absolute;margin-left:80.95pt;margin-top:615.55pt;width:21.05pt;height:13.4pt;z-index:-251438080;mso-position-horizontal-relative:page;mso-position-vertical-relative:page" coordorigin="1620,12311" coordsize="421,268">
            <v:group id="_x0000_s2178" style="position:absolute;left:1620;top:12381;width:115;height:198" coordorigin="1620,12381" coordsize="115,198">
              <v:shape id="_x0000_s2182" style="position:absolute;left:1620;top:12381;width:115;height:198" coordorigin="1620,12381" coordsize="115,198" path="m1687,12437r-30,l1659,12438r,2l1653,12460r-27,84l1620,12565r,9l1625,12578r8,l1662,12572r14,-8l1653,12564r-2,-2l1651,12557r4,-16l1684,12450r2,-7l1687,12437xe" fillcolor="#73a533" stroked="f">
                <v:path arrowok="t"/>
              </v:shape>
              <v:shape id="_x0000_s2181" style="position:absolute;left:1620;top:12381;width:115;height:198" coordorigin="1620,12381" coordsize="115,198" path="m1711,12529r-2,l1702,12534r-15,12l1670,12558r-14,6l1676,12564r11,-7l1705,12541r7,-9l1712,12530r-1,-1xe" fillcolor="#73a533" stroked="f">
                <v:path arrowok="t"/>
              </v:shape>
              <v:shape id="_x0000_s2180" style="position:absolute;left:1620;top:12381;width:115;height:198" coordorigin="1620,12381" coordsize="115,198" path="m1734,12422r-109,l1621,12433r,3l1622,12437r75,l1703,12437r6,l1720,12438r11,l1735,12428r,-5l1734,12422xe" fillcolor="#73a533" stroked="f">
                <v:path arrowok="t"/>
              </v:shape>
              <v:shape id="_x0000_s2179" style="position:absolute;left:1620;top:12381;width:115;height:198" coordorigin="1620,12381" coordsize="115,198" path="m1704,12381r-23,l1679,12382r,2l1667,12418r-1,2l1665,12421r-1,1l1696,12422r-2,-1l1694,12415r10,-29l1704,12382r,-1xe" fillcolor="#73a533" stroked="f">
                <v:path arrowok="t"/>
              </v:shape>
            </v:group>
            <v:group id="_x0000_s2173" style="position:absolute;left:1733;top:12311;width:168;height:268" coordorigin="1733,12311" coordsize="168,268">
              <v:shape id="_x0000_s2177" style="position:absolute;left:1733;top:12311;width:168;height:268" coordorigin="1733,12311" coordsize="168,268" path="m1823,12546r-22,l1794,12555r,19l1800,12578r10,l1842,12563r3,-3l1819,12560r4,-14xe" fillcolor="#73a533" stroked="f">
                <v:path arrowok="t"/>
              </v:shape>
              <v:shape id="_x0000_s2176" style="position:absolute;left:1733;top:12311;width:168;height:268" coordorigin="1733,12311" coordsize="168,268" path="m1842,12311r-5,l1832,12312r-22,3l1794,12316r-8,1l1782,12318r,10l1801,12328r6,l1807,12338r-12,36l1761,12481r-17,50l1733,12569r,3l1735,12574r25,l1760,12571r1,-2l1770,12543r7,-20l1784,12506r10,-17l1807,12472r-12,l1795,12472r,-1l1802,12446r17,-52l1835,12341r7,-26l1842,12311xe" fillcolor="#73a533" stroked="f">
                <v:path arrowok="t"/>
              </v:shape>
              <v:shape id="_x0000_s2175" style="position:absolute;left:1733;top:12311;width:168;height:268" coordorigin="1733,12311" coordsize="168,268" path="m1901,12436r-36,l1870,12444r,13l1867,12480r-10,35l1844,12546r-15,14l1845,12560r26,-33l1893,12481r8,-42l1901,12436xe" fillcolor="#73a533" stroked="f">
                <v:path arrowok="t"/>
              </v:shape>
              <v:shape id="_x0000_s2174" style="position:absolute;left:1733;top:12311;width:168;height:268" coordorigin="1733,12311" coordsize="168,268" path="m1891,12414r-16,l1862,12417r-63,51l1798,12472r9,l1813,12465r16,-16l1843,12439r11,-3l1901,12436r,-13l1891,12414xe" fillcolor="#73a533" stroked="f">
                <v:path arrowok="t"/>
              </v:shape>
            </v:group>
            <v:group id="_x0000_s2169" style="position:absolute;left:1920;top:12414;width:122;height:165" coordorigin="1920,12414" coordsize="122,165">
              <v:shape id="_x0000_s2172" style="position:absolute;left:1920;top:12414;width:122;height:165" coordorigin="1920,12414" coordsize="122,165" path="m2009,12414r-32,9l1949,12448r-21,37l1920,12533r1,17l1927,12564r12,11l1957,12578r23,-6l2000,12558r-46,l1948,12543r,-24l1951,12506r2,-8l1986,12489r-32,l1963,12463r12,-21l1988,12428r15,-4l2035,12424r-3,-4l2022,12416r-13,-2xe" fillcolor="#73a533" stroked="f">
                <v:path arrowok="t"/>
              </v:shape>
              <v:shape id="_x0000_s2171" style="position:absolute;left:1920;top:12414;width:122;height:165" coordorigin="1920,12414" coordsize="122,165" path="m2018,12531r-3,l2010,12535r-9,10l1988,12554r-15,4l2000,12558r,l2014,12543r5,-7l2019,12533r-1,-2xe" fillcolor="#73a533" stroked="f">
                <v:path arrowok="t"/>
              </v:shape>
              <v:shape id="_x0000_s2170" style="position:absolute;left:1920;top:12414;width:122;height:165" coordorigin="1920,12414" coordsize="122,165" path="m2035,12424r-24,l2015,12432r,7l2012,12451r-10,16l1984,12481r-30,8l1986,12489r11,-3l2024,12470r13,-16l2041,12439r-2,-11l2035,12424xe" fillcolor="#73a533" stroked="f">
                <v:path arrowok="t"/>
              </v:shape>
            </v:group>
            <w10:wrap anchorx="page" anchory="page"/>
          </v:group>
        </w:pict>
      </w:r>
      <w:r w:rsidRPr="0092377F">
        <w:pict>
          <v:shape id="_x0000_s2167" type="#_x0000_t202" style="position:absolute;margin-left:162.4pt;margin-top:422.4pt;width:101.95pt;height:43.4pt;z-index:-251437056;mso-position-horizontal-relative:page;mso-position-vertical-relative:page" filled="f" stroked="f">
            <v:textbox inset="0,0,0,0">
              <w:txbxContent>
                <w:p w:rsidR="00BC0AC0" w:rsidRDefault="00BC0AC0">
                  <w:pPr>
                    <w:spacing w:line="198" w:lineRule="exact"/>
                    <w:ind w:left="20"/>
                    <w:rPr>
                      <w:rFonts w:ascii="Whitney Book" w:eastAsia="Whitney Book" w:hAnsi="Whitney Book" w:cs="Whitney Book"/>
                      <w:sz w:val="18"/>
                      <w:szCs w:val="18"/>
                    </w:rPr>
                  </w:pPr>
                  <w:r>
                    <w:rPr>
                      <w:rFonts w:ascii="Whitney Book"/>
                      <w:color w:val="231F20"/>
                      <w:sz w:val="18"/>
                    </w:rPr>
                    <w:t>51</w:t>
                  </w:r>
                  <w:r>
                    <w:rPr>
                      <w:rFonts w:ascii="Whitney Book"/>
                      <w:color w:val="231F20"/>
                      <w:spacing w:val="-8"/>
                      <w:sz w:val="18"/>
                    </w:rPr>
                    <w:t xml:space="preserve"> </w:t>
                  </w:r>
                  <w:r>
                    <w:rPr>
                      <w:rFonts w:ascii="Whitney Book"/>
                      <w:color w:val="231F20"/>
                      <w:sz w:val="18"/>
                    </w:rPr>
                    <w:t>Sleeper</w:t>
                  </w:r>
                  <w:r>
                    <w:rPr>
                      <w:rFonts w:ascii="Whitney Book"/>
                      <w:color w:val="231F20"/>
                      <w:spacing w:val="-8"/>
                      <w:sz w:val="18"/>
                    </w:rPr>
                    <w:t xml:space="preserve"> </w:t>
                  </w:r>
                  <w:r>
                    <w:rPr>
                      <w:rFonts w:ascii="Whitney Book"/>
                      <w:color w:val="231F20"/>
                      <w:sz w:val="18"/>
                    </w:rPr>
                    <w:t>Street,</w:t>
                  </w:r>
                  <w:r>
                    <w:rPr>
                      <w:rFonts w:ascii="Whitney Book"/>
                      <w:color w:val="231F20"/>
                      <w:spacing w:val="-8"/>
                      <w:sz w:val="18"/>
                    </w:rPr>
                    <w:t xml:space="preserve"> </w:t>
                  </w:r>
                  <w:r>
                    <w:rPr>
                      <w:rFonts w:ascii="Whitney Book"/>
                      <w:color w:val="231F20"/>
                      <w:sz w:val="18"/>
                    </w:rPr>
                    <w:t>4th</w:t>
                  </w:r>
                  <w:r>
                    <w:rPr>
                      <w:rFonts w:ascii="Whitney Book"/>
                      <w:color w:val="231F20"/>
                      <w:spacing w:val="-8"/>
                      <w:sz w:val="18"/>
                    </w:rPr>
                    <w:t xml:space="preserve"> </w:t>
                  </w:r>
                  <w:r>
                    <w:rPr>
                      <w:rFonts w:ascii="Whitney Book"/>
                      <w:color w:val="231F20"/>
                      <w:sz w:val="18"/>
                    </w:rPr>
                    <w:t>Floor</w:t>
                  </w:r>
                </w:p>
                <w:p w:rsidR="00BC0AC0" w:rsidRDefault="00BC0AC0">
                  <w:pPr>
                    <w:ind w:left="20"/>
                    <w:rPr>
                      <w:rFonts w:ascii="Whitney Book" w:eastAsia="Whitney Book" w:hAnsi="Whitney Book" w:cs="Whitney Book"/>
                      <w:sz w:val="18"/>
                      <w:szCs w:val="18"/>
                    </w:rPr>
                  </w:pPr>
                  <w:r>
                    <w:rPr>
                      <w:rFonts w:ascii="Whitney Book"/>
                      <w:color w:val="231F20"/>
                      <w:sz w:val="18"/>
                    </w:rPr>
                    <w:t>Boston, MA</w:t>
                  </w:r>
                  <w:r>
                    <w:rPr>
                      <w:rFonts w:ascii="Whitney Book"/>
                      <w:color w:val="231F20"/>
                      <w:spacing w:val="-21"/>
                      <w:sz w:val="18"/>
                    </w:rPr>
                    <w:t xml:space="preserve"> </w:t>
                  </w:r>
                  <w:r>
                    <w:rPr>
                      <w:rFonts w:ascii="Whitney Book"/>
                      <w:color w:val="231F20"/>
                      <w:sz w:val="18"/>
                    </w:rPr>
                    <w:t>02210</w:t>
                  </w:r>
                </w:p>
                <w:p w:rsidR="00BC0AC0" w:rsidRDefault="00BC0AC0">
                  <w:pPr>
                    <w:ind w:left="20"/>
                    <w:rPr>
                      <w:rFonts w:ascii="Whitney Book" w:eastAsia="Whitney Book" w:hAnsi="Whitney Book" w:cs="Whitney Book"/>
                      <w:sz w:val="18"/>
                      <w:szCs w:val="18"/>
                    </w:rPr>
                  </w:pPr>
                  <w:r>
                    <w:rPr>
                      <w:rFonts w:ascii="Whitney Book"/>
                      <w:color w:val="231F20"/>
                      <w:sz w:val="18"/>
                    </w:rPr>
                    <w:t>Main Line:</w:t>
                  </w:r>
                  <w:r>
                    <w:rPr>
                      <w:rFonts w:ascii="Whitney Book"/>
                      <w:color w:val="231F20"/>
                      <w:spacing w:val="-26"/>
                      <w:sz w:val="18"/>
                    </w:rPr>
                    <w:t xml:space="preserve"> </w:t>
                  </w:r>
                  <w:r>
                    <w:rPr>
                      <w:rFonts w:ascii="Whitney Book"/>
                      <w:color w:val="231F20"/>
                      <w:sz w:val="18"/>
                    </w:rPr>
                    <w:t>(617)988-6600</w:t>
                  </w:r>
                </w:p>
                <w:p w:rsidR="00BC0AC0" w:rsidRDefault="00BC0AC0">
                  <w:pPr>
                    <w:ind w:left="20"/>
                    <w:rPr>
                      <w:rFonts w:ascii="Whitney Book" w:eastAsia="Whitney Book" w:hAnsi="Whitney Book" w:cs="Whitney Book"/>
                      <w:sz w:val="18"/>
                      <w:szCs w:val="18"/>
                    </w:rPr>
                  </w:pPr>
                  <w:r>
                    <w:rPr>
                      <w:rFonts w:ascii="Whitney Book"/>
                      <w:color w:val="231F20"/>
                      <w:spacing w:val="-3"/>
                      <w:w w:val="95"/>
                      <w:sz w:val="18"/>
                    </w:rPr>
                    <w:t xml:space="preserve">Fax: </w:t>
                  </w:r>
                  <w:r>
                    <w:rPr>
                      <w:rFonts w:ascii="Whitney Book"/>
                      <w:color w:val="231F20"/>
                      <w:spacing w:val="7"/>
                      <w:w w:val="95"/>
                      <w:sz w:val="18"/>
                    </w:rPr>
                    <w:t xml:space="preserve"> </w:t>
                  </w:r>
                  <w:r>
                    <w:rPr>
                      <w:rFonts w:ascii="Whitney Book"/>
                      <w:color w:val="231F20"/>
                      <w:w w:val="95"/>
                      <w:sz w:val="18"/>
                    </w:rPr>
                    <w:t>(617)988-2451</w:t>
                  </w:r>
                </w:p>
              </w:txbxContent>
            </v:textbox>
            <w10:wrap anchorx="page" anchory="page"/>
          </v:shape>
        </w:pict>
      </w:r>
      <w:r w:rsidRPr="0092377F">
        <w:pict>
          <v:shape id="_x0000_s2166" type="#_x0000_t202" style="position:absolute;margin-left:173.2pt;margin-top:516pt;width:123.8pt;height:11pt;z-index:-251436032;mso-position-horizontal-relative:page;mso-position-vertical-relative:page" filled="f" stroked="f">
            <v:textbox inset="0,0,0,0">
              <w:txbxContent>
                <w:p w:rsidR="00BC0AC0" w:rsidRDefault="0092377F">
                  <w:pPr>
                    <w:spacing w:line="198" w:lineRule="exact"/>
                    <w:ind w:left="20"/>
                    <w:rPr>
                      <w:rFonts w:ascii="Whitney Book" w:eastAsia="Whitney Book" w:hAnsi="Whitney Book" w:cs="Whitney Book"/>
                      <w:sz w:val="18"/>
                      <w:szCs w:val="18"/>
                    </w:rPr>
                  </w:pPr>
                  <w:hyperlink r:id="rId33">
                    <w:r w:rsidR="00BC0AC0">
                      <w:rPr>
                        <w:rFonts w:ascii="Whitney Book"/>
                        <w:color w:val="231F20"/>
                        <w:spacing w:val="-1"/>
                        <w:w w:val="95"/>
                        <w:sz w:val="18"/>
                      </w:rPr>
                      <w:t>www.brainbuildinginprogress.org</w:t>
                    </w:r>
                  </w:hyperlink>
                </w:p>
              </w:txbxContent>
            </v:textbox>
            <w10:wrap anchorx="page" anchory="page"/>
          </v:shape>
        </w:pict>
      </w:r>
      <w:r w:rsidRPr="0092377F">
        <w:pict>
          <v:shape id="_x0000_s2165" type="#_x0000_t202" style="position:absolute;margin-left:170pt;margin-top:665.05pt;width:86pt;height:65pt;z-index:-251435008;mso-position-horizontal-relative:page;mso-position-vertical-relative:page" filled="f" stroked="f">
            <v:textbox inset="0,0,0,0">
              <w:txbxContent>
                <w:p w:rsidR="00BC0AC0" w:rsidRDefault="00BC0AC0">
                  <w:pPr>
                    <w:spacing w:line="198" w:lineRule="exact"/>
                    <w:ind w:left="20"/>
                    <w:rPr>
                      <w:rFonts w:ascii="Whitney Book" w:eastAsia="Whitney Book" w:hAnsi="Whitney Book" w:cs="Whitney Book"/>
                      <w:sz w:val="18"/>
                      <w:szCs w:val="18"/>
                    </w:rPr>
                  </w:pPr>
                  <w:r>
                    <w:rPr>
                      <w:rFonts w:ascii="Whitney Book"/>
                      <w:color w:val="231F20"/>
                      <w:sz w:val="18"/>
                    </w:rPr>
                    <w:t>PO Box</w:t>
                  </w:r>
                  <w:r>
                    <w:rPr>
                      <w:rFonts w:ascii="Whitney Book"/>
                      <w:color w:val="231F20"/>
                      <w:spacing w:val="-23"/>
                      <w:sz w:val="18"/>
                    </w:rPr>
                    <w:t xml:space="preserve"> </w:t>
                  </w:r>
                  <w:r>
                    <w:rPr>
                      <w:rFonts w:ascii="Whitney Book"/>
                      <w:color w:val="231F20"/>
                      <w:sz w:val="18"/>
                    </w:rPr>
                    <w:t>391378</w:t>
                  </w:r>
                </w:p>
                <w:p w:rsidR="00BC0AC0" w:rsidRDefault="00BC0AC0">
                  <w:pPr>
                    <w:ind w:left="20"/>
                    <w:rPr>
                      <w:rFonts w:ascii="Whitney Book" w:eastAsia="Whitney Book" w:hAnsi="Whitney Book" w:cs="Whitney Book"/>
                      <w:sz w:val="18"/>
                      <w:szCs w:val="18"/>
                    </w:rPr>
                  </w:pPr>
                  <w:r>
                    <w:rPr>
                      <w:rFonts w:ascii="Whitney Book"/>
                      <w:color w:val="231F20"/>
                      <w:sz w:val="18"/>
                    </w:rPr>
                    <w:t>Cambridge, MA</w:t>
                  </w:r>
                  <w:r>
                    <w:rPr>
                      <w:rFonts w:ascii="Whitney Book"/>
                      <w:color w:val="231F20"/>
                      <w:spacing w:val="-23"/>
                      <w:sz w:val="18"/>
                    </w:rPr>
                    <w:t xml:space="preserve"> </w:t>
                  </w:r>
                  <w:r>
                    <w:rPr>
                      <w:rFonts w:ascii="Whitney Book"/>
                      <w:color w:val="231F20"/>
                      <w:sz w:val="18"/>
                    </w:rPr>
                    <w:t>02139</w:t>
                  </w:r>
                </w:p>
                <w:p w:rsidR="00BC0AC0" w:rsidRDefault="00BC0AC0">
                  <w:pPr>
                    <w:ind w:left="20"/>
                    <w:rPr>
                      <w:rFonts w:ascii="Whitney Book" w:eastAsia="Whitney Book" w:hAnsi="Whitney Book" w:cs="Whitney Book"/>
                      <w:sz w:val="18"/>
                      <w:szCs w:val="18"/>
                    </w:rPr>
                  </w:pPr>
                  <w:r>
                    <w:rPr>
                      <w:rFonts w:ascii="Whitney Book"/>
                      <w:color w:val="231F20"/>
                      <w:w w:val="95"/>
                      <w:sz w:val="18"/>
                    </w:rPr>
                    <w:t xml:space="preserve">Phone: </w:t>
                  </w:r>
                  <w:r>
                    <w:rPr>
                      <w:rFonts w:ascii="Whitney Book"/>
                      <w:color w:val="231F20"/>
                      <w:spacing w:val="11"/>
                      <w:w w:val="95"/>
                      <w:sz w:val="18"/>
                    </w:rPr>
                    <w:t xml:space="preserve"> </w:t>
                  </w:r>
                  <w:r>
                    <w:rPr>
                      <w:rFonts w:ascii="Whitney Book"/>
                      <w:color w:val="231F20"/>
                      <w:w w:val="95"/>
                      <w:sz w:val="18"/>
                    </w:rPr>
                    <w:t>617-354-3820</w:t>
                  </w:r>
                </w:p>
                <w:p w:rsidR="00BC0AC0" w:rsidRDefault="00BC0AC0">
                  <w:pPr>
                    <w:ind w:left="20"/>
                    <w:rPr>
                      <w:rFonts w:ascii="Whitney Book" w:eastAsia="Whitney Book" w:hAnsi="Whitney Book" w:cs="Whitney Book"/>
                      <w:sz w:val="18"/>
                      <w:szCs w:val="18"/>
                    </w:rPr>
                  </w:pPr>
                  <w:r>
                    <w:rPr>
                      <w:rFonts w:ascii="Whitney Book"/>
                      <w:color w:val="231F20"/>
                      <w:spacing w:val="-3"/>
                      <w:w w:val="95"/>
                      <w:sz w:val="18"/>
                    </w:rPr>
                    <w:t xml:space="preserve">Fax: </w:t>
                  </w:r>
                  <w:r>
                    <w:rPr>
                      <w:rFonts w:ascii="Whitney Book"/>
                      <w:color w:val="231F20"/>
                      <w:spacing w:val="7"/>
                      <w:w w:val="95"/>
                      <w:sz w:val="18"/>
                    </w:rPr>
                    <w:t xml:space="preserve"> </w:t>
                  </w:r>
                  <w:r>
                    <w:rPr>
                      <w:rFonts w:ascii="Whitney Book"/>
                      <w:color w:val="231F20"/>
                      <w:w w:val="95"/>
                      <w:sz w:val="18"/>
                    </w:rPr>
                    <w:t>617-354-3823</w:t>
                  </w:r>
                </w:p>
                <w:p w:rsidR="00BC0AC0" w:rsidRDefault="00BC0AC0">
                  <w:pPr>
                    <w:ind w:left="20" w:right="692"/>
                    <w:rPr>
                      <w:rFonts w:ascii="Whitney Book" w:eastAsia="Whitney Book" w:hAnsi="Whitney Book" w:cs="Whitney Book"/>
                      <w:sz w:val="18"/>
                      <w:szCs w:val="18"/>
                    </w:rPr>
                  </w:pPr>
                  <w:r>
                    <w:rPr>
                      <w:rFonts w:ascii="Whitney Book"/>
                      <w:color w:val="231F20"/>
                      <w:sz w:val="18"/>
                    </w:rPr>
                    <w:t xml:space="preserve">cayl.org </w:t>
                  </w:r>
                  <w:hyperlink r:id="rId34">
                    <w:r>
                      <w:rPr>
                        <w:rFonts w:ascii="Whitney Book"/>
                        <w:color w:val="231F20"/>
                        <w:spacing w:val="-1"/>
                        <w:w w:val="95"/>
                        <w:sz w:val="18"/>
                      </w:rPr>
                      <w:t>info@cayl.org</w:t>
                    </w:r>
                  </w:hyperlink>
                </w:p>
              </w:txbxContent>
            </v:textbox>
            <w10:wrap anchorx="page" anchory="page"/>
          </v:shape>
        </w:pict>
      </w:r>
      <w:r w:rsidRPr="0092377F">
        <w:pict>
          <v:shape id="_x0000_s2164" type="#_x0000_t202" style="position:absolute;margin-left:488.5pt;margin-top:748.7pt;width:89.55pt;height:10pt;z-index:-251433984;mso-position-horizontal-relative:page;mso-position-vertical-relative:page" filled="f" stroked="f">
            <v:textbox inset="0,0,0,0">
              <w:txbxContent>
                <w:p w:rsidR="00BC0AC0" w:rsidRDefault="00BC0AC0">
                  <w:pPr>
                    <w:spacing w:line="180" w:lineRule="exact"/>
                    <w:ind w:left="20"/>
                    <w:rPr>
                      <w:rFonts w:ascii="Whitney" w:eastAsia="Whitney" w:hAnsi="Whitney" w:cs="Whitney"/>
                      <w:sz w:val="16"/>
                      <w:szCs w:val="16"/>
                    </w:rPr>
                  </w:pPr>
                  <w:r>
                    <w:rPr>
                      <w:rFonts w:ascii="Whitney" w:hAnsi="Whitney"/>
                      <w:color w:val="73A533"/>
                      <w:sz w:val="16"/>
                    </w:rPr>
                    <w:t xml:space="preserve">©2015 The </w:t>
                  </w:r>
                  <w:r>
                    <w:rPr>
                      <w:rFonts w:ascii="Whitney" w:hAnsi="Whitney"/>
                      <w:color w:val="73A533"/>
                      <w:spacing w:val="-5"/>
                      <w:sz w:val="16"/>
                    </w:rPr>
                    <w:t>CAYL</w:t>
                  </w:r>
                  <w:r>
                    <w:rPr>
                      <w:rFonts w:ascii="Whitney" w:hAnsi="Whitney"/>
                      <w:color w:val="73A533"/>
                      <w:spacing w:val="14"/>
                      <w:sz w:val="16"/>
                    </w:rPr>
                    <w:t xml:space="preserve"> </w:t>
                  </w:r>
                  <w:r>
                    <w:rPr>
                      <w:rFonts w:ascii="Whitney" w:hAnsi="Whitney"/>
                      <w:color w:val="73A533"/>
                      <w:sz w:val="16"/>
                    </w:rPr>
                    <w:t>Institute</w:t>
                  </w:r>
                </w:p>
              </w:txbxContent>
            </v:textbox>
            <w10:wrap anchorx="page" anchory="page"/>
          </v:shape>
        </w:pict>
      </w:r>
    </w:p>
    <w:sectPr w:rsidR="00C578A1" w:rsidSect="00895460">
      <w:pgSz w:w="12240" w:h="15840"/>
      <w:pgMar w:top="1500" w:right="560" w:bottom="280" w:left="1500" w:header="720" w:footer="720" w:gutter="0"/>
      <w:cols w:space="720"/>
    </w:sectPr>
  </w:body>
</w:document>
</file>

<file path=word/fontTable.xml><?xml version="1.0" encoding="utf-8"?>
<w:fonts xmlns:r="http://schemas.openxmlformats.org/officeDocument/2006/relationships" xmlns:w="http://schemas.openxmlformats.org/wordprocessingml/2006/main">
  <w:font w:name="Whitney Book">
    <w:altName w:val="Times New Roman"/>
    <w:charset w:val="00"/>
    <w:family w:val="auto"/>
    <w:pitch w:val="variable"/>
    <w:sig w:usb0="00000001" w:usb1="4000004A" w:usb2="00000000" w:usb3="00000000" w:csb0="0000000B" w:csb1="00000000"/>
  </w:font>
  <w:font w:name="Times New Roman">
    <w:panose1 w:val="02020603050405020304"/>
    <w:charset w:val="00"/>
    <w:family w:val="roman"/>
    <w:pitch w:val="variable"/>
    <w:sig w:usb0="E0002AFF" w:usb1="C0007841" w:usb2="00000009" w:usb3="00000000" w:csb0="000001FF" w:csb1="00000000"/>
  </w:font>
  <w:font w:name="Whitney Semibold">
    <w:altName w:val="Times New Roman"/>
    <w:charset w:val="00"/>
    <w:family w:val="auto"/>
    <w:pitch w:val="variable"/>
    <w:sig w:usb0="00000001" w:usb1="4000004A" w:usb2="00000000" w:usb3="00000000" w:csb0="0000000B" w:csb1="00000000"/>
  </w:font>
  <w:font w:name="Whitney">
    <w:altName w:val="Times New Roman"/>
    <w:charset w:val="00"/>
    <w:family w:val="roman"/>
    <w:pitch w:val="variable"/>
    <w:sig w:usb0="00000000" w:usb1="00000000" w:usb2="00000000" w:usb3="00000000" w:csb0="00000000" w:csb1="00000000"/>
  </w:font>
  <w:font w:name="Baskerville">
    <w:altName w:val="Baskervill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Whitney Medium">
    <w:altName w:val="Times New Roman"/>
    <w:charset w:val="00"/>
    <w:family w:val="auto"/>
    <w:pitch w:val="variable"/>
    <w:sig w:usb0="00000001" w:usb1="4000004A" w:usb2="00000000" w:usb3="00000000" w:csb0="0000000B" w:csb1="00000000"/>
  </w:font>
  <w:font w:name="Baskerville SemiBold">
    <w:altName w:val="Times New Roman"/>
    <w:charset w:val="00"/>
    <w:family w:val="auto"/>
    <w:pitch w:val="variable"/>
    <w:sig w:usb0="00000001" w:usb1="00000040" w:usb2="00000000" w:usb3="00000000" w:csb0="0000019F" w:csb1="00000000"/>
  </w:font>
  <w:font w:name="Zapf Dingbats">
    <w:altName w:val="Wingdings 2"/>
    <w:charset w:val="00"/>
    <w:family w:val="auto"/>
    <w:pitch w:val="variable"/>
    <w:sig w:usb0="00000000" w:usb1="10000000" w:usb2="00000000" w:usb3="00000000" w:csb0="80000000" w:csb1="00000000"/>
  </w:font>
  <w:font w:name="Whitney-LightItalic">
    <w:altName w:val="Times New Roman"/>
    <w:charset w:val="00"/>
    <w:family w:val="roman"/>
    <w:pitch w:val="variable"/>
    <w:sig w:usb0="00000000" w:usb1="00000000" w:usb2="00000000" w:usb3="00000000" w:csb0="00000000" w:csb1="00000000"/>
  </w:font>
  <w:font w:name="Microsoft Yi Baiti">
    <w:panose1 w:val="03000500000000000000"/>
    <w:charset w:val="00"/>
    <w:family w:val="script"/>
    <w:pitch w:val="variable"/>
    <w:sig w:usb0="80000003" w:usb1="00010402" w:usb2="00080002"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072A3"/>
    <w:multiLevelType w:val="hybridMultilevel"/>
    <w:tmpl w:val="7242B538"/>
    <w:lvl w:ilvl="0" w:tplc="DD34A4C4">
      <w:start w:val="1"/>
      <w:numFmt w:val="bullet"/>
      <w:lvlText w:val="•"/>
      <w:lvlJc w:val="left"/>
      <w:pPr>
        <w:ind w:left="1779" w:hanging="221"/>
      </w:pPr>
      <w:rPr>
        <w:rFonts w:ascii="Whitney Book" w:eastAsia="Whitney Book" w:hAnsi="Whitney Book" w:hint="default"/>
        <w:color w:val="231F20"/>
        <w:spacing w:val="-9"/>
        <w:w w:val="100"/>
        <w:sz w:val="19"/>
        <w:szCs w:val="19"/>
      </w:rPr>
    </w:lvl>
    <w:lvl w:ilvl="1" w:tplc="80BAE6C0">
      <w:start w:val="1"/>
      <w:numFmt w:val="bullet"/>
      <w:lvlText w:val="•"/>
      <w:lvlJc w:val="left"/>
      <w:pPr>
        <w:ind w:left="2617" w:hanging="221"/>
      </w:pPr>
      <w:rPr>
        <w:rFonts w:hint="default"/>
      </w:rPr>
    </w:lvl>
    <w:lvl w:ilvl="2" w:tplc="E22C3E22">
      <w:start w:val="1"/>
      <w:numFmt w:val="bullet"/>
      <w:lvlText w:val="•"/>
      <w:lvlJc w:val="left"/>
      <w:pPr>
        <w:ind w:left="3455" w:hanging="221"/>
      </w:pPr>
      <w:rPr>
        <w:rFonts w:hint="default"/>
      </w:rPr>
    </w:lvl>
    <w:lvl w:ilvl="3" w:tplc="EB7EE898">
      <w:start w:val="1"/>
      <w:numFmt w:val="bullet"/>
      <w:lvlText w:val="•"/>
      <w:lvlJc w:val="left"/>
      <w:pPr>
        <w:ind w:left="4292" w:hanging="221"/>
      </w:pPr>
      <w:rPr>
        <w:rFonts w:hint="default"/>
      </w:rPr>
    </w:lvl>
    <w:lvl w:ilvl="4" w:tplc="9948CFB2">
      <w:start w:val="1"/>
      <w:numFmt w:val="bullet"/>
      <w:lvlText w:val="•"/>
      <w:lvlJc w:val="left"/>
      <w:pPr>
        <w:ind w:left="5130" w:hanging="221"/>
      </w:pPr>
      <w:rPr>
        <w:rFonts w:hint="default"/>
      </w:rPr>
    </w:lvl>
    <w:lvl w:ilvl="5" w:tplc="8AE4F888">
      <w:start w:val="1"/>
      <w:numFmt w:val="bullet"/>
      <w:lvlText w:val="•"/>
      <w:lvlJc w:val="left"/>
      <w:pPr>
        <w:ind w:left="5968" w:hanging="221"/>
      </w:pPr>
      <w:rPr>
        <w:rFonts w:hint="default"/>
      </w:rPr>
    </w:lvl>
    <w:lvl w:ilvl="6" w:tplc="20523FEC">
      <w:start w:val="1"/>
      <w:numFmt w:val="bullet"/>
      <w:lvlText w:val="•"/>
      <w:lvlJc w:val="left"/>
      <w:pPr>
        <w:ind w:left="6805" w:hanging="221"/>
      </w:pPr>
      <w:rPr>
        <w:rFonts w:hint="default"/>
      </w:rPr>
    </w:lvl>
    <w:lvl w:ilvl="7" w:tplc="BB7C05EC">
      <w:start w:val="1"/>
      <w:numFmt w:val="bullet"/>
      <w:lvlText w:val="•"/>
      <w:lvlJc w:val="left"/>
      <w:pPr>
        <w:ind w:left="7643" w:hanging="221"/>
      </w:pPr>
      <w:rPr>
        <w:rFonts w:hint="default"/>
      </w:rPr>
    </w:lvl>
    <w:lvl w:ilvl="8" w:tplc="9B7C7694">
      <w:start w:val="1"/>
      <w:numFmt w:val="bullet"/>
      <w:lvlText w:val="•"/>
      <w:lvlJc w:val="left"/>
      <w:pPr>
        <w:ind w:left="8481" w:hanging="221"/>
      </w:pPr>
      <w:rPr>
        <w:rFonts w:hint="default"/>
      </w:rPr>
    </w:lvl>
  </w:abstractNum>
  <w:abstractNum w:abstractNumId="1">
    <w:nsid w:val="1A752FFF"/>
    <w:multiLevelType w:val="hybridMultilevel"/>
    <w:tmpl w:val="FF82AB3A"/>
    <w:lvl w:ilvl="0" w:tplc="48427274">
      <w:start w:val="1"/>
      <w:numFmt w:val="bullet"/>
      <w:lvlText w:val="•"/>
      <w:lvlJc w:val="left"/>
      <w:pPr>
        <w:ind w:left="140" w:hanging="121"/>
      </w:pPr>
      <w:rPr>
        <w:rFonts w:ascii="Whitney Book" w:eastAsia="Whitney Book" w:hAnsi="Whitney Book" w:hint="default"/>
        <w:color w:val="231F20"/>
        <w:w w:val="100"/>
        <w:sz w:val="18"/>
        <w:szCs w:val="18"/>
      </w:rPr>
    </w:lvl>
    <w:lvl w:ilvl="1" w:tplc="2EC0080C">
      <w:start w:val="1"/>
      <w:numFmt w:val="bullet"/>
      <w:lvlText w:val="•"/>
      <w:lvlJc w:val="left"/>
      <w:pPr>
        <w:ind w:left="286" w:hanging="121"/>
      </w:pPr>
      <w:rPr>
        <w:rFonts w:hint="default"/>
      </w:rPr>
    </w:lvl>
    <w:lvl w:ilvl="2" w:tplc="1E84F05C">
      <w:start w:val="1"/>
      <w:numFmt w:val="bullet"/>
      <w:lvlText w:val="•"/>
      <w:lvlJc w:val="left"/>
      <w:pPr>
        <w:ind w:left="433" w:hanging="121"/>
      </w:pPr>
      <w:rPr>
        <w:rFonts w:hint="default"/>
      </w:rPr>
    </w:lvl>
    <w:lvl w:ilvl="3" w:tplc="B802CBF8">
      <w:start w:val="1"/>
      <w:numFmt w:val="bullet"/>
      <w:lvlText w:val="•"/>
      <w:lvlJc w:val="left"/>
      <w:pPr>
        <w:ind w:left="580" w:hanging="121"/>
      </w:pPr>
      <w:rPr>
        <w:rFonts w:hint="default"/>
      </w:rPr>
    </w:lvl>
    <w:lvl w:ilvl="4" w:tplc="8CE005C6">
      <w:start w:val="1"/>
      <w:numFmt w:val="bullet"/>
      <w:lvlText w:val="•"/>
      <w:lvlJc w:val="left"/>
      <w:pPr>
        <w:ind w:left="727" w:hanging="121"/>
      </w:pPr>
      <w:rPr>
        <w:rFonts w:hint="default"/>
      </w:rPr>
    </w:lvl>
    <w:lvl w:ilvl="5" w:tplc="EEBC4F0C">
      <w:start w:val="1"/>
      <w:numFmt w:val="bullet"/>
      <w:lvlText w:val="•"/>
      <w:lvlJc w:val="left"/>
      <w:pPr>
        <w:ind w:left="874" w:hanging="121"/>
      </w:pPr>
      <w:rPr>
        <w:rFonts w:hint="default"/>
      </w:rPr>
    </w:lvl>
    <w:lvl w:ilvl="6" w:tplc="1652976E">
      <w:start w:val="1"/>
      <w:numFmt w:val="bullet"/>
      <w:lvlText w:val="•"/>
      <w:lvlJc w:val="left"/>
      <w:pPr>
        <w:ind w:left="1020" w:hanging="121"/>
      </w:pPr>
      <w:rPr>
        <w:rFonts w:hint="default"/>
      </w:rPr>
    </w:lvl>
    <w:lvl w:ilvl="7" w:tplc="D1FAF2D2">
      <w:start w:val="1"/>
      <w:numFmt w:val="bullet"/>
      <w:lvlText w:val="•"/>
      <w:lvlJc w:val="left"/>
      <w:pPr>
        <w:ind w:left="1167" w:hanging="121"/>
      </w:pPr>
      <w:rPr>
        <w:rFonts w:hint="default"/>
      </w:rPr>
    </w:lvl>
    <w:lvl w:ilvl="8" w:tplc="ED686930">
      <w:start w:val="1"/>
      <w:numFmt w:val="bullet"/>
      <w:lvlText w:val="•"/>
      <w:lvlJc w:val="left"/>
      <w:pPr>
        <w:ind w:left="1314" w:hanging="121"/>
      </w:pPr>
      <w:rPr>
        <w:rFonts w:hint="default"/>
      </w:rPr>
    </w:lvl>
  </w:abstractNum>
  <w:abstractNum w:abstractNumId="2">
    <w:nsid w:val="20B86FB2"/>
    <w:multiLevelType w:val="hybridMultilevel"/>
    <w:tmpl w:val="8B7A2E7E"/>
    <w:lvl w:ilvl="0" w:tplc="1C4A958A">
      <w:start w:val="2"/>
      <w:numFmt w:val="decimal"/>
      <w:lvlText w:val="%1."/>
      <w:lvlJc w:val="left"/>
      <w:pPr>
        <w:ind w:left="277" w:hanging="220"/>
      </w:pPr>
      <w:rPr>
        <w:rFonts w:ascii="Whitney Semibold" w:eastAsia="Whitney Semibold" w:hAnsi="Whitney Semibold" w:hint="default"/>
        <w:b/>
        <w:bCs/>
        <w:color w:val="231F20"/>
        <w:spacing w:val="-18"/>
        <w:w w:val="100"/>
        <w:position w:val="1"/>
        <w:sz w:val="19"/>
        <w:szCs w:val="19"/>
      </w:rPr>
    </w:lvl>
    <w:lvl w:ilvl="1" w:tplc="6776A770">
      <w:start w:val="1"/>
      <w:numFmt w:val="bullet"/>
      <w:lvlText w:val="•"/>
      <w:lvlJc w:val="left"/>
      <w:pPr>
        <w:ind w:left="2597" w:hanging="220"/>
      </w:pPr>
      <w:rPr>
        <w:rFonts w:ascii="Whitney Book" w:eastAsia="Whitney Book" w:hAnsi="Whitney Book" w:hint="default"/>
        <w:color w:val="231F20"/>
        <w:spacing w:val="-6"/>
        <w:w w:val="100"/>
        <w:sz w:val="19"/>
        <w:szCs w:val="19"/>
      </w:rPr>
    </w:lvl>
    <w:lvl w:ilvl="2" w:tplc="23141D86">
      <w:start w:val="1"/>
      <w:numFmt w:val="bullet"/>
      <w:lvlText w:val="•"/>
      <w:lvlJc w:val="left"/>
      <w:pPr>
        <w:ind w:left="3441" w:hanging="220"/>
      </w:pPr>
      <w:rPr>
        <w:rFonts w:hint="default"/>
      </w:rPr>
    </w:lvl>
    <w:lvl w:ilvl="3" w:tplc="24B22344">
      <w:start w:val="1"/>
      <w:numFmt w:val="bullet"/>
      <w:lvlText w:val="•"/>
      <w:lvlJc w:val="left"/>
      <w:pPr>
        <w:ind w:left="4282" w:hanging="220"/>
      </w:pPr>
      <w:rPr>
        <w:rFonts w:hint="default"/>
      </w:rPr>
    </w:lvl>
    <w:lvl w:ilvl="4" w:tplc="5F420642">
      <w:start w:val="1"/>
      <w:numFmt w:val="bullet"/>
      <w:lvlText w:val="•"/>
      <w:lvlJc w:val="left"/>
      <w:pPr>
        <w:ind w:left="5123" w:hanging="220"/>
      </w:pPr>
      <w:rPr>
        <w:rFonts w:hint="default"/>
      </w:rPr>
    </w:lvl>
    <w:lvl w:ilvl="5" w:tplc="937C85E2">
      <w:start w:val="1"/>
      <w:numFmt w:val="bullet"/>
      <w:lvlText w:val="•"/>
      <w:lvlJc w:val="left"/>
      <w:pPr>
        <w:ind w:left="5964" w:hanging="220"/>
      </w:pPr>
      <w:rPr>
        <w:rFonts w:hint="default"/>
      </w:rPr>
    </w:lvl>
    <w:lvl w:ilvl="6" w:tplc="C8BA1D44">
      <w:start w:val="1"/>
      <w:numFmt w:val="bullet"/>
      <w:lvlText w:val="•"/>
      <w:lvlJc w:val="left"/>
      <w:pPr>
        <w:ind w:left="6805" w:hanging="220"/>
      </w:pPr>
      <w:rPr>
        <w:rFonts w:hint="default"/>
      </w:rPr>
    </w:lvl>
    <w:lvl w:ilvl="7" w:tplc="039A9BA4">
      <w:start w:val="1"/>
      <w:numFmt w:val="bullet"/>
      <w:lvlText w:val="•"/>
      <w:lvlJc w:val="left"/>
      <w:pPr>
        <w:ind w:left="7646" w:hanging="220"/>
      </w:pPr>
      <w:rPr>
        <w:rFonts w:hint="default"/>
      </w:rPr>
    </w:lvl>
    <w:lvl w:ilvl="8" w:tplc="487082BC">
      <w:start w:val="1"/>
      <w:numFmt w:val="bullet"/>
      <w:lvlText w:val="•"/>
      <w:lvlJc w:val="left"/>
      <w:pPr>
        <w:ind w:left="8487" w:hanging="220"/>
      </w:pPr>
      <w:rPr>
        <w:rFonts w:hint="default"/>
      </w:rPr>
    </w:lvl>
  </w:abstractNum>
  <w:abstractNum w:abstractNumId="3">
    <w:nsid w:val="450218CC"/>
    <w:multiLevelType w:val="hybridMultilevel"/>
    <w:tmpl w:val="E72E7758"/>
    <w:lvl w:ilvl="0" w:tplc="0930C7EC">
      <w:start w:val="1"/>
      <w:numFmt w:val="bullet"/>
      <w:lvlText w:val="•"/>
      <w:lvlJc w:val="left"/>
      <w:pPr>
        <w:ind w:left="258" w:hanging="141"/>
      </w:pPr>
      <w:rPr>
        <w:rFonts w:ascii="Whitney" w:eastAsia="Whitney" w:hAnsi="Whitney" w:hint="default"/>
        <w:color w:val="231F20"/>
        <w:w w:val="97"/>
        <w:sz w:val="19"/>
        <w:szCs w:val="19"/>
      </w:rPr>
    </w:lvl>
    <w:lvl w:ilvl="1" w:tplc="4ACAA60A">
      <w:start w:val="1"/>
      <w:numFmt w:val="bullet"/>
      <w:lvlText w:val="•"/>
      <w:lvlJc w:val="left"/>
      <w:pPr>
        <w:ind w:left="660" w:hanging="141"/>
      </w:pPr>
      <w:rPr>
        <w:rFonts w:hint="default"/>
      </w:rPr>
    </w:lvl>
    <w:lvl w:ilvl="2" w:tplc="37B43DB0">
      <w:start w:val="1"/>
      <w:numFmt w:val="bullet"/>
      <w:lvlText w:val="•"/>
      <w:lvlJc w:val="left"/>
      <w:pPr>
        <w:ind w:left="1060" w:hanging="141"/>
      </w:pPr>
      <w:rPr>
        <w:rFonts w:hint="default"/>
      </w:rPr>
    </w:lvl>
    <w:lvl w:ilvl="3" w:tplc="1434827A">
      <w:start w:val="1"/>
      <w:numFmt w:val="bullet"/>
      <w:lvlText w:val="•"/>
      <w:lvlJc w:val="left"/>
      <w:pPr>
        <w:ind w:left="1460" w:hanging="141"/>
      </w:pPr>
      <w:rPr>
        <w:rFonts w:hint="default"/>
      </w:rPr>
    </w:lvl>
    <w:lvl w:ilvl="4" w:tplc="1102E29A">
      <w:start w:val="1"/>
      <w:numFmt w:val="bullet"/>
      <w:lvlText w:val="•"/>
      <w:lvlJc w:val="left"/>
      <w:pPr>
        <w:ind w:left="1860" w:hanging="141"/>
      </w:pPr>
      <w:rPr>
        <w:rFonts w:hint="default"/>
      </w:rPr>
    </w:lvl>
    <w:lvl w:ilvl="5" w:tplc="BD04B18A">
      <w:start w:val="1"/>
      <w:numFmt w:val="bullet"/>
      <w:lvlText w:val="•"/>
      <w:lvlJc w:val="left"/>
      <w:pPr>
        <w:ind w:left="2260" w:hanging="141"/>
      </w:pPr>
      <w:rPr>
        <w:rFonts w:hint="default"/>
      </w:rPr>
    </w:lvl>
    <w:lvl w:ilvl="6" w:tplc="8D06AC96">
      <w:start w:val="1"/>
      <w:numFmt w:val="bullet"/>
      <w:lvlText w:val="•"/>
      <w:lvlJc w:val="left"/>
      <w:pPr>
        <w:ind w:left="2660" w:hanging="141"/>
      </w:pPr>
      <w:rPr>
        <w:rFonts w:hint="default"/>
      </w:rPr>
    </w:lvl>
    <w:lvl w:ilvl="7" w:tplc="A3E032CA">
      <w:start w:val="1"/>
      <w:numFmt w:val="bullet"/>
      <w:lvlText w:val="•"/>
      <w:lvlJc w:val="left"/>
      <w:pPr>
        <w:ind w:left="3060" w:hanging="141"/>
      </w:pPr>
      <w:rPr>
        <w:rFonts w:hint="default"/>
      </w:rPr>
    </w:lvl>
    <w:lvl w:ilvl="8" w:tplc="BD9CA3EA">
      <w:start w:val="1"/>
      <w:numFmt w:val="bullet"/>
      <w:lvlText w:val="•"/>
      <w:lvlJc w:val="left"/>
      <w:pPr>
        <w:ind w:left="3460" w:hanging="141"/>
      </w:pPr>
      <w:rPr>
        <w:rFonts w:hint="default"/>
      </w:rPr>
    </w:lvl>
  </w:abstractNum>
  <w:abstractNum w:abstractNumId="4">
    <w:nsid w:val="4A0720BC"/>
    <w:multiLevelType w:val="hybridMultilevel"/>
    <w:tmpl w:val="E99EDBCE"/>
    <w:lvl w:ilvl="0" w:tplc="ED80E0FC">
      <w:start w:val="1"/>
      <w:numFmt w:val="bullet"/>
      <w:lvlText w:val="•"/>
      <w:lvlJc w:val="left"/>
      <w:pPr>
        <w:ind w:left="894" w:hanging="280"/>
      </w:pPr>
      <w:rPr>
        <w:rFonts w:ascii="Baskerville" w:eastAsia="Baskerville" w:hAnsi="Baskerville" w:hint="default"/>
        <w:color w:val="231F20"/>
        <w:spacing w:val="-16"/>
        <w:w w:val="100"/>
        <w:sz w:val="25"/>
        <w:szCs w:val="25"/>
      </w:rPr>
    </w:lvl>
    <w:lvl w:ilvl="1" w:tplc="9F1EAAEE">
      <w:start w:val="1"/>
      <w:numFmt w:val="bullet"/>
      <w:lvlText w:val="•"/>
      <w:lvlJc w:val="left"/>
      <w:pPr>
        <w:ind w:left="1827" w:hanging="280"/>
      </w:pPr>
      <w:rPr>
        <w:rFonts w:hint="default"/>
      </w:rPr>
    </w:lvl>
    <w:lvl w:ilvl="2" w:tplc="0F464584">
      <w:start w:val="1"/>
      <w:numFmt w:val="bullet"/>
      <w:lvlText w:val="•"/>
      <w:lvlJc w:val="left"/>
      <w:pPr>
        <w:ind w:left="2754" w:hanging="280"/>
      </w:pPr>
      <w:rPr>
        <w:rFonts w:hint="default"/>
      </w:rPr>
    </w:lvl>
    <w:lvl w:ilvl="3" w:tplc="274CEC9A">
      <w:start w:val="1"/>
      <w:numFmt w:val="bullet"/>
      <w:lvlText w:val="•"/>
      <w:lvlJc w:val="left"/>
      <w:pPr>
        <w:ind w:left="3681" w:hanging="280"/>
      </w:pPr>
      <w:rPr>
        <w:rFonts w:hint="default"/>
      </w:rPr>
    </w:lvl>
    <w:lvl w:ilvl="4" w:tplc="6BD8B7E6">
      <w:start w:val="1"/>
      <w:numFmt w:val="bullet"/>
      <w:lvlText w:val="•"/>
      <w:lvlJc w:val="left"/>
      <w:pPr>
        <w:ind w:left="4608" w:hanging="280"/>
      </w:pPr>
      <w:rPr>
        <w:rFonts w:hint="default"/>
      </w:rPr>
    </w:lvl>
    <w:lvl w:ilvl="5" w:tplc="9A5EB14E">
      <w:start w:val="1"/>
      <w:numFmt w:val="bullet"/>
      <w:lvlText w:val="•"/>
      <w:lvlJc w:val="left"/>
      <w:pPr>
        <w:ind w:left="5535" w:hanging="280"/>
      </w:pPr>
      <w:rPr>
        <w:rFonts w:hint="default"/>
      </w:rPr>
    </w:lvl>
    <w:lvl w:ilvl="6" w:tplc="6FDE2F36">
      <w:start w:val="1"/>
      <w:numFmt w:val="bullet"/>
      <w:lvlText w:val="•"/>
      <w:lvlJc w:val="left"/>
      <w:pPr>
        <w:ind w:left="6462" w:hanging="280"/>
      </w:pPr>
      <w:rPr>
        <w:rFonts w:hint="default"/>
      </w:rPr>
    </w:lvl>
    <w:lvl w:ilvl="7" w:tplc="71B81DF8">
      <w:start w:val="1"/>
      <w:numFmt w:val="bullet"/>
      <w:lvlText w:val="•"/>
      <w:lvlJc w:val="left"/>
      <w:pPr>
        <w:ind w:left="7389" w:hanging="280"/>
      </w:pPr>
      <w:rPr>
        <w:rFonts w:hint="default"/>
      </w:rPr>
    </w:lvl>
    <w:lvl w:ilvl="8" w:tplc="0430F2EA">
      <w:start w:val="1"/>
      <w:numFmt w:val="bullet"/>
      <w:lvlText w:val="•"/>
      <w:lvlJc w:val="left"/>
      <w:pPr>
        <w:ind w:left="8316" w:hanging="280"/>
      </w:pPr>
      <w:rPr>
        <w:rFonts w:hint="default"/>
      </w:rPr>
    </w:lvl>
  </w:abstractNum>
  <w:abstractNum w:abstractNumId="5">
    <w:nsid w:val="5D8175C9"/>
    <w:multiLevelType w:val="hybridMultilevel"/>
    <w:tmpl w:val="08343704"/>
    <w:lvl w:ilvl="0" w:tplc="FC609644">
      <w:start w:val="1"/>
      <w:numFmt w:val="bullet"/>
      <w:lvlText w:val="•"/>
      <w:lvlJc w:val="left"/>
      <w:pPr>
        <w:ind w:left="258" w:hanging="141"/>
      </w:pPr>
      <w:rPr>
        <w:rFonts w:ascii="Whitney" w:eastAsia="Whitney" w:hAnsi="Whitney" w:hint="default"/>
        <w:color w:val="231F20"/>
        <w:w w:val="97"/>
        <w:sz w:val="19"/>
        <w:szCs w:val="19"/>
      </w:rPr>
    </w:lvl>
    <w:lvl w:ilvl="1" w:tplc="59323648">
      <w:start w:val="1"/>
      <w:numFmt w:val="bullet"/>
      <w:lvlText w:val="•"/>
      <w:lvlJc w:val="left"/>
      <w:pPr>
        <w:ind w:left="660" w:hanging="141"/>
      </w:pPr>
      <w:rPr>
        <w:rFonts w:hint="default"/>
      </w:rPr>
    </w:lvl>
    <w:lvl w:ilvl="2" w:tplc="C276AACA">
      <w:start w:val="1"/>
      <w:numFmt w:val="bullet"/>
      <w:lvlText w:val="•"/>
      <w:lvlJc w:val="left"/>
      <w:pPr>
        <w:ind w:left="1060" w:hanging="141"/>
      </w:pPr>
      <w:rPr>
        <w:rFonts w:hint="default"/>
      </w:rPr>
    </w:lvl>
    <w:lvl w:ilvl="3" w:tplc="95509F26">
      <w:start w:val="1"/>
      <w:numFmt w:val="bullet"/>
      <w:lvlText w:val="•"/>
      <w:lvlJc w:val="left"/>
      <w:pPr>
        <w:ind w:left="1460" w:hanging="141"/>
      </w:pPr>
      <w:rPr>
        <w:rFonts w:hint="default"/>
      </w:rPr>
    </w:lvl>
    <w:lvl w:ilvl="4" w:tplc="20CA53B6">
      <w:start w:val="1"/>
      <w:numFmt w:val="bullet"/>
      <w:lvlText w:val="•"/>
      <w:lvlJc w:val="left"/>
      <w:pPr>
        <w:ind w:left="1860" w:hanging="141"/>
      </w:pPr>
      <w:rPr>
        <w:rFonts w:hint="default"/>
      </w:rPr>
    </w:lvl>
    <w:lvl w:ilvl="5" w:tplc="E0F01C10">
      <w:start w:val="1"/>
      <w:numFmt w:val="bullet"/>
      <w:lvlText w:val="•"/>
      <w:lvlJc w:val="left"/>
      <w:pPr>
        <w:ind w:left="2260" w:hanging="141"/>
      </w:pPr>
      <w:rPr>
        <w:rFonts w:hint="default"/>
      </w:rPr>
    </w:lvl>
    <w:lvl w:ilvl="6" w:tplc="046011D6">
      <w:start w:val="1"/>
      <w:numFmt w:val="bullet"/>
      <w:lvlText w:val="•"/>
      <w:lvlJc w:val="left"/>
      <w:pPr>
        <w:ind w:left="2660" w:hanging="141"/>
      </w:pPr>
      <w:rPr>
        <w:rFonts w:hint="default"/>
      </w:rPr>
    </w:lvl>
    <w:lvl w:ilvl="7" w:tplc="9D2C37DC">
      <w:start w:val="1"/>
      <w:numFmt w:val="bullet"/>
      <w:lvlText w:val="•"/>
      <w:lvlJc w:val="left"/>
      <w:pPr>
        <w:ind w:left="3060" w:hanging="141"/>
      </w:pPr>
      <w:rPr>
        <w:rFonts w:hint="default"/>
      </w:rPr>
    </w:lvl>
    <w:lvl w:ilvl="8" w:tplc="8426193C">
      <w:start w:val="1"/>
      <w:numFmt w:val="bullet"/>
      <w:lvlText w:val="•"/>
      <w:lvlJc w:val="left"/>
      <w:pPr>
        <w:ind w:left="3460" w:hanging="141"/>
      </w:pPr>
      <w:rPr>
        <w:rFonts w:hint="default"/>
      </w:rPr>
    </w:lvl>
  </w:abstractNum>
  <w:abstractNum w:abstractNumId="6">
    <w:nsid w:val="72910742"/>
    <w:multiLevelType w:val="hybridMultilevel"/>
    <w:tmpl w:val="298C29E0"/>
    <w:lvl w:ilvl="0" w:tplc="F57C1B6E">
      <w:start w:val="1"/>
      <w:numFmt w:val="bullet"/>
      <w:lvlText w:val="•"/>
      <w:lvlJc w:val="left"/>
      <w:pPr>
        <w:ind w:left="140" w:hanging="121"/>
      </w:pPr>
      <w:rPr>
        <w:rFonts w:ascii="Whitney Book" w:eastAsia="Whitney Book" w:hAnsi="Whitney Book" w:hint="default"/>
        <w:w w:val="100"/>
        <w:sz w:val="18"/>
        <w:szCs w:val="18"/>
      </w:rPr>
    </w:lvl>
    <w:lvl w:ilvl="1" w:tplc="8CCE5672">
      <w:start w:val="1"/>
      <w:numFmt w:val="bullet"/>
      <w:lvlText w:val="•"/>
      <w:lvlJc w:val="left"/>
      <w:pPr>
        <w:ind w:left="286" w:hanging="121"/>
      </w:pPr>
      <w:rPr>
        <w:rFonts w:hint="default"/>
      </w:rPr>
    </w:lvl>
    <w:lvl w:ilvl="2" w:tplc="BC06A164">
      <w:start w:val="1"/>
      <w:numFmt w:val="bullet"/>
      <w:lvlText w:val="•"/>
      <w:lvlJc w:val="left"/>
      <w:pPr>
        <w:ind w:left="433" w:hanging="121"/>
      </w:pPr>
      <w:rPr>
        <w:rFonts w:hint="default"/>
      </w:rPr>
    </w:lvl>
    <w:lvl w:ilvl="3" w:tplc="FD8C9CBC">
      <w:start w:val="1"/>
      <w:numFmt w:val="bullet"/>
      <w:lvlText w:val="•"/>
      <w:lvlJc w:val="left"/>
      <w:pPr>
        <w:ind w:left="580" w:hanging="121"/>
      </w:pPr>
      <w:rPr>
        <w:rFonts w:hint="default"/>
      </w:rPr>
    </w:lvl>
    <w:lvl w:ilvl="4" w:tplc="7D28023A">
      <w:start w:val="1"/>
      <w:numFmt w:val="bullet"/>
      <w:lvlText w:val="•"/>
      <w:lvlJc w:val="left"/>
      <w:pPr>
        <w:ind w:left="727" w:hanging="121"/>
      </w:pPr>
      <w:rPr>
        <w:rFonts w:hint="default"/>
      </w:rPr>
    </w:lvl>
    <w:lvl w:ilvl="5" w:tplc="C0F4DBAC">
      <w:start w:val="1"/>
      <w:numFmt w:val="bullet"/>
      <w:lvlText w:val="•"/>
      <w:lvlJc w:val="left"/>
      <w:pPr>
        <w:ind w:left="874" w:hanging="121"/>
      </w:pPr>
      <w:rPr>
        <w:rFonts w:hint="default"/>
      </w:rPr>
    </w:lvl>
    <w:lvl w:ilvl="6" w:tplc="069602B2">
      <w:start w:val="1"/>
      <w:numFmt w:val="bullet"/>
      <w:lvlText w:val="•"/>
      <w:lvlJc w:val="left"/>
      <w:pPr>
        <w:ind w:left="1020" w:hanging="121"/>
      </w:pPr>
      <w:rPr>
        <w:rFonts w:hint="default"/>
      </w:rPr>
    </w:lvl>
    <w:lvl w:ilvl="7" w:tplc="CB3445C4">
      <w:start w:val="1"/>
      <w:numFmt w:val="bullet"/>
      <w:lvlText w:val="•"/>
      <w:lvlJc w:val="left"/>
      <w:pPr>
        <w:ind w:left="1167" w:hanging="121"/>
      </w:pPr>
      <w:rPr>
        <w:rFonts w:hint="default"/>
      </w:rPr>
    </w:lvl>
    <w:lvl w:ilvl="8" w:tplc="F32EED22">
      <w:start w:val="1"/>
      <w:numFmt w:val="bullet"/>
      <w:lvlText w:val="•"/>
      <w:lvlJc w:val="left"/>
      <w:pPr>
        <w:ind w:left="1314" w:hanging="121"/>
      </w:pPr>
      <w:rPr>
        <w:rFonts w:hint="default"/>
      </w:rPr>
    </w:lvl>
  </w:abstractNum>
  <w:abstractNum w:abstractNumId="7">
    <w:nsid w:val="79EF181F"/>
    <w:multiLevelType w:val="hybridMultilevel"/>
    <w:tmpl w:val="158AADF6"/>
    <w:lvl w:ilvl="0" w:tplc="55787386">
      <w:start w:val="5"/>
      <w:numFmt w:val="decimal"/>
      <w:lvlText w:val="%1."/>
      <w:lvlJc w:val="left"/>
      <w:pPr>
        <w:ind w:left="587" w:hanging="220"/>
      </w:pPr>
      <w:rPr>
        <w:rFonts w:ascii="Whitney Semibold" w:eastAsia="Whitney Semibold" w:hAnsi="Whitney Semibold" w:hint="default"/>
        <w:b/>
        <w:bCs/>
        <w:color w:val="231F20"/>
        <w:spacing w:val="-15"/>
        <w:w w:val="100"/>
        <w:sz w:val="19"/>
        <w:szCs w:val="19"/>
      </w:rPr>
    </w:lvl>
    <w:lvl w:ilvl="1" w:tplc="4FBC440E">
      <w:start w:val="1"/>
      <w:numFmt w:val="bullet"/>
      <w:lvlText w:val="•"/>
      <w:lvlJc w:val="left"/>
      <w:pPr>
        <w:ind w:left="2741" w:hanging="221"/>
      </w:pPr>
      <w:rPr>
        <w:rFonts w:ascii="Whitney Book" w:eastAsia="Whitney Book" w:hAnsi="Whitney Book" w:hint="default"/>
        <w:color w:val="231F20"/>
        <w:spacing w:val="-2"/>
        <w:w w:val="100"/>
        <w:sz w:val="19"/>
        <w:szCs w:val="19"/>
      </w:rPr>
    </w:lvl>
    <w:lvl w:ilvl="2" w:tplc="49CC73FA">
      <w:start w:val="1"/>
      <w:numFmt w:val="bullet"/>
      <w:lvlText w:val="•"/>
      <w:lvlJc w:val="left"/>
      <w:pPr>
        <w:ind w:left="3590" w:hanging="221"/>
      </w:pPr>
      <w:rPr>
        <w:rFonts w:hint="default"/>
      </w:rPr>
    </w:lvl>
    <w:lvl w:ilvl="3" w:tplc="E2C67730">
      <w:start w:val="1"/>
      <w:numFmt w:val="bullet"/>
      <w:lvlText w:val="•"/>
      <w:lvlJc w:val="left"/>
      <w:pPr>
        <w:ind w:left="4440" w:hanging="221"/>
      </w:pPr>
      <w:rPr>
        <w:rFonts w:hint="default"/>
      </w:rPr>
    </w:lvl>
    <w:lvl w:ilvl="4" w:tplc="D7D6D206">
      <w:start w:val="1"/>
      <w:numFmt w:val="bullet"/>
      <w:lvlText w:val="•"/>
      <w:lvlJc w:val="left"/>
      <w:pPr>
        <w:ind w:left="5290" w:hanging="221"/>
      </w:pPr>
      <w:rPr>
        <w:rFonts w:hint="default"/>
      </w:rPr>
    </w:lvl>
    <w:lvl w:ilvl="5" w:tplc="A926C740">
      <w:start w:val="1"/>
      <w:numFmt w:val="bullet"/>
      <w:lvlText w:val="•"/>
      <w:lvlJc w:val="left"/>
      <w:pPr>
        <w:ind w:left="6140" w:hanging="221"/>
      </w:pPr>
      <w:rPr>
        <w:rFonts w:hint="default"/>
      </w:rPr>
    </w:lvl>
    <w:lvl w:ilvl="6" w:tplc="6A2E0158">
      <w:start w:val="1"/>
      <w:numFmt w:val="bullet"/>
      <w:lvlText w:val="•"/>
      <w:lvlJc w:val="left"/>
      <w:pPr>
        <w:ind w:left="6990" w:hanging="221"/>
      </w:pPr>
      <w:rPr>
        <w:rFonts w:hint="default"/>
      </w:rPr>
    </w:lvl>
    <w:lvl w:ilvl="7" w:tplc="C5189FD8">
      <w:start w:val="1"/>
      <w:numFmt w:val="bullet"/>
      <w:lvlText w:val="•"/>
      <w:lvlJc w:val="left"/>
      <w:pPr>
        <w:ind w:left="7840" w:hanging="221"/>
      </w:pPr>
      <w:rPr>
        <w:rFonts w:hint="default"/>
      </w:rPr>
    </w:lvl>
    <w:lvl w:ilvl="8" w:tplc="88A6D664">
      <w:start w:val="1"/>
      <w:numFmt w:val="bullet"/>
      <w:lvlText w:val="•"/>
      <w:lvlJc w:val="left"/>
      <w:pPr>
        <w:ind w:left="8690" w:hanging="221"/>
      </w:pPr>
      <w:rPr>
        <w:rFonts w:hint="default"/>
      </w:rPr>
    </w:lvl>
  </w:abstractNum>
  <w:abstractNum w:abstractNumId="8">
    <w:nsid w:val="7CDE1C8F"/>
    <w:multiLevelType w:val="hybridMultilevel"/>
    <w:tmpl w:val="C16E13DE"/>
    <w:lvl w:ilvl="0" w:tplc="AABC84B0">
      <w:start w:val="1"/>
      <w:numFmt w:val="bullet"/>
      <w:lvlText w:val="•"/>
      <w:lvlJc w:val="left"/>
      <w:pPr>
        <w:ind w:left="258" w:hanging="140"/>
      </w:pPr>
      <w:rPr>
        <w:rFonts w:ascii="Whitney" w:eastAsia="Whitney" w:hAnsi="Whitney" w:hint="default"/>
        <w:color w:val="231F20"/>
        <w:w w:val="97"/>
        <w:sz w:val="19"/>
        <w:szCs w:val="19"/>
      </w:rPr>
    </w:lvl>
    <w:lvl w:ilvl="1" w:tplc="F928FDB2">
      <w:start w:val="1"/>
      <w:numFmt w:val="bullet"/>
      <w:lvlText w:val="•"/>
      <w:lvlJc w:val="left"/>
      <w:pPr>
        <w:ind w:left="660" w:hanging="140"/>
      </w:pPr>
      <w:rPr>
        <w:rFonts w:hint="default"/>
      </w:rPr>
    </w:lvl>
    <w:lvl w:ilvl="2" w:tplc="5CC8FBEC">
      <w:start w:val="1"/>
      <w:numFmt w:val="bullet"/>
      <w:lvlText w:val="•"/>
      <w:lvlJc w:val="left"/>
      <w:pPr>
        <w:ind w:left="1060" w:hanging="140"/>
      </w:pPr>
      <w:rPr>
        <w:rFonts w:hint="default"/>
      </w:rPr>
    </w:lvl>
    <w:lvl w:ilvl="3" w:tplc="0FBABCCA">
      <w:start w:val="1"/>
      <w:numFmt w:val="bullet"/>
      <w:lvlText w:val="•"/>
      <w:lvlJc w:val="left"/>
      <w:pPr>
        <w:ind w:left="1460" w:hanging="140"/>
      </w:pPr>
      <w:rPr>
        <w:rFonts w:hint="default"/>
      </w:rPr>
    </w:lvl>
    <w:lvl w:ilvl="4" w:tplc="0666D9DC">
      <w:start w:val="1"/>
      <w:numFmt w:val="bullet"/>
      <w:lvlText w:val="•"/>
      <w:lvlJc w:val="left"/>
      <w:pPr>
        <w:ind w:left="1860" w:hanging="140"/>
      </w:pPr>
      <w:rPr>
        <w:rFonts w:hint="default"/>
      </w:rPr>
    </w:lvl>
    <w:lvl w:ilvl="5" w:tplc="662281E6">
      <w:start w:val="1"/>
      <w:numFmt w:val="bullet"/>
      <w:lvlText w:val="•"/>
      <w:lvlJc w:val="left"/>
      <w:pPr>
        <w:ind w:left="2260" w:hanging="140"/>
      </w:pPr>
      <w:rPr>
        <w:rFonts w:hint="default"/>
      </w:rPr>
    </w:lvl>
    <w:lvl w:ilvl="6" w:tplc="C4E29D28">
      <w:start w:val="1"/>
      <w:numFmt w:val="bullet"/>
      <w:lvlText w:val="•"/>
      <w:lvlJc w:val="left"/>
      <w:pPr>
        <w:ind w:left="2660" w:hanging="140"/>
      </w:pPr>
      <w:rPr>
        <w:rFonts w:hint="default"/>
      </w:rPr>
    </w:lvl>
    <w:lvl w:ilvl="7" w:tplc="8918C8EC">
      <w:start w:val="1"/>
      <w:numFmt w:val="bullet"/>
      <w:lvlText w:val="•"/>
      <w:lvlJc w:val="left"/>
      <w:pPr>
        <w:ind w:left="3060" w:hanging="140"/>
      </w:pPr>
      <w:rPr>
        <w:rFonts w:hint="default"/>
      </w:rPr>
    </w:lvl>
    <w:lvl w:ilvl="8" w:tplc="8138E796">
      <w:start w:val="1"/>
      <w:numFmt w:val="bullet"/>
      <w:lvlText w:val="•"/>
      <w:lvlJc w:val="left"/>
      <w:pPr>
        <w:ind w:left="3460" w:hanging="140"/>
      </w:pPr>
      <w:rPr>
        <w:rFonts w:hint="default"/>
      </w:rPr>
    </w:lvl>
  </w:abstractNum>
  <w:num w:numId="1">
    <w:abstractNumId w:val="1"/>
  </w:num>
  <w:num w:numId="2">
    <w:abstractNumId w:val="5"/>
  </w:num>
  <w:num w:numId="3">
    <w:abstractNumId w:val="3"/>
  </w:num>
  <w:num w:numId="4">
    <w:abstractNumId w:val="8"/>
  </w:num>
  <w:num w:numId="5">
    <w:abstractNumId w:val="7"/>
  </w:num>
  <w:num w:numId="6">
    <w:abstractNumId w:val="2"/>
  </w:num>
  <w:num w:numId="7">
    <w:abstractNumId w:val="0"/>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C578A1"/>
    <w:rsid w:val="00153121"/>
    <w:rsid w:val="00157D44"/>
    <w:rsid w:val="001D0D72"/>
    <w:rsid w:val="001F48CC"/>
    <w:rsid w:val="002679B3"/>
    <w:rsid w:val="00293635"/>
    <w:rsid w:val="0031354F"/>
    <w:rsid w:val="00332A17"/>
    <w:rsid w:val="00496AF1"/>
    <w:rsid w:val="005306B1"/>
    <w:rsid w:val="006B32B9"/>
    <w:rsid w:val="006B58FF"/>
    <w:rsid w:val="00755CB8"/>
    <w:rsid w:val="007D5FED"/>
    <w:rsid w:val="00895460"/>
    <w:rsid w:val="009039D2"/>
    <w:rsid w:val="0092377F"/>
    <w:rsid w:val="00943479"/>
    <w:rsid w:val="00972BB9"/>
    <w:rsid w:val="00983ED1"/>
    <w:rsid w:val="00AF512A"/>
    <w:rsid w:val="00B208E6"/>
    <w:rsid w:val="00B72C6F"/>
    <w:rsid w:val="00BC0AC0"/>
    <w:rsid w:val="00BF2332"/>
    <w:rsid w:val="00C578A1"/>
    <w:rsid w:val="00CA7857"/>
    <w:rsid w:val="00D457AA"/>
    <w:rsid w:val="00EA06A8"/>
    <w:rsid w:val="00EA25AD"/>
    <w:rsid w:val="00F16D98"/>
    <w:rsid w:val="00FC52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strokecolor="non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5460"/>
  </w:style>
  <w:style w:type="paragraph" w:styleId="Heading1">
    <w:name w:val="heading 1"/>
    <w:basedOn w:val="Normal"/>
    <w:uiPriority w:val="1"/>
    <w:qFormat/>
    <w:rsid w:val="00895460"/>
    <w:pPr>
      <w:ind w:left="894" w:hanging="280"/>
      <w:outlineLvl w:val="0"/>
    </w:pPr>
    <w:rPr>
      <w:rFonts w:ascii="Baskerville" w:eastAsia="Baskerville" w:hAnsi="Baskerville"/>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95460"/>
    <w:pPr>
      <w:ind w:left="20"/>
    </w:pPr>
    <w:rPr>
      <w:rFonts w:ascii="Baskerville" w:eastAsia="Baskerville" w:hAnsi="Baskerville"/>
    </w:rPr>
  </w:style>
  <w:style w:type="paragraph" w:styleId="ListParagraph">
    <w:name w:val="List Paragraph"/>
    <w:basedOn w:val="Normal"/>
    <w:uiPriority w:val="1"/>
    <w:qFormat/>
    <w:rsid w:val="00895460"/>
  </w:style>
  <w:style w:type="paragraph" w:customStyle="1" w:styleId="TableParagraph">
    <w:name w:val="Table Paragraph"/>
    <w:basedOn w:val="Normal"/>
    <w:uiPriority w:val="1"/>
    <w:qFormat/>
    <w:rsid w:val="00895460"/>
  </w:style>
  <w:style w:type="paragraph" w:styleId="BalloonText">
    <w:name w:val="Balloon Text"/>
    <w:basedOn w:val="Normal"/>
    <w:link w:val="BalloonTextChar"/>
    <w:uiPriority w:val="99"/>
    <w:semiHidden/>
    <w:unhideWhenUsed/>
    <w:rsid w:val="00153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3121"/>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688021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png"/>
  <Relationship Id="rId19" Type="http://schemas.openxmlformats.org/officeDocument/2006/relationships/image" Target="media/image15.jpeg"/>
  <Relationship Id="rId2" Type="http://schemas.openxmlformats.org/officeDocument/2006/relationships/styles" Target="style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png"/>
  <Relationship Id="rId25" Type="http://schemas.openxmlformats.org/officeDocument/2006/relationships/image" Target="media/image21.jpe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hyperlink" TargetMode="External" Target="http://www.earlyedugecalifornia.org/our-issues-dll/"/>
  <Relationship Id="rId3" Type="http://schemas.openxmlformats.org/officeDocument/2006/relationships/settings" Target="settings.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png"/>
  <Relationship Id="rId33" Type="http://schemas.openxmlformats.org/officeDocument/2006/relationships/hyperlink" TargetMode="External" Target="http://www.brainbuildinginprogress.org/"/>
  <Relationship Id="rId34" Type="http://schemas.openxmlformats.org/officeDocument/2006/relationships/hyperlink" TargetMode="External" Target="mailto:info@cayl.org"/>
  <Relationship Id="rId35" Type="http://schemas.openxmlformats.org/officeDocument/2006/relationships/fontTable" Target="fontTable.xml"/>
  <Relationship Id="rId36" Type="http://schemas.openxmlformats.org/officeDocument/2006/relationships/theme" Target="theme/theme1.xml"/>
  <Relationship Id="rId4" Type="http://schemas.openxmlformats.org/officeDocument/2006/relationships/webSettings" Target="webSettings.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26</Pages>
  <Words>89</Words>
  <Characters>509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2015-12-16T15:45:00Z</dcterms:created>
  <dc:creator>Kate Amel</dc:creator>
  <lastModifiedBy>Courtney O'Brien Driscoll</lastModifiedBy>
  <dcterms:modified xsi:type="dcterms:W3CDTF">2016-03-16T15:59:00Z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2015-12-03T00:00:00Z</vt:filetime>
  </property>
  <property fmtid="{D5CDD505-2E9C-101B-9397-08002B2CF9AE}" pid="3" name="Creator">
    <vt:lpwstr>Adobe InDesign CC 2015 (Macintosh)</vt:lpwstr>
  </property>
  <property fmtid="{D5CDD505-2E9C-101B-9397-08002B2CF9AE}" pid="4" name="LastSaved">
    <vt:filetime>2015-12-03T00:00:00Z</vt:filetime>
  </property>
</Properties>
</file>