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4FFD01" w14:textId="5223D029" w:rsidR="00291E5C" w:rsidRDefault="00291E5C" w:rsidP="007C3A96">
      <w:pPr>
        <w:outlineLvl w:val="0"/>
      </w:pPr>
      <w:r w:rsidRPr="00291E5C">
        <w:rPr>
          <w:rFonts w:eastAsia="Times New Roman"/>
          <w:noProof/>
          <w:szCs w:val="20"/>
        </w:rPr>
        <mc:AlternateContent>
          <mc:Choice Requires="wpg">
            <w:drawing>
              <wp:anchor distT="0" distB="0" distL="114300" distR="114300" simplePos="0" relativeHeight="251693056" behindDoc="0" locked="0" layoutInCell="1" allowOverlap="1" wp14:anchorId="1291714A" wp14:editId="0DDAF8A9">
                <wp:simplePos x="0" y="0"/>
                <wp:positionH relativeFrom="column">
                  <wp:posOffset>-432148</wp:posOffset>
                </wp:positionH>
                <wp:positionV relativeFrom="paragraph">
                  <wp:posOffset>-294153</wp:posOffset>
                </wp:positionV>
                <wp:extent cx="7567295" cy="9793605"/>
                <wp:effectExtent l="514350" t="438150" r="795655" b="798195"/>
                <wp:wrapNone/>
                <wp:docPr id="20" name="Group 4" descr="DPH state report cover image depicting seal and State House"/>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567295" cy="9793605"/>
                          <a:chOff x="0" y="0"/>
                          <a:chExt cx="7566991" cy="9793356"/>
                        </a:xfrm>
                      </wpg:grpSpPr>
                      <wpg:grpSp>
                        <wpg:cNvPr id="21" name="Group 1"/>
                        <wpg:cNvGrpSpPr>
                          <a:grpSpLocks noChangeAspect="1"/>
                        </wpg:cNvGrpSpPr>
                        <wpg:grpSpPr bwMode="auto">
                          <a:xfrm>
                            <a:off x="0" y="0"/>
                            <a:ext cx="7566991" cy="9793356"/>
                            <a:chOff x="0" y="0"/>
                            <a:chExt cx="7566991" cy="9793356"/>
                          </a:xfrm>
                        </wpg:grpSpPr>
                        <pic:pic xmlns:pic="http://schemas.openxmlformats.org/drawingml/2006/picture">
                          <pic:nvPicPr>
                            <pic:cNvPr id="23" name="Picture 2" descr="DPH state report cover image depicting seal and State House dom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6991" cy="9793356"/>
                            </a:xfrm>
                            <a:prstGeom prst="rect">
                              <a:avLst/>
                            </a:prstGeom>
                            <a:solidFill>
                              <a:srgbClr val="000000"/>
                            </a:solidFill>
                            <a:ln w="444500" cap="sq">
                              <a:solidFill>
                                <a:srgbClr val="FFFFFF"/>
                              </a:solidFill>
                              <a:miter lim="800000"/>
                              <a:headEnd/>
                              <a:tailEnd/>
                            </a:ln>
                            <a:effectLst>
                              <a:outerShdw blurRad="254000" dist="190500" dir="2700000" sy="89999" algn="bl" rotWithShape="0">
                                <a:srgbClr val="000000">
                                  <a:alpha val="39999"/>
                                </a:srgbClr>
                              </a:outerShdw>
                            </a:effectLst>
                          </pic:spPr>
                        </pic:pic>
                        <wps:wsp>
                          <wps:cNvPr id="29" name="Text Box 2"/>
                          <wps:cNvSpPr txBox="1">
                            <a:spLocks noChangeAspect="1" noChangeArrowheads="1"/>
                          </wps:cNvSpPr>
                          <wps:spPr bwMode="auto">
                            <a:xfrm>
                              <a:off x="2597426" y="7156173"/>
                              <a:ext cx="2481580" cy="967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98B64" w14:textId="73C651D2" w:rsidR="00701DEF" w:rsidRPr="00BC3A54" w:rsidRDefault="00701DEF" w:rsidP="00291E5C">
                                <w:pPr>
                                  <w:rPr>
                                    <w:rFonts w:ascii="Adobe Garamond Pro Bold" w:hAnsi="Adobe Garamond Pro Bold"/>
                                    <w:color w:val="0F243E" w:themeColor="text2" w:themeShade="80"/>
                                    <w:sz w:val="48"/>
                                    <w:szCs w:val="48"/>
                                  </w:rPr>
                                </w:pPr>
                                <w:r>
                                  <w:rPr>
                                    <w:rFonts w:ascii="Adobe Garamond Pro Bold" w:hAnsi="Adobe Garamond Pro Bold"/>
                                    <w:color w:val="0F243E" w:themeColor="text2" w:themeShade="80"/>
                                    <w:sz w:val="48"/>
                                    <w:szCs w:val="48"/>
                                  </w:rPr>
                                  <w:t>August</w:t>
                                </w:r>
                                <w:r w:rsidRPr="00BC3A54">
                                  <w:rPr>
                                    <w:rFonts w:ascii="Adobe Garamond Pro Bold" w:hAnsi="Adobe Garamond Pro Bold"/>
                                    <w:color w:val="0F243E" w:themeColor="text2" w:themeShade="80"/>
                                    <w:sz w:val="48"/>
                                    <w:szCs w:val="48"/>
                                  </w:rPr>
                                  <w:t>, 2018</w:t>
                                </w:r>
                              </w:p>
                            </w:txbxContent>
                          </wps:txbx>
                          <wps:bodyPr rot="0" vert="horz" wrap="square" lIns="91440" tIns="45720" rIns="91440" bIns="45720" anchor="t" anchorCtr="0" upright="1">
                            <a:noAutofit/>
                          </wps:bodyPr>
                        </wps:wsp>
                      </wpg:grpSp>
                      <wps:wsp>
                        <wps:cNvPr id="30" name="Text Box 2"/>
                        <wps:cNvSpPr txBox="1">
                          <a:spLocks noChangeAspect="1" noChangeArrowheads="1"/>
                        </wps:cNvSpPr>
                        <wps:spPr bwMode="auto">
                          <a:xfrm>
                            <a:off x="897515" y="3687185"/>
                            <a:ext cx="5791200" cy="30466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033AA1" w14:textId="77777777" w:rsidR="00701DEF" w:rsidRDefault="00701DEF" w:rsidP="00291E5C">
                              <w:pPr>
                                <w:rPr>
                                  <w:b/>
                                  <w:color w:val="0F243E" w:themeColor="text2" w:themeShade="80"/>
                                  <w:sz w:val="52"/>
                                  <w:szCs w:val="52"/>
                                </w:rPr>
                              </w:pPr>
                              <w:r w:rsidRPr="00BC3A54">
                                <w:rPr>
                                  <w:b/>
                                  <w:color w:val="0F243E" w:themeColor="text2" w:themeShade="80"/>
                                  <w:sz w:val="52"/>
                                  <w:szCs w:val="52"/>
                                </w:rPr>
                                <w:t xml:space="preserve">Opioid-related Overdose Deaths </w:t>
                              </w:r>
                            </w:p>
                            <w:p w14:paraId="62547C2C" w14:textId="77777777" w:rsidR="00701DEF" w:rsidRPr="00341EE0" w:rsidRDefault="00701DEF" w:rsidP="00291E5C">
                              <w:pPr>
                                <w:rPr>
                                  <w:b/>
                                  <w:color w:val="0F243E" w:themeColor="text2" w:themeShade="80"/>
                                  <w:sz w:val="32"/>
                                  <w:szCs w:val="32"/>
                                </w:rPr>
                              </w:pPr>
                            </w:p>
                            <w:p w14:paraId="736557C2" w14:textId="18451ED4" w:rsidR="00701DEF" w:rsidRDefault="00701DEF" w:rsidP="00291E5C">
                              <w:pPr>
                                <w:rPr>
                                  <w:b/>
                                  <w:color w:val="0F243E" w:themeColor="text2" w:themeShade="80"/>
                                  <w:sz w:val="52"/>
                                  <w:szCs w:val="52"/>
                                </w:rPr>
                              </w:pPr>
                              <w:proofErr w:type="gramStart"/>
                              <w:r w:rsidRPr="00BC3A54">
                                <w:rPr>
                                  <w:b/>
                                  <w:color w:val="0F243E" w:themeColor="text2" w:themeShade="80"/>
                                  <w:sz w:val="52"/>
                                  <w:szCs w:val="52"/>
                                </w:rPr>
                                <w:t>in</w:t>
                              </w:r>
                              <w:proofErr w:type="gramEnd"/>
                              <w:r w:rsidRPr="00BC3A54">
                                <w:rPr>
                                  <w:b/>
                                  <w:color w:val="0F243E" w:themeColor="text2" w:themeShade="80"/>
                                  <w:sz w:val="52"/>
                                  <w:szCs w:val="52"/>
                                </w:rPr>
                                <w:t xml:space="preserve"> Massachusetts </w:t>
                              </w:r>
                            </w:p>
                            <w:p w14:paraId="5E2C93A0" w14:textId="77777777" w:rsidR="00701DEF" w:rsidRPr="00341EE0" w:rsidRDefault="00701DEF" w:rsidP="00291E5C">
                              <w:pPr>
                                <w:rPr>
                                  <w:b/>
                                  <w:color w:val="0F243E" w:themeColor="text2" w:themeShade="80"/>
                                  <w:sz w:val="32"/>
                                  <w:szCs w:val="32"/>
                                </w:rPr>
                              </w:pPr>
                            </w:p>
                            <w:p w14:paraId="0FC68B39" w14:textId="40B4768C" w:rsidR="00701DEF" w:rsidRPr="00341EE0" w:rsidRDefault="00701DEF" w:rsidP="00341EE0">
                              <w:pPr>
                                <w:rPr>
                                  <w:b/>
                                  <w:color w:val="0F243E" w:themeColor="text2" w:themeShade="80"/>
                                  <w:sz w:val="52"/>
                                  <w:szCs w:val="52"/>
                                </w:rPr>
                              </w:pPr>
                              <w:proofErr w:type="gramStart"/>
                              <w:r>
                                <w:rPr>
                                  <w:b/>
                                  <w:color w:val="0F243E" w:themeColor="text2" w:themeShade="80"/>
                                  <w:sz w:val="52"/>
                                  <w:szCs w:val="52"/>
                                </w:rPr>
                                <w:t>by</w:t>
                              </w:r>
                              <w:proofErr w:type="gramEnd"/>
                              <w:r>
                                <w:rPr>
                                  <w:b/>
                                  <w:color w:val="0F243E" w:themeColor="text2" w:themeShade="80"/>
                                  <w:sz w:val="52"/>
                                  <w:szCs w:val="52"/>
                                </w:rPr>
                                <w:t xml:space="preserve"> </w:t>
                              </w:r>
                              <w:r w:rsidRPr="00BC3A54">
                                <w:rPr>
                                  <w:b/>
                                  <w:color w:val="0F243E" w:themeColor="text2" w:themeShade="80"/>
                                  <w:sz w:val="52"/>
                                  <w:szCs w:val="52"/>
                                </w:rPr>
                                <w:t>Industry and Occupation</w:t>
                              </w:r>
                              <w:r>
                                <w:rPr>
                                  <w:b/>
                                  <w:color w:val="0F243E" w:themeColor="text2" w:themeShade="80"/>
                                  <w:sz w:val="52"/>
                                  <w:szCs w:val="52"/>
                                </w:rPr>
                                <w:t xml:space="preserve">, </w:t>
                              </w:r>
                              <w:r w:rsidRPr="00BC3A54">
                                <w:rPr>
                                  <w:b/>
                                  <w:color w:val="0F243E" w:themeColor="text2" w:themeShade="80"/>
                                  <w:sz w:val="52"/>
                                  <w:szCs w:val="52"/>
                                </w:rPr>
                                <w:t>2011-2015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id="Group 4" o:spid="_x0000_s1026" alt="DPH state report cover image depicting seal and State House" style="position:absolute;left:0;text-align:left;margin-left:-34.05pt;margin-top:-23.15pt;width:595.85pt;height:771.15pt;z-index:251693056;mso-height-relative:margin" coordsize="75669,97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sKKKK/ls/o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xxVa+1qz0wZubu2twOpllVMfmaqMXJ2ihOSSuyz&#10;RXK6l8dfA+jEi88ZeFbQr1E2rW8ePzesv/hqz4Wkf8lK8A/+FBaf/HK9Cnk+YVFeFCbXlGT/AEOO&#10;WY4SDtKrFf8Aby/zO+ori9O/aQ+HesH/AETx74Luucfutbtn5/B66LTfGOkaygaz1TTbpW6GG5SQ&#10;H8jWNbL8VR/jUpR9YtfmjSni6FT+HNP0aZpUUDkUVxnS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&#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&#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XO/EP4paL8MLC3n1a5ZGu5RDbwRIZZ7hj2SNcs2OpwOBQG+x0VFc38Lvi3oPxk8NnVPD&#10;98t5bRytbyqVKS28qnDJIh+ZWHoR0xXS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">
                <o:lock v:ext="edit" aspectratio="t"/>
                <v:group id="Group 1" o:spid="_x0000_s1027" style="position:absolute;width:75669;height:97933" coordsize="75669,97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DPH state report cover image depicting seal and State House dome" style="position:absolute;width:75669;height:97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78XBbDAAAA2wAAAA8AAABkcnMvZG93bnJldi54bWxEj9FqwkAURN+F/sNyC33TjamIia5SKoWC&#10;PmjaD7hkr0k0e3fJrjH9+64g+DjMzBlmtRlMK3rqfGNZwXSSgCAurW64UvD78zVegPABWWNrmRT8&#10;kYfN+mW0wlzbGx+pL0IlIoR9jgrqEFwupS9rMugn1hFH72Q7gyHKrpK6w1uEm1amSTKXBhuOCzU6&#10;+qypvBRXoyDLtruzSbOZ7/eH8wHnLi3QKfX2OnwsQQQawjP8aH9rBek73L/EHyD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vxcFsMAAADbAAAADwAAAAAAAAAAAAAAAACf&#10;AgAAZHJzL2Rvd25yZXYueG1sUEsFBgAAAAAEAAQA9wAAAI8DAAAAAA==&#10;" filled="t" fillcolor="black" stroked="t" strokecolor="white" strokeweight="35pt">
                    <v:stroke endcap="square"/>
                    <v:imagedata r:id="rId10" o:title="DPH state report cover image depicting seal and State House dome"/>
                    <v:shadow on="t" type="perspective" color="black" opacity="26213f" origin="-.5,.5" offset="3.74178mm,3.74178mm" matrix=",,,58982f"/>
                    <v:path arrowok="t"/>
                  </v:shape>
                  <v:shapetype id="_x0000_t202" coordsize="21600,21600" o:spt="202" path="m,l,21600r21600,l21600,xe">
                    <v:stroke joinstyle="miter"/>
                    <v:path gradientshapeok="t" o:connecttype="rect"/>
                  </v:shapetype>
                  <v:shape id="_x0000_s1029" type="#_x0000_t202" style="position:absolute;left:25974;top:71561;width:24816;height:9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eYXcEA&#10;AADbAAAADwAAAGRycy9kb3ducmV2LnhtbESP3arCMBCE7wXfIazgjWiqePypRlFB8dafB1ibtS02&#10;m9JEW9/eCMK5HGbmG2a5bkwhXlS53LKC4SACQZxYnXOq4HrZ92cgnEfWWFgmBW9ysF61W0uMta35&#10;RK+zT0WAsItRQeZ9GUvpkowMuoEtiYN3t5VBH2SVSl1hHeCmkKMomkiDOYeFDEvaZZQ8zk+j4H6s&#10;e3/z+nbw1+lpPNliPr3Zt1LdTrNZgPDU+P/wr33UCkZz+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3mF3BAAAA2wAAAA8AAAAAAAAAAAAAAAAAmAIAAGRycy9kb3du&#10;cmV2LnhtbFBLBQYAAAAABAAEAPUAAACGAwAAAAA=&#10;" stroked="f">
                    <o:lock v:ext="edit" aspectratio="t"/>
                    <v:textbox>
                      <w:txbxContent>
                        <w:p w14:paraId="23798B64" w14:textId="73C651D2" w:rsidR="00701DEF" w:rsidRPr="00BC3A54" w:rsidRDefault="00701DEF" w:rsidP="00291E5C">
                          <w:pPr>
                            <w:rPr>
                              <w:rFonts w:ascii="Adobe Garamond Pro Bold" w:hAnsi="Adobe Garamond Pro Bold"/>
                              <w:color w:val="0F243E" w:themeColor="text2" w:themeShade="80"/>
                              <w:sz w:val="48"/>
                              <w:szCs w:val="48"/>
                            </w:rPr>
                          </w:pPr>
                          <w:r>
                            <w:rPr>
                              <w:rFonts w:ascii="Adobe Garamond Pro Bold" w:hAnsi="Adobe Garamond Pro Bold"/>
                              <w:color w:val="0F243E" w:themeColor="text2" w:themeShade="80"/>
                              <w:sz w:val="48"/>
                              <w:szCs w:val="48"/>
                            </w:rPr>
                            <w:t>August</w:t>
                          </w:r>
                          <w:r w:rsidRPr="00BC3A54">
                            <w:rPr>
                              <w:rFonts w:ascii="Adobe Garamond Pro Bold" w:hAnsi="Adobe Garamond Pro Bold"/>
                              <w:color w:val="0F243E" w:themeColor="text2" w:themeShade="80"/>
                              <w:sz w:val="48"/>
                              <w:szCs w:val="48"/>
                            </w:rPr>
                            <w:t>, 2018</w:t>
                          </w:r>
                        </w:p>
                      </w:txbxContent>
                    </v:textbox>
                  </v:shape>
                </v:group>
                <v:shape id="_x0000_s1030" type="#_x0000_t202" style="position:absolute;left:8975;top:36871;width:57912;height:30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o:lock v:ext="edit" aspectratio="t"/>
                  <v:textbox>
                    <w:txbxContent>
                      <w:p w14:paraId="0F033AA1" w14:textId="77777777" w:rsidR="00701DEF" w:rsidRDefault="00701DEF" w:rsidP="00291E5C">
                        <w:pPr>
                          <w:rPr>
                            <w:b/>
                            <w:color w:val="0F243E" w:themeColor="text2" w:themeShade="80"/>
                            <w:sz w:val="52"/>
                            <w:szCs w:val="52"/>
                          </w:rPr>
                        </w:pPr>
                        <w:r w:rsidRPr="00BC3A54">
                          <w:rPr>
                            <w:b/>
                            <w:color w:val="0F243E" w:themeColor="text2" w:themeShade="80"/>
                            <w:sz w:val="52"/>
                            <w:szCs w:val="52"/>
                          </w:rPr>
                          <w:t xml:space="preserve">Opioid-related Overdose Deaths </w:t>
                        </w:r>
                      </w:p>
                      <w:p w14:paraId="62547C2C" w14:textId="77777777" w:rsidR="00701DEF" w:rsidRPr="00341EE0" w:rsidRDefault="00701DEF" w:rsidP="00291E5C">
                        <w:pPr>
                          <w:rPr>
                            <w:b/>
                            <w:color w:val="0F243E" w:themeColor="text2" w:themeShade="80"/>
                            <w:sz w:val="32"/>
                            <w:szCs w:val="32"/>
                          </w:rPr>
                        </w:pPr>
                      </w:p>
                      <w:p w14:paraId="736557C2" w14:textId="18451ED4" w:rsidR="00701DEF" w:rsidRDefault="00701DEF" w:rsidP="00291E5C">
                        <w:pPr>
                          <w:rPr>
                            <w:b/>
                            <w:color w:val="0F243E" w:themeColor="text2" w:themeShade="80"/>
                            <w:sz w:val="52"/>
                            <w:szCs w:val="52"/>
                          </w:rPr>
                        </w:pPr>
                        <w:proofErr w:type="gramStart"/>
                        <w:r w:rsidRPr="00BC3A54">
                          <w:rPr>
                            <w:b/>
                            <w:color w:val="0F243E" w:themeColor="text2" w:themeShade="80"/>
                            <w:sz w:val="52"/>
                            <w:szCs w:val="52"/>
                          </w:rPr>
                          <w:t>in</w:t>
                        </w:r>
                        <w:proofErr w:type="gramEnd"/>
                        <w:r w:rsidRPr="00BC3A54">
                          <w:rPr>
                            <w:b/>
                            <w:color w:val="0F243E" w:themeColor="text2" w:themeShade="80"/>
                            <w:sz w:val="52"/>
                            <w:szCs w:val="52"/>
                          </w:rPr>
                          <w:t xml:space="preserve"> Massachusetts </w:t>
                        </w:r>
                      </w:p>
                      <w:p w14:paraId="5E2C93A0" w14:textId="77777777" w:rsidR="00701DEF" w:rsidRPr="00341EE0" w:rsidRDefault="00701DEF" w:rsidP="00291E5C">
                        <w:pPr>
                          <w:rPr>
                            <w:b/>
                            <w:color w:val="0F243E" w:themeColor="text2" w:themeShade="80"/>
                            <w:sz w:val="32"/>
                            <w:szCs w:val="32"/>
                          </w:rPr>
                        </w:pPr>
                      </w:p>
                      <w:p w14:paraId="0FC68B39" w14:textId="40B4768C" w:rsidR="00701DEF" w:rsidRPr="00341EE0" w:rsidRDefault="00701DEF" w:rsidP="00341EE0">
                        <w:pPr>
                          <w:rPr>
                            <w:b/>
                            <w:color w:val="0F243E" w:themeColor="text2" w:themeShade="80"/>
                            <w:sz w:val="52"/>
                            <w:szCs w:val="52"/>
                          </w:rPr>
                        </w:pPr>
                        <w:proofErr w:type="gramStart"/>
                        <w:r>
                          <w:rPr>
                            <w:b/>
                            <w:color w:val="0F243E" w:themeColor="text2" w:themeShade="80"/>
                            <w:sz w:val="52"/>
                            <w:szCs w:val="52"/>
                          </w:rPr>
                          <w:t>by</w:t>
                        </w:r>
                        <w:proofErr w:type="gramEnd"/>
                        <w:r>
                          <w:rPr>
                            <w:b/>
                            <w:color w:val="0F243E" w:themeColor="text2" w:themeShade="80"/>
                            <w:sz w:val="52"/>
                            <w:szCs w:val="52"/>
                          </w:rPr>
                          <w:t xml:space="preserve"> </w:t>
                        </w:r>
                        <w:r w:rsidRPr="00BC3A54">
                          <w:rPr>
                            <w:b/>
                            <w:color w:val="0F243E" w:themeColor="text2" w:themeShade="80"/>
                            <w:sz w:val="52"/>
                            <w:szCs w:val="52"/>
                          </w:rPr>
                          <w:t>Industry and Occupation</w:t>
                        </w:r>
                        <w:r>
                          <w:rPr>
                            <w:b/>
                            <w:color w:val="0F243E" w:themeColor="text2" w:themeShade="80"/>
                            <w:sz w:val="52"/>
                            <w:szCs w:val="52"/>
                          </w:rPr>
                          <w:t xml:space="preserve">, </w:t>
                        </w:r>
                        <w:r w:rsidRPr="00BC3A54">
                          <w:rPr>
                            <w:b/>
                            <w:color w:val="0F243E" w:themeColor="text2" w:themeShade="80"/>
                            <w:sz w:val="52"/>
                            <w:szCs w:val="52"/>
                          </w:rPr>
                          <w:t>2011-2015</w:t>
                        </w:r>
                      </w:p>
                    </w:txbxContent>
                  </v:textbox>
                </v:shape>
              </v:group>
            </w:pict>
          </mc:Fallback>
        </mc:AlternateContent>
      </w:r>
    </w:p>
    <w:p w14:paraId="1AF7B485" w14:textId="1CF17676" w:rsidR="00291E5C" w:rsidRDefault="00291E5C">
      <w:r>
        <w:br w:type="page"/>
      </w:r>
    </w:p>
    <w:p w14:paraId="2E21109B" w14:textId="77777777" w:rsidR="00B574AE" w:rsidRDefault="00B574AE" w:rsidP="0085793C">
      <w:pPr>
        <w:jc w:val="left"/>
        <w:rPr>
          <w:b/>
          <w:bCs/>
          <w:color w:val="0070C0"/>
        </w:rPr>
        <w:sectPr w:rsidR="00B574AE" w:rsidSect="0085793C">
          <w:headerReference w:type="default" r:id="rId11"/>
          <w:footerReference w:type="default" r:id="rId12"/>
          <w:pgSz w:w="11906" w:h="16838"/>
          <w:pgMar w:top="720" w:right="720" w:bottom="720" w:left="720" w:header="720" w:footer="720" w:gutter="0"/>
          <w:pgNumType w:start="0"/>
          <w:cols w:space="720"/>
          <w:titlePg/>
          <w:docGrid w:linePitch="360"/>
        </w:sectPr>
      </w:pPr>
    </w:p>
    <w:p w14:paraId="4EA70D5B" w14:textId="09C38DBC" w:rsidR="0085793C" w:rsidRDefault="0085793C" w:rsidP="0085793C">
      <w:pPr>
        <w:jc w:val="left"/>
        <w:rPr>
          <w:b/>
          <w:bCs/>
          <w:color w:val="0070C0"/>
        </w:rPr>
      </w:pPr>
    </w:p>
    <w:p w14:paraId="79B84435" w14:textId="77777777" w:rsidR="0085793C" w:rsidRPr="00271219" w:rsidRDefault="0085793C" w:rsidP="0085793C">
      <w:pPr>
        <w:jc w:val="left"/>
        <w:rPr>
          <w:b/>
          <w:bCs/>
          <w:color w:val="365F91" w:themeColor="accent1" w:themeShade="BF"/>
        </w:rPr>
      </w:pPr>
      <w:r w:rsidRPr="00271219">
        <w:rPr>
          <w:b/>
          <w:bCs/>
          <w:color w:val="365F91" w:themeColor="accent1" w:themeShade="BF"/>
        </w:rPr>
        <w:t>Acknowledgments</w:t>
      </w:r>
    </w:p>
    <w:p w14:paraId="2D1D9187" w14:textId="77777777" w:rsidR="0085793C" w:rsidRDefault="0085793C" w:rsidP="0085793C"/>
    <w:p w14:paraId="6264ADA6" w14:textId="77777777" w:rsidR="0085793C" w:rsidRDefault="0085793C" w:rsidP="0085793C">
      <w:pPr>
        <w:jc w:val="left"/>
      </w:pPr>
      <w:r>
        <w:t>This project was supported by a grant (1UI7CE002724) from the Centers for Disease Control and Prevention to the Massachusetts Department of Public Health (DPH).  The study was conducted by Devan Hawkins, James Laing and Letitia Davis of the Occupational Health Surveillance Program (OHSP) in the Massachusetts Department of Public Health. OHSP collaborated with the DPH Bureau of Substance Addiction Services, the Injury Surveillance Program and the Office of Special Analytic Projects in carrying out this work.   </w:t>
      </w:r>
    </w:p>
    <w:p w14:paraId="4B66AFB1" w14:textId="77777777" w:rsidR="0085793C" w:rsidRDefault="0085793C" w:rsidP="0085793C">
      <w:pPr>
        <w:jc w:val="left"/>
      </w:pPr>
    </w:p>
    <w:p w14:paraId="3D6EF2D7" w14:textId="77777777" w:rsidR="0085793C" w:rsidRDefault="0085793C" w:rsidP="0085793C">
      <w:pPr>
        <w:jc w:val="left"/>
      </w:pPr>
      <w:r>
        <w:t>To obtain additional copies of this report, please contact:</w:t>
      </w:r>
    </w:p>
    <w:p w14:paraId="6466FE44" w14:textId="77777777" w:rsidR="0085793C" w:rsidRDefault="0085793C" w:rsidP="0085793C">
      <w:pPr>
        <w:jc w:val="left"/>
      </w:pPr>
      <w:r>
        <w:t>                Massachusetts Department of Public Health</w:t>
      </w:r>
    </w:p>
    <w:p w14:paraId="5E356093" w14:textId="77777777" w:rsidR="0085793C" w:rsidRDefault="0085793C" w:rsidP="0085793C">
      <w:pPr>
        <w:jc w:val="left"/>
      </w:pPr>
      <w:r>
        <w:t>                Occupational Health Surveillance Program</w:t>
      </w:r>
    </w:p>
    <w:p w14:paraId="40C6DA7E" w14:textId="77777777" w:rsidR="0085793C" w:rsidRDefault="0085793C" w:rsidP="0085793C">
      <w:pPr>
        <w:jc w:val="left"/>
      </w:pPr>
      <w:r>
        <w:t>               250 Washington Street, 4</w:t>
      </w:r>
      <w:r>
        <w:rPr>
          <w:vertAlign w:val="superscript"/>
        </w:rPr>
        <w:t>th</w:t>
      </w:r>
      <w:r>
        <w:t xml:space="preserve"> Floor</w:t>
      </w:r>
    </w:p>
    <w:p w14:paraId="27B8ED9D" w14:textId="77777777" w:rsidR="0085793C" w:rsidRDefault="0085793C" w:rsidP="0085793C">
      <w:pPr>
        <w:jc w:val="left"/>
      </w:pPr>
      <w:r>
        <w:t>               Boston, MA 02018</w:t>
      </w:r>
    </w:p>
    <w:p w14:paraId="7C8071B4" w14:textId="77777777" w:rsidR="0085793C" w:rsidRDefault="0085793C" w:rsidP="0085793C">
      <w:pPr>
        <w:jc w:val="left"/>
      </w:pPr>
      <w:r>
        <w:t>               617-624-5632</w:t>
      </w:r>
    </w:p>
    <w:p w14:paraId="66970624" w14:textId="77777777" w:rsidR="0085793C" w:rsidRDefault="0085793C" w:rsidP="0085793C">
      <w:pPr>
        <w:jc w:val="left"/>
      </w:pPr>
    </w:p>
    <w:p w14:paraId="4AD387BE" w14:textId="77777777" w:rsidR="0085793C" w:rsidRDefault="0085793C" w:rsidP="0085793C">
      <w:pPr>
        <w:jc w:val="left"/>
      </w:pPr>
      <w:r>
        <w:t xml:space="preserve">The report is also available online at </w:t>
      </w:r>
      <w:hyperlink r:id="rId13" w:history="1">
        <w:r>
          <w:rPr>
            <w:rStyle w:val="Hyperlink"/>
          </w:rPr>
          <w:t>https://www.mass.gov/files/documents/2018/08/07/opioid-industry-occupation.pdf</w:t>
        </w:r>
      </w:hyperlink>
    </w:p>
    <w:p w14:paraId="300B56BF" w14:textId="77777777" w:rsidR="0085793C" w:rsidRDefault="0085793C" w:rsidP="0085793C">
      <w:pPr>
        <w:jc w:val="left"/>
      </w:pPr>
    </w:p>
    <w:p w14:paraId="3E0BA53E" w14:textId="77777777" w:rsidR="0085793C" w:rsidRDefault="0085793C" w:rsidP="0085793C">
      <w:pPr>
        <w:jc w:val="left"/>
      </w:pPr>
      <w:r>
        <w:t xml:space="preserve">Preferred citation:  Massachusetts Department of Public Health Occupational Health Surveillance Program (2018); Opioid-related Overdose Deaths in Massachusetts by Industry and Occupation, 2011-2015. </w:t>
      </w:r>
    </w:p>
    <w:p w14:paraId="7B725131" w14:textId="58CFEF11" w:rsidR="005E5E60" w:rsidRDefault="0085793C" w:rsidP="0085793C">
      <w:pPr>
        <w:jc w:val="left"/>
      </w:pPr>
      <w:r>
        <w:br w:type="page"/>
      </w:r>
    </w:p>
    <w:p w14:paraId="320B4167" w14:textId="100A6FDE" w:rsidR="006C0D82" w:rsidRDefault="00950E24" w:rsidP="007C3A96">
      <w:pPr>
        <w:outlineLvl w:val="0"/>
      </w:pPr>
      <w:r w:rsidRPr="007749BB">
        <w:rPr>
          <w:noProof/>
        </w:rPr>
        <w:lastRenderedPageBreak/>
        <w:drawing>
          <wp:anchor distT="0" distB="0" distL="114300" distR="114300" simplePos="0" relativeHeight="251694080" behindDoc="0" locked="0" layoutInCell="1" allowOverlap="1" wp14:anchorId="6D53D706" wp14:editId="1AF6E492">
            <wp:simplePos x="0" y="0"/>
            <wp:positionH relativeFrom="column">
              <wp:posOffset>77470</wp:posOffset>
            </wp:positionH>
            <wp:positionV relativeFrom="paragraph">
              <wp:posOffset>-246159</wp:posOffset>
            </wp:positionV>
            <wp:extent cx="1029335" cy="991870"/>
            <wp:effectExtent l="0" t="0" r="0" b="0"/>
            <wp:wrapNone/>
            <wp:docPr id="31" name="Picture 15"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5"/>
                    <pic:cNvPicPr>
                      <a:picLocks noChangeAspect="1" noChangeArrowheads="1"/>
                    </pic:cNvPicPr>
                  </pic:nvPicPr>
                  <pic:blipFill>
                    <a:blip r:embed="rId14">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29335" cy="99187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BC3A54">
        <w:rPr>
          <w:noProof/>
        </w:rPr>
        <mc:AlternateContent>
          <mc:Choice Requires="wps">
            <w:drawing>
              <wp:anchor distT="0" distB="0" distL="114300" distR="114300" simplePos="0" relativeHeight="251686912" behindDoc="0" locked="0" layoutInCell="1" allowOverlap="1" wp14:anchorId="50815692" wp14:editId="6840E9C6">
                <wp:simplePos x="0" y="0"/>
                <wp:positionH relativeFrom="column">
                  <wp:posOffset>866775</wp:posOffset>
                </wp:positionH>
                <wp:positionV relativeFrom="paragraph">
                  <wp:posOffset>-188595</wp:posOffset>
                </wp:positionV>
                <wp:extent cx="5257800" cy="5715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5257800" cy="571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05DA19D" w14:textId="319FB3D1" w:rsidR="00701DEF" w:rsidRPr="00BC3A54" w:rsidRDefault="00701DEF" w:rsidP="00B375AA">
                            <w:pPr>
                              <w:rPr>
                                <w:b/>
                                <w:color w:val="365F91" w:themeColor="accent1" w:themeShade="BF"/>
                                <w:sz w:val="32"/>
                                <w:szCs w:val="32"/>
                              </w:rPr>
                            </w:pPr>
                            <w:r w:rsidRPr="00BC3A54">
                              <w:rPr>
                                <w:b/>
                                <w:color w:val="365F91" w:themeColor="accent1" w:themeShade="BF"/>
                                <w:sz w:val="32"/>
                                <w:szCs w:val="32"/>
                              </w:rPr>
                              <w:t>Opioid-related Overdose Deaths in Massachusetts by</w:t>
                            </w:r>
                          </w:p>
                          <w:p w14:paraId="49647A07" w14:textId="7325D5C2" w:rsidR="00701DEF" w:rsidRPr="00BC3A54" w:rsidRDefault="00701DEF" w:rsidP="00537419">
                            <w:pPr>
                              <w:rPr>
                                <w:b/>
                                <w:color w:val="365F91" w:themeColor="accent1" w:themeShade="BF"/>
                                <w:sz w:val="32"/>
                                <w:szCs w:val="32"/>
                              </w:rPr>
                            </w:pPr>
                            <w:r w:rsidRPr="00BC3A54">
                              <w:rPr>
                                <w:b/>
                                <w:color w:val="365F91" w:themeColor="accent1" w:themeShade="BF"/>
                                <w:sz w:val="32"/>
                                <w:szCs w:val="32"/>
                              </w:rPr>
                              <w:t>Industry and Occupation, 2011-2015</w:t>
                            </w:r>
                          </w:p>
                          <w:p w14:paraId="19B7F8F3" w14:textId="77777777" w:rsidR="00701DEF" w:rsidRPr="00BC3A54" w:rsidRDefault="00701DEF">
                            <w:pPr>
                              <w:rPr>
                                <w:b/>
                                <w:color w:val="17365D" w:themeColor="text2" w:themeShade="BF"/>
                                <w:sz w:val="28"/>
                                <w:szCs w:val="28"/>
                              </w:rPr>
                            </w:pPr>
                          </w:p>
                          <w:p w14:paraId="41D62F89" w14:textId="77777777" w:rsidR="00701DEF" w:rsidRPr="007749BB" w:rsidRDefault="00701DEF" w:rsidP="007749BB">
                            <w:pPr>
                              <w:jc w:val="left"/>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1" type="#_x0000_t202" style="position:absolute;left:0;text-align:left;margin-left:68.25pt;margin-top:-14.85pt;width:414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" filled="f" stroked="f">
                <v:textbox>
                  <w:txbxContent>
                    <w:p w14:paraId="705DA19D" w14:textId="319FB3D1" w:rsidR="00701DEF" w:rsidRPr="00BC3A54" w:rsidRDefault="00701DEF" w:rsidP="00B375AA">
                      <w:pPr>
                        <w:rPr>
                          <w:b/>
                          <w:color w:val="365F91" w:themeColor="accent1" w:themeShade="BF"/>
                          <w:sz w:val="32"/>
                          <w:szCs w:val="32"/>
                        </w:rPr>
                      </w:pPr>
                      <w:r w:rsidRPr="00BC3A54">
                        <w:rPr>
                          <w:b/>
                          <w:color w:val="365F91" w:themeColor="accent1" w:themeShade="BF"/>
                          <w:sz w:val="32"/>
                          <w:szCs w:val="32"/>
                        </w:rPr>
                        <w:t>Opioid-related Overdose Deaths in Massachusetts by</w:t>
                      </w:r>
                    </w:p>
                    <w:p w14:paraId="49647A07" w14:textId="7325D5C2" w:rsidR="00701DEF" w:rsidRPr="00BC3A54" w:rsidRDefault="00701DEF" w:rsidP="00537419">
                      <w:pPr>
                        <w:rPr>
                          <w:b/>
                          <w:color w:val="365F91" w:themeColor="accent1" w:themeShade="BF"/>
                          <w:sz w:val="32"/>
                          <w:szCs w:val="32"/>
                        </w:rPr>
                      </w:pPr>
                      <w:r w:rsidRPr="00BC3A54">
                        <w:rPr>
                          <w:b/>
                          <w:color w:val="365F91" w:themeColor="accent1" w:themeShade="BF"/>
                          <w:sz w:val="32"/>
                          <w:szCs w:val="32"/>
                        </w:rPr>
                        <w:t>Industry and Occupation, 2011-2015</w:t>
                      </w:r>
                    </w:p>
                    <w:p w14:paraId="19B7F8F3" w14:textId="77777777" w:rsidR="00701DEF" w:rsidRPr="00BC3A54" w:rsidRDefault="00701DEF">
                      <w:pPr>
                        <w:rPr>
                          <w:b/>
                          <w:color w:val="17365D" w:themeColor="text2" w:themeShade="BF"/>
                          <w:sz w:val="28"/>
                          <w:szCs w:val="28"/>
                        </w:rPr>
                      </w:pPr>
                    </w:p>
                    <w:p w14:paraId="41D62F89" w14:textId="77777777" w:rsidR="00701DEF" w:rsidRPr="007749BB" w:rsidRDefault="00701DEF" w:rsidP="007749BB">
                      <w:pPr>
                        <w:jc w:val="left"/>
                        <w:rPr>
                          <w:sz w:val="28"/>
                          <w:szCs w:val="28"/>
                        </w:rPr>
                      </w:pPr>
                    </w:p>
                  </w:txbxContent>
                </v:textbox>
                <w10:wrap type="square"/>
              </v:shape>
            </w:pict>
          </mc:Fallback>
        </mc:AlternateContent>
      </w:r>
    </w:p>
    <w:p w14:paraId="346E425E" w14:textId="2BB2E74C" w:rsidR="00447312" w:rsidRPr="00447312" w:rsidRDefault="001401D6" w:rsidP="007749BB">
      <w:pPr>
        <w:outlineLvl w:val="0"/>
        <w:rPr>
          <w:b/>
          <w:i/>
          <w:color w:val="17365D" w:themeColor="text2" w:themeShade="BF"/>
        </w:rPr>
      </w:pPr>
      <w:r w:rsidRPr="004D2AB7">
        <w:rPr>
          <w:b/>
          <w:noProof/>
          <w:color w:val="548DD4" w:themeColor="text2" w:themeTint="99"/>
          <w:sz w:val="28"/>
          <w:szCs w:val="28"/>
        </w:rPr>
        <mc:AlternateContent>
          <mc:Choice Requires="wps">
            <w:drawing>
              <wp:anchor distT="0" distB="0" distL="114300" distR="114300" simplePos="0" relativeHeight="251653632" behindDoc="0" locked="0" layoutInCell="1" allowOverlap="1" wp14:anchorId="7A8A936B" wp14:editId="3EDBEE09">
                <wp:simplePos x="0" y="0"/>
                <wp:positionH relativeFrom="column">
                  <wp:posOffset>-35859</wp:posOffset>
                </wp:positionH>
                <wp:positionV relativeFrom="paragraph">
                  <wp:posOffset>146573</wp:posOffset>
                </wp:positionV>
                <wp:extent cx="6683375" cy="8606118"/>
                <wp:effectExtent l="0" t="0" r="0" b="50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3375" cy="8606118"/>
                        </a:xfrm>
                        <a:prstGeom prst="rect">
                          <a:avLst/>
                        </a:prstGeom>
                        <a:noFill/>
                        <a:ln w="9525">
                          <a:noFill/>
                          <a:miter lim="800000"/>
                          <a:headEnd/>
                          <a:tailEnd/>
                        </a:ln>
                      </wps:spPr>
                      <wps:txbx>
                        <w:txbxContent>
                          <w:p w14:paraId="2E726E4F" w14:textId="47A21D87" w:rsidR="00701DEF" w:rsidRPr="00E06489" w:rsidRDefault="00701DEF" w:rsidP="00F6745A">
                            <w:pPr>
                              <w:spacing w:after="200"/>
                              <w:contextualSpacing/>
                              <w:jc w:val="left"/>
                              <w:rPr>
                                <w:rFonts w:eastAsia="Calibri"/>
                              </w:rPr>
                            </w:pPr>
                          </w:p>
                          <w:p w14:paraId="76FE94A1" w14:textId="7D7F5D83" w:rsidR="00701DEF" w:rsidRPr="0038205C" w:rsidRDefault="00701DEF" w:rsidP="00BB4A24">
                            <w:pPr>
                              <w:spacing w:after="200"/>
                              <w:contextualSpacing/>
                              <w:rPr>
                                <w:rFonts w:eastAsia="Calibri"/>
                                <w:b/>
                                <w:color w:val="365F91" w:themeColor="accent1" w:themeShade="BF"/>
                                <w:sz w:val="28"/>
                                <w:szCs w:val="28"/>
                              </w:rPr>
                            </w:pPr>
                            <w:r w:rsidRPr="0038205C">
                              <w:rPr>
                                <w:rFonts w:eastAsia="Calibri"/>
                                <w:b/>
                                <w:color w:val="365F91" w:themeColor="accent1" w:themeShade="BF"/>
                                <w:sz w:val="28"/>
                                <w:szCs w:val="28"/>
                              </w:rPr>
                              <w:t>Summary and Key Findings</w:t>
                            </w:r>
                          </w:p>
                          <w:p w14:paraId="0C948789" w14:textId="77777777" w:rsidR="00701DEF" w:rsidRPr="000A4C3F" w:rsidRDefault="00701DEF" w:rsidP="00BB4A24">
                            <w:pPr>
                              <w:spacing w:after="200"/>
                              <w:contextualSpacing/>
                              <w:rPr>
                                <w:rFonts w:eastAsia="Calibri"/>
                                <w:b/>
                              </w:rPr>
                            </w:pPr>
                          </w:p>
                          <w:p w14:paraId="6111067B" w14:textId="2DA07931" w:rsidR="00701DEF" w:rsidRPr="000A4C3F" w:rsidRDefault="00701DEF" w:rsidP="00E12CBB">
                            <w:pPr>
                              <w:jc w:val="left"/>
                              <w:rPr>
                                <w:rFonts w:eastAsia="Calibri"/>
                              </w:rPr>
                            </w:pPr>
                            <w:r w:rsidRPr="000A4C3F">
                              <w:rPr>
                                <w:rFonts w:eastAsia="Calibri"/>
                              </w:rPr>
                              <w:t xml:space="preserve">Information from Massachusetts death certificates was used to describe opioid-related overdose deaths from 2011 through 2015 by industry and occupation. Findings from several national surveys were used to explore factors that may potentially contribute to differences in the rates of fatal opioid overdose among workers in different industries and occupations. Key findings are: </w:t>
                            </w:r>
                          </w:p>
                          <w:p w14:paraId="5177A496" w14:textId="77777777" w:rsidR="00701DEF" w:rsidRPr="000A4C3F" w:rsidRDefault="00701DEF" w:rsidP="00E12CBB">
                            <w:pPr>
                              <w:jc w:val="left"/>
                              <w:rPr>
                                <w:rFonts w:eastAsia="Calibri"/>
                              </w:rPr>
                            </w:pPr>
                          </w:p>
                          <w:p w14:paraId="1F98CCB7" w14:textId="5C1AA27E" w:rsidR="00701DEF" w:rsidRPr="000A4C3F" w:rsidRDefault="00701DEF" w:rsidP="003B307D">
                            <w:pPr>
                              <w:pStyle w:val="ListParagraph"/>
                              <w:numPr>
                                <w:ilvl w:val="0"/>
                                <w:numId w:val="12"/>
                              </w:numPr>
                              <w:jc w:val="left"/>
                              <w:rPr>
                                <w:rFonts w:eastAsia="Calibri"/>
                              </w:rPr>
                            </w:pPr>
                            <w:r w:rsidRPr="000A4C3F">
                              <w:rPr>
                                <w:rFonts w:eastAsia="Calibri"/>
                              </w:rPr>
                              <w:t>The rate of fatal opioid overdose varied significantly by industry and occupation of the decedents.</w:t>
                            </w:r>
                          </w:p>
                          <w:p w14:paraId="75F1F896" w14:textId="77777777" w:rsidR="00701DEF" w:rsidRPr="000A4C3F" w:rsidRDefault="00701DEF" w:rsidP="009A5794">
                            <w:pPr>
                              <w:pStyle w:val="ListParagraph"/>
                              <w:jc w:val="left"/>
                              <w:rPr>
                                <w:rFonts w:eastAsia="Calibri"/>
                              </w:rPr>
                            </w:pPr>
                          </w:p>
                          <w:p w14:paraId="5EDA9A7C" w14:textId="0B9B6C3C" w:rsidR="00701DEF" w:rsidRPr="000A4C3F" w:rsidRDefault="00701DEF" w:rsidP="007B38DF">
                            <w:pPr>
                              <w:pStyle w:val="ListParagraph"/>
                              <w:numPr>
                                <w:ilvl w:val="0"/>
                                <w:numId w:val="12"/>
                              </w:numPr>
                              <w:jc w:val="left"/>
                              <w:rPr>
                                <w:rFonts w:eastAsia="Calibri"/>
                              </w:rPr>
                            </w:pPr>
                            <w:r w:rsidRPr="000A4C3F">
                              <w:rPr>
                                <w:rFonts w:eastAsia="Calibri"/>
                              </w:rPr>
                              <w:t>Construction and extraction workers had both a high rate (150.6 deaths per 100,000 workers) and a high number of opioid-related overdose deaths (n=1,096). The opioid-related death rate for those employed in construc</w:t>
                            </w:r>
                            <w:r>
                              <w:rPr>
                                <w:rFonts w:eastAsia="Calibri"/>
                              </w:rPr>
                              <w:t xml:space="preserve">tion and extraction occupation </w:t>
                            </w:r>
                            <w:r w:rsidRPr="000A4C3F">
                              <w:rPr>
                                <w:rFonts w:eastAsia="Calibri"/>
                              </w:rPr>
                              <w:t>was</w:t>
                            </w:r>
                            <w:r>
                              <w:rPr>
                                <w:rFonts w:eastAsia="Calibri"/>
                              </w:rPr>
                              <w:t xml:space="preserve"> six times the average rate </w:t>
                            </w:r>
                            <w:r w:rsidRPr="000A4C3F">
                              <w:rPr>
                                <w:rFonts w:eastAsia="Calibri"/>
                              </w:rPr>
                              <w:t>for all Massachusetts workers (25.1). Construction and extraction workers accounted for more than 24% of all opioid-related deaths among the working population</w:t>
                            </w:r>
                            <w:r>
                              <w:rPr>
                                <w:rFonts w:eastAsia="Calibri"/>
                              </w:rPr>
                              <w:t xml:space="preserve"> (n=4,302)</w:t>
                            </w:r>
                            <w:r w:rsidRPr="000A4C3F">
                              <w:rPr>
                                <w:rFonts w:eastAsia="Calibri"/>
                              </w:rPr>
                              <w:t xml:space="preserve">. At least 97% of decedents within this occupation group were employed in construction occupations.  </w:t>
                            </w:r>
                          </w:p>
                          <w:p w14:paraId="672B0921" w14:textId="77777777" w:rsidR="00701DEF" w:rsidRPr="000A4C3F" w:rsidRDefault="00701DEF" w:rsidP="009A5794">
                            <w:pPr>
                              <w:pStyle w:val="ListParagraph"/>
                              <w:rPr>
                                <w:rFonts w:eastAsia="Calibri"/>
                              </w:rPr>
                            </w:pPr>
                          </w:p>
                          <w:p w14:paraId="42C44BB5" w14:textId="6493DFA2" w:rsidR="00701DEF" w:rsidRPr="000A4C3F" w:rsidRDefault="00701DEF" w:rsidP="007B38DF">
                            <w:pPr>
                              <w:pStyle w:val="ListParagraph"/>
                              <w:numPr>
                                <w:ilvl w:val="0"/>
                                <w:numId w:val="12"/>
                              </w:numPr>
                              <w:jc w:val="left"/>
                              <w:rPr>
                                <w:rFonts w:eastAsia="Calibri"/>
                              </w:rPr>
                            </w:pPr>
                            <w:r w:rsidRPr="000A4C3F">
                              <w:rPr>
                                <w:rFonts w:eastAsia="Calibri"/>
                              </w:rPr>
                              <w:t xml:space="preserve">Workers in the farming, fishing, and forestry occupation group also had a high rate.  While there were fewer deaths in this group (n=61) than in construction, the rate of opioid-related death (143.9) was more than 5 times the average rate for Massachusetts workers (25.1).  </w:t>
                            </w:r>
                            <w:r>
                              <w:rPr>
                                <w:rFonts w:eastAsia="Calibri"/>
                              </w:rPr>
                              <w:t>74</w:t>
                            </w:r>
                            <w:r w:rsidRPr="000A4C3F">
                              <w:rPr>
                                <w:rFonts w:eastAsia="Calibri"/>
                              </w:rPr>
                              <w:t>% of decedents within this occupation group were employed in fishing occupations.</w:t>
                            </w:r>
                          </w:p>
                          <w:p w14:paraId="25F060F6" w14:textId="77777777" w:rsidR="00701DEF" w:rsidRPr="000A4C3F" w:rsidRDefault="00701DEF" w:rsidP="009A5794">
                            <w:pPr>
                              <w:jc w:val="left"/>
                              <w:rPr>
                                <w:rFonts w:eastAsia="Calibri"/>
                              </w:rPr>
                            </w:pPr>
                          </w:p>
                          <w:p w14:paraId="7F99240F" w14:textId="500196F7" w:rsidR="00701DEF" w:rsidRPr="000A4C3F" w:rsidRDefault="00701DEF" w:rsidP="007B38DF">
                            <w:pPr>
                              <w:pStyle w:val="ListParagraph"/>
                              <w:numPr>
                                <w:ilvl w:val="0"/>
                                <w:numId w:val="12"/>
                              </w:numPr>
                              <w:jc w:val="left"/>
                              <w:rPr>
                                <w:rFonts w:eastAsia="Calibri"/>
                              </w:rPr>
                            </w:pPr>
                            <w:r w:rsidRPr="000A4C3F">
                              <w:rPr>
                                <w:rFonts w:eastAsia="Calibri"/>
                              </w:rPr>
                              <w:t>Other occupations with significantly higher than average rates of opioid-related deaths among Massachusetts workers included:  material moving occupations (59.1); installation, maintenance, and repair occupations (54.0); transportation occupations (42.6); production occupations (42.1); food preparation and serving related occupations (39.5); building and grounds cleaning and maintenance occupations (38.3); and healthcare support occupations (31.8).</w:t>
                            </w:r>
                          </w:p>
                          <w:p w14:paraId="50D384DA" w14:textId="77777777" w:rsidR="00701DEF" w:rsidRPr="000A4C3F" w:rsidRDefault="00701DEF" w:rsidP="009A5794">
                            <w:pPr>
                              <w:jc w:val="left"/>
                              <w:rPr>
                                <w:rFonts w:eastAsia="Calibri"/>
                              </w:rPr>
                            </w:pPr>
                          </w:p>
                          <w:p w14:paraId="31095454" w14:textId="552CA699" w:rsidR="00701DEF" w:rsidRPr="000A4C3F" w:rsidRDefault="00701DEF" w:rsidP="007B38DF">
                            <w:pPr>
                              <w:numPr>
                                <w:ilvl w:val="0"/>
                                <w:numId w:val="12"/>
                              </w:numPr>
                              <w:contextualSpacing/>
                              <w:jc w:val="left"/>
                              <w:rPr>
                                <w:rFonts w:eastAsia="Calibri"/>
                              </w:rPr>
                            </w:pPr>
                            <w:r w:rsidRPr="000A4C3F">
                              <w:rPr>
                                <w:rFonts w:eastAsia="Calibri"/>
                              </w:rPr>
                              <w:t>The occupations with high rates of fatal opioid-related overdose varied by gender. Among males, workers in farming, fishing, and forestry occupations (205.9); construction and extraction occupations (152.3); and material moving occupations (71.9) had rates significantly higher than the average rate for Massachusetts male workers</w:t>
                            </w:r>
                            <w:r>
                              <w:rPr>
                                <w:rFonts w:eastAsia="Calibri"/>
                              </w:rPr>
                              <w:t xml:space="preserve"> (38.2). </w:t>
                            </w:r>
                            <w:r w:rsidRPr="000A4C3F">
                              <w:rPr>
                                <w:rFonts w:eastAsia="Calibri"/>
                              </w:rPr>
                              <w:t>Among females, workers in healthcare support occupations (30.1) and food preparation and serving related occupations (28.9) had rates significantly higher than the average rate for Massachusetts female workers</w:t>
                            </w:r>
                            <w:r>
                              <w:rPr>
                                <w:rFonts w:eastAsia="Calibri"/>
                              </w:rPr>
                              <w:t xml:space="preserve"> (11.6)</w:t>
                            </w:r>
                            <w:r w:rsidRPr="000A4C3F">
                              <w:rPr>
                                <w:rFonts w:eastAsia="Calibri"/>
                              </w:rPr>
                              <w:t>.</w:t>
                            </w:r>
                          </w:p>
                          <w:p w14:paraId="65A53BD4" w14:textId="77777777" w:rsidR="00701DEF" w:rsidRPr="000A4C3F" w:rsidRDefault="00701DEF" w:rsidP="001C391C">
                            <w:pPr>
                              <w:contextualSpacing/>
                              <w:jc w:val="left"/>
                              <w:rPr>
                                <w:rFonts w:eastAsia="Calibri"/>
                              </w:rPr>
                            </w:pPr>
                          </w:p>
                          <w:p w14:paraId="4DF4DE2D" w14:textId="0777F13B" w:rsidR="00701DEF" w:rsidRPr="000A4C3F" w:rsidRDefault="00701DEF" w:rsidP="003B217C">
                            <w:pPr>
                              <w:pStyle w:val="ListParagraph"/>
                              <w:numPr>
                                <w:ilvl w:val="0"/>
                                <w:numId w:val="12"/>
                              </w:numPr>
                              <w:jc w:val="left"/>
                              <w:rPr>
                                <w:rFonts w:eastAsia="Calibri"/>
                              </w:rPr>
                            </w:pPr>
                            <w:r w:rsidRPr="000A4C3F">
                              <w:rPr>
                                <w:rFonts w:eastAsia="Calibri"/>
                              </w:rPr>
                              <w:t>The rate of fatal opioid-related overdose was higher among workers employed in industries and occupations known to have high rates of work-related injuries and illnesses.</w:t>
                            </w:r>
                            <w:r>
                              <w:rPr>
                                <w:rFonts w:eastAsia="Calibri"/>
                              </w:rPr>
                              <w:t xml:space="preserve"> </w:t>
                            </w:r>
                            <w:r>
                              <w:rPr>
                                <w:rFonts w:eastAsia="Calibri"/>
                                <w:color w:val="000000" w:themeColor="text1"/>
                              </w:rPr>
                              <w:t>This finding is consistent with</w:t>
                            </w:r>
                            <w:r w:rsidRPr="00B856B8">
                              <w:rPr>
                                <w:rFonts w:eastAsia="Calibri"/>
                                <w:color w:val="000000" w:themeColor="text1"/>
                              </w:rPr>
                              <w:t xml:space="preserve"> previous research documenting common use of prescribed opioids for management of acute and chronic pain following work-related injury.</w:t>
                            </w:r>
                            <w:r>
                              <w:rPr>
                                <w:rFonts w:eastAsia="Calibri"/>
                                <w:color w:val="000000" w:themeColor="text1"/>
                              </w:rPr>
                              <w:t xml:space="preserve"> </w:t>
                            </w:r>
                            <w:r w:rsidRPr="000A4C3F">
                              <w:rPr>
                                <w:rFonts w:eastAsia="Calibri"/>
                              </w:rPr>
                              <w:t>The rate was also higher among workers in occupations with lower availability of paid sick leave and lower job security. More in-depth research is needed to characterize the potential contribution of these factors to opioid misuse and overdose.</w:t>
                            </w:r>
                          </w:p>
                          <w:p w14:paraId="42E6B2EF" w14:textId="77777777" w:rsidR="00701DEF" w:rsidRPr="000A4C3F" w:rsidRDefault="00701DEF" w:rsidP="00F20BBC">
                            <w:pPr>
                              <w:jc w:val="left"/>
                              <w:rPr>
                                <w:rFonts w:eastAsia="Calibri"/>
                              </w:rPr>
                            </w:pPr>
                          </w:p>
                          <w:p w14:paraId="790A27AF" w14:textId="09F3EE10" w:rsidR="00701DEF" w:rsidRPr="0099212D" w:rsidRDefault="00701DEF" w:rsidP="00630E10">
                            <w:pPr>
                              <w:spacing w:after="200"/>
                              <w:jc w:val="left"/>
                              <w:rPr>
                                <w:rFonts w:eastAsia="Calibri"/>
                              </w:rPr>
                            </w:pPr>
                            <w:r w:rsidRPr="000A4C3F">
                              <w:rPr>
                                <w:rFonts w:eastAsia="Calibri"/>
                              </w:rPr>
                              <w:t>These findings underscore the need for educational and policy interventions targeting high</w:t>
                            </w:r>
                            <w:r>
                              <w:rPr>
                                <w:rFonts w:eastAsia="Calibri"/>
                              </w:rPr>
                              <w:t>-</w:t>
                            </w:r>
                            <w:r w:rsidRPr="000A4C3F">
                              <w:rPr>
                                <w:rFonts w:eastAsia="Calibri"/>
                              </w:rPr>
                              <w:t>rate worker populations to prevent opioid-related overdose deaths.  Interventions should address workplace hazards that cause injuries for which opioids are prescribed, as well as appropriate pain management following injury, including safer opioid prescribing, access to evidence-based treatment for opioid use disorders, and overdose prevention education.</w:t>
                            </w:r>
                          </w:p>
                          <w:p w14:paraId="15A15D5D" w14:textId="77777777" w:rsidR="00701DEF" w:rsidRPr="00630E10" w:rsidRDefault="00701DEF" w:rsidP="00807204">
                            <w:pPr>
                              <w:spacing w:after="200"/>
                              <w:contextualSpacing/>
                              <w:jc w:val="left"/>
                              <w:rPr>
                                <w:rFonts w:ascii="Calibri" w:eastAsia="Calibri" w:hAnsi="Calibri"/>
                                <w:sz w:val="22"/>
                                <w:szCs w:val="22"/>
                              </w:rPr>
                            </w:pPr>
                          </w:p>
                          <w:p w14:paraId="6A8764C4" w14:textId="77777777" w:rsidR="00701DEF" w:rsidRDefault="00701DEF" w:rsidP="00DE2953"/>
                          <w:p w14:paraId="6731A4F1" w14:textId="77777777" w:rsidR="00701DEF" w:rsidRDefault="00701D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2" type="#_x0000_t202" style="position:absolute;left:0;text-align:left;margin-left:-2.8pt;margin-top:11.55pt;width:526.25pt;height:677.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" filled="f" stroked="f">
                <v:textbox>
                  <w:txbxContent>
                    <w:p w14:paraId="2E726E4F" w14:textId="47A21D87" w:rsidR="00701DEF" w:rsidRPr="00E06489" w:rsidRDefault="00701DEF" w:rsidP="00F6745A">
                      <w:pPr>
                        <w:spacing w:after="200"/>
                        <w:contextualSpacing/>
                        <w:jc w:val="left"/>
                        <w:rPr>
                          <w:rFonts w:eastAsia="Calibri"/>
                        </w:rPr>
                      </w:pPr>
                    </w:p>
                    <w:p w14:paraId="76FE94A1" w14:textId="7D7F5D83" w:rsidR="00701DEF" w:rsidRPr="0038205C" w:rsidRDefault="00701DEF" w:rsidP="00BB4A24">
                      <w:pPr>
                        <w:spacing w:after="200"/>
                        <w:contextualSpacing/>
                        <w:rPr>
                          <w:rFonts w:eastAsia="Calibri"/>
                          <w:b/>
                          <w:color w:val="365F91" w:themeColor="accent1" w:themeShade="BF"/>
                          <w:sz w:val="28"/>
                          <w:szCs w:val="28"/>
                        </w:rPr>
                      </w:pPr>
                      <w:r w:rsidRPr="0038205C">
                        <w:rPr>
                          <w:rFonts w:eastAsia="Calibri"/>
                          <w:b/>
                          <w:color w:val="365F91" w:themeColor="accent1" w:themeShade="BF"/>
                          <w:sz w:val="28"/>
                          <w:szCs w:val="28"/>
                        </w:rPr>
                        <w:t>Summary and Key Findings</w:t>
                      </w:r>
                    </w:p>
                    <w:p w14:paraId="0C948789" w14:textId="77777777" w:rsidR="00701DEF" w:rsidRPr="000A4C3F" w:rsidRDefault="00701DEF" w:rsidP="00BB4A24">
                      <w:pPr>
                        <w:spacing w:after="200"/>
                        <w:contextualSpacing/>
                        <w:rPr>
                          <w:rFonts w:eastAsia="Calibri"/>
                          <w:b/>
                        </w:rPr>
                      </w:pPr>
                    </w:p>
                    <w:p w14:paraId="6111067B" w14:textId="2DA07931" w:rsidR="00701DEF" w:rsidRPr="000A4C3F" w:rsidRDefault="00701DEF" w:rsidP="00E12CBB">
                      <w:pPr>
                        <w:jc w:val="left"/>
                        <w:rPr>
                          <w:rFonts w:eastAsia="Calibri"/>
                        </w:rPr>
                      </w:pPr>
                      <w:r w:rsidRPr="000A4C3F">
                        <w:rPr>
                          <w:rFonts w:eastAsia="Calibri"/>
                        </w:rPr>
                        <w:t xml:space="preserve">Information from Massachusetts death certificates was used to describe opioid-related overdose deaths from 2011 through 2015 by industry and occupation. Findings from several national surveys were used to explore factors that may potentially contribute to differences in the rates of fatal opioid overdose among workers in different industries and occupations. Key findings are: </w:t>
                      </w:r>
                    </w:p>
                    <w:p w14:paraId="5177A496" w14:textId="77777777" w:rsidR="00701DEF" w:rsidRPr="000A4C3F" w:rsidRDefault="00701DEF" w:rsidP="00E12CBB">
                      <w:pPr>
                        <w:jc w:val="left"/>
                        <w:rPr>
                          <w:rFonts w:eastAsia="Calibri"/>
                        </w:rPr>
                      </w:pPr>
                    </w:p>
                    <w:p w14:paraId="1F98CCB7" w14:textId="5C1AA27E" w:rsidR="00701DEF" w:rsidRPr="000A4C3F" w:rsidRDefault="00701DEF" w:rsidP="003B307D">
                      <w:pPr>
                        <w:pStyle w:val="ListParagraph"/>
                        <w:numPr>
                          <w:ilvl w:val="0"/>
                          <w:numId w:val="12"/>
                        </w:numPr>
                        <w:jc w:val="left"/>
                        <w:rPr>
                          <w:rFonts w:eastAsia="Calibri"/>
                        </w:rPr>
                      </w:pPr>
                      <w:r w:rsidRPr="000A4C3F">
                        <w:rPr>
                          <w:rFonts w:eastAsia="Calibri"/>
                        </w:rPr>
                        <w:t>The rate of fatal opioid overdose varied significantly by industry and occupation of the decedents.</w:t>
                      </w:r>
                    </w:p>
                    <w:p w14:paraId="75F1F896" w14:textId="77777777" w:rsidR="00701DEF" w:rsidRPr="000A4C3F" w:rsidRDefault="00701DEF" w:rsidP="009A5794">
                      <w:pPr>
                        <w:pStyle w:val="ListParagraph"/>
                        <w:jc w:val="left"/>
                        <w:rPr>
                          <w:rFonts w:eastAsia="Calibri"/>
                        </w:rPr>
                      </w:pPr>
                    </w:p>
                    <w:p w14:paraId="5EDA9A7C" w14:textId="0B9B6C3C" w:rsidR="00701DEF" w:rsidRPr="000A4C3F" w:rsidRDefault="00701DEF" w:rsidP="007B38DF">
                      <w:pPr>
                        <w:pStyle w:val="ListParagraph"/>
                        <w:numPr>
                          <w:ilvl w:val="0"/>
                          <w:numId w:val="12"/>
                        </w:numPr>
                        <w:jc w:val="left"/>
                        <w:rPr>
                          <w:rFonts w:eastAsia="Calibri"/>
                        </w:rPr>
                      </w:pPr>
                      <w:r w:rsidRPr="000A4C3F">
                        <w:rPr>
                          <w:rFonts w:eastAsia="Calibri"/>
                        </w:rPr>
                        <w:t>Construction and extraction workers had both a high rate (150.6 deaths per 100,000 workers) and a high number of opioid-related overdose deaths (n=1,096). The opioid-related death rate for those employed in construc</w:t>
                      </w:r>
                      <w:r>
                        <w:rPr>
                          <w:rFonts w:eastAsia="Calibri"/>
                        </w:rPr>
                        <w:t xml:space="preserve">tion and extraction occupation </w:t>
                      </w:r>
                      <w:r w:rsidRPr="000A4C3F">
                        <w:rPr>
                          <w:rFonts w:eastAsia="Calibri"/>
                        </w:rPr>
                        <w:t>was</w:t>
                      </w:r>
                      <w:r>
                        <w:rPr>
                          <w:rFonts w:eastAsia="Calibri"/>
                        </w:rPr>
                        <w:t xml:space="preserve"> six times the average rate </w:t>
                      </w:r>
                      <w:r w:rsidRPr="000A4C3F">
                        <w:rPr>
                          <w:rFonts w:eastAsia="Calibri"/>
                        </w:rPr>
                        <w:t>for all Massachusetts workers (25.1). Construction and extraction workers accounted for more than 24% of all opioid-related deaths among the working population</w:t>
                      </w:r>
                      <w:r>
                        <w:rPr>
                          <w:rFonts w:eastAsia="Calibri"/>
                        </w:rPr>
                        <w:t xml:space="preserve"> (n=4,302)</w:t>
                      </w:r>
                      <w:r w:rsidRPr="000A4C3F">
                        <w:rPr>
                          <w:rFonts w:eastAsia="Calibri"/>
                        </w:rPr>
                        <w:t xml:space="preserve">. At least 97% of decedents within this occupation group were employed in construction occupations.  </w:t>
                      </w:r>
                    </w:p>
                    <w:p w14:paraId="672B0921" w14:textId="77777777" w:rsidR="00701DEF" w:rsidRPr="000A4C3F" w:rsidRDefault="00701DEF" w:rsidP="009A5794">
                      <w:pPr>
                        <w:pStyle w:val="ListParagraph"/>
                        <w:rPr>
                          <w:rFonts w:eastAsia="Calibri"/>
                        </w:rPr>
                      </w:pPr>
                    </w:p>
                    <w:p w14:paraId="42C44BB5" w14:textId="6493DFA2" w:rsidR="00701DEF" w:rsidRPr="000A4C3F" w:rsidRDefault="00701DEF" w:rsidP="007B38DF">
                      <w:pPr>
                        <w:pStyle w:val="ListParagraph"/>
                        <w:numPr>
                          <w:ilvl w:val="0"/>
                          <w:numId w:val="12"/>
                        </w:numPr>
                        <w:jc w:val="left"/>
                        <w:rPr>
                          <w:rFonts w:eastAsia="Calibri"/>
                        </w:rPr>
                      </w:pPr>
                      <w:r w:rsidRPr="000A4C3F">
                        <w:rPr>
                          <w:rFonts w:eastAsia="Calibri"/>
                        </w:rPr>
                        <w:t xml:space="preserve">Workers in the farming, fishing, and forestry occupation group also had a high rate.  While there were fewer deaths in this group (n=61) than in construction, the rate of opioid-related death (143.9) was more than 5 times the average rate for Massachusetts workers (25.1).  </w:t>
                      </w:r>
                      <w:r>
                        <w:rPr>
                          <w:rFonts w:eastAsia="Calibri"/>
                        </w:rPr>
                        <w:t>74</w:t>
                      </w:r>
                      <w:r w:rsidRPr="000A4C3F">
                        <w:rPr>
                          <w:rFonts w:eastAsia="Calibri"/>
                        </w:rPr>
                        <w:t>% of decedents within this occupation group were employed in fishing occupations.</w:t>
                      </w:r>
                    </w:p>
                    <w:p w14:paraId="25F060F6" w14:textId="77777777" w:rsidR="00701DEF" w:rsidRPr="000A4C3F" w:rsidRDefault="00701DEF" w:rsidP="009A5794">
                      <w:pPr>
                        <w:jc w:val="left"/>
                        <w:rPr>
                          <w:rFonts w:eastAsia="Calibri"/>
                        </w:rPr>
                      </w:pPr>
                    </w:p>
                    <w:p w14:paraId="7F99240F" w14:textId="500196F7" w:rsidR="00701DEF" w:rsidRPr="000A4C3F" w:rsidRDefault="00701DEF" w:rsidP="007B38DF">
                      <w:pPr>
                        <w:pStyle w:val="ListParagraph"/>
                        <w:numPr>
                          <w:ilvl w:val="0"/>
                          <w:numId w:val="12"/>
                        </w:numPr>
                        <w:jc w:val="left"/>
                        <w:rPr>
                          <w:rFonts w:eastAsia="Calibri"/>
                        </w:rPr>
                      </w:pPr>
                      <w:r w:rsidRPr="000A4C3F">
                        <w:rPr>
                          <w:rFonts w:eastAsia="Calibri"/>
                        </w:rPr>
                        <w:t>Other occupations with significantly higher than average rates of opioid-related deaths among Massachusetts workers included:  material moving occupations (59.1); installation, maintenance, and repair occupations (54.0); transportation occupations (42.6); production occupations (42.1); food preparation and serving related occupations (39.5); building and grounds cleaning and maintenance occupations (38.3); and healthcare support occupations (31.8).</w:t>
                      </w:r>
                    </w:p>
                    <w:p w14:paraId="50D384DA" w14:textId="77777777" w:rsidR="00701DEF" w:rsidRPr="000A4C3F" w:rsidRDefault="00701DEF" w:rsidP="009A5794">
                      <w:pPr>
                        <w:jc w:val="left"/>
                        <w:rPr>
                          <w:rFonts w:eastAsia="Calibri"/>
                        </w:rPr>
                      </w:pPr>
                    </w:p>
                    <w:p w14:paraId="31095454" w14:textId="552CA699" w:rsidR="00701DEF" w:rsidRPr="000A4C3F" w:rsidRDefault="00701DEF" w:rsidP="007B38DF">
                      <w:pPr>
                        <w:numPr>
                          <w:ilvl w:val="0"/>
                          <w:numId w:val="12"/>
                        </w:numPr>
                        <w:contextualSpacing/>
                        <w:jc w:val="left"/>
                        <w:rPr>
                          <w:rFonts w:eastAsia="Calibri"/>
                        </w:rPr>
                      </w:pPr>
                      <w:r w:rsidRPr="000A4C3F">
                        <w:rPr>
                          <w:rFonts w:eastAsia="Calibri"/>
                        </w:rPr>
                        <w:t>The occupations with high rates of fatal opioid-related overdose varied by gender. Among males, workers in farming, fishing, and forestry occupations (205.9); construction and extraction occupations (152.3); and material moving occupations (71.9) had rates significantly higher than the average rate for Massachusetts male workers</w:t>
                      </w:r>
                      <w:r>
                        <w:rPr>
                          <w:rFonts w:eastAsia="Calibri"/>
                        </w:rPr>
                        <w:t xml:space="preserve"> (38.2). </w:t>
                      </w:r>
                      <w:r w:rsidRPr="000A4C3F">
                        <w:rPr>
                          <w:rFonts w:eastAsia="Calibri"/>
                        </w:rPr>
                        <w:t>Among females, workers in healthcare support occupations (30.1) and food preparation and serving related occupations (28.9) had rates significantly higher than the average rate for Massachusetts female workers</w:t>
                      </w:r>
                      <w:r>
                        <w:rPr>
                          <w:rFonts w:eastAsia="Calibri"/>
                        </w:rPr>
                        <w:t xml:space="preserve"> (11.6)</w:t>
                      </w:r>
                      <w:r w:rsidRPr="000A4C3F">
                        <w:rPr>
                          <w:rFonts w:eastAsia="Calibri"/>
                        </w:rPr>
                        <w:t>.</w:t>
                      </w:r>
                    </w:p>
                    <w:p w14:paraId="65A53BD4" w14:textId="77777777" w:rsidR="00701DEF" w:rsidRPr="000A4C3F" w:rsidRDefault="00701DEF" w:rsidP="001C391C">
                      <w:pPr>
                        <w:contextualSpacing/>
                        <w:jc w:val="left"/>
                        <w:rPr>
                          <w:rFonts w:eastAsia="Calibri"/>
                        </w:rPr>
                      </w:pPr>
                    </w:p>
                    <w:p w14:paraId="4DF4DE2D" w14:textId="0777F13B" w:rsidR="00701DEF" w:rsidRPr="000A4C3F" w:rsidRDefault="00701DEF" w:rsidP="003B217C">
                      <w:pPr>
                        <w:pStyle w:val="ListParagraph"/>
                        <w:numPr>
                          <w:ilvl w:val="0"/>
                          <w:numId w:val="12"/>
                        </w:numPr>
                        <w:jc w:val="left"/>
                        <w:rPr>
                          <w:rFonts w:eastAsia="Calibri"/>
                        </w:rPr>
                      </w:pPr>
                      <w:r w:rsidRPr="000A4C3F">
                        <w:rPr>
                          <w:rFonts w:eastAsia="Calibri"/>
                        </w:rPr>
                        <w:t>The rate of fatal opioid-related overdose was higher among workers employed in industries and occupations known to have high rates of work-related injuries and illnesses.</w:t>
                      </w:r>
                      <w:r>
                        <w:rPr>
                          <w:rFonts w:eastAsia="Calibri"/>
                        </w:rPr>
                        <w:t xml:space="preserve"> </w:t>
                      </w:r>
                      <w:r>
                        <w:rPr>
                          <w:rFonts w:eastAsia="Calibri"/>
                          <w:color w:val="000000" w:themeColor="text1"/>
                        </w:rPr>
                        <w:t>This finding is consistent with</w:t>
                      </w:r>
                      <w:r w:rsidRPr="00B856B8">
                        <w:rPr>
                          <w:rFonts w:eastAsia="Calibri"/>
                          <w:color w:val="000000" w:themeColor="text1"/>
                        </w:rPr>
                        <w:t xml:space="preserve"> previous research documenting common use of prescribed opioids for management of acute and chronic pain following work-related injury.</w:t>
                      </w:r>
                      <w:r>
                        <w:rPr>
                          <w:rFonts w:eastAsia="Calibri"/>
                          <w:color w:val="000000" w:themeColor="text1"/>
                        </w:rPr>
                        <w:t xml:space="preserve"> </w:t>
                      </w:r>
                      <w:r w:rsidRPr="000A4C3F">
                        <w:rPr>
                          <w:rFonts w:eastAsia="Calibri"/>
                        </w:rPr>
                        <w:t>The rate was also higher among workers in occupations with lower availability of paid sick leave and lower job security. More in-depth research is needed to characterize the potential contribution of these factors to opioid misuse and overdose.</w:t>
                      </w:r>
                    </w:p>
                    <w:p w14:paraId="42E6B2EF" w14:textId="77777777" w:rsidR="00701DEF" w:rsidRPr="000A4C3F" w:rsidRDefault="00701DEF" w:rsidP="00F20BBC">
                      <w:pPr>
                        <w:jc w:val="left"/>
                        <w:rPr>
                          <w:rFonts w:eastAsia="Calibri"/>
                        </w:rPr>
                      </w:pPr>
                    </w:p>
                    <w:p w14:paraId="790A27AF" w14:textId="09F3EE10" w:rsidR="00701DEF" w:rsidRPr="0099212D" w:rsidRDefault="00701DEF" w:rsidP="00630E10">
                      <w:pPr>
                        <w:spacing w:after="200"/>
                        <w:jc w:val="left"/>
                        <w:rPr>
                          <w:rFonts w:eastAsia="Calibri"/>
                        </w:rPr>
                      </w:pPr>
                      <w:r w:rsidRPr="000A4C3F">
                        <w:rPr>
                          <w:rFonts w:eastAsia="Calibri"/>
                        </w:rPr>
                        <w:t>These findings underscore the need for educational and policy interventions targeting high</w:t>
                      </w:r>
                      <w:r>
                        <w:rPr>
                          <w:rFonts w:eastAsia="Calibri"/>
                        </w:rPr>
                        <w:t>-</w:t>
                      </w:r>
                      <w:r w:rsidRPr="000A4C3F">
                        <w:rPr>
                          <w:rFonts w:eastAsia="Calibri"/>
                        </w:rPr>
                        <w:t>rate worker populations to prevent opioid-related overdose deaths.  Interventions should address workplace hazards that cause injuries for which opioids are prescribed, as well as appropriate pain management following injury, including safer opioid prescribing, access to evidence-based treatment for opioid use disorders, and overdose prevention education.</w:t>
                      </w:r>
                    </w:p>
                    <w:p w14:paraId="15A15D5D" w14:textId="77777777" w:rsidR="00701DEF" w:rsidRPr="00630E10" w:rsidRDefault="00701DEF" w:rsidP="00807204">
                      <w:pPr>
                        <w:spacing w:after="200"/>
                        <w:contextualSpacing/>
                        <w:jc w:val="left"/>
                        <w:rPr>
                          <w:rFonts w:ascii="Calibri" w:eastAsia="Calibri" w:hAnsi="Calibri"/>
                          <w:sz w:val="22"/>
                          <w:szCs w:val="22"/>
                        </w:rPr>
                      </w:pPr>
                    </w:p>
                    <w:p w14:paraId="6A8764C4" w14:textId="77777777" w:rsidR="00701DEF" w:rsidRDefault="00701DEF" w:rsidP="00DE2953"/>
                    <w:p w14:paraId="6731A4F1" w14:textId="77777777" w:rsidR="00701DEF" w:rsidRDefault="00701DEF"/>
                  </w:txbxContent>
                </v:textbox>
              </v:shape>
            </w:pict>
          </mc:Fallback>
        </mc:AlternateContent>
      </w:r>
    </w:p>
    <w:p w14:paraId="3E657667" w14:textId="1F2A0FF5" w:rsidR="004D2AB7" w:rsidRPr="00447312" w:rsidRDefault="004D2AB7" w:rsidP="007C3A96">
      <w:pPr>
        <w:outlineLvl w:val="0"/>
        <w:rPr>
          <w:b/>
          <w:color w:val="17365D" w:themeColor="text2" w:themeShade="BF"/>
        </w:rPr>
      </w:pPr>
    </w:p>
    <w:p w14:paraId="584125AA" w14:textId="6F2B72AA" w:rsidR="004D2AB7" w:rsidRDefault="004D2AB7" w:rsidP="007C3A96">
      <w:pPr>
        <w:outlineLvl w:val="0"/>
        <w:rPr>
          <w:b/>
          <w:color w:val="17365D" w:themeColor="text2" w:themeShade="BF"/>
          <w:sz w:val="28"/>
          <w:szCs w:val="28"/>
        </w:rPr>
      </w:pPr>
    </w:p>
    <w:p w14:paraId="564EBFE0" w14:textId="32E959C0" w:rsidR="004D2AB7" w:rsidRDefault="004D2AB7" w:rsidP="007C3A96">
      <w:pPr>
        <w:outlineLvl w:val="0"/>
        <w:rPr>
          <w:b/>
          <w:color w:val="17365D" w:themeColor="text2" w:themeShade="BF"/>
          <w:sz w:val="28"/>
          <w:szCs w:val="28"/>
        </w:rPr>
      </w:pPr>
    </w:p>
    <w:p w14:paraId="2623DB67" w14:textId="0F9BC940" w:rsidR="004D2AB7" w:rsidRDefault="004D2AB7" w:rsidP="007C3A96">
      <w:pPr>
        <w:outlineLvl w:val="0"/>
        <w:rPr>
          <w:b/>
          <w:color w:val="17365D" w:themeColor="text2" w:themeShade="BF"/>
          <w:sz w:val="28"/>
          <w:szCs w:val="28"/>
        </w:rPr>
      </w:pPr>
    </w:p>
    <w:p w14:paraId="48A4CEE4" w14:textId="6B7C1051" w:rsidR="004D2AB7" w:rsidRDefault="004D2AB7" w:rsidP="007C3A96">
      <w:pPr>
        <w:outlineLvl w:val="0"/>
        <w:rPr>
          <w:b/>
          <w:color w:val="17365D" w:themeColor="text2" w:themeShade="BF"/>
          <w:sz w:val="28"/>
          <w:szCs w:val="28"/>
        </w:rPr>
      </w:pPr>
    </w:p>
    <w:p w14:paraId="75A1DDD0" w14:textId="3B7DC58F" w:rsidR="004D2AB7" w:rsidRDefault="004D2AB7" w:rsidP="007C3A96">
      <w:pPr>
        <w:outlineLvl w:val="0"/>
        <w:rPr>
          <w:b/>
          <w:color w:val="17365D" w:themeColor="text2" w:themeShade="BF"/>
          <w:sz w:val="28"/>
          <w:szCs w:val="28"/>
        </w:rPr>
      </w:pPr>
    </w:p>
    <w:p w14:paraId="5DC75E5C" w14:textId="77777777" w:rsidR="004D2AB7" w:rsidRDefault="004D2AB7" w:rsidP="007C3A96">
      <w:pPr>
        <w:outlineLvl w:val="0"/>
        <w:rPr>
          <w:b/>
          <w:color w:val="17365D" w:themeColor="text2" w:themeShade="BF"/>
          <w:sz w:val="28"/>
          <w:szCs w:val="28"/>
        </w:rPr>
      </w:pPr>
    </w:p>
    <w:p w14:paraId="447BDB8B" w14:textId="77777777" w:rsidR="004D2AB7" w:rsidRDefault="004D2AB7" w:rsidP="007C3A96">
      <w:pPr>
        <w:outlineLvl w:val="0"/>
        <w:rPr>
          <w:b/>
          <w:color w:val="17365D" w:themeColor="text2" w:themeShade="BF"/>
          <w:sz w:val="28"/>
          <w:szCs w:val="28"/>
        </w:rPr>
      </w:pPr>
    </w:p>
    <w:p w14:paraId="5EA24174" w14:textId="77777777" w:rsidR="004D2AB7" w:rsidRDefault="004D2AB7" w:rsidP="007C3A96">
      <w:pPr>
        <w:outlineLvl w:val="0"/>
        <w:rPr>
          <w:b/>
          <w:color w:val="17365D" w:themeColor="text2" w:themeShade="BF"/>
          <w:sz w:val="28"/>
          <w:szCs w:val="28"/>
        </w:rPr>
      </w:pPr>
    </w:p>
    <w:p w14:paraId="11B5F6CE" w14:textId="77777777" w:rsidR="004D2AB7" w:rsidRDefault="004D2AB7" w:rsidP="007C3A96">
      <w:pPr>
        <w:outlineLvl w:val="0"/>
        <w:rPr>
          <w:b/>
          <w:color w:val="17365D" w:themeColor="text2" w:themeShade="BF"/>
          <w:sz w:val="28"/>
          <w:szCs w:val="28"/>
        </w:rPr>
      </w:pPr>
    </w:p>
    <w:p w14:paraId="0CC9F363" w14:textId="77777777" w:rsidR="004D2AB7" w:rsidRPr="000624ED" w:rsidRDefault="004D2AB7" w:rsidP="007C3A96">
      <w:pPr>
        <w:outlineLvl w:val="0"/>
        <w:rPr>
          <w:b/>
          <w:color w:val="548DD4" w:themeColor="text2" w:themeTint="99"/>
          <w:sz w:val="28"/>
          <w:szCs w:val="28"/>
        </w:rPr>
      </w:pPr>
    </w:p>
    <w:p w14:paraId="3A8AD96F" w14:textId="77777777" w:rsidR="00754A05" w:rsidRPr="004D2AB7" w:rsidRDefault="00754A05" w:rsidP="007C3A96">
      <w:pPr>
        <w:outlineLvl w:val="0"/>
        <w:rPr>
          <w:b/>
        </w:rPr>
      </w:pPr>
    </w:p>
    <w:p w14:paraId="7BC44133" w14:textId="77777777" w:rsidR="00DE2953" w:rsidRDefault="00DE2953" w:rsidP="00754A05">
      <w:pPr>
        <w:jc w:val="left"/>
        <w:outlineLvl w:val="0"/>
        <w:rPr>
          <w:b/>
          <w:color w:val="17365D" w:themeColor="text2" w:themeShade="BF"/>
        </w:rPr>
      </w:pPr>
    </w:p>
    <w:p w14:paraId="3306457A" w14:textId="77777777" w:rsidR="00DE2953" w:rsidRDefault="00DE2953" w:rsidP="00754A05">
      <w:pPr>
        <w:jc w:val="left"/>
        <w:outlineLvl w:val="0"/>
        <w:rPr>
          <w:b/>
          <w:color w:val="17365D" w:themeColor="text2" w:themeShade="BF"/>
        </w:rPr>
      </w:pPr>
    </w:p>
    <w:p w14:paraId="12A42E38" w14:textId="77777777" w:rsidR="00DE2953" w:rsidRDefault="00DE2953" w:rsidP="00754A05">
      <w:pPr>
        <w:jc w:val="left"/>
        <w:outlineLvl w:val="0"/>
        <w:rPr>
          <w:b/>
          <w:color w:val="17365D" w:themeColor="text2" w:themeShade="BF"/>
        </w:rPr>
      </w:pPr>
    </w:p>
    <w:p w14:paraId="3F8DC61A" w14:textId="77777777" w:rsidR="00DE2953" w:rsidRDefault="00DE2953" w:rsidP="00754A05">
      <w:pPr>
        <w:jc w:val="left"/>
        <w:outlineLvl w:val="0"/>
        <w:rPr>
          <w:b/>
          <w:color w:val="17365D" w:themeColor="text2" w:themeShade="BF"/>
        </w:rPr>
      </w:pPr>
    </w:p>
    <w:p w14:paraId="3CF5B048" w14:textId="77777777" w:rsidR="00DE2953" w:rsidRDefault="00DE2953" w:rsidP="00754A05">
      <w:pPr>
        <w:jc w:val="left"/>
        <w:outlineLvl w:val="0"/>
        <w:rPr>
          <w:b/>
          <w:color w:val="17365D" w:themeColor="text2" w:themeShade="BF"/>
        </w:rPr>
      </w:pPr>
    </w:p>
    <w:p w14:paraId="38789605" w14:textId="77777777" w:rsidR="00DE2953" w:rsidRDefault="00DE2953" w:rsidP="00754A05">
      <w:pPr>
        <w:jc w:val="left"/>
        <w:outlineLvl w:val="0"/>
        <w:rPr>
          <w:b/>
          <w:color w:val="17365D" w:themeColor="text2" w:themeShade="BF"/>
        </w:rPr>
      </w:pPr>
    </w:p>
    <w:p w14:paraId="05200BD2" w14:textId="77777777" w:rsidR="0099212D" w:rsidRDefault="0099212D" w:rsidP="00754A05">
      <w:pPr>
        <w:jc w:val="left"/>
        <w:outlineLvl w:val="0"/>
        <w:rPr>
          <w:b/>
          <w:color w:val="17365D" w:themeColor="text2" w:themeShade="BF"/>
        </w:rPr>
      </w:pPr>
    </w:p>
    <w:p w14:paraId="39722E23" w14:textId="77777777" w:rsidR="0099212D" w:rsidRDefault="0099212D" w:rsidP="00754A05">
      <w:pPr>
        <w:jc w:val="left"/>
        <w:outlineLvl w:val="0"/>
        <w:rPr>
          <w:b/>
          <w:color w:val="17365D" w:themeColor="text2" w:themeShade="BF"/>
        </w:rPr>
      </w:pPr>
    </w:p>
    <w:p w14:paraId="6C60CD0E" w14:textId="77777777" w:rsidR="0099212D" w:rsidRDefault="0099212D" w:rsidP="00754A05">
      <w:pPr>
        <w:jc w:val="left"/>
        <w:outlineLvl w:val="0"/>
        <w:rPr>
          <w:b/>
          <w:color w:val="17365D" w:themeColor="text2" w:themeShade="BF"/>
        </w:rPr>
      </w:pPr>
    </w:p>
    <w:p w14:paraId="58A771D8" w14:textId="77777777" w:rsidR="0099212D" w:rsidRDefault="0099212D" w:rsidP="00754A05">
      <w:pPr>
        <w:jc w:val="left"/>
        <w:outlineLvl w:val="0"/>
        <w:rPr>
          <w:b/>
          <w:color w:val="17365D" w:themeColor="text2" w:themeShade="BF"/>
        </w:rPr>
      </w:pPr>
    </w:p>
    <w:p w14:paraId="2AC74AB4" w14:textId="77777777" w:rsidR="0099212D" w:rsidRDefault="0099212D" w:rsidP="00754A05">
      <w:pPr>
        <w:jc w:val="left"/>
        <w:outlineLvl w:val="0"/>
        <w:rPr>
          <w:b/>
          <w:color w:val="17365D" w:themeColor="text2" w:themeShade="BF"/>
        </w:rPr>
      </w:pPr>
    </w:p>
    <w:p w14:paraId="3A89B00F" w14:textId="77777777" w:rsidR="007B38DF" w:rsidRDefault="007B38DF" w:rsidP="00754A05">
      <w:pPr>
        <w:jc w:val="left"/>
        <w:outlineLvl w:val="0"/>
        <w:rPr>
          <w:b/>
          <w:color w:val="17365D" w:themeColor="text2" w:themeShade="BF"/>
        </w:rPr>
      </w:pPr>
    </w:p>
    <w:p w14:paraId="4F341307" w14:textId="77777777" w:rsidR="007B38DF" w:rsidRDefault="007B38DF" w:rsidP="00754A05">
      <w:pPr>
        <w:jc w:val="left"/>
        <w:outlineLvl w:val="0"/>
        <w:rPr>
          <w:b/>
          <w:color w:val="17365D" w:themeColor="text2" w:themeShade="BF"/>
        </w:rPr>
      </w:pPr>
    </w:p>
    <w:p w14:paraId="1BCADCBF" w14:textId="77777777" w:rsidR="00BB4A24" w:rsidRDefault="00BB4A24" w:rsidP="00754A05">
      <w:pPr>
        <w:jc w:val="left"/>
        <w:outlineLvl w:val="0"/>
        <w:rPr>
          <w:b/>
          <w:color w:val="17365D" w:themeColor="text2" w:themeShade="BF"/>
        </w:rPr>
      </w:pPr>
    </w:p>
    <w:p w14:paraId="50833FC3" w14:textId="77777777" w:rsidR="00BB4A24" w:rsidRDefault="00BB4A24" w:rsidP="00754A05">
      <w:pPr>
        <w:jc w:val="left"/>
        <w:outlineLvl w:val="0"/>
        <w:rPr>
          <w:b/>
          <w:color w:val="17365D" w:themeColor="text2" w:themeShade="BF"/>
        </w:rPr>
      </w:pPr>
    </w:p>
    <w:p w14:paraId="5631F467" w14:textId="77777777" w:rsidR="00BB4A24" w:rsidRDefault="00BB4A24" w:rsidP="00754A05">
      <w:pPr>
        <w:jc w:val="left"/>
        <w:outlineLvl w:val="0"/>
        <w:rPr>
          <w:b/>
          <w:color w:val="17365D" w:themeColor="text2" w:themeShade="BF"/>
        </w:rPr>
      </w:pPr>
    </w:p>
    <w:p w14:paraId="557A0815" w14:textId="77777777" w:rsidR="00BB4A24" w:rsidRDefault="00BB4A24" w:rsidP="00754A05">
      <w:pPr>
        <w:jc w:val="left"/>
        <w:outlineLvl w:val="0"/>
        <w:rPr>
          <w:b/>
          <w:color w:val="17365D" w:themeColor="text2" w:themeShade="BF"/>
        </w:rPr>
      </w:pPr>
    </w:p>
    <w:p w14:paraId="4594E05A" w14:textId="77777777" w:rsidR="00BB4A24" w:rsidRDefault="00BB4A24" w:rsidP="00754A05">
      <w:pPr>
        <w:jc w:val="left"/>
        <w:outlineLvl w:val="0"/>
        <w:rPr>
          <w:b/>
          <w:color w:val="17365D" w:themeColor="text2" w:themeShade="BF"/>
        </w:rPr>
      </w:pPr>
    </w:p>
    <w:p w14:paraId="7B6FA48C" w14:textId="77777777" w:rsidR="00BB4A24" w:rsidRDefault="00BB4A24" w:rsidP="00754A05">
      <w:pPr>
        <w:jc w:val="left"/>
        <w:outlineLvl w:val="0"/>
        <w:rPr>
          <w:b/>
          <w:color w:val="17365D" w:themeColor="text2" w:themeShade="BF"/>
        </w:rPr>
      </w:pPr>
    </w:p>
    <w:p w14:paraId="0508967C" w14:textId="77777777" w:rsidR="00BB4A24" w:rsidRDefault="00BB4A24" w:rsidP="00754A05">
      <w:pPr>
        <w:jc w:val="left"/>
        <w:outlineLvl w:val="0"/>
        <w:rPr>
          <w:b/>
          <w:color w:val="17365D" w:themeColor="text2" w:themeShade="BF"/>
        </w:rPr>
      </w:pPr>
    </w:p>
    <w:p w14:paraId="2EAC74B3" w14:textId="40B2514B" w:rsidR="00BB4A24" w:rsidRDefault="00BB4A24" w:rsidP="00754A05">
      <w:pPr>
        <w:jc w:val="left"/>
        <w:outlineLvl w:val="0"/>
        <w:rPr>
          <w:b/>
          <w:color w:val="17365D" w:themeColor="text2" w:themeShade="BF"/>
        </w:rPr>
      </w:pPr>
    </w:p>
    <w:p w14:paraId="2905B54B" w14:textId="22475D72" w:rsidR="00BB4A24" w:rsidRDefault="00BB4A24" w:rsidP="00754A05">
      <w:pPr>
        <w:jc w:val="left"/>
        <w:outlineLvl w:val="0"/>
        <w:rPr>
          <w:b/>
          <w:color w:val="17365D" w:themeColor="text2" w:themeShade="BF"/>
        </w:rPr>
      </w:pPr>
    </w:p>
    <w:p w14:paraId="769499FB" w14:textId="77777777" w:rsidR="00095BEC" w:rsidRDefault="00095BEC" w:rsidP="002731D2">
      <w:pPr>
        <w:jc w:val="both"/>
        <w:rPr>
          <w:b/>
          <w:color w:val="17365D" w:themeColor="text2" w:themeShade="BF"/>
        </w:rPr>
      </w:pPr>
    </w:p>
    <w:p w14:paraId="4705A5FE" w14:textId="6BA1B1D2" w:rsidR="00701DEF" w:rsidRDefault="004C1BBB" w:rsidP="00701DEF">
      <w:r>
        <w:rPr>
          <w:b/>
          <w:noProof/>
          <w:color w:val="17365D" w:themeColor="text2" w:themeShade="BF"/>
        </w:rPr>
        <mc:AlternateContent>
          <mc:Choice Requires="wps">
            <w:drawing>
              <wp:anchor distT="0" distB="0" distL="114300" distR="114300" simplePos="0" relativeHeight="251661824" behindDoc="0" locked="0" layoutInCell="1" allowOverlap="1" wp14:anchorId="10ADEC36" wp14:editId="352FAA38">
                <wp:simplePos x="0" y="0"/>
                <wp:positionH relativeFrom="column">
                  <wp:posOffset>83185</wp:posOffset>
                </wp:positionH>
                <wp:positionV relativeFrom="paragraph">
                  <wp:posOffset>2200350</wp:posOffset>
                </wp:positionV>
                <wp:extent cx="6543675" cy="0"/>
                <wp:effectExtent l="0" t="19050" r="9525" b="19050"/>
                <wp:wrapNone/>
                <wp:docPr id="288" name="Straight Connector 288"/>
                <wp:cNvGraphicFramePr/>
                <a:graphic xmlns:a="http://schemas.openxmlformats.org/drawingml/2006/main">
                  <a:graphicData uri="http://schemas.microsoft.com/office/word/2010/wordprocessingShape">
                    <wps:wsp>
                      <wps:cNvCnPr/>
                      <wps:spPr>
                        <a:xfrm flipV="1">
                          <a:off x="0" y="0"/>
                          <a:ext cx="654367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88" o:spid="_x0000_s1026" style="position:absolute;flip:y;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5pt,173.25pt" to="521.8pt,1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" strokecolor="#4579b8 [3044]" strokeweight="3pt"/>
            </w:pict>
          </mc:Fallback>
        </mc:AlternateContent>
      </w:r>
      <w:r w:rsidR="00526743">
        <w:rPr>
          <w:b/>
          <w:color w:val="17365D" w:themeColor="text2" w:themeShade="BF"/>
        </w:rPr>
        <w:br w:type="page"/>
      </w:r>
    </w:p>
    <w:p w14:paraId="02471349" w14:textId="41BCFF0A" w:rsidR="00701DEF" w:rsidRDefault="00701DEF" w:rsidP="00701DEF">
      <w:r>
        <w:t>\</w:t>
      </w:r>
    </w:p>
    <w:p w14:paraId="7D033969" w14:textId="2DA1C7DF" w:rsidR="00754A05" w:rsidRPr="0038205C" w:rsidRDefault="00754A05" w:rsidP="002731D2">
      <w:pPr>
        <w:jc w:val="both"/>
        <w:rPr>
          <w:b/>
          <w:color w:val="365F91" w:themeColor="accent1" w:themeShade="BF"/>
        </w:rPr>
      </w:pPr>
      <w:r w:rsidRPr="0038205C">
        <w:rPr>
          <w:b/>
          <w:color w:val="365F91" w:themeColor="accent1" w:themeShade="BF"/>
        </w:rPr>
        <w:t>Introduction</w:t>
      </w:r>
    </w:p>
    <w:p w14:paraId="7FBE7551" w14:textId="77777777" w:rsidR="00612ED7" w:rsidRDefault="00612ED7" w:rsidP="00826BDC"/>
    <w:p w14:paraId="48A78E26" w14:textId="2D1A6CC1" w:rsidR="003F4180" w:rsidRDefault="00E93390" w:rsidP="003F4180">
      <w:pPr>
        <w:jc w:val="left"/>
      </w:pPr>
      <w:r>
        <w:t>Massachusetts is currently experiencing an epidemic of opioid-related overdose</w:t>
      </w:r>
      <w:r w:rsidR="00A05FEF">
        <w:t>s</w:t>
      </w:r>
      <w:r>
        <w:t xml:space="preserve"> and deaths. </w:t>
      </w:r>
      <w:r w:rsidR="0004500F">
        <w:t xml:space="preserve">The </w:t>
      </w:r>
      <w:r w:rsidR="0034330E">
        <w:t xml:space="preserve">estimated </w:t>
      </w:r>
      <w:r w:rsidR="0004500F">
        <w:t xml:space="preserve">number of </w:t>
      </w:r>
      <w:r w:rsidR="0039692D">
        <w:t>opioid-</w:t>
      </w:r>
      <w:r w:rsidR="00DA09B0">
        <w:t>related</w:t>
      </w:r>
      <w:r w:rsidR="0039692D">
        <w:t xml:space="preserve"> overdose </w:t>
      </w:r>
      <w:r w:rsidR="00CC732F">
        <w:t xml:space="preserve">deaths </w:t>
      </w:r>
      <w:r w:rsidR="00BE1BC9">
        <w:t xml:space="preserve">in </w:t>
      </w:r>
      <w:r>
        <w:t>the state</w:t>
      </w:r>
      <w:r w:rsidR="0034330E">
        <w:t xml:space="preserve"> more than</w:t>
      </w:r>
      <w:r w:rsidR="001773CC">
        <w:t xml:space="preserve"> doubled </w:t>
      </w:r>
      <w:r w:rsidR="0034330E">
        <w:t>from</w:t>
      </w:r>
      <w:r w:rsidR="001773CC">
        <w:t xml:space="preserve"> 2011 and 2015</w:t>
      </w:r>
      <w:r w:rsidR="00902985">
        <w:t>,</w:t>
      </w:r>
      <w:r>
        <w:t xml:space="preserve"> and the rate of </w:t>
      </w:r>
      <w:r w:rsidR="0039692D">
        <w:t>opioid-</w:t>
      </w:r>
      <w:r w:rsidR="00DA09B0">
        <w:t>related</w:t>
      </w:r>
      <w:r w:rsidR="0039692D">
        <w:t xml:space="preserve"> overdose </w:t>
      </w:r>
      <w:r>
        <w:t xml:space="preserve">death </w:t>
      </w:r>
      <w:proofErr w:type="gramStart"/>
      <w:r>
        <w:t>is</w:t>
      </w:r>
      <w:proofErr w:type="gramEnd"/>
      <w:r>
        <w:t xml:space="preserve"> higher than the average for the nation.</w:t>
      </w:r>
      <w:r w:rsidR="00A442F4">
        <w:rPr>
          <w:rStyle w:val="EndnoteReference"/>
        </w:rPr>
        <w:endnoteReference w:id="1"/>
      </w:r>
      <w:r w:rsidR="003F4180">
        <w:t xml:space="preserve"> </w:t>
      </w:r>
      <w:r w:rsidR="00A05FEF">
        <w:t xml:space="preserve"> </w:t>
      </w:r>
      <w:r w:rsidR="003F4180">
        <w:t xml:space="preserve">Efforts to </w:t>
      </w:r>
      <w:r w:rsidR="004C448F">
        <w:t>end</w:t>
      </w:r>
      <w:r w:rsidR="003F4180">
        <w:t xml:space="preserve"> this epidemic require an understanding of the populations that are being most affected by it. This report seeks</w:t>
      </w:r>
      <w:r w:rsidR="004C448F">
        <w:t xml:space="preserve"> to contribute to this understanding by</w:t>
      </w:r>
      <w:r w:rsidR="00B5063F">
        <w:t>:</w:t>
      </w:r>
      <w:r w:rsidR="003F4180">
        <w:t xml:space="preserve"> </w:t>
      </w:r>
    </w:p>
    <w:p w14:paraId="5F052D08" w14:textId="11A62975" w:rsidR="003F4180" w:rsidRDefault="004C448F" w:rsidP="001225E3">
      <w:pPr>
        <w:pStyle w:val="ListParagraph"/>
        <w:numPr>
          <w:ilvl w:val="0"/>
          <w:numId w:val="1"/>
        </w:numPr>
        <w:jc w:val="left"/>
      </w:pPr>
      <w:r>
        <w:t>characterizing</w:t>
      </w:r>
      <w:r w:rsidR="003F4180" w:rsidRPr="003F4180">
        <w:t xml:space="preserve"> </w:t>
      </w:r>
      <w:r w:rsidR="0039692D">
        <w:t xml:space="preserve">opioid-related overdose </w:t>
      </w:r>
      <w:r w:rsidR="001225E3">
        <w:t>d</w:t>
      </w:r>
      <w:r w:rsidR="001225E3" w:rsidRPr="001225E3">
        <w:t>eath</w:t>
      </w:r>
      <w:r w:rsidR="001225E3">
        <w:t>s</w:t>
      </w:r>
      <w:r w:rsidR="003F4180">
        <w:t xml:space="preserve"> among Massachusetts residents from 2011 to 2015 by industry and occupation</w:t>
      </w:r>
      <w:r w:rsidR="007F078D">
        <w:t xml:space="preserve"> of the decedents</w:t>
      </w:r>
      <w:r>
        <w:t>,</w:t>
      </w:r>
      <w:r w:rsidR="007F078D">
        <w:t xml:space="preserve"> overall</w:t>
      </w:r>
      <w:r w:rsidR="00BE1BC9">
        <w:t xml:space="preserve">, </w:t>
      </w:r>
      <w:r w:rsidR="00A05FEF">
        <w:t xml:space="preserve">and </w:t>
      </w:r>
      <w:r w:rsidR="003168E2">
        <w:t xml:space="preserve">by </w:t>
      </w:r>
      <w:r w:rsidR="00A05FEF">
        <w:t>demographic characteristics (</w:t>
      </w:r>
      <w:r w:rsidR="007F078D">
        <w:t>gender</w:t>
      </w:r>
      <w:r w:rsidR="00A442F4">
        <w:t xml:space="preserve">, </w:t>
      </w:r>
      <w:r w:rsidR="007F078D">
        <w:t>rac</w:t>
      </w:r>
      <w:r w:rsidR="003C3234">
        <w:t>e</w:t>
      </w:r>
      <w:r w:rsidR="007F078D">
        <w:t>/ethnic</w:t>
      </w:r>
      <w:r w:rsidR="003C3234">
        <w:t>ity</w:t>
      </w:r>
      <w:r w:rsidR="0098210A">
        <w:t>, age</w:t>
      </w:r>
      <w:r w:rsidR="00A05FEF" w:rsidRPr="0098210A">
        <w:t>)</w:t>
      </w:r>
      <w:r w:rsidR="003168E2">
        <w:t>; and</w:t>
      </w:r>
    </w:p>
    <w:p w14:paraId="649D74F4" w14:textId="52F6ABDD" w:rsidR="003F4180" w:rsidRDefault="004C448F" w:rsidP="003F4180">
      <w:pPr>
        <w:pStyle w:val="ListParagraph"/>
        <w:numPr>
          <w:ilvl w:val="0"/>
          <w:numId w:val="1"/>
        </w:numPr>
        <w:jc w:val="left"/>
      </w:pPr>
      <w:proofErr w:type="gramStart"/>
      <w:r>
        <w:t>exploring</w:t>
      </w:r>
      <w:proofErr w:type="gramEnd"/>
      <w:r w:rsidR="003F4180">
        <w:t xml:space="preserve"> factors that </w:t>
      </w:r>
      <w:r w:rsidR="00730FAA">
        <w:t xml:space="preserve">may </w:t>
      </w:r>
      <w:r w:rsidR="00EB197D">
        <w:t>contribute to</w:t>
      </w:r>
      <w:r w:rsidR="003F4180">
        <w:t xml:space="preserve"> </w:t>
      </w:r>
      <w:r w:rsidR="00EB197D">
        <w:t>differences in</w:t>
      </w:r>
      <w:r w:rsidR="00633945">
        <w:t xml:space="preserve"> the</w:t>
      </w:r>
      <w:r w:rsidR="00EB197D">
        <w:t xml:space="preserve"> </w:t>
      </w:r>
      <w:r w:rsidR="00210291">
        <w:t>rate</w:t>
      </w:r>
      <w:r w:rsidR="00EB197D">
        <w:t xml:space="preserve"> of </w:t>
      </w:r>
      <w:r w:rsidR="0039692D">
        <w:t xml:space="preserve">opioid-related overdose </w:t>
      </w:r>
      <w:r w:rsidR="00730FAA">
        <w:t xml:space="preserve">death among workers in different industries and occupations.  </w:t>
      </w:r>
    </w:p>
    <w:p w14:paraId="079CA7CF" w14:textId="1155441F" w:rsidR="003F4180" w:rsidRDefault="003F4180" w:rsidP="003F4180">
      <w:pPr>
        <w:jc w:val="left"/>
      </w:pPr>
      <w:r>
        <w:t>Findings from this report can be used to target intervention</w:t>
      </w:r>
      <w:r w:rsidR="004C448F">
        <w:t>s</w:t>
      </w:r>
      <w:r>
        <w:t xml:space="preserve"> within </w:t>
      </w:r>
      <w:r w:rsidR="0098210A">
        <w:t>industries and occupations</w:t>
      </w:r>
      <w:r>
        <w:t xml:space="preserve"> that are </w:t>
      </w:r>
      <w:r w:rsidR="001773CC">
        <w:t>impacted most</w:t>
      </w:r>
      <w:r>
        <w:t xml:space="preserve"> by the epidemic and </w:t>
      </w:r>
      <w:r w:rsidR="001225E3">
        <w:t xml:space="preserve">to help identify strategies </w:t>
      </w:r>
      <w:r>
        <w:t xml:space="preserve">to </w:t>
      </w:r>
      <w:r w:rsidR="00B41435">
        <w:t>address</w:t>
      </w:r>
      <w:r>
        <w:t xml:space="preserve"> </w:t>
      </w:r>
      <w:r w:rsidR="005432B0">
        <w:t>workplace</w:t>
      </w:r>
      <w:r w:rsidR="001759ED" w:rsidRPr="001759ED">
        <w:t xml:space="preserve"> and </w:t>
      </w:r>
      <w:r w:rsidR="001759ED">
        <w:t>s</w:t>
      </w:r>
      <w:r w:rsidR="001759ED" w:rsidRPr="001759ED">
        <w:t>ocioeconomic</w:t>
      </w:r>
      <w:r w:rsidR="001759ED">
        <w:t xml:space="preserve"> factors</w:t>
      </w:r>
      <w:r w:rsidR="001759ED" w:rsidRPr="001759ED">
        <w:t xml:space="preserve"> </w:t>
      </w:r>
      <w:r>
        <w:t xml:space="preserve">that may be contributing to the epidemic. </w:t>
      </w:r>
    </w:p>
    <w:p w14:paraId="59AF0089" w14:textId="77777777" w:rsidR="006566C5" w:rsidRDefault="006566C5" w:rsidP="007C3A96">
      <w:pPr>
        <w:jc w:val="left"/>
        <w:outlineLvl w:val="0"/>
        <w:rPr>
          <w:b/>
          <w:color w:val="17365D" w:themeColor="text2" w:themeShade="BF"/>
        </w:rPr>
      </w:pPr>
    </w:p>
    <w:p w14:paraId="0B8C8742" w14:textId="77777777" w:rsidR="00B41435" w:rsidRPr="002621E9" w:rsidRDefault="00B41435" w:rsidP="007C3A96">
      <w:pPr>
        <w:jc w:val="left"/>
        <w:outlineLvl w:val="0"/>
        <w:rPr>
          <w:b/>
          <w:color w:val="17365D" w:themeColor="text2" w:themeShade="BF"/>
        </w:rPr>
      </w:pPr>
      <w:r w:rsidRPr="002621E9">
        <w:rPr>
          <w:b/>
          <w:color w:val="17365D" w:themeColor="text2" w:themeShade="BF"/>
        </w:rPr>
        <w:t>Methods</w:t>
      </w:r>
    </w:p>
    <w:p w14:paraId="292D9677" w14:textId="77777777" w:rsidR="00B41435" w:rsidRDefault="00B41435" w:rsidP="003F4180">
      <w:pPr>
        <w:jc w:val="left"/>
      </w:pPr>
    </w:p>
    <w:p w14:paraId="54F22281" w14:textId="5F29A8D4" w:rsidR="00B9723B" w:rsidRDefault="0039692D" w:rsidP="00023BC9">
      <w:pPr>
        <w:jc w:val="left"/>
      </w:pPr>
      <w:r>
        <w:t xml:space="preserve">Opioid-related overdose </w:t>
      </w:r>
      <w:r w:rsidR="00AB2CF0">
        <w:t>deaths</w:t>
      </w:r>
      <w:r w:rsidR="003568C9">
        <w:t xml:space="preserve"> in Massachusetts </w:t>
      </w:r>
      <w:r w:rsidR="00E41FD4">
        <w:t xml:space="preserve">occurring between 2011 and </w:t>
      </w:r>
      <w:r w:rsidR="003568C9">
        <w:t>2015</w:t>
      </w:r>
      <w:r w:rsidR="00C14613">
        <w:t xml:space="preserve"> </w:t>
      </w:r>
      <w:r w:rsidR="003568C9">
        <w:t xml:space="preserve">were </w:t>
      </w:r>
      <w:r w:rsidR="00482948">
        <w:t xml:space="preserve">identified using </w:t>
      </w:r>
      <w:r w:rsidR="00B53DBC">
        <w:t xml:space="preserve">information from Massachusetts death certificates. </w:t>
      </w:r>
      <w:r w:rsidR="00CD28BC" w:rsidRPr="00CD28BC">
        <w:t xml:space="preserve"> The following </w:t>
      </w:r>
      <w:r w:rsidR="00B53DBC">
        <w:t xml:space="preserve">International </w:t>
      </w:r>
      <w:r w:rsidR="00633945">
        <w:t>Classification of Diseases</w:t>
      </w:r>
      <w:r w:rsidR="00E454F7">
        <w:t xml:space="preserve"> – 10</w:t>
      </w:r>
      <w:r w:rsidR="00E454F7" w:rsidRPr="002621E9">
        <w:rPr>
          <w:vertAlign w:val="superscript"/>
        </w:rPr>
        <w:t>th</w:t>
      </w:r>
      <w:r w:rsidR="00E454F7">
        <w:t xml:space="preserve"> edition</w:t>
      </w:r>
      <w:r w:rsidR="00633945">
        <w:t xml:space="preserve"> (ICD-10)</w:t>
      </w:r>
      <w:r w:rsidR="00B53DBC">
        <w:t xml:space="preserve"> </w:t>
      </w:r>
      <w:r w:rsidR="00CD28BC" w:rsidRPr="00CD28BC">
        <w:t>codes were selected from the underlying cause of death field to identify</w:t>
      </w:r>
      <w:r w:rsidR="00E454F7">
        <w:t xml:space="preserve"> all</w:t>
      </w:r>
      <w:r w:rsidR="00CD28BC" w:rsidRPr="00CD28BC">
        <w:t xml:space="preserve"> poisonings/overdoses: X40-X49, X60-X69, X85-X90, Y10-Y19, and Y35.2. All multiple cause of death fields were then used to identify </w:t>
      </w:r>
      <w:r>
        <w:t xml:space="preserve">opioid-related overdose </w:t>
      </w:r>
      <w:r w:rsidR="00CD28BC" w:rsidRPr="00CD28BC">
        <w:t>death</w:t>
      </w:r>
      <w:r w:rsidR="00E84A37">
        <w:t>s</w:t>
      </w:r>
      <w:r w:rsidR="00CD28BC" w:rsidRPr="00CD28BC">
        <w:t>: T40.0, T40.1, T40.2, T40.3, T40.4, and T40.6.</w:t>
      </w:r>
      <w:r w:rsidR="0066698D">
        <w:rPr>
          <w:rStyle w:val="EndnoteReference"/>
        </w:rPr>
        <w:endnoteReference w:id="2"/>
      </w:r>
      <w:r w:rsidR="00CD28BC" w:rsidRPr="00CD28BC">
        <w:t xml:space="preserve"> Additional opioid cases were identified by searching the </w:t>
      </w:r>
      <w:r w:rsidR="00023BC9">
        <w:t>cause of death</w:t>
      </w:r>
      <w:r w:rsidR="00CD28BC" w:rsidRPr="00CD28BC">
        <w:t xml:space="preserve"> text fields for opioid-related terms</w:t>
      </w:r>
      <w:r w:rsidR="0098210A">
        <w:t xml:space="preserve"> for deaths occurring in 2014 and </w:t>
      </w:r>
      <w:r w:rsidR="00F85639" w:rsidRPr="00956885">
        <w:t>2015</w:t>
      </w:r>
      <w:r w:rsidR="0034330E">
        <w:t xml:space="preserve"> that had not yet received an ICD-10 code</w:t>
      </w:r>
      <w:r w:rsidR="00CD28BC" w:rsidRPr="00956885">
        <w:t>.</w:t>
      </w:r>
      <w:r w:rsidR="00CD28BC">
        <w:t xml:space="preserve"> </w:t>
      </w:r>
      <w:r w:rsidR="00F85639">
        <w:t>All</w:t>
      </w:r>
      <w:r w:rsidR="00954693">
        <w:t xml:space="preserve"> </w:t>
      </w:r>
      <w:r>
        <w:t xml:space="preserve">opioid-related overdose </w:t>
      </w:r>
      <w:r w:rsidR="00954693">
        <w:t xml:space="preserve">deaths </w:t>
      </w:r>
      <w:r w:rsidR="000A3599">
        <w:t>regardless of</w:t>
      </w:r>
      <w:r w:rsidR="00954693">
        <w:t xml:space="preserve"> intent </w:t>
      </w:r>
      <w:r w:rsidR="00110323">
        <w:t xml:space="preserve">were included in the analysis. </w:t>
      </w:r>
      <w:r w:rsidR="00B41435">
        <w:t xml:space="preserve">Information about age, gender, race, ethnicity and usual industry and occupation </w:t>
      </w:r>
      <w:r w:rsidR="00B9723B">
        <w:t xml:space="preserve">of the decedents </w:t>
      </w:r>
      <w:r w:rsidR="00B41435">
        <w:t xml:space="preserve">was </w:t>
      </w:r>
      <w:r w:rsidR="00605742">
        <w:t xml:space="preserve">also </w:t>
      </w:r>
      <w:r w:rsidR="00B41435">
        <w:t xml:space="preserve">obtained from </w:t>
      </w:r>
      <w:r w:rsidR="00BB6404">
        <w:t xml:space="preserve">death </w:t>
      </w:r>
      <w:r w:rsidR="00B41435">
        <w:t>cer</w:t>
      </w:r>
      <w:r w:rsidR="00BB6404">
        <w:t>tific</w:t>
      </w:r>
      <w:r w:rsidR="00AB2CF0">
        <w:t>ates</w:t>
      </w:r>
      <w:r w:rsidR="00C14613">
        <w:t xml:space="preserve">.  </w:t>
      </w:r>
      <w:r w:rsidR="00AB2CF0">
        <w:t xml:space="preserve">Occupation describes the kind of work a person does to earn a living (i.e., job title), whereas industry describes what a person’s employer or business does. </w:t>
      </w:r>
      <w:r w:rsidR="00B41435">
        <w:t>Industry and occupation were coded according the North Ame</w:t>
      </w:r>
      <w:r w:rsidR="00F70ECC">
        <w:t>rican Industry C</w:t>
      </w:r>
      <w:r w:rsidR="00B41435">
        <w:t>lassification Syst</w:t>
      </w:r>
      <w:r w:rsidR="00B9723B">
        <w:t>em</w:t>
      </w:r>
      <w:r w:rsidR="0066698D">
        <w:rPr>
          <w:rStyle w:val="EndnoteReference"/>
        </w:rPr>
        <w:endnoteReference w:id="3"/>
      </w:r>
      <w:r w:rsidR="00B9723B">
        <w:t xml:space="preserve"> and the Standard O</w:t>
      </w:r>
      <w:r w:rsidR="00B41435">
        <w:t>ccupation</w:t>
      </w:r>
      <w:r w:rsidR="00BE1BC9">
        <w:t>al</w:t>
      </w:r>
      <w:r w:rsidR="00B41435">
        <w:t xml:space="preserve"> Cla</w:t>
      </w:r>
      <w:r w:rsidR="00C06D05">
        <w:t>ssification</w:t>
      </w:r>
      <w:r w:rsidR="0098210A">
        <w:t xml:space="preserve"> S</w:t>
      </w:r>
      <w:r w:rsidR="00C06D05">
        <w:t>ystem</w:t>
      </w:r>
      <w:r w:rsidR="0098210A">
        <w:rPr>
          <w:rStyle w:val="EndnoteReference"/>
        </w:rPr>
        <w:endnoteReference w:id="4"/>
      </w:r>
      <w:r w:rsidR="0098210A">
        <w:t xml:space="preserve"> </w:t>
      </w:r>
      <w:r w:rsidR="00C06D05">
        <w:t xml:space="preserve"> respectively</w:t>
      </w:r>
      <w:r w:rsidR="003D2C66">
        <w:t>,</w:t>
      </w:r>
      <w:r w:rsidR="00E41FD4">
        <w:t xml:space="preserve"> using the </w:t>
      </w:r>
      <w:r w:rsidR="00E41FD4" w:rsidRPr="00E41FD4">
        <w:t>N</w:t>
      </w:r>
      <w:r w:rsidR="00E41FD4">
        <w:t xml:space="preserve">ational </w:t>
      </w:r>
      <w:r w:rsidR="00E41FD4" w:rsidRPr="00E41FD4">
        <w:t>I</w:t>
      </w:r>
      <w:r w:rsidR="00E41FD4">
        <w:t xml:space="preserve">nstitute for </w:t>
      </w:r>
      <w:r w:rsidR="00E41FD4" w:rsidRPr="00E41FD4">
        <w:t>O</w:t>
      </w:r>
      <w:r w:rsidR="00E41FD4">
        <w:t xml:space="preserve">ccupational </w:t>
      </w:r>
      <w:r w:rsidR="00E41FD4" w:rsidRPr="00E41FD4">
        <w:t>S</w:t>
      </w:r>
      <w:r w:rsidR="00E41FD4">
        <w:t xml:space="preserve">afety and </w:t>
      </w:r>
      <w:r w:rsidR="00E41FD4" w:rsidRPr="00E41FD4">
        <w:t>H</w:t>
      </w:r>
      <w:r w:rsidR="00E41FD4">
        <w:t>ealth</w:t>
      </w:r>
      <w:r w:rsidR="00E41FD4" w:rsidRPr="00E41FD4">
        <w:t xml:space="preserve"> Industry and Occupation Computerized Coding System</w:t>
      </w:r>
      <w:r w:rsidR="00E41FD4">
        <w:t xml:space="preserve"> (NIOCCS)</w:t>
      </w:r>
      <w:r w:rsidR="00E41FD4">
        <w:rPr>
          <w:rStyle w:val="EndnoteReference"/>
        </w:rPr>
        <w:endnoteReference w:id="5"/>
      </w:r>
      <w:r w:rsidR="00E41FD4">
        <w:t xml:space="preserve"> followed by manual review. </w:t>
      </w:r>
    </w:p>
    <w:p w14:paraId="68228F72" w14:textId="77777777" w:rsidR="00D80604" w:rsidRDefault="00D80604" w:rsidP="00CC732F">
      <w:pPr>
        <w:jc w:val="both"/>
      </w:pPr>
    </w:p>
    <w:p w14:paraId="10E5E76D" w14:textId="4FC445A2" w:rsidR="0006704A" w:rsidRDefault="00B41435" w:rsidP="00CC732F">
      <w:pPr>
        <w:jc w:val="left"/>
      </w:pPr>
      <w:r>
        <w:t xml:space="preserve">The data were used to describe the distribution </w:t>
      </w:r>
      <w:r w:rsidR="00737467">
        <w:t>and rate</w:t>
      </w:r>
      <w:r w:rsidR="00E93390">
        <w:t>s</w:t>
      </w:r>
      <w:r w:rsidR="00737467">
        <w:t xml:space="preserve"> of </w:t>
      </w:r>
      <w:r w:rsidR="0039692D">
        <w:t xml:space="preserve">opioid-related overdose </w:t>
      </w:r>
      <w:r w:rsidR="00CC732F" w:rsidRPr="00CC732F">
        <w:t>deat</w:t>
      </w:r>
      <w:r w:rsidR="00933301">
        <w:t>h</w:t>
      </w:r>
      <w:r w:rsidR="00CC732F">
        <w:t xml:space="preserve"> </w:t>
      </w:r>
      <w:r>
        <w:t xml:space="preserve">among Massachusetts </w:t>
      </w:r>
      <w:r w:rsidR="00B9723B">
        <w:t xml:space="preserve">residents by industry </w:t>
      </w:r>
      <w:r>
        <w:t>and occupation</w:t>
      </w:r>
      <w:r w:rsidR="00F70ECC">
        <w:t xml:space="preserve">, overall and within </w:t>
      </w:r>
      <w:r>
        <w:t>gender, age</w:t>
      </w:r>
      <w:r w:rsidR="00BE1BC9">
        <w:t>,</w:t>
      </w:r>
      <w:r>
        <w:t xml:space="preserve"> and </w:t>
      </w:r>
      <w:r w:rsidR="008B64A8">
        <w:t>racial/</w:t>
      </w:r>
      <w:r>
        <w:t xml:space="preserve">ethnic groups. </w:t>
      </w:r>
      <w:r w:rsidR="00954693">
        <w:t>Five-year average annual</w:t>
      </w:r>
      <w:r w:rsidR="009552E0">
        <w:t xml:space="preserve"> </w:t>
      </w:r>
      <w:r w:rsidR="0039692D">
        <w:t xml:space="preserve">opioid-related overdose </w:t>
      </w:r>
      <w:r w:rsidR="00CC732F" w:rsidRPr="00CC732F">
        <w:t>death</w:t>
      </w:r>
      <w:r w:rsidR="00CC732F">
        <w:t xml:space="preserve"> </w:t>
      </w:r>
      <w:r w:rsidR="008B64A8">
        <w:t>r</w:t>
      </w:r>
      <w:r>
        <w:t xml:space="preserve">ates </w:t>
      </w:r>
      <w:r w:rsidR="004216B4">
        <w:t xml:space="preserve">among workers </w:t>
      </w:r>
      <w:r>
        <w:t xml:space="preserve">were calculated as the number of deaths per 100,000 workers. </w:t>
      </w:r>
      <w:r w:rsidR="004A1CDE" w:rsidRPr="004A1CDE">
        <w:t xml:space="preserve">95% confidence intervals were calculated for all rates presented. </w:t>
      </w:r>
      <w:r w:rsidR="00053373">
        <w:t>Differences in r</w:t>
      </w:r>
      <w:r w:rsidR="004A1CDE" w:rsidRPr="004A1CDE">
        <w:t xml:space="preserve">ates were considered statistically significant if the confidence intervals </w:t>
      </w:r>
      <w:r w:rsidR="00053373">
        <w:t xml:space="preserve">for the rates being compared </w:t>
      </w:r>
      <w:r w:rsidR="004A1CDE" w:rsidRPr="004A1CDE">
        <w:t>did not overlap</w:t>
      </w:r>
      <w:r w:rsidR="00053373">
        <w:t>.</w:t>
      </w:r>
      <w:r>
        <w:t xml:space="preserve">  Inform</w:t>
      </w:r>
      <w:r w:rsidR="00737467">
        <w:t>a</w:t>
      </w:r>
      <w:r>
        <w:t xml:space="preserve">tion on the </w:t>
      </w:r>
      <w:r w:rsidR="009552E0">
        <w:t>average</w:t>
      </w:r>
      <w:r w:rsidR="00103908">
        <w:t xml:space="preserve"> annual</w:t>
      </w:r>
      <w:r w:rsidR="009552E0">
        <w:t xml:space="preserve"> </w:t>
      </w:r>
      <w:r>
        <w:t xml:space="preserve">numbers of workers </w:t>
      </w:r>
      <w:r w:rsidR="00D80604">
        <w:t>employed</w:t>
      </w:r>
      <w:r>
        <w:t xml:space="preserve"> in Massachusetts </w:t>
      </w:r>
      <w:r w:rsidR="00D80604">
        <w:t xml:space="preserve">during the study period </w:t>
      </w:r>
      <w:r>
        <w:t>was obtained fro</w:t>
      </w:r>
      <w:r w:rsidR="00CC732F">
        <w:t>m the American Community Survey</w:t>
      </w:r>
      <w:r w:rsidR="004801A7">
        <w:t>, 2011-2015</w:t>
      </w:r>
      <w:r w:rsidR="00A67F43">
        <w:t>.</w:t>
      </w:r>
      <w:r w:rsidR="0066698D">
        <w:rPr>
          <w:rStyle w:val="EndnoteReference"/>
        </w:rPr>
        <w:endnoteReference w:id="6"/>
      </w:r>
      <w:r w:rsidR="00A67F43">
        <w:t xml:space="preserve"> </w:t>
      </w:r>
      <w:r>
        <w:t xml:space="preserve"> Rates </w:t>
      </w:r>
      <w:r w:rsidR="005D12A4">
        <w:t xml:space="preserve">among workers </w:t>
      </w:r>
      <w:r>
        <w:t xml:space="preserve">calculated in this manner assume that all those who died </w:t>
      </w:r>
      <w:r w:rsidR="00141F4E">
        <w:t>and had occ</w:t>
      </w:r>
      <w:r w:rsidR="00804799">
        <w:t>upation and</w:t>
      </w:r>
      <w:r w:rsidR="00CC732F">
        <w:t>/or</w:t>
      </w:r>
      <w:r w:rsidR="00804799">
        <w:t xml:space="preserve"> industry reported on the</w:t>
      </w:r>
      <w:r w:rsidR="00EB3069">
        <w:t>ir death certificate</w:t>
      </w:r>
      <w:r w:rsidR="00B2786D">
        <w:t>s</w:t>
      </w:r>
      <w:r w:rsidR="00141F4E">
        <w:t xml:space="preserve"> were employed </w:t>
      </w:r>
      <w:r w:rsidR="00EB3069">
        <w:t>in that industry</w:t>
      </w:r>
      <w:r w:rsidR="00804799">
        <w:t xml:space="preserve"> and occupation </w:t>
      </w:r>
      <w:r w:rsidR="001F5A33">
        <w:t xml:space="preserve">in </w:t>
      </w:r>
      <w:r w:rsidR="00C664B4">
        <w:t xml:space="preserve">the </w:t>
      </w:r>
      <w:r w:rsidR="00F85639">
        <w:t>years</w:t>
      </w:r>
      <w:r w:rsidR="00A614EB">
        <w:t xml:space="preserve"> prior</w:t>
      </w:r>
      <w:r w:rsidR="00141F4E">
        <w:t xml:space="preserve"> </w:t>
      </w:r>
      <w:r w:rsidR="00F70ECC">
        <w:t xml:space="preserve">to </w:t>
      </w:r>
      <w:r w:rsidR="00141F4E">
        <w:t xml:space="preserve">death </w:t>
      </w:r>
      <w:r w:rsidR="00D80604">
        <w:t>(</w:t>
      </w:r>
      <w:r>
        <w:t xml:space="preserve">as the </w:t>
      </w:r>
      <w:r w:rsidR="00804799">
        <w:t xml:space="preserve">rate </w:t>
      </w:r>
      <w:r w:rsidR="004216B4">
        <w:t xml:space="preserve">denominator </w:t>
      </w:r>
      <w:r w:rsidR="00141F4E">
        <w:t xml:space="preserve">is </w:t>
      </w:r>
      <w:r w:rsidR="00CB2206">
        <w:t>based on</w:t>
      </w:r>
      <w:r>
        <w:t xml:space="preserve"> employ</w:t>
      </w:r>
      <w:r w:rsidR="00CB2206">
        <w:t xml:space="preserve">ment during </w:t>
      </w:r>
      <w:r w:rsidR="00804799">
        <w:t>the study period</w:t>
      </w:r>
      <w:r w:rsidR="00D80604">
        <w:t>)</w:t>
      </w:r>
      <w:r>
        <w:t xml:space="preserve">.  Because death certificates </w:t>
      </w:r>
      <w:r w:rsidR="00C93535">
        <w:t>contain</w:t>
      </w:r>
      <w:r w:rsidR="00D941DA">
        <w:t xml:space="preserve"> information about </w:t>
      </w:r>
      <w:r>
        <w:t>usual</w:t>
      </w:r>
      <w:r w:rsidR="003D2C66">
        <w:t>,</w:t>
      </w:r>
      <w:r w:rsidR="004216B4">
        <w:t xml:space="preserve"> </w:t>
      </w:r>
      <w:r>
        <w:t>not current</w:t>
      </w:r>
      <w:r w:rsidR="003D2C66">
        <w:t>,</w:t>
      </w:r>
      <w:r>
        <w:t xml:space="preserve"> </w:t>
      </w:r>
      <w:r w:rsidR="00FB0F2B">
        <w:t xml:space="preserve">industry and </w:t>
      </w:r>
      <w:r>
        <w:t>occupation</w:t>
      </w:r>
      <w:r w:rsidR="00CB2206">
        <w:t xml:space="preserve">, </w:t>
      </w:r>
      <w:r w:rsidR="004D1A6F">
        <w:t xml:space="preserve">this assumption </w:t>
      </w:r>
      <w:r w:rsidR="00053373">
        <w:t xml:space="preserve">may </w:t>
      </w:r>
      <w:r w:rsidR="004D1A6F">
        <w:t>not hold if</w:t>
      </w:r>
      <w:r w:rsidR="00BB3063">
        <w:t xml:space="preserve"> the decedent’s</w:t>
      </w:r>
      <w:r w:rsidR="004D1A6F">
        <w:t xml:space="preserve"> usual industry and occupation were different from the industry and occupation he or she </w:t>
      </w:r>
      <w:r w:rsidR="00633945">
        <w:t xml:space="preserve">was </w:t>
      </w:r>
      <w:r w:rsidR="004D1A6F">
        <w:t>working in the period prior to death. Studies</w:t>
      </w:r>
      <w:r w:rsidR="006B26B2">
        <w:t>, however</w:t>
      </w:r>
      <w:r w:rsidR="004D1A6F">
        <w:t xml:space="preserve">, have found very high rates of </w:t>
      </w:r>
      <w:r w:rsidR="0034330E">
        <w:t>concordance</w:t>
      </w:r>
      <w:r w:rsidR="004D1A6F">
        <w:t xml:space="preserve"> between current and usual industry and occupation</w:t>
      </w:r>
      <w:r w:rsidR="00BB3063">
        <w:t>,</w:t>
      </w:r>
      <w:r w:rsidR="004D1A6F">
        <w:t xml:space="preserve"> </w:t>
      </w:r>
      <w:r w:rsidR="00C34CF3">
        <w:t xml:space="preserve">including on death </w:t>
      </w:r>
      <w:proofErr w:type="gramStart"/>
      <w:r w:rsidR="00C34CF3">
        <w:t>certificates.</w:t>
      </w:r>
      <w:r w:rsidR="0066698D">
        <w:rPr>
          <w:rStyle w:val="EndnoteReference"/>
        </w:rPr>
        <w:endnoteReference w:id="7"/>
      </w:r>
      <w:r w:rsidR="0066698D">
        <w:rPr>
          <w:vertAlign w:val="superscript"/>
        </w:rPr>
        <w:t>,</w:t>
      </w:r>
      <w:proofErr w:type="gramEnd"/>
      <w:r w:rsidR="0066698D">
        <w:rPr>
          <w:rStyle w:val="EndnoteReference"/>
        </w:rPr>
        <w:endnoteReference w:id="8"/>
      </w:r>
      <w:r w:rsidR="004D1A6F">
        <w:t xml:space="preserve"> </w:t>
      </w:r>
      <w:r w:rsidR="00C34CF3">
        <w:t xml:space="preserve"> </w:t>
      </w:r>
      <w:r w:rsidR="00053373">
        <w:t xml:space="preserve">This </w:t>
      </w:r>
      <w:r w:rsidR="00440522">
        <w:t>assumption may</w:t>
      </w:r>
      <w:r w:rsidR="004D1A6F">
        <w:t xml:space="preserve"> also not hold if the decedent has retired. </w:t>
      </w:r>
      <w:r w:rsidR="00CB2206">
        <w:t xml:space="preserve">To address this concern, </w:t>
      </w:r>
      <w:r w:rsidR="004E5640">
        <w:t>an additional</w:t>
      </w:r>
      <w:r w:rsidR="00440522">
        <w:t xml:space="preserve"> sensitivity</w:t>
      </w:r>
      <w:r w:rsidR="0018552B" w:rsidRPr="0006704A">
        <w:t xml:space="preserve"> analysis was</w:t>
      </w:r>
      <w:r w:rsidR="004E5640">
        <w:t xml:space="preserve"> conducted excluding</w:t>
      </w:r>
      <w:r w:rsidR="00A4234E">
        <w:t xml:space="preserve"> </w:t>
      </w:r>
      <w:r w:rsidR="00A51EFA">
        <w:t>decedents</w:t>
      </w:r>
      <w:r w:rsidR="009C5389">
        <w:t xml:space="preserve"> over</w:t>
      </w:r>
      <w:r w:rsidR="004E5640">
        <w:t xml:space="preserve"> </w:t>
      </w:r>
      <w:r w:rsidR="000425BC">
        <w:t xml:space="preserve">age </w:t>
      </w:r>
      <w:r w:rsidR="004E5640">
        <w:t>55</w:t>
      </w:r>
      <w:r w:rsidR="0006704A" w:rsidRPr="0006704A">
        <w:t xml:space="preserve">, who accounted for 11.4% of the </w:t>
      </w:r>
      <w:r w:rsidR="003C3234">
        <w:t xml:space="preserve">deaths </w:t>
      </w:r>
      <w:r w:rsidR="00BB3063">
        <w:t>among those assumed to be working in this study</w:t>
      </w:r>
      <w:r w:rsidR="000E53AF">
        <w:t xml:space="preserve"> (see below)</w:t>
      </w:r>
      <w:r w:rsidR="003C3234">
        <w:t>.</w:t>
      </w:r>
      <w:r w:rsidR="00A442F4">
        <w:t xml:space="preserve"> </w:t>
      </w:r>
      <w:r w:rsidR="00863190">
        <w:t>Th</w:t>
      </w:r>
      <w:r w:rsidR="00F475C1">
        <w:t>e</w:t>
      </w:r>
      <w:r w:rsidR="00CC732F" w:rsidRPr="0006704A">
        <w:t xml:space="preserve"> overall distribution</w:t>
      </w:r>
      <w:r w:rsidR="00F475C1">
        <w:t>s</w:t>
      </w:r>
      <w:r w:rsidR="00CC732F" w:rsidRPr="0006704A">
        <w:t xml:space="preserve"> of </w:t>
      </w:r>
      <w:r w:rsidR="0039692D">
        <w:t xml:space="preserve">opioid-related overdose </w:t>
      </w:r>
      <w:r w:rsidR="00CC732F" w:rsidRPr="0006704A">
        <w:t xml:space="preserve">deaths by industry and occupation </w:t>
      </w:r>
      <w:r w:rsidR="00F475C1" w:rsidRPr="0006704A">
        <w:t>w</w:t>
      </w:r>
      <w:r w:rsidR="00F475C1">
        <w:t>ere</w:t>
      </w:r>
      <w:r w:rsidR="00440522">
        <w:t xml:space="preserve"> found to be</w:t>
      </w:r>
      <w:r w:rsidR="00F475C1" w:rsidRPr="0006704A">
        <w:t xml:space="preserve"> </w:t>
      </w:r>
      <w:r w:rsidR="00CC732F" w:rsidRPr="0006704A">
        <w:t>similar</w:t>
      </w:r>
      <w:r w:rsidR="00F475C1">
        <w:t xml:space="preserve"> with and without the </w:t>
      </w:r>
      <w:r w:rsidR="006E1279">
        <w:t xml:space="preserve">age </w:t>
      </w:r>
      <w:r w:rsidR="00F475C1">
        <w:t>restriction</w:t>
      </w:r>
      <w:r w:rsidR="00CC732F" w:rsidRPr="0006704A">
        <w:t xml:space="preserve">. </w:t>
      </w:r>
      <w:r w:rsidR="00440522">
        <w:t>Therefore, f</w:t>
      </w:r>
      <w:r w:rsidR="00863190">
        <w:t xml:space="preserve">indings presented below are based on deaths among workers of all ages. </w:t>
      </w:r>
    </w:p>
    <w:p w14:paraId="5EEC005C" w14:textId="77777777" w:rsidR="0006704A" w:rsidRDefault="0006704A" w:rsidP="00CC732F">
      <w:pPr>
        <w:jc w:val="left"/>
      </w:pPr>
    </w:p>
    <w:p w14:paraId="1ED6B95E" w14:textId="2820FA4A" w:rsidR="0006704A" w:rsidRDefault="0006704A" w:rsidP="00CC732F">
      <w:pPr>
        <w:jc w:val="left"/>
      </w:pPr>
      <w:r>
        <w:t>Data from several national surveys</w:t>
      </w:r>
      <w:r w:rsidR="00C93535">
        <w:t xml:space="preserve"> (American Community Survey, </w:t>
      </w:r>
      <w:r w:rsidR="00C93535" w:rsidRPr="00C93535">
        <w:t>Bureau of Labor Statistics Survey of Occupational Injuries and Illnesses,</w:t>
      </w:r>
      <w:r w:rsidR="00C93535">
        <w:t xml:space="preserve"> </w:t>
      </w:r>
      <w:r w:rsidR="00C93535" w:rsidRPr="00C93535">
        <w:t>National Health Interview Survey</w:t>
      </w:r>
      <w:r w:rsidR="00C93535">
        <w:t xml:space="preserve">, and the </w:t>
      </w:r>
      <w:r w:rsidR="00C93535" w:rsidRPr="00C93535">
        <w:t>B</w:t>
      </w:r>
      <w:r w:rsidR="00C93535">
        <w:t xml:space="preserve">ureau of </w:t>
      </w:r>
      <w:r w:rsidR="00C93535" w:rsidRPr="00C93535">
        <w:t>L</w:t>
      </w:r>
      <w:r w:rsidR="00C93535">
        <w:t xml:space="preserve">abor </w:t>
      </w:r>
      <w:r w:rsidR="00C93535" w:rsidRPr="00C93535">
        <w:t>S</w:t>
      </w:r>
      <w:r w:rsidR="00C93535">
        <w:t>tati</w:t>
      </w:r>
      <w:r w:rsidR="00BB3063">
        <w:t>sti</w:t>
      </w:r>
      <w:r w:rsidR="00C93535">
        <w:t>cs</w:t>
      </w:r>
      <w:r w:rsidR="00C93535" w:rsidRPr="00C93535">
        <w:t xml:space="preserve"> Employee Benefits Survey</w:t>
      </w:r>
      <w:r w:rsidR="00C93535">
        <w:t xml:space="preserve">) </w:t>
      </w:r>
      <w:r>
        <w:t>were used to</w:t>
      </w:r>
      <w:r w:rsidR="009C15BE">
        <w:t xml:space="preserve"> </w:t>
      </w:r>
      <w:r w:rsidR="00C93535">
        <w:t xml:space="preserve">examine </w:t>
      </w:r>
      <w:r w:rsidR="00BB3063">
        <w:t xml:space="preserve">potential </w:t>
      </w:r>
      <w:r w:rsidR="00C93535">
        <w:t>associations</w:t>
      </w:r>
      <w:r w:rsidR="00487139">
        <w:t xml:space="preserve"> between </w:t>
      </w:r>
      <w:r w:rsidR="0039692D">
        <w:t xml:space="preserve">opioid-related overdose </w:t>
      </w:r>
      <w:r>
        <w:t>death rates</w:t>
      </w:r>
      <w:r w:rsidR="00BB3063">
        <w:t xml:space="preserve"> and </w:t>
      </w:r>
      <w:r w:rsidR="00E73B47">
        <w:t xml:space="preserve">occupational health and </w:t>
      </w:r>
      <w:r w:rsidR="00110323">
        <w:t>socio</w:t>
      </w:r>
      <w:r w:rsidR="00E73B47">
        <w:t>economic</w:t>
      </w:r>
      <w:r w:rsidR="00110323">
        <w:t xml:space="preserve"> </w:t>
      </w:r>
      <w:r>
        <w:t xml:space="preserve">factors </w:t>
      </w:r>
      <w:r w:rsidR="00487139">
        <w:t xml:space="preserve">known to vary by </w:t>
      </w:r>
      <w:r w:rsidR="00C93535">
        <w:t>industry and occupation</w:t>
      </w:r>
      <w:r w:rsidR="00E73B47">
        <w:t xml:space="preserve">, </w:t>
      </w:r>
      <w:r>
        <w:t>including: work-related injur</w:t>
      </w:r>
      <w:r w:rsidR="00E779F1">
        <w:t xml:space="preserve">y </w:t>
      </w:r>
      <w:r w:rsidR="00487139">
        <w:t xml:space="preserve">and illness </w:t>
      </w:r>
      <w:r w:rsidR="00E779F1">
        <w:t>rates</w:t>
      </w:r>
      <w:r>
        <w:t xml:space="preserve">, </w:t>
      </w:r>
      <w:r w:rsidR="00AB73E4">
        <w:t xml:space="preserve">median </w:t>
      </w:r>
      <w:r>
        <w:t xml:space="preserve">income, job </w:t>
      </w:r>
      <w:r w:rsidR="00E73B47">
        <w:t>in</w:t>
      </w:r>
      <w:r>
        <w:t>security, and</w:t>
      </w:r>
      <w:r w:rsidR="003D2C66">
        <w:t xml:space="preserve"> availability of</w:t>
      </w:r>
      <w:r>
        <w:t xml:space="preserve"> paid sick leave. </w:t>
      </w:r>
      <w:r w:rsidR="00976A0A">
        <w:t>The</w:t>
      </w:r>
      <w:r w:rsidR="00487139">
        <w:t xml:space="preserve"> observed</w:t>
      </w:r>
      <w:r w:rsidR="00976A0A">
        <w:t xml:space="preserve"> associations are not proof that these factors are causing </w:t>
      </w:r>
      <w:r w:rsidR="0039692D">
        <w:t xml:space="preserve">opioid-related overdose </w:t>
      </w:r>
      <w:r w:rsidR="00976A0A">
        <w:t>deaths, but suggest factors that may be contributing to them.</w:t>
      </w:r>
    </w:p>
    <w:p w14:paraId="7604559B" w14:textId="0ED0BB32" w:rsidR="00DC34F6" w:rsidRPr="0006704A" w:rsidRDefault="00DC34F6" w:rsidP="00CC732F">
      <w:pPr>
        <w:jc w:val="left"/>
      </w:pPr>
    </w:p>
    <w:p w14:paraId="7E76AACB" w14:textId="77777777" w:rsidR="00C11ED3" w:rsidRDefault="00D941DA" w:rsidP="000056C8">
      <w:pPr>
        <w:jc w:val="left"/>
        <w:rPr>
          <w:b/>
          <w:color w:val="1F497D" w:themeColor="text2"/>
        </w:rPr>
      </w:pPr>
      <w:r w:rsidRPr="00FC6879">
        <w:rPr>
          <w:b/>
          <w:color w:val="1F497D" w:themeColor="text2"/>
        </w:rPr>
        <w:t xml:space="preserve">Findings </w:t>
      </w:r>
    </w:p>
    <w:p w14:paraId="27F6DB7E" w14:textId="77777777" w:rsidR="00C11ED3" w:rsidRDefault="00C11ED3" w:rsidP="000056C8">
      <w:pPr>
        <w:jc w:val="left"/>
        <w:rPr>
          <w:b/>
          <w:color w:val="1F497D" w:themeColor="text2"/>
        </w:rPr>
      </w:pPr>
    </w:p>
    <w:p w14:paraId="2ADE4630" w14:textId="36AEB8A8" w:rsidR="00C11ED3" w:rsidRPr="0060415F" w:rsidRDefault="00C11ED3" w:rsidP="000056C8">
      <w:pPr>
        <w:jc w:val="left"/>
        <w:rPr>
          <w:i/>
          <w:color w:val="1F497D" w:themeColor="text2"/>
        </w:rPr>
      </w:pPr>
      <w:r w:rsidRPr="006F1B97">
        <w:rPr>
          <w:i/>
          <w:color w:val="1F497D" w:themeColor="text2"/>
        </w:rPr>
        <w:t xml:space="preserve">Study </w:t>
      </w:r>
      <w:r>
        <w:rPr>
          <w:i/>
          <w:color w:val="1F497D" w:themeColor="text2"/>
        </w:rPr>
        <w:t>G</w:t>
      </w:r>
      <w:r w:rsidRPr="0060415F">
        <w:rPr>
          <w:i/>
          <w:color w:val="1F497D" w:themeColor="text2"/>
        </w:rPr>
        <w:t>roup</w:t>
      </w:r>
    </w:p>
    <w:p w14:paraId="6531E19D" w14:textId="77777777" w:rsidR="00C11ED3" w:rsidRDefault="00C11ED3" w:rsidP="000056C8">
      <w:pPr>
        <w:jc w:val="left"/>
      </w:pPr>
    </w:p>
    <w:p w14:paraId="797D8337" w14:textId="5D6ECCB0" w:rsidR="000056C8" w:rsidRDefault="00826BDC" w:rsidP="000056C8">
      <w:pPr>
        <w:jc w:val="left"/>
      </w:pPr>
      <w:r>
        <w:t xml:space="preserve">There were a total of </w:t>
      </w:r>
      <w:r w:rsidR="00CC732F" w:rsidRPr="00CC732F">
        <w:t>5,580</w:t>
      </w:r>
      <w:r>
        <w:t xml:space="preserve"> </w:t>
      </w:r>
      <w:r w:rsidR="0039692D">
        <w:t xml:space="preserve">opioid-related overdose </w:t>
      </w:r>
      <w:r w:rsidR="00CC732F" w:rsidRPr="00CC732F">
        <w:t xml:space="preserve">deaths </w:t>
      </w:r>
      <w:r>
        <w:t xml:space="preserve">in </w:t>
      </w:r>
      <w:r w:rsidR="00CE7C19">
        <w:t>Massachusetts from</w:t>
      </w:r>
      <w:r>
        <w:t xml:space="preserve"> 2011 </w:t>
      </w:r>
      <w:r w:rsidR="00F475C1">
        <w:t xml:space="preserve">through </w:t>
      </w:r>
      <w:r>
        <w:t>2015.</w:t>
      </w:r>
      <w:r w:rsidR="005A4F07">
        <w:rPr>
          <w:rStyle w:val="FootnoteReference"/>
        </w:rPr>
        <w:footnoteReference w:id="1"/>
      </w:r>
      <w:r>
        <w:t xml:space="preserve"> Because this report </w:t>
      </w:r>
      <w:r w:rsidR="0018552B">
        <w:t>was f</w:t>
      </w:r>
      <w:r>
        <w:t>ocuse</w:t>
      </w:r>
      <w:r w:rsidR="0018552B">
        <w:t>d</w:t>
      </w:r>
      <w:r>
        <w:t xml:space="preserve"> on </w:t>
      </w:r>
      <w:r w:rsidR="0039692D">
        <w:t xml:space="preserve">opioid-related overdose </w:t>
      </w:r>
      <w:r w:rsidR="00735EB3">
        <w:t>deaths</w:t>
      </w:r>
      <w:r>
        <w:t xml:space="preserve"> among M</w:t>
      </w:r>
      <w:r w:rsidR="00154383">
        <w:t>assachusetts</w:t>
      </w:r>
      <w:r>
        <w:t xml:space="preserve"> residents, 1</w:t>
      </w:r>
      <w:r w:rsidR="00CC732F">
        <w:t>91</w:t>
      </w:r>
      <w:r>
        <w:t xml:space="preserve"> deaths of out-of-state residents were excluded</w:t>
      </w:r>
      <w:r w:rsidR="0003017E">
        <w:t xml:space="preserve"> from the ana</w:t>
      </w:r>
      <w:r w:rsidR="00390A90">
        <w:t>ly</w:t>
      </w:r>
      <w:r w:rsidR="0003017E">
        <w:t>sis</w:t>
      </w:r>
      <w:r>
        <w:t xml:space="preserve">. </w:t>
      </w:r>
      <w:r w:rsidR="00C02E0D">
        <w:t>Additionally, b</w:t>
      </w:r>
      <w:r>
        <w:t>ecause this report was focused on the employed population, an additional 88</w:t>
      </w:r>
      <w:r w:rsidR="00041A01">
        <w:t>8</w:t>
      </w:r>
      <w:r>
        <w:t xml:space="preserve"> deaths were excluded because the</w:t>
      </w:r>
      <w:r w:rsidR="00154383">
        <w:t xml:space="preserve"> </w:t>
      </w:r>
      <w:r>
        <w:t>death certificate</w:t>
      </w:r>
      <w:r w:rsidR="00154383">
        <w:t>s</w:t>
      </w:r>
      <w:r>
        <w:t xml:space="preserve"> </w:t>
      </w:r>
      <w:r w:rsidR="00154383">
        <w:t>f</w:t>
      </w:r>
      <w:r w:rsidR="005754C2">
        <w:t>or these in</w:t>
      </w:r>
      <w:r w:rsidR="00CD701B">
        <w:t>div</w:t>
      </w:r>
      <w:r w:rsidR="005754C2">
        <w:t>iduals</w:t>
      </w:r>
      <w:r w:rsidR="00CD701B">
        <w:t xml:space="preserve"> </w:t>
      </w:r>
      <w:r>
        <w:t xml:space="preserve">indicated that they were not </w:t>
      </w:r>
      <w:r w:rsidR="00154383">
        <w:t>in the workforce</w:t>
      </w:r>
      <w:r w:rsidR="00E1713E">
        <w:t xml:space="preserve"> </w:t>
      </w:r>
      <w:r w:rsidR="00C02E0D">
        <w:t xml:space="preserve">either </w:t>
      </w:r>
      <w:r w:rsidR="00C02E0D" w:rsidRPr="006B720C">
        <w:t>because</w:t>
      </w:r>
      <w:r w:rsidR="006C0826" w:rsidRPr="006C0826">
        <w:t xml:space="preserve"> they </w:t>
      </w:r>
      <w:r w:rsidR="00103908" w:rsidRPr="006C0826">
        <w:t>were homemakers</w:t>
      </w:r>
      <w:r w:rsidR="0018552B">
        <w:t xml:space="preserve"> </w:t>
      </w:r>
      <w:r w:rsidR="006C0826" w:rsidRPr="006C0826">
        <w:t>(319)</w:t>
      </w:r>
      <w:r w:rsidR="006C0826">
        <w:t xml:space="preserve">, </w:t>
      </w:r>
      <w:r w:rsidR="0003017E">
        <w:t xml:space="preserve">were </w:t>
      </w:r>
      <w:r w:rsidR="006B720C" w:rsidRPr="006B720C">
        <w:t>unemployed or had never been employed (</w:t>
      </w:r>
      <w:r w:rsidR="006C0826">
        <w:t>208</w:t>
      </w:r>
      <w:r w:rsidR="006B720C" w:rsidRPr="006B720C">
        <w:t>)</w:t>
      </w:r>
      <w:r w:rsidR="00FA5798">
        <w:t>,</w:t>
      </w:r>
      <w:r w:rsidR="006A3795">
        <w:t xml:space="preserve"> </w:t>
      </w:r>
      <w:r w:rsidR="0003017E">
        <w:t xml:space="preserve">were </w:t>
      </w:r>
      <w:r w:rsidR="00103908">
        <w:t>unable to work due to disability or another reason</w:t>
      </w:r>
      <w:r w:rsidR="00C02E0D">
        <w:t xml:space="preserve"> </w:t>
      </w:r>
      <w:r w:rsidR="006C0826">
        <w:t xml:space="preserve">(199), </w:t>
      </w:r>
      <w:r w:rsidR="0003017E">
        <w:t xml:space="preserve">were </w:t>
      </w:r>
      <w:r w:rsidR="00E1713E">
        <w:t>student</w:t>
      </w:r>
      <w:r w:rsidR="0006704A">
        <w:t>s</w:t>
      </w:r>
      <w:r w:rsidR="006B720C">
        <w:t xml:space="preserve"> (160)</w:t>
      </w:r>
      <w:r w:rsidR="00E1713E">
        <w:t xml:space="preserve">, or were </w:t>
      </w:r>
      <w:r w:rsidR="006C0826">
        <w:t>a child</w:t>
      </w:r>
      <w:r w:rsidR="006B720C">
        <w:t xml:space="preserve"> (</w:t>
      </w:r>
      <w:r w:rsidR="007E2893">
        <w:t>2</w:t>
      </w:r>
      <w:r w:rsidR="006B720C">
        <w:t>)</w:t>
      </w:r>
      <w:r w:rsidR="00E1713E">
        <w:t xml:space="preserve">. </w:t>
      </w:r>
      <w:r w:rsidR="00E418DC">
        <w:t>A further</w:t>
      </w:r>
      <w:r w:rsidR="00E1713E">
        <w:t xml:space="preserve"> 199 individuals were excluded because their death certificates contained no information or not enough information to code either industry or occupation</w:t>
      </w:r>
      <w:r w:rsidR="00BF0406">
        <w:t>.</w:t>
      </w:r>
      <w:r w:rsidR="0034330E">
        <w:t xml:space="preserve"> If only industry or only occupation was coded, they were left in the analysis.</w:t>
      </w:r>
      <w:r w:rsidR="00BF0406">
        <w:t xml:space="preserve"> This left</w:t>
      </w:r>
      <w:r w:rsidR="000056C8">
        <w:t xml:space="preserve"> 4,</w:t>
      </w:r>
      <w:r w:rsidR="00CC732F">
        <w:t>302</w:t>
      </w:r>
      <w:r w:rsidR="000056C8">
        <w:t xml:space="preserve"> deaths with usable industry and/or occupation information for </w:t>
      </w:r>
      <w:r w:rsidR="00BF0406">
        <w:t xml:space="preserve">inclusion in the </w:t>
      </w:r>
      <w:r w:rsidR="000056C8">
        <w:t>analysis.</w:t>
      </w:r>
      <w:r w:rsidR="00E1713E">
        <w:t xml:space="preserve"> </w:t>
      </w:r>
      <w:r w:rsidR="000056C8">
        <w:t xml:space="preserve">Those excluded due to missing </w:t>
      </w:r>
      <w:r w:rsidR="00C93535">
        <w:t>industry and occupation</w:t>
      </w:r>
      <w:r w:rsidR="000056C8">
        <w:t xml:space="preserve"> information were similar to those in the final study group with respect to gender, and a</w:t>
      </w:r>
      <w:r w:rsidR="00CC732F">
        <w:t xml:space="preserve">ge, but were </w:t>
      </w:r>
      <w:r w:rsidR="004801A7">
        <w:t xml:space="preserve">less </w:t>
      </w:r>
      <w:r w:rsidR="00CC732F">
        <w:t xml:space="preserve">likely </w:t>
      </w:r>
      <w:r w:rsidR="0006704A">
        <w:t xml:space="preserve">to </w:t>
      </w:r>
      <w:r w:rsidR="004801A7">
        <w:t>be</w:t>
      </w:r>
      <w:r w:rsidR="001A26A5">
        <w:t xml:space="preserve"> </w:t>
      </w:r>
      <w:r w:rsidR="004801A7">
        <w:t>white, non-Hispanic</w:t>
      </w:r>
      <w:r w:rsidR="00CC732F">
        <w:t xml:space="preserve">. </w:t>
      </w:r>
      <w:r w:rsidR="00440522">
        <w:t xml:space="preserve">This missing information may have resulted in underestimates of rates for racial/ethnic groups other than white, non-Hispanic. </w:t>
      </w:r>
    </w:p>
    <w:p w14:paraId="587DA1CB" w14:textId="77777777" w:rsidR="007E2893" w:rsidRDefault="007E2893" w:rsidP="000056C8">
      <w:pPr>
        <w:jc w:val="left"/>
      </w:pPr>
    </w:p>
    <w:p w14:paraId="4314DE13" w14:textId="77777777" w:rsidR="007E2893" w:rsidRDefault="007E2893" w:rsidP="000056C8">
      <w:pPr>
        <w:jc w:val="left"/>
      </w:pPr>
    </w:p>
    <w:p w14:paraId="12984CC2" w14:textId="77777777" w:rsidR="007E2893" w:rsidRDefault="007E2893" w:rsidP="000056C8">
      <w:pPr>
        <w:jc w:val="left"/>
      </w:pPr>
    </w:p>
    <w:p w14:paraId="77C55762" w14:textId="77777777" w:rsidR="007E2893" w:rsidRDefault="007E2893" w:rsidP="000056C8">
      <w:pPr>
        <w:jc w:val="left"/>
      </w:pPr>
    </w:p>
    <w:p w14:paraId="68B6518C" w14:textId="77777777" w:rsidR="007E2893" w:rsidRDefault="007E2893" w:rsidP="000056C8">
      <w:pPr>
        <w:jc w:val="left"/>
      </w:pPr>
    </w:p>
    <w:p w14:paraId="5F1FC7EB" w14:textId="77777777" w:rsidR="000056C8" w:rsidRDefault="000056C8" w:rsidP="000056C8">
      <w:pPr>
        <w:jc w:val="left"/>
      </w:pPr>
    </w:p>
    <w:p w14:paraId="614574C9" w14:textId="11C8F4E6" w:rsidR="006C0826" w:rsidRDefault="00613692" w:rsidP="00826BDC">
      <w:pPr>
        <w:jc w:val="left"/>
      </w:pPr>
      <w:r>
        <w:rPr>
          <w:noProof/>
        </w:rPr>
        <mc:AlternateContent>
          <mc:Choice Requires="wps">
            <w:drawing>
              <wp:anchor distT="0" distB="0" distL="114300" distR="114300" simplePos="0" relativeHeight="251699200" behindDoc="0" locked="0" layoutInCell="1" allowOverlap="1" wp14:anchorId="24625E2B" wp14:editId="631F18AB">
                <wp:simplePos x="0" y="0"/>
                <wp:positionH relativeFrom="column">
                  <wp:posOffset>2904490</wp:posOffset>
                </wp:positionH>
                <wp:positionV relativeFrom="paragraph">
                  <wp:posOffset>2717386</wp:posOffset>
                </wp:positionV>
                <wp:extent cx="0" cy="274320"/>
                <wp:effectExtent l="76200" t="0" r="57150" b="49530"/>
                <wp:wrapNone/>
                <wp:docPr id="290" name="Line 13"/>
                <wp:cNvGraphicFramePr/>
                <a:graphic xmlns:a="http://schemas.openxmlformats.org/drawingml/2006/main">
                  <a:graphicData uri="http://schemas.microsoft.com/office/word/2010/wordprocessingShape">
                    <wps:wsp>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id="Line 13" o:spid="_x0000_s1026" style="position:absolute;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8.7pt,213.95pt" to="228.7pt,2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">
                <v:stroke endarrow="block"/>
              </v:line>
            </w:pict>
          </mc:Fallback>
        </mc:AlternateContent>
      </w:r>
      <w:r>
        <w:rPr>
          <w:noProof/>
        </w:rPr>
        <mc:AlternateContent>
          <mc:Choice Requires="wps">
            <w:drawing>
              <wp:anchor distT="0" distB="0" distL="114300" distR="114300" simplePos="0" relativeHeight="251664383" behindDoc="0" locked="0" layoutInCell="1" allowOverlap="1" wp14:anchorId="480A8D8B" wp14:editId="48672750">
                <wp:simplePos x="0" y="0"/>
                <wp:positionH relativeFrom="column">
                  <wp:posOffset>2905760</wp:posOffset>
                </wp:positionH>
                <wp:positionV relativeFrom="paragraph">
                  <wp:posOffset>1957291</wp:posOffset>
                </wp:positionV>
                <wp:extent cx="0" cy="274320"/>
                <wp:effectExtent l="76200" t="0" r="57150" b="49530"/>
                <wp:wrapNone/>
                <wp:docPr id="289" name="Line 13"/>
                <wp:cNvGraphicFramePr/>
                <a:graphic xmlns:a="http://schemas.openxmlformats.org/drawingml/2006/main">
                  <a:graphicData uri="http://schemas.microsoft.com/office/word/2010/wordprocessingShape">
                    <wps:wsp>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id="Line 13" o:spid="_x0000_s1026" style="position:absolute;z-index:2516643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8.8pt,154.1pt" to="228.8pt,1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">
                <v:stroke endarrow="block"/>
              </v:line>
            </w:pict>
          </mc:Fallback>
        </mc:AlternateContent>
      </w:r>
      <w:r w:rsidR="006C0826" w:rsidRPr="006C0826">
        <w:rPr>
          <w:rFonts w:eastAsia="MS Mincho"/>
          <w:noProof/>
        </w:rPr>
        <mc:AlternateContent>
          <mc:Choice Requires="wpg">
            <w:drawing>
              <wp:inline distT="0" distB="0" distL="0" distR="0" wp14:anchorId="0281B429" wp14:editId="57732D9D">
                <wp:extent cx="5829300" cy="2723207"/>
                <wp:effectExtent l="0" t="0" r="19050" b="20320"/>
                <wp:docPr id="14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723207"/>
                          <a:chOff x="1417" y="1980"/>
                          <a:chExt cx="4883" cy="2417"/>
                        </a:xfrm>
                      </wpg:grpSpPr>
                      <wps:wsp>
                        <wps:cNvPr id="143" name="AutoShape 3"/>
                        <wps:cNvSpPr>
                          <a:spLocks noChangeArrowheads="1"/>
                        </wps:cNvSpPr>
                        <wps:spPr bwMode="auto">
                          <a:xfrm>
                            <a:off x="1417" y="2985"/>
                            <a:ext cx="4860" cy="733"/>
                          </a:xfrm>
                          <a:prstGeom prst="roundRect">
                            <a:avLst>
                              <a:gd name="adj" fmla="val 16667"/>
                            </a:avLst>
                          </a:prstGeom>
                          <a:solidFill>
                            <a:srgbClr val="FFFFFF"/>
                          </a:solidFill>
                          <a:ln w="9525">
                            <a:solidFill>
                              <a:srgbClr val="000000"/>
                            </a:solidFill>
                            <a:round/>
                            <a:headEnd/>
                            <a:tailEnd/>
                          </a:ln>
                        </wps:spPr>
                        <wps:txbx>
                          <w:txbxContent>
                            <w:p w14:paraId="644D51B6" w14:textId="77777777" w:rsidR="00701DEF" w:rsidRDefault="00701DEF" w:rsidP="006C0826">
                              <w:pPr>
                                <w:rPr>
                                  <w:sz w:val="22"/>
                                </w:rPr>
                              </w:pPr>
                              <w:r w:rsidRPr="0098210A">
                                <w:rPr>
                                  <w:sz w:val="22"/>
                                </w:rPr>
                                <w:t>88</w:t>
                              </w:r>
                              <w:r>
                                <w:rPr>
                                  <w:sz w:val="22"/>
                                </w:rPr>
                                <w:t>8</w:t>
                              </w:r>
                              <w:r w:rsidRPr="0098210A">
                                <w:rPr>
                                  <w:sz w:val="22"/>
                                </w:rPr>
                                <w:t xml:space="preserve"> </w:t>
                              </w:r>
                              <w:r>
                                <w:rPr>
                                  <w:sz w:val="22"/>
                                </w:rPr>
                                <w:t xml:space="preserve">opioid-related overdose </w:t>
                              </w:r>
                              <w:r w:rsidRPr="0098210A">
                                <w:rPr>
                                  <w:sz w:val="22"/>
                                </w:rPr>
                                <w:t xml:space="preserve">deaths were excluded because the death certificates for these individuals indicated that they were not in the workforce either because they were </w:t>
                              </w:r>
                            </w:p>
                            <w:p w14:paraId="4D7A7133" w14:textId="5DA2342D" w:rsidR="00701DEF" w:rsidRDefault="00701DEF" w:rsidP="006C0826">
                              <w:proofErr w:type="gramStart"/>
                              <w:r w:rsidRPr="0098210A">
                                <w:rPr>
                                  <w:sz w:val="22"/>
                                </w:rPr>
                                <w:t>homemakers</w:t>
                              </w:r>
                              <w:proofErr w:type="gramEnd"/>
                              <w:r w:rsidRPr="0098210A">
                                <w:rPr>
                                  <w:sz w:val="22"/>
                                </w:rPr>
                                <w:t xml:space="preserve"> (319), unemployed or had never been employed (208), </w:t>
                              </w:r>
                              <w:r w:rsidRPr="00103908">
                                <w:rPr>
                                  <w:sz w:val="22"/>
                                </w:rPr>
                                <w:t xml:space="preserve">unable to work due to disability or another reason </w:t>
                              </w:r>
                              <w:r w:rsidRPr="0098210A">
                                <w:rPr>
                                  <w:sz w:val="22"/>
                                </w:rPr>
                                <w:t>(199),</w:t>
                              </w:r>
                              <w:r>
                                <w:rPr>
                                  <w:sz w:val="22"/>
                                </w:rPr>
                                <w:t xml:space="preserve"> students (160), or were children</w:t>
                              </w:r>
                              <w:r w:rsidRPr="0098210A">
                                <w:rPr>
                                  <w:sz w:val="22"/>
                                </w:rPr>
                                <w:t xml:space="preserve"> (</w:t>
                              </w:r>
                              <w:r>
                                <w:rPr>
                                  <w:sz w:val="22"/>
                                </w:rPr>
                                <w:t>2)</w:t>
                              </w:r>
                            </w:p>
                          </w:txbxContent>
                        </wps:txbx>
                        <wps:bodyPr rot="0" vert="horz" wrap="square" lIns="91440" tIns="45720" rIns="91440" bIns="45720" anchor="t" anchorCtr="0" upright="1">
                          <a:noAutofit/>
                        </wps:bodyPr>
                      </wps:wsp>
                      <wps:wsp>
                        <wps:cNvPr id="144" name="AutoShape 4"/>
                        <wps:cNvSpPr>
                          <a:spLocks noChangeArrowheads="1"/>
                        </wps:cNvSpPr>
                        <wps:spPr bwMode="auto">
                          <a:xfrm>
                            <a:off x="1417" y="3962"/>
                            <a:ext cx="4860" cy="435"/>
                          </a:xfrm>
                          <a:prstGeom prst="roundRect">
                            <a:avLst>
                              <a:gd name="adj" fmla="val 16667"/>
                            </a:avLst>
                          </a:prstGeom>
                          <a:solidFill>
                            <a:srgbClr val="FFFFFF"/>
                          </a:solidFill>
                          <a:ln w="9525">
                            <a:solidFill>
                              <a:srgbClr val="000000"/>
                            </a:solidFill>
                            <a:round/>
                            <a:headEnd/>
                            <a:tailEnd/>
                          </a:ln>
                        </wps:spPr>
                        <wps:txbx>
                          <w:txbxContent>
                            <w:p w14:paraId="05BC47BB" w14:textId="5A579C3C" w:rsidR="00701DEF" w:rsidRPr="003F59C4" w:rsidRDefault="00701DEF" w:rsidP="006C0826">
                              <w:pPr>
                                <w:rPr>
                                  <w:sz w:val="22"/>
                                </w:rPr>
                              </w:pPr>
                              <w:r>
                                <w:rPr>
                                  <w:sz w:val="22"/>
                                </w:rPr>
                                <w:t xml:space="preserve">199 </w:t>
                              </w:r>
                              <w:r w:rsidRPr="0075393D">
                                <w:rPr>
                                  <w:sz w:val="22"/>
                                </w:rPr>
                                <w:t xml:space="preserve">opioid-related </w:t>
                              </w:r>
                              <w:r>
                                <w:rPr>
                                  <w:sz w:val="22"/>
                                </w:rPr>
                                <w:t xml:space="preserve">overdose </w:t>
                              </w:r>
                              <w:r w:rsidRPr="0075393D">
                                <w:rPr>
                                  <w:sz w:val="22"/>
                                </w:rPr>
                                <w:t>deaths</w:t>
                              </w:r>
                              <w:r>
                                <w:rPr>
                                  <w:sz w:val="22"/>
                                </w:rPr>
                                <w:t xml:space="preserve"> were excluded because </w:t>
                              </w:r>
                              <w:r w:rsidRPr="006C0826">
                                <w:rPr>
                                  <w:sz w:val="22"/>
                                </w:rPr>
                                <w:t xml:space="preserve">their death certificates contained no information or not enough information to code </w:t>
                              </w:r>
                              <w:r>
                                <w:rPr>
                                  <w:sz w:val="22"/>
                                </w:rPr>
                                <w:t>industry and</w:t>
                              </w:r>
                              <w:r w:rsidRPr="006C0826">
                                <w:rPr>
                                  <w:sz w:val="22"/>
                                </w:rPr>
                                <w:t xml:space="preserve"> occupation</w:t>
                              </w:r>
                            </w:p>
                            <w:p w14:paraId="23187A85" w14:textId="77777777" w:rsidR="00701DEF" w:rsidRDefault="00701DEF" w:rsidP="006C0826">
                              <w:r>
                                <w:rPr>
                                  <w:sz w:val="20"/>
                                  <w:szCs w:val="20"/>
                                </w:rPr>
                                <w:t xml:space="preserve"> </w:t>
                              </w:r>
                            </w:p>
                          </w:txbxContent>
                        </wps:txbx>
                        <wps:bodyPr rot="0" vert="horz" wrap="square" lIns="91440" tIns="45720" rIns="91440" bIns="45720" anchor="t" anchorCtr="0" upright="1">
                          <a:noAutofit/>
                        </wps:bodyPr>
                      </wps:wsp>
                      <wpg:grpSp>
                        <wpg:cNvPr id="148" name="Group 8"/>
                        <wpg:cNvGrpSpPr>
                          <a:grpSpLocks/>
                        </wpg:cNvGrpSpPr>
                        <wpg:grpSpPr bwMode="auto">
                          <a:xfrm>
                            <a:off x="1440" y="2449"/>
                            <a:ext cx="4860" cy="523"/>
                            <a:chOff x="1620" y="2909"/>
                            <a:chExt cx="4860" cy="435"/>
                          </a:xfrm>
                        </wpg:grpSpPr>
                        <wps:wsp>
                          <wps:cNvPr id="150" name="Line 10"/>
                          <wps:cNvCnPr/>
                          <wps:spPr bwMode="auto">
                            <a:xfrm>
                              <a:off x="4028" y="3141"/>
                              <a:ext cx="0" cy="2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9" name="AutoShape 9"/>
                          <wps:cNvSpPr>
                            <a:spLocks noChangeArrowheads="1"/>
                          </wps:cNvSpPr>
                          <wps:spPr bwMode="auto">
                            <a:xfrm>
                              <a:off x="1620" y="2909"/>
                              <a:ext cx="4860" cy="232"/>
                            </a:xfrm>
                            <a:prstGeom prst="roundRect">
                              <a:avLst>
                                <a:gd name="adj" fmla="val 16667"/>
                              </a:avLst>
                            </a:prstGeom>
                            <a:solidFill>
                              <a:srgbClr val="FFFFFF"/>
                            </a:solidFill>
                            <a:ln w="9525">
                              <a:solidFill>
                                <a:srgbClr val="000000"/>
                              </a:solidFill>
                              <a:round/>
                              <a:headEnd/>
                              <a:tailEnd/>
                            </a:ln>
                          </wps:spPr>
                          <wps:txbx>
                            <w:txbxContent>
                              <w:p w14:paraId="1E387053" w14:textId="3058FAF8" w:rsidR="00701DEF" w:rsidRPr="003F59C4" w:rsidRDefault="00701DEF" w:rsidP="006C0826">
                                <w:pPr>
                                  <w:rPr>
                                    <w:sz w:val="22"/>
                                  </w:rPr>
                                </w:pPr>
                                <w:r>
                                  <w:rPr>
                                    <w:sz w:val="22"/>
                                  </w:rPr>
                                  <w:t xml:space="preserve">191 </w:t>
                                </w:r>
                                <w:r w:rsidRPr="0075393D">
                                  <w:rPr>
                                    <w:sz w:val="22"/>
                                  </w:rPr>
                                  <w:t>opioid-related</w:t>
                                </w:r>
                                <w:r>
                                  <w:rPr>
                                    <w:sz w:val="22"/>
                                  </w:rPr>
                                  <w:t xml:space="preserve"> overdose</w:t>
                                </w:r>
                                <w:r w:rsidRPr="0075393D">
                                  <w:rPr>
                                    <w:sz w:val="22"/>
                                  </w:rPr>
                                  <w:t xml:space="preserve"> deaths</w:t>
                                </w:r>
                                <w:r>
                                  <w:rPr>
                                    <w:sz w:val="22"/>
                                  </w:rPr>
                                  <w:t xml:space="preserve"> were excluded because they occurred to out-of-state residents</w:t>
                                </w:r>
                              </w:p>
                              <w:p w14:paraId="7639EC34" w14:textId="77777777" w:rsidR="00701DEF" w:rsidRDefault="00701DEF" w:rsidP="006C0826">
                                <w:r>
                                  <w:t xml:space="preserve">      </w:t>
                                </w:r>
                              </w:p>
                              <w:p w14:paraId="27276EBE" w14:textId="77777777" w:rsidR="00701DEF" w:rsidRDefault="00701DEF" w:rsidP="006C0826"/>
                            </w:txbxContent>
                          </wps:txbx>
                          <wps:bodyPr rot="0" vert="horz" wrap="square" lIns="91440" tIns="45720" rIns="91440" bIns="45720" anchor="t" anchorCtr="0" upright="1">
                            <a:noAutofit/>
                          </wps:bodyPr>
                        </wps:wsp>
                      </wpg:grpSp>
                      <wpg:grpSp>
                        <wpg:cNvPr id="151" name="Group 11"/>
                        <wpg:cNvGrpSpPr>
                          <a:grpSpLocks/>
                        </wpg:cNvGrpSpPr>
                        <wpg:grpSpPr bwMode="auto">
                          <a:xfrm>
                            <a:off x="1440" y="1980"/>
                            <a:ext cx="4860" cy="466"/>
                            <a:chOff x="1620" y="2340"/>
                            <a:chExt cx="4860" cy="466"/>
                          </a:xfrm>
                        </wpg:grpSpPr>
                        <wps:wsp>
                          <wps:cNvPr id="153" name="Line 13"/>
                          <wps:cNvCnPr/>
                          <wps:spPr bwMode="auto">
                            <a:xfrm>
                              <a:off x="4028" y="2563"/>
                              <a:ext cx="0" cy="2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AutoShape 12"/>
                          <wps:cNvSpPr>
                            <a:spLocks noChangeArrowheads="1"/>
                          </wps:cNvSpPr>
                          <wps:spPr bwMode="auto">
                            <a:xfrm>
                              <a:off x="1620" y="2340"/>
                              <a:ext cx="4860" cy="254"/>
                            </a:xfrm>
                            <a:prstGeom prst="roundRect">
                              <a:avLst>
                                <a:gd name="adj" fmla="val 16667"/>
                              </a:avLst>
                            </a:prstGeom>
                            <a:solidFill>
                              <a:srgbClr val="FFFFFF"/>
                            </a:solidFill>
                            <a:ln w="9525">
                              <a:solidFill>
                                <a:srgbClr val="000000"/>
                              </a:solidFill>
                              <a:round/>
                              <a:headEnd/>
                              <a:tailEnd/>
                            </a:ln>
                          </wps:spPr>
                          <wps:txbx>
                            <w:txbxContent>
                              <w:p w14:paraId="0623A7FF" w14:textId="4894E266" w:rsidR="00701DEF" w:rsidRPr="003F59C4" w:rsidRDefault="00701DEF" w:rsidP="006C0826">
                                <w:pPr>
                                  <w:rPr>
                                    <w:sz w:val="22"/>
                                  </w:rPr>
                                </w:pPr>
                                <w:r>
                                  <w:rPr>
                                    <w:sz w:val="22"/>
                                  </w:rPr>
                                  <w:t>5,580</w:t>
                                </w:r>
                                <w:r w:rsidRPr="003F59C4">
                                  <w:rPr>
                                    <w:sz w:val="22"/>
                                  </w:rPr>
                                  <w:t xml:space="preserve"> </w:t>
                                </w:r>
                                <w:r>
                                  <w:rPr>
                                    <w:sz w:val="22"/>
                                  </w:rPr>
                                  <w:t>o</w:t>
                                </w:r>
                                <w:r w:rsidRPr="0075393D">
                                  <w:rPr>
                                    <w:sz w:val="22"/>
                                  </w:rPr>
                                  <w:t xml:space="preserve">pioid-related </w:t>
                                </w:r>
                                <w:r>
                                  <w:rPr>
                                    <w:sz w:val="22"/>
                                  </w:rPr>
                                  <w:t xml:space="preserve">overdose </w:t>
                                </w:r>
                                <w:r w:rsidRPr="0075393D">
                                  <w:rPr>
                                    <w:sz w:val="22"/>
                                  </w:rPr>
                                  <w:t>deaths</w:t>
                                </w:r>
                                <w:r>
                                  <w:rPr>
                                    <w:sz w:val="22"/>
                                  </w:rPr>
                                  <w:t xml:space="preserve"> in Massachusetts, 2011-2015</w:t>
                                </w:r>
                              </w:p>
                            </w:txbxContent>
                          </wps:txbx>
                          <wps:bodyPr rot="0" vert="horz" wrap="square" lIns="91440" tIns="45720" rIns="91440" bIns="45720" anchor="t" anchorCtr="0" upright="1">
                            <a:noAutofit/>
                          </wps:bodyPr>
                        </wps:wsp>
                      </wpg:grpSp>
                    </wpg:wgp>
                  </a:graphicData>
                </a:graphic>
              </wp:inline>
            </w:drawing>
          </mc:Choice>
          <mc:Fallback>
            <w:pict>
              <v:group id="Group 2" o:spid="_x0000_s1033" style="width:459pt;height:214.45pt;mso-position-horizontal-relative:char;mso-position-vertical-relative:line" coordorigin="1417,1980" coordsize="4883,2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">
                <v:roundrect id="AutoShape 3" o:spid="_x0000_s1034" style="position:absolute;left:1417;top:2985;width:4860;height:73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gTusIA&#10;AADcAAAADwAAAGRycy9kb3ducmV2LnhtbERPS2sCMRC+F/wPYQq91aQPRbdGkUJLb9LVg8dxM+4u&#10;3UzWJLtu++tNQfA2H99zFqvBNqInH2rHGp7GCgRx4UzNpYbd9uNxBiJEZIONY9LwSwFWy9HdAjPj&#10;zvxNfR5LkUI4ZKihirHNpAxFRRbD2LXEiTs6bzEm6EtpPJ5TuG3ks1JTabHm1FBhS+8VFT95ZzUU&#10;RnXK7/vN/DCJ+V/fnVh+nrR+uB/WbyAiDfEmvrq/TJr/+gL/z6QL5P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yBO6wgAAANwAAAAPAAAAAAAAAAAAAAAAAJgCAABkcnMvZG93&#10;bnJldi54bWxQSwUGAAAAAAQABAD1AAAAhwMAAAAA&#10;">
                  <v:textbox>
                    <w:txbxContent>
                      <w:p w14:paraId="644D51B6" w14:textId="77777777" w:rsidR="00701DEF" w:rsidRDefault="00701DEF" w:rsidP="006C0826">
                        <w:pPr>
                          <w:rPr>
                            <w:sz w:val="22"/>
                          </w:rPr>
                        </w:pPr>
                        <w:r w:rsidRPr="0098210A">
                          <w:rPr>
                            <w:sz w:val="22"/>
                          </w:rPr>
                          <w:t>88</w:t>
                        </w:r>
                        <w:r>
                          <w:rPr>
                            <w:sz w:val="22"/>
                          </w:rPr>
                          <w:t>8</w:t>
                        </w:r>
                        <w:r w:rsidRPr="0098210A">
                          <w:rPr>
                            <w:sz w:val="22"/>
                          </w:rPr>
                          <w:t xml:space="preserve"> </w:t>
                        </w:r>
                        <w:r>
                          <w:rPr>
                            <w:sz w:val="22"/>
                          </w:rPr>
                          <w:t xml:space="preserve">opioid-related overdose </w:t>
                        </w:r>
                        <w:r w:rsidRPr="0098210A">
                          <w:rPr>
                            <w:sz w:val="22"/>
                          </w:rPr>
                          <w:t xml:space="preserve">deaths were excluded because the death certificates for these individuals indicated that they were not in the workforce either because they were </w:t>
                        </w:r>
                      </w:p>
                      <w:p w14:paraId="4D7A7133" w14:textId="5DA2342D" w:rsidR="00701DEF" w:rsidRDefault="00701DEF" w:rsidP="006C0826">
                        <w:proofErr w:type="gramStart"/>
                        <w:r w:rsidRPr="0098210A">
                          <w:rPr>
                            <w:sz w:val="22"/>
                          </w:rPr>
                          <w:t>homemakers</w:t>
                        </w:r>
                        <w:proofErr w:type="gramEnd"/>
                        <w:r w:rsidRPr="0098210A">
                          <w:rPr>
                            <w:sz w:val="22"/>
                          </w:rPr>
                          <w:t xml:space="preserve"> (319), unemployed or had never been employed (208), </w:t>
                        </w:r>
                        <w:r w:rsidRPr="00103908">
                          <w:rPr>
                            <w:sz w:val="22"/>
                          </w:rPr>
                          <w:t xml:space="preserve">unable to work due to disability or another reason </w:t>
                        </w:r>
                        <w:r w:rsidRPr="0098210A">
                          <w:rPr>
                            <w:sz w:val="22"/>
                          </w:rPr>
                          <w:t>(199),</w:t>
                        </w:r>
                        <w:r>
                          <w:rPr>
                            <w:sz w:val="22"/>
                          </w:rPr>
                          <w:t xml:space="preserve"> students (160), or were children</w:t>
                        </w:r>
                        <w:r w:rsidRPr="0098210A">
                          <w:rPr>
                            <w:sz w:val="22"/>
                          </w:rPr>
                          <w:t xml:space="preserve"> (</w:t>
                        </w:r>
                        <w:r>
                          <w:rPr>
                            <w:sz w:val="22"/>
                          </w:rPr>
                          <w:t>2)</w:t>
                        </w:r>
                      </w:p>
                    </w:txbxContent>
                  </v:textbox>
                </v:roundrect>
                <v:roundrect id="_x0000_s1035" style="position:absolute;left:1417;top:3962;width:4860;height:43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GLzsIA&#10;AADcAAAADwAAAGRycy9kb3ducmV2LnhtbERPTWsCMRC9F/ofwgjeamKxpa5GKQXFW+nag8dxM+4u&#10;biZrkl1Xf31TKPQ2j/c5y/VgG9GTD7VjDdOJAkFcOFNzqeF7v3l6AxEissHGMWm4UYD16vFhiZlx&#10;V/6iPo+lSCEcMtRQxdhmUoaiIoth4lrixJ2ctxgT9KU0Hq8p3DbyWalXabHm1FBhSx8VFee8sxoK&#10;ozrlD/3n/PgS83vfXVhuL1qPR8P7AkSkIf6L/9w7k+bPZvD7TLpAr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IYvOwgAAANwAAAAPAAAAAAAAAAAAAAAAAJgCAABkcnMvZG93&#10;bnJldi54bWxQSwUGAAAAAAQABAD1AAAAhwMAAAAA&#10;">
                  <v:textbox>
                    <w:txbxContent>
                      <w:p w14:paraId="05BC47BB" w14:textId="5A579C3C" w:rsidR="00701DEF" w:rsidRPr="003F59C4" w:rsidRDefault="00701DEF" w:rsidP="006C0826">
                        <w:pPr>
                          <w:rPr>
                            <w:sz w:val="22"/>
                          </w:rPr>
                        </w:pPr>
                        <w:r>
                          <w:rPr>
                            <w:sz w:val="22"/>
                          </w:rPr>
                          <w:t xml:space="preserve">199 </w:t>
                        </w:r>
                        <w:r w:rsidRPr="0075393D">
                          <w:rPr>
                            <w:sz w:val="22"/>
                          </w:rPr>
                          <w:t xml:space="preserve">opioid-related </w:t>
                        </w:r>
                        <w:r>
                          <w:rPr>
                            <w:sz w:val="22"/>
                          </w:rPr>
                          <w:t xml:space="preserve">overdose </w:t>
                        </w:r>
                        <w:r w:rsidRPr="0075393D">
                          <w:rPr>
                            <w:sz w:val="22"/>
                          </w:rPr>
                          <w:t>deaths</w:t>
                        </w:r>
                        <w:r>
                          <w:rPr>
                            <w:sz w:val="22"/>
                          </w:rPr>
                          <w:t xml:space="preserve"> were excluded because </w:t>
                        </w:r>
                        <w:r w:rsidRPr="006C0826">
                          <w:rPr>
                            <w:sz w:val="22"/>
                          </w:rPr>
                          <w:t xml:space="preserve">their death certificates contained no information or not enough information to code </w:t>
                        </w:r>
                        <w:r>
                          <w:rPr>
                            <w:sz w:val="22"/>
                          </w:rPr>
                          <w:t>industry and</w:t>
                        </w:r>
                        <w:r w:rsidRPr="006C0826">
                          <w:rPr>
                            <w:sz w:val="22"/>
                          </w:rPr>
                          <w:t xml:space="preserve"> occupation</w:t>
                        </w:r>
                      </w:p>
                      <w:p w14:paraId="23187A85" w14:textId="77777777" w:rsidR="00701DEF" w:rsidRDefault="00701DEF" w:rsidP="006C0826">
                        <w:r>
                          <w:rPr>
                            <w:sz w:val="20"/>
                            <w:szCs w:val="20"/>
                          </w:rPr>
                          <w:t xml:space="preserve"> </w:t>
                        </w:r>
                      </w:p>
                    </w:txbxContent>
                  </v:textbox>
                </v:roundrect>
                <v:group id="Group 8" o:spid="_x0000_s1036" style="position:absolute;left:1440;top:2449;width:4860;height:523" coordorigin="1620,2909" coordsize="4860,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line id="Line 10" o:spid="_x0000_s1037" style="position:absolute;visibility:visible;mso-wrap-style:square" from="4028,3141" to="4028,3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L/V8UAAADcAAAADwAAAGRycy9kb3ducmV2LnhtbESPQUsDMRCF70L/Q5iCN5uto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L/V8UAAADcAAAADwAAAAAAAAAA&#10;AAAAAAChAgAAZHJzL2Rvd25yZXYueG1sUEsFBgAAAAAEAAQA+QAAAJMDAAAAAA==&#10;">
                    <v:stroke endarrow="block"/>
                  </v:line>
                  <v:roundrect id="AutoShape 9" o:spid="_x0000_s1038" style="position:absolute;left:1620;top:2909;width:4860;height:232;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AkUMIA&#10;AADcAAAADwAAAGRycy9kb3ducmV2LnhtbERPTWsCMRC9F/wPYYTeamKxRVejiFDprXT14HHcjLuL&#10;m8maZNdtf31TKPQ2j/c5q81gG9GTD7VjDdOJAkFcOFNzqeF4eHuagwgR2WDjmDR8UYDNevSwwsy4&#10;O39Sn8dSpBAOGWqoYmwzKUNRkcUwcS1x4i7OW4wJ+lIaj/cUbhv5rNSrtFhzaqiwpV1FxTXvrIbC&#10;qE75U/+xOL/E/Lvvbiz3N60fx8N2CSLSEP/Ff+53k+bPFvD7TLp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ICRQwgAAANwAAAAPAAAAAAAAAAAAAAAAAJgCAABkcnMvZG93&#10;bnJldi54bWxQSwUGAAAAAAQABAD1AAAAhwMAAAAA&#10;">
                    <v:textbox>
                      <w:txbxContent>
                        <w:p w14:paraId="1E387053" w14:textId="3058FAF8" w:rsidR="00701DEF" w:rsidRPr="003F59C4" w:rsidRDefault="00701DEF" w:rsidP="006C0826">
                          <w:pPr>
                            <w:rPr>
                              <w:sz w:val="22"/>
                            </w:rPr>
                          </w:pPr>
                          <w:r>
                            <w:rPr>
                              <w:sz w:val="22"/>
                            </w:rPr>
                            <w:t xml:space="preserve">191 </w:t>
                          </w:r>
                          <w:r w:rsidRPr="0075393D">
                            <w:rPr>
                              <w:sz w:val="22"/>
                            </w:rPr>
                            <w:t>opioid-related</w:t>
                          </w:r>
                          <w:r>
                            <w:rPr>
                              <w:sz w:val="22"/>
                            </w:rPr>
                            <w:t xml:space="preserve"> overdose</w:t>
                          </w:r>
                          <w:r w:rsidRPr="0075393D">
                            <w:rPr>
                              <w:sz w:val="22"/>
                            </w:rPr>
                            <w:t xml:space="preserve"> deaths</w:t>
                          </w:r>
                          <w:r>
                            <w:rPr>
                              <w:sz w:val="22"/>
                            </w:rPr>
                            <w:t xml:space="preserve"> were excluded because they occurred to out-of-state residents</w:t>
                          </w:r>
                        </w:p>
                        <w:p w14:paraId="7639EC34" w14:textId="77777777" w:rsidR="00701DEF" w:rsidRDefault="00701DEF" w:rsidP="006C0826">
                          <w:r>
                            <w:t xml:space="preserve">      </w:t>
                          </w:r>
                        </w:p>
                        <w:p w14:paraId="27276EBE" w14:textId="77777777" w:rsidR="00701DEF" w:rsidRDefault="00701DEF" w:rsidP="006C0826"/>
                      </w:txbxContent>
                    </v:textbox>
                  </v:roundrect>
                </v:group>
                <v:group id="Group 11" o:spid="_x0000_s1039" style="position:absolute;left:1440;top:1980;width:4860;height:466" coordorigin="1620,2340" coordsize="4860,4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sQ2sEAAADcAAAADwAAAGRycy9kb3ducmV2LnhtbERPTYvCMBC9L/gfwgje&#10;1rSKy1KNIqLiQYTVBfE2NGNbbCaliW3990YQvM3jfc5s0ZlSNFS7wrKCeBiBIE6tLjhT8H/afP+C&#10;cB5ZY2mZFDzIwWLe+5phom3Lf9QcfSZCCLsEFeTeV4mULs3JoBvaijhwV1sb9AHWmdQ1tiHclHIU&#10;RT/SYMGhIceKVjmlt+PdKNi22C7H8brZ366rx+U0OZz3MSk16HfLKQhPnf+I3+6dDvMn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NzsQ2sEAAADcAAAADwAA&#10;AAAAAAAAAAAAAACqAgAAZHJzL2Rvd25yZXYueG1sUEsFBgAAAAAEAAQA+gAAAJgDAAAAAA==&#10;">
                  <v:line id="Line 13" o:spid="_x0000_s1040" style="position:absolute;visibility:visible;mso-wrap-style:square" from="4028,2563" to="4028,2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hIMMAAADcAAAADwAAAGRycy9kb3ducmV2LnhtbERPTWsCMRC9C/0PYQq9aVaL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gYSDDAAAA3AAAAA8AAAAAAAAAAAAA&#10;AAAAoQIAAGRycy9kb3ducmV2LnhtbFBLBQYAAAAABAAEAPkAAACRAwAAAAA=&#10;">
                    <v:stroke endarrow="block"/>
                  </v:line>
                  <v:roundrect id="AutoShape 12" o:spid="_x0000_s1041" style="position:absolute;left:1620;top:2340;width:4860;height:25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0g/MEA&#10;AADcAAAADwAAAGRycy9kb3ducmV2LnhtbERPTWsCMRC9F/wPYQRvNVGw1NUoIlh6K9168Dhuxt3F&#10;zWRNsuvaX98UCr3N433OejvYRvTkQ+1Yw2yqQBAXztRcajh+HZ5fQYSIbLBxTBoeFGC7GT2tMTPu&#10;zp/U57EUKYRDhhqqGNtMylBUZDFMXUucuIvzFmOCvpTG4z2F20bOlXqRFmtODRW2tK+ouOad1VAY&#10;1Sl/6j+W50XMv/vuxvLtpvVkPOxWICIN8V/85343af5iDr/PpAvk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BdIPzBAAAA3AAAAA8AAAAAAAAAAAAAAAAAmAIAAGRycy9kb3du&#10;cmV2LnhtbFBLBQYAAAAABAAEAPUAAACGAwAAAAA=&#10;">
                    <v:textbox>
                      <w:txbxContent>
                        <w:p w14:paraId="0623A7FF" w14:textId="4894E266" w:rsidR="00701DEF" w:rsidRPr="003F59C4" w:rsidRDefault="00701DEF" w:rsidP="006C0826">
                          <w:pPr>
                            <w:rPr>
                              <w:sz w:val="22"/>
                            </w:rPr>
                          </w:pPr>
                          <w:r>
                            <w:rPr>
                              <w:sz w:val="22"/>
                            </w:rPr>
                            <w:t>5,580</w:t>
                          </w:r>
                          <w:r w:rsidRPr="003F59C4">
                            <w:rPr>
                              <w:sz w:val="22"/>
                            </w:rPr>
                            <w:t xml:space="preserve"> </w:t>
                          </w:r>
                          <w:r>
                            <w:rPr>
                              <w:sz w:val="22"/>
                            </w:rPr>
                            <w:t>o</w:t>
                          </w:r>
                          <w:r w:rsidRPr="0075393D">
                            <w:rPr>
                              <w:sz w:val="22"/>
                            </w:rPr>
                            <w:t xml:space="preserve">pioid-related </w:t>
                          </w:r>
                          <w:r>
                            <w:rPr>
                              <w:sz w:val="22"/>
                            </w:rPr>
                            <w:t xml:space="preserve">overdose </w:t>
                          </w:r>
                          <w:r w:rsidRPr="0075393D">
                            <w:rPr>
                              <w:sz w:val="22"/>
                            </w:rPr>
                            <w:t>deaths</w:t>
                          </w:r>
                          <w:r>
                            <w:rPr>
                              <w:sz w:val="22"/>
                            </w:rPr>
                            <w:t xml:space="preserve"> in Massachusetts, 2011-2015</w:t>
                          </w:r>
                        </w:p>
                      </w:txbxContent>
                    </v:textbox>
                  </v:roundrect>
                </v:group>
                <w10:anchorlock/>
              </v:group>
            </w:pict>
          </mc:Fallback>
        </mc:AlternateContent>
      </w:r>
    </w:p>
    <w:p w14:paraId="409E2ADF" w14:textId="009FE962" w:rsidR="00E1713E" w:rsidRDefault="00E1713E" w:rsidP="00826BDC">
      <w:pPr>
        <w:jc w:val="left"/>
      </w:pPr>
    </w:p>
    <w:p w14:paraId="0EDF7D6A" w14:textId="41E5C52E" w:rsidR="006C0826" w:rsidRDefault="00B72C37" w:rsidP="00826BDC">
      <w:pPr>
        <w:jc w:val="left"/>
      </w:pPr>
      <w:r>
        <w:rPr>
          <w:noProof/>
        </w:rPr>
        <mc:AlternateContent>
          <mc:Choice Requires="wps">
            <w:drawing>
              <wp:anchor distT="0" distB="0" distL="114300" distR="114300" simplePos="0" relativeHeight="251671552" behindDoc="0" locked="0" layoutInCell="1" allowOverlap="1" wp14:anchorId="40A17280" wp14:editId="7FF99A3B">
                <wp:simplePos x="0" y="0"/>
                <wp:positionH relativeFrom="column">
                  <wp:posOffset>0</wp:posOffset>
                </wp:positionH>
                <wp:positionV relativeFrom="paragraph">
                  <wp:posOffset>85946</wp:posOffset>
                </wp:positionV>
                <wp:extent cx="5801360" cy="465455"/>
                <wp:effectExtent l="0" t="0" r="27940" b="10795"/>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1360" cy="465455"/>
                        </a:xfrm>
                        <a:prstGeom prst="roundRect">
                          <a:avLst>
                            <a:gd name="adj" fmla="val 16667"/>
                          </a:avLst>
                        </a:prstGeom>
                        <a:solidFill>
                          <a:srgbClr val="FFFFFF"/>
                        </a:solidFill>
                        <a:ln w="9525">
                          <a:solidFill>
                            <a:srgbClr val="000000"/>
                          </a:solidFill>
                          <a:round/>
                          <a:headEnd/>
                          <a:tailEnd/>
                        </a:ln>
                      </wps:spPr>
                      <wps:txbx>
                        <w:txbxContent>
                          <w:p w14:paraId="1D115B7E" w14:textId="6E118E46" w:rsidR="00701DEF" w:rsidRPr="003F59C4" w:rsidRDefault="00701DEF" w:rsidP="006C0826">
                            <w:pPr>
                              <w:rPr>
                                <w:sz w:val="22"/>
                              </w:rPr>
                            </w:pPr>
                            <w:r>
                              <w:rPr>
                                <w:sz w:val="22"/>
                              </w:rPr>
                              <w:t xml:space="preserve">4,302 </w:t>
                            </w:r>
                            <w:r w:rsidRPr="0075393D">
                              <w:rPr>
                                <w:sz w:val="22"/>
                              </w:rPr>
                              <w:t xml:space="preserve">opioid-related </w:t>
                            </w:r>
                            <w:r>
                              <w:rPr>
                                <w:sz w:val="22"/>
                              </w:rPr>
                              <w:t xml:space="preserve">overdose </w:t>
                            </w:r>
                            <w:r w:rsidRPr="0075393D">
                              <w:rPr>
                                <w:sz w:val="22"/>
                              </w:rPr>
                              <w:t>deaths</w:t>
                            </w:r>
                            <w:r>
                              <w:rPr>
                                <w:sz w:val="22"/>
                              </w:rPr>
                              <w:t xml:space="preserve"> with usable industry (4,273) and/or occupation (4,284) information</w:t>
                            </w:r>
                          </w:p>
                          <w:p w14:paraId="3DEFB75B" w14:textId="77777777" w:rsidR="00701DEF" w:rsidRDefault="00701DEF" w:rsidP="006C0826">
                            <w:r>
                              <w:rPr>
                                <w:sz w:val="20"/>
                                <w:szCs w:val="20"/>
                              </w:rPr>
                              <w:t xml:space="preserve"> </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id="AutoShape 4" o:spid="_x0000_s1042" style="position:absolute;margin-left:0;margin-top:6.75pt;width:456.8pt;height:36.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">
                <v:textbox>
                  <w:txbxContent>
                    <w:p w14:paraId="1D115B7E" w14:textId="6E118E46" w:rsidR="00701DEF" w:rsidRPr="003F59C4" w:rsidRDefault="00701DEF" w:rsidP="006C0826">
                      <w:pPr>
                        <w:rPr>
                          <w:sz w:val="22"/>
                        </w:rPr>
                      </w:pPr>
                      <w:r>
                        <w:rPr>
                          <w:sz w:val="22"/>
                        </w:rPr>
                        <w:t xml:space="preserve">4,302 </w:t>
                      </w:r>
                      <w:r w:rsidRPr="0075393D">
                        <w:rPr>
                          <w:sz w:val="22"/>
                        </w:rPr>
                        <w:t xml:space="preserve">opioid-related </w:t>
                      </w:r>
                      <w:r>
                        <w:rPr>
                          <w:sz w:val="22"/>
                        </w:rPr>
                        <w:t xml:space="preserve">overdose </w:t>
                      </w:r>
                      <w:r w:rsidRPr="0075393D">
                        <w:rPr>
                          <w:sz w:val="22"/>
                        </w:rPr>
                        <w:t>deaths</w:t>
                      </w:r>
                      <w:r>
                        <w:rPr>
                          <w:sz w:val="22"/>
                        </w:rPr>
                        <w:t xml:space="preserve"> with usable industry (4,273) and/or occupation (4,284) information</w:t>
                      </w:r>
                    </w:p>
                    <w:p w14:paraId="3DEFB75B" w14:textId="77777777" w:rsidR="00701DEF" w:rsidRDefault="00701DEF" w:rsidP="006C0826">
                      <w:r>
                        <w:rPr>
                          <w:sz w:val="20"/>
                          <w:szCs w:val="20"/>
                        </w:rPr>
                        <w:t xml:space="preserve"> </w:t>
                      </w:r>
                    </w:p>
                  </w:txbxContent>
                </v:textbox>
              </v:roundrect>
            </w:pict>
          </mc:Fallback>
        </mc:AlternateContent>
      </w:r>
    </w:p>
    <w:p w14:paraId="2EDAFB2A" w14:textId="779FA0B9" w:rsidR="006C0826" w:rsidRDefault="006C0826" w:rsidP="00826BDC">
      <w:pPr>
        <w:jc w:val="left"/>
      </w:pPr>
    </w:p>
    <w:p w14:paraId="21E241D1" w14:textId="5FF024CE" w:rsidR="006C0826" w:rsidRDefault="006C0826" w:rsidP="00826BDC">
      <w:pPr>
        <w:jc w:val="left"/>
      </w:pPr>
    </w:p>
    <w:p w14:paraId="0003B450" w14:textId="1035B65A" w:rsidR="004A054B" w:rsidRDefault="004A054B" w:rsidP="00FC431B">
      <w:pPr>
        <w:jc w:val="left"/>
        <w:outlineLvl w:val="0"/>
      </w:pPr>
    </w:p>
    <w:p w14:paraId="7043CDE5" w14:textId="361030B8" w:rsidR="00194C3C" w:rsidRDefault="00194C3C" w:rsidP="00FC431B">
      <w:pPr>
        <w:jc w:val="left"/>
        <w:outlineLvl w:val="0"/>
        <w:rPr>
          <w:b/>
          <w:i/>
        </w:rPr>
      </w:pPr>
    </w:p>
    <w:p w14:paraId="2BD46FC4" w14:textId="73830360" w:rsidR="00FC431B" w:rsidRPr="00902985" w:rsidRDefault="00C11ED3" w:rsidP="00FC431B">
      <w:pPr>
        <w:jc w:val="left"/>
        <w:outlineLvl w:val="0"/>
        <w:rPr>
          <w:b/>
          <w:i/>
          <w:color w:val="1F497D" w:themeColor="text2"/>
        </w:rPr>
      </w:pPr>
      <w:r>
        <w:rPr>
          <w:b/>
          <w:i/>
          <w:color w:val="1F497D" w:themeColor="text2"/>
        </w:rPr>
        <w:t xml:space="preserve">All Deaths by </w:t>
      </w:r>
      <w:r w:rsidR="00FC431B" w:rsidRPr="00902985">
        <w:rPr>
          <w:b/>
          <w:i/>
          <w:color w:val="1F497D" w:themeColor="text2"/>
        </w:rPr>
        <w:t>Industry</w:t>
      </w:r>
    </w:p>
    <w:p w14:paraId="0FD07352" w14:textId="77777777" w:rsidR="00FC431B" w:rsidRDefault="00FC431B" w:rsidP="00826BDC">
      <w:pPr>
        <w:jc w:val="left"/>
      </w:pPr>
    </w:p>
    <w:p w14:paraId="4AE4BE58" w14:textId="42E4B0F5" w:rsidR="00555F99" w:rsidRDefault="004801A7" w:rsidP="00826BDC">
      <w:pPr>
        <w:jc w:val="left"/>
      </w:pPr>
      <w:r>
        <w:t xml:space="preserve">As shown in Figure 1, </w:t>
      </w:r>
      <w:r w:rsidR="007E2ADE">
        <w:t xml:space="preserve">workers in </w:t>
      </w:r>
      <w:r>
        <w:t>f</w:t>
      </w:r>
      <w:r w:rsidR="00727EC4">
        <w:t xml:space="preserve">ive industry sectors had </w:t>
      </w:r>
      <w:r w:rsidR="0039692D">
        <w:t xml:space="preserve">opioid-related overdose </w:t>
      </w:r>
      <w:r w:rsidR="001A26A5">
        <w:t>death</w:t>
      </w:r>
      <w:r w:rsidR="00727EC4">
        <w:t xml:space="preserve"> rate</w:t>
      </w:r>
      <w:r w:rsidR="008773A2">
        <w:t>s</w:t>
      </w:r>
      <w:r w:rsidR="00727EC4">
        <w:t xml:space="preserve"> </w:t>
      </w:r>
      <w:r w:rsidR="0050593C">
        <w:t xml:space="preserve">(per 100,000 workers) </w:t>
      </w:r>
      <w:r w:rsidR="00727EC4">
        <w:t xml:space="preserve">that were significantly </w:t>
      </w:r>
      <w:r w:rsidR="009E2CCD">
        <w:t>higher</w:t>
      </w:r>
      <w:r w:rsidR="00727EC4">
        <w:t xml:space="preserve"> than the</w:t>
      </w:r>
      <w:r w:rsidR="00152D8A">
        <w:t xml:space="preserve"> average</w:t>
      </w:r>
      <w:r w:rsidR="00727EC4">
        <w:t xml:space="preserve"> rate for all workers</w:t>
      </w:r>
      <w:r w:rsidR="004E5640">
        <w:t xml:space="preserve"> (25.1)</w:t>
      </w:r>
      <w:r w:rsidR="00727EC4">
        <w:t>:</w:t>
      </w:r>
    </w:p>
    <w:p w14:paraId="44672097" w14:textId="77777777" w:rsidR="00727EC4" w:rsidRDefault="00727EC4" w:rsidP="00727EC4">
      <w:pPr>
        <w:pStyle w:val="ListParagraph"/>
        <w:numPr>
          <w:ilvl w:val="0"/>
          <w:numId w:val="2"/>
        </w:numPr>
        <w:jc w:val="left"/>
      </w:pPr>
      <w:r>
        <w:t>Construction (</w:t>
      </w:r>
      <w:r w:rsidRPr="00727EC4">
        <w:t>124.</w:t>
      </w:r>
      <w:r w:rsidR="0064361B">
        <w:t>9</w:t>
      </w:r>
      <w:r>
        <w:t>)</w:t>
      </w:r>
    </w:p>
    <w:p w14:paraId="435A2CE7" w14:textId="77777777" w:rsidR="00727EC4" w:rsidRDefault="00727EC4" w:rsidP="00727EC4">
      <w:pPr>
        <w:pStyle w:val="ListParagraph"/>
        <w:numPr>
          <w:ilvl w:val="0"/>
          <w:numId w:val="2"/>
        </w:numPr>
        <w:jc w:val="left"/>
      </w:pPr>
      <w:r>
        <w:t>Agriculture, forestry, fishing and hunting (</w:t>
      </w:r>
      <w:r w:rsidRPr="00727EC4">
        <w:t>10</w:t>
      </w:r>
      <w:r w:rsidR="00337217">
        <w:t>7</w:t>
      </w:r>
      <w:r w:rsidRPr="00727EC4">
        <w:t>.</w:t>
      </w:r>
      <w:r w:rsidR="00337217">
        <w:t>5</w:t>
      </w:r>
      <w:r>
        <w:t>)</w:t>
      </w:r>
      <w:r w:rsidR="00DD0BA9">
        <w:rPr>
          <w:rStyle w:val="FootnoteReference"/>
        </w:rPr>
        <w:footnoteReference w:id="2"/>
      </w:r>
    </w:p>
    <w:p w14:paraId="757970E8" w14:textId="77777777" w:rsidR="00727EC4" w:rsidRDefault="00727EC4" w:rsidP="00727EC4">
      <w:pPr>
        <w:pStyle w:val="ListParagraph"/>
        <w:numPr>
          <w:ilvl w:val="0"/>
          <w:numId w:val="2"/>
        </w:numPr>
        <w:jc w:val="left"/>
      </w:pPr>
      <w:r>
        <w:t>Transportation and warehousing (</w:t>
      </w:r>
      <w:r w:rsidR="0064361B">
        <w:t>48.3</w:t>
      </w:r>
      <w:r>
        <w:t>)</w:t>
      </w:r>
    </w:p>
    <w:p w14:paraId="4EED7010" w14:textId="77777777" w:rsidR="00727EC4" w:rsidRDefault="00727EC4" w:rsidP="00727EC4">
      <w:pPr>
        <w:pStyle w:val="ListParagraph"/>
        <w:numPr>
          <w:ilvl w:val="0"/>
          <w:numId w:val="2"/>
        </w:numPr>
        <w:jc w:val="left"/>
      </w:pPr>
      <w:r>
        <w:t>Administrative and support and waste management services (</w:t>
      </w:r>
      <w:r w:rsidRPr="00727EC4">
        <w:t>43.1</w:t>
      </w:r>
      <w:r>
        <w:t>)</w:t>
      </w:r>
      <w:r w:rsidR="00F147D0">
        <w:rPr>
          <w:rStyle w:val="FootnoteReference"/>
        </w:rPr>
        <w:footnoteReference w:id="3"/>
      </w:r>
    </w:p>
    <w:p w14:paraId="05F0F25A" w14:textId="77777777" w:rsidR="00727EC4" w:rsidRDefault="00727EC4" w:rsidP="00727EC4">
      <w:pPr>
        <w:pStyle w:val="ListParagraph"/>
        <w:numPr>
          <w:ilvl w:val="0"/>
          <w:numId w:val="2"/>
        </w:numPr>
        <w:jc w:val="left"/>
      </w:pPr>
      <w:r>
        <w:t>Accommodation and food services (</w:t>
      </w:r>
      <w:r w:rsidRPr="00727EC4">
        <w:t>36.5</w:t>
      </w:r>
      <w:r>
        <w:t>)</w:t>
      </w:r>
    </w:p>
    <w:p w14:paraId="078E26B0" w14:textId="77777777" w:rsidR="00545ADE" w:rsidRDefault="00545ADE" w:rsidP="00545ADE">
      <w:pPr>
        <w:jc w:val="left"/>
      </w:pPr>
    </w:p>
    <w:p w14:paraId="736EE60E" w14:textId="43C0ABBB" w:rsidR="00545ADE" w:rsidRDefault="000B0B4B" w:rsidP="00545ADE">
      <w:pPr>
        <w:jc w:val="left"/>
      </w:pPr>
      <w:r>
        <w:t>Number</w:t>
      </w:r>
      <w:r w:rsidR="00906CE2">
        <w:t>s</w:t>
      </w:r>
      <w:r>
        <w:t xml:space="preserve"> as well as rat</w:t>
      </w:r>
      <w:r w:rsidR="00906CE2">
        <w:t>e</w:t>
      </w:r>
      <w:r>
        <w:t xml:space="preserve">s of deaths are important to consider in targeting prevention efforts. </w:t>
      </w:r>
      <w:r w:rsidR="00FF3C7E">
        <w:t xml:space="preserve">With the exception of </w:t>
      </w:r>
      <w:r w:rsidR="004801A7">
        <w:t>the agriculture</w:t>
      </w:r>
      <w:r w:rsidR="00FF3C7E" w:rsidRPr="00FF3C7E">
        <w:t>, forestry, fishing and hunting</w:t>
      </w:r>
      <w:r w:rsidR="00FF3C7E">
        <w:t xml:space="preserve"> sector, </w:t>
      </w:r>
      <w:r w:rsidR="00152D8A">
        <w:t xml:space="preserve">each </w:t>
      </w:r>
      <w:r w:rsidR="00FF3C7E">
        <w:t>of the</w:t>
      </w:r>
      <w:r w:rsidR="00152D8A">
        <w:t>se five</w:t>
      </w:r>
      <w:r w:rsidR="00B8621D">
        <w:t xml:space="preserve"> industry sectors </w:t>
      </w:r>
      <w:r w:rsidR="00675201">
        <w:t xml:space="preserve">with </w:t>
      </w:r>
      <w:r w:rsidR="00133DE5">
        <w:t xml:space="preserve">significantly elevated </w:t>
      </w:r>
      <w:r w:rsidR="0039692D">
        <w:t xml:space="preserve">opioid-related overdose </w:t>
      </w:r>
      <w:r w:rsidR="00FF3C7E">
        <w:t xml:space="preserve">death rates accounted for </w:t>
      </w:r>
      <w:r w:rsidR="00110323">
        <w:t>over</w:t>
      </w:r>
      <w:r w:rsidR="00FF3C7E">
        <w:t xml:space="preserve"> </w:t>
      </w:r>
      <w:r w:rsidR="005A49EB">
        <w:t>200</w:t>
      </w:r>
      <w:r w:rsidR="00FF3C7E">
        <w:t xml:space="preserve"> </w:t>
      </w:r>
      <w:r w:rsidR="0039692D">
        <w:t xml:space="preserve">opioid-related overdose </w:t>
      </w:r>
      <w:r w:rsidR="00FF3C7E">
        <w:t xml:space="preserve">deaths. </w:t>
      </w:r>
      <w:r w:rsidR="00FF3C7E" w:rsidRPr="00FF3C7E">
        <w:t xml:space="preserve"> </w:t>
      </w:r>
      <w:r w:rsidR="00FF3C7E">
        <w:t xml:space="preserve">Among the industry sectors </w:t>
      </w:r>
      <w:r w:rsidR="00B8621D">
        <w:t>where workers had</w:t>
      </w:r>
      <w:r w:rsidR="00FF3C7E">
        <w:t xml:space="preserve"> </w:t>
      </w:r>
      <w:r w:rsidR="00042075">
        <w:t xml:space="preserve">rates of </w:t>
      </w:r>
      <w:r w:rsidR="0039692D">
        <w:t xml:space="preserve">opioid-related overdose </w:t>
      </w:r>
      <w:r w:rsidR="00042075">
        <w:t xml:space="preserve">deaths </w:t>
      </w:r>
      <w:r w:rsidR="000425BC">
        <w:t xml:space="preserve">that </w:t>
      </w:r>
      <w:r w:rsidR="00042075">
        <w:t>were</w:t>
      </w:r>
      <w:r w:rsidR="00FF3C7E">
        <w:t xml:space="preserve"> not significantly higher than average, several still accounted for </w:t>
      </w:r>
      <w:r w:rsidR="003E14BE">
        <w:t xml:space="preserve">more than </w:t>
      </w:r>
      <w:r w:rsidR="005A49EB">
        <w:t>200</w:t>
      </w:r>
      <w:r w:rsidR="00FF3C7E">
        <w:t xml:space="preserve"> </w:t>
      </w:r>
      <w:r w:rsidR="0039692D">
        <w:t xml:space="preserve">opioid-related overdose </w:t>
      </w:r>
      <w:r w:rsidR="00FF3C7E">
        <w:t>deaths:</w:t>
      </w:r>
    </w:p>
    <w:p w14:paraId="007CA92A" w14:textId="77777777" w:rsidR="00FF3C7E" w:rsidRDefault="00FF3C7E" w:rsidP="00FF3C7E">
      <w:pPr>
        <w:pStyle w:val="ListParagraph"/>
        <w:numPr>
          <w:ilvl w:val="0"/>
          <w:numId w:val="3"/>
        </w:numPr>
        <w:jc w:val="left"/>
      </w:pPr>
      <w:r>
        <w:t>Health care and social assistance (</w:t>
      </w:r>
      <w:r w:rsidR="006B0F7D">
        <w:t>n=</w:t>
      </w:r>
      <w:r>
        <w:t>419, 9.7%)</w:t>
      </w:r>
    </w:p>
    <w:p w14:paraId="49727052" w14:textId="77777777" w:rsidR="00FF3C7E" w:rsidRDefault="00FF3C7E" w:rsidP="00FF3C7E">
      <w:pPr>
        <w:pStyle w:val="ListParagraph"/>
        <w:numPr>
          <w:ilvl w:val="0"/>
          <w:numId w:val="3"/>
        </w:numPr>
        <w:jc w:val="left"/>
      </w:pPr>
      <w:r>
        <w:t>Retail trade (401, 9.3%)</w:t>
      </w:r>
    </w:p>
    <w:p w14:paraId="464BDF3E" w14:textId="77777777" w:rsidR="00FF3C7E" w:rsidRDefault="00FF3C7E" w:rsidP="00FF3C7E">
      <w:pPr>
        <w:pStyle w:val="ListParagraph"/>
        <w:numPr>
          <w:ilvl w:val="0"/>
          <w:numId w:val="3"/>
        </w:numPr>
        <w:jc w:val="left"/>
      </w:pPr>
      <w:r>
        <w:t>Manufacturing</w:t>
      </w:r>
      <w:r>
        <w:tab/>
        <w:t xml:space="preserve"> (342, 8.0%)</w:t>
      </w:r>
    </w:p>
    <w:p w14:paraId="67C03094" w14:textId="56043A28" w:rsidR="00FF3C7E" w:rsidRDefault="00FF3C7E" w:rsidP="00FF3C7E">
      <w:pPr>
        <w:pStyle w:val="ListParagraph"/>
        <w:numPr>
          <w:ilvl w:val="0"/>
          <w:numId w:val="3"/>
        </w:numPr>
        <w:jc w:val="left"/>
      </w:pPr>
      <w:r>
        <w:t>Other services, except public administration (25</w:t>
      </w:r>
      <w:r w:rsidR="0064361B">
        <w:t>9</w:t>
      </w:r>
      <w:r>
        <w:t>, 6</w:t>
      </w:r>
      <w:r w:rsidR="001A26A5">
        <w:t>.0</w:t>
      </w:r>
      <w:r>
        <w:t>%)</w:t>
      </w:r>
      <w:r w:rsidR="00BF58B7">
        <w:rPr>
          <w:rStyle w:val="FootnoteReference"/>
        </w:rPr>
        <w:footnoteReference w:id="4"/>
      </w:r>
    </w:p>
    <w:p w14:paraId="4915AC87" w14:textId="56384ECD" w:rsidR="00965D11" w:rsidRDefault="00965D11" w:rsidP="00826BDC">
      <w:pPr>
        <w:jc w:val="left"/>
        <w:rPr>
          <w:b/>
          <w:color w:val="000000" w:themeColor="text1"/>
        </w:rPr>
      </w:pPr>
      <w:proofErr w:type="gramStart"/>
      <w:r w:rsidRPr="00A442F4">
        <w:rPr>
          <w:b/>
          <w:color w:val="000000" w:themeColor="text1"/>
        </w:rPr>
        <w:t>Figure 1.</w:t>
      </w:r>
      <w:proofErr w:type="gramEnd"/>
      <w:r w:rsidRPr="00A442F4">
        <w:rPr>
          <w:b/>
          <w:color w:val="000000" w:themeColor="text1"/>
        </w:rPr>
        <w:t xml:space="preserve"> </w:t>
      </w:r>
      <w:r w:rsidR="006B0F7D" w:rsidRPr="00A442F4">
        <w:rPr>
          <w:b/>
          <w:color w:val="000000" w:themeColor="text1"/>
        </w:rPr>
        <w:t>I</w:t>
      </w:r>
      <w:r w:rsidR="00FC2E03" w:rsidRPr="00A442F4">
        <w:rPr>
          <w:b/>
          <w:color w:val="000000" w:themeColor="text1"/>
        </w:rPr>
        <w:t>ndustry</w:t>
      </w:r>
      <w:r w:rsidR="00DF3BB2" w:rsidRPr="00A442F4">
        <w:rPr>
          <w:b/>
          <w:color w:val="000000" w:themeColor="text1"/>
        </w:rPr>
        <w:t xml:space="preserve"> sector</w:t>
      </w:r>
      <w:r w:rsidR="00EF1E19" w:rsidRPr="00A442F4">
        <w:rPr>
          <w:b/>
          <w:color w:val="000000" w:themeColor="text1"/>
        </w:rPr>
        <w:t xml:space="preserve">s with </w:t>
      </w:r>
      <w:r w:rsidR="0039692D">
        <w:rPr>
          <w:b/>
          <w:color w:val="000000" w:themeColor="text1"/>
        </w:rPr>
        <w:t xml:space="preserve">opioid-related overdose </w:t>
      </w:r>
      <w:r w:rsidR="006B0F7D" w:rsidRPr="00A442F4">
        <w:rPr>
          <w:b/>
          <w:color w:val="000000" w:themeColor="text1"/>
        </w:rPr>
        <w:t xml:space="preserve">death </w:t>
      </w:r>
      <w:r w:rsidR="00042075" w:rsidRPr="00A442F4">
        <w:rPr>
          <w:b/>
          <w:color w:val="000000" w:themeColor="text1"/>
        </w:rPr>
        <w:t xml:space="preserve">rates </w:t>
      </w:r>
      <w:r w:rsidR="00EF1E19" w:rsidRPr="00A442F4">
        <w:rPr>
          <w:b/>
          <w:color w:val="000000" w:themeColor="text1"/>
        </w:rPr>
        <w:t xml:space="preserve">significantly higher than the average </w:t>
      </w:r>
      <w:r w:rsidR="00243A6F" w:rsidRPr="00A442F4">
        <w:rPr>
          <w:b/>
          <w:color w:val="000000" w:themeColor="text1"/>
        </w:rPr>
        <w:t xml:space="preserve">rate </w:t>
      </w:r>
      <w:r w:rsidR="00EF1E19" w:rsidRPr="00A442F4">
        <w:rPr>
          <w:b/>
          <w:color w:val="000000" w:themeColor="text1"/>
        </w:rPr>
        <w:t>for all workers</w:t>
      </w:r>
      <w:r w:rsidR="00FC2E03" w:rsidRPr="00A442F4">
        <w:rPr>
          <w:b/>
          <w:color w:val="000000" w:themeColor="text1"/>
        </w:rPr>
        <w:t>, M</w:t>
      </w:r>
      <w:r w:rsidR="000976AF" w:rsidRPr="00A442F4">
        <w:rPr>
          <w:b/>
          <w:color w:val="000000" w:themeColor="text1"/>
        </w:rPr>
        <w:t>assachusetts</w:t>
      </w:r>
      <w:r w:rsidR="00DF3BB2" w:rsidRPr="00A442F4">
        <w:rPr>
          <w:b/>
          <w:color w:val="000000" w:themeColor="text1"/>
        </w:rPr>
        <w:t xml:space="preserve"> </w:t>
      </w:r>
      <w:r w:rsidR="00B763BF" w:rsidRPr="00A442F4">
        <w:rPr>
          <w:b/>
          <w:color w:val="000000" w:themeColor="text1"/>
        </w:rPr>
        <w:t>workers</w:t>
      </w:r>
      <w:r w:rsidR="000976AF" w:rsidRPr="00A442F4">
        <w:rPr>
          <w:b/>
          <w:color w:val="000000" w:themeColor="text1"/>
        </w:rPr>
        <w:t>, 2011-2015, n=4,</w:t>
      </w:r>
      <w:r w:rsidR="005C75EF" w:rsidRPr="00A442F4">
        <w:rPr>
          <w:b/>
          <w:color w:val="000000" w:themeColor="text1"/>
        </w:rPr>
        <w:t>302</w:t>
      </w:r>
    </w:p>
    <w:p w14:paraId="7FA0B050" w14:textId="71E57B3B" w:rsidR="004D1EB6" w:rsidRPr="00A442F4" w:rsidRDefault="004D1EB6" w:rsidP="00826BDC">
      <w:pPr>
        <w:jc w:val="left"/>
        <w:rPr>
          <w:b/>
          <w:color w:val="000000" w:themeColor="text1"/>
          <w:vertAlign w:val="superscript"/>
        </w:rPr>
      </w:pPr>
      <w:r>
        <w:rPr>
          <w:noProof/>
        </w:rPr>
        <mc:AlternateContent>
          <mc:Choice Requires="wps">
            <w:drawing>
              <wp:anchor distT="0" distB="0" distL="114300" distR="114300" simplePos="0" relativeHeight="251681792" behindDoc="0" locked="0" layoutInCell="1" allowOverlap="1" wp14:anchorId="339A33A2" wp14:editId="383E657F">
                <wp:simplePos x="0" y="0"/>
                <wp:positionH relativeFrom="column">
                  <wp:posOffset>225259</wp:posOffset>
                </wp:positionH>
                <wp:positionV relativeFrom="paragraph">
                  <wp:posOffset>4348480</wp:posOffset>
                </wp:positionV>
                <wp:extent cx="6343650" cy="6540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654050"/>
                        </a:xfrm>
                        <a:prstGeom prst="rect">
                          <a:avLst/>
                        </a:prstGeom>
                        <a:solidFill>
                          <a:srgbClr val="FFFFFF"/>
                        </a:solidFill>
                        <a:ln w="9525">
                          <a:noFill/>
                          <a:miter lim="800000"/>
                          <a:headEnd/>
                          <a:tailEnd/>
                        </a:ln>
                      </wps:spPr>
                      <wps:txbx>
                        <w:txbxContent>
                          <w:p w14:paraId="5221A2AD" w14:textId="42CB86A3" w:rsidR="00701DEF" w:rsidRDefault="00701DEF" w:rsidP="006A3EFA">
                            <w:pPr>
                              <w:jc w:val="left"/>
                              <w:rPr>
                                <w:sz w:val="16"/>
                                <w:szCs w:val="16"/>
                              </w:rPr>
                            </w:pPr>
                            <w:r>
                              <w:rPr>
                                <w:sz w:val="16"/>
                                <w:szCs w:val="16"/>
                              </w:rPr>
                              <w:t>*</w:t>
                            </w:r>
                            <w:r w:rsidRPr="006A3EFA">
                              <w:t xml:space="preserve"> </w:t>
                            </w:r>
                            <w:r>
                              <w:rPr>
                                <w:sz w:val="16"/>
                                <w:szCs w:val="16"/>
                              </w:rPr>
                              <w:t>This category excluded 16</w:t>
                            </w:r>
                            <w:r w:rsidRPr="00110323">
                              <w:rPr>
                                <w:sz w:val="16"/>
                                <w:szCs w:val="16"/>
                              </w:rPr>
                              <w:t xml:space="preserve"> deaths among those working in the military or military specific occupations due to lack of denominator information</w:t>
                            </w:r>
                          </w:p>
                          <w:p w14:paraId="4CDCCE63" w14:textId="2FC9EFC3" w:rsidR="00701DEF" w:rsidRDefault="00701DEF" w:rsidP="006A3EFA">
                            <w:pPr>
                              <w:jc w:val="left"/>
                              <w:rPr>
                                <w:sz w:val="16"/>
                                <w:szCs w:val="16"/>
                              </w:rPr>
                            </w:pPr>
                            <w:r>
                              <w:rPr>
                                <w:sz w:val="16"/>
                                <w:szCs w:val="16"/>
                              </w:rPr>
                              <w:t>**</w:t>
                            </w:r>
                            <w:r w:rsidRPr="006A3EFA">
                              <w:t xml:space="preserve"> </w:t>
                            </w:r>
                            <w:r>
                              <w:rPr>
                                <w:sz w:val="16"/>
                                <w:szCs w:val="16"/>
                              </w:rPr>
                              <w:t>67.2</w:t>
                            </w:r>
                            <w:r w:rsidRPr="006F1B97">
                              <w:rPr>
                                <w:sz w:val="16"/>
                                <w:szCs w:val="16"/>
                              </w:rPr>
                              <w:t>% of these</w:t>
                            </w:r>
                            <w:r>
                              <w:rPr>
                                <w:sz w:val="16"/>
                                <w:szCs w:val="16"/>
                              </w:rPr>
                              <w:t xml:space="preserve"> deaths</w:t>
                            </w:r>
                            <w:r w:rsidRPr="006F1B97">
                              <w:rPr>
                                <w:sz w:val="16"/>
                                <w:szCs w:val="16"/>
                              </w:rPr>
                              <w:t xml:space="preserve"> occurred</w:t>
                            </w:r>
                            <w:r>
                              <w:rPr>
                                <w:sz w:val="16"/>
                                <w:szCs w:val="16"/>
                              </w:rPr>
                              <w:t xml:space="preserve"> among workers employed in fishing occupations</w:t>
                            </w:r>
                            <w:r w:rsidRPr="006F1B97">
                              <w:rPr>
                                <w:sz w:val="16"/>
                                <w:szCs w:val="16"/>
                              </w:rPr>
                              <w:t xml:space="preserve">. </w:t>
                            </w:r>
                          </w:p>
                          <w:p w14:paraId="5AE16829" w14:textId="10707DA4" w:rsidR="00701DEF" w:rsidRDefault="00701DEF" w:rsidP="006A3EFA">
                            <w:pPr>
                              <w:jc w:val="left"/>
                              <w:rPr>
                                <w:sz w:val="16"/>
                                <w:szCs w:val="16"/>
                              </w:rPr>
                            </w:pPr>
                            <w:r>
                              <w:rPr>
                                <w:sz w:val="16"/>
                                <w:szCs w:val="16"/>
                              </w:rPr>
                              <w:t>Numerator source: Occupational Health Surveillance Program, 2011-2015</w:t>
                            </w:r>
                          </w:p>
                          <w:p w14:paraId="4690C1F6" w14:textId="4EF9BA6A" w:rsidR="00701DEF" w:rsidRPr="00DB12DB" w:rsidRDefault="00701DEF" w:rsidP="006A3EFA">
                            <w:pPr>
                              <w:jc w:val="left"/>
                              <w:rPr>
                                <w:sz w:val="16"/>
                                <w:szCs w:val="16"/>
                              </w:rPr>
                            </w:pPr>
                            <w:r>
                              <w:rPr>
                                <w:sz w:val="16"/>
                                <w:szCs w:val="16"/>
                              </w:rPr>
                              <w:t>Denominator source: American Community Survey, 2011-2015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o:spid="_x0000_s1043" type="#_x0000_t202" style="position:absolute;margin-left:17.75pt;margin-top:342.4pt;width:499.5pt;height:5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" stroked="f">
                <v:textbox>
                  <w:txbxContent>
                    <w:p w14:paraId="5221A2AD" w14:textId="42CB86A3" w:rsidR="00701DEF" w:rsidRDefault="00701DEF" w:rsidP="006A3EFA">
                      <w:pPr>
                        <w:jc w:val="left"/>
                        <w:rPr>
                          <w:sz w:val="16"/>
                          <w:szCs w:val="16"/>
                        </w:rPr>
                      </w:pPr>
                      <w:r>
                        <w:rPr>
                          <w:sz w:val="16"/>
                          <w:szCs w:val="16"/>
                        </w:rPr>
                        <w:t>*</w:t>
                      </w:r>
                      <w:r w:rsidRPr="006A3EFA">
                        <w:t xml:space="preserve"> </w:t>
                      </w:r>
                      <w:r>
                        <w:rPr>
                          <w:sz w:val="16"/>
                          <w:szCs w:val="16"/>
                        </w:rPr>
                        <w:t>This category excluded 16</w:t>
                      </w:r>
                      <w:r w:rsidRPr="00110323">
                        <w:rPr>
                          <w:sz w:val="16"/>
                          <w:szCs w:val="16"/>
                        </w:rPr>
                        <w:t xml:space="preserve"> deaths among those working in the military or military specific occupations due to lack of denominator information</w:t>
                      </w:r>
                    </w:p>
                    <w:p w14:paraId="4CDCCE63" w14:textId="2FC9EFC3" w:rsidR="00701DEF" w:rsidRDefault="00701DEF" w:rsidP="006A3EFA">
                      <w:pPr>
                        <w:jc w:val="left"/>
                        <w:rPr>
                          <w:sz w:val="16"/>
                          <w:szCs w:val="16"/>
                        </w:rPr>
                      </w:pPr>
                      <w:r>
                        <w:rPr>
                          <w:sz w:val="16"/>
                          <w:szCs w:val="16"/>
                        </w:rPr>
                        <w:t>**</w:t>
                      </w:r>
                      <w:r w:rsidRPr="006A3EFA">
                        <w:t xml:space="preserve"> </w:t>
                      </w:r>
                      <w:r>
                        <w:rPr>
                          <w:sz w:val="16"/>
                          <w:szCs w:val="16"/>
                        </w:rPr>
                        <w:t>67.2</w:t>
                      </w:r>
                      <w:r w:rsidRPr="006F1B97">
                        <w:rPr>
                          <w:sz w:val="16"/>
                          <w:szCs w:val="16"/>
                        </w:rPr>
                        <w:t>% of these</w:t>
                      </w:r>
                      <w:r>
                        <w:rPr>
                          <w:sz w:val="16"/>
                          <w:szCs w:val="16"/>
                        </w:rPr>
                        <w:t xml:space="preserve"> deaths</w:t>
                      </w:r>
                      <w:r w:rsidRPr="006F1B97">
                        <w:rPr>
                          <w:sz w:val="16"/>
                          <w:szCs w:val="16"/>
                        </w:rPr>
                        <w:t xml:space="preserve"> occurred</w:t>
                      </w:r>
                      <w:r>
                        <w:rPr>
                          <w:sz w:val="16"/>
                          <w:szCs w:val="16"/>
                        </w:rPr>
                        <w:t xml:space="preserve"> among workers employed in fishing occupations</w:t>
                      </w:r>
                      <w:r w:rsidRPr="006F1B97">
                        <w:rPr>
                          <w:sz w:val="16"/>
                          <w:szCs w:val="16"/>
                        </w:rPr>
                        <w:t xml:space="preserve">. </w:t>
                      </w:r>
                    </w:p>
                    <w:p w14:paraId="5AE16829" w14:textId="10707DA4" w:rsidR="00701DEF" w:rsidRDefault="00701DEF" w:rsidP="006A3EFA">
                      <w:pPr>
                        <w:jc w:val="left"/>
                        <w:rPr>
                          <w:sz w:val="16"/>
                          <w:szCs w:val="16"/>
                        </w:rPr>
                      </w:pPr>
                      <w:r>
                        <w:rPr>
                          <w:sz w:val="16"/>
                          <w:szCs w:val="16"/>
                        </w:rPr>
                        <w:t>Numerator source: Occupational Health Surveillance Program, 2011-2015</w:t>
                      </w:r>
                    </w:p>
                    <w:p w14:paraId="4690C1F6" w14:textId="4EF9BA6A" w:rsidR="00701DEF" w:rsidRPr="00DB12DB" w:rsidRDefault="00701DEF" w:rsidP="006A3EFA">
                      <w:pPr>
                        <w:jc w:val="left"/>
                        <w:rPr>
                          <w:sz w:val="16"/>
                          <w:szCs w:val="16"/>
                        </w:rPr>
                      </w:pPr>
                      <w:r>
                        <w:rPr>
                          <w:sz w:val="16"/>
                          <w:szCs w:val="16"/>
                        </w:rPr>
                        <w:t>Denominator source: American Community Survey, 2011-2015</w:t>
                      </w:r>
                    </w:p>
                  </w:txbxContent>
                </v:textbox>
              </v:shape>
            </w:pict>
          </mc:Fallback>
        </mc:AlternateContent>
      </w:r>
      <w:r>
        <w:rPr>
          <w:b/>
          <w:noProof/>
          <w:color w:val="000000" w:themeColor="text1"/>
          <w:vertAlign w:val="superscript"/>
        </w:rPr>
        <w:drawing>
          <wp:inline distT="0" distB="0" distL="0" distR="0" wp14:anchorId="7D3CB1C0" wp14:editId="76C43B51">
            <wp:extent cx="7266940" cy="4444365"/>
            <wp:effectExtent l="0" t="0" r="0" b="0"/>
            <wp:docPr id="1" name="Picture 1" descr="Industry (deaths) Opioid overdoses per 100,000 worker&#10;All workers* (n=4,286) 25.1&#10;Construction (n=1,555) 124.9&#10;Agriculture, forestry, fishing and hunting** (n=67) 107.5&#10;Transportation and warehousing (n=246) 47.9&#10;Administrative and support and waste management services (n=275) 43.1&#10;Accommodation and food services (n=424) 36.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66940" cy="4444365"/>
                    </a:xfrm>
                    <a:prstGeom prst="rect">
                      <a:avLst/>
                    </a:prstGeom>
                    <a:noFill/>
                  </pic:spPr>
                </pic:pic>
              </a:graphicData>
            </a:graphic>
          </wp:inline>
        </w:drawing>
      </w:r>
    </w:p>
    <w:p w14:paraId="7777AA10" w14:textId="4DFCF4A4" w:rsidR="003F114A" w:rsidRDefault="003F114A" w:rsidP="004D1EB6">
      <w:pPr>
        <w:jc w:val="left"/>
      </w:pPr>
    </w:p>
    <w:p w14:paraId="44C42BAE" w14:textId="77777777" w:rsidR="003F114A" w:rsidRDefault="003F114A" w:rsidP="00D514C5">
      <w:pPr>
        <w:jc w:val="both"/>
      </w:pPr>
    </w:p>
    <w:p w14:paraId="34CC933E" w14:textId="77777777" w:rsidR="003F114A" w:rsidRDefault="003F114A" w:rsidP="00D514C5">
      <w:pPr>
        <w:jc w:val="both"/>
      </w:pPr>
    </w:p>
    <w:p w14:paraId="273993FB" w14:textId="77777777" w:rsidR="003F114A" w:rsidRDefault="003F114A" w:rsidP="00D514C5">
      <w:pPr>
        <w:jc w:val="both"/>
      </w:pPr>
    </w:p>
    <w:p w14:paraId="66EED195" w14:textId="77777777" w:rsidR="003F114A" w:rsidRDefault="003F114A" w:rsidP="00D514C5">
      <w:pPr>
        <w:jc w:val="both"/>
      </w:pPr>
    </w:p>
    <w:p w14:paraId="72EB3351" w14:textId="77777777" w:rsidR="003F114A" w:rsidRDefault="003F114A" w:rsidP="00D514C5">
      <w:pPr>
        <w:jc w:val="both"/>
      </w:pPr>
    </w:p>
    <w:p w14:paraId="441CA3BC" w14:textId="77777777" w:rsidR="003F114A" w:rsidRDefault="003F114A" w:rsidP="00D514C5">
      <w:pPr>
        <w:jc w:val="both"/>
      </w:pPr>
    </w:p>
    <w:p w14:paraId="19C24023" w14:textId="77777777" w:rsidR="003F114A" w:rsidRDefault="003F114A" w:rsidP="00D514C5">
      <w:pPr>
        <w:jc w:val="both"/>
      </w:pPr>
    </w:p>
    <w:p w14:paraId="4C233437" w14:textId="77777777" w:rsidR="003F114A" w:rsidRDefault="003F114A" w:rsidP="00D514C5">
      <w:pPr>
        <w:jc w:val="both"/>
      </w:pPr>
    </w:p>
    <w:p w14:paraId="7D96EFFA" w14:textId="77777777" w:rsidR="003F114A" w:rsidRDefault="003F114A" w:rsidP="00D514C5">
      <w:pPr>
        <w:jc w:val="both"/>
      </w:pPr>
    </w:p>
    <w:p w14:paraId="22814D66" w14:textId="77777777" w:rsidR="003F114A" w:rsidRDefault="003F114A" w:rsidP="00D514C5">
      <w:pPr>
        <w:jc w:val="both"/>
      </w:pPr>
    </w:p>
    <w:p w14:paraId="5582F408" w14:textId="77777777" w:rsidR="003F114A" w:rsidRDefault="003F114A" w:rsidP="00D514C5">
      <w:pPr>
        <w:jc w:val="both"/>
      </w:pPr>
    </w:p>
    <w:p w14:paraId="1BD8B6AB" w14:textId="77777777" w:rsidR="003F114A" w:rsidRDefault="003F114A" w:rsidP="00D514C5">
      <w:pPr>
        <w:jc w:val="both"/>
      </w:pPr>
    </w:p>
    <w:p w14:paraId="63E476D7" w14:textId="22D21E6A" w:rsidR="003F114A" w:rsidRDefault="003F114A" w:rsidP="00D514C5">
      <w:pPr>
        <w:jc w:val="both"/>
      </w:pPr>
    </w:p>
    <w:p w14:paraId="4EB00333" w14:textId="77777777" w:rsidR="003F114A" w:rsidRDefault="003F114A" w:rsidP="00D514C5">
      <w:pPr>
        <w:jc w:val="both"/>
      </w:pPr>
    </w:p>
    <w:p w14:paraId="5177A759" w14:textId="77777777" w:rsidR="003F114A" w:rsidRDefault="003F114A" w:rsidP="00D514C5">
      <w:pPr>
        <w:jc w:val="both"/>
      </w:pPr>
    </w:p>
    <w:p w14:paraId="765BE9C7" w14:textId="77777777" w:rsidR="003F114A" w:rsidRDefault="003F114A" w:rsidP="00D514C5">
      <w:pPr>
        <w:jc w:val="both"/>
      </w:pPr>
    </w:p>
    <w:p w14:paraId="3F247F70" w14:textId="77777777" w:rsidR="003F114A" w:rsidRDefault="003F114A" w:rsidP="00D514C5">
      <w:pPr>
        <w:jc w:val="both"/>
      </w:pPr>
    </w:p>
    <w:p w14:paraId="7639C72C" w14:textId="77777777" w:rsidR="003F114A" w:rsidRDefault="003F114A" w:rsidP="00D514C5">
      <w:pPr>
        <w:jc w:val="both"/>
      </w:pPr>
    </w:p>
    <w:p w14:paraId="219ADADF" w14:textId="77777777" w:rsidR="003F114A" w:rsidRDefault="003F114A" w:rsidP="00D514C5">
      <w:pPr>
        <w:jc w:val="both"/>
      </w:pPr>
    </w:p>
    <w:p w14:paraId="4CCB6877" w14:textId="77777777" w:rsidR="003F114A" w:rsidRDefault="003F114A" w:rsidP="00D514C5">
      <w:pPr>
        <w:jc w:val="both"/>
      </w:pPr>
    </w:p>
    <w:p w14:paraId="327373B3" w14:textId="77777777" w:rsidR="003F114A" w:rsidRDefault="003F114A" w:rsidP="00D514C5">
      <w:pPr>
        <w:jc w:val="both"/>
      </w:pPr>
    </w:p>
    <w:p w14:paraId="122A6509" w14:textId="77777777" w:rsidR="003F114A" w:rsidRDefault="003F114A" w:rsidP="00D514C5">
      <w:pPr>
        <w:jc w:val="both"/>
      </w:pPr>
    </w:p>
    <w:p w14:paraId="7F72B6EC" w14:textId="77777777" w:rsidR="003F114A" w:rsidRDefault="003F114A" w:rsidP="003F114A">
      <w:pPr>
        <w:jc w:val="left"/>
      </w:pPr>
      <w:r>
        <w:t xml:space="preserve">Findings for all industry sectors are presented in Table 1. As shown, there were opioid-related overdose </w:t>
      </w:r>
      <w:r w:rsidRPr="002621E9">
        <w:t xml:space="preserve">deaths </w:t>
      </w:r>
      <w:r>
        <w:t xml:space="preserve">among workers </w:t>
      </w:r>
      <w:r w:rsidRPr="002621E9">
        <w:t xml:space="preserve">in </w:t>
      </w:r>
      <w:r>
        <w:t>every</w:t>
      </w:r>
      <w:r w:rsidRPr="002621E9">
        <w:t xml:space="preserve"> industry sector.</w:t>
      </w:r>
    </w:p>
    <w:p w14:paraId="367AE6DD" w14:textId="77777777" w:rsidR="003F114A" w:rsidRDefault="003F114A" w:rsidP="00D514C5">
      <w:pPr>
        <w:jc w:val="both"/>
        <w:rPr>
          <w:b/>
        </w:rPr>
      </w:pPr>
    </w:p>
    <w:p w14:paraId="597B0419" w14:textId="6EE085D3" w:rsidR="00492488" w:rsidRPr="00D514C5" w:rsidRDefault="00492488" w:rsidP="00D514C5">
      <w:pPr>
        <w:jc w:val="both"/>
      </w:pPr>
      <w:proofErr w:type="gramStart"/>
      <w:r w:rsidRPr="00A442F4">
        <w:rPr>
          <w:b/>
        </w:rPr>
        <w:t>Table 1.</w:t>
      </w:r>
      <w:proofErr w:type="gramEnd"/>
      <w:r w:rsidRPr="00A442F4">
        <w:rPr>
          <w:b/>
        </w:rPr>
        <w:t xml:space="preserve"> Rate, number, and percent of </w:t>
      </w:r>
      <w:r w:rsidR="0039692D">
        <w:rPr>
          <w:b/>
        </w:rPr>
        <w:t xml:space="preserve">opioid-related overdose </w:t>
      </w:r>
      <w:r w:rsidRPr="00A442F4">
        <w:rPr>
          <w:b/>
        </w:rPr>
        <w:t>death</w:t>
      </w:r>
      <w:r w:rsidR="0034330E">
        <w:rPr>
          <w:b/>
        </w:rPr>
        <w:t>s</w:t>
      </w:r>
      <w:r w:rsidRPr="00A442F4">
        <w:rPr>
          <w:b/>
        </w:rPr>
        <w:t xml:space="preserve"> by industry sector, Massachusetts workers, 2011-2015, n=4,302</w:t>
      </w:r>
    </w:p>
    <w:tbl>
      <w:tblPr>
        <w:tblStyle w:val="TableGrid2"/>
        <w:tblW w:w="10918" w:type="dxa"/>
        <w:tblLayout w:type="fixed"/>
        <w:tblLook w:val="04A0" w:firstRow="1" w:lastRow="0" w:firstColumn="1" w:lastColumn="0" w:noHBand="0" w:noVBand="1"/>
      </w:tblPr>
      <w:tblGrid>
        <w:gridCol w:w="6336"/>
        <w:gridCol w:w="2992"/>
        <w:gridCol w:w="1590"/>
      </w:tblGrid>
      <w:tr w:rsidR="00003C6E" w:rsidRPr="00492488" w14:paraId="2D082824" w14:textId="77777777" w:rsidTr="00003C6E">
        <w:trPr>
          <w:trHeight w:val="863"/>
        </w:trPr>
        <w:tc>
          <w:tcPr>
            <w:tcW w:w="6336" w:type="dxa"/>
            <w:noWrap/>
            <w:vAlign w:val="center"/>
            <w:hideMark/>
          </w:tcPr>
          <w:p w14:paraId="6B3FCEF4" w14:textId="72ED9FE9" w:rsidR="00003C6E" w:rsidRPr="00492488" w:rsidRDefault="00003C6E" w:rsidP="00492488">
            <w:pPr>
              <w:rPr>
                <w:rFonts w:eastAsia="Calibri"/>
                <w:b/>
                <w:sz w:val="22"/>
                <w:szCs w:val="22"/>
                <w:lang w:val="en-GB"/>
              </w:rPr>
            </w:pPr>
            <w:r>
              <w:rPr>
                <w:rFonts w:eastAsia="Calibri"/>
                <w:b/>
                <w:sz w:val="22"/>
                <w:szCs w:val="22"/>
                <w:lang w:val="en-GB"/>
              </w:rPr>
              <w:t>Industry</w:t>
            </w:r>
          </w:p>
        </w:tc>
        <w:tc>
          <w:tcPr>
            <w:tcW w:w="2992" w:type="dxa"/>
          </w:tcPr>
          <w:p w14:paraId="09F35563" w14:textId="158435C6" w:rsidR="00003C6E" w:rsidRPr="00492488" w:rsidRDefault="00003C6E" w:rsidP="00492488">
            <w:pPr>
              <w:rPr>
                <w:rFonts w:eastAsia="Calibri"/>
                <w:b/>
                <w:sz w:val="22"/>
                <w:szCs w:val="22"/>
                <w:lang w:val="en-GB"/>
              </w:rPr>
            </w:pPr>
            <w:r w:rsidRPr="00492488">
              <w:rPr>
                <w:rFonts w:eastAsia="Calibri"/>
                <w:b/>
                <w:sz w:val="22"/>
                <w:szCs w:val="22"/>
                <w:lang w:val="en-GB"/>
              </w:rPr>
              <w:t xml:space="preserve">Rate of </w:t>
            </w:r>
            <w:r w:rsidR="0039692D">
              <w:rPr>
                <w:rFonts w:eastAsia="Calibri"/>
                <w:b/>
                <w:sz w:val="22"/>
                <w:szCs w:val="22"/>
                <w:lang w:val="en-GB"/>
              </w:rPr>
              <w:t xml:space="preserve">opioid-related overdose </w:t>
            </w:r>
            <w:r w:rsidRPr="00492488">
              <w:rPr>
                <w:rFonts w:eastAsia="Calibri"/>
                <w:b/>
                <w:sz w:val="22"/>
                <w:szCs w:val="22"/>
                <w:lang w:val="en-GB"/>
              </w:rPr>
              <w:t>deaths/100,000</w:t>
            </w:r>
            <w:r>
              <w:rPr>
                <w:rFonts w:eastAsia="Calibri"/>
                <w:b/>
                <w:sz w:val="22"/>
                <w:szCs w:val="22"/>
                <w:lang w:val="en-GB"/>
              </w:rPr>
              <w:t xml:space="preserve"> workers</w:t>
            </w:r>
          </w:p>
          <w:p w14:paraId="571F7C46" w14:textId="77777777" w:rsidR="00003C6E" w:rsidRPr="00492488" w:rsidRDefault="00003C6E" w:rsidP="00492488">
            <w:pPr>
              <w:rPr>
                <w:rFonts w:eastAsia="Calibri"/>
                <w:b/>
                <w:sz w:val="22"/>
                <w:szCs w:val="22"/>
                <w:lang w:val="en-GB"/>
              </w:rPr>
            </w:pPr>
            <w:r w:rsidRPr="00492488">
              <w:rPr>
                <w:rFonts w:eastAsia="Calibri"/>
                <w:b/>
                <w:sz w:val="22"/>
                <w:szCs w:val="22"/>
                <w:lang w:val="en-GB"/>
              </w:rPr>
              <w:t>Mean (95% CI)</w:t>
            </w:r>
          </w:p>
        </w:tc>
        <w:tc>
          <w:tcPr>
            <w:tcW w:w="1590" w:type="dxa"/>
            <w:noWrap/>
            <w:hideMark/>
          </w:tcPr>
          <w:p w14:paraId="6DEF63F1" w14:textId="50978FC9" w:rsidR="00003C6E" w:rsidRPr="00492488" w:rsidRDefault="0039692D" w:rsidP="00492488">
            <w:pPr>
              <w:rPr>
                <w:rFonts w:eastAsia="Calibri"/>
                <w:b/>
                <w:sz w:val="22"/>
                <w:szCs w:val="22"/>
                <w:lang w:val="en-GB"/>
              </w:rPr>
            </w:pPr>
            <w:r>
              <w:rPr>
                <w:rFonts w:eastAsia="Calibri"/>
                <w:b/>
                <w:sz w:val="22"/>
                <w:szCs w:val="22"/>
                <w:lang w:val="en-GB"/>
              </w:rPr>
              <w:t xml:space="preserve">Opioid-related overdose </w:t>
            </w:r>
            <w:r w:rsidR="00003C6E" w:rsidRPr="00492488">
              <w:rPr>
                <w:rFonts w:eastAsia="Calibri"/>
                <w:b/>
                <w:sz w:val="22"/>
                <w:szCs w:val="22"/>
                <w:lang w:val="en-GB"/>
              </w:rPr>
              <w:t>deaths</w:t>
            </w:r>
          </w:p>
          <w:p w14:paraId="13D9FE94" w14:textId="77777777" w:rsidR="00003C6E" w:rsidRPr="00492488" w:rsidRDefault="00003C6E" w:rsidP="00492488">
            <w:pPr>
              <w:rPr>
                <w:rFonts w:eastAsia="Calibri"/>
                <w:b/>
                <w:sz w:val="22"/>
                <w:szCs w:val="22"/>
                <w:lang w:val="en-GB"/>
              </w:rPr>
            </w:pPr>
            <w:r w:rsidRPr="00492488">
              <w:rPr>
                <w:rFonts w:eastAsia="Calibri"/>
                <w:b/>
                <w:sz w:val="22"/>
                <w:szCs w:val="22"/>
                <w:lang w:val="en-GB"/>
              </w:rPr>
              <w:t>N (%)</w:t>
            </w:r>
          </w:p>
        </w:tc>
      </w:tr>
      <w:tr w:rsidR="00003C6E" w:rsidRPr="00492488" w14:paraId="74437A60" w14:textId="77777777" w:rsidTr="00003C6E">
        <w:trPr>
          <w:trHeight w:val="300"/>
        </w:trPr>
        <w:tc>
          <w:tcPr>
            <w:tcW w:w="6336" w:type="dxa"/>
            <w:noWrap/>
            <w:hideMark/>
          </w:tcPr>
          <w:p w14:paraId="237EBB06" w14:textId="6C7656D9" w:rsidR="00003C6E" w:rsidRPr="00492488" w:rsidRDefault="00003C6E" w:rsidP="00492488">
            <w:pPr>
              <w:jc w:val="left"/>
              <w:rPr>
                <w:rFonts w:eastAsia="Calibri"/>
                <w:sz w:val="22"/>
                <w:szCs w:val="22"/>
                <w:vertAlign w:val="superscript"/>
                <w:lang w:val="en-GB"/>
              </w:rPr>
            </w:pPr>
            <w:r>
              <w:t>Construction</w:t>
            </w:r>
          </w:p>
        </w:tc>
        <w:tc>
          <w:tcPr>
            <w:tcW w:w="2992" w:type="dxa"/>
            <w:noWrap/>
            <w:hideMark/>
          </w:tcPr>
          <w:p w14:paraId="4FD9AC52" w14:textId="7B1E86B2" w:rsidR="00003C6E" w:rsidRPr="00003C6E" w:rsidRDefault="00003C6E" w:rsidP="0092673D">
            <w:pPr>
              <w:jc w:val="left"/>
              <w:rPr>
                <w:rFonts w:eastAsia="Calibri"/>
                <w:sz w:val="22"/>
                <w:szCs w:val="22"/>
                <w:vertAlign w:val="superscript"/>
                <w:lang w:val="en-GB"/>
              </w:rPr>
            </w:pPr>
            <w:r>
              <w:rPr>
                <w:rFonts w:eastAsia="Calibri"/>
                <w:sz w:val="22"/>
                <w:szCs w:val="22"/>
                <w:lang w:val="en-GB"/>
              </w:rPr>
              <w:t>124.9 (108.8-141.0)</w:t>
            </w:r>
            <w:r>
              <w:rPr>
                <w:rFonts w:eastAsia="Calibri"/>
                <w:sz w:val="22"/>
                <w:szCs w:val="22"/>
                <w:vertAlign w:val="superscript"/>
                <w:lang w:val="en-GB"/>
              </w:rPr>
              <w:t>1</w:t>
            </w:r>
          </w:p>
        </w:tc>
        <w:tc>
          <w:tcPr>
            <w:tcW w:w="1590" w:type="dxa"/>
            <w:noWrap/>
            <w:hideMark/>
          </w:tcPr>
          <w:p w14:paraId="7C8D4778" w14:textId="4A303E64" w:rsidR="00003C6E" w:rsidRPr="00492488" w:rsidRDefault="00003C6E" w:rsidP="00492488">
            <w:pPr>
              <w:jc w:val="left"/>
              <w:rPr>
                <w:rFonts w:eastAsia="Calibri"/>
                <w:sz w:val="22"/>
                <w:szCs w:val="22"/>
                <w:lang w:val="en-GB"/>
              </w:rPr>
            </w:pPr>
            <w:r>
              <w:rPr>
                <w:rFonts w:eastAsia="Calibri"/>
                <w:sz w:val="22"/>
                <w:szCs w:val="22"/>
                <w:lang w:val="en-GB"/>
              </w:rPr>
              <w:t>1,155 (26.8)</w:t>
            </w:r>
          </w:p>
        </w:tc>
      </w:tr>
      <w:tr w:rsidR="00003C6E" w:rsidRPr="00492488" w14:paraId="130C6E0A" w14:textId="77777777" w:rsidTr="00003C6E">
        <w:trPr>
          <w:trHeight w:val="300"/>
        </w:trPr>
        <w:tc>
          <w:tcPr>
            <w:tcW w:w="6336" w:type="dxa"/>
            <w:noWrap/>
            <w:hideMark/>
          </w:tcPr>
          <w:p w14:paraId="5BBA99F4" w14:textId="7695D0C0" w:rsidR="00003C6E" w:rsidRPr="00492488" w:rsidRDefault="00003C6E" w:rsidP="00492488">
            <w:pPr>
              <w:jc w:val="left"/>
              <w:rPr>
                <w:rFonts w:eastAsia="Calibri"/>
                <w:sz w:val="22"/>
                <w:szCs w:val="22"/>
                <w:vertAlign w:val="superscript"/>
                <w:lang w:val="en-GB"/>
              </w:rPr>
            </w:pPr>
            <w:r w:rsidRPr="007D0A3E">
              <w:t>Agriculture</w:t>
            </w:r>
            <w:r>
              <w:t>, forestry, fishing and hunting</w:t>
            </w:r>
          </w:p>
        </w:tc>
        <w:tc>
          <w:tcPr>
            <w:tcW w:w="2992" w:type="dxa"/>
            <w:noWrap/>
            <w:hideMark/>
          </w:tcPr>
          <w:p w14:paraId="20B100D5" w14:textId="5D2241EA" w:rsidR="00003C6E" w:rsidRPr="00492488" w:rsidRDefault="00003C6E" w:rsidP="0092673D">
            <w:pPr>
              <w:jc w:val="left"/>
              <w:rPr>
                <w:rFonts w:eastAsia="Calibri"/>
                <w:sz w:val="22"/>
                <w:szCs w:val="22"/>
                <w:lang w:val="en-GB"/>
              </w:rPr>
            </w:pPr>
            <w:r>
              <w:rPr>
                <w:rFonts w:eastAsia="Calibri"/>
                <w:sz w:val="22"/>
                <w:szCs w:val="22"/>
                <w:lang w:val="en-GB"/>
              </w:rPr>
              <w:t>107.5 (49.9-165.1)</w:t>
            </w:r>
            <w:r>
              <w:rPr>
                <w:rFonts w:eastAsia="Calibri"/>
                <w:sz w:val="22"/>
                <w:szCs w:val="22"/>
                <w:vertAlign w:val="superscript"/>
                <w:lang w:val="en-GB"/>
              </w:rPr>
              <w:t>1</w:t>
            </w:r>
          </w:p>
        </w:tc>
        <w:tc>
          <w:tcPr>
            <w:tcW w:w="1590" w:type="dxa"/>
            <w:noWrap/>
            <w:hideMark/>
          </w:tcPr>
          <w:p w14:paraId="52F8F4A7" w14:textId="3CA51048" w:rsidR="00003C6E" w:rsidRPr="00492488" w:rsidRDefault="0092673D" w:rsidP="009B3E81">
            <w:pPr>
              <w:jc w:val="left"/>
              <w:rPr>
                <w:rFonts w:eastAsia="Calibri"/>
                <w:sz w:val="22"/>
                <w:szCs w:val="22"/>
                <w:lang w:val="en-GB"/>
              </w:rPr>
            </w:pPr>
            <w:r>
              <w:rPr>
                <w:rFonts w:eastAsia="Calibri"/>
                <w:sz w:val="22"/>
                <w:szCs w:val="22"/>
                <w:lang w:val="en-GB"/>
              </w:rPr>
              <w:t xml:space="preserve">     </w:t>
            </w:r>
            <w:r w:rsidR="009B3E81">
              <w:rPr>
                <w:rFonts w:eastAsia="Calibri"/>
                <w:sz w:val="22"/>
                <w:szCs w:val="22"/>
                <w:lang w:val="en-GB"/>
              </w:rPr>
              <w:t>67</w:t>
            </w:r>
            <w:r w:rsidR="00003C6E" w:rsidRPr="00492488">
              <w:rPr>
                <w:rFonts w:eastAsia="Calibri"/>
                <w:sz w:val="22"/>
                <w:szCs w:val="22"/>
                <w:lang w:val="en-GB"/>
              </w:rPr>
              <w:t xml:space="preserve"> (1.</w:t>
            </w:r>
            <w:r w:rsidR="009B3E81">
              <w:rPr>
                <w:rFonts w:eastAsia="Calibri"/>
                <w:sz w:val="22"/>
                <w:szCs w:val="22"/>
                <w:lang w:val="en-GB"/>
              </w:rPr>
              <w:t>6</w:t>
            </w:r>
            <w:r w:rsidR="00003C6E" w:rsidRPr="00492488">
              <w:rPr>
                <w:rFonts w:eastAsia="Calibri"/>
                <w:sz w:val="22"/>
                <w:szCs w:val="22"/>
                <w:lang w:val="en-GB"/>
              </w:rPr>
              <w:t>)</w:t>
            </w:r>
          </w:p>
        </w:tc>
      </w:tr>
      <w:tr w:rsidR="00003C6E" w:rsidRPr="00492488" w14:paraId="37506FF8" w14:textId="77777777" w:rsidTr="00003C6E">
        <w:trPr>
          <w:trHeight w:val="300"/>
        </w:trPr>
        <w:tc>
          <w:tcPr>
            <w:tcW w:w="6336" w:type="dxa"/>
            <w:noWrap/>
            <w:hideMark/>
          </w:tcPr>
          <w:p w14:paraId="5EE6401C" w14:textId="57B930E6" w:rsidR="00003C6E" w:rsidRPr="00492488" w:rsidRDefault="00003C6E" w:rsidP="00492488">
            <w:pPr>
              <w:jc w:val="left"/>
              <w:rPr>
                <w:rFonts w:eastAsia="Calibri"/>
                <w:sz w:val="22"/>
                <w:szCs w:val="22"/>
                <w:vertAlign w:val="superscript"/>
                <w:lang w:val="en-GB"/>
              </w:rPr>
            </w:pPr>
            <w:r>
              <w:t>Transportation and warehousing</w:t>
            </w:r>
          </w:p>
        </w:tc>
        <w:tc>
          <w:tcPr>
            <w:tcW w:w="2992" w:type="dxa"/>
            <w:noWrap/>
            <w:hideMark/>
          </w:tcPr>
          <w:p w14:paraId="42366124" w14:textId="41BCABCC" w:rsidR="00003C6E" w:rsidRPr="00492488" w:rsidRDefault="0092673D" w:rsidP="0092673D">
            <w:pPr>
              <w:jc w:val="left"/>
              <w:rPr>
                <w:rFonts w:eastAsia="Calibri"/>
                <w:sz w:val="22"/>
                <w:szCs w:val="22"/>
                <w:lang w:val="en-GB"/>
              </w:rPr>
            </w:pPr>
            <w:r>
              <w:rPr>
                <w:rFonts w:eastAsia="Calibri"/>
                <w:sz w:val="22"/>
                <w:szCs w:val="22"/>
                <w:lang w:val="en-GB"/>
              </w:rPr>
              <w:t xml:space="preserve">  </w:t>
            </w:r>
            <w:r w:rsidR="00003C6E">
              <w:rPr>
                <w:rFonts w:eastAsia="Calibri"/>
                <w:sz w:val="22"/>
                <w:szCs w:val="22"/>
                <w:lang w:val="en-GB"/>
              </w:rPr>
              <w:t>48.3</w:t>
            </w:r>
            <w:r w:rsidR="00003C6E" w:rsidRPr="00492488">
              <w:rPr>
                <w:rFonts w:eastAsia="Calibri"/>
                <w:sz w:val="22"/>
                <w:szCs w:val="22"/>
                <w:lang w:val="en-GB"/>
              </w:rPr>
              <w:t xml:space="preserve"> (</w:t>
            </w:r>
            <w:r w:rsidR="00003C6E">
              <w:rPr>
                <w:rFonts w:eastAsia="Calibri"/>
                <w:sz w:val="22"/>
                <w:szCs w:val="22"/>
                <w:lang w:val="en-GB"/>
              </w:rPr>
              <w:t>34.8-61.8</w:t>
            </w:r>
            <w:r w:rsidR="00003C6E" w:rsidRPr="00492488">
              <w:rPr>
                <w:rFonts w:eastAsia="Calibri"/>
                <w:sz w:val="22"/>
                <w:szCs w:val="22"/>
                <w:lang w:val="en-GB"/>
              </w:rPr>
              <w:t>)</w:t>
            </w:r>
            <w:r w:rsidR="00003C6E">
              <w:rPr>
                <w:rFonts w:eastAsia="Calibri"/>
                <w:sz w:val="22"/>
                <w:szCs w:val="22"/>
                <w:vertAlign w:val="superscript"/>
                <w:lang w:val="en-GB"/>
              </w:rPr>
              <w:t>1</w:t>
            </w:r>
          </w:p>
        </w:tc>
        <w:tc>
          <w:tcPr>
            <w:tcW w:w="1590" w:type="dxa"/>
            <w:noWrap/>
            <w:hideMark/>
          </w:tcPr>
          <w:p w14:paraId="792868D6" w14:textId="74A6C373" w:rsidR="00003C6E" w:rsidRPr="00492488" w:rsidRDefault="0092673D" w:rsidP="00492488">
            <w:pPr>
              <w:jc w:val="left"/>
              <w:rPr>
                <w:rFonts w:eastAsia="Calibri"/>
                <w:sz w:val="22"/>
                <w:szCs w:val="22"/>
                <w:lang w:val="en-GB"/>
              </w:rPr>
            </w:pPr>
            <w:r>
              <w:rPr>
                <w:rFonts w:eastAsia="Calibri"/>
                <w:sz w:val="22"/>
                <w:szCs w:val="22"/>
                <w:lang w:val="en-GB"/>
              </w:rPr>
              <w:t xml:space="preserve">   </w:t>
            </w:r>
            <w:r w:rsidR="00003C6E">
              <w:rPr>
                <w:rFonts w:eastAsia="Calibri"/>
                <w:sz w:val="22"/>
                <w:szCs w:val="22"/>
                <w:lang w:val="en-GB"/>
              </w:rPr>
              <w:t>246 (5.7)</w:t>
            </w:r>
          </w:p>
        </w:tc>
      </w:tr>
      <w:tr w:rsidR="00003C6E" w:rsidRPr="00492488" w14:paraId="77AFFEC5" w14:textId="77777777" w:rsidTr="00003C6E">
        <w:trPr>
          <w:trHeight w:val="350"/>
        </w:trPr>
        <w:tc>
          <w:tcPr>
            <w:tcW w:w="6336" w:type="dxa"/>
            <w:noWrap/>
            <w:hideMark/>
          </w:tcPr>
          <w:p w14:paraId="23E43CDC" w14:textId="5AB7C97A" w:rsidR="00003C6E" w:rsidRPr="00492488" w:rsidRDefault="00003C6E" w:rsidP="00492488">
            <w:pPr>
              <w:jc w:val="left"/>
              <w:rPr>
                <w:rFonts w:eastAsia="Calibri"/>
                <w:sz w:val="22"/>
                <w:szCs w:val="22"/>
                <w:vertAlign w:val="superscript"/>
                <w:lang w:val="en-GB"/>
              </w:rPr>
            </w:pPr>
            <w:r w:rsidRPr="007D0A3E">
              <w:t>Administrative and suppor</w:t>
            </w:r>
            <w:r>
              <w:t>t and waste management services</w:t>
            </w:r>
          </w:p>
        </w:tc>
        <w:tc>
          <w:tcPr>
            <w:tcW w:w="2992" w:type="dxa"/>
            <w:noWrap/>
            <w:hideMark/>
          </w:tcPr>
          <w:p w14:paraId="05FF8D81" w14:textId="4B7AC5EB" w:rsidR="00003C6E" w:rsidRPr="00003C6E" w:rsidRDefault="0092673D" w:rsidP="00492488">
            <w:pPr>
              <w:jc w:val="left"/>
              <w:rPr>
                <w:rFonts w:eastAsia="Calibri"/>
                <w:sz w:val="22"/>
                <w:szCs w:val="22"/>
                <w:vertAlign w:val="superscript"/>
                <w:lang w:val="en-GB"/>
              </w:rPr>
            </w:pPr>
            <w:r>
              <w:rPr>
                <w:rFonts w:eastAsia="Calibri"/>
                <w:sz w:val="22"/>
                <w:szCs w:val="22"/>
                <w:lang w:val="en-GB"/>
              </w:rPr>
              <w:t xml:space="preserve">  </w:t>
            </w:r>
            <w:r w:rsidR="00003C6E">
              <w:rPr>
                <w:rFonts w:eastAsia="Calibri"/>
                <w:sz w:val="22"/>
                <w:szCs w:val="22"/>
                <w:lang w:val="en-GB"/>
              </w:rPr>
              <w:t>43.1 (31.7-54.5)</w:t>
            </w:r>
            <w:r w:rsidR="00003C6E">
              <w:rPr>
                <w:rFonts w:eastAsia="Calibri"/>
                <w:sz w:val="22"/>
                <w:szCs w:val="22"/>
                <w:vertAlign w:val="superscript"/>
                <w:lang w:val="en-GB"/>
              </w:rPr>
              <w:t>1</w:t>
            </w:r>
          </w:p>
        </w:tc>
        <w:tc>
          <w:tcPr>
            <w:tcW w:w="1590" w:type="dxa"/>
            <w:noWrap/>
            <w:hideMark/>
          </w:tcPr>
          <w:p w14:paraId="0774AC6A" w14:textId="5FEBD066" w:rsidR="00003C6E" w:rsidRPr="00492488" w:rsidRDefault="0092673D" w:rsidP="00492488">
            <w:pPr>
              <w:jc w:val="left"/>
              <w:rPr>
                <w:rFonts w:eastAsia="Calibri"/>
                <w:sz w:val="22"/>
                <w:szCs w:val="22"/>
                <w:lang w:val="en-GB"/>
              </w:rPr>
            </w:pPr>
            <w:r>
              <w:rPr>
                <w:rFonts w:eastAsia="Calibri"/>
                <w:sz w:val="22"/>
                <w:szCs w:val="22"/>
                <w:lang w:val="en-GB"/>
              </w:rPr>
              <w:t xml:space="preserve">   </w:t>
            </w:r>
            <w:r w:rsidR="00003C6E">
              <w:rPr>
                <w:rFonts w:eastAsia="Calibri"/>
                <w:sz w:val="22"/>
                <w:szCs w:val="22"/>
                <w:lang w:val="en-GB"/>
              </w:rPr>
              <w:t>275 (6.4)</w:t>
            </w:r>
          </w:p>
        </w:tc>
      </w:tr>
      <w:tr w:rsidR="00003C6E" w:rsidRPr="00492488" w14:paraId="62329014" w14:textId="77777777" w:rsidTr="00003C6E">
        <w:trPr>
          <w:trHeight w:val="300"/>
        </w:trPr>
        <w:tc>
          <w:tcPr>
            <w:tcW w:w="6336" w:type="dxa"/>
            <w:noWrap/>
            <w:hideMark/>
          </w:tcPr>
          <w:p w14:paraId="35CDB717" w14:textId="4AE1FD1B" w:rsidR="00003C6E" w:rsidRPr="00492488" w:rsidRDefault="00003C6E" w:rsidP="00492488">
            <w:pPr>
              <w:jc w:val="left"/>
              <w:rPr>
                <w:rFonts w:eastAsia="Calibri"/>
                <w:sz w:val="22"/>
                <w:szCs w:val="22"/>
                <w:vertAlign w:val="superscript"/>
                <w:lang w:val="en-GB"/>
              </w:rPr>
            </w:pPr>
            <w:r>
              <w:t>Accommodation and food services</w:t>
            </w:r>
          </w:p>
        </w:tc>
        <w:tc>
          <w:tcPr>
            <w:tcW w:w="2992" w:type="dxa"/>
            <w:noWrap/>
            <w:hideMark/>
          </w:tcPr>
          <w:p w14:paraId="2FF5D0F0" w14:textId="7E1794B0" w:rsidR="00003C6E" w:rsidRPr="00492488" w:rsidRDefault="0092673D" w:rsidP="0092673D">
            <w:pPr>
              <w:jc w:val="left"/>
              <w:rPr>
                <w:rFonts w:eastAsia="Calibri"/>
                <w:sz w:val="22"/>
                <w:szCs w:val="22"/>
                <w:lang w:val="en-GB"/>
              </w:rPr>
            </w:pPr>
            <w:r>
              <w:rPr>
                <w:rFonts w:eastAsia="Calibri"/>
                <w:sz w:val="22"/>
                <w:szCs w:val="22"/>
                <w:lang w:val="en-GB"/>
              </w:rPr>
              <w:t xml:space="preserve">  </w:t>
            </w:r>
            <w:r w:rsidR="00003C6E">
              <w:rPr>
                <w:rFonts w:eastAsia="Calibri"/>
                <w:sz w:val="22"/>
                <w:szCs w:val="22"/>
                <w:lang w:val="en-GB"/>
              </w:rPr>
              <w:t>36.5</w:t>
            </w:r>
            <w:r w:rsidR="00003C6E" w:rsidRPr="00492488">
              <w:rPr>
                <w:rFonts w:eastAsia="Calibri"/>
                <w:sz w:val="22"/>
                <w:szCs w:val="22"/>
                <w:lang w:val="en-GB"/>
              </w:rPr>
              <w:t xml:space="preserve"> (</w:t>
            </w:r>
            <w:r w:rsidR="00003C6E">
              <w:rPr>
                <w:rFonts w:eastAsia="Calibri"/>
                <w:sz w:val="22"/>
                <w:szCs w:val="22"/>
                <w:lang w:val="en-GB"/>
              </w:rPr>
              <w:t>28.7-44.2</w:t>
            </w:r>
            <w:r w:rsidR="00003C6E" w:rsidRPr="00492488">
              <w:rPr>
                <w:rFonts w:eastAsia="Calibri"/>
                <w:sz w:val="22"/>
                <w:szCs w:val="22"/>
                <w:lang w:val="en-GB"/>
              </w:rPr>
              <w:t>)</w:t>
            </w:r>
            <w:r w:rsidR="00003C6E">
              <w:rPr>
                <w:rFonts w:eastAsia="Calibri"/>
                <w:sz w:val="22"/>
                <w:szCs w:val="22"/>
                <w:vertAlign w:val="superscript"/>
                <w:lang w:val="en-GB"/>
              </w:rPr>
              <w:t>1</w:t>
            </w:r>
          </w:p>
        </w:tc>
        <w:tc>
          <w:tcPr>
            <w:tcW w:w="1590" w:type="dxa"/>
            <w:noWrap/>
            <w:hideMark/>
          </w:tcPr>
          <w:p w14:paraId="7C8FE9EF" w14:textId="48FAFDEA" w:rsidR="00003C6E" w:rsidRPr="00492488" w:rsidRDefault="0092673D" w:rsidP="00492488">
            <w:pPr>
              <w:jc w:val="left"/>
              <w:rPr>
                <w:rFonts w:eastAsia="Calibri"/>
                <w:sz w:val="22"/>
                <w:szCs w:val="22"/>
                <w:lang w:val="en-GB"/>
              </w:rPr>
            </w:pPr>
            <w:r>
              <w:rPr>
                <w:rFonts w:eastAsia="Calibri"/>
                <w:sz w:val="22"/>
                <w:szCs w:val="22"/>
                <w:lang w:val="en-GB"/>
              </w:rPr>
              <w:t xml:space="preserve">   </w:t>
            </w:r>
            <w:r w:rsidR="00003C6E">
              <w:rPr>
                <w:rFonts w:eastAsia="Calibri"/>
                <w:sz w:val="22"/>
                <w:szCs w:val="22"/>
                <w:lang w:val="en-GB"/>
              </w:rPr>
              <w:t>424 (9.9</w:t>
            </w:r>
            <w:r w:rsidR="00003C6E" w:rsidRPr="00492488">
              <w:rPr>
                <w:rFonts w:eastAsia="Calibri"/>
                <w:sz w:val="22"/>
                <w:szCs w:val="22"/>
                <w:lang w:val="en-GB"/>
              </w:rPr>
              <w:t>)</w:t>
            </w:r>
          </w:p>
        </w:tc>
      </w:tr>
      <w:tr w:rsidR="00003C6E" w:rsidRPr="00492488" w14:paraId="38BA9A3D" w14:textId="77777777" w:rsidTr="006F1B97">
        <w:trPr>
          <w:trHeight w:val="368"/>
        </w:trPr>
        <w:tc>
          <w:tcPr>
            <w:tcW w:w="6336" w:type="dxa"/>
            <w:noWrap/>
            <w:hideMark/>
          </w:tcPr>
          <w:p w14:paraId="48CE2C67" w14:textId="30380492" w:rsidR="00003C6E" w:rsidRPr="00492488" w:rsidRDefault="00003C6E" w:rsidP="00492488">
            <w:pPr>
              <w:jc w:val="left"/>
              <w:rPr>
                <w:rFonts w:eastAsia="Calibri"/>
                <w:sz w:val="22"/>
                <w:szCs w:val="22"/>
                <w:vertAlign w:val="superscript"/>
                <w:lang w:val="en-GB"/>
              </w:rPr>
            </w:pPr>
            <w:r w:rsidRPr="007D0A3E">
              <w:t>Other services, except public administration</w:t>
            </w:r>
          </w:p>
        </w:tc>
        <w:tc>
          <w:tcPr>
            <w:tcW w:w="2992" w:type="dxa"/>
            <w:noWrap/>
            <w:hideMark/>
          </w:tcPr>
          <w:p w14:paraId="288A3CCB" w14:textId="7F206C35" w:rsidR="00003C6E" w:rsidRPr="00492488" w:rsidRDefault="0092673D" w:rsidP="00133DE5">
            <w:pPr>
              <w:jc w:val="left"/>
              <w:rPr>
                <w:rFonts w:eastAsia="Calibri"/>
                <w:sz w:val="22"/>
                <w:szCs w:val="22"/>
                <w:lang w:val="en-GB"/>
              </w:rPr>
            </w:pPr>
            <w:r>
              <w:rPr>
                <w:rFonts w:eastAsia="Calibri"/>
                <w:sz w:val="22"/>
                <w:szCs w:val="22"/>
                <w:lang w:val="en-GB"/>
              </w:rPr>
              <w:t xml:space="preserve">  </w:t>
            </w:r>
            <w:r w:rsidR="00003C6E">
              <w:rPr>
                <w:rFonts w:eastAsia="Calibri"/>
                <w:sz w:val="22"/>
                <w:szCs w:val="22"/>
                <w:lang w:val="en-GB"/>
              </w:rPr>
              <w:t>34.3</w:t>
            </w:r>
            <w:r w:rsidR="00003C6E" w:rsidRPr="00492488">
              <w:rPr>
                <w:rFonts w:eastAsia="Calibri"/>
                <w:sz w:val="22"/>
                <w:szCs w:val="22"/>
                <w:lang w:val="en-GB"/>
              </w:rPr>
              <w:t xml:space="preserve"> (</w:t>
            </w:r>
            <w:r w:rsidR="00003C6E">
              <w:rPr>
                <w:rFonts w:eastAsia="Calibri"/>
                <w:sz w:val="22"/>
                <w:szCs w:val="22"/>
                <w:lang w:val="en-GB"/>
              </w:rPr>
              <w:t>24.9-43.6</w:t>
            </w:r>
            <w:r w:rsidR="00003C6E" w:rsidRPr="00492488">
              <w:rPr>
                <w:rFonts w:eastAsia="Calibri"/>
                <w:sz w:val="22"/>
                <w:szCs w:val="22"/>
                <w:lang w:val="en-GB"/>
              </w:rPr>
              <w:t>)</w:t>
            </w:r>
          </w:p>
        </w:tc>
        <w:tc>
          <w:tcPr>
            <w:tcW w:w="1590" w:type="dxa"/>
            <w:noWrap/>
            <w:hideMark/>
          </w:tcPr>
          <w:p w14:paraId="5FB2BEFA" w14:textId="6BE8470F" w:rsidR="00003C6E" w:rsidRPr="00492488" w:rsidRDefault="0092673D" w:rsidP="00003C6E">
            <w:pPr>
              <w:jc w:val="left"/>
              <w:rPr>
                <w:rFonts w:eastAsia="Calibri"/>
                <w:sz w:val="22"/>
                <w:szCs w:val="22"/>
                <w:lang w:val="en-GB"/>
              </w:rPr>
            </w:pPr>
            <w:r>
              <w:rPr>
                <w:rFonts w:eastAsia="Calibri"/>
                <w:sz w:val="22"/>
                <w:szCs w:val="22"/>
                <w:lang w:val="en-GB"/>
              </w:rPr>
              <w:t xml:space="preserve">   </w:t>
            </w:r>
            <w:r w:rsidR="00003C6E">
              <w:rPr>
                <w:rFonts w:eastAsia="Calibri"/>
                <w:sz w:val="22"/>
                <w:szCs w:val="22"/>
                <w:lang w:val="en-GB"/>
              </w:rPr>
              <w:t>259</w:t>
            </w:r>
            <w:r w:rsidR="00003C6E" w:rsidRPr="00492488">
              <w:rPr>
                <w:rFonts w:eastAsia="Calibri"/>
                <w:sz w:val="22"/>
                <w:szCs w:val="22"/>
                <w:lang w:val="en-GB"/>
              </w:rPr>
              <w:t xml:space="preserve"> (</w:t>
            </w:r>
            <w:r w:rsidR="00003C6E">
              <w:rPr>
                <w:rFonts w:eastAsia="Calibri"/>
                <w:sz w:val="22"/>
                <w:szCs w:val="22"/>
                <w:lang w:val="en-GB"/>
              </w:rPr>
              <w:t>6.0</w:t>
            </w:r>
            <w:r w:rsidR="00003C6E" w:rsidRPr="00492488">
              <w:rPr>
                <w:rFonts w:eastAsia="Calibri"/>
                <w:sz w:val="22"/>
                <w:szCs w:val="22"/>
                <w:lang w:val="en-GB"/>
              </w:rPr>
              <w:t>)</w:t>
            </w:r>
          </w:p>
        </w:tc>
      </w:tr>
      <w:tr w:rsidR="00003C6E" w:rsidRPr="00492488" w14:paraId="78D84C2B" w14:textId="77777777" w:rsidTr="006F1B97">
        <w:trPr>
          <w:trHeight w:val="300"/>
        </w:trPr>
        <w:tc>
          <w:tcPr>
            <w:tcW w:w="6336" w:type="dxa"/>
            <w:noWrap/>
            <w:hideMark/>
          </w:tcPr>
          <w:p w14:paraId="69BBE582" w14:textId="501DED82" w:rsidR="00003C6E" w:rsidRPr="00492488" w:rsidRDefault="00003C6E" w:rsidP="00492488">
            <w:pPr>
              <w:jc w:val="left"/>
              <w:rPr>
                <w:rFonts w:eastAsia="Calibri"/>
                <w:sz w:val="22"/>
                <w:szCs w:val="22"/>
                <w:vertAlign w:val="superscript"/>
                <w:lang w:val="en-GB"/>
              </w:rPr>
            </w:pPr>
            <w:r w:rsidRPr="007D0A3E">
              <w:t>Mining, quarrying, and oil and gas extraction</w:t>
            </w:r>
          </w:p>
        </w:tc>
        <w:tc>
          <w:tcPr>
            <w:tcW w:w="2992" w:type="dxa"/>
            <w:noWrap/>
          </w:tcPr>
          <w:p w14:paraId="686093C6" w14:textId="3EC16E5A" w:rsidR="00003C6E" w:rsidRPr="00003C6E" w:rsidRDefault="0092673D" w:rsidP="00133DE5">
            <w:pPr>
              <w:jc w:val="left"/>
              <w:rPr>
                <w:rFonts w:eastAsia="Calibri"/>
                <w:sz w:val="22"/>
                <w:szCs w:val="22"/>
                <w:vertAlign w:val="superscript"/>
                <w:lang w:val="en-GB"/>
              </w:rPr>
            </w:pPr>
            <w:r>
              <w:rPr>
                <w:rFonts w:eastAsia="Calibri"/>
                <w:sz w:val="22"/>
                <w:szCs w:val="22"/>
                <w:lang w:val="en-GB"/>
              </w:rPr>
              <w:t xml:space="preserve"> </w:t>
            </w:r>
            <w:r w:rsidR="006F1B97" w:rsidRPr="006F1B97">
              <w:rPr>
                <w:rFonts w:eastAsia="Calibri"/>
                <w:sz w:val="22"/>
                <w:szCs w:val="22"/>
                <w:lang w:val="en-GB"/>
              </w:rPr>
              <w:t>—</w:t>
            </w:r>
            <w:r w:rsidR="006F1B97">
              <w:rPr>
                <w:rFonts w:eastAsia="Calibri"/>
                <w:sz w:val="22"/>
                <w:szCs w:val="22"/>
                <w:lang w:val="en-GB"/>
              </w:rPr>
              <w:t xml:space="preserve"> </w:t>
            </w:r>
            <w:r w:rsidR="00003C6E">
              <w:rPr>
                <w:rFonts w:eastAsia="Calibri"/>
                <w:sz w:val="22"/>
                <w:szCs w:val="22"/>
                <w:vertAlign w:val="superscript"/>
                <w:lang w:val="en-GB"/>
              </w:rPr>
              <w:t>2</w:t>
            </w:r>
          </w:p>
        </w:tc>
        <w:tc>
          <w:tcPr>
            <w:tcW w:w="1590" w:type="dxa"/>
            <w:noWrap/>
          </w:tcPr>
          <w:p w14:paraId="705D7709" w14:textId="52453565" w:rsidR="00003C6E" w:rsidRPr="00003C6E" w:rsidRDefault="0092673D" w:rsidP="006E38D7">
            <w:pPr>
              <w:jc w:val="left"/>
              <w:rPr>
                <w:rFonts w:eastAsia="Calibri"/>
                <w:sz w:val="22"/>
                <w:szCs w:val="22"/>
                <w:vertAlign w:val="superscript"/>
                <w:lang w:val="en-GB"/>
              </w:rPr>
            </w:pPr>
            <w:r>
              <w:rPr>
                <w:rFonts w:eastAsia="Calibri"/>
                <w:sz w:val="22"/>
                <w:szCs w:val="22"/>
                <w:lang w:val="en-GB"/>
              </w:rPr>
              <w:t xml:space="preserve">  </w:t>
            </w:r>
            <w:r w:rsidR="006F1B97" w:rsidRPr="006F1B97">
              <w:rPr>
                <w:rFonts w:eastAsia="Calibri"/>
                <w:sz w:val="22"/>
                <w:szCs w:val="22"/>
                <w:lang w:val="en-GB"/>
              </w:rPr>
              <w:t>—</w:t>
            </w:r>
            <w:r w:rsidR="00003C6E">
              <w:rPr>
                <w:rFonts w:eastAsia="Calibri"/>
                <w:sz w:val="22"/>
                <w:szCs w:val="22"/>
                <w:vertAlign w:val="superscript"/>
                <w:lang w:val="en-GB"/>
              </w:rPr>
              <w:t>2</w:t>
            </w:r>
          </w:p>
        </w:tc>
      </w:tr>
      <w:tr w:rsidR="00003C6E" w:rsidRPr="00492488" w14:paraId="3FF47A49" w14:textId="77777777" w:rsidTr="00003C6E">
        <w:trPr>
          <w:trHeight w:val="300"/>
        </w:trPr>
        <w:tc>
          <w:tcPr>
            <w:tcW w:w="6336" w:type="dxa"/>
            <w:noWrap/>
            <w:hideMark/>
          </w:tcPr>
          <w:p w14:paraId="1CEF08BB" w14:textId="1329A7C4" w:rsidR="00003C6E" w:rsidRPr="00492488" w:rsidRDefault="00003C6E" w:rsidP="00492488">
            <w:pPr>
              <w:jc w:val="left"/>
              <w:rPr>
                <w:rFonts w:eastAsia="Calibri"/>
                <w:sz w:val="22"/>
                <w:szCs w:val="22"/>
                <w:vertAlign w:val="superscript"/>
                <w:lang w:val="en-GB"/>
              </w:rPr>
            </w:pPr>
            <w:r w:rsidRPr="007D0A3E">
              <w:t>Arts, entertainment, and recreation</w:t>
            </w:r>
          </w:p>
        </w:tc>
        <w:tc>
          <w:tcPr>
            <w:tcW w:w="2992" w:type="dxa"/>
            <w:noWrap/>
            <w:hideMark/>
          </w:tcPr>
          <w:p w14:paraId="192EB232" w14:textId="7B658A23"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25.4</w:t>
            </w:r>
            <w:r w:rsidR="00003C6E">
              <w:rPr>
                <w:rFonts w:eastAsia="Calibri"/>
                <w:sz w:val="22"/>
                <w:szCs w:val="22"/>
                <w:lang w:val="en-GB"/>
              </w:rPr>
              <w:t xml:space="preserve"> (</w:t>
            </w:r>
            <w:r w:rsidR="00D514C5">
              <w:rPr>
                <w:rFonts w:eastAsia="Calibri"/>
                <w:sz w:val="22"/>
                <w:szCs w:val="22"/>
                <w:lang w:val="en-GB"/>
              </w:rPr>
              <w:t>13.3-37.5</w:t>
            </w:r>
            <w:r w:rsidR="00003C6E">
              <w:rPr>
                <w:rFonts w:eastAsia="Calibri"/>
                <w:sz w:val="22"/>
                <w:szCs w:val="22"/>
                <w:lang w:val="en-GB"/>
              </w:rPr>
              <w:t xml:space="preserve">) </w:t>
            </w:r>
          </w:p>
        </w:tc>
        <w:tc>
          <w:tcPr>
            <w:tcW w:w="1590" w:type="dxa"/>
            <w:noWrap/>
            <w:hideMark/>
          </w:tcPr>
          <w:p w14:paraId="1A819813" w14:textId="4742D569"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85</w:t>
            </w:r>
            <w:r w:rsidR="00003C6E" w:rsidRPr="00492488">
              <w:rPr>
                <w:rFonts w:eastAsia="Calibri"/>
                <w:sz w:val="22"/>
                <w:szCs w:val="22"/>
                <w:lang w:val="en-GB"/>
              </w:rPr>
              <w:t xml:space="preserve"> (</w:t>
            </w:r>
            <w:r w:rsidR="00D514C5">
              <w:rPr>
                <w:rFonts w:eastAsia="Calibri"/>
                <w:sz w:val="22"/>
                <w:szCs w:val="22"/>
                <w:lang w:val="en-GB"/>
              </w:rPr>
              <w:t>2.0</w:t>
            </w:r>
            <w:r w:rsidR="00003C6E" w:rsidRPr="00492488">
              <w:rPr>
                <w:rFonts w:eastAsia="Calibri"/>
                <w:sz w:val="22"/>
                <w:szCs w:val="22"/>
                <w:lang w:val="en-GB"/>
              </w:rPr>
              <w:t>)</w:t>
            </w:r>
          </w:p>
        </w:tc>
      </w:tr>
      <w:tr w:rsidR="00003C6E" w:rsidRPr="00492488" w14:paraId="4213DBAA" w14:textId="77777777" w:rsidTr="00003C6E">
        <w:trPr>
          <w:trHeight w:val="300"/>
        </w:trPr>
        <w:tc>
          <w:tcPr>
            <w:tcW w:w="6336" w:type="dxa"/>
            <w:noWrap/>
            <w:hideMark/>
          </w:tcPr>
          <w:p w14:paraId="21040EF3" w14:textId="20286AB5" w:rsidR="00003C6E" w:rsidRPr="00492488" w:rsidRDefault="00003C6E" w:rsidP="00492488">
            <w:pPr>
              <w:jc w:val="left"/>
              <w:rPr>
                <w:rFonts w:eastAsia="Calibri"/>
                <w:sz w:val="22"/>
                <w:szCs w:val="22"/>
                <w:vertAlign w:val="superscript"/>
                <w:lang w:val="en-GB"/>
              </w:rPr>
            </w:pPr>
            <w:r w:rsidRPr="007D0A3E">
              <w:t>Wholesale trade</w:t>
            </w:r>
          </w:p>
        </w:tc>
        <w:tc>
          <w:tcPr>
            <w:tcW w:w="2992" w:type="dxa"/>
            <w:noWrap/>
            <w:hideMark/>
          </w:tcPr>
          <w:p w14:paraId="33BE3E3E" w14:textId="01716857"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23.4</w:t>
            </w:r>
            <w:r w:rsidR="00003C6E">
              <w:rPr>
                <w:rFonts w:eastAsia="Calibri"/>
                <w:sz w:val="22"/>
                <w:szCs w:val="22"/>
                <w:lang w:val="en-GB"/>
              </w:rPr>
              <w:t xml:space="preserve"> (</w:t>
            </w:r>
            <w:r w:rsidR="00D514C5">
              <w:rPr>
                <w:rFonts w:eastAsia="Calibri"/>
                <w:sz w:val="22"/>
                <w:szCs w:val="22"/>
                <w:lang w:val="en-GB"/>
              </w:rPr>
              <w:t>12.9-34.0</w:t>
            </w:r>
            <w:r w:rsidR="00003C6E">
              <w:rPr>
                <w:rFonts w:eastAsia="Calibri"/>
                <w:sz w:val="22"/>
                <w:szCs w:val="22"/>
                <w:lang w:val="en-GB"/>
              </w:rPr>
              <w:t xml:space="preserve">) </w:t>
            </w:r>
          </w:p>
        </w:tc>
        <w:tc>
          <w:tcPr>
            <w:tcW w:w="1590" w:type="dxa"/>
            <w:noWrap/>
            <w:hideMark/>
          </w:tcPr>
          <w:p w14:paraId="7321E2C1" w14:textId="6A868FAD"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95</w:t>
            </w:r>
            <w:r w:rsidR="00003C6E" w:rsidRPr="00492488">
              <w:rPr>
                <w:rFonts w:eastAsia="Calibri"/>
                <w:sz w:val="22"/>
                <w:szCs w:val="22"/>
                <w:lang w:val="en-GB"/>
              </w:rPr>
              <w:t xml:space="preserve"> (</w:t>
            </w:r>
            <w:r w:rsidR="00D514C5">
              <w:rPr>
                <w:rFonts w:eastAsia="Calibri"/>
                <w:sz w:val="22"/>
                <w:szCs w:val="22"/>
                <w:lang w:val="en-GB"/>
              </w:rPr>
              <w:t>2.2</w:t>
            </w:r>
            <w:r w:rsidR="00003C6E" w:rsidRPr="00492488">
              <w:rPr>
                <w:rFonts w:eastAsia="Calibri"/>
                <w:sz w:val="22"/>
                <w:szCs w:val="22"/>
                <w:lang w:val="en-GB"/>
              </w:rPr>
              <w:t>)</w:t>
            </w:r>
          </w:p>
        </w:tc>
      </w:tr>
      <w:tr w:rsidR="00003C6E" w:rsidRPr="00492488" w14:paraId="468B86A6" w14:textId="77777777" w:rsidTr="00003C6E">
        <w:trPr>
          <w:trHeight w:val="300"/>
        </w:trPr>
        <w:tc>
          <w:tcPr>
            <w:tcW w:w="6336" w:type="dxa"/>
            <w:noWrap/>
            <w:hideMark/>
          </w:tcPr>
          <w:p w14:paraId="0EDED63D" w14:textId="12491727" w:rsidR="00003C6E" w:rsidRPr="00492488" w:rsidRDefault="00003C6E" w:rsidP="00492488">
            <w:pPr>
              <w:jc w:val="left"/>
              <w:rPr>
                <w:rFonts w:eastAsia="Calibri"/>
                <w:sz w:val="22"/>
                <w:szCs w:val="22"/>
                <w:lang w:val="en-GB"/>
              </w:rPr>
            </w:pPr>
            <w:r w:rsidRPr="007D0A3E">
              <w:t>Utilities</w:t>
            </w:r>
          </w:p>
        </w:tc>
        <w:tc>
          <w:tcPr>
            <w:tcW w:w="2992" w:type="dxa"/>
            <w:noWrap/>
            <w:hideMark/>
          </w:tcPr>
          <w:p w14:paraId="15CD8E98" w14:textId="76BC7C3D"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22.3</w:t>
            </w:r>
            <w:r w:rsidR="00003C6E" w:rsidRPr="00492488">
              <w:rPr>
                <w:rFonts w:eastAsia="Calibri"/>
                <w:sz w:val="22"/>
                <w:szCs w:val="22"/>
                <w:lang w:val="en-GB"/>
              </w:rPr>
              <w:t xml:space="preserve"> (</w:t>
            </w:r>
            <w:r w:rsidR="00D514C5">
              <w:rPr>
                <w:rFonts w:eastAsia="Calibri"/>
                <w:sz w:val="22"/>
                <w:szCs w:val="22"/>
                <w:lang w:val="en-GB"/>
              </w:rPr>
              <w:t>2.4-42.3</w:t>
            </w:r>
            <w:r w:rsidR="00003C6E" w:rsidRPr="00492488">
              <w:rPr>
                <w:rFonts w:eastAsia="Calibri"/>
                <w:sz w:val="22"/>
                <w:szCs w:val="22"/>
                <w:lang w:val="en-GB"/>
              </w:rPr>
              <w:t>)</w:t>
            </w:r>
          </w:p>
        </w:tc>
        <w:tc>
          <w:tcPr>
            <w:tcW w:w="1590" w:type="dxa"/>
            <w:noWrap/>
            <w:hideMark/>
          </w:tcPr>
          <w:p w14:paraId="236C0CBA" w14:textId="200492F5"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24</w:t>
            </w:r>
            <w:r w:rsidR="00003C6E" w:rsidRPr="00492488">
              <w:rPr>
                <w:rFonts w:eastAsia="Calibri"/>
                <w:sz w:val="22"/>
                <w:szCs w:val="22"/>
                <w:lang w:val="en-GB"/>
              </w:rPr>
              <w:t xml:space="preserve"> (</w:t>
            </w:r>
            <w:r w:rsidR="00D514C5">
              <w:rPr>
                <w:rFonts w:eastAsia="Calibri"/>
                <w:sz w:val="22"/>
                <w:szCs w:val="22"/>
                <w:lang w:val="en-GB"/>
              </w:rPr>
              <w:t>0</w:t>
            </w:r>
            <w:r w:rsidR="00003C6E" w:rsidRPr="00492488">
              <w:rPr>
                <w:rFonts w:eastAsia="Calibri"/>
                <w:sz w:val="22"/>
                <w:szCs w:val="22"/>
                <w:lang w:val="en-GB"/>
              </w:rPr>
              <w:t>.6)</w:t>
            </w:r>
          </w:p>
        </w:tc>
      </w:tr>
      <w:tr w:rsidR="00003C6E" w:rsidRPr="00492488" w14:paraId="4981CAAB" w14:textId="77777777" w:rsidTr="00003C6E">
        <w:trPr>
          <w:trHeight w:val="300"/>
        </w:trPr>
        <w:tc>
          <w:tcPr>
            <w:tcW w:w="6336" w:type="dxa"/>
            <w:noWrap/>
            <w:hideMark/>
          </w:tcPr>
          <w:p w14:paraId="71B958FF" w14:textId="2FB36DA5" w:rsidR="00003C6E" w:rsidRPr="00492488" w:rsidRDefault="00003C6E" w:rsidP="00492488">
            <w:pPr>
              <w:jc w:val="left"/>
              <w:rPr>
                <w:rFonts w:eastAsia="Calibri"/>
                <w:sz w:val="22"/>
                <w:szCs w:val="22"/>
                <w:lang w:val="en-GB"/>
              </w:rPr>
            </w:pPr>
            <w:r w:rsidRPr="007D0A3E">
              <w:t>Retail trade</w:t>
            </w:r>
          </w:p>
        </w:tc>
        <w:tc>
          <w:tcPr>
            <w:tcW w:w="2992" w:type="dxa"/>
            <w:noWrap/>
            <w:hideMark/>
          </w:tcPr>
          <w:p w14:paraId="6E982339" w14:textId="37F71790"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21.8</w:t>
            </w:r>
            <w:r w:rsidR="00003C6E" w:rsidRPr="00492488">
              <w:rPr>
                <w:rFonts w:eastAsia="Calibri"/>
                <w:sz w:val="22"/>
                <w:szCs w:val="22"/>
                <w:lang w:val="en-GB"/>
              </w:rPr>
              <w:t xml:space="preserve"> (</w:t>
            </w:r>
            <w:r w:rsidR="00D514C5">
              <w:rPr>
                <w:rFonts w:eastAsia="Calibri"/>
                <w:sz w:val="22"/>
                <w:szCs w:val="22"/>
                <w:lang w:val="en-GB"/>
              </w:rPr>
              <w:t>17.0</w:t>
            </w:r>
            <w:r w:rsidR="00003C6E" w:rsidRPr="00492488">
              <w:rPr>
                <w:rFonts w:eastAsia="Calibri"/>
                <w:sz w:val="22"/>
                <w:szCs w:val="22"/>
                <w:lang w:val="en-GB"/>
              </w:rPr>
              <w:t>-</w:t>
            </w:r>
            <w:r w:rsidR="00D514C5">
              <w:rPr>
                <w:rFonts w:eastAsia="Calibri"/>
                <w:sz w:val="22"/>
                <w:szCs w:val="22"/>
                <w:lang w:val="en-GB"/>
              </w:rPr>
              <w:t>26.6</w:t>
            </w:r>
            <w:r w:rsidR="00003C6E" w:rsidRPr="00492488">
              <w:rPr>
                <w:rFonts w:eastAsia="Calibri"/>
                <w:sz w:val="22"/>
                <w:szCs w:val="22"/>
                <w:lang w:val="en-GB"/>
              </w:rPr>
              <w:t>)</w:t>
            </w:r>
          </w:p>
        </w:tc>
        <w:tc>
          <w:tcPr>
            <w:tcW w:w="1590" w:type="dxa"/>
            <w:noWrap/>
            <w:hideMark/>
          </w:tcPr>
          <w:p w14:paraId="13C16E3F" w14:textId="0AB36A60"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401</w:t>
            </w:r>
            <w:r w:rsidR="00003C6E" w:rsidRPr="00492488">
              <w:rPr>
                <w:rFonts w:eastAsia="Calibri"/>
                <w:sz w:val="22"/>
                <w:szCs w:val="22"/>
                <w:lang w:val="en-GB"/>
              </w:rPr>
              <w:t xml:space="preserve"> (</w:t>
            </w:r>
            <w:r w:rsidR="00D514C5">
              <w:rPr>
                <w:rFonts w:eastAsia="Calibri"/>
                <w:sz w:val="22"/>
                <w:szCs w:val="22"/>
                <w:lang w:val="en-GB"/>
              </w:rPr>
              <w:t>9.3</w:t>
            </w:r>
            <w:r w:rsidR="00003C6E" w:rsidRPr="00492488">
              <w:rPr>
                <w:rFonts w:eastAsia="Calibri"/>
                <w:sz w:val="22"/>
                <w:szCs w:val="22"/>
                <w:lang w:val="en-GB"/>
              </w:rPr>
              <w:t>)</w:t>
            </w:r>
          </w:p>
        </w:tc>
      </w:tr>
      <w:tr w:rsidR="00003C6E" w:rsidRPr="00492488" w14:paraId="5F6D9335" w14:textId="77777777" w:rsidTr="00003C6E">
        <w:trPr>
          <w:trHeight w:val="300"/>
        </w:trPr>
        <w:tc>
          <w:tcPr>
            <w:tcW w:w="6336" w:type="dxa"/>
            <w:noWrap/>
            <w:hideMark/>
          </w:tcPr>
          <w:p w14:paraId="1348EDDF" w14:textId="46E929C3" w:rsidR="00003C6E" w:rsidRPr="00492488" w:rsidRDefault="00003C6E" w:rsidP="00492488">
            <w:pPr>
              <w:jc w:val="left"/>
              <w:rPr>
                <w:rFonts w:eastAsia="Calibri"/>
                <w:sz w:val="22"/>
                <w:szCs w:val="22"/>
                <w:lang w:val="en-GB"/>
              </w:rPr>
            </w:pPr>
            <w:r w:rsidRPr="007D0A3E">
              <w:t>Manufacturing</w:t>
            </w:r>
          </w:p>
        </w:tc>
        <w:tc>
          <w:tcPr>
            <w:tcW w:w="2992" w:type="dxa"/>
            <w:noWrap/>
            <w:hideMark/>
          </w:tcPr>
          <w:p w14:paraId="6FDA3F21" w14:textId="1D4FC7CE"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21.8</w:t>
            </w:r>
            <w:r w:rsidR="00003C6E" w:rsidRPr="00492488">
              <w:rPr>
                <w:rFonts w:eastAsia="Calibri"/>
                <w:sz w:val="22"/>
                <w:szCs w:val="22"/>
                <w:lang w:val="en-GB"/>
              </w:rPr>
              <w:t xml:space="preserve"> (</w:t>
            </w:r>
            <w:r w:rsidR="00D514C5">
              <w:rPr>
                <w:rFonts w:eastAsia="Calibri"/>
                <w:sz w:val="22"/>
                <w:szCs w:val="22"/>
                <w:lang w:val="en-GB"/>
              </w:rPr>
              <w:t>16.6-27.0</w:t>
            </w:r>
            <w:r w:rsidR="00003C6E" w:rsidRPr="00492488">
              <w:rPr>
                <w:rFonts w:eastAsia="Calibri"/>
                <w:sz w:val="22"/>
                <w:szCs w:val="22"/>
                <w:lang w:val="en-GB"/>
              </w:rPr>
              <w:t>)</w:t>
            </w:r>
          </w:p>
        </w:tc>
        <w:tc>
          <w:tcPr>
            <w:tcW w:w="1590" w:type="dxa"/>
            <w:noWrap/>
            <w:hideMark/>
          </w:tcPr>
          <w:p w14:paraId="6938EDB9" w14:textId="59C58CB2"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342</w:t>
            </w:r>
            <w:r w:rsidR="00003C6E" w:rsidRPr="00492488">
              <w:rPr>
                <w:rFonts w:eastAsia="Calibri"/>
                <w:sz w:val="22"/>
                <w:szCs w:val="22"/>
                <w:lang w:val="en-GB"/>
              </w:rPr>
              <w:t xml:space="preserve"> (</w:t>
            </w:r>
            <w:r w:rsidR="00D514C5">
              <w:rPr>
                <w:rFonts w:eastAsia="Calibri"/>
                <w:sz w:val="22"/>
                <w:szCs w:val="22"/>
                <w:lang w:val="en-GB"/>
              </w:rPr>
              <w:t>8.0</w:t>
            </w:r>
            <w:r w:rsidR="00003C6E" w:rsidRPr="00492488">
              <w:rPr>
                <w:rFonts w:eastAsia="Calibri"/>
                <w:sz w:val="22"/>
                <w:szCs w:val="22"/>
                <w:lang w:val="en-GB"/>
              </w:rPr>
              <w:t>)</w:t>
            </w:r>
          </w:p>
        </w:tc>
      </w:tr>
      <w:tr w:rsidR="00003C6E" w:rsidRPr="00492488" w14:paraId="7DBAE787" w14:textId="77777777" w:rsidTr="00A07A1C">
        <w:trPr>
          <w:trHeight w:val="341"/>
        </w:trPr>
        <w:tc>
          <w:tcPr>
            <w:tcW w:w="6336" w:type="dxa"/>
            <w:noWrap/>
            <w:hideMark/>
          </w:tcPr>
          <w:p w14:paraId="09B533E5" w14:textId="21DE83F3" w:rsidR="00003C6E" w:rsidRPr="00492488" w:rsidRDefault="00003C6E" w:rsidP="00492488">
            <w:pPr>
              <w:jc w:val="left"/>
              <w:rPr>
                <w:rFonts w:eastAsia="Calibri"/>
                <w:sz w:val="22"/>
                <w:szCs w:val="22"/>
                <w:lang w:val="en-GB"/>
              </w:rPr>
            </w:pPr>
            <w:r w:rsidRPr="007D0A3E">
              <w:t>Information</w:t>
            </w:r>
          </w:p>
        </w:tc>
        <w:tc>
          <w:tcPr>
            <w:tcW w:w="2992" w:type="dxa"/>
            <w:noWrap/>
            <w:hideMark/>
          </w:tcPr>
          <w:p w14:paraId="0794914A" w14:textId="18B0F12C"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20.0</w:t>
            </w:r>
            <w:r w:rsidR="00003C6E" w:rsidRPr="00492488">
              <w:rPr>
                <w:rFonts w:eastAsia="Calibri"/>
                <w:sz w:val="22"/>
                <w:szCs w:val="22"/>
                <w:lang w:val="en-GB"/>
              </w:rPr>
              <w:t xml:space="preserve"> (</w:t>
            </w:r>
            <w:r w:rsidR="00D514C5">
              <w:rPr>
                <w:rFonts w:eastAsia="Calibri"/>
                <w:sz w:val="22"/>
                <w:szCs w:val="22"/>
                <w:lang w:val="en-GB"/>
              </w:rPr>
              <w:t>10.1-29.8</w:t>
            </w:r>
            <w:r w:rsidR="00003C6E" w:rsidRPr="00492488">
              <w:rPr>
                <w:rFonts w:eastAsia="Calibri"/>
                <w:sz w:val="22"/>
                <w:szCs w:val="22"/>
                <w:lang w:val="en-GB"/>
              </w:rPr>
              <w:t>)</w:t>
            </w:r>
          </w:p>
        </w:tc>
        <w:tc>
          <w:tcPr>
            <w:tcW w:w="1590" w:type="dxa"/>
            <w:noWrap/>
            <w:hideMark/>
          </w:tcPr>
          <w:p w14:paraId="227E0D26" w14:textId="11B4A25D"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79</w:t>
            </w:r>
            <w:r w:rsidR="00003C6E" w:rsidRPr="00492488">
              <w:rPr>
                <w:rFonts w:eastAsia="Calibri"/>
                <w:sz w:val="22"/>
                <w:szCs w:val="22"/>
                <w:lang w:val="en-GB"/>
              </w:rPr>
              <w:t xml:space="preserve"> (1.</w:t>
            </w:r>
            <w:r w:rsidR="00D514C5">
              <w:rPr>
                <w:rFonts w:eastAsia="Calibri"/>
                <w:sz w:val="22"/>
                <w:szCs w:val="22"/>
                <w:lang w:val="en-GB"/>
              </w:rPr>
              <w:t>8</w:t>
            </w:r>
            <w:r w:rsidR="00003C6E" w:rsidRPr="00492488">
              <w:rPr>
                <w:rFonts w:eastAsia="Calibri"/>
                <w:sz w:val="22"/>
                <w:szCs w:val="22"/>
                <w:lang w:val="en-GB"/>
              </w:rPr>
              <w:t xml:space="preserve">) </w:t>
            </w:r>
          </w:p>
        </w:tc>
      </w:tr>
      <w:tr w:rsidR="00003C6E" w:rsidRPr="00492488" w14:paraId="2957F7E0" w14:textId="77777777" w:rsidTr="00003C6E">
        <w:trPr>
          <w:trHeight w:val="300"/>
        </w:trPr>
        <w:tc>
          <w:tcPr>
            <w:tcW w:w="6336" w:type="dxa"/>
            <w:noWrap/>
            <w:hideMark/>
          </w:tcPr>
          <w:p w14:paraId="065110AB" w14:textId="663EADCB" w:rsidR="00003C6E" w:rsidRPr="00492488" w:rsidRDefault="00003C6E" w:rsidP="00492488">
            <w:pPr>
              <w:jc w:val="left"/>
              <w:rPr>
                <w:rFonts w:eastAsia="Calibri"/>
                <w:sz w:val="22"/>
                <w:szCs w:val="22"/>
                <w:lang w:val="en-GB"/>
              </w:rPr>
            </w:pPr>
            <w:r w:rsidRPr="007D0A3E">
              <w:t>Management of companies and enterprises</w:t>
            </w:r>
          </w:p>
        </w:tc>
        <w:tc>
          <w:tcPr>
            <w:tcW w:w="2992" w:type="dxa"/>
            <w:noWrap/>
            <w:hideMark/>
          </w:tcPr>
          <w:p w14:paraId="6EF935E0" w14:textId="1DB34CE9" w:rsidR="00003C6E" w:rsidRPr="00D514C5" w:rsidRDefault="0092673D" w:rsidP="00492488">
            <w:pPr>
              <w:jc w:val="left"/>
              <w:rPr>
                <w:rFonts w:eastAsia="Calibri"/>
                <w:sz w:val="22"/>
                <w:szCs w:val="22"/>
                <w:vertAlign w:val="superscript"/>
                <w:lang w:val="en-GB"/>
              </w:rPr>
            </w:pPr>
            <w:r>
              <w:t xml:space="preserve"> </w:t>
            </w:r>
            <w:r w:rsidR="00A07A1C">
              <w:t>—</w:t>
            </w:r>
            <w:r w:rsidR="00D514C5">
              <w:rPr>
                <w:rFonts w:eastAsia="Calibri"/>
                <w:sz w:val="22"/>
                <w:szCs w:val="22"/>
                <w:vertAlign w:val="superscript"/>
                <w:lang w:val="en-GB"/>
              </w:rPr>
              <w:t>2</w:t>
            </w:r>
          </w:p>
        </w:tc>
        <w:tc>
          <w:tcPr>
            <w:tcW w:w="1590" w:type="dxa"/>
            <w:noWrap/>
            <w:hideMark/>
          </w:tcPr>
          <w:p w14:paraId="4CB1E710" w14:textId="0FE1534C" w:rsidR="00003C6E" w:rsidRPr="00D514C5" w:rsidRDefault="0092673D" w:rsidP="006E38D7">
            <w:pPr>
              <w:jc w:val="left"/>
              <w:rPr>
                <w:rFonts w:eastAsia="Calibri"/>
                <w:sz w:val="22"/>
                <w:szCs w:val="22"/>
                <w:vertAlign w:val="superscript"/>
                <w:lang w:val="en-GB"/>
              </w:rPr>
            </w:pPr>
            <w:r>
              <w:t xml:space="preserve">  </w:t>
            </w:r>
            <w:r w:rsidR="00A07A1C">
              <w:t>—</w:t>
            </w:r>
            <w:r w:rsidR="00D514C5">
              <w:rPr>
                <w:rFonts w:eastAsia="Calibri"/>
                <w:sz w:val="22"/>
                <w:szCs w:val="22"/>
                <w:vertAlign w:val="superscript"/>
                <w:lang w:val="en-GB"/>
              </w:rPr>
              <w:t>2</w:t>
            </w:r>
          </w:p>
        </w:tc>
      </w:tr>
      <w:tr w:rsidR="00003C6E" w:rsidRPr="00492488" w14:paraId="44F50712" w14:textId="77777777" w:rsidTr="00003C6E">
        <w:trPr>
          <w:trHeight w:val="300"/>
        </w:trPr>
        <w:tc>
          <w:tcPr>
            <w:tcW w:w="6336" w:type="dxa"/>
            <w:noWrap/>
            <w:hideMark/>
          </w:tcPr>
          <w:p w14:paraId="2ECD2132" w14:textId="0AA87CE3" w:rsidR="00003C6E" w:rsidRPr="00492488" w:rsidRDefault="00003C6E" w:rsidP="00492488">
            <w:pPr>
              <w:jc w:val="left"/>
              <w:rPr>
                <w:rFonts w:eastAsia="Calibri"/>
                <w:sz w:val="22"/>
                <w:szCs w:val="22"/>
                <w:lang w:val="en-GB"/>
              </w:rPr>
            </w:pPr>
            <w:r w:rsidRPr="007D0A3E">
              <w:t>Heal</w:t>
            </w:r>
            <w:r>
              <w:t>th care and social assistance </w:t>
            </w:r>
          </w:p>
        </w:tc>
        <w:tc>
          <w:tcPr>
            <w:tcW w:w="2992" w:type="dxa"/>
            <w:noWrap/>
            <w:hideMark/>
          </w:tcPr>
          <w:p w14:paraId="0E7F4652" w14:textId="5720D576"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15.0</w:t>
            </w:r>
            <w:r w:rsidR="00003C6E" w:rsidRPr="00492488">
              <w:rPr>
                <w:rFonts w:eastAsia="Calibri"/>
                <w:sz w:val="22"/>
                <w:szCs w:val="22"/>
                <w:lang w:val="en-GB"/>
              </w:rPr>
              <w:t xml:space="preserve"> (</w:t>
            </w:r>
            <w:r w:rsidR="00D514C5">
              <w:rPr>
                <w:rFonts w:eastAsia="Calibri"/>
                <w:sz w:val="22"/>
                <w:szCs w:val="22"/>
                <w:lang w:val="en-GB"/>
              </w:rPr>
              <w:t>11.8-18.3</w:t>
            </w:r>
            <w:r w:rsidR="00003C6E" w:rsidRPr="00492488">
              <w:rPr>
                <w:rFonts w:eastAsia="Calibri"/>
                <w:sz w:val="22"/>
                <w:szCs w:val="22"/>
                <w:lang w:val="en-GB"/>
              </w:rPr>
              <w:t>)</w:t>
            </w:r>
          </w:p>
        </w:tc>
        <w:tc>
          <w:tcPr>
            <w:tcW w:w="1590" w:type="dxa"/>
            <w:noWrap/>
            <w:hideMark/>
          </w:tcPr>
          <w:p w14:paraId="2E7844E1" w14:textId="072E2E58"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419</w:t>
            </w:r>
            <w:r w:rsidR="00003C6E" w:rsidRPr="00492488">
              <w:rPr>
                <w:rFonts w:eastAsia="Calibri"/>
                <w:sz w:val="22"/>
                <w:szCs w:val="22"/>
                <w:lang w:val="en-GB"/>
              </w:rPr>
              <w:t xml:space="preserve"> (</w:t>
            </w:r>
            <w:r w:rsidR="00D514C5">
              <w:rPr>
                <w:rFonts w:eastAsia="Calibri"/>
                <w:sz w:val="22"/>
                <w:szCs w:val="22"/>
                <w:lang w:val="en-GB"/>
              </w:rPr>
              <w:t>9.7</w:t>
            </w:r>
            <w:r w:rsidR="00003C6E" w:rsidRPr="00492488">
              <w:rPr>
                <w:rFonts w:eastAsia="Calibri"/>
                <w:sz w:val="22"/>
                <w:szCs w:val="22"/>
                <w:lang w:val="en-GB"/>
              </w:rPr>
              <w:t>)</w:t>
            </w:r>
          </w:p>
        </w:tc>
      </w:tr>
      <w:tr w:rsidR="00003C6E" w:rsidRPr="00492488" w14:paraId="65DFBB4D" w14:textId="77777777" w:rsidTr="00A07A1C">
        <w:trPr>
          <w:trHeight w:val="341"/>
        </w:trPr>
        <w:tc>
          <w:tcPr>
            <w:tcW w:w="6336" w:type="dxa"/>
            <w:noWrap/>
            <w:hideMark/>
          </w:tcPr>
          <w:p w14:paraId="071D1090" w14:textId="2E9C1812" w:rsidR="00003C6E" w:rsidRPr="00492488" w:rsidRDefault="00003C6E" w:rsidP="00492488">
            <w:pPr>
              <w:jc w:val="left"/>
              <w:rPr>
                <w:rFonts w:eastAsia="Calibri"/>
                <w:sz w:val="22"/>
                <w:szCs w:val="22"/>
                <w:lang w:val="en-GB"/>
              </w:rPr>
            </w:pPr>
            <w:r w:rsidRPr="007D0A3E">
              <w:t>Real estate and rental and leasing</w:t>
            </w:r>
          </w:p>
        </w:tc>
        <w:tc>
          <w:tcPr>
            <w:tcW w:w="2992" w:type="dxa"/>
            <w:noWrap/>
            <w:hideMark/>
          </w:tcPr>
          <w:p w14:paraId="011121AF" w14:textId="21A9FDB7"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14.5</w:t>
            </w:r>
            <w:r w:rsidR="00003C6E" w:rsidRPr="00492488">
              <w:rPr>
                <w:rFonts w:eastAsia="Calibri"/>
                <w:sz w:val="22"/>
                <w:szCs w:val="22"/>
                <w:lang w:val="en-GB"/>
              </w:rPr>
              <w:t xml:space="preserve"> (</w:t>
            </w:r>
            <w:r w:rsidR="00D514C5">
              <w:rPr>
                <w:rFonts w:eastAsia="Calibri"/>
                <w:sz w:val="22"/>
                <w:szCs w:val="22"/>
                <w:lang w:val="en-GB"/>
              </w:rPr>
              <w:t>4.8-24.1</w:t>
            </w:r>
            <w:r w:rsidR="00003C6E" w:rsidRPr="00492488">
              <w:rPr>
                <w:rFonts w:eastAsia="Calibri"/>
                <w:sz w:val="22"/>
                <w:szCs w:val="22"/>
                <w:lang w:val="en-GB"/>
              </w:rPr>
              <w:t>)</w:t>
            </w:r>
          </w:p>
        </w:tc>
        <w:tc>
          <w:tcPr>
            <w:tcW w:w="1590" w:type="dxa"/>
            <w:noWrap/>
            <w:hideMark/>
          </w:tcPr>
          <w:p w14:paraId="7CEFE8CF" w14:textId="57B2F357"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43</w:t>
            </w:r>
            <w:r w:rsidR="00003C6E" w:rsidRPr="00492488">
              <w:rPr>
                <w:rFonts w:eastAsia="Calibri"/>
                <w:sz w:val="22"/>
                <w:szCs w:val="22"/>
                <w:lang w:val="en-GB"/>
              </w:rPr>
              <w:t xml:space="preserve"> (</w:t>
            </w:r>
            <w:r w:rsidR="00D514C5">
              <w:rPr>
                <w:rFonts w:eastAsia="Calibri"/>
                <w:sz w:val="22"/>
                <w:szCs w:val="22"/>
                <w:lang w:val="en-GB"/>
              </w:rPr>
              <w:t>1.0</w:t>
            </w:r>
            <w:r w:rsidR="00003C6E" w:rsidRPr="00492488">
              <w:rPr>
                <w:rFonts w:eastAsia="Calibri"/>
                <w:sz w:val="22"/>
                <w:szCs w:val="22"/>
                <w:lang w:val="en-GB"/>
              </w:rPr>
              <w:t>)</w:t>
            </w:r>
          </w:p>
        </w:tc>
      </w:tr>
      <w:tr w:rsidR="00003C6E" w:rsidRPr="00492488" w14:paraId="7CCC873C" w14:textId="77777777" w:rsidTr="00003C6E">
        <w:trPr>
          <w:trHeight w:val="300"/>
        </w:trPr>
        <w:tc>
          <w:tcPr>
            <w:tcW w:w="6336" w:type="dxa"/>
            <w:noWrap/>
            <w:hideMark/>
          </w:tcPr>
          <w:p w14:paraId="532155F5" w14:textId="7BBC1B52" w:rsidR="00003C6E" w:rsidRPr="00492488" w:rsidRDefault="00003C6E" w:rsidP="00492488">
            <w:pPr>
              <w:jc w:val="left"/>
              <w:rPr>
                <w:rFonts w:eastAsia="Calibri"/>
                <w:sz w:val="22"/>
                <w:szCs w:val="22"/>
                <w:lang w:val="en-GB"/>
              </w:rPr>
            </w:pPr>
            <w:r>
              <w:t>Public administration</w:t>
            </w:r>
          </w:p>
        </w:tc>
        <w:tc>
          <w:tcPr>
            <w:tcW w:w="2992" w:type="dxa"/>
            <w:noWrap/>
            <w:hideMark/>
          </w:tcPr>
          <w:p w14:paraId="40EB81CE" w14:textId="117713E6"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12.3</w:t>
            </w:r>
            <w:r w:rsidR="00003C6E" w:rsidRPr="00492488">
              <w:rPr>
                <w:rFonts w:eastAsia="Calibri"/>
                <w:sz w:val="22"/>
                <w:szCs w:val="22"/>
                <w:lang w:val="en-GB"/>
              </w:rPr>
              <w:t xml:space="preserve"> (</w:t>
            </w:r>
            <w:r w:rsidR="00D514C5">
              <w:rPr>
                <w:rFonts w:eastAsia="Calibri"/>
                <w:sz w:val="22"/>
                <w:szCs w:val="22"/>
                <w:lang w:val="en-GB"/>
              </w:rPr>
              <w:t>6.4-18.3</w:t>
            </w:r>
            <w:r w:rsidR="00003C6E" w:rsidRPr="00492488">
              <w:rPr>
                <w:rFonts w:eastAsia="Calibri"/>
                <w:sz w:val="22"/>
                <w:szCs w:val="22"/>
                <w:lang w:val="en-GB"/>
              </w:rPr>
              <w:t>)</w:t>
            </w:r>
          </w:p>
        </w:tc>
        <w:tc>
          <w:tcPr>
            <w:tcW w:w="1590" w:type="dxa"/>
            <w:noWrap/>
            <w:hideMark/>
          </w:tcPr>
          <w:p w14:paraId="3F3DF002" w14:textId="75DA6DCB" w:rsidR="00003C6E" w:rsidRPr="00492488" w:rsidRDefault="0092673D" w:rsidP="00492488">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84 (2.0</w:t>
            </w:r>
            <w:r w:rsidR="00003C6E" w:rsidRPr="00492488">
              <w:rPr>
                <w:rFonts w:eastAsia="Calibri"/>
                <w:sz w:val="22"/>
                <w:szCs w:val="22"/>
                <w:lang w:val="en-GB"/>
              </w:rPr>
              <w:t>)</w:t>
            </w:r>
          </w:p>
        </w:tc>
      </w:tr>
      <w:tr w:rsidR="00003C6E" w:rsidRPr="00492488" w14:paraId="7DCD70B6" w14:textId="77777777" w:rsidTr="00003C6E">
        <w:trPr>
          <w:trHeight w:val="300"/>
        </w:trPr>
        <w:tc>
          <w:tcPr>
            <w:tcW w:w="6336" w:type="dxa"/>
            <w:noWrap/>
            <w:hideMark/>
          </w:tcPr>
          <w:p w14:paraId="4D6D0CBF" w14:textId="6193461A" w:rsidR="00003C6E" w:rsidRPr="00492488" w:rsidRDefault="00003C6E" w:rsidP="00492488">
            <w:pPr>
              <w:jc w:val="left"/>
              <w:rPr>
                <w:rFonts w:eastAsia="Calibri"/>
                <w:sz w:val="22"/>
                <w:szCs w:val="22"/>
                <w:lang w:val="en-GB"/>
              </w:rPr>
            </w:pPr>
            <w:r>
              <w:t>Finance and insurance</w:t>
            </w:r>
          </w:p>
        </w:tc>
        <w:tc>
          <w:tcPr>
            <w:tcW w:w="2992" w:type="dxa"/>
            <w:noWrap/>
            <w:hideMark/>
          </w:tcPr>
          <w:p w14:paraId="6B8ED047" w14:textId="20431DCC"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6</w:t>
            </w:r>
            <w:r w:rsidR="00003C6E" w:rsidRPr="00492488">
              <w:rPr>
                <w:rFonts w:eastAsia="Calibri"/>
                <w:sz w:val="22"/>
                <w:szCs w:val="22"/>
                <w:lang w:val="en-GB"/>
              </w:rPr>
              <w:t>.6 (</w:t>
            </w:r>
            <w:r w:rsidR="00D514C5">
              <w:rPr>
                <w:rFonts w:eastAsia="Calibri"/>
                <w:sz w:val="22"/>
                <w:szCs w:val="22"/>
                <w:lang w:val="en-GB"/>
              </w:rPr>
              <w:t>3.1</w:t>
            </w:r>
            <w:r w:rsidR="00003C6E" w:rsidRPr="00492488">
              <w:rPr>
                <w:rFonts w:eastAsia="Calibri"/>
                <w:sz w:val="22"/>
                <w:szCs w:val="22"/>
                <w:lang w:val="en-GB"/>
              </w:rPr>
              <w:t>-</w:t>
            </w:r>
            <w:r w:rsidR="00D514C5">
              <w:rPr>
                <w:rFonts w:eastAsia="Calibri"/>
                <w:sz w:val="22"/>
                <w:szCs w:val="22"/>
                <w:lang w:val="en-GB"/>
              </w:rPr>
              <w:t>10.2</w:t>
            </w:r>
            <w:r w:rsidR="00003C6E" w:rsidRPr="00492488">
              <w:rPr>
                <w:rFonts w:eastAsia="Calibri"/>
                <w:sz w:val="22"/>
                <w:szCs w:val="22"/>
                <w:lang w:val="en-GB"/>
              </w:rPr>
              <w:t>)</w:t>
            </w:r>
          </w:p>
        </w:tc>
        <w:tc>
          <w:tcPr>
            <w:tcW w:w="1590" w:type="dxa"/>
            <w:noWrap/>
            <w:hideMark/>
          </w:tcPr>
          <w:p w14:paraId="23AE085A" w14:textId="0A2984DB"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66</w:t>
            </w:r>
            <w:r w:rsidR="00003C6E" w:rsidRPr="00492488">
              <w:rPr>
                <w:rFonts w:eastAsia="Calibri"/>
                <w:sz w:val="22"/>
                <w:szCs w:val="22"/>
                <w:lang w:val="en-GB"/>
              </w:rPr>
              <w:t xml:space="preserve"> (</w:t>
            </w:r>
            <w:r w:rsidR="00D514C5">
              <w:rPr>
                <w:rFonts w:eastAsia="Calibri"/>
                <w:sz w:val="22"/>
                <w:szCs w:val="22"/>
                <w:lang w:val="en-GB"/>
              </w:rPr>
              <w:t>1.5</w:t>
            </w:r>
            <w:r w:rsidR="00003C6E" w:rsidRPr="00492488">
              <w:rPr>
                <w:rFonts w:eastAsia="Calibri"/>
                <w:sz w:val="22"/>
                <w:szCs w:val="22"/>
                <w:lang w:val="en-GB"/>
              </w:rPr>
              <w:t>)</w:t>
            </w:r>
          </w:p>
        </w:tc>
      </w:tr>
      <w:tr w:rsidR="00003C6E" w:rsidRPr="00492488" w14:paraId="5B7B0D0E" w14:textId="77777777" w:rsidTr="00003C6E">
        <w:trPr>
          <w:trHeight w:val="300"/>
        </w:trPr>
        <w:tc>
          <w:tcPr>
            <w:tcW w:w="6336" w:type="dxa"/>
            <w:noWrap/>
            <w:hideMark/>
          </w:tcPr>
          <w:p w14:paraId="4D69FC3D" w14:textId="0174B18D" w:rsidR="00003C6E" w:rsidRPr="00492488" w:rsidRDefault="00003C6E" w:rsidP="00492488">
            <w:pPr>
              <w:jc w:val="left"/>
              <w:rPr>
                <w:rFonts w:eastAsia="Calibri"/>
                <w:sz w:val="22"/>
                <w:szCs w:val="22"/>
                <w:lang w:val="en-GB"/>
              </w:rPr>
            </w:pPr>
            <w:r w:rsidRPr="007D0A3E">
              <w:t>Professional, scie</w:t>
            </w:r>
            <w:r>
              <w:t>ntific, and technical services</w:t>
            </w:r>
          </w:p>
        </w:tc>
        <w:tc>
          <w:tcPr>
            <w:tcW w:w="2992" w:type="dxa"/>
            <w:noWrap/>
            <w:hideMark/>
          </w:tcPr>
          <w:p w14:paraId="75FE8F3E" w14:textId="49DADA46"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6.4</w:t>
            </w:r>
            <w:r w:rsidR="00003C6E" w:rsidRPr="00492488">
              <w:rPr>
                <w:rFonts w:eastAsia="Calibri"/>
                <w:sz w:val="22"/>
                <w:szCs w:val="22"/>
                <w:lang w:val="en-GB"/>
              </w:rPr>
              <w:t xml:space="preserve"> (</w:t>
            </w:r>
            <w:r w:rsidR="00D514C5">
              <w:rPr>
                <w:rFonts w:eastAsia="Calibri"/>
                <w:sz w:val="22"/>
                <w:szCs w:val="22"/>
                <w:lang w:val="en-GB"/>
              </w:rPr>
              <w:t>3.6-9.2</w:t>
            </w:r>
            <w:r w:rsidR="00003C6E" w:rsidRPr="00492488">
              <w:rPr>
                <w:rFonts w:eastAsia="Calibri"/>
                <w:sz w:val="22"/>
                <w:szCs w:val="22"/>
                <w:lang w:val="en-GB"/>
              </w:rPr>
              <w:t>)</w:t>
            </w:r>
          </w:p>
        </w:tc>
        <w:tc>
          <w:tcPr>
            <w:tcW w:w="1590" w:type="dxa"/>
            <w:noWrap/>
            <w:hideMark/>
          </w:tcPr>
          <w:p w14:paraId="24D3DBCC" w14:textId="3AFCAA99"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103</w:t>
            </w:r>
            <w:r w:rsidR="00003C6E" w:rsidRPr="00492488">
              <w:rPr>
                <w:rFonts w:eastAsia="Calibri"/>
                <w:sz w:val="22"/>
                <w:szCs w:val="22"/>
                <w:lang w:val="en-GB"/>
              </w:rPr>
              <w:t xml:space="preserve"> (</w:t>
            </w:r>
            <w:r w:rsidR="00D514C5">
              <w:rPr>
                <w:rFonts w:eastAsia="Calibri"/>
                <w:sz w:val="22"/>
                <w:szCs w:val="22"/>
                <w:lang w:val="en-GB"/>
              </w:rPr>
              <w:t>2</w:t>
            </w:r>
            <w:r w:rsidR="00003C6E" w:rsidRPr="00492488">
              <w:rPr>
                <w:rFonts w:eastAsia="Calibri"/>
                <w:sz w:val="22"/>
                <w:szCs w:val="22"/>
                <w:lang w:val="en-GB"/>
              </w:rPr>
              <w:t>.4)</w:t>
            </w:r>
          </w:p>
        </w:tc>
      </w:tr>
      <w:tr w:rsidR="00003C6E" w:rsidRPr="00492488" w14:paraId="6EF2B902" w14:textId="77777777" w:rsidTr="00A07A1C">
        <w:trPr>
          <w:trHeight w:val="341"/>
        </w:trPr>
        <w:tc>
          <w:tcPr>
            <w:tcW w:w="6336" w:type="dxa"/>
            <w:noWrap/>
            <w:hideMark/>
          </w:tcPr>
          <w:p w14:paraId="1AB0C807" w14:textId="58800751" w:rsidR="00003C6E" w:rsidRPr="00492488" w:rsidRDefault="00003C6E" w:rsidP="00492488">
            <w:pPr>
              <w:jc w:val="left"/>
              <w:rPr>
                <w:rFonts w:eastAsia="Calibri"/>
                <w:sz w:val="22"/>
                <w:szCs w:val="22"/>
                <w:lang w:val="en-GB"/>
              </w:rPr>
            </w:pPr>
            <w:r>
              <w:t>Educational services</w:t>
            </w:r>
          </w:p>
        </w:tc>
        <w:tc>
          <w:tcPr>
            <w:tcW w:w="2992" w:type="dxa"/>
            <w:noWrap/>
            <w:hideMark/>
          </w:tcPr>
          <w:p w14:paraId="0AF66447" w14:textId="6BF48DFD"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4.3</w:t>
            </w:r>
            <w:r w:rsidR="00003C6E" w:rsidRPr="00492488">
              <w:rPr>
                <w:rFonts w:eastAsia="Calibri"/>
                <w:sz w:val="22"/>
                <w:szCs w:val="22"/>
                <w:lang w:val="en-GB"/>
              </w:rPr>
              <w:t xml:space="preserve"> (</w:t>
            </w:r>
            <w:r w:rsidR="00D514C5">
              <w:rPr>
                <w:rFonts w:eastAsia="Calibri"/>
                <w:sz w:val="22"/>
                <w:szCs w:val="22"/>
                <w:lang w:val="en-GB"/>
              </w:rPr>
              <w:t>2.2-6.3</w:t>
            </w:r>
            <w:r w:rsidR="00003C6E" w:rsidRPr="00492488">
              <w:rPr>
                <w:rFonts w:eastAsia="Calibri"/>
                <w:sz w:val="22"/>
                <w:szCs w:val="22"/>
                <w:lang w:val="en-GB"/>
              </w:rPr>
              <w:t>)</w:t>
            </w:r>
          </w:p>
        </w:tc>
        <w:tc>
          <w:tcPr>
            <w:tcW w:w="1590" w:type="dxa"/>
            <w:noWrap/>
            <w:hideMark/>
          </w:tcPr>
          <w:p w14:paraId="6178818F" w14:textId="1019707A"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85</w:t>
            </w:r>
            <w:r w:rsidR="00003C6E" w:rsidRPr="00492488">
              <w:rPr>
                <w:rFonts w:eastAsia="Calibri"/>
                <w:sz w:val="22"/>
                <w:szCs w:val="22"/>
                <w:lang w:val="en-GB"/>
              </w:rPr>
              <w:t xml:space="preserve"> (</w:t>
            </w:r>
            <w:r w:rsidR="00D514C5">
              <w:rPr>
                <w:rFonts w:eastAsia="Calibri"/>
                <w:sz w:val="22"/>
                <w:szCs w:val="22"/>
                <w:lang w:val="en-GB"/>
              </w:rPr>
              <w:t>2.0</w:t>
            </w:r>
            <w:r w:rsidR="00003C6E" w:rsidRPr="00492488">
              <w:rPr>
                <w:rFonts w:eastAsia="Calibri"/>
                <w:sz w:val="22"/>
                <w:szCs w:val="22"/>
                <w:lang w:val="en-GB"/>
              </w:rPr>
              <w:t>)</w:t>
            </w:r>
          </w:p>
        </w:tc>
      </w:tr>
      <w:tr w:rsidR="00003C6E" w:rsidRPr="00492488" w14:paraId="6B3F6F2F" w14:textId="77777777" w:rsidTr="00A07A1C">
        <w:trPr>
          <w:trHeight w:val="341"/>
        </w:trPr>
        <w:tc>
          <w:tcPr>
            <w:tcW w:w="6336" w:type="dxa"/>
            <w:noWrap/>
            <w:hideMark/>
          </w:tcPr>
          <w:p w14:paraId="70B07AA8" w14:textId="6591518B" w:rsidR="00003C6E" w:rsidRPr="00492488" w:rsidRDefault="00003C6E" w:rsidP="00492488">
            <w:pPr>
              <w:jc w:val="left"/>
              <w:rPr>
                <w:rFonts w:eastAsia="Calibri"/>
                <w:sz w:val="22"/>
                <w:szCs w:val="22"/>
                <w:lang w:val="en-GB"/>
              </w:rPr>
            </w:pPr>
            <w:r w:rsidRPr="007D0A3E">
              <w:t>Military</w:t>
            </w:r>
          </w:p>
        </w:tc>
        <w:tc>
          <w:tcPr>
            <w:tcW w:w="2992" w:type="dxa"/>
            <w:noWrap/>
            <w:hideMark/>
          </w:tcPr>
          <w:p w14:paraId="3D5E85AE" w14:textId="029A54CC" w:rsidR="00003C6E" w:rsidRPr="00D514C5" w:rsidRDefault="0092673D" w:rsidP="006E38D7">
            <w:pPr>
              <w:jc w:val="left"/>
              <w:rPr>
                <w:rFonts w:eastAsia="Calibri"/>
                <w:sz w:val="22"/>
                <w:szCs w:val="22"/>
                <w:vertAlign w:val="superscript"/>
                <w:lang w:val="en-GB"/>
              </w:rPr>
            </w:pPr>
            <w:r>
              <w:t xml:space="preserve"> </w:t>
            </w:r>
            <w:r w:rsidR="00A07A1C">
              <w:t>—</w:t>
            </w:r>
            <w:r w:rsidR="00D514C5">
              <w:rPr>
                <w:rFonts w:eastAsia="Calibri"/>
                <w:sz w:val="22"/>
                <w:szCs w:val="22"/>
                <w:vertAlign w:val="superscript"/>
                <w:lang w:val="en-GB"/>
              </w:rPr>
              <w:t>3</w:t>
            </w:r>
          </w:p>
        </w:tc>
        <w:tc>
          <w:tcPr>
            <w:tcW w:w="1590" w:type="dxa"/>
            <w:noWrap/>
            <w:hideMark/>
          </w:tcPr>
          <w:p w14:paraId="14C9F31B" w14:textId="13B489DC"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16</w:t>
            </w:r>
            <w:r w:rsidR="00003C6E" w:rsidRPr="00492488">
              <w:rPr>
                <w:rFonts w:eastAsia="Calibri"/>
                <w:sz w:val="22"/>
                <w:szCs w:val="22"/>
                <w:lang w:val="en-GB"/>
              </w:rPr>
              <w:t xml:space="preserve"> (0.</w:t>
            </w:r>
            <w:r w:rsidR="00D514C5">
              <w:rPr>
                <w:rFonts w:eastAsia="Calibri"/>
                <w:sz w:val="22"/>
                <w:szCs w:val="22"/>
                <w:lang w:val="en-GB"/>
              </w:rPr>
              <w:t>4</w:t>
            </w:r>
            <w:r w:rsidR="00003C6E" w:rsidRPr="00492488">
              <w:rPr>
                <w:rFonts w:eastAsia="Calibri"/>
                <w:sz w:val="22"/>
                <w:szCs w:val="22"/>
                <w:lang w:val="en-GB"/>
              </w:rPr>
              <w:t>)</w:t>
            </w:r>
          </w:p>
        </w:tc>
      </w:tr>
      <w:tr w:rsidR="00003C6E" w:rsidRPr="00492488" w14:paraId="107835AA" w14:textId="77777777" w:rsidTr="00003C6E">
        <w:trPr>
          <w:trHeight w:val="300"/>
        </w:trPr>
        <w:tc>
          <w:tcPr>
            <w:tcW w:w="6336" w:type="dxa"/>
            <w:noWrap/>
            <w:hideMark/>
          </w:tcPr>
          <w:p w14:paraId="7B994912" w14:textId="6F262BDB" w:rsidR="00003C6E" w:rsidRPr="00492488" w:rsidRDefault="00003C6E" w:rsidP="00492488">
            <w:pPr>
              <w:jc w:val="left"/>
              <w:rPr>
                <w:rFonts w:eastAsia="Calibri"/>
                <w:sz w:val="22"/>
                <w:szCs w:val="22"/>
                <w:lang w:val="en-GB"/>
              </w:rPr>
            </w:pPr>
            <w:r w:rsidRPr="007D0A3E">
              <w:t>Unknown</w:t>
            </w:r>
          </w:p>
        </w:tc>
        <w:tc>
          <w:tcPr>
            <w:tcW w:w="2992" w:type="dxa"/>
            <w:noWrap/>
            <w:hideMark/>
          </w:tcPr>
          <w:p w14:paraId="42952010" w14:textId="75B3DAE4" w:rsidR="00003C6E" w:rsidRPr="00D514C5" w:rsidRDefault="0092673D" w:rsidP="00492488">
            <w:pPr>
              <w:jc w:val="left"/>
              <w:rPr>
                <w:rFonts w:eastAsia="Calibri"/>
                <w:sz w:val="22"/>
                <w:szCs w:val="22"/>
                <w:vertAlign w:val="superscript"/>
                <w:lang w:val="en-GB"/>
              </w:rPr>
            </w:pPr>
            <w:r>
              <w:t xml:space="preserve"> </w:t>
            </w:r>
            <w:r w:rsidR="00A07A1C">
              <w:t>—</w:t>
            </w:r>
            <w:r w:rsidR="00D514C5">
              <w:rPr>
                <w:rFonts w:eastAsia="Calibri"/>
                <w:sz w:val="22"/>
                <w:szCs w:val="22"/>
                <w:vertAlign w:val="superscript"/>
                <w:lang w:val="en-GB"/>
              </w:rPr>
              <w:t>3</w:t>
            </w:r>
          </w:p>
        </w:tc>
        <w:tc>
          <w:tcPr>
            <w:tcW w:w="1590" w:type="dxa"/>
            <w:noWrap/>
            <w:hideMark/>
          </w:tcPr>
          <w:p w14:paraId="6C512C20" w14:textId="56F86E83" w:rsidR="00003C6E" w:rsidRPr="00492488" w:rsidRDefault="0092673D" w:rsidP="00D514C5">
            <w:pPr>
              <w:jc w:val="left"/>
              <w:rPr>
                <w:rFonts w:eastAsia="Calibri"/>
                <w:sz w:val="22"/>
                <w:szCs w:val="22"/>
                <w:lang w:val="en-GB"/>
              </w:rPr>
            </w:pPr>
            <w:r>
              <w:rPr>
                <w:rFonts w:eastAsia="Calibri"/>
                <w:sz w:val="22"/>
                <w:szCs w:val="22"/>
                <w:lang w:val="en-GB"/>
              </w:rPr>
              <w:t xml:space="preserve">     </w:t>
            </w:r>
            <w:r w:rsidR="00D514C5">
              <w:rPr>
                <w:rFonts w:eastAsia="Calibri"/>
                <w:sz w:val="22"/>
                <w:szCs w:val="22"/>
                <w:lang w:val="en-GB"/>
              </w:rPr>
              <w:t>29</w:t>
            </w:r>
            <w:r w:rsidR="00003C6E" w:rsidRPr="00492488">
              <w:rPr>
                <w:rFonts w:eastAsia="Calibri"/>
                <w:sz w:val="22"/>
                <w:szCs w:val="22"/>
                <w:lang w:val="en-GB"/>
              </w:rPr>
              <w:t xml:space="preserve"> (0.</w:t>
            </w:r>
            <w:r w:rsidR="00D514C5">
              <w:rPr>
                <w:rFonts w:eastAsia="Calibri"/>
                <w:sz w:val="22"/>
                <w:szCs w:val="22"/>
                <w:lang w:val="en-GB"/>
              </w:rPr>
              <w:t>7</w:t>
            </w:r>
            <w:r w:rsidR="00003C6E" w:rsidRPr="00492488">
              <w:rPr>
                <w:rFonts w:eastAsia="Calibri"/>
                <w:sz w:val="22"/>
                <w:szCs w:val="22"/>
                <w:lang w:val="en-GB"/>
              </w:rPr>
              <w:t>)</w:t>
            </w:r>
          </w:p>
        </w:tc>
      </w:tr>
      <w:tr w:rsidR="00003C6E" w:rsidRPr="00492488" w14:paraId="27760251" w14:textId="77777777" w:rsidTr="00003C6E">
        <w:trPr>
          <w:trHeight w:val="300"/>
        </w:trPr>
        <w:tc>
          <w:tcPr>
            <w:tcW w:w="6336" w:type="dxa"/>
            <w:noWrap/>
            <w:hideMark/>
          </w:tcPr>
          <w:p w14:paraId="6EAF7400" w14:textId="4F973A12" w:rsidR="00003C6E" w:rsidRPr="00492488" w:rsidRDefault="00003C6E" w:rsidP="00492488">
            <w:pPr>
              <w:jc w:val="left"/>
              <w:rPr>
                <w:rFonts w:eastAsia="Calibri"/>
                <w:sz w:val="22"/>
                <w:szCs w:val="22"/>
                <w:lang w:val="en-GB"/>
              </w:rPr>
            </w:pPr>
            <w:r w:rsidRPr="00545ADE">
              <w:rPr>
                <w:b/>
              </w:rPr>
              <w:t>Total</w:t>
            </w:r>
          </w:p>
        </w:tc>
        <w:tc>
          <w:tcPr>
            <w:tcW w:w="2992" w:type="dxa"/>
            <w:noWrap/>
            <w:hideMark/>
          </w:tcPr>
          <w:p w14:paraId="5C021B82" w14:textId="1FF80598" w:rsidR="00003C6E" w:rsidRPr="00492488" w:rsidRDefault="0092673D" w:rsidP="00492488">
            <w:pPr>
              <w:jc w:val="left"/>
              <w:rPr>
                <w:rFonts w:eastAsia="Calibri"/>
                <w:sz w:val="22"/>
                <w:szCs w:val="22"/>
                <w:lang w:val="en-GB"/>
              </w:rPr>
            </w:pPr>
            <w:r>
              <w:rPr>
                <w:rFonts w:eastAsia="Calibri"/>
                <w:sz w:val="22"/>
                <w:szCs w:val="22"/>
                <w:lang w:val="en-GB"/>
              </w:rPr>
              <w:t xml:space="preserve">  </w:t>
            </w:r>
            <w:r w:rsidR="00F62D9F">
              <w:rPr>
                <w:rFonts w:eastAsia="Calibri"/>
                <w:sz w:val="22"/>
                <w:szCs w:val="22"/>
                <w:lang w:val="en-GB"/>
              </w:rPr>
              <w:t>25.1 (23.4-26.8)</w:t>
            </w:r>
          </w:p>
        </w:tc>
        <w:tc>
          <w:tcPr>
            <w:tcW w:w="1590" w:type="dxa"/>
            <w:noWrap/>
            <w:hideMark/>
          </w:tcPr>
          <w:p w14:paraId="050EA2FD" w14:textId="403F53A7" w:rsidR="00003C6E" w:rsidRPr="00492488" w:rsidRDefault="00F62D9F" w:rsidP="00492488">
            <w:pPr>
              <w:jc w:val="left"/>
              <w:rPr>
                <w:rFonts w:eastAsia="Calibri"/>
                <w:sz w:val="22"/>
                <w:szCs w:val="22"/>
                <w:lang w:val="en-GB"/>
              </w:rPr>
            </w:pPr>
            <w:r>
              <w:rPr>
                <w:rFonts w:eastAsia="Calibri"/>
                <w:sz w:val="22"/>
                <w:szCs w:val="22"/>
                <w:lang w:val="en-GB"/>
              </w:rPr>
              <w:t>4,302 (100.0</w:t>
            </w:r>
            <w:r w:rsidR="00003C6E" w:rsidRPr="00492488">
              <w:rPr>
                <w:rFonts w:eastAsia="Calibri"/>
                <w:sz w:val="22"/>
                <w:szCs w:val="22"/>
                <w:lang w:val="en-GB"/>
              </w:rPr>
              <w:t>)</w:t>
            </w:r>
          </w:p>
        </w:tc>
      </w:tr>
    </w:tbl>
    <w:p w14:paraId="6F1FB484" w14:textId="3CCBEEDD" w:rsidR="00492488" w:rsidRPr="00492488" w:rsidRDefault="00492488" w:rsidP="00492488">
      <w:pPr>
        <w:jc w:val="left"/>
        <w:rPr>
          <w:sz w:val="20"/>
          <w:szCs w:val="20"/>
        </w:rPr>
      </w:pPr>
      <w:r w:rsidRPr="00492488">
        <w:rPr>
          <w:sz w:val="20"/>
          <w:szCs w:val="20"/>
          <w:vertAlign w:val="superscript"/>
        </w:rPr>
        <w:t>1</w:t>
      </w:r>
      <w:r w:rsidR="00D80406">
        <w:rPr>
          <w:sz w:val="20"/>
          <w:szCs w:val="20"/>
          <w:vertAlign w:val="superscript"/>
        </w:rPr>
        <w:t xml:space="preserve"> </w:t>
      </w:r>
      <w:r w:rsidRPr="00492488">
        <w:rPr>
          <w:sz w:val="20"/>
          <w:szCs w:val="20"/>
        </w:rPr>
        <w:t>Rate significantly higher than rate for all industry categories</w:t>
      </w:r>
    </w:p>
    <w:p w14:paraId="2E5D2856" w14:textId="769761FC" w:rsidR="00492488" w:rsidRPr="00492488" w:rsidRDefault="00492488" w:rsidP="00492488">
      <w:pPr>
        <w:jc w:val="left"/>
        <w:rPr>
          <w:sz w:val="20"/>
          <w:szCs w:val="20"/>
        </w:rPr>
      </w:pPr>
      <w:r w:rsidRPr="00492488">
        <w:rPr>
          <w:sz w:val="20"/>
          <w:szCs w:val="20"/>
          <w:vertAlign w:val="superscript"/>
        </w:rPr>
        <w:t>2</w:t>
      </w:r>
      <w:r w:rsidR="00D80406">
        <w:rPr>
          <w:sz w:val="20"/>
          <w:szCs w:val="20"/>
          <w:vertAlign w:val="superscript"/>
        </w:rPr>
        <w:t xml:space="preserve"> </w:t>
      </w:r>
      <w:r w:rsidR="0034330E">
        <w:rPr>
          <w:sz w:val="20"/>
          <w:szCs w:val="20"/>
        </w:rPr>
        <w:t>Su</w:t>
      </w:r>
      <w:r w:rsidR="00D80406">
        <w:rPr>
          <w:sz w:val="20"/>
          <w:szCs w:val="20"/>
        </w:rPr>
        <w:t>p</w:t>
      </w:r>
      <w:r w:rsidRPr="00492488">
        <w:rPr>
          <w:sz w:val="20"/>
          <w:szCs w:val="20"/>
        </w:rPr>
        <w:t>pressed due to cell size restriction</w:t>
      </w:r>
    </w:p>
    <w:p w14:paraId="5C4328D1" w14:textId="77777777" w:rsidR="00820EA1" w:rsidRDefault="00492488" w:rsidP="00492488">
      <w:pPr>
        <w:jc w:val="left"/>
        <w:rPr>
          <w:sz w:val="20"/>
          <w:szCs w:val="20"/>
        </w:rPr>
      </w:pPr>
      <w:r w:rsidRPr="00492488">
        <w:rPr>
          <w:sz w:val="20"/>
          <w:szCs w:val="20"/>
          <w:vertAlign w:val="superscript"/>
        </w:rPr>
        <w:t>3</w:t>
      </w:r>
      <w:r w:rsidRPr="00492488">
        <w:rPr>
          <w:sz w:val="20"/>
          <w:szCs w:val="20"/>
        </w:rPr>
        <w:t xml:space="preserve"> Unable to calculate rate due to lack of denominator</w:t>
      </w:r>
    </w:p>
    <w:p w14:paraId="66F10B54" w14:textId="77777777" w:rsidR="00820EA1" w:rsidRPr="00820EA1" w:rsidRDefault="00820EA1" w:rsidP="00820EA1">
      <w:pPr>
        <w:jc w:val="left"/>
        <w:rPr>
          <w:sz w:val="20"/>
          <w:szCs w:val="20"/>
        </w:rPr>
      </w:pPr>
      <w:r w:rsidRPr="00820EA1">
        <w:rPr>
          <w:sz w:val="20"/>
          <w:szCs w:val="20"/>
        </w:rPr>
        <w:t>Numerator source: Occupational Health Surveillance Program, 2011-2015</w:t>
      </w:r>
    </w:p>
    <w:p w14:paraId="484C8529" w14:textId="77777777" w:rsidR="00820EA1" w:rsidRPr="00820EA1" w:rsidRDefault="00820EA1" w:rsidP="00820EA1">
      <w:pPr>
        <w:jc w:val="left"/>
        <w:rPr>
          <w:sz w:val="20"/>
          <w:szCs w:val="20"/>
        </w:rPr>
      </w:pPr>
      <w:r w:rsidRPr="00820EA1">
        <w:rPr>
          <w:sz w:val="20"/>
          <w:szCs w:val="20"/>
        </w:rPr>
        <w:t>Denominator source: American Community Survey, 2011-2015</w:t>
      </w:r>
    </w:p>
    <w:p w14:paraId="46E132CC" w14:textId="1781BB09" w:rsidR="00492488" w:rsidRPr="00492488" w:rsidRDefault="00492488" w:rsidP="00492488">
      <w:pPr>
        <w:jc w:val="left"/>
        <w:rPr>
          <w:sz w:val="20"/>
          <w:szCs w:val="20"/>
        </w:rPr>
      </w:pPr>
      <w:r w:rsidRPr="00492488">
        <w:rPr>
          <w:sz w:val="20"/>
          <w:szCs w:val="20"/>
        </w:rPr>
        <w:t xml:space="preserve">  </w:t>
      </w:r>
    </w:p>
    <w:p w14:paraId="6AE2DD29" w14:textId="72AF3A99" w:rsidR="00492488" w:rsidRDefault="00492488" w:rsidP="00492488">
      <w:pPr>
        <w:jc w:val="left"/>
        <w:rPr>
          <w:b/>
          <w:i/>
          <w:color w:val="1F497D" w:themeColor="text2"/>
        </w:rPr>
      </w:pPr>
      <w:r>
        <w:rPr>
          <w:b/>
          <w:i/>
          <w:color w:val="1F497D" w:themeColor="text2"/>
        </w:rPr>
        <w:br w:type="page"/>
      </w:r>
    </w:p>
    <w:p w14:paraId="62A5CE08" w14:textId="3CFAD82B" w:rsidR="00FC431B" w:rsidRPr="00D00DD3" w:rsidRDefault="00C11ED3" w:rsidP="006221A5">
      <w:pPr>
        <w:jc w:val="both"/>
        <w:rPr>
          <w:b/>
          <w:i/>
          <w:color w:val="1F497D" w:themeColor="text2"/>
        </w:rPr>
      </w:pPr>
      <w:r>
        <w:rPr>
          <w:b/>
          <w:i/>
          <w:color w:val="1F497D" w:themeColor="text2"/>
        </w:rPr>
        <w:t xml:space="preserve">All Deaths by </w:t>
      </w:r>
      <w:r w:rsidR="00FC431B" w:rsidRPr="00D00DD3">
        <w:rPr>
          <w:b/>
          <w:i/>
          <w:color w:val="1F497D" w:themeColor="text2"/>
        </w:rPr>
        <w:t>Occupation</w:t>
      </w:r>
    </w:p>
    <w:p w14:paraId="0DDE04B1" w14:textId="77777777" w:rsidR="00FC431B" w:rsidRDefault="00FC431B" w:rsidP="00631EBA">
      <w:pPr>
        <w:jc w:val="left"/>
      </w:pPr>
    </w:p>
    <w:p w14:paraId="1966B07A" w14:textId="3911F2BD" w:rsidR="00631EBA" w:rsidRDefault="00256EE9" w:rsidP="00631EBA">
      <w:pPr>
        <w:jc w:val="left"/>
      </w:pPr>
      <w:r>
        <w:t xml:space="preserve">As shown in Figure 2, </w:t>
      </w:r>
      <w:r w:rsidR="006F4DE2">
        <w:t xml:space="preserve">workers in </w:t>
      </w:r>
      <w:r>
        <w:t>n</w:t>
      </w:r>
      <w:r w:rsidR="00631EBA">
        <w:t xml:space="preserve">ine occupation groups had </w:t>
      </w:r>
      <w:r w:rsidR="0039692D">
        <w:t xml:space="preserve">opioid-related overdose </w:t>
      </w:r>
      <w:r w:rsidR="001A26A5">
        <w:t>death</w:t>
      </w:r>
      <w:r w:rsidR="00631EBA">
        <w:t xml:space="preserve"> rate</w:t>
      </w:r>
      <w:r w:rsidR="00661BCB">
        <w:t>s</w:t>
      </w:r>
      <w:r w:rsidR="00631EBA">
        <w:t xml:space="preserve"> </w:t>
      </w:r>
      <w:r w:rsidR="0056175B">
        <w:t xml:space="preserve">(per 100,000 workers) </w:t>
      </w:r>
      <w:r w:rsidR="00631EBA">
        <w:t xml:space="preserve">that were significantly higher than the </w:t>
      </w:r>
      <w:r w:rsidR="0056175B">
        <w:t xml:space="preserve">average </w:t>
      </w:r>
      <w:r w:rsidR="00631EBA">
        <w:t>rate for all workers</w:t>
      </w:r>
      <w:r w:rsidR="0056175B">
        <w:t xml:space="preserve"> (25.1)</w:t>
      </w:r>
      <w:r w:rsidR="00631EBA">
        <w:t>:</w:t>
      </w:r>
    </w:p>
    <w:p w14:paraId="138CF850" w14:textId="671319F7" w:rsidR="00631EBA" w:rsidRDefault="00631EBA" w:rsidP="00631EBA">
      <w:pPr>
        <w:pStyle w:val="ListParagraph"/>
        <w:numPr>
          <w:ilvl w:val="0"/>
          <w:numId w:val="4"/>
        </w:numPr>
        <w:jc w:val="left"/>
      </w:pPr>
      <w:r>
        <w:t>Construction and extraction occupations (150.6)</w:t>
      </w:r>
      <w:r w:rsidR="00A07A1C">
        <w:rPr>
          <w:rStyle w:val="FootnoteReference"/>
        </w:rPr>
        <w:footnoteReference w:id="5"/>
      </w:r>
    </w:p>
    <w:p w14:paraId="221ECD30" w14:textId="5A26237C" w:rsidR="00631EBA" w:rsidRDefault="00631EBA" w:rsidP="00631EBA">
      <w:pPr>
        <w:pStyle w:val="ListParagraph"/>
        <w:numPr>
          <w:ilvl w:val="0"/>
          <w:numId w:val="4"/>
        </w:numPr>
        <w:jc w:val="left"/>
      </w:pPr>
      <w:r>
        <w:t>Farming, fishing, and forestry occupations (143.9)</w:t>
      </w:r>
      <w:r w:rsidR="00A07A1C">
        <w:rPr>
          <w:rStyle w:val="FootnoteReference"/>
        </w:rPr>
        <w:footnoteReference w:id="6"/>
      </w:r>
    </w:p>
    <w:p w14:paraId="12B25FCA" w14:textId="54334C04" w:rsidR="00631EBA" w:rsidRDefault="00631EBA" w:rsidP="00631EBA">
      <w:pPr>
        <w:pStyle w:val="ListParagraph"/>
        <w:numPr>
          <w:ilvl w:val="0"/>
          <w:numId w:val="4"/>
        </w:numPr>
        <w:jc w:val="left"/>
      </w:pPr>
      <w:r>
        <w:t>Material moving occupations (</w:t>
      </w:r>
      <w:r w:rsidR="00E040C6">
        <w:t>59.1</w:t>
      </w:r>
      <w:r>
        <w:t>)</w:t>
      </w:r>
    </w:p>
    <w:p w14:paraId="60118872" w14:textId="77777777" w:rsidR="00631EBA" w:rsidRDefault="00631EBA" w:rsidP="00631EBA">
      <w:pPr>
        <w:pStyle w:val="ListParagraph"/>
        <w:numPr>
          <w:ilvl w:val="0"/>
          <w:numId w:val="4"/>
        </w:numPr>
        <w:jc w:val="left"/>
      </w:pPr>
      <w:r>
        <w:t>Installation, maintenance, and repair occupations (54.0)</w:t>
      </w:r>
    </w:p>
    <w:p w14:paraId="1BAC62DF" w14:textId="77777777" w:rsidR="00631EBA" w:rsidRDefault="00631EBA" w:rsidP="00631EBA">
      <w:pPr>
        <w:pStyle w:val="ListParagraph"/>
        <w:numPr>
          <w:ilvl w:val="0"/>
          <w:numId w:val="4"/>
        </w:numPr>
        <w:jc w:val="left"/>
      </w:pPr>
      <w:r>
        <w:t>Transportation occupations (42.6)</w:t>
      </w:r>
    </w:p>
    <w:p w14:paraId="3F59B63D" w14:textId="206C1F85" w:rsidR="00631EBA" w:rsidRDefault="00631EBA" w:rsidP="00631EBA">
      <w:pPr>
        <w:pStyle w:val="ListParagraph"/>
        <w:numPr>
          <w:ilvl w:val="0"/>
          <w:numId w:val="4"/>
        </w:numPr>
        <w:jc w:val="left"/>
      </w:pPr>
      <w:r>
        <w:t>Production occupations (</w:t>
      </w:r>
      <w:r w:rsidR="00E040C6">
        <w:t>42.1</w:t>
      </w:r>
      <w:r>
        <w:t>)</w:t>
      </w:r>
    </w:p>
    <w:p w14:paraId="6FB128F6" w14:textId="77777777" w:rsidR="00631EBA" w:rsidRDefault="00631EBA" w:rsidP="00631EBA">
      <w:pPr>
        <w:pStyle w:val="ListParagraph"/>
        <w:numPr>
          <w:ilvl w:val="0"/>
          <w:numId w:val="4"/>
        </w:numPr>
        <w:jc w:val="left"/>
      </w:pPr>
      <w:r>
        <w:t>Food preparation and serving related occupations (39.5)</w:t>
      </w:r>
    </w:p>
    <w:p w14:paraId="7A7D474C" w14:textId="39147600" w:rsidR="00631EBA" w:rsidRDefault="00631EBA" w:rsidP="00631EBA">
      <w:pPr>
        <w:pStyle w:val="ListParagraph"/>
        <w:numPr>
          <w:ilvl w:val="0"/>
          <w:numId w:val="4"/>
        </w:numPr>
        <w:jc w:val="left"/>
      </w:pPr>
      <w:r>
        <w:t>Building and grounds cleaning and maintenance occupations (</w:t>
      </w:r>
      <w:r w:rsidR="00E040C6">
        <w:t>38.3</w:t>
      </w:r>
      <w:r>
        <w:t>)</w:t>
      </w:r>
    </w:p>
    <w:p w14:paraId="33251809" w14:textId="77777777" w:rsidR="00631EBA" w:rsidRDefault="00631EBA" w:rsidP="00631EBA">
      <w:pPr>
        <w:pStyle w:val="ListParagraph"/>
        <w:numPr>
          <w:ilvl w:val="0"/>
          <w:numId w:val="4"/>
        </w:numPr>
        <w:jc w:val="left"/>
      </w:pPr>
      <w:r>
        <w:t>Healthcare support occupations (31.8)</w:t>
      </w:r>
    </w:p>
    <w:p w14:paraId="3117DAA0" w14:textId="77777777" w:rsidR="005A49EB" w:rsidRDefault="005A49EB" w:rsidP="005A49EB">
      <w:pPr>
        <w:pStyle w:val="ListParagraph"/>
        <w:jc w:val="left"/>
      </w:pPr>
    </w:p>
    <w:p w14:paraId="03D1A116" w14:textId="77777777" w:rsidR="0092673D" w:rsidRDefault="00631EBA" w:rsidP="00631EBA">
      <w:pPr>
        <w:jc w:val="left"/>
      </w:pPr>
      <w:r>
        <w:t xml:space="preserve">With the exception of </w:t>
      </w:r>
      <w:r w:rsidR="001A26A5">
        <w:t>farming</w:t>
      </w:r>
      <w:r w:rsidRPr="00631EBA">
        <w:t>, fishing, and forestry occupations</w:t>
      </w:r>
      <w:r>
        <w:t xml:space="preserve">, </w:t>
      </w:r>
      <w:r w:rsidR="0056175B">
        <w:t xml:space="preserve">each </w:t>
      </w:r>
      <w:r>
        <w:t>of the</w:t>
      </w:r>
      <w:r w:rsidR="0056175B">
        <w:t>se nine</w:t>
      </w:r>
      <w:r>
        <w:t xml:space="preserve"> occupation groups with </w:t>
      </w:r>
      <w:r w:rsidR="0056175B">
        <w:t xml:space="preserve">high </w:t>
      </w:r>
      <w:r w:rsidR="0039692D">
        <w:t xml:space="preserve">opioid-related overdose </w:t>
      </w:r>
      <w:r>
        <w:t>death rates</w:t>
      </w:r>
      <w:r w:rsidR="001A26A5">
        <w:t xml:space="preserve"> </w:t>
      </w:r>
      <w:r>
        <w:t xml:space="preserve">accounted for </w:t>
      </w:r>
      <w:r w:rsidR="00110323">
        <w:t xml:space="preserve">over </w:t>
      </w:r>
      <w:r w:rsidR="005A49EB">
        <w:t>100</w:t>
      </w:r>
      <w:r>
        <w:t xml:space="preserve"> </w:t>
      </w:r>
      <w:r w:rsidR="0039692D">
        <w:t xml:space="preserve">opioid-related overdose </w:t>
      </w:r>
      <w:r>
        <w:t xml:space="preserve">deaths. </w:t>
      </w:r>
      <w:r w:rsidRPr="00FF3C7E">
        <w:t xml:space="preserve"> </w:t>
      </w:r>
    </w:p>
    <w:p w14:paraId="34959E3D" w14:textId="77777777" w:rsidR="0092673D" w:rsidRDefault="0092673D" w:rsidP="00631EBA">
      <w:pPr>
        <w:jc w:val="left"/>
      </w:pPr>
    </w:p>
    <w:p w14:paraId="7B2AFF4B" w14:textId="1C1D8C21" w:rsidR="00631EBA" w:rsidRDefault="006F4DE2" w:rsidP="00631EBA">
      <w:pPr>
        <w:jc w:val="left"/>
      </w:pPr>
      <w:r>
        <w:t xml:space="preserve">Among workers in </w:t>
      </w:r>
      <w:r w:rsidR="00631EBA">
        <w:t xml:space="preserve">occupation groups </w:t>
      </w:r>
      <w:r w:rsidR="0056175B">
        <w:t xml:space="preserve">with </w:t>
      </w:r>
      <w:r w:rsidR="00631EBA">
        <w:t xml:space="preserve">rates of </w:t>
      </w:r>
      <w:r w:rsidR="0039692D">
        <w:t xml:space="preserve">opioid-related overdose </w:t>
      </w:r>
      <w:r w:rsidR="001A26A5">
        <w:t>death</w:t>
      </w:r>
      <w:r w:rsidR="00631EBA">
        <w:t xml:space="preserve"> </w:t>
      </w:r>
      <w:r w:rsidR="0056175B">
        <w:t xml:space="preserve">that </w:t>
      </w:r>
      <w:r w:rsidR="00631EBA">
        <w:t xml:space="preserve">were not significantly higher than average, several still accounted for </w:t>
      </w:r>
      <w:r w:rsidR="003E14BE">
        <w:t>more</w:t>
      </w:r>
      <w:r w:rsidR="00762115">
        <w:t xml:space="preserve"> than</w:t>
      </w:r>
      <w:r w:rsidR="003E14BE">
        <w:t xml:space="preserve"> </w:t>
      </w:r>
      <w:r w:rsidR="005A49EB">
        <w:t>100</w:t>
      </w:r>
      <w:r w:rsidR="00631EBA">
        <w:t xml:space="preserve"> </w:t>
      </w:r>
      <w:r w:rsidR="0039692D">
        <w:t xml:space="preserve">opioid-related overdose </w:t>
      </w:r>
      <w:r w:rsidR="00631EBA">
        <w:t>deaths:</w:t>
      </w:r>
    </w:p>
    <w:p w14:paraId="3B90D1EA" w14:textId="77777777" w:rsidR="00017494" w:rsidRDefault="00017494" w:rsidP="003E14BE">
      <w:pPr>
        <w:pStyle w:val="ListParagraph"/>
        <w:numPr>
          <w:ilvl w:val="0"/>
          <w:numId w:val="5"/>
        </w:numPr>
        <w:jc w:val="left"/>
      </w:pPr>
      <w:r>
        <w:t>Sales and related occupations</w:t>
      </w:r>
      <w:r>
        <w:tab/>
        <w:t>(</w:t>
      </w:r>
      <w:r w:rsidR="0056175B">
        <w:t>n=</w:t>
      </w:r>
      <w:r>
        <w:t>342, 7.9%)</w:t>
      </w:r>
    </w:p>
    <w:p w14:paraId="3DD1C69D" w14:textId="77777777" w:rsidR="00017494" w:rsidRDefault="00017494" w:rsidP="003E14BE">
      <w:pPr>
        <w:pStyle w:val="ListParagraph"/>
        <w:numPr>
          <w:ilvl w:val="0"/>
          <w:numId w:val="5"/>
        </w:numPr>
        <w:jc w:val="left"/>
      </w:pPr>
      <w:r>
        <w:t>Office and administrative support occupations</w:t>
      </w:r>
      <w:r w:rsidR="003E14BE">
        <w:t xml:space="preserve"> (</w:t>
      </w:r>
      <w:r>
        <w:t>248</w:t>
      </w:r>
      <w:r w:rsidR="003E14BE">
        <w:t>,</w:t>
      </w:r>
      <w:r>
        <w:tab/>
        <w:t>5.8</w:t>
      </w:r>
      <w:r w:rsidR="003E14BE">
        <w:t>%)</w:t>
      </w:r>
    </w:p>
    <w:p w14:paraId="33BD4F40" w14:textId="77777777" w:rsidR="00017494" w:rsidRDefault="003E14BE" w:rsidP="003E14BE">
      <w:pPr>
        <w:pStyle w:val="ListParagraph"/>
        <w:numPr>
          <w:ilvl w:val="0"/>
          <w:numId w:val="5"/>
        </w:numPr>
        <w:jc w:val="left"/>
      </w:pPr>
      <w:r>
        <w:t>Management occupations (</w:t>
      </w:r>
      <w:r w:rsidR="00017494">
        <w:t>164</w:t>
      </w:r>
      <w:r>
        <w:t xml:space="preserve">, </w:t>
      </w:r>
      <w:r w:rsidR="00017494">
        <w:t>3.8</w:t>
      </w:r>
      <w:r>
        <w:t>%)</w:t>
      </w:r>
    </w:p>
    <w:p w14:paraId="00961868" w14:textId="77777777" w:rsidR="00017494" w:rsidRDefault="00017494" w:rsidP="003E14BE">
      <w:pPr>
        <w:pStyle w:val="ListParagraph"/>
        <w:numPr>
          <w:ilvl w:val="0"/>
          <w:numId w:val="5"/>
        </w:numPr>
        <w:jc w:val="left"/>
      </w:pPr>
      <w:r>
        <w:t>Personal care and service occupation</w:t>
      </w:r>
      <w:r w:rsidR="003E14BE">
        <w:t>s (</w:t>
      </w:r>
      <w:r>
        <w:t>153</w:t>
      </w:r>
      <w:r w:rsidR="003E14BE">
        <w:t xml:space="preserve">, </w:t>
      </w:r>
      <w:r>
        <w:t>3.6</w:t>
      </w:r>
      <w:r w:rsidR="003E14BE">
        <w:t>%)</w:t>
      </w:r>
    </w:p>
    <w:p w14:paraId="1932EC34" w14:textId="77777777" w:rsidR="005A49EB" w:rsidRDefault="005A49EB" w:rsidP="005A49EB">
      <w:pPr>
        <w:pStyle w:val="ListParagraph"/>
        <w:numPr>
          <w:ilvl w:val="0"/>
          <w:numId w:val="5"/>
        </w:numPr>
        <w:jc w:val="left"/>
      </w:pPr>
      <w:r w:rsidRPr="005A49EB">
        <w:t>Healthcare practitioner and technical occupations</w:t>
      </w:r>
      <w:r>
        <w:t xml:space="preserve"> (122, 2.8%)</w:t>
      </w:r>
    </w:p>
    <w:p w14:paraId="519C56FD" w14:textId="77777777" w:rsidR="005A4F07" w:rsidRDefault="005A4F07" w:rsidP="005A4F07">
      <w:pPr>
        <w:jc w:val="left"/>
      </w:pPr>
    </w:p>
    <w:p w14:paraId="31830506" w14:textId="77777777" w:rsidR="00042075" w:rsidRDefault="00042075" w:rsidP="00826BDC">
      <w:pPr>
        <w:jc w:val="left"/>
      </w:pPr>
    </w:p>
    <w:p w14:paraId="6C83054C" w14:textId="77777777" w:rsidR="00DA09B0" w:rsidRDefault="00DA09B0" w:rsidP="00826BDC">
      <w:pPr>
        <w:jc w:val="left"/>
        <w:rPr>
          <w:b/>
        </w:rPr>
      </w:pPr>
    </w:p>
    <w:p w14:paraId="796F1736" w14:textId="77777777" w:rsidR="00DA09B0" w:rsidRDefault="00DA09B0" w:rsidP="00826BDC">
      <w:pPr>
        <w:jc w:val="left"/>
        <w:rPr>
          <w:b/>
        </w:rPr>
      </w:pPr>
    </w:p>
    <w:p w14:paraId="35DA7452" w14:textId="77777777" w:rsidR="00DA09B0" w:rsidRDefault="00DA09B0" w:rsidP="00826BDC">
      <w:pPr>
        <w:jc w:val="left"/>
        <w:rPr>
          <w:b/>
        </w:rPr>
      </w:pPr>
    </w:p>
    <w:p w14:paraId="18AD3174" w14:textId="77777777" w:rsidR="00DA09B0" w:rsidRDefault="00DA09B0" w:rsidP="00826BDC">
      <w:pPr>
        <w:jc w:val="left"/>
        <w:rPr>
          <w:b/>
        </w:rPr>
      </w:pPr>
    </w:p>
    <w:p w14:paraId="474EE371" w14:textId="77777777" w:rsidR="00DA09B0" w:rsidRDefault="00DA09B0" w:rsidP="00826BDC">
      <w:pPr>
        <w:jc w:val="left"/>
        <w:rPr>
          <w:b/>
        </w:rPr>
      </w:pPr>
    </w:p>
    <w:p w14:paraId="387837A6" w14:textId="77777777" w:rsidR="00DA09B0" w:rsidRDefault="00DA09B0" w:rsidP="00826BDC">
      <w:pPr>
        <w:jc w:val="left"/>
        <w:rPr>
          <w:b/>
        </w:rPr>
      </w:pPr>
    </w:p>
    <w:p w14:paraId="76FBADB9" w14:textId="77777777" w:rsidR="00DA09B0" w:rsidRDefault="00DA09B0" w:rsidP="00826BDC">
      <w:pPr>
        <w:jc w:val="left"/>
        <w:rPr>
          <w:b/>
        </w:rPr>
      </w:pPr>
    </w:p>
    <w:p w14:paraId="30448AEB" w14:textId="77777777" w:rsidR="00DA09B0" w:rsidRDefault="00DA09B0" w:rsidP="00826BDC">
      <w:pPr>
        <w:jc w:val="left"/>
        <w:rPr>
          <w:b/>
        </w:rPr>
      </w:pPr>
    </w:p>
    <w:p w14:paraId="509224D3" w14:textId="77777777" w:rsidR="00DA09B0" w:rsidRDefault="00DA09B0" w:rsidP="00826BDC">
      <w:pPr>
        <w:jc w:val="left"/>
        <w:rPr>
          <w:b/>
        </w:rPr>
      </w:pPr>
    </w:p>
    <w:p w14:paraId="119B891F" w14:textId="77777777" w:rsidR="00DA09B0" w:rsidRDefault="00DA09B0" w:rsidP="00826BDC">
      <w:pPr>
        <w:jc w:val="left"/>
        <w:rPr>
          <w:b/>
        </w:rPr>
      </w:pPr>
    </w:p>
    <w:p w14:paraId="16E83545" w14:textId="77777777" w:rsidR="00DA09B0" w:rsidRDefault="00DA09B0" w:rsidP="00826BDC">
      <w:pPr>
        <w:jc w:val="left"/>
        <w:rPr>
          <w:b/>
        </w:rPr>
      </w:pPr>
    </w:p>
    <w:p w14:paraId="655044B9" w14:textId="77777777" w:rsidR="00DA09B0" w:rsidRDefault="00DA09B0" w:rsidP="00826BDC">
      <w:pPr>
        <w:jc w:val="left"/>
        <w:rPr>
          <w:b/>
        </w:rPr>
      </w:pPr>
    </w:p>
    <w:p w14:paraId="536950F0" w14:textId="77777777" w:rsidR="00DA09B0" w:rsidRDefault="00DA09B0" w:rsidP="00826BDC">
      <w:pPr>
        <w:jc w:val="left"/>
        <w:rPr>
          <w:b/>
        </w:rPr>
      </w:pPr>
    </w:p>
    <w:p w14:paraId="0A52D7F7" w14:textId="77777777" w:rsidR="00DA09B0" w:rsidRDefault="00DA09B0" w:rsidP="00826BDC">
      <w:pPr>
        <w:jc w:val="left"/>
        <w:rPr>
          <w:b/>
        </w:rPr>
      </w:pPr>
    </w:p>
    <w:p w14:paraId="2733CADD" w14:textId="77777777" w:rsidR="00DA09B0" w:rsidRDefault="00DA09B0" w:rsidP="00826BDC">
      <w:pPr>
        <w:jc w:val="left"/>
        <w:rPr>
          <w:b/>
        </w:rPr>
      </w:pPr>
    </w:p>
    <w:p w14:paraId="08FA599A" w14:textId="77777777" w:rsidR="00DA09B0" w:rsidRDefault="00DA09B0" w:rsidP="00826BDC">
      <w:pPr>
        <w:jc w:val="left"/>
        <w:rPr>
          <w:b/>
        </w:rPr>
      </w:pPr>
    </w:p>
    <w:p w14:paraId="074C3035" w14:textId="77777777" w:rsidR="00DA09B0" w:rsidRDefault="00DA09B0" w:rsidP="00826BDC">
      <w:pPr>
        <w:jc w:val="left"/>
        <w:rPr>
          <w:b/>
        </w:rPr>
      </w:pPr>
    </w:p>
    <w:p w14:paraId="10E20AC4" w14:textId="77777777" w:rsidR="00DA09B0" w:rsidRDefault="00DA09B0" w:rsidP="00826BDC">
      <w:pPr>
        <w:jc w:val="left"/>
        <w:rPr>
          <w:b/>
        </w:rPr>
      </w:pPr>
    </w:p>
    <w:p w14:paraId="4AC3CCCE" w14:textId="77777777" w:rsidR="00DA09B0" w:rsidRDefault="00DA09B0" w:rsidP="00826BDC">
      <w:pPr>
        <w:jc w:val="left"/>
        <w:rPr>
          <w:b/>
        </w:rPr>
      </w:pPr>
    </w:p>
    <w:p w14:paraId="677494E9" w14:textId="3FCF0FAD" w:rsidR="00741218" w:rsidRDefault="00753671" w:rsidP="00826BDC">
      <w:pPr>
        <w:jc w:val="left"/>
        <w:rPr>
          <w:b/>
        </w:rPr>
      </w:pPr>
      <w:r w:rsidRPr="00A442F4">
        <w:rPr>
          <w:b/>
          <w:noProof/>
        </w:rPr>
        <mc:AlternateContent>
          <mc:Choice Requires="wps">
            <w:drawing>
              <wp:anchor distT="0" distB="0" distL="114300" distR="114300" simplePos="0" relativeHeight="251683840" behindDoc="0" locked="0" layoutInCell="1" allowOverlap="1" wp14:anchorId="1452B0F0" wp14:editId="1B4CFC3B">
                <wp:simplePos x="0" y="0"/>
                <wp:positionH relativeFrom="column">
                  <wp:posOffset>125506</wp:posOffset>
                </wp:positionH>
                <wp:positionV relativeFrom="paragraph">
                  <wp:posOffset>4840044</wp:posOffset>
                </wp:positionV>
                <wp:extent cx="6343650" cy="833717"/>
                <wp:effectExtent l="0" t="0" r="0" b="50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833717"/>
                        </a:xfrm>
                        <a:prstGeom prst="rect">
                          <a:avLst/>
                        </a:prstGeom>
                        <a:solidFill>
                          <a:srgbClr val="FFFFFF"/>
                        </a:solidFill>
                        <a:ln w="9525">
                          <a:noFill/>
                          <a:miter lim="800000"/>
                          <a:headEnd/>
                          <a:tailEnd/>
                        </a:ln>
                      </wps:spPr>
                      <wps:txbx>
                        <w:txbxContent>
                          <w:p w14:paraId="6758C07B" w14:textId="2F98475B" w:rsidR="00701DEF" w:rsidRDefault="00701DEF" w:rsidP="00753671">
                            <w:pPr>
                              <w:jc w:val="left"/>
                              <w:rPr>
                                <w:sz w:val="16"/>
                                <w:szCs w:val="16"/>
                              </w:rPr>
                            </w:pPr>
                            <w:r>
                              <w:rPr>
                                <w:sz w:val="16"/>
                                <w:szCs w:val="16"/>
                              </w:rPr>
                              <w:t>*</w:t>
                            </w:r>
                            <w:r w:rsidRPr="006A3EFA">
                              <w:t xml:space="preserve"> </w:t>
                            </w:r>
                            <w:r>
                              <w:rPr>
                                <w:sz w:val="16"/>
                                <w:szCs w:val="16"/>
                              </w:rPr>
                              <w:t>This category excluded 16</w:t>
                            </w:r>
                            <w:r w:rsidRPr="00110323">
                              <w:rPr>
                                <w:sz w:val="16"/>
                                <w:szCs w:val="16"/>
                              </w:rPr>
                              <w:t xml:space="preserve"> deaths among those working in the military or military specific occupations due to lack of denominator information</w:t>
                            </w:r>
                            <w:r>
                              <w:rPr>
                                <w:sz w:val="16"/>
                                <w:szCs w:val="16"/>
                              </w:rPr>
                              <w:t>.</w:t>
                            </w:r>
                          </w:p>
                          <w:p w14:paraId="4F6E42D2" w14:textId="07043F7F" w:rsidR="00701DEF" w:rsidRDefault="00701DEF" w:rsidP="00753671">
                            <w:pPr>
                              <w:jc w:val="left"/>
                              <w:rPr>
                                <w:sz w:val="16"/>
                                <w:szCs w:val="16"/>
                              </w:rPr>
                            </w:pPr>
                            <w:r>
                              <w:rPr>
                                <w:sz w:val="16"/>
                                <w:szCs w:val="16"/>
                              </w:rPr>
                              <w:t xml:space="preserve">** </w:t>
                            </w:r>
                            <w:r w:rsidRPr="006306D4">
                              <w:rPr>
                                <w:sz w:val="16"/>
                                <w:szCs w:val="16"/>
                              </w:rPr>
                              <w:t xml:space="preserve">At least 97.0% of these deaths occurred among workers employed in construction occupations.   </w:t>
                            </w:r>
                          </w:p>
                          <w:p w14:paraId="10DC0610" w14:textId="7064956F" w:rsidR="00701DEF" w:rsidRDefault="00701DEF" w:rsidP="00753671">
                            <w:pPr>
                              <w:jc w:val="left"/>
                              <w:rPr>
                                <w:sz w:val="16"/>
                                <w:szCs w:val="16"/>
                              </w:rPr>
                            </w:pPr>
                            <w:r>
                              <w:rPr>
                                <w:sz w:val="16"/>
                                <w:szCs w:val="16"/>
                              </w:rPr>
                              <w:t xml:space="preserve">*** </w:t>
                            </w:r>
                            <w:r w:rsidRPr="006306D4">
                              <w:rPr>
                                <w:sz w:val="16"/>
                                <w:szCs w:val="16"/>
                              </w:rPr>
                              <w:t>73.8% of these deaths occurred among workers employed in fishing occupations.</w:t>
                            </w:r>
                          </w:p>
                          <w:p w14:paraId="070423CF" w14:textId="14F2038B" w:rsidR="00701DEF" w:rsidRDefault="00701DEF" w:rsidP="00753671">
                            <w:pPr>
                              <w:jc w:val="left"/>
                              <w:rPr>
                                <w:sz w:val="16"/>
                                <w:szCs w:val="16"/>
                              </w:rPr>
                            </w:pPr>
                            <w:r>
                              <w:rPr>
                                <w:sz w:val="16"/>
                                <w:szCs w:val="16"/>
                              </w:rPr>
                              <w:t xml:space="preserve">**** This category excludes 1 death among a worker employed in the military industry. </w:t>
                            </w:r>
                          </w:p>
                          <w:p w14:paraId="725AE802" w14:textId="77777777" w:rsidR="00701DEF" w:rsidRDefault="00701DEF" w:rsidP="005A6D0D">
                            <w:pPr>
                              <w:jc w:val="left"/>
                              <w:rPr>
                                <w:sz w:val="16"/>
                                <w:szCs w:val="16"/>
                              </w:rPr>
                            </w:pPr>
                            <w:r>
                              <w:rPr>
                                <w:sz w:val="16"/>
                                <w:szCs w:val="16"/>
                              </w:rPr>
                              <w:t>Numerator source: Occupational Health Surveillance Program, 2011-2015</w:t>
                            </w:r>
                          </w:p>
                          <w:p w14:paraId="2483765C" w14:textId="77777777" w:rsidR="00701DEF" w:rsidRPr="00DB12DB" w:rsidRDefault="00701DEF" w:rsidP="005A6D0D">
                            <w:pPr>
                              <w:jc w:val="left"/>
                              <w:rPr>
                                <w:sz w:val="16"/>
                                <w:szCs w:val="16"/>
                              </w:rPr>
                            </w:pPr>
                            <w:r>
                              <w:rPr>
                                <w:sz w:val="16"/>
                                <w:szCs w:val="16"/>
                              </w:rPr>
                              <w:t>Denominator source: American Community Survey, 2011-2015</w:t>
                            </w:r>
                          </w:p>
                          <w:p w14:paraId="7375340E" w14:textId="77777777" w:rsidR="00701DEF" w:rsidRPr="00DB12DB" w:rsidRDefault="00701DEF" w:rsidP="00753671">
                            <w:pPr>
                              <w:jc w:val="lef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44" type="#_x0000_t202" style="position:absolute;margin-left:9.9pt;margin-top:381.1pt;width:499.5pt;height:65.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" stroked="f">
                <v:textbox>
                  <w:txbxContent>
                    <w:p w14:paraId="6758C07B" w14:textId="2F98475B" w:rsidR="00701DEF" w:rsidRDefault="00701DEF" w:rsidP="00753671">
                      <w:pPr>
                        <w:jc w:val="left"/>
                        <w:rPr>
                          <w:sz w:val="16"/>
                          <w:szCs w:val="16"/>
                        </w:rPr>
                      </w:pPr>
                      <w:r>
                        <w:rPr>
                          <w:sz w:val="16"/>
                          <w:szCs w:val="16"/>
                        </w:rPr>
                        <w:t>*</w:t>
                      </w:r>
                      <w:r w:rsidRPr="006A3EFA">
                        <w:t xml:space="preserve"> </w:t>
                      </w:r>
                      <w:r>
                        <w:rPr>
                          <w:sz w:val="16"/>
                          <w:szCs w:val="16"/>
                        </w:rPr>
                        <w:t>This category excluded 16</w:t>
                      </w:r>
                      <w:r w:rsidRPr="00110323">
                        <w:rPr>
                          <w:sz w:val="16"/>
                          <w:szCs w:val="16"/>
                        </w:rPr>
                        <w:t xml:space="preserve"> deaths among those working in the military or military specific occupations due to lack of denominator information</w:t>
                      </w:r>
                      <w:r>
                        <w:rPr>
                          <w:sz w:val="16"/>
                          <w:szCs w:val="16"/>
                        </w:rPr>
                        <w:t>.</w:t>
                      </w:r>
                    </w:p>
                    <w:p w14:paraId="4F6E42D2" w14:textId="07043F7F" w:rsidR="00701DEF" w:rsidRDefault="00701DEF" w:rsidP="00753671">
                      <w:pPr>
                        <w:jc w:val="left"/>
                        <w:rPr>
                          <w:sz w:val="16"/>
                          <w:szCs w:val="16"/>
                        </w:rPr>
                      </w:pPr>
                      <w:r>
                        <w:rPr>
                          <w:sz w:val="16"/>
                          <w:szCs w:val="16"/>
                        </w:rPr>
                        <w:t xml:space="preserve">** </w:t>
                      </w:r>
                      <w:r w:rsidRPr="006306D4">
                        <w:rPr>
                          <w:sz w:val="16"/>
                          <w:szCs w:val="16"/>
                        </w:rPr>
                        <w:t xml:space="preserve">At least 97.0% of these deaths occurred among workers employed in construction occupations.   </w:t>
                      </w:r>
                    </w:p>
                    <w:p w14:paraId="10DC0610" w14:textId="7064956F" w:rsidR="00701DEF" w:rsidRDefault="00701DEF" w:rsidP="00753671">
                      <w:pPr>
                        <w:jc w:val="left"/>
                        <w:rPr>
                          <w:sz w:val="16"/>
                          <w:szCs w:val="16"/>
                        </w:rPr>
                      </w:pPr>
                      <w:r>
                        <w:rPr>
                          <w:sz w:val="16"/>
                          <w:szCs w:val="16"/>
                        </w:rPr>
                        <w:t xml:space="preserve">*** </w:t>
                      </w:r>
                      <w:r w:rsidRPr="006306D4">
                        <w:rPr>
                          <w:sz w:val="16"/>
                          <w:szCs w:val="16"/>
                        </w:rPr>
                        <w:t>73.8% of these deaths occurred among workers employed in fishing occupations.</w:t>
                      </w:r>
                    </w:p>
                    <w:p w14:paraId="070423CF" w14:textId="14F2038B" w:rsidR="00701DEF" w:rsidRDefault="00701DEF" w:rsidP="00753671">
                      <w:pPr>
                        <w:jc w:val="left"/>
                        <w:rPr>
                          <w:sz w:val="16"/>
                          <w:szCs w:val="16"/>
                        </w:rPr>
                      </w:pPr>
                      <w:r>
                        <w:rPr>
                          <w:sz w:val="16"/>
                          <w:szCs w:val="16"/>
                        </w:rPr>
                        <w:t xml:space="preserve">**** This category excludes 1 death among a worker employed in the military industry. </w:t>
                      </w:r>
                    </w:p>
                    <w:p w14:paraId="725AE802" w14:textId="77777777" w:rsidR="00701DEF" w:rsidRDefault="00701DEF" w:rsidP="005A6D0D">
                      <w:pPr>
                        <w:jc w:val="left"/>
                        <w:rPr>
                          <w:sz w:val="16"/>
                          <w:szCs w:val="16"/>
                        </w:rPr>
                      </w:pPr>
                      <w:r>
                        <w:rPr>
                          <w:sz w:val="16"/>
                          <w:szCs w:val="16"/>
                        </w:rPr>
                        <w:t>Numerator source: Occupational Health Surveillance Program, 2011-2015</w:t>
                      </w:r>
                    </w:p>
                    <w:p w14:paraId="2483765C" w14:textId="77777777" w:rsidR="00701DEF" w:rsidRPr="00DB12DB" w:rsidRDefault="00701DEF" w:rsidP="005A6D0D">
                      <w:pPr>
                        <w:jc w:val="left"/>
                        <w:rPr>
                          <w:sz w:val="16"/>
                          <w:szCs w:val="16"/>
                        </w:rPr>
                      </w:pPr>
                      <w:r>
                        <w:rPr>
                          <w:sz w:val="16"/>
                          <w:szCs w:val="16"/>
                        </w:rPr>
                        <w:t>Denominator source: American Community Survey, 2011-2015</w:t>
                      </w:r>
                    </w:p>
                    <w:p w14:paraId="7375340E" w14:textId="77777777" w:rsidR="00701DEF" w:rsidRPr="00DB12DB" w:rsidRDefault="00701DEF" w:rsidP="00753671">
                      <w:pPr>
                        <w:jc w:val="left"/>
                        <w:rPr>
                          <w:sz w:val="16"/>
                          <w:szCs w:val="16"/>
                        </w:rPr>
                      </w:pPr>
                    </w:p>
                  </w:txbxContent>
                </v:textbox>
              </v:shape>
            </w:pict>
          </mc:Fallback>
        </mc:AlternateContent>
      </w:r>
      <w:proofErr w:type="gramStart"/>
      <w:r w:rsidR="000976AF" w:rsidRPr="00A442F4">
        <w:rPr>
          <w:b/>
        </w:rPr>
        <w:t>Figure 2.</w:t>
      </w:r>
      <w:proofErr w:type="gramEnd"/>
      <w:r w:rsidR="000976AF" w:rsidRPr="00A442F4">
        <w:rPr>
          <w:b/>
        </w:rPr>
        <w:t xml:space="preserve"> </w:t>
      </w:r>
      <w:r w:rsidR="0056175B" w:rsidRPr="00A442F4">
        <w:rPr>
          <w:b/>
        </w:rPr>
        <w:t>O</w:t>
      </w:r>
      <w:r w:rsidR="00256EE9" w:rsidRPr="00A442F4">
        <w:rPr>
          <w:b/>
        </w:rPr>
        <w:t>ccupation</w:t>
      </w:r>
      <w:r w:rsidR="00E00472" w:rsidRPr="00A442F4">
        <w:rPr>
          <w:b/>
        </w:rPr>
        <w:t xml:space="preserve"> groups</w:t>
      </w:r>
      <w:r w:rsidR="00256EE9" w:rsidRPr="00A442F4">
        <w:rPr>
          <w:b/>
        </w:rPr>
        <w:t xml:space="preserve"> </w:t>
      </w:r>
      <w:r w:rsidR="005E77F0" w:rsidRPr="00A442F4">
        <w:rPr>
          <w:b/>
        </w:rPr>
        <w:t xml:space="preserve">with </w:t>
      </w:r>
      <w:r w:rsidR="0039692D">
        <w:rPr>
          <w:b/>
        </w:rPr>
        <w:t xml:space="preserve">opioid-related overdose </w:t>
      </w:r>
      <w:r w:rsidR="0056175B" w:rsidRPr="00A442F4">
        <w:rPr>
          <w:b/>
        </w:rPr>
        <w:t xml:space="preserve">death </w:t>
      </w:r>
      <w:r w:rsidR="005E77F0" w:rsidRPr="00A442F4">
        <w:rPr>
          <w:b/>
        </w:rPr>
        <w:t>rates significantly higher than the average</w:t>
      </w:r>
      <w:r w:rsidR="00661BCB" w:rsidRPr="00A442F4">
        <w:rPr>
          <w:b/>
        </w:rPr>
        <w:t xml:space="preserve"> rate</w:t>
      </w:r>
      <w:r w:rsidR="005E77F0" w:rsidRPr="00A442F4">
        <w:rPr>
          <w:b/>
        </w:rPr>
        <w:t xml:space="preserve"> for all workers, Massachusetts </w:t>
      </w:r>
      <w:r w:rsidR="00B763BF" w:rsidRPr="00A442F4">
        <w:rPr>
          <w:b/>
        </w:rPr>
        <w:t>workers</w:t>
      </w:r>
      <w:r w:rsidR="005E77F0" w:rsidRPr="00A442F4">
        <w:rPr>
          <w:b/>
        </w:rPr>
        <w:t>, 2011-2015, n=4,</w:t>
      </w:r>
      <w:r w:rsidR="005C75EF" w:rsidRPr="00A442F4">
        <w:rPr>
          <w:b/>
        </w:rPr>
        <w:t>302</w:t>
      </w:r>
      <w:r w:rsidR="00741218">
        <w:rPr>
          <w:b/>
          <w:noProof/>
        </w:rPr>
        <w:drawing>
          <wp:inline distT="0" distB="0" distL="0" distR="0" wp14:anchorId="1C473DE9" wp14:editId="690FCC94">
            <wp:extent cx="7041515" cy="5084445"/>
            <wp:effectExtent l="0" t="0" r="6985" b="1905"/>
            <wp:docPr id="292" name="Picture 292" descr="Occupation group (deaths) Opioid-realted deaths per 100,000 workers&#10;All workers* (n=4,286)  25.1&#10;Construction and extraction occupations** (n=1,096)  150.6&#10;Farming, fishing, and forestry occupations*** (n=61)  143.9&#10;Material moving occupations**** (n=166)  59.5&#10;Installation, maintenance, and repair occupations (n=221)  54.0&#10;Transportation occupations (n=203)  42.6&#10;Production occupations**** (n=311)  42.3&#10;Food preparation and serving related occupations (n=372)  39.5&#10;Building and grounds cleaning and maintenance occupations (n=230)  38.5&#10;Healthcare support occupations (n=146)  3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1515" cy="5084445"/>
                    </a:xfrm>
                    <a:prstGeom prst="rect">
                      <a:avLst/>
                    </a:prstGeom>
                    <a:noFill/>
                  </pic:spPr>
                </pic:pic>
              </a:graphicData>
            </a:graphic>
          </wp:inline>
        </w:drawing>
      </w:r>
    </w:p>
    <w:p w14:paraId="0A648B54" w14:textId="1E28287A" w:rsidR="00FC70D6" w:rsidRDefault="00FC70D6" w:rsidP="00826BDC">
      <w:pPr>
        <w:jc w:val="left"/>
        <w:rPr>
          <w:vertAlign w:val="superscript"/>
        </w:rPr>
      </w:pPr>
    </w:p>
    <w:p w14:paraId="4E41C851" w14:textId="77777777" w:rsidR="006221A5" w:rsidRDefault="006221A5" w:rsidP="006221A5">
      <w:pPr>
        <w:jc w:val="both"/>
      </w:pPr>
    </w:p>
    <w:p w14:paraId="626074F9" w14:textId="77777777" w:rsidR="005A6D0D" w:rsidRDefault="005A6D0D" w:rsidP="003F114A">
      <w:pPr>
        <w:jc w:val="left"/>
      </w:pPr>
    </w:p>
    <w:p w14:paraId="69D5CBD0" w14:textId="77777777" w:rsidR="003F114A" w:rsidRDefault="003F114A" w:rsidP="003F114A">
      <w:pPr>
        <w:jc w:val="left"/>
      </w:pPr>
      <w:r>
        <w:t xml:space="preserve">Findings for all occupation groups are included in Table 2. </w:t>
      </w:r>
      <w:r w:rsidRPr="00110323">
        <w:t>As shown,</w:t>
      </w:r>
      <w:r>
        <w:t xml:space="preserve"> there were opioid-related overdose deaths among workers in every</w:t>
      </w:r>
      <w:r w:rsidRPr="00110323">
        <w:t xml:space="preserve"> </w:t>
      </w:r>
      <w:r>
        <w:t>occupation group.</w:t>
      </w:r>
    </w:p>
    <w:p w14:paraId="24151E8D" w14:textId="6E451048" w:rsidR="00492488" w:rsidRDefault="00DA09B0" w:rsidP="00DA09B0">
      <w:pPr>
        <w:jc w:val="both"/>
        <w:sectPr w:rsidR="00492488" w:rsidSect="00B574AE">
          <w:type w:val="continuous"/>
          <w:pgSz w:w="11906" w:h="16838"/>
          <w:pgMar w:top="720" w:right="720" w:bottom="720" w:left="720" w:header="720" w:footer="720" w:gutter="0"/>
          <w:pgNumType w:start="0"/>
          <w:cols w:space="720"/>
          <w:titlePg/>
          <w:docGrid w:linePitch="360"/>
        </w:sectPr>
      </w:pPr>
      <w:r>
        <w:br w:type="page"/>
      </w:r>
    </w:p>
    <w:p w14:paraId="6446751D" w14:textId="5A8ABCE4" w:rsidR="00492488" w:rsidRPr="00D00DD3" w:rsidRDefault="00492488" w:rsidP="001401D6">
      <w:pPr>
        <w:jc w:val="left"/>
        <w:rPr>
          <w:b/>
        </w:rPr>
      </w:pPr>
      <w:proofErr w:type="gramStart"/>
      <w:r w:rsidRPr="00D00DD3">
        <w:rPr>
          <w:b/>
        </w:rPr>
        <w:t>Table 2.</w:t>
      </w:r>
      <w:proofErr w:type="gramEnd"/>
      <w:r w:rsidRPr="00D00DD3">
        <w:rPr>
          <w:b/>
        </w:rPr>
        <w:t xml:space="preserve"> Rate, number, and percent of </w:t>
      </w:r>
      <w:r w:rsidR="0039692D">
        <w:rPr>
          <w:b/>
        </w:rPr>
        <w:t xml:space="preserve">opioid-related overdose </w:t>
      </w:r>
      <w:r w:rsidRPr="00D00DD3">
        <w:rPr>
          <w:b/>
        </w:rPr>
        <w:t>deaths by occupation group,</w:t>
      </w:r>
      <w:r>
        <w:rPr>
          <w:b/>
        </w:rPr>
        <w:t xml:space="preserve"> overall and by gender,</w:t>
      </w:r>
      <w:r w:rsidR="001401D6">
        <w:rPr>
          <w:b/>
        </w:rPr>
        <w:t xml:space="preserve"> Massachusetts workers,              </w:t>
      </w:r>
      <w:r w:rsidRPr="00D00DD3">
        <w:rPr>
          <w:b/>
        </w:rPr>
        <w:t xml:space="preserve">2011-2015, </w:t>
      </w:r>
      <w:r w:rsidR="001401D6">
        <w:rPr>
          <w:b/>
        </w:rPr>
        <w:t xml:space="preserve">  </w:t>
      </w:r>
      <w:r w:rsidRPr="00D00DD3">
        <w:rPr>
          <w:b/>
        </w:rPr>
        <w:t>n=4,302</w:t>
      </w:r>
    </w:p>
    <w:tbl>
      <w:tblPr>
        <w:tblStyle w:val="TableGrid1"/>
        <w:tblW w:w="14607" w:type="dxa"/>
        <w:tblLayout w:type="fixed"/>
        <w:tblLook w:val="04A0" w:firstRow="1" w:lastRow="0" w:firstColumn="1" w:lastColumn="0" w:noHBand="0" w:noVBand="1"/>
      </w:tblPr>
      <w:tblGrid>
        <w:gridCol w:w="4225"/>
        <w:gridCol w:w="2160"/>
        <w:gridCol w:w="2250"/>
        <w:gridCol w:w="1890"/>
        <w:gridCol w:w="1350"/>
        <w:gridCol w:w="1469"/>
        <w:gridCol w:w="1263"/>
      </w:tblGrid>
      <w:tr w:rsidR="00492488" w:rsidRPr="00492488" w14:paraId="1F56C8F4" w14:textId="77777777" w:rsidTr="00492488">
        <w:trPr>
          <w:trHeight w:val="128"/>
        </w:trPr>
        <w:tc>
          <w:tcPr>
            <w:tcW w:w="4225" w:type="dxa"/>
            <w:vMerge w:val="restart"/>
            <w:noWrap/>
            <w:vAlign w:val="center"/>
            <w:hideMark/>
          </w:tcPr>
          <w:p w14:paraId="18A3DB9D" w14:textId="77777777" w:rsidR="00492488" w:rsidRPr="00492488" w:rsidRDefault="00492488" w:rsidP="00492488">
            <w:pPr>
              <w:rPr>
                <w:rFonts w:eastAsia="Calibri"/>
                <w:b/>
                <w:sz w:val="22"/>
                <w:szCs w:val="22"/>
                <w:lang w:val="en-GB"/>
              </w:rPr>
            </w:pPr>
            <w:r w:rsidRPr="00492488">
              <w:rPr>
                <w:rFonts w:eastAsia="Calibri"/>
                <w:b/>
                <w:sz w:val="22"/>
                <w:szCs w:val="22"/>
                <w:lang w:val="en-GB"/>
              </w:rPr>
              <w:t>Occupation</w:t>
            </w:r>
          </w:p>
        </w:tc>
        <w:tc>
          <w:tcPr>
            <w:tcW w:w="6300" w:type="dxa"/>
            <w:gridSpan w:val="3"/>
          </w:tcPr>
          <w:p w14:paraId="612CCF0E" w14:textId="730953F5" w:rsidR="00492488" w:rsidRPr="00492488" w:rsidRDefault="00492488" w:rsidP="00492488">
            <w:pPr>
              <w:rPr>
                <w:rFonts w:eastAsia="Calibri"/>
                <w:b/>
                <w:sz w:val="22"/>
                <w:szCs w:val="22"/>
                <w:lang w:val="en-GB"/>
              </w:rPr>
            </w:pPr>
            <w:r w:rsidRPr="00492488">
              <w:rPr>
                <w:rFonts w:eastAsia="Calibri"/>
                <w:b/>
                <w:sz w:val="22"/>
                <w:szCs w:val="22"/>
                <w:lang w:val="en-GB"/>
              </w:rPr>
              <w:t xml:space="preserve">Rate of </w:t>
            </w:r>
            <w:r w:rsidR="0039692D">
              <w:rPr>
                <w:rFonts w:eastAsia="Calibri"/>
                <w:b/>
                <w:sz w:val="22"/>
                <w:szCs w:val="22"/>
                <w:lang w:val="en-GB"/>
              </w:rPr>
              <w:t xml:space="preserve">opioid-related overdose </w:t>
            </w:r>
            <w:r w:rsidRPr="00492488">
              <w:rPr>
                <w:rFonts w:eastAsia="Calibri"/>
                <w:b/>
                <w:sz w:val="22"/>
                <w:szCs w:val="22"/>
                <w:lang w:val="en-GB"/>
              </w:rPr>
              <w:t>deaths/100,000</w:t>
            </w:r>
          </w:p>
          <w:p w14:paraId="0F102EB2" w14:textId="363BCEF2" w:rsidR="00492488" w:rsidRPr="00492488" w:rsidRDefault="00492488" w:rsidP="00492488">
            <w:pPr>
              <w:rPr>
                <w:rFonts w:eastAsia="Calibri"/>
                <w:b/>
                <w:sz w:val="22"/>
                <w:szCs w:val="22"/>
                <w:lang w:val="en-GB"/>
              </w:rPr>
            </w:pPr>
            <w:r w:rsidRPr="00492488">
              <w:rPr>
                <w:rFonts w:eastAsia="Calibri"/>
                <w:b/>
                <w:sz w:val="22"/>
                <w:szCs w:val="22"/>
                <w:lang w:val="en-GB"/>
              </w:rPr>
              <w:t>Mean (95% CI)</w:t>
            </w:r>
            <w:r>
              <w:rPr>
                <w:rFonts w:eastAsia="Calibri"/>
                <w:b/>
                <w:sz w:val="22"/>
                <w:szCs w:val="22"/>
                <w:lang w:val="en-GB"/>
              </w:rPr>
              <w:t xml:space="preserve"> workers</w:t>
            </w:r>
          </w:p>
        </w:tc>
        <w:tc>
          <w:tcPr>
            <w:tcW w:w="4082" w:type="dxa"/>
            <w:gridSpan w:val="3"/>
            <w:noWrap/>
            <w:hideMark/>
          </w:tcPr>
          <w:p w14:paraId="7ADC17A3" w14:textId="7FFB5C95" w:rsidR="00492488" w:rsidRPr="00492488" w:rsidRDefault="0039692D" w:rsidP="00492488">
            <w:pPr>
              <w:rPr>
                <w:rFonts w:eastAsia="Calibri"/>
                <w:b/>
                <w:sz w:val="22"/>
                <w:szCs w:val="22"/>
                <w:lang w:val="en-GB"/>
              </w:rPr>
            </w:pPr>
            <w:r>
              <w:rPr>
                <w:rFonts w:eastAsia="Calibri"/>
                <w:b/>
                <w:sz w:val="22"/>
                <w:szCs w:val="22"/>
                <w:lang w:val="en-GB"/>
              </w:rPr>
              <w:t xml:space="preserve">Opioid-related overdose </w:t>
            </w:r>
            <w:r w:rsidR="00492488" w:rsidRPr="00492488">
              <w:rPr>
                <w:rFonts w:eastAsia="Calibri"/>
                <w:b/>
                <w:sz w:val="22"/>
                <w:szCs w:val="22"/>
                <w:lang w:val="en-GB"/>
              </w:rPr>
              <w:t>deaths</w:t>
            </w:r>
          </w:p>
          <w:p w14:paraId="6883B229" w14:textId="77777777" w:rsidR="00492488" w:rsidRPr="00492488" w:rsidRDefault="00492488" w:rsidP="00492488">
            <w:pPr>
              <w:rPr>
                <w:rFonts w:eastAsia="Calibri"/>
                <w:b/>
                <w:sz w:val="22"/>
                <w:szCs w:val="22"/>
                <w:lang w:val="en-GB"/>
              </w:rPr>
            </w:pPr>
            <w:r w:rsidRPr="00492488">
              <w:rPr>
                <w:rFonts w:eastAsia="Calibri"/>
                <w:b/>
                <w:sz w:val="22"/>
                <w:szCs w:val="22"/>
                <w:lang w:val="en-GB"/>
              </w:rPr>
              <w:t>N (%)</w:t>
            </w:r>
          </w:p>
        </w:tc>
      </w:tr>
      <w:tr w:rsidR="00492488" w:rsidRPr="00492488" w14:paraId="1B4F7FBA" w14:textId="77777777" w:rsidTr="00492488">
        <w:trPr>
          <w:trHeight w:val="127"/>
        </w:trPr>
        <w:tc>
          <w:tcPr>
            <w:tcW w:w="4225" w:type="dxa"/>
            <w:vMerge/>
            <w:noWrap/>
          </w:tcPr>
          <w:p w14:paraId="5F680E5B" w14:textId="77777777" w:rsidR="00492488" w:rsidRPr="00492488" w:rsidRDefault="00492488" w:rsidP="00492488">
            <w:pPr>
              <w:jc w:val="left"/>
              <w:rPr>
                <w:rFonts w:eastAsia="Calibri"/>
                <w:sz w:val="22"/>
                <w:szCs w:val="22"/>
                <w:lang w:val="en-GB"/>
              </w:rPr>
            </w:pPr>
          </w:p>
        </w:tc>
        <w:tc>
          <w:tcPr>
            <w:tcW w:w="2160" w:type="dxa"/>
            <w:noWrap/>
          </w:tcPr>
          <w:p w14:paraId="35FBB178" w14:textId="49496AC9" w:rsidR="00492488" w:rsidRPr="00492488" w:rsidRDefault="00492488" w:rsidP="00492488">
            <w:pPr>
              <w:rPr>
                <w:rFonts w:eastAsia="Calibri"/>
                <w:b/>
                <w:sz w:val="22"/>
                <w:szCs w:val="22"/>
                <w:lang w:val="en-GB"/>
              </w:rPr>
            </w:pPr>
            <w:r>
              <w:rPr>
                <w:rFonts w:eastAsia="Calibri"/>
                <w:b/>
                <w:sz w:val="22"/>
                <w:szCs w:val="22"/>
                <w:lang w:val="en-GB"/>
              </w:rPr>
              <w:t>Overall</w:t>
            </w:r>
          </w:p>
        </w:tc>
        <w:tc>
          <w:tcPr>
            <w:tcW w:w="2250" w:type="dxa"/>
          </w:tcPr>
          <w:p w14:paraId="13D41E77" w14:textId="77777777" w:rsidR="00492488" w:rsidRPr="00492488" w:rsidRDefault="00492488" w:rsidP="00492488">
            <w:pPr>
              <w:rPr>
                <w:rFonts w:eastAsia="Calibri"/>
                <w:b/>
                <w:sz w:val="22"/>
                <w:szCs w:val="22"/>
                <w:lang w:val="en-GB"/>
              </w:rPr>
            </w:pPr>
            <w:r w:rsidRPr="00492488">
              <w:rPr>
                <w:rFonts w:eastAsia="Calibri"/>
                <w:b/>
                <w:sz w:val="22"/>
                <w:szCs w:val="22"/>
                <w:lang w:val="en-GB"/>
              </w:rPr>
              <w:t>Males</w:t>
            </w:r>
          </w:p>
        </w:tc>
        <w:tc>
          <w:tcPr>
            <w:tcW w:w="1890" w:type="dxa"/>
          </w:tcPr>
          <w:p w14:paraId="4BA174DA" w14:textId="77777777" w:rsidR="00492488" w:rsidRPr="00492488" w:rsidRDefault="00492488" w:rsidP="00492488">
            <w:pPr>
              <w:rPr>
                <w:rFonts w:eastAsia="Calibri"/>
                <w:b/>
                <w:sz w:val="22"/>
                <w:szCs w:val="22"/>
                <w:lang w:val="en-GB"/>
              </w:rPr>
            </w:pPr>
            <w:r w:rsidRPr="00492488">
              <w:rPr>
                <w:rFonts w:eastAsia="Calibri"/>
                <w:b/>
                <w:sz w:val="22"/>
                <w:szCs w:val="22"/>
                <w:lang w:val="en-GB"/>
              </w:rPr>
              <w:t>Females</w:t>
            </w:r>
          </w:p>
        </w:tc>
        <w:tc>
          <w:tcPr>
            <w:tcW w:w="1350" w:type="dxa"/>
            <w:noWrap/>
          </w:tcPr>
          <w:p w14:paraId="0C0C9CD3" w14:textId="77777777" w:rsidR="00492488" w:rsidRPr="00492488" w:rsidRDefault="00492488" w:rsidP="00492488">
            <w:pPr>
              <w:rPr>
                <w:rFonts w:eastAsia="Calibri"/>
                <w:b/>
                <w:sz w:val="22"/>
                <w:szCs w:val="22"/>
                <w:lang w:val="en-GB"/>
              </w:rPr>
            </w:pPr>
            <w:r w:rsidRPr="00492488">
              <w:rPr>
                <w:rFonts w:eastAsia="Calibri"/>
                <w:b/>
                <w:sz w:val="22"/>
                <w:szCs w:val="22"/>
                <w:lang w:val="en-GB"/>
              </w:rPr>
              <w:t>Total</w:t>
            </w:r>
          </w:p>
        </w:tc>
        <w:tc>
          <w:tcPr>
            <w:tcW w:w="1469" w:type="dxa"/>
          </w:tcPr>
          <w:p w14:paraId="5AE90505" w14:textId="77777777" w:rsidR="00492488" w:rsidRPr="00492488" w:rsidRDefault="00492488" w:rsidP="00492488">
            <w:pPr>
              <w:rPr>
                <w:rFonts w:eastAsia="Calibri"/>
                <w:b/>
                <w:sz w:val="22"/>
                <w:szCs w:val="22"/>
                <w:lang w:val="en-GB"/>
              </w:rPr>
            </w:pPr>
            <w:r w:rsidRPr="00492488">
              <w:rPr>
                <w:rFonts w:eastAsia="Calibri"/>
                <w:b/>
                <w:sz w:val="22"/>
                <w:szCs w:val="22"/>
                <w:lang w:val="en-GB"/>
              </w:rPr>
              <w:t>Males</w:t>
            </w:r>
          </w:p>
        </w:tc>
        <w:tc>
          <w:tcPr>
            <w:tcW w:w="1263" w:type="dxa"/>
          </w:tcPr>
          <w:p w14:paraId="38727DC3" w14:textId="77777777" w:rsidR="00492488" w:rsidRPr="00492488" w:rsidRDefault="00492488" w:rsidP="00492488">
            <w:pPr>
              <w:rPr>
                <w:rFonts w:eastAsia="Calibri"/>
                <w:b/>
                <w:sz w:val="22"/>
                <w:szCs w:val="22"/>
                <w:lang w:val="en-GB"/>
              </w:rPr>
            </w:pPr>
            <w:r w:rsidRPr="00492488">
              <w:rPr>
                <w:rFonts w:eastAsia="Calibri"/>
                <w:b/>
                <w:sz w:val="22"/>
                <w:szCs w:val="22"/>
                <w:lang w:val="en-GB"/>
              </w:rPr>
              <w:t>Females</w:t>
            </w:r>
          </w:p>
        </w:tc>
      </w:tr>
      <w:tr w:rsidR="00492488" w:rsidRPr="00492488" w14:paraId="6078D5EF" w14:textId="77777777" w:rsidTr="00DA09B0">
        <w:trPr>
          <w:trHeight w:val="20"/>
        </w:trPr>
        <w:tc>
          <w:tcPr>
            <w:tcW w:w="4225" w:type="dxa"/>
            <w:noWrap/>
            <w:hideMark/>
          </w:tcPr>
          <w:p w14:paraId="53E3CCE6" w14:textId="77777777" w:rsidR="00492488" w:rsidRPr="00492488" w:rsidRDefault="00492488" w:rsidP="00492488">
            <w:pPr>
              <w:jc w:val="left"/>
              <w:rPr>
                <w:rFonts w:eastAsia="Calibri"/>
                <w:sz w:val="22"/>
                <w:szCs w:val="22"/>
                <w:vertAlign w:val="superscript"/>
                <w:lang w:val="en-GB"/>
              </w:rPr>
            </w:pPr>
            <w:r w:rsidRPr="00492488">
              <w:rPr>
                <w:rFonts w:eastAsia="Calibri"/>
                <w:sz w:val="22"/>
                <w:szCs w:val="22"/>
                <w:lang w:val="en-GB"/>
              </w:rPr>
              <w:t>Construction and extraction</w:t>
            </w:r>
          </w:p>
        </w:tc>
        <w:tc>
          <w:tcPr>
            <w:tcW w:w="2160" w:type="dxa"/>
            <w:noWrap/>
            <w:hideMark/>
          </w:tcPr>
          <w:p w14:paraId="65387496" w14:textId="28023DBF" w:rsidR="00492488" w:rsidRPr="005B47BA" w:rsidRDefault="005B47BA" w:rsidP="00492488">
            <w:pPr>
              <w:jc w:val="left"/>
              <w:rPr>
                <w:rFonts w:eastAsia="Calibri"/>
                <w:sz w:val="22"/>
                <w:szCs w:val="22"/>
                <w:vertAlign w:val="superscript"/>
                <w:lang w:val="en-GB"/>
              </w:rPr>
            </w:pPr>
            <w:r>
              <w:rPr>
                <w:rFonts w:eastAsia="Calibri"/>
                <w:sz w:val="22"/>
                <w:szCs w:val="22"/>
                <w:lang w:val="en-GB"/>
              </w:rPr>
              <w:t xml:space="preserve">150.6 (146.0-155.1) </w:t>
            </w:r>
            <w:r>
              <w:rPr>
                <w:rFonts w:eastAsia="Calibri"/>
                <w:sz w:val="22"/>
                <w:szCs w:val="22"/>
                <w:vertAlign w:val="superscript"/>
                <w:lang w:val="en-GB"/>
              </w:rPr>
              <w:t>1</w:t>
            </w:r>
          </w:p>
        </w:tc>
        <w:tc>
          <w:tcPr>
            <w:tcW w:w="2250" w:type="dxa"/>
          </w:tcPr>
          <w:p w14:paraId="41DD80F3" w14:textId="1DA2DB18" w:rsidR="00492488" w:rsidRPr="005B47BA" w:rsidRDefault="0097606D" w:rsidP="00492488">
            <w:pPr>
              <w:jc w:val="left"/>
              <w:rPr>
                <w:rFonts w:eastAsia="Calibri"/>
                <w:sz w:val="22"/>
                <w:szCs w:val="22"/>
                <w:vertAlign w:val="superscript"/>
                <w:lang w:val="en-GB"/>
              </w:rPr>
            </w:pPr>
            <w:r>
              <w:rPr>
                <w:rFonts w:eastAsia="Calibri"/>
                <w:sz w:val="22"/>
                <w:szCs w:val="22"/>
                <w:lang w:val="en-GB"/>
              </w:rPr>
              <w:t>152.3 (132.1-</w:t>
            </w:r>
            <w:r w:rsidR="005B47BA">
              <w:rPr>
                <w:rFonts w:eastAsia="Calibri"/>
                <w:sz w:val="22"/>
                <w:szCs w:val="22"/>
                <w:lang w:val="en-GB"/>
              </w:rPr>
              <w:t xml:space="preserve">172.6) </w:t>
            </w:r>
            <w:r w:rsidR="005B47BA">
              <w:rPr>
                <w:rFonts w:eastAsia="Calibri"/>
                <w:sz w:val="22"/>
                <w:szCs w:val="22"/>
                <w:vertAlign w:val="superscript"/>
                <w:lang w:val="en-GB"/>
              </w:rPr>
              <w:t>1</w:t>
            </w:r>
          </w:p>
        </w:tc>
        <w:tc>
          <w:tcPr>
            <w:tcW w:w="1890" w:type="dxa"/>
          </w:tcPr>
          <w:p w14:paraId="69A8B7AD" w14:textId="4240C7A2"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73.5 (0-166.6)</w:t>
            </w:r>
          </w:p>
        </w:tc>
        <w:tc>
          <w:tcPr>
            <w:tcW w:w="1350" w:type="dxa"/>
            <w:noWrap/>
            <w:hideMark/>
          </w:tcPr>
          <w:p w14:paraId="089B5A0B"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1,096 (24.8)</w:t>
            </w:r>
          </w:p>
        </w:tc>
        <w:tc>
          <w:tcPr>
            <w:tcW w:w="1469" w:type="dxa"/>
          </w:tcPr>
          <w:p w14:paraId="4ADA0494"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1,084 (32.6)</w:t>
            </w:r>
          </w:p>
        </w:tc>
        <w:tc>
          <w:tcPr>
            <w:tcW w:w="1263" w:type="dxa"/>
          </w:tcPr>
          <w:p w14:paraId="28EE7E87" w14:textId="43B8A560"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12 (1.2)</w:t>
            </w:r>
          </w:p>
        </w:tc>
      </w:tr>
      <w:tr w:rsidR="00492488" w:rsidRPr="00492488" w14:paraId="415CBDC5" w14:textId="77777777" w:rsidTr="00DA09B0">
        <w:trPr>
          <w:trHeight w:val="20"/>
        </w:trPr>
        <w:tc>
          <w:tcPr>
            <w:tcW w:w="4225" w:type="dxa"/>
            <w:noWrap/>
            <w:hideMark/>
          </w:tcPr>
          <w:p w14:paraId="16B42A50" w14:textId="77777777" w:rsidR="00492488" w:rsidRPr="00492488" w:rsidRDefault="00492488" w:rsidP="00492488">
            <w:pPr>
              <w:jc w:val="left"/>
              <w:rPr>
                <w:rFonts w:eastAsia="Calibri"/>
                <w:sz w:val="22"/>
                <w:szCs w:val="22"/>
                <w:vertAlign w:val="superscript"/>
                <w:lang w:val="en-GB"/>
              </w:rPr>
            </w:pPr>
            <w:r w:rsidRPr="00492488">
              <w:rPr>
                <w:rFonts w:eastAsia="Calibri"/>
                <w:sz w:val="22"/>
                <w:szCs w:val="22"/>
                <w:lang w:val="en-GB"/>
              </w:rPr>
              <w:t>Farming, fishing, and forestry</w:t>
            </w:r>
          </w:p>
        </w:tc>
        <w:tc>
          <w:tcPr>
            <w:tcW w:w="2160" w:type="dxa"/>
            <w:noWrap/>
            <w:hideMark/>
          </w:tcPr>
          <w:p w14:paraId="18C7F58A" w14:textId="3F19CA1F" w:rsidR="00492488" w:rsidRPr="005B47BA" w:rsidRDefault="005B47BA" w:rsidP="00492488">
            <w:pPr>
              <w:jc w:val="left"/>
              <w:rPr>
                <w:rFonts w:eastAsia="Calibri"/>
                <w:sz w:val="22"/>
                <w:szCs w:val="22"/>
                <w:vertAlign w:val="superscript"/>
                <w:lang w:val="en-GB"/>
              </w:rPr>
            </w:pPr>
            <w:r>
              <w:rPr>
                <w:rFonts w:eastAsia="Calibri"/>
                <w:sz w:val="22"/>
                <w:szCs w:val="22"/>
                <w:lang w:val="en-GB"/>
              </w:rPr>
              <w:t xml:space="preserve">143.9 (125.4-162.3) </w:t>
            </w:r>
            <w:r>
              <w:rPr>
                <w:rFonts w:eastAsia="Calibri"/>
                <w:sz w:val="22"/>
                <w:szCs w:val="22"/>
                <w:vertAlign w:val="superscript"/>
                <w:lang w:val="en-GB"/>
              </w:rPr>
              <w:t>1</w:t>
            </w:r>
          </w:p>
        </w:tc>
        <w:tc>
          <w:tcPr>
            <w:tcW w:w="2250" w:type="dxa"/>
          </w:tcPr>
          <w:p w14:paraId="4A2364A2" w14:textId="0F15EA9E" w:rsidR="00492488" w:rsidRPr="005B47BA" w:rsidRDefault="0097606D" w:rsidP="00492488">
            <w:pPr>
              <w:jc w:val="left"/>
              <w:rPr>
                <w:rFonts w:eastAsia="Calibri"/>
                <w:sz w:val="22"/>
                <w:szCs w:val="22"/>
                <w:vertAlign w:val="superscript"/>
                <w:lang w:val="en-GB"/>
              </w:rPr>
            </w:pPr>
            <w:r>
              <w:rPr>
                <w:rFonts w:eastAsia="Calibri"/>
                <w:sz w:val="22"/>
                <w:szCs w:val="22"/>
                <w:lang w:val="en-GB"/>
              </w:rPr>
              <w:t>205.9 (89.4-</w:t>
            </w:r>
            <w:r w:rsidR="005B47BA">
              <w:rPr>
                <w:rFonts w:eastAsia="Calibri"/>
                <w:sz w:val="22"/>
                <w:szCs w:val="22"/>
                <w:lang w:val="en-GB"/>
              </w:rPr>
              <w:t xml:space="preserve">322.5) </w:t>
            </w:r>
            <w:r w:rsidR="005B47BA">
              <w:rPr>
                <w:rFonts w:eastAsia="Calibri"/>
                <w:sz w:val="22"/>
                <w:szCs w:val="22"/>
                <w:vertAlign w:val="superscript"/>
                <w:lang w:val="en-GB"/>
              </w:rPr>
              <w:t>1</w:t>
            </w:r>
          </w:p>
        </w:tc>
        <w:tc>
          <w:tcPr>
            <w:tcW w:w="1890" w:type="dxa"/>
          </w:tcPr>
          <w:p w14:paraId="4AD868DA" w14:textId="0C4B27CD" w:rsidR="00492488" w:rsidRPr="005B47BA" w:rsidRDefault="002A6FB2" w:rsidP="004874CE">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B47BA">
              <w:rPr>
                <w:rFonts w:eastAsia="Calibri"/>
                <w:sz w:val="22"/>
                <w:szCs w:val="22"/>
                <w:vertAlign w:val="superscript"/>
                <w:lang w:val="en-GB"/>
              </w:rPr>
              <w:t>2</w:t>
            </w:r>
          </w:p>
        </w:tc>
        <w:tc>
          <w:tcPr>
            <w:tcW w:w="1350" w:type="dxa"/>
            <w:noWrap/>
            <w:hideMark/>
          </w:tcPr>
          <w:p w14:paraId="6B3B5067" w14:textId="1C09EE7F" w:rsidR="00492488" w:rsidRPr="00492488" w:rsidRDefault="004149ED" w:rsidP="004149ED">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61 (1.4)</w:t>
            </w:r>
          </w:p>
        </w:tc>
        <w:tc>
          <w:tcPr>
            <w:tcW w:w="1469" w:type="dxa"/>
          </w:tcPr>
          <w:p w14:paraId="5D887E1F" w14:textId="3A429AC5" w:rsidR="00492488" w:rsidRPr="005B47BA" w:rsidRDefault="002A6FB2" w:rsidP="00492488">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B47BA">
              <w:rPr>
                <w:rFonts w:eastAsia="Calibri"/>
                <w:sz w:val="22"/>
                <w:szCs w:val="22"/>
                <w:vertAlign w:val="superscript"/>
                <w:lang w:val="en-GB"/>
              </w:rPr>
              <w:t>2</w:t>
            </w:r>
          </w:p>
        </w:tc>
        <w:tc>
          <w:tcPr>
            <w:tcW w:w="1263" w:type="dxa"/>
          </w:tcPr>
          <w:p w14:paraId="585B4B18" w14:textId="2838535B" w:rsidR="00492488" w:rsidRPr="005B47BA" w:rsidRDefault="002A6FB2" w:rsidP="005B47BA">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B47BA">
              <w:rPr>
                <w:rFonts w:eastAsia="Calibri"/>
                <w:sz w:val="22"/>
                <w:szCs w:val="22"/>
                <w:vertAlign w:val="superscript"/>
                <w:lang w:val="en-GB"/>
              </w:rPr>
              <w:t>2</w:t>
            </w:r>
          </w:p>
        </w:tc>
      </w:tr>
      <w:tr w:rsidR="00492488" w:rsidRPr="00492488" w14:paraId="4E04687A" w14:textId="77777777" w:rsidTr="00DA09B0">
        <w:trPr>
          <w:trHeight w:val="20"/>
        </w:trPr>
        <w:tc>
          <w:tcPr>
            <w:tcW w:w="4225" w:type="dxa"/>
            <w:noWrap/>
            <w:hideMark/>
          </w:tcPr>
          <w:p w14:paraId="1DE9178B" w14:textId="77777777" w:rsidR="00492488" w:rsidRPr="00492488" w:rsidRDefault="00492488" w:rsidP="00492488">
            <w:pPr>
              <w:jc w:val="left"/>
              <w:rPr>
                <w:rFonts w:eastAsia="Calibri"/>
                <w:sz w:val="22"/>
                <w:szCs w:val="22"/>
                <w:vertAlign w:val="superscript"/>
                <w:lang w:val="en-GB"/>
              </w:rPr>
            </w:pPr>
            <w:r w:rsidRPr="00492488">
              <w:rPr>
                <w:rFonts w:eastAsia="Calibri"/>
                <w:sz w:val="22"/>
                <w:szCs w:val="22"/>
                <w:lang w:val="en-GB"/>
              </w:rPr>
              <w:t>Material moving</w:t>
            </w:r>
          </w:p>
        </w:tc>
        <w:tc>
          <w:tcPr>
            <w:tcW w:w="2160" w:type="dxa"/>
            <w:noWrap/>
            <w:hideMark/>
          </w:tcPr>
          <w:p w14:paraId="1238F555" w14:textId="2613969A" w:rsidR="00492488" w:rsidRPr="005B47BA" w:rsidRDefault="006D4238" w:rsidP="00267199">
            <w:pPr>
              <w:jc w:val="left"/>
              <w:rPr>
                <w:rFonts w:eastAsia="Calibri"/>
                <w:sz w:val="22"/>
                <w:szCs w:val="22"/>
                <w:vertAlign w:val="superscript"/>
                <w:lang w:val="en-GB"/>
              </w:rPr>
            </w:pPr>
            <w:r>
              <w:rPr>
                <w:rFonts w:eastAsia="Calibri"/>
                <w:sz w:val="22"/>
                <w:szCs w:val="22"/>
                <w:lang w:val="en-GB"/>
              </w:rPr>
              <w:t xml:space="preserve">  </w:t>
            </w:r>
            <w:r w:rsidR="005B47BA">
              <w:rPr>
                <w:rFonts w:eastAsia="Calibri"/>
                <w:sz w:val="22"/>
                <w:szCs w:val="22"/>
                <w:lang w:val="en-GB"/>
              </w:rPr>
              <w:t>59.</w:t>
            </w:r>
            <w:r w:rsidR="00267199">
              <w:rPr>
                <w:rFonts w:eastAsia="Calibri"/>
                <w:sz w:val="22"/>
                <w:szCs w:val="22"/>
                <w:lang w:val="en-GB"/>
              </w:rPr>
              <w:t>1</w:t>
            </w:r>
            <w:r w:rsidR="005B47BA">
              <w:rPr>
                <w:rFonts w:eastAsia="Calibri"/>
                <w:sz w:val="22"/>
                <w:szCs w:val="22"/>
                <w:lang w:val="en-GB"/>
              </w:rPr>
              <w:t xml:space="preserve"> (54.</w:t>
            </w:r>
            <w:r w:rsidR="00267199">
              <w:rPr>
                <w:rFonts w:eastAsia="Calibri"/>
                <w:sz w:val="22"/>
                <w:szCs w:val="22"/>
                <w:lang w:val="en-GB"/>
              </w:rPr>
              <w:t>5</w:t>
            </w:r>
            <w:r w:rsidR="005B47BA">
              <w:rPr>
                <w:rFonts w:eastAsia="Calibri"/>
                <w:sz w:val="22"/>
                <w:szCs w:val="22"/>
                <w:lang w:val="en-GB"/>
              </w:rPr>
              <w:t>-6</w:t>
            </w:r>
            <w:r w:rsidR="00267199">
              <w:rPr>
                <w:rFonts w:eastAsia="Calibri"/>
                <w:sz w:val="22"/>
                <w:szCs w:val="22"/>
                <w:lang w:val="en-GB"/>
              </w:rPr>
              <w:t>3.7</w:t>
            </w:r>
            <w:r w:rsidR="005B47BA">
              <w:rPr>
                <w:rFonts w:eastAsia="Calibri"/>
                <w:sz w:val="22"/>
                <w:szCs w:val="22"/>
                <w:lang w:val="en-GB"/>
              </w:rPr>
              <w:t xml:space="preserve">) </w:t>
            </w:r>
            <w:r w:rsidR="005B47BA">
              <w:rPr>
                <w:rFonts w:eastAsia="Calibri"/>
                <w:sz w:val="22"/>
                <w:szCs w:val="22"/>
                <w:vertAlign w:val="superscript"/>
                <w:lang w:val="en-GB"/>
              </w:rPr>
              <w:t>1</w:t>
            </w:r>
          </w:p>
        </w:tc>
        <w:tc>
          <w:tcPr>
            <w:tcW w:w="2250" w:type="dxa"/>
          </w:tcPr>
          <w:p w14:paraId="2E287C72" w14:textId="2F9543E0" w:rsidR="00492488" w:rsidRPr="005B47BA" w:rsidRDefault="006D4238" w:rsidP="00492488">
            <w:pPr>
              <w:jc w:val="left"/>
              <w:rPr>
                <w:rFonts w:eastAsia="Calibri"/>
                <w:sz w:val="22"/>
                <w:szCs w:val="22"/>
                <w:vertAlign w:val="superscript"/>
                <w:lang w:val="en-GB"/>
              </w:rPr>
            </w:pPr>
            <w:r>
              <w:rPr>
                <w:rFonts w:eastAsia="Calibri"/>
                <w:sz w:val="22"/>
                <w:szCs w:val="22"/>
                <w:lang w:val="en-GB"/>
              </w:rPr>
              <w:t xml:space="preserve">  </w:t>
            </w:r>
            <w:r w:rsidR="0097606D">
              <w:rPr>
                <w:rFonts w:eastAsia="Calibri"/>
                <w:sz w:val="22"/>
                <w:szCs w:val="22"/>
                <w:lang w:val="en-GB"/>
              </w:rPr>
              <w:t>71.9 (46.7-</w:t>
            </w:r>
            <w:r w:rsidR="007444B1">
              <w:rPr>
                <w:rFonts w:eastAsia="Calibri"/>
                <w:sz w:val="22"/>
                <w:szCs w:val="22"/>
                <w:lang w:val="en-GB"/>
              </w:rPr>
              <w:t>97.0</w:t>
            </w:r>
            <w:r w:rsidR="005B47BA">
              <w:rPr>
                <w:rFonts w:eastAsia="Calibri"/>
                <w:sz w:val="22"/>
                <w:szCs w:val="22"/>
                <w:lang w:val="en-GB"/>
              </w:rPr>
              <w:t xml:space="preserve">) </w:t>
            </w:r>
            <w:r w:rsidR="005B47BA">
              <w:rPr>
                <w:rFonts w:eastAsia="Calibri"/>
                <w:sz w:val="22"/>
                <w:szCs w:val="22"/>
                <w:vertAlign w:val="superscript"/>
                <w:lang w:val="en-GB"/>
              </w:rPr>
              <w:t>1</w:t>
            </w:r>
          </w:p>
        </w:tc>
        <w:tc>
          <w:tcPr>
            <w:tcW w:w="1890" w:type="dxa"/>
          </w:tcPr>
          <w:p w14:paraId="623AEE97" w14:textId="4A376EB0"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14.4 (0-35.5)</w:t>
            </w:r>
          </w:p>
        </w:tc>
        <w:tc>
          <w:tcPr>
            <w:tcW w:w="1350" w:type="dxa"/>
            <w:noWrap/>
            <w:hideMark/>
          </w:tcPr>
          <w:p w14:paraId="09DFF425" w14:textId="440F4CA9"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167 (3.9)</w:t>
            </w:r>
          </w:p>
        </w:tc>
        <w:tc>
          <w:tcPr>
            <w:tcW w:w="1469" w:type="dxa"/>
          </w:tcPr>
          <w:p w14:paraId="6FA5E862" w14:textId="537C49F7"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158 (4.8)</w:t>
            </w:r>
          </w:p>
        </w:tc>
        <w:tc>
          <w:tcPr>
            <w:tcW w:w="1263" w:type="dxa"/>
          </w:tcPr>
          <w:p w14:paraId="4AD0F99A" w14:textId="1DAD2FF7"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9 (0.9)</w:t>
            </w:r>
          </w:p>
        </w:tc>
      </w:tr>
      <w:tr w:rsidR="00492488" w:rsidRPr="00492488" w14:paraId="1C9E9558" w14:textId="77777777" w:rsidTr="00DA09B0">
        <w:trPr>
          <w:trHeight w:val="20"/>
        </w:trPr>
        <w:tc>
          <w:tcPr>
            <w:tcW w:w="4225" w:type="dxa"/>
            <w:noWrap/>
            <w:hideMark/>
          </w:tcPr>
          <w:p w14:paraId="1A2900DE" w14:textId="77777777" w:rsidR="00492488" w:rsidRPr="00492488" w:rsidRDefault="00492488" w:rsidP="00492488">
            <w:pPr>
              <w:jc w:val="left"/>
              <w:rPr>
                <w:rFonts w:eastAsia="Calibri"/>
                <w:sz w:val="22"/>
                <w:szCs w:val="22"/>
                <w:vertAlign w:val="superscript"/>
                <w:lang w:val="en-GB"/>
              </w:rPr>
            </w:pPr>
            <w:r w:rsidRPr="00492488">
              <w:rPr>
                <w:rFonts w:eastAsia="Calibri"/>
                <w:sz w:val="22"/>
                <w:szCs w:val="22"/>
                <w:lang w:val="en-GB"/>
              </w:rPr>
              <w:t>Installation, maintenance, &amp; repair</w:t>
            </w:r>
          </w:p>
        </w:tc>
        <w:tc>
          <w:tcPr>
            <w:tcW w:w="2160" w:type="dxa"/>
            <w:noWrap/>
            <w:hideMark/>
          </w:tcPr>
          <w:p w14:paraId="3212F162" w14:textId="588569C3" w:rsidR="00492488" w:rsidRPr="005B47BA" w:rsidRDefault="006D4238" w:rsidP="00492488">
            <w:pPr>
              <w:jc w:val="left"/>
              <w:rPr>
                <w:rFonts w:eastAsia="Calibri"/>
                <w:sz w:val="22"/>
                <w:szCs w:val="22"/>
                <w:vertAlign w:val="superscript"/>
                <w:lang w:val="en-GB"/>
              </w:rPr>
            </w:pPr>
            <w:r>
              <w:rPr>
                <w:rFonts w:eastAsia="Calibri"/>
                <w:sz w:val="22"/>
                <w:szCs w:val="22"/>
                <w:lang w:val="en-GB"/>
              </w:rPr>
              <w:t xml:space="preserve">  </w:t>
            </w:r>
            <w:r w:rsidR="005B47BA">
              <w:rPr>
                <w:rFonts w:eastAsia="Calibri"/>
                <w:sz w:val="22"/>
                <w:szCs w:val="22"/>
                <w:lang w:val="en-GB"/>
              </w:rPr>
              <w:t>54</w:t>
            </w:r>
            <w:r w:rsidR="004C66F9">
              <w:rPr>
                <w:rFonts w:eastAsia="Calibri"/>
                <w:sz w:val="22"/>
                <w:szCs w:val="22"/>
                <w:lang w:val="en-GB"/>
              </w:rPr>
              <w:t>.0</w:t>
            </w:r>
            <w:r w:rsidR="005B47BA">
              <w:rPr>
                <w:rFonts w:eastAsia="Calibri"/>
                <w:sz w:val="22"/>
                <w:szCs w:val="22"/>
                <w:lang w:val="en-GB"/>
              </w:rPr>
              <w:t xml:space="preserve"> (50.4-57.6) </w:t>
            </w:r>
            <w:r w:rsidR="005B47BA">
              <w:rPr>
                <w:rFonts w:eastAsia="Calibri"/>
                <w:sz w:val="22"/>
                <w:szCs w:val="22"/>
                <w:vertAlign w:val="superscript"/>
                <w:lang w:val="en-GB"/>
              </w:rPr>
              <w:t>1</w:t>
            </w:r>
          </w:p>
        </w:tc>
        <w:tc>
          <w:tcPr>
            <w:tcW w:w="2250" w:type="dxa"/>
          </w:tcPr>
          <w:p w14:paraId="1BC300F0" w14:textId="0C59C13E"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54.3 (38.0-</w:t>
            </w:r>
            <w:r w:rsidR="00492488" w:rsidRPr="00492488">
              <w:rPr>
                <w:rFonts w:eastAsia="Calibri"/>
                <w:sz w:val="22"/>
                <w:szCs w:val="22"/>
                <w:lang w:val="en-GB"/>
              </w:rPr>
              <w:t>70.6)</w:t>
            </w:r>
          </w:p>
        </w:tc>
        <w:tc>
          <w:tcPr>
            <w:tcW w:w="1890" w:type="dxa"/>
          </w:tcPr>
          <w:p w14:paraId="2307C3D7" w14:textId="4B9E31CD"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47.8 (0-121.9)</w:t>
            </w:r>
          </w:p>
        </w:tc>
        <w:tc>
          <w:tcPr>
            <w:tcW w:w="1350" w:type="dxa"/>
            <w:noWrap/>
            <w:hideMark/>
          </w:tcPr>
          <w:p w14:paraId="7BF0E1F9" w14:textId="19FCD706"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221 (5.1)</w:t>
            </w:r>
          </w:p>
        </w:tc>
        <w:tc>
          <w:tcPr>
            <w:tcW w:w="1469" w:type="dxa"/>
          </w:tcPr>
          <w:p w14:paraId="631A099D" w14:textId="622E6EA2"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213 (6.4)</w:t>
            </w:r>
          </w:p>
        </w:tc>
        <w:tc>
          <w:tcPr>
            <w:tcW w:w="1263" w:type="dxa"/>
          </w:tcPr>
          <w:p w14:paraId="78EFA51F" w14:textId="1815D346"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8 (0.8)</w:t>
            </w:r>
          </w:p>
        </w:tc>
      </w:tr>
      <w:tr w:rsidR="00492488" w:rsidRPr="00492488" w14:paraId="7C2D848B" w14:textId="77777777" w:rsidTr="00DA09B0">
        <w:trPr>
          <w:trHeight w:val="20"/>
        </w:trPr>
        <w:tc>
          <w:tcPr>
            <w:tcW w:w="4225" w:type="dxa"/>
            <w:noWrap/>
            <w:hideMark/>
          </w:tcPr>
          <w:p w14:paraId="0AD406D9" w14:textId="77777777" w:rsidR="00492488" w:rsidRPr="00492488" w:rsidRDefault="00492488" w:rsidP="00492488">
            <w:pPr>
              <w:jc w:val="left"/>
              <w:rPr>
                <w:rFonts w:eastAsia="Calibri"/>
                <w:sz w:val="22"/>
                <w:szCs w:val="22"/>
                <w:vertAlign w:val="superscript"/>
                <w:lang w:val="en-GB"/>
              </w:rPr>
            </w:pPr>
            <w:r w:rsidRPr="00492488">
              <w:rPr>
                <w:rFonts w:eastAsia="Calibri"/>
                <w:sz w:val="22"/>
                <w:szCs w:val="22"/>
                <w:lang w:val="en-GB"/>
              </w:rPr>
              <w:t>Transportation</w:t>
            </w:r>
          </w:p>
        </w:tc>
        <w:tc>
          <w:tcPr>
            <w:tcW w:w="2160" w:type="dxa"/>
            <w:noWrap/>
            <w:hideMark/>
          </w:tcPr>
          <w:p w14:paraId="031756F4" w14:textId="11373330" w:rsidR="00492488" w:rsidRPr="005B47BA" w:rsidRDefault="006D4238" w:rsidP="00492488">
            <w:pPr>
              <w:jc w:val="left"/>
              <w:rPr>
                <w:rFonts w:eastAsia="Calibri"/>
                <w:sz w:val="22"/>
                <w:szCs w:val="22"/>
                <w:vertAlign w:val="superscript"/>
                <w:lang w:val="en-GB"/>
              </w:rPr>
            </w:pPr>
            <w:r>
              <w:rPr>
                <w:rFonts w:eastAsia="Calibri"/>
                <w:sz w:val="22"/>
                <w:szCs w:val="22"/>
                <w:lang w:val="en-GB"/>
              </w:rPr>
              <w:t xml:space="preserve">  </w:t>
            </w:r>
            <w:r w:rsidR="005B47BA">
              <w:rPr>
                <w:rFonts w:eastAsia="Calibri"/>
                <w:sz w:val="22"/>
                <w:szCs w:val="22"/>
                <w:lang w:val="en-GB"/>
              </w:rPr>
              <w:t xml:space="preserve">42.6 (39.6-45.6) </w:t>
            </w:r>
            <w:r w:rsidR="005B47BA">
              <w:rPr>
                <w:rFonts w:eastAsia="Calibri"/>
                <w:sz w:val="22"/>
                <w:szCs w:val="22"/>
                <w:vertAlign w:val="superscript"/>
                <w:lang w:val="en-GB"/>
              </w:rPr>
              <w:t>1</w:t>
            </w:r>
          </w:p>
        </w:tc>
        <w:tc>
          <w:tcPr>
            <w:tcW w:w="2250" w:type="dxa"/>
          </w:tcPr>
          <w:p w14:paraId="316F70E2" w14:textId="6A572B55"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46.1 (31.3-</w:t>
            </w:r>
            <w:r w:rsidR="00492488" w:rsidRPr="00492488">
              <w:rPr>
                <w:rFonts w:eastAsia="Calibri"/>
                <w:sz w:val="22"/>
                <w:szCs w:val="22"/>
                <w:lang w:val="en-GB"/>
              </w:rPr>
              <w:t>60.9)</w:t>
            </w:r>
          </w:p>
        </w:tc>
        <w:tc>
          <w:tcPr>
            <w:tcW w:w="1890" w:type="dxa"/>
          </w:tcPr>
          <w:p w14:paraId="1B4A6852" w14:textId="0EE9537A"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22.4 (0-47.0)</w:t>
            </w:r>
          </w:p>
        </w:tc>
        <w:tc>
          <w:tcPr>
            <w:tcW w:w="1350" w:type="dxa"/>
            <w:noWrap/>
            <w:hideMark/>
          </w:tcPr>
          <w:p w14:paraId="1090D095" w14:textId="13D1BCAD"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203 (4.7)</w:t>
            </w:r>
          </w:p>
        </w:tc>
        <w:tc>
          <w:tcPr>
            <w:tcW w:w="1469" w:type="dxa"/>
          </w:tcPr>
          <w:p w14:paraId="1E9E9FD9" w14:textId="2A5717E4"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187 (5.6)</w:t>
            </w:r>
          </w:p>
        </w:tc>
        <w:tc>
          <w:tcPr>
            <w:tcW w:w="1263" w:type="dxa"/>
          </w:tcPr>
          <w:p w14:paraId="466718C1" w14:textId="1856F548"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16 (1.6)</w:t>
            </w:r>
          </w:p>
        </w:tc>
      </w:tr>
      <w:tr w:rsidR="00492488" w:rsidRPr="00492488" w14:paraId="67161C11" w14:textId="77777777" w:rsidTr="00DA09B0">
        <w:trPr>
          <w:trHeight w:val="20"/>
        </w:trPr>
        <w:tc>
          <w:tcPr>
            <w:tcW w:w="4225" w:type="dxa"/>
            <w:noWrap/>
            <w:hideMark/>
          </w:tcPr>
          <w:p w14:paraId="7942BFEE" w14:textId="77777777" w:rsidR="00492488" w:rsidRPr="00492488" w:rsidRDefault="00492488" w:rsidP="00492488">
            <w:pPr>
              <w:jc w:val="left"/>
              <w:rPr>
                <w:rFonts w:eastAsia="Calibri"/>
                <w:sz w:val="22"/>
                <w:szCs w:val="22"/>
                <w:vertAlign w:val="superscript"/>
                <w:lang w:val="en-GB"/>
              </w:rPr>
            </w:pPr>
            <w:r w:rsidRPr="00492488">
              <w:rPr>
                <w:rFonts w:eastAsia="Calibri"/>
                <w:sz w:val="22"/>
                <w:szCs w:val="22"/>
                <w:lang w:val="en-GB"/>
              </w:rPr>
              <w:t>Production</w:t>
            </w:r>
          </w:p>
        </w:tc>
        <w:tc>
          <w:tcPr>
            <w:tcW w:w="2160" w:type="dxa"/>
            <w:noWrap/>
            <w:hideMark/>
          </w:tcPr>
          <w:p w14:paraId="10C9FBD5" w14:textId="0DB367A5" w:rsidR="00492488" w:rsidRPr="005B47BA" w:rsidRDefault="006D4238" w:rsidP="00267199">
            <w:pPr>
              <w:jc w:val="left"/>
              <w:rPr>
                <w:rFonts w:eastAsia="Calibri"/>
                <w:sz w:val="22"/>
                <w:szCs w:val="22"/>
                <w:vertAlign w:val="superscript"/>
                <w:lang w:val="en-GB"/>
              </w:rPr>
            </w:pPr>
            <w:r>
              <w:rPr>
                <w:rFonts w:eastAsia="Calibri"/>
                <w:sz w:val="22"/>
                <w:szCs w:val="22"/>
                <w:lang w:val="en-GB"/>
              </w:rPr>
              <w:t xml:space="preserve">  </w:t>
            </w:r>
            <w:r w:rsidR="00267199">
              <w:rPr>
                <w:rFonts w:eastAsia="Calibri"/>
                <w:sz w:val="22"/>
                <w:szCs w:val="22"/>
                <w:lang w:val="en-GB"/>
              </w:rPr>
              <w:t>42.1</w:t>
            </w:r>
            <w:r w:rsidR="005B47BA">
              <w:rPr>
                <w:rFonts w:eastAsia="Calibri"/>
                <w:sz w:val="22"/>
                <w:szCs w:val="22"/>
                <w:lang w:val="en-GB"/>
              </w:rPr>
              <w:t xml:space="preserve"> (39.</w:t>
            </w:r>
            <w:r w:rsidR="00267199">
              <w:rPr>
                <w:rFonts w:eastAsia="Calibri"/>
                <w:sz w:val="22"/>
                <w:szCs w:val="22"/>
                <w:lang w:val="en-GB"/>
              </w:rPr>
              <w:t>7-44.5</w:t>
            </w:r>
            <w:r w:rsidR="005B47BA">
              <w:rPr>
                <w:rFonts w:eastAsia="Calibri"/>
                <w:sz w:val="22"/>
                <w:szCs w:val="22"/>
                <w:lang w:val="en-GB"/>
              </w:rPr>
              <w:t xml:space="preserve">) </w:t>
            </w:r>
            <w:r w:rsidR="005B47BA">
              <w:rPr>
                <w:rFonts w:eastAsia="Calibri"/>
                <w:sz w:val="22"/>
                <w:szCs w:val="22"/>
                <w:vertAlign w:val="superscript"/>
                <w:lang w:val="en-GB"/>
              </w:rPr>
              <w:t>1</w:t>
            </w:r>
          </w:p>
        </w:tc>
        <w:tc>
          <w:tcPr>
            <w:tcW w:w="2250" w:type="dxa"/>
          </w:tcPr>
          <w:p w14:paraId="2FCEE349" w14:textId="2D26447B" w:rsidR="00492488" w:rsidRPr="00492488" w:rsidRDefault="006D4238" w:rsidP="007444B1">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53.</w:t>
            </w:r>
            <w:r w:rsidR="0097606D">
              <w:rPr>
                <w:rFonts w:eastAsia="Calibri"/>
                <w:sz w:val="22"/>
                <w:szCs w:val="22"/>
                <w:lang w:val="en-GB"/>
              </w:rPr>
              <w:t>1 (39.0-</w:t>
            </w:r>
            <w:r w:rsidR="007444B1">
              <w:rPr>
                <w:rFonts w:eastAsia="Calibri"/>
                <w:sz w:val="22"/>
                <w:szCs w:val="22"/>
                <w:lang w:val="en-GB"/>
              </w:rPr>
              <w:t>67.2</w:t>
            </w:r>
            <w:r w:rsidR="00492488" w:rsidRPr="00492488">
              <w:rPr>
                <w:rFonts w:eastAsia="Calibri"/>
                <w:sz w:val="22"/>
                <w:szCs w:val="22"/>
                <w:lang w:val="en-GB"/>
              </w:rPr>
              <w:t>)</w:t>
            </w:r>
          </w:p>
        </w:tc>
        <w:tc>
          <w:tcPr>
            <w:tcW w:w="1890" w:type="dxa"/>
          </w:tcPr>
          <w:p w14:paraId="2EF2373F" w14:textId="2834262B"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17.0 (4.9-29.0)</w:t>
            </w:r>
          </w:p>
        </w:tc>
        <w:tc>
          <w:tcPr>
            <w:tcW w:w="1350" w:type="dxa"/>
            <w:noWrap/>
            <w:hideMark/>
          </w:tcPr>
          <w:p w14:paraId="1D3E298E" w14:textId="703FF4DD"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312 (7.3)</w:t>
            </w:r>
          </w:p>
        </w:tc>
        <w:tc>
          <w:tcPr>
            <w:tcW w:w="1469" w:type="dxa"/>
          </w:tcPr>
          <w:p w14:paraId="74CCF2DE" w14:textId="6A3C53E7"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274 (8.2)</w:t>
            </w:r>
          </w:p>
        </w:tc>
        <w:tc>
          <w:tcPr>
            <w:tcW w:w="1263" w:type="dxa"/>
          </w:tcPr>
          <w:p w14:paraId="758E1705" w14:textId="5B0C7E42"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38 (3.9)</w:t>
            </w:r>
          </w:p>
        </w:tc>
      </w:tr>
      <w:tr w:rsidR="00492488" w:rsidRPr="00492488" w14:paraId="099F38AA" w14:textId="77777777" w:rsidTr="00DA09B0">
        <w:trPr>
          <w:trHeight w:val="20"/>
        </w:trPr>
        <w:tc>
          <w:tcPr>
            <w:tcW w:w="4225" w:type="dxa"/>
            <w:noWrap/>
            <w:hideMark/>
          </w:tcPr>
          <w:p w14:paraId="563F9EC0" w14:textId="77777777" w:rsidR="00492488" w:rsidRPr="00492488" w:rsidRDefault="00492488" w:rsidP="00492488">
            <w:pPr>
              <w:jc w:val="left"/>
              <w:rPr>
                <w:rFonts w:eastAsia="Calibri"/>
                <w:sz w:val="22"/>
                <w:szCs w:val="22"/>
                <w:vertAlign w:val="superscript"/>
                <w:lang w:val="en-GB"/>
              </w:rPr>
            </w:pPr>
            <w:r w:rsidRPr="00492488">
              <w:rPr>
                <w:rFonts w:eastAsia="Calibri"/>
                <w:sz w:val="22"/>
                <w:szCs w:val="22"/>
                <w:lang w:val="en-GB"/>
              </w:rPr>
              <w:t>Food preparation and serving related</w:t>
            </w:r>
          </w:p>
        </w:tc>
        <w:tc>
          <w:tcPr>
            <w:tcW w:w="2160" w:type="dxa"/>
            <w:noWrap/>
            <w:hideMark/>
          </w:tcPr>
          <w:p w14:paraId="61BA1F23" w14:textId="369BE90D" w:rsidR="00492488" w:rsidRPr="005B47BA" w:rsidRDefault="006D4238" w:rsidP="00492488">
            <w:pPr>
              <w:jc w:val="left"/>
              <w:rPr>
                <w:rFonts w:eastAsia="Calibri"/>
                <w:sz w:val="22"/>
                <w:szCs w:val="22"/>
                <w:vertAlign w:val="superscript"/>
                <w:lang w:val="en-GB"/>
              </w:rPr>
            </w:pPr>
            <w:r>
              <w:rPr>
                <w:rFonts w:eastAsia="Calibri"/>
                <w:sz w:val="22"/>
                <w:szCs w:val="22"/>
                <w:lang w:val="en-GB"/>
              </w:rPr>
              <w:t xml:space="preserve">  </w:t>
            </w:r>
            <w:r w:rsidR="005B47BA">
              <w:rPr>
                <w:rFonts w:eastAsia="Calibri"/>
                <w:sz w:val="22"/>
                <w:szCs w:val="22"/>
                <w:lang w:val="en-GB"/>
              </w:rPr>
              <w:t xml:space="preserve">39.5 (37.5-41.6) </w:t>
            </w:r>
            <w:r w:rsidR="005B47BA">
              <w:rPr>
                <w:rFonts w:eastAsia="Calibri"/>
                <w:sz w:val="22"/>
                <w:szCs w:val="22"/>
                <w:vertAlign w:val="superscript"/>
                <w:lang w:val="en-GB"/>
              </w:rPr>
              <w:t>1</w:t>
            </w:r>
          </w:p>
        </w:tc>
        <w:tc>
          <w:tcPr>
            <w:tcW w:w="2250" w:type="dxa"/>
          </w:tcPr>
          <w:p w14:paraId="3C49776E" w14:textId="301DEC0A"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51.6 (36.6-</w:t>
            </w:r>
            <w:r w:rsidR="00492488" w:rsidRPr="00492488">
              <w:rPr>
                <w:rFonts w:eastAsia="Calibri"/>
                <w:sz w:val="22"/>
                <w:szCs w:val="22"/>
                <w:lang w:val="en-GB"/>
              </w:rPr>
              <w:t>66.6)</w:t>
            </w:r>
          </w:p>
        </w:tc>
        <w:tc>
          <w:tcPr>
            <w:tcW w:w="1890" w:type="dxa"/>
          </w:tcPr>
          <w:p w14:paraId="69777825" w14:textId="73A917F5" w:rsidR="00492488" w:rsidRPr="005B47BA" w:rsidRDefault="006D4238" w:rsidP="00492488">
            <w:pPr>
              <w:jc w:val="left"/>
              <w:rPr>
                <w:rFonts w:eastAsia="Calibri"/>
                <w:sz w:val="22"/>
                <w:szCs w:val="22"/>
                <w:vertAlign w:val="superscript"/>
                <w:lang w:val="en-GB"/>
              </w:rPr>
            </w:pPr>
            <w:r>
              <w:rPr>
                <w:rFonts w:eastAsia="Calibri"/>
                <w:sz w:val="22"/>
                <w:szCs w:val="22"/>
                <w:lang w:val="en-GB"/>
              </w:rPr>
              <w:t xml:space="preserve">  </w:t>
            </w:r>
            <w:r w:rsidR="005B47BA">
              <w:rPr>
                <w:rFonts w:eastAsia="Calibri"/>
                <w:sz w:val="22"/>
                <w:szCs w:val="22"/>
                <w:lang w:val="en-GB"/>
              </w:rPr>
              <w:t xml:space="preserve">28.9 (18.4-39.4) </w:t>
            </w:r>
            <w:r w:rsidR="005B47BA">
              <w:rPr>
                <w:rFonts w:eastAsia="Calibri"/>
                <w:sz w:val="22"/>
                <w:szCs w:val="22"/>
                <w:vertAlign w:val="superscript"/>
                <w:lang w:val="en-GB"/>
              </w:rPr>
              <w:t>1</w:t>
            </w:r>
          </w:p>
        </w:tc>
        <w:tc>
          <w:tcPr>
            <w:tcW w:w="1350" w:type="dxa"/>
            <w:noWrap/>
            <w:hideMark/>
          </w:tcPr>
          <w:p w14:paraId="274924B2" w14:textId="60A1AF14"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372 (8.6)</w:t>
            </w:r>
          </w:p>
        </w:tc>
        <w:tc>
          <w:tcPr>
            <w:tcW w:w="1469" w:type="dxa"/>
          </w:tcPr>
          <w:p w14:paraId="3C1180CE" w14:textId="276BA919"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227 (6.8)</w:t>
            </w:r>
          </w:p>
        </w:tc>
        <w:tc>
          <w:tcPr>
            <w:tcW w:w="1263" w:type="dxa"/>
          </w:tcPr>
          <w:p w14:paraId="068724E6" w14:textId="09547F2C"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145 (14.8)</w:t>
            </w:r>
          </w:p>
        </w:tc>
      </w:tr>
      <w:tr w:rsidR="00492488" w:rsidRPr="00492488" w14:paraId="11964589" w14:textId="77777777" w:rsidTr="00DA09B0">
        <w:trPr>
          <w:trHeight w:val="20"/>
        </w:trPr>
        <w:tc>
          <w:tcPr>
            <w:tcW w:w="4225" w:type="dxa"/>
            <w:noWrap/>
            <w:hideMark/>
          </w:tcPr>
          <w:p w14:paraId="3C4D9292" w14:textId="77777777" w:rsidR="00492488" w:rsidRPr="00492488" w:rsidRDefault="00492488" w:rsidP="00492488">
            <w:pPr>
              <w:jc w:val="left"/>
              <w:rPr>
                <w:rFonts w:eastAsia="Calibri"/>
                <w:sz w:val="22"/>
                <w:szCs w:val="22"/>
                <w:vertAlign w:val="superscript"/>
                <w:lang w:val="en-GB"/>
              </w:rPr>
            </w:pPr>
            <w:r w:rsidRPr="00492488">
              <w:rPr>
                <w:rFonts w:eastAsia="Calibri"/>
                <w:sz w:val="22"/>
                <w:szCs w:val="22"/>
                <w:lang w:val="en-GB"/>
              </w:rPr>
              <w:t>Building/grounds cleaning &amp; maintenance</w:t>
            </w:r>
          </w:p>
        </w:tc>
        <w:tc>
          <w:tcPr>
            <w:tcW w:w="2160" w:type="dxa"/>
            <w:noWrap/>
            <w:hideMark/>
          </w:tcPr>
          <w:p w14:paraId="06FCC974" w14:textId="164875D6" w:rsidR="00492488" w:rsidRPr="005B47BA" w:rsidRDefault="006D4238" w:rsidP="00492488">
            <w:pPr>
              <w:jc w:val="left"/>
              <w:rPr>
                <w:rFonts w:eastAsia="Calibri"/>
                <w:sz w:val="22"/>
                <w:szCs w:val="22"/>
                <w:vertAlign w:val="superscript"/>
                <w:lang w:val="en-GB"/>
              </w:rPr>
            </w:pPr>
            <w:r>
              <w:rPr>
                <w:rFonts w:eastAsia="Calibri"/>
                <w:sz w:val="22"/>
                <w:szCs w:val="22"/>
                <w:lang w:val="en-GB"/>
              </w:rPr>
              <w:t xml:space="preserve">  </w:t>
            </w:r>
            <w:r w:rsidR="00267199">
              <w:rPr>
                <w:rFonts w:eastAsia="Calibri"/>
                <w:sz w:val="22"/>
                <w:szCs w:val="22"/>
                <w:lang w:val="en-GB"/>
              </w:rPr>
              <w:t>38.3 (35.8-40.9</w:t>
            </w:r>
            <w:r w:rsidR="005B47BA">
              <w:rPr>
                <w:rFonts w:eastAsia="Calibri"/>
                <w:sz w:val="22"/>
                <w:szCs w:val="22"/>
                <w:lang w:val="en-GB"/>
              </w:rPr>
              <w:t xml:space="preserve">) </w:t>
            </w:r>
            <w:r w:rsidR="005B47BA">
              <w:rPr>
                <w:rFonts w:eastAsia="Calibri"/>
                <w:sz w:val="22"/>
                <w:szCs w:val="22"/>
                <w:vertAlign w:val="superscript"/>
                <w:lang w:val="en-GB"/>
              </w:rPr>
              <w:t>1</w:t>
            </w:r>
          </w:p>
        </w:tc>
        <w:tc>
          <w:tcPr>
            <w:tcW w:w="2250" w:type="dxa"/>
          </w:tcPr>
          <w:p w14:paraId="2AC91586" w14:textId="06F50ECF"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54.2 (37.7-</w:t>
            </w:r>
            <w:r w:rsidR="00492488" w:rsidRPr="00492488">
              <w:rPr>
                <w:rFonts w:eastAsia="Calibri"/>
                <w:sz w:val="22"/>
                <w:szCs w:val="22"/>
                <w:lang w:val="en-GB"/>
              </w:rPr>
              <w:t>70.7)</w:t>
            </w:r>
          </w:p>
        </w:tc>
        <w:tc>
          <w:tcPr>
            <w:tcW w:w="1890" w:type="dxa"/>
          </w:tcPr>
          <w:p w14:paraId="7F4B79DC" w14:textId="39091820"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7444B1">
              <w:rPr>
                <w:rFonts w:eastAsia="Calibri"/>
                <w:sz w:val="22"/>
                <w:szCs w:val="22"/>
                <w:lang w:val="en-GB"/>
              </w:rPr>
              <w:t>10.2 (0.7-19.8</w:t>
            </w:r>
            <w:r w:rsidR="00492488" w:rsidRPr="00492488">
              <w:rPr>
                <w:rFonts w:eastAsia="Calibri"/>
                <w:sz w:val="22"/>
                <w:szCs w:val="22"/>
                <w:lang w:val="en-GB"/>
              </w:rPr>
              <w:t>)</w:t>
            </w:r>
          </w:p>
        </w:tc>
        <w:tc>
          <w:tcPr>
            <w:tcW w:w="1350" w:type="dxa"/>
            <w:noWrap/>
            <w:hideMark/>
          </w:tcPr>
          <w:p w14:paraId="0D8EF85E" w14:textId="35C68894"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230 (5.3)</w:t>
            </w:r>
          </w:p>
        </w:tc>
        <w:tc>
          <w:tcPr>
            <w:tcW w:w="1469" w:type="dxa"/>
          </w:tcPr>
          <w:p w14:paraId="40DAE2F9" w14:textId="6842F84D"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207 (6.2)</w:t>
            </w:r>
          </w:p>
        </w:tc>
        <w:tc>
          <w:tcPr>
            <w:tcW w:w="1263" w:type="dxa"/>
          </w:tcPr>
          <w:p w14:paraId="28424679" w14:textId="099F829F"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23 (2.4)</w:t>
            </w:r>
          </w:p>
        </w:tc>
      </w:tr>
      <w:tr w:rsidR="00492488" w:rsidRPr="00492488" w14:paraId="5333D784" w14:textId="77777777" w:rsidTr="00DA09B0">
        <w:trPr>
          <w:trHeight w:val="20"/>
        </w:trPr>
        <w:tc>
          <w:tcPr>
            <w:tcW w:w="4225" w:type="dxa"/>
            <w:noWrap/>
            <w:hideMark/>
          </w:tcPr>
          <w:p w14:paraId="4CF64760" w14:textId="77777777" w:rsidR="00492488" w:rsidRPr="00492488" w:rsidRDefault="00492488" w:rsidP="00492488">
            <w:pPr>
              <w:jc w:val="left"/>
              <w:rPr>
                <w:rFonts w:eastAsia="Calibri"/>
                <w:sz w:val="22"/>
                <w:szCs w:val="22"/>
                <w:vertAlign w:val="superscript"/>
                <w:lang w:val="en-GB"/>
              </w:rPr>
            </w:pPr>
            <w:r w:rsidRPr="00492488">
              <w:rPr>
                <w:rFonts w:eastAsia="Calibri"/>
                <w:sz w:val="22"/>
                <w:szCs w:val="22"/>
                <w:lang w:val="en-GB"/>
              </w:rPr>
              <w:t>Healthcare support</w:t>
            </w:r>
          </w:p>
        </w:tc>
        <w:tc>
          <w:tcPr>
            <w:tcW w:w="2160" w:type="dxa"/>
            <w:noWrap/>
            <w:hideMark/>
          </w:tcPr>
          <w:p w14:paraId="1F1D06F8" w14:textId="74DD4B9C" w:rsidR="00492488" w:rsidRPr="005B47BA" w:rsidRDefault="006D4238" w:rsidP="00492488">
            <w:pPr>
              <w:jc w:val="left"/>
              <w:rPr>
                <w:rFonts w:eastAsia="Calibri"/>
                <w:sz w:val="22"/>
                <w:szCs w:val="22"/>
                <w:vertAlign w:val="superscript"/>
                <w:lang w:val="en-GB"/>
              </w:rPr>
            </w:pPr>
            <w:r>
              <w:rPr>
                <w:rFonts w:eastAsia="Calibri"/>
                <w:sz w:val="22"/>
                <w:szCs w:val="22"/>
                <w:lang w:val="en-GB"/>
              </w:rPr>
              <w:t xml:space="preserve">  </w:t>
            </w:r>
            <w:r w:rsidR="00492488" w:rsidRPr="00492488">
              <w:rPr>
                <w:rFonts w:eastAsia="Calibri"/>
                <w:sz w:val="22"/>
                <w:szCs w:val="22"/>
                <w:lang w:val="en-GB"/>
              </w:rPr>
              <w:t>3</w:t>
            </w:r>
            <w:r w:rsidR="005B47BA">
              <w:rPr>
                <w:rFonts w:eastAsia="Calibri"/>
                <w:sz w:val="22"/>
                <w:szCs w:val="22"/>
                <w:lang w:val="en-GB"/>
              </w:rPr>
              <w:t xml:space="preserve">1.8 (29.2-34.5) </w:t>
            </w:r>
            <w:r w:rsidR="005B47BA">
              <w:rPr>
                <w:rFonts w:eastAsia="Calibri"/>
                <w:sz w:val="22"/>
                <w:szCs w:val="22"/>
                <w:vertAlign w:val="superscript"/>
                <w:lang w:val="en-GB"/>
              </w:rPr>
              <w:t>1</w:t>
            </w:r>
          </w:p>
        </w:tc>
        <w:tc>
          <w:tcPr>
            <w:tcW w:w="2250" w:type="dxa"/>
          </w:tcPr>
          <w:p w14:paraId="37A10A72" w14:textId="0245C025"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43.1 (6.7-</w:t>
            </w:r>
            <w:r w:rsidR="00492488" w:rsidRPr="00492488">
              <w:rPr>
                <w:rFonts w:eastAsia="Calibri"/>
                <w:sz w:val="22"/>
                <w:szCs w:val="22"/>
                <w:lang w:val="en-GB"/>
              </w:rPr>
              <w:t>79.5)</w:t>
            </w:r>
          </w:p>
        </w:tc>
        <w:tc>
          <w:tcPr>
            <w:tcW w:w="1890" w:type="dxa"/>
          </w:tcPr>
          <w:p w14:paraId="381A93A7" w14:textId="2CEF62B6" w:rsidR="00492488" w:rsidRPr="005B47BA" w:rsidRDefault="006D4238" w:rsidP="00492488">
            <w:pPr>
              <w:jc w:val="left"/>
              <w:rPr>
                <w:rFonts w:eastAsia="Calibri"/>
                <w:sz w:val="22"/>
                <w:szCs w:val="22"/>
                <w:vertAlign w:val="superscript"/>
                <w:lang w:val="en-GB"/>
              </w:rPr>
            </w:pPr>
            <w:r>
              <w:rPr>
                <w:rFonts w:eastAsia="Calibri"/>
                <w:sz w:val="22"/>
                <w:szCs w:val="22"/>
                <w:lang w:val="en-GB"/>
              </w:rPr>
              <w:t xml:space="preserve">  </w:t>
            </w:r>
            <w:r w:rsidR="005B47BA">
              <w:rPr>
                <w:rFonts w:eastAsia="Calibri"/>
                <w:sz w:val="22"/>
                <w:szCs w:val="22"/>
                <w:lang w:val="en-GB"/>
              </w:rPr>
              <w:t xml:space="preserve">30.1 (18-42.1) </w:t>
            </w:r>
            <w:r w:rsidR="005B47BA">
              <w:rPr>
                <w:rFonts w:eastAsia="Calibri"/>
                <w:sz w:val="22"/>
                <w:szCs w:val="22"/>
                <w:vertAlign w:val="superscript"/>
                <w:lang w:val="en-GB"/>
              </w:rPr>
              <w:t>1</w:t>
            </w:r>
          </w:p>
        </w:tc>
        <w:tc>
          <w:tcPr>
            <w:tcW w:w="1350" w:type="dxa"/>
            <w:noWrap/>
            <w:hideMark/>
          </w:tcPr>
          <w:p w14:paraId="6E9F3825" w14:textId="1C726857"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146 (3.4)</w:t>
            </w:r>
          </w:p>
        </w:tc>
        <w:tc>
          <w:tcPr>
            <w:tcW w:w="1469" w:type="dxa"/>
          </w:tcPr>
          <w:p w14:paraId="6D39D268" w14:textId="6C3C821A"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27 (0.8)</w:t>
            </w:r>
          </w:p>
        </w:tc>
        <w:tc>
          <w:tcPr>
            <w:tcW w:w="1263" w:type="dxa"/>
          </w:tcPr>
          <w:p w14:paraId="5E49E06E" w14:textId="4762B3C0"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119 (12.2)</w:t>
            </w:r>
          </w:p>
        </w:tc>
      </w:tr>
      <w:tr w:rsidR="00492488" w:rsidRPr="00492488" w14:paraId="3D860360" w14:textId="77777777" w:rsidTr="00DA09B0">
        <w:trPr>
          <w:trHeight w:val="20"/>
        </w:trPr>
        <w:tc>
          <w:tcPr>
            <w:tcW w:w="4225" w:type="dxa"/>
            <w:noWrap/>
            <w:hideMark/>
          </w:tcPr>
          <w:p w14:paraId="06DFD0F4"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Personal care and service </w:t>
            </w:r>
          </w:p>
        </w:tc>
        <w:tc>
          <w:tcPr>
            <w:tcW w:w="2160" w:type="dxa"/>
            <w:noWrap/>
            <w:hideMark/>
          </w:tcPr>
          <w:p w14:paraId="535FC6A1" w14:textId="68AA9AB4"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23.7 (21.8-25.6)</w:t>
            </w:r>
          </w:p>
        </w:tc>
        <w:tc>
          <w:tcPr>
            <w:tcW w:w="2250" w:type="dxa"/>
          </w:tcPr>
          <w:p w14:paraId="1C53EBDA" w14:textId="48E8ED9C"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43.1 (20.0-</w:t>
            </w:r>
            <w:r w:rsidR="00492488" w:rsidRPr="00492488">
              <w:rPr>
                <w:rFonts w:eastAsia="Calibri"/>
                <w:sz w:val="22"/>
                <w:szCs w:val="22"/>
                <w:lang w:val="en-GB"/>
              </w:rPr>
              <w:t>66.2)</w:t>
            </w:r>
          </w:p>
        </w:tc>
        <w:tc>
          <w:tcPr>
            <w:tcW w:w="1890" w:type="dxa"/>
          </w:tcPr>
          <w:p w14:paraId="5A8BCA1C" w14:textId="76AAA6D9"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17.5 (9.2-25.8)</w:t>
            </w:r>
          </w:p>
        </w:tc>
        <w:tc>
          <w:tcPr>
            <w:tcW w:w="1350" w:type="dxa"/>
            <w:noWrap/>
            <w:hideMark/>
          </w:tcPr>
          <w:p w14:paraId="3FD56BB0" w14:textId="6C198B86"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153 (3.6)</w:t>
            </w:r>
          </w:p>
        </w:tc>
        <w:tc>
          <w:tcPr>
            <w:tcW w:w="1469" w:type="dxa"/>
          </w:tcPr>
          <w:p w14:paraId="79911EC5" w14:textId="6858215E"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67 (2</w:t>
            </w:r>
            <w:r w:rsidR="009B093B">
              <w:rPr>
                <w:rFonts w:eastAsia="Calibri"/>
                <w:sz w:val="22"/>
                <w:szCs w:val="22"/>
                <w:lang w:val="en-GB"/>
              </w:rPr>
              <w:t>.0</w:t>
            </w:r>
            <w:r w:rsidR="00492488" w:rsidRPr="00492488">
              <w:rPr>
                <w:rFonts w:eastAsia="Calibri"/>
                <w:sz w:val="22"/>
                <w:szCs w:val="22"/>
                <w:lang w:val="en-GB"/>
              </w:rPr>
              <w:t>)</w:t>
            </w:r>
          </w:p>
        </w:tc>
        <w:tc>
          <w:tcPr>
            <w:tcW w:w="1263" w:type="dxa"/>
          </w:tcPr>
          <w:p w14:paraId="4F56519E" w14:textId="3096AA1D"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86 (8.8)</w:t>
            </w:r>
          </w:p>
        </w:tc>
      </w:tr>
      <w:tr w:rsidR="00492488" w:rsidRPr="00492488" w14:paraId="2E2B7A27" w14:textId="77777777" w:rsidTr="00DA09B0">
        <w:trPr>
          <w:trHeight w:val="20"/>
        </w:trPr>
        <w:tc>
          <w:tcPr>
            <w:tcW w:w="4225" w:type="dxa"/>
            <w:noWrap/>
            <w:hideMark/>
          </w:tcPr>
          <w:p w14:paraId="593C3FB5"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Sales and related </w:t>
            </w:r>
          </w:p>
        </w:tc>
        <w:tc>
          <w:tcPr>
            <w:tcW w:w="2160" w:type="dxa"/>
            <w:noWrap/>
            <w:hideMark/>
          </w:tcPr>
          <w:p w14:paraId="7764E7AE" w14:textId="73FDCEF8"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20.0 (18.9-21.1)</w:t>
            </w:r>
          </w:p>
        </w:tc>
        <w:tc>
          <w:tcPr>
            <w:tcW w:w="2250" w:type="dxa"/>
          </w:tcPr>
          <w:p w14:paraId="7518F1BF" w14:textId="2AF04CEC"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26.2 (18.6-</w:t>
            </w:r>
            <w:r w:rsidR="00492488" w:rsidRPr="00492488">
              <w:rPr>
                <w:rFonts w:eastAsia="Calibri"/>
                <w:sz w:val="22"/>
                <w:szCs w:val="22"/>
                <w:lang w:val="en-GB"/>
              </w:rPr>
              <w:t>33.8)</w:t>
            </w:r>
          </w:p>
        </w:tc>
        <w:tc>
          <w:tcPr>
            <w:tcW w:w="1890" w:type="dxa"/>
          </w:tcPr>
          <w:p w14:paraId="58FF3009" w14:textId="0BCFBEA8"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13.5 (7.9-19.1)</w:t>
            </w:r>
          </w:p>
        </w:tc>
        <w:tc>
          <w:tcPr>
            <w:tcW w:w="1350" w:type="dxa"/>
            <w:noWrap/>
            <w:hideMark/>
          </w:tcPr>
          <w:p w14:paraId="50E2A8A7" w14:textId="2B0A7D2E"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342 (7.9)</w:t>
            </w:r>
          </w:p>
        </w:tc>
        <w:tc>
          <w:tcPr>
            <w:tcW w:w="1469" w:type="dxa"/>
          </w:tcPr>
          <w:p w14:paraId="226CF147" w14:textId="18051201"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230 (6.9)</w:t>
            </w:r>
          </w:p>
        </w:tc>
        <w:tc>
          <w:tcPr>
            <w:tcW w:w="1263" w:type="dxa"/>
          </w:tcPr>
          <w:p w14:paraId="4870E5C4" w14:textId="1F08DA74"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112 (11.5)</w:t>
            </w:r>
          </w:p>
        </w:tc>
      </w:tr>
      <w:tr w:rsidR="00492488" w:rsidRPr="00492488" w14:paraId="41A9BBE0" w14:textId="77777777" w:rsidTr="00DA09B0">
        <w:trPr>
          <w:trHeight w:val="20"/>
        </w:trPr>
        <w:tc>
          <w:tcPr>
            <w:tcW w:w="4225" w:type="dxa"/>
            <w:noWrap/>
            <w:hideMark/>
          </w:tcPr>
          <w:p w14:paraId="54F9FDDD"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Arts, design, entertainment, sports, &amp; media </w:t>
            </w:r>
          </w:p>
        </w:tc>
        <w:tc>
          <w:tcPr>
            <w:tcW w:w="2160" w:type="dxa"/>
            <w:noWrap/>
            <w:hideMark/>
          </w:tcPr>
          <w:p w14:paraId="158CDD02" w14:textId="6AF9E94A"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19.5 (17.2-21.8)</w:t>
            </w:r>
          </w:p>
        </w:tc>
        <w:tc>
          <w:tcPr>
            <w:tcW w:w="2250" w:type="dxa"/>
          </w:tcPr>
          <w:p w14:paraId="58074169" w14:textId="5FC3BCA5"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31.5 (13.2-</w:t>
            </w:r>
            <w:r w:rsidR="00492488" w:rsidRPr="00492488">
              <w:rPr>
                <w:rFonts w:eastAsia="Calibri"/>
                <w:sz w:val="22"/>
                <w:szCs w:val="22"/>
                <w:lang w:val="en-GB"/>
              </w:rPr>
              <w:t>49.8)</w:t>
            </w:r>
          </w:p>
        </w:tc>
        <w:tc>
          <w:tcPr>
            <w:tcW w:w="1890" w:type="dxa"/>
          </w:tcPr>
          <w:p w14:paraId="29652F04" w14:textId="3BD1F532"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8.6 (0-17.7)</w:t>
            </w:r>
          </w:p>
        </w:tc>
        <w:tc>
          <w:tcPr>
            <w:tcW w:w="1350" w:type="dxa"/>
            <w:noWrap/>
            <w:hideMark/>
          </w:tcPr>
          <w:p w14:paraId="29C96613" w14:textId="4C711DF5"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74 (1.7)</w:t>
            </w:r>
          </w:p>
        </w:tc>
        <w:tc>
          <w:tcPr>
            <w:tcW w:w="1469" w:type="dxa"/>
          </w:tcPr>
          <w:p w14:paraId="2E5DB488" w14:textId="159077B3"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57 (1.7)</w:t>
            </w:r>
          </w:p>
        </w:tc>
        <w:tc>
          <w:tcPr>
            <w:tcW w:w="1263" w:type="dxa"/>
          </w:tcPr>
          <w:p w14:paraId="5BE37FC6" w14:textId="31B1454B"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17 (1.7)</w:t>
            </w:r>
          </w:p>
        </w:tc>
      </w:tr>
      <w:tr w:rsidR="00492488" w:rsidRPr="00492488" w14:paraId="2C2A06C4" w14:textId="77777777" w:rsidTr="00DA09B0">
        <w:trPr>
          <w:trHeight w:val="20"/>
        </w:trPr>
        <w:tc>
          <w:tcPr>
            <w:tcW w:w="4225" w:type="dxa"/>
            <w:noWrap/>
            <w:hideMark/>
          </w:tcPr>
          <w:p w14:paraId="27995E43"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Community and social services </w:t>
            </w:r>
          </w:p>
        </w:tc>
        <w:tc>
          <w:tcPr>
            <w:tcW w:w="2160" w:type="dxa"/>
            <w:noWrap/>
            <w:hideMark/>
          </w:tcPr>
          <w:p w14:paraId="41C1FAAB" w14:textId="1077BCFD"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16.6 (14.3-18.8)</w:t>
            </w:r>
          </w:p>
        </w:tc>
        <w:tc>
          <w:tcPr>
            <w:tcW w:w="2250" w:type="dxa"/>
          </w:tcPr>
          <w:p w14:paraId="49BA5327" w14:textId="7328E7A5"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28.5 (5.3-</w:t>
            </w:r>
            <w:r w:rsidR="00492488" w:rsidRPr="00492488">
              <w:rPr>
                <w:rFonts w:eastAsia="Calibri"/>
                <w:sz w:val="22"/>
                <w:szCs w:val="22"/>
                <w:lang w:val="en-GB"/>
              </w:rPr>
              <w:t>51.7)</w:t>
            </w:r>
          </w:p>
        </w:tc>
        <w:tc>
          <w:tcPr>
            <w:tcW w:w="1890" w:type="dxa"/>
          </w:tcPr>
          <w:p w14:paraId="0C14E1A1" w14:textId="00B8418E"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11.4 (1.8-21.0)</w:t>
            </w:r>
          </w:p>
        </w:tc>
        <w:tc>
          <w:tcPr>
            <w:tcW w:w="1350" w:type="dxa"/>
            <w:noWrap/>
            <w:hideMark/>
          </w:tcPr>
          <w:p w14:paraId="18208487" w14:textId="2A972E73"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 xml:space="preserve">56 (1.3) </w:t>
            </w:r>
          </w:p>
        </w:tc>
        <w:tc>
          <w:tcPr>
            <w:tcW w:w="1469" w:type="dxa"/>
          </w:tcPr>
          <w:p w14:paraId="3288FADF" w14:textId="624CBE81"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29 (0.9)</w:t>
            </w:r>
          </w:p>
        </w:tc>
        <w:tc>
          <w:tcPr>
            <w:tcW w:w="1263" w:type="dxa"/>
          </w:tcPr>
          <w:p w14:paraId="4C0D0FF5" w14:textId="78BC2E14"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27 (2.8)</w:t>
            </w:r>
          </w:p>
        </w:tc>
      </w:tr>
      <w:tr w:rsidR="00492488" w:rsidRPr="00492488" w14:paraId="5BF47175" w14:textId="77777777" w:rsidTr="00DA09B0">
        <w:trPr>
          <w:trHeight w:val="20"/>
        </w:trPr>
        <w:tc>
          <w:tcPr>
            <w:tcW w:w="4225" w:type="dxa"/>
            <w:noWrap/>
            <w:hideMark/>
          </w:tcPr>
          <w:p w14:paraId="63526218"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Protective service </w:t>
            </w:r>
          </w:p>
        </w:tc>
        <w:tc>
          <w:tcPr>
            <w:tcW w:w="2160" w:type="dxa"/>
            <w:noWrap/>
            <w:hideMark/>
          </w:tcPr>
          <w:p w14:paraId="6A8A2B33" w14:textId="5C99E830" w:rsidR="00492488" w:rsidRPr="00492488" w:rsidRDefault="006D4238" w:rsidP="00267199">
            <w:pPr>
              <w:jc w:val="left"/>
              <w:rPr>
                <w:rFonts w:eastAsia="Calibri"/>
                <w:sz w:val="22"/>
                <w:szCs w:val="22"/>
                <w:lang w:val="en-GB"/>
              </w:rPr>
            </w:pPr>
            <w:r>
              <w:rPr>
                <w:rFonts w:eastAsia="Calibri"/>
                <w:sz w:val="22"/>
                <w:szCs w:val="22"/>
                <w:lang w:val="en-GB"/>
              </w:rPr>
              <w:t xml:space="preserve">  </w:t>
            </w:r>
            <w:r w:rsidR="00267199">
              <w:rPr>
                <w:rFonts w:eastAsia="Calibri"/>
                <w:sz w:val="22"/>
                <w:szCs w:val="22"/>
                <w:lang w:val="en-GB"/>
              </w:rPr>
              <w:t>15.4</w:t>
            </w:r>
            <w:r w:rsidR="00492488" w:rsidRPr="00492488">
              <w:rPr>
                <w:rFonts w:eastAsia="Calibri"/>
                <w:sz w:val="22"/>
                <w:szCs w:val="22"/>
                <w:lang w:val="en-GB"/>
              </w:rPr>
              <w:t xml:space="preserve"> (13.</w:t>
            </w:r>
            <w:r w:rsidR="00267199">
              <w:rPr>
                <w:rFonts w:eastAsia="Calibri"/>
                <w:sz w:val="22"/>
                <w:szCs w:val="22"/>
                <w:lang w:val="en-GB"/>
              </w:rPr>
              <w:t>3</w:t>
            </w:r>
            <w:r w:rsidR="00492488" w:rsidRPr="00492488">
              <w:rPr>
                <w:rFonts w:eastAsia="Calibri"/>
                <w:sz w:val="22"/>
                <w:szCs w:val="22"/>
                <w:lang w:val="en-GB"/>
              </w:rPr>
              <w:t>-17.</w:t>
            </w:r>
            <w:r w:rsidR="00267199">
              <w:rPr>
                <w:rFonts w:eastAsia="Calibri"/>
                <w:sz w:val="22"/>
                <w:szCs w:val="22"/>
                <w:lang w:val="en-GB"/>
              </w:rPr>
              <w:t>4</w:t>
            </w:r>
            <w:r w:rsidR="00492488" w:rsidRPr="00492488">
              <w:rPr>
                <w:rFonts w:eastAsia="Calibri"/>
                <w:sz w:val="22"/>
                <w:szCs w:val="22"/>
                <w:lang w:val="en-GB"/>
              </w:rPr>
              <w:t>)</w:t>
            </w:r>
          </w:p>
        </w:tc>
        <w:tc>
          <w:tcPr>
            <w:tcW w:w="2250" w:type="dxa"/>
          </w:tcPr>
          <w:p w14:paraId="51A846BA" w14:textId="034B9FC1"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16.1 (6.0-</w:t>
            </w:r>
            <w:r w:rsidR="007444B1">
              <w:rPr>
                <w:rFonts w:eastAsia="Calibri"/>
                <w:sz w:val="22"/>
                <w:szCs w:val="22"/>
                <w:lang w:val="en-GB"/>
              </w:rPr>
              <w:t>26.2</w:t>
            </w:r>
            <w:r w:rsidR="00492488" w:rsidRPr="00492488">
              <w:rPr>
                <w:rFonts w:eastAsia="Calibri"/>
                <w:sz w:val="22"/>
                <w:szCs w:val="22"/>
                <w:lang w:val="en-GB"/>
              </w:rPr>
              <w:t>)</w:t>
            </w:r>
          </w:p>
        </w:tc>
        <w:tc>
          <w:tcPr>
            <w:tcW w:w="1890" w:type="dxa"/>
          </w:tcPr>
          <w:p w14:paraId="3FAE296F" w14:textId="37B79584"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12.1 (0-30.8)</w:t>
            </w:r>
          </w:p>
        </w:tc>
        <w:tc>
          <w:tcPr>
            <w:tcW w:w="1350" w:type="dxa"/>
            <w:noWrap/>
            <w:hideMark/>
          </w:tcPr>
          <w:p w14:paraId="17785554" w14:textId="04DDC194"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58 (1.3)</w:t>
            </w:r>
          </w:p>
        </w:tc>
        <w:tc>
          <w:tcPr>
            <w:tcW w:w="1469" w:type="dxa"/>
          </w:tcPr>
          <w:p w14:paraId="7E6E2E5C" w14:textId="353548B6"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50 (1.5)</w:t>
            </w:r>
          </w:p>
        </w:tc>
        <w:tc>
          <w:tcPr>
            <w:tcW w:w="1263" w:type="dxa"/>
          </w:tcPr>
          <w:p w14:paraId="63F57E20" w14:textId="66409B51"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8 (0.8)</w:t>
            </w:r>
          </w:p>
        </w:tc>
      </w:tr>
      <w:tr w:rsidR="00492488" w:rsidRPr="00492488" w14:paraId="5FD59217" w14:textId="77777777" w:rsidTr="00DA09B0">
        <w:trPr>
          <w:trHeight w:val="20"/>
        </w:trPr>
        <w:tc>
          <w:tcPr>
            <w:tcW w:w="4225" w:type="dxa"/>
            <w:noWrap/>
            <w:hideMark/>
          </w:tcPr>
          <w:p w14:paraId="4BB17B8E"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Architecture and engineering </w:t>
            </w:r>
          </w:p>
        </w:tc>
        <w:tc>
          <w:tcPr>
            <w:tcW w:w="2160" w:type="dxa"/>
            <w:noWrap/>
            <w:hideMark/>
          </w:tcPr>
          <w:p w14:paraId="72DDDF8F" w14:textId="3AD41142"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12.5 (10.6-14.3)</w:t>
            </w:r>
          </w:p>
        </w:tc>
        <w:tc>
          <w:tcPr>
            <w:tcW w:w="2250" w:type="dxa"/>
          </w:tcPr>
          <w:p w14:paraId="44D65D25" w14:textId="073C5781"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12 (3.5-</w:t>
            </w:r>
            <w:r w:rsidR="00492488" w:rsidRPr="00492488">
              <w:rPr>
                <w:rFonts w:eastAsia="Calibri"/>
                <w:sz w:val="22"/>
                <w:szCs w:val="22"/>
                <w:lang w:val="en-GB"/>
              </w:rPr>
              <w:t>20.5)</w:t>
            </w:r>
          </w:p>
        </w:tc>
        <w:tc>
          <w:tcPr>
            <w:tcW w:w="1890" w:type="dxa"/>
          </w:tcPr>
          <w:p w14:paraId="6EC0395E" w14:textId="18EFB3E3"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15.1 (0-37.1)</w:t>
            </w:r>
          </w:p>
        </w:tc>
        <w:tc>
          <w:tcPr>
            <w:tcW w:w="1350" w:type="dxa"/>
            <w:noWrap/>
            <w:hideMark/>
          </w:tcPr>
          <w:p w14:paraId="5F65BEB0" w14:textId="4A580F66"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47 (1.1)</w:t>
            </w:r>
          </w:p>
        </w:tc>
        <w:tc>
          <w:tcPr>
            <w:tcW w:w="1469" w:type="dxa"/>
          </w:tcPr>
          <w:p w14:paraId="5D514339" w14:textId="58332C88"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38 (1.1)</w:t>
            </w:r>
          </w:p>
        </w:tc>
        <w:tc>
          <w:tcPr>
            <w:tcW w:w="1263" w:type="dxa"/>
          </w:tcPr>
          <w:p w14:paraId="118CC105" w14:textId="57935B66"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9 (0.9)</w:t>
            </w:r>
          </w:p>
        </w:tc>
      </w:tr>
      <w:tr w:rsidR="00492488" w:rsidRPr="00492488" w14:paraId="6CE256BD" w14:textId="77777777" w:rsidTr="00DA09B0">
        <w:trPr>
          <w:trHeight w:val="20"/>
        </w:trPr>
        <w:tc>
          <w:tcPr>
            <w:tcW w:w="4225" w:type="dxa"/>
            <w:noWrap/>
            <w:hideMark/>
          </w:tcPr>
          <w:p w14:paraId="1F525BD1"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Office &amp; administrative support </w:t>
            </w:r>
          </w:p>
        </w:tc>
        <w:tc>
          <w:tcPr>
            <w:tcW w:w="2160" w:type="dxa"/>
            <w:noWrap/>
            <w:hideMark/>
          </w:tcPr>
          <w:p w14:paraId="35992423" w14:textId="74A6F6BA"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11.7 (10.9-12.4)</w:t>
            </w:r>
          </w:p>
        </w:tc>
        <w:tc>
          <w:tcPr>
            <w:tcW w:w="2250" w:type="dxa"/>
          </w:tcPr>
          <w:p w14:paraId="4F0C29EE" w14:textId="30F59FAC"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15.9 (8.9-</w:t>
            </w:r>
            <w:r w:rsidR="00492488" w:rsidRPr="00492488">
              <w:rPr>
                <w:rFonts w:eastAsia="Calibri"/>
                <w:sz w:val="22"/>
                <w:szCs w:val="22"/>
                <w:lang w:val="en-GB"/>
              </w:rPr>
              <w:t>22.9)</w:t>
            </w:r>
          </w:p>
        </w:tc>
        <w:tc>
          <w:tcPr>
            <w:tcW w:w="1890" w:type="dxa"/>
          </w:tcPr>
          <w:p w14:paraId="20B179C9" w14:textId="3ED4BC9E"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9.9 (6.4-13.5)</w:t>
            </w:r>
          </w:p>
        </w:tc>
        <w:tc>
          <w:tcPr>
            <w:tcW w:w="1350" w:type="dxa"/>
            <w:noWrap/>
            <w:hideMark/>
          </w:tcPr>
          <w:p w14:paraId="5399E431" w14:textId="2F53A495"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248 (5.8)</w:t>
            </w:r>
          </w:p>
        </w:tc>
        <w:tc>
          <w:tcPr>
            <w:tcW w:w="1469" w:type="dxa"/>
          </w:tcPr>
          <w:p w14:paraId="51D41347" w14:textId="3E404302"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98 (2.9)</w:t>
            </w:r>
          </w:p>
        </w:tc>
        <w:tc>
          <w:tcPr>
            <w:tcW w:w="1263" w:type="dxa"/>
          </w:tcPr>
          <w:p w14:paraId="4FF45EB6" w14:textId="4B264440"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150 (15.3)</w:t>
            </w:r>
          </w:p>
        </w:tc>
      </w:tr>
      <w:tr w:rsidR="00492488" w:rsidRPr="00492488" w14:paraId="21D86E2B" w14:textId="77777777" w:rsidTr="00DA09B0">
        <w:trPr>
          <w:trHeight w:val="20"/>
        </w:trPr>
        <w:tc>
          <w:tcPr>
            <w:tcW w:w="4225" w:type="dxa"/>
            <w:noWrap/>
            <w:hideMark/>
          </w:tcPr>
          <w:p w14:paraId="42267CB5"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Healthcare practitioner and technical </w:t>
            </w:r>
          </w:p>
        </w:tc>
        <w:tc>
          <w:tcPr>
            <w:tcW w:w="2160" w:type="dxa"/>
            <w:noWrap/>
            <w:hideMark/>
          </w:tcPr>
          <w:p w14:paraId="598B02BF" w14:textId="44543109"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11.1 (10.1-12.1)</w:t>
            </w:r>
          </w:p>
        </w:tc>
        <w:tc>
          <w:tcPr>
            <w:tcW w:w="2250" w:type="dxa"/>
          </w:tcPr>
          <w:p w14:paraId="44F52ECE" w14:textId="59FB4F9B"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11.5 (2.1-</w:t>
            </w:r>
            <w:r w:rsidR="00492488" w:rsidRPr="00492488">
              <w:rPr>
                <w:rFonts w:eastAsia="Calibri"/>
                <w:sz w:val="22"/>
                <w:szCs w:val="22"/>
                <w:lang w:val="en-GB"/>
              </w:rPr>
              <w:t>20.8)</w:t>
            </w:r>
          </w:p>
        </w:tc>
        <w:tc>
          <w:tcPr>
            <w:tcW w:w="1890" w:type="dxa"/>
          </w:tcPr>
          <w:p w14:paraId="0D117160" w14:textId="0254D93C"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11.0 (6.0-16.0)</w:t>
            </w:r>
          </w:p>
        </w:tc>
        <w:tc>
          <w:tcPr>
            <w:tcW w:w="1350" w:type="dxa"/>
            <w:noWrap/>
            <w:hideMark/>
          </w:tcPr>
          <w:p w14:paraId="71372FDC" w14:textId="36DDAA84"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122 (2.8)</w:t>
            </w:r>
          </w:p>
        </w:tc>
        <w:tc>
          <w:tcPr>
            <w:tcW w:w="1469" w:type="dxa"/>
          </w:tcPr>
          <w:p w14:paraId="6D340FC4" w14:textId="42578941"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29 (0.9)</w:t>
            </w:r>
          </w:p>
        </w:tc>
        <w:tc>
          <w:tcPr>
            <w:tcW w:w="1263" w:type="dxa"/>
          </w:tcPr>
          <w:p w14:paraId="014DD45C" w14:textId="1615302E"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93 (9.5)</w:t>
            </w:r>
          </w:p>
        </w:tc>
      </w:tr>
      <w:tr w:rsidR="00492488" w:rsidRPr="00492488" w14:paraId="16C16F37" w14:textId="77777777" w:rsidTr="00DA09B0">
        <w:trPr>
          <w:trHeight w:val="20"/>
        </w:trPr>
        <w:tc>
          <w:tcPr>
            <w:tcW w:w="4225" w:type="dxa"/>
            <w:noWrap/>
            <w:hideMark/>
          </w:tcPr>
          <w:p w14:paraId="07072990"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Management </w:t>
            </w:r>
          </w:p>
        </w:tc>
        <w:tc>
          <w:tcPr>
            <w:tcW w:w="2160" w:type="dxa"/>
            <w:noWrap/>
            <w:hideMark/>
          </w:tcPr>
          <w:p w14:paraId="38D2324C" w14:textId="6CE9FCA9"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8.6 (7.9-9.3)</w:t>
            </w:r>
          </w:p>
        </w:tc>
        <w:tc>
          <w:tcPr>
            <w:tcW w:w="2250" w:type="dxa"/>
          </w:tcPr>
          <w:p w14:paraId="72E0598C" w14:textId="1929DEDD"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12.5 (7.8-</w:t>
            </w:r>
            <w:r w:rsidR="00492488" w:rsidRPr="00492488">
              <w:rPr>
                <w:rFonts w:eastAsia="Calibri"/>
                <w:sz w:val="22"/>
                <w:szCs w:val="22"/>
                <w:lang w:val="en-GB"/>
              </w:rPr>
              <w:t>17.2)</w:t>
            </w:r>
          </w:p>
        </w:tc>
        <w:tc>
          <w:tcPr>
            <w:tcW w:w="1890" w:type="dxa"/>
          </w:tcPr>
          <w:p w14:paraId="23D8407B" w14:textId="0C1E927D"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3.5 (0.7-6.4)</w:t>
            </w:r>
          </w:p>
        </w:tc>
        <w:tc>
          <w:tcPr>
            <w:tcW w:w="1350" w:type="dxa"/>
            <w:noWrap/>
            <w:hideMark/>
          </w:tcPr>
          <w:p w14:paraId="3A2E6276" w14:textId="70E3613E"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164 (3.8)</w:t>
            </w:r>
          </w:p>
        </w:tc>
        <w:tc>
          <w:tcPr>
            <w:tcW w:w="1469" w:type="dxa"/>
          </w:tcPr>
          <w:p w14:paraId="2084100D" w14:textId="3339612D"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135 (4.1)</w:t>
            </w:r>
          </w:p>
        </w:tc>
        <w:tc>
          <w:tcPr>
            <w:tcW w:w="1263" w:type="dxa"/>
          </w:tcPr>
          <w:p w14:paraId="05688BA2" w14:textId="45E621E3"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29 (3</w:t>
            </w:r>
            <w:r w:rsidR="00D55416">
              <w:rPr>
                <w:rFonts w:eastAsia="Calibri"/>
                <w:sz w:val="22"/>
                <w:szCs w:val="22"/>
                <w:lang w:val="en-GB"/>
              </w:rPr>
              <w:t>.0</w:t>
            </w:r>
            <w:r w:rsidR="00492488" w:rsidRPr="00492488">
              <w:rPr>
                <w:rFonts w:eastAsia="Calibri"/>
                <w:sz w:val="22"/>
                <w:szCs w:val="22"/>
                <w:lang w:val="en-GB"/>
              </w:rPr>
              <w:t>)</w:t>
            </w:r>
          </w:p>
        </w:tc>
      </w:tr>
      <w:tr w:rsidR="00492488" w:rsidRPr="00492488" w14:paraId="7D4DC38B" w14:textId="77777777" w:rsidTr="00DA09B0">
        <w:trPr>
          <w:trHeight w:val="20"/>
        </w:trPr>
        <w:tc>
          <w:tcPr>
            <w:tcW w:w="4225" w:type="dxa"/>
            <w:noWrap/>
            <w:hideMark/>
          </w:tcPr>
          <w:p w14:paraId="15D44EA6"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Legal </w:t>
            </w:r>
          </w:p>
        </w:tc>
        <w:tc>
          <w:tcPr>
            <w:tcW w:w="2160" w:type="dxa"/>
            <w:noWrap/>
            <w:hideMark/>
          </w:tcPr>
          <w:p w14:paraId="0CD9FC97" w14:textId="678EC9CA"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7.9 (6.1-9.8)</w:t>
            </w:r>
          </w:p>
        </w:tc>
        <w:tc>
          <w:tcPr>
            <w:tcW w:w="2250" w:type="dxa"/>
          </w:tcPr>
          <w:p w14:paraId="21BBEEDF" w14:textId="6EE22C76"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8.9 (0-</w:t>
            </w:r>
            <w:r w:rsidR="00492488" w:rsidRPr="00492488">
              <w:rPr>
                <w:rFonts w:eastAsia="Calibri"/>
                <w:sz w:val="22"/>
                <w:szCs w:val="22"/>
                <w:lang w:val="en-GB"/>
              </w:rPr>
              <w:t>20.7)</w:t>
            </w:r>
          </w:p>
        </w:tc>
        <w:tc>
          <w:tcPr>
            <w:tcW w:w="1890" w:type="dxa"/>
          </w:tcPr>
          <w:p w14:paraId="41C79576" w14:textId="0BE68807"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6.9 (0-17.6)</w:t>
            </w:r>
          </w:p>
        </w:tc>
        <w:tc>
          <w:tcPr>
            <w:tcW w:w="1350" w:type="dxa"/>
            <w:noWrap/>
            <w:hideMark/>
          </w:tcPr>
          <w:p w14:paraId="20BDAF67" w14:textId="5E1678D0"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19 (0.4)</w:t>
            </w:r>
          </w:p>
        </w:tc>
        <w:tc>
          <w:tcPr>
            <w:tcW w:w="1469" w:type="dxa"/>
          </w:tcPr>
          <w:p w14:paraId="27FECC99" w14:textId="3B51B7AA"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11 (0.3)</w:t>
            </w:r>
          </w:p>
        </w:tc>
        <w:tc>
          <w:tcPr>
            <w:tcW w:w="1263" w:type="dxa"/>
          </w:tcPr>
          <w:p w14:paraId="74FBDCAD" w14:textId="28AEDEC1"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8 (0.8)</w:t>
            </w:r>
          </w:p>
        </w:tc>
      </w:tr>
      <w:tr w:rsidR="00492488" w:rsidRPr="00492488" w14:paraId="1E975DC8" w14:textId="77777777" w:rsidTr="00DA09B0">
        <w:trPr>
          <w:trHeight w:val="20"/>
        </w:trPr>
        <w:tc>
          <w:tcPr>
            <w:tcW w:w="4225" w:type="dxa"/>
            <w:noWrap/>
            <w:hideMark/>
          </w:tcPr>
          <w:p w14:paraId="2B539E83"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Business and financial operations </w:t>
            </w:r>
          </w:p>
        </w:tc>
        <w:tc>
          <w:tcPr>
            <w:tcW w:w="2160" w:type="dxa"/>
            <w:noWrap/>
            <w:hideMark/>
          </w:tcPr>
          <w:p w14:paraId="41F4DA89" w14:textId="6BE047E3"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7.4 (6.6-8.3)</w:t>
            </w:r>
          </w:p>
        </w:tc>
        <w:tc>
          <w:tcPr>
            <w:tcW w:w="2250" w:type="dxa"/>
          </w:tcPr>
          <w:p w14:paraId="69709687" w14:textId="1912520B"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11.2 (4.6-</w:t>
            </w:r>
            <w:r w:rsidR="00492488" w:rsidRPr="00492488">
              <w:rPr>
                <w:rFonts w:eastAsia="Calibri"/>
                <w:sz w:val="22"/>
                <w:szCs w:val="22"/>
                <w:lang w:val="en-GB"/>
              </w:rPr>
              <w:t>17.9)</w:t>
            </w:r>
          </w:p>
        </w:tc>
        <w:tc>
          <w:tcPr>
            <w:tcW w:w="1890" w:type="dxa"/>
          </w:tcPr>
          <w:p w14:paraId="1F4BB44D" w14:textId="25FD2B02"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4.0 (0.2-7.7)</w:t>
            </w:r>
          </w:p>
        </w:tc>
        <w:tc>
          <w:tcPr>
            <w:tcW w:w="1350" w:type="dxa"/>
            <w:noWrap/>
            <w:hideMark/>
          </w:tcPr>
          <w:p w14:paraId="3650C018" w14:textId="1F25B5FB"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76 (1.8)</w:t>
            </w:r>
          </w:p>
        </w:tc>
        <w:tc>
          <w:tcPr>
            <w:tcW w:w="1469" w:type="dxa"/>
          </w:tcPr>
          <w:p w14:paraId="52E6358E" w14:textId="48FFD710"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55 (1.7)</w:t>
            </w:r>
          </w:p>
        </w:tc>
        <w:tc>
          <w:tcPr>
            <w:tcW w:w="1263" w:type="dxa"/>
          </w:tcPr>
          <w:p w14:paraId="64A16472" w14:textId="57A44B0F"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21 (2.1)</w:t>
            </w:r>
          </w:p>
        </w:tc>
      </w:tr>
      <w:tr w:rsidR="00492488" w:rsidRPr="00492488" w14:paraId="3CF9ACBC" w14:textId="77777777" w:rsidTr="00DA09B0">
        <w:trPr>
          <w:trHeight w:val="20"/>
        </w:trPr>
        <w:tc>
          <w:tcPr>
            <w:tcW w:w="4225" w:type="dxa"/>
            <w:noWrap/>
            <w:hideMark/>
          </w:tcPr>
          <w:p w14:paraId="2FF57881"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Life, physical, and social science </w:t>
            </w:r>
          </w:p>
        </w:tc>
        <w:tc>
          <w:tcPr>
            <w:tcW w:w="2160" w:type="dxa"/>
            <w:noWrap/>
            <w:hideMark/>
          </w:tcPr>
          <w:p w14:paraId="771CC533" w14:textId="1632B2D3"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6.5 (5.0-7.9)</w:t>
            </w:r>
          </w:p>
        </w:tc>
        <w:tc>
          <w:tcPr>
            <w:tcW w:w="2250" w:type="dxa"/>
          </w:tcPr>
          <w:p w14:paraId="25C63BA7" w14:textId="75D09B1B"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9.8 (0-</w:t>
            </w:r>
            <w:r w:rsidR="00492488" w:rsidRPr="00492488">
              <w:rPr>
                <w:rFonts w:eastAsia="Calibri"/>
                <w:sz w:val="22"/>
                <w:szCs w:val="22"/>
                <w:lang w:val="en-GB"/>
              </w:rPr>
              <w:t>20.9)</w:t>
            </w:r>
          </w:p>
        </w:tc>
        <w:tc>
          <w:tcPr>
            <w:tcW w:w="1890" w:type="dxa"/>
          </w:tcPr>
          <w:p w14:paraId="40EB2E64" w14:textId="13E29118" w:rsidR="00492488" w:rsidRPr="005240C0" w:rsidRDefault="002A6FB2" w:rsidP="004874CE">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240C0">
              <w:rPr>
                <w:rFonts w:eastAsia="Calibri"/>
                <w:sz w:val="22"/>
                <w:szCs w:val="22"/>
                <w:vertAlign w:val="superscript"/>
                <w:lang w:val="en-GB"/>
              </w:rPr>
              <w:t>2</w:t>
            </w:r>
          </w:p>
        </w:tc>
        <w:tc>
          <w:tcPr>
            <w:tcW w:w="1350" w:type="dxa"/>
            <w:noWrap/>
            <w:hideMark/>
          </w:tcPr>
          <w:p w14:paraId="195F7910" w14:textId="04C31FAD"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20 (0.5)</w:t>
            </w:r>
          </w:p>
        </w:tc>
        <w:tc>
          <w:tcPr>
            <w:tcW w:w="1469" w:type="dxa"/>
          </w:tcPr>
          <w:p w14:paraId="7EB42044" w14:textId="75E500AF" w:rsidR="00492488" w:rsidRPr="005B47BA" w:rsidRDefault="002A6FB2" w:rsidP="00492488">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B47BA">
              <w:rPr>
                <w:rFonts w:eastAsia="Calibri"/>
                <w:sz w:val="22"/>
                <w:szCs w:val="22"/>
                <w:vertAlign w:val="superscript"/>
                <w:lang w:val="en-GB"/>
              </w:rPr>
              <w:t>2</w:t>
            </w:r>
          </w:p>
        </w:tc>
        <w:tc>
          <w:tcPr>
            <w:tcW w:w="1263" w:type="dxa"/>
          </w:tcPr>
          <w:p w14:paraId="5F46DF84" w14:textId="6D5837E7" w:rsidR="00492488" w:rsidRPr="005B47BA" w:rsidRDefault="002A6FB2" w:rsidP="005B47BA">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B47BA">
              <w:rPr>
                <w:rFonts w:eastAsia="Calibri"/>
                <w:sz w:val="22"/>
                <w:szCs w:val="22"/>
                <w:vertAlign w:val="superscript"/>
                <w:lang w:val="en-GB"/>
              </w:rPr>
              <w:t>2</w:t>
            </w:r>
          </w:p>
        </w:tc>
      </w:tr>
      <w:tr w:rsidR="00492488" w:rsidRPr="00492488" w14:paraId="6020D6A9" w14:textId="77777777" w:rsidTr="00DA09B0">
        <w:trPr>
          <w:trHeight w:val="20"/>
        </w:trPr>
        <w:tc>
          <w:tcPr>
            <w:tcW w:w="4225" w:type="dxa"/>
            <w:noWrap/>
            <w:hideMark/>
          </w:tcPr>
          <w:p w14:paraId="516483B5"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Computer and mathematical </w:t>
            </w:r>
          </w:p>
        </w:tc>
        <w:tc>
          <w:tcPr>
            <w:tcW w:w="2160" w:type="dxa"/>
            <w:noWrap/>
            <w:hideMark/>
          </w:tcPr>
          <w:p w14:paraId="181DA7AC" w14:textId="3202F696"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5.6 (4.6-6.5)</w:t>
            </w:r>
          </w:p>
        </w:tc>
        <w:tc>
          <w:tcPr>
            <w:tcW w:w="2250" w:type="dxa"/>
          </w:tcPr>
          <w:p w14:paraId="44B6410F" w14:textId="5EDB5EC1"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6.5 (1.4-</w:t>
            </w:r>
            <w:r w:rsidR="00492488" w:rsidRPr="00492488">
              <w:rPr>
                <w:rFonts w:eastAsia="Calibri"/>
                <w:sz w:val="22"/>
                <w:szCs w:val="22"/>
                <w:lang w:val="en-GB"/>
              </w:rPr>
              <w:t>11.6)</w:t>
            </w:r>
          </w:p>
        </w:tc>
        <w:tc>
          <w:tcPr>
            <w:tcW w:w="1890" w:type="dxa"/>
          </w:tcPr>
          <w:p w14:paraId="1EEAB28B" w14:textId="6C657C32" w:rsidR="00492488" w:rsidRPr="005240C0" w:rsidRDefault="002A6FB2" w:rsidP="004874CE">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240C0">
              <w:rPr>
                <w:rFonts w:eastAsia="Calibri"/>
                <w:sz w:val="22"/>
                <w:szCs w:val="22"/>
                <w:vertAlign w:val="superscript"/>
                <w:lang w:val="en-GB"/>
              </w:rPr>
              <w:t>2</w:t>
            </w:r>
          </w:p>
        </w:tc>
        <w:tc>
          <w:tcPr>
            <w:tcW w:w="1350" w:type="dxa"/>
            <w:noWrap/>
            <w:hideMark/>
          </w:tcPr>
          <w:p w14:paraId="2CD04D06" w14:textId="4CA2D9E2"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36 (0.8)</w:t>
            </w:r>
          </w:p>
        </w:tc>
        <w:tc>
          <w:tcPr>
            <w:tcW w:w="1469" w:type="dxa"/>
          </w:tcPr>
          <w:p w14:paraId="4E27A071" w14:textId="0C5A7DEF" w:rsidR="00492488" w:rsidRPr="005B47BA" w:rsidRDefault="002A6FB2" w:rsidP="00492488">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B47BA">
              <w:rPr>
                <w:rFonts w:eastAsia="Calibri"/>
                <w:sz w:val="22"/>
                <w:szCs w:val="22"/>
                <w:vertAlign w:val="superscript"/>
                <w:lang w:val="en-GB"/>
              </w:rPr>
              <w:t>2</w:t>
            </w:r>
          </w:p>
        </w:tc>
        <w:tc>
          <w:tcPr>
            <w:tcW w:w="1263" w:type="dxa"/>
          </w:tcPr>
          <w:p w14:paraId="6142F0E8" w14:textId="069DDF5E" w:rsidR="00492488" w:rsidRPr="005B47BA" w:rsidRDefault="002A6FB2" w:rsidP="005B47BA">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B47BA">
              <w:rPr>
                <w:rFonts w:eastAsia="Calibri"/>
                <w:sz w:val="22"/>
                <w:szCs w:val="22"/>
                <w:vertAlign w:val="superscript"/>
                <w:lang w:val="en-GB"/>
              </w:rPr>
              <w:t>2</w:t>
            </w:r>
          </w:p>
        </w:tc>
      </w:tr>
      <w:tr w:rsidR="00492488" w:rsidRPr="00492488" w14:paraId="53BBE2DF" w14:textId="77777777" w:rsidTr="00DA09B0">
        <w:trPr>
          <w:trHeight w:val="20"/>
        </w:trPr>
        <w:tc>
          <w:tcPr>
            <w:tcW w:w="4225" w:type="dxa"/>
            <w:noWrap/>
            <w:hideMark/>
          </w:tcPr>
          <w:p w14:paraId="66D7FE30"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Education, training, and library </w:t>
            </w:r>
          </w:p>
        </w:tc>
        <w:tc>
          <w:tcPr>
            <w:tcW w:w="2160" w:type="dxa"/>
            <w:noWrap/>
            <w:hideMark/>
          </w:tcPr>
          <w:p w14:paraId="073F6DC1" w14:textId="36BA993B"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4.0 (3.4-4.5)</w:t>
            </w:r>
          </w:p>
        </w:tc>
        <w:tc>
          <w:tcPr>
            <w:tcW w:w="2250" w:type="dxa"/>
          </w:tcPr>
          <w:p w14:paraId="27623153" w14:textId="20CF0D5F"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97606D">
              <w:rPr>
                <w:rFonts w:eastAsia="Calibri"/>
                <w:sz w:val="22"/>
                <w:szCs w:val="22"/>
                <w:lang w:val="en-GB"/>
              </w:rPr>
              <w:t>4.4 (0-</w:t>
            </w:r>
            <w:r w:rsidR="00492488" w:rsidRPr="00492488">
              <w:rPr>
                <w:rFonts w:eastAsia="Calibri"/>
                <w:sz w:val="22"/>
                <w:szCs w:val="22"/>
                <w:lang w:val="en-GB"/>
              </w:rPr>
              <w:t>9.2)</w:t>
            </w:r>
          </w:p>
        </w:tc>
        <w:tc>
          <w:tcPr>
            <w:tcW w:w="1890" w:type="dxa"/>
          </w:tcPr>
          <w:p w14:paraId="7D0AF712" w14:textId="7C67B854" w:rsidR="00492488" w:rsidRPr="00492488" w:rsidRDefault="006D4238"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3.8 (0.9-6.7)</w:t>
            </w:r>
          </w:p>
        </w:tc>
        <w:tc>
          <w:tcPr>
            <w:tcW w:w="1350" w:type="dxa"/>
            <w:noWrap/>
            <w:hideMark/>
          </w:tcPr>
          <w:p w14:paraId="28B5570A" w14:textId="1E8D891F"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49 (1.1)</w:t>
            </w:r>
          </w:p>
        </w:tc>
        <w:tc>
          <w:tcPr>
            <w:tcW w:w="1469" w:type="dxa"/>
          </w:tcPr>
          <w:p w14:paraId="4FD8EAE1" w14:textId="19EA66A5"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16 (0.5)</w:t>
            </w:r>
          </w:p>
        </w:tc>
        <w:tc>
          <w:tcPr>
            <w:tcW w:w="1263" w:type="dxa"/>
          </w:tcPr>
          <w:p w14:paraId="4FB7A82F" w14:textId="54E05A16" w:rsidR="00492488" w:rsidRPr="00492488" w:rsidRDefault="0056214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33 (3.4)</w:t>
            </w:r>
          </w:p>
        </w:tc>
      </w:tr>
      <w:tr w:rsidR="00492488" w:rsidRPr="00492488" w14:paraId="19DCCA8D" w14:textId="77777777" w:rsidTr="00DA09B0">
        <w:trPr>
          <w:trHeight w:val="20"/>
        </w:trPr>
        <w:tc>
          <w:tcPr>
            <w:tcW w:w="4225" w:type="dxa"/>
            <w:noWrap/>
            <w:hideMark/>
          </w:tcPr>
          <w:p w14:paraId="69FB7002"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 xml:space="preserve">Military specific </w:t>
            </w:r>
          </w:p>
        </w:tc>
        <w:tc>
          <w:tcPr>
            <w:tcW w:w="2160" w:type="dxa"/>
            <w:noWrap/>
            <w:hideMark/>
          </w:tcPr>
          <w:p w14:paraId="6E04E540" w14:textId="718ECCB2" w:rsidR="00492488" w:rsidRPr="00F62D9F" w:rsidRDefault="002A6FB2" w:rsidP="00F62D9F">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F62D9F">
              <w:rPr>
                <w:rFonts w:eastAsia="Calibri"/>
                <w:sz w:val="22"/>
                <w:szCs w:val="22"/>
                <w:vertAlign w:val="superscript"/>
                <w:lang w:val="en-GB"/>
              </w:rPr>
              <w:t>3</w:t>
            </w:r>
          </w:p>
        </w:tc>
        <w:tc>
          <w:tcPr>
            <w:tcW w:w="2250" w:type="dxa"/>
          </w:tcPr>
          <w:p w14:paraId="4CDBB100" w14:textId="0E4FC7AC" w:rsidR="00492488" w:rsidRPr="00F62D9F" w:rsidRDefault="002A6FB2" w:rsidP="00F62D9F">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F62D9F">
              <w:rPr>
                <w:rFonts w:eastAsia="Calibri"/>
                <w:sz w:val="22"/>
                <w:szCs w:val="22"/>
                <w:vertAlign w:val="superscript"/>
                <w:lang w:val="en-GB"/>
              </w:rPr>
              <w:t>3</w:t>
            </w:r>
          </w:p>
        </w:tc>
        <w:tc>
          <w:tcPr>
            <w:tcW w:w="1890" w:type="dxa"/>
          </w:tcPr>
          <w:p w14:paraId="2322244B" w14:textId="25ABC077" w:rsidR="00492488" w:rsidRPr="00F62D9F" w:rsidRDefault="002A6FB2" w:rsidP="00F62D9F">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F62D9F">
              <w:rPr>
                <w:rFonts w:eastAsia="Calibri"/>
                <w:sz w:val="22"/>
                <w:szCs w:val="22"/>
                <w:vertAlign w:val="superscript"/>
                <w:lang w:val="en-GB"/>
              </w:rPr>
              <w:t>2</w:t>
            </w:r>
          </w:p>
        </w:tc>
        <w:tc>
          <w:tcPr>
            <w:tcW w:w="1350" w:type="dxa"/>
            <w:noWrap/>
            <w:hideMark/>
          </w:tcPr>
          <w:p w14:paraId="6FD71C2C" w14:textId="36D231D2"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12 (0.3)</w:t>
            </w:r>
          </w:p>
        </w:tc>
        <w:tc>
          <w:tcPr>
            <w:tcW w:w="1469" w:type="dxa"/>
          </w:tcPr>
          <w:p w14:paraId="2A60B667" w14:textId="49036ACC" w:rsidR="00492488" w:rsidRPr="005B47BA" w:rsidRDefault="002A6FB2" w:rsidP="00492488">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B47BA">
              <w:rPr>
                <w:rFonts w:eastAsia="Calibri"/>
                <w:sz w:val="22"/>
                <w:szCs w:val="22"/>
                <w:vertAlign w:val="superscript"/>
                <w:lang w:val="en-GB"/>
              </w:rPr>
              <w:t>2</w:t>
            </w:r>
          </w:p>
        </w:tc>
        <w:tc>
          <w:tcPr>
            <w:tcW w:w="1263" w:type="dxa"/>
          </w:tcPr>
          <w:p w14:paraId="5B424EFB" w14:textId="6C921B00" w:rsidR="00492488" w:rsidRPr="005B47BA" w:rsidRDefault="002A6FB2" w:rsidP="005B47BA">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B47BA">
              <w:rPr>
                <w:rFonts w:eastAsia="Calibri"/>
                <w:sz w:val="22"/>
                <w:szCs w:val="22"/>
                <w:vertAlign w:val="superscript"/>
                <w:lang w:val="en-GB"/>
              </w:rPr>
              <w:t>2</w:t>
            </w:r>
          </w:p>
        </w:tc>
      </w:tr>
      <w:tr w:rsidR="00492488" w:rsidRPr="00492488" w14:paraId="4A479E23" w14:textId="77777777" w:rsidTr="00DA09B0">
        <w:trPr>
          <w:trHeight w:val="20"/>
        </w:trPr>
        <w:tc>
          <w:tcPr>
            <w:tcW w:w="4225" w:type="dxa"/>
            <w:noWrap/>
            <w:hideMark/>
          </w:tcPr>
          <w:p w14:paraId="4653551F" w14:textId="77777777" w:rsidR="00492488" w:rsidRPr="00492488" w:rsidRDefault="00492488" w:rsidP="00492488">
            <w:pPr>
              <w:jc w:val="left"/>
              <w:rPr>
                <w:rFonts w:eastAsia="Calibri"/>
                <w:sz w:val="22"/>
                <w:szCs w:val="22"/>
                <w:lang w:val="en-GB"/>
              </w:rPr>
            </w:pPr>
            <w:r w:rsidRPr="00492488">
              <w:rPr>
                <w:rFonts w:eastAsia="Calibri"/>
                <w:sz w:val="22"/>
                <w:szCs w:val="22"/>
                <w:lang w:val="en-GB"/>
              </w:rPr>
              <w:t>Unknown</w:t>
            </w:r>
          </w:p>
        </w:tc>
        <w:tc>
          <w:tcPr>
            <w:tcW w:w="2160" w:type="dxa"/>
            <w:noWrap/>
            <w:hideMark/>
          </w:tcPr>
          <w:p w14:paraId="05F54E32" w14:textId="3C22B833" w:rsidR="00492488" w:rsidRPr="00F62D9F" w:rsidRDefault="002A6FB2" w:rsidP="00F62D9F">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F62D9F">
              <w:rPr>
                <w:rFonts w:eastAsia="Calibri"/>
                <w:sz w:val="22"/>
                <w:szCs w:val="22"/>
                <w:vertAlign w:val="superscript"/>
                <w:lang w:val="en-GB"/>
              </w:rPr>
              <w:t>3</w:t>
            </w:r>
          </w:p>
        </w:tc>
        <w:tc>
          <w:tcPr>
            <w:tcW w:w="2250" w:type="dxa"/>
          </w:tcPr>
          <w:p w14:paraId="2EC59607" w14:textId="1B015745" w:rsidR="00492488" w:rsidRPr="00F62D9F" w:rsidRDefault="002A6FB2" w:rsidP="00F62D9F">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F62D9F">
              <w:rPr>
                <w:rFonts w:eastAsia="Calibri"/>
                <w:sz w:val="22"/>
                <w:szCs w:val="22"/>
                <w:vertAlign w:val="superscript"/>
                <w:lang w:val="en-GB"/>
              </w:rPr>
              <w:t>3</w:t>
            </w:r>
          </w:p>
        </w:tc>
        <w:tc>
          <w:tcPr>
            <w:tcW w:w="1890" w:type="dxa"/>
          </w:tcPr>
          <w:p w14:paraId="6D19576B" w14:textId="1D7DA445" w:rsidR="00492488" w:rsidRPr="00F62D9F" w:rsidRDefault="002A6FB2" w:rsidP="00F62D9F">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F62D9F">
              <w:rPr>
                <w:rFonts w:eastAsia="Calibri"/>
                <w:sz w:val="22"/>
                <w:szCs w:val="22"/>
                <w:vertAlign w:val="superscript"/>
                <w:lang w:val="en-GB"/>
              </w:rPr>
              <w:t>2</w:t>
            </w:r>
          </w:p>
        </w:tc>
        <w:tc>
          <w:tcPr>
            <w:tcW w:w="1350" w:type="dxa"/>
            <w:noWrap/>
            <w:hideMark/>
          </w:tcPr>
          <w:p w14:paraId="003B8BA7" w14:textId="38CE0AAC" w:rsidR="00492488" w:rsidRPr="00492488" w:rsidRDefault="004149ED" w:rsidP="00492488">
            <w:pPr>
              <w:jc w:val="left"/>
              <w:rPr>
                <w:rFonts w:eastAsia="Calibri"/>
                <w:sz w:val="22"/>
                <w:szCs w:val="22"/>
                <w:lang w:val="en-GB"/>
              </w:rPr>
            </w:pPr>
            <w:r>
              <w:rPr>
                <w:rFonts w:eastAsia="Calibri"/>
                <w:sz w:val="22"/>
                <w:szCs w:val="22"/>
                <w:lang w:val="en-GB"/>
              </w:rPr>
              <w:t xml:space="preserve">     </w:t>
            </w:r>
            <w:r w:rsidR="00492488" w:rsidRPr="00492488">
              <w:rPr>
                <w:rFonts w:eastAsia="Calibri"/>
                <w:sz w:val="22"/>
                <w:szCs w:val="22"/>
                <w:lang w:val="en-GB"/>
              </w:rPr>
              <w:t>18 (0.4)</w:t>
            </w:r>
          </w:p>
        </w:tc>
        <w:tc>
          <w:tcPr>
            <w:tcW w:w="1469" w:type="dxa"/>
          </w:tcPr>
          <w:p w14:paraId="076928D0" w14:textId="7813B95D" w:rsidR="00492488" w:rsidRPr="005B47BA" w:rsidRDefault="002A6FB2" w:rsidP="00492488">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B47BA">
              <w:rPr>
                <w:rFonts w:eastAsia="Calibri"/>
                <w:sz w:val="22"/>
                <w:szCs w:val="22"/>
                <w:vertAlign w:val="superscript"/>
                <w:lang w:val="en-GB"/>
              </w:rPr>
              <w:t>2</w:t>
            </w:r>
          </w:p>
        </w:tc>
        <w:tc>
          <w:tcPr>
            <w:tcW w:w="1263" w:type="dxa"/>
          </w:tcPr>
          <w:p w14:paraId="684F6E4E" w14:textId="27BB1DDF" w:rsidR="00492488" w:rsidRPr="005B47BA" w:rsidRDefault="002A6FB2" w:rsidP="005B47BA">
            <w:pPr>
              <w:jc w:val="left"/>
              <w:rPr>
                <w:rFonts w:eastAsia="Calibri"/>
                <w:sz w:val="22"/>
                <w:szCs w:val="22"/>
                <w:vertAlign w:val="superscript"/>
                <w:lang w:val="en-GB"/>
              </w:rPr>
            </w:pPr>
            <w:r w:rsidRPr="006F1B97">
              <w:rPr>
                <w:rFonts w:eastAsia="Calibri"/>
                <w:sz w:val="22"/>
                <w:szCs w:val="22"/>
                <w:lang w:val="en-GB"/>
              </w:rPr>
              <w:t>—</w:t>
            </w:r>
            <w:r>
              <w:rPr>
                <w:rFonts w:eastAsia="Calibri"/>
                <w:sz w:val="22"/>
                <w:szCs w:val="22"/>
                <w:lang w:val="en-GB"/>
              </w:rPr>
              <w:t xml:space="preserve"> </w:t>
            </w:r>
            <w:r w:rsidR="005B47BA">
              <w:rPr>
                <w:rFonts w:eastAsia="Calibri"/>
                <w:sz w:val="22"/>
                <w:szCs w:val="22"/>
                <w:vertAlign w:val="superscript"/>
                <w:lang w:val="en-GB"/>
              </w:rPr>
              <w:t>2</w:t>
            </w:r>
          </w:p>
        </w:tc>
      </w:tr>
      <w:tr w:rsidR="00492488" w:rsidRPr="00492488" w14:paraId="7DC2EA48" w14:textId="77777777" w:rsidTr="00492488">
        <w:trPr>
          <w:trHeight w:val="300"/>
        </w:trPr>
        <w:tc>
          <w:tcPr>
            <w:tcW w:w="4225" w:type="dxa"/>
            <w:noWrap/>
            <w:hideMark/>
          </w:tcPr>
          <w:p w14:paraId="388A8047" w14:textId="77777777" w:rsidR="00492488" w:rsidRPr="00492488" w:rsidRDefault="00492488" w:rsidP="00492488">
            <w:pPr>
              <w:jc w:val="left"/>
              <w:rPr>
                <w:rFonts w:eastAsia="Calibri"/>
                <w:b/>
                <w:sz w:val="22"/>
                <w:szCs w:val="22"/>
                <w:lang w:val="en-GB"/>
              </w:rPr>
            </w:pPr>
            <w:r w:rsidRPr="00492488">
              <w:rPr>
                <w:rFonts w:eastAsia="Calibri"/>
                <w:b/>
                <w:sz w:val="22"/>
                <w:szCs w:val="22"/>
                <w:lang w:val="en-GB"/>
              </w:rPr>
              <w:t>All Occupations</w:t>
            </w:r>
          </w:p>
        </w:tc>
        <w:tc>
          <w:tcPr>
            <w:tcW w:w="2160" w:type="dxa"/>
            <w:noWrap/>
            <w:hideMark/>
          </w:tcPr>
          <w:p w14:paraId="3467FC49" w14:textId="764F3C7F" w:rsidR="00492488" w:rsidRPr="00492488" w:rsidRDefault="00492488" w:rsidP="005A6D0D">
            <w:pPr>
              <w:jc w:val="left"/>
              <w:rPr>
                <w:rFonts w:eastAsia="Calibri"/>
                <w:b/>
                <w:sz w:val="22"/>
                <w:szCs w:val="22"/>
                <w:lang w:val="en-GB"/>
              </w:rPr>
            </w:pPr>
            <w:r w:rsidRPr="00492488">
              <w:rPr>
                <w:rFonts w:eastAsia="Calibri"/>
                <w:b/>
                <w:sz w:val="22"/>
                <w:szCs w:val="22"/>
                <w:lang w:val="en-GB"/>
              </w:rPr>
              <w:t>25.1 (23.</w:t>
            </w:r>
            <w:r w:rsidR="005A6D0D">
              <w:rPr>
                <w:rFonts w:eastAsia="Calibri"/>
                <w:b/>
                <w:sz w:val="22"/>
                <w:szCs w:val="22"/>
                <w:lang w:val="en-GB"/>
              </w:rPr>
              <w:t>4</w:t>
            </w:r>
            <w:r w:rsidRPr="00492488">
              <w:rPr>
                <w:rFonts w:eastAsia="Calibri"/>
                <w:b/>
                <w:sz w:val="22"/>
                <w:szCs w:val="22"/>
                <w:lang w:val="en-GB"/>
              </w:rPr>
              <w:t>-26.8)</w:t>
            </w:r>
          </w:p>
        </w:tc>
        <w:tc>
          <w:tcPr>
            <w:tcW w:w="2250" w:type="dxa"/>
          </w:tcPr>
          <w:p w14:paraId="144643DB" w14:textId="11CE58B0" w:rsidR="00492488" w:rsidRPr="00492488" w:rsidRDefault="007444B1" w:rsidP="00492488">
            <w:pPr>
              <w:jc w:val="left"/>
              <w:rPr>
                <w:rFonts w:eastAsia="Calibri"/>
                <w:b/>
                <w:sz w:val="22"/>
                <w:szCs w:val="22"/>
                <w:lang w:val="en-GB"/>
              </w:rPr>
            </w:pPr>
            <w:r>
              <w:rPr>
                <w:rFonts w:eastAsia="Calibri"/>
                <w:b/>
                <w:sz w:val="22"/>
                <w:szCs w:val="22"/>
                <w:lang w:val="en-GB"/>
              </w:rPr>
              <w:t>38.2</w:t>
            </w:r>
            <w:r w:rsidR="00492488" w:rsidRPr="00492488">
              <w:rPr>
                <w:rFonts w:eastAsia="Calibri"/>
                <w:sz w:val="22"/>
                <w:szCs w:val="22"/>
                <w:lang w:val="en-GB"/>
              </w:rPr>
              <w:t xml:space="preserve"> (</w:t>
            </w:r>
            <w:r w:rsidR="00F62D9F">
              <w:rPr>
                <w:rFonts w:eastAsia="Calibri"/>
                <w:b/>
                <w:sz w:val="22"/>
                <w:szCs w:val="22"/>
                <w:lang w:val="en-GB"/>
              </w:rPr>
              <w:t>35.3-</w:t>
            </w:r>
            <w:r w:rsidR="00492488" w:rsidRPr="00492488">
              <w:rPr>
                <w:rFonts w:eastAsia="Calibri"/>
                <w:b/>
                <w:sz w:val="22"/>
                <w:szCs w:val="22"/>
                <w:lang w:val="en-GB"/>
              </w:rPr>
              <w:t>41.2)</w:t>
            </w:r>
          </w:p>
        </w:tc>
        <w:tc>
          <w:tcPr>
            <w:tcW w:w="1890" w:type="dxa"/>
          </w:tcPr>
          <w:p w14:paraId="66A5D909" w14:textId="522A5319" w:rsidR="00492488" w:rsidRPr="00492488" w:rsidRDefault="00F62D9F" w:rsidP="007444B1">
            <w:pPr>
              <w:jc w:val="left"/>
              <w:rPr>
                <w:rFonts w:eastAsia="Calibri"/>
                <w:b/>
                <w:sz w:val="22"/>
                <w:szCs w:val="22"/>
                <w:lang w:val="en-GB"/>
              </w:rPr>
            </w:pPr>
            <w:r>
              <w:rPr>
                <w:rFonts w:eastAsia="Calibri"/>
                <w:b/>
                <w:sz w:val="22"/>
                <w:szCs w:val="22"/>
                <w:lang w:val="en-GB"/>
              </w:rPr>
              <w:t>11.6 (</w:t>
            </w:r>
            <w:r w:rsidR="007444B1">
              <w:rPr>
                <w:rFonts w:eastAsia="Calibri"/>
                <w:b/>
                <w:sz w:val="22"/>
                <w:szCs w:val="22"/>
                <w:lang w:val="en-GB"/>
              </w:rPr>
              <w:t>10.0</w:t>
            </w:r>
            <w:r>
              <w:rPr>
                <w:rFonts w:eastAsia="Calibri"/>
                <w:b/>
                <w:sz w:val="22"/>
                <w:szCs w:val="22"/>
                <w:lang w:val="en-GB"/>
              </w:rPr>
              <w:t>-13.2)</w:t>
            </w:r>
          </w:p>
        </w:tc>
        <w:tc>
          <w:tcPr>
            <w:tcW w:w="1350" w:type="dxa"/>
            <w:noWrap/>
            <w:hideMark/>
          </w:tcPr>
          <w:p w14:paraId="03841C1E" w14:textId="77777777" w:rsidR="00492488" w:rsidRPr="00492488" w:rsidRDefault="00492488" w:rsidP="00492488">
            <w:pPr>
              <w:jc w:val="left"/>
              <w:rPr>
                <w:rFonts w:eastAsia="Calibri"/>
                <w:b/>
                <w:sz w:val="22"/>
                <w:szCs w:val="22"/>
                <w:lang w:val="en-GB"/>
              </w:rPr>
            </w:pPr>
            <w:r w:rsidRPr="00492488">
              <w:rPr>
                <w:rFonts w:eastAsia="Calibri"/>
                <w:b/>
                <w:sz w:val="22"/>
                <w:szCs w:val="22"/>
                <w:lang w:val="en-GB"/>
              </w:rPr>
              <w:t>4,302 (100)</w:t>
            </w:r>
          </w:p>
        </w:tc>
        <w:tc>
          <w:tcPr>
            <w:tcW w:w="1469" w:type="dxa"/>
          </w:tcPr>
          <w:p w14:paraId="7E37694F" w14:textId="77777777" w:rsidR="00492488" w:rsidRPr="00492488" w:rsidRDefault="00492488" w:rsidP="00492488">
            <w:pPr>
              <w:jc w:val="left"/>
              <w:rPr>
                <w:rFonts w:eastAsia="Calibri"/>
                <w:b/>
                <w:sz w:val="22"/>
                <w:szCs w:val="22"/>
                <w:lang w:val="en-GB"/>
              </w:rPr>
            </w:pPr>
            <w:r w:rsidRPr="00492488">
              <w:rPr>
                <w:rFonts w:eastAsia="Calibri"/>
                <w:b/>
                <w:sz w:val="22"/>
                <w:szCs w:val="22"/>
                <w:lang w:val="en-GB"/>
              </w:rPr>
              <w:t>3,324</w:t>
            </w:r>
            <w:r w:rsidRPr="00492488">
              <w:rPr>
                <w:rFonts w:eastAsia="Calibri"/>
                <w:sz w:val="22"/>
                <w:szCs w:val="22"/>
                <w:lang w:val="en-GB"/>
              </w:rPr>
              <w:t xml:space="preserve"> (</w:t>
            </w:r>
            <w:r w:rsidRPr="00492488">
              <w:rPr>
                <w:rFonts w:eastAsia="Calibri"/>
                <w:b/>
                <w:sz w:val="22"/>
                <w:szCs w:val="22"/>
                <w:lang w:val="en-GB"/>
              </w:rPr>
              <w:t>100</w:t>
            </w:r>
            <w:r w:rsidRPr="00492488">
              <w:rPr>
                <w:rFonts w:eastAsia="Calibri"/>
                <w:sz w:val="22"/>
                <w:szCs w:val="22"/>
                <w:lang w:val="en-GB"/>
              </w:rPr>
              <w:t>)</w:t>
            </w:r>
          </w:p>
        </w:tc>
        <w:tc>
          <w:tcPr>
            <w:tcW w:w="1263" w:type="dxa"/>
          </w:tcPr>
          <w:p w14:paraId="2ED007AB" w14:textId="3DECDD74" w:rsidR="00492488" w:rsidRPr="00492488" w:rsidRDefault="0056214D" w:rsidP="00492488">
            <w:pPr>
              <w:jc w:val="left"/>
              <w:rPr>
                <w:rFonts w:eastAsia="Calibri"/>
                <w:b/>
                <w:sz w:val="22"/>
                <w:szCs w:val="22"/>
                <w:lang w:val="en-GB"/>
              </w:rPr>
            </w:pPr>
            <w:r>
              <w:rPr>
                <w:rFonts w:eastAsia="Calibri"/>
                <w:b/>
                <w:sz w:val="22"/>
                <w:szCs w:val="22"/>
                <w:lang w:val="en-GB"/>
              </w:rPr>
              <w:t xml:space="preserve"> </w:t>
            </w:r>
            <w:r w:rsidR="00492488" w:rsidRPr="00492488">
              <w:rPr>
                <w:rFonts w:eastAsia="Calibri"/>
                <w:b/>
                <w:sz w:val="22"/>
                <w:szCs w:val="22"/>
                <w:lang w:val="en-GB"/>
              </w:rPr>
              <w:t>978</w:t>
            </w:r>
            <w:r w:rsidR="00492488" w:rsidRPr="00492488">
              <w:rPr>
                <w:rFonts w:eastAsia="Calibri"/>
                <w:b/>
                <w:sz w:val="22"/>
                <w:szCs w:val="22"/>
              </w:rPr>
              <w:t xml:space="preserve"> (</w:t>
            </w:r>
            <w:r w:rsidR="00492488" w:rsidRPr="00492488">
              <w:rPr>
                <w:rFonts w:eastAsia="Calibri"/>
                <w:b/>
                <w:sz w:val="22"/>
                <w:szCs w:val="22"/>
                <w:lang w:val="en-GB"/>
              </w:rPr>
              <w:t>100</w:t>
            </w:r>
            <w:r w:rsidR="00492488" w:rsidRPr="00492488">
              <w:rPr>
                <w:rFonts w:eastAsia="Calibri"/>
                <w:b/>
                <w:sz w:val="22"/>
                <w:szCs w:val="22"/>
              </w:rPr>
              <w:t>)</w:t>
            </w:r>
          </w:p>
        </w:tc>
      </w:tr>
    </w:tbl>
    <w:p w14:paraId="7BA1C361" w14:textId="3C59D9C9" w:rsidR="00492488" w:rsidRPr="00A54201" w:rsidRDefault="00492488" w:rsidP="00492488">
      <w:pPr>
        <w:jc w:val="left"/>
        <w:rPr>
          <w:sz w:val="18"/>
          <w:szCs w:val="18"/>
        </w:rPr>
      </w:pPr>
      <w:r w:rsidRPr="00A54201">
        <w:rPr>
          <w:sz w:val="18"/>
          <w:szCs w:val="18"/>
          <w:vertAlign w:val="superscript"/>
        </w:rPr>
        <w:t>1</w:t>
      </w:r>
      <w:r w:rsidR="00917406">
        <w:rPr>
          <w:sz w:val="18"/>
          <w:szCs w:val="18"/>
          <w:vertAlign w:val="superscript"/>
        </w:rPr>
        <w:t xml:space="preserve"> </w:t>
      </w:r>
      <w:r w:rsidRPr="00A54201">
        <w:rPr>
          <w:sz w:val="18"/>
          <w:szCs w:val="18"/>
        </w:rPr>
        <w:t>Rate significantly higher than rate for all industry categories</w:t>
      </w:r>
    </w:p>
    <w:p w14:paraId="07D15D56" w14:textId="3934DEF3" w:rsidR="00492488" w:rsidRPr="00A54201" w:rsidRDefault="00492488" w:rsidP="00492488">
      <w:pPr>
        <w:jc w:val="left"/>
        <w:rPr>
          <w:sz w:val="18"/>
          <w:szCs w:val="18"/>
        </w:rPr>
      </w:pPr>
      <w:r w:rsidRPr="00A54201">
        <w:rPr>
          <w:sz w:val="18"/>
          <w:szCs w:val="18"/>
          <w:vertAlign w:val="superscript"/>
        </w:rPr>
        <w:t>2</w:t>
      </w:r>
      <w:r w:rsidR="00917406">
        <w:rPr>
          <w:sz w:val="18"/>
          <w:szCs w:val="18"/>
          <w:vertAlign w:val="superscript"/>
        </w:rPr>
        <w:t xml:space="preserve"> </w:t>
      </w:r>
      <w:r w:rsidR="00223F7D">
        <w:rPr>
          <w:sz w:val="18"/>
          <w:szCs w:val="18"/>
        </w:rPr>
        <w:t>Su</w:t>
      </w:r>
      <w:r w:rsidR="00917406">
        <w:rPr>
          <w:sz w:val="18"/>
          <w:szCs w:val="18"/>
        </w:rPr>
        <w:t>p</w:t>
      </w:r>
      <w:r w:rsidRPr="00A54201">
        <w:rPr>
          <w:sz w:val="18"/>
          <w:szCs w:val="18"/>
        </w:rPr>
        <w:t>pressed due to cell size restriction</w:t>
      </w:r>
    </w:p>
    <w:p w14:paraId="722032B6" w14:textId="77777777" w:rsidR="00A54201" w:rsidRDefault="00492488" w:rsidP="00492488">
      <w:pPr>
        <w:jc w:val="left"/>
        <w:rPr>
          <w:sz w:val="18"/>
          <w:szCs w:val="18"/>
        </w:rPr>
      </w:pPr>
      <w:r w:rsidRPr="00A54201">
        <w:rPr>
          <w:sz w:val="18"/>
          <w:szCs w:val="18"/>
          <w:vertAlign w:val="superscript"/>
        </w:rPr>
        <w:t>3</w:t>
      </w:r>
      <w:r w:rsidRPr="00A54201">
        <w:rPr>
          <w:sz w:val="18"/>
          <w:szCs w:val="18"/>
        </w:rPr>
        <w:t xml:space="preserve"> Unable to calculate rate due to lack of denominator</w:t>
      </w:r>
    </w:p>
    <w:p w14:paraId="6DE9AB68" w14:textId="77777777" w:rsidR="005A6D0D" w:rsidRPr="005A6D0D" w:rsidRDefault="005A6D0D" w:rsidP="005A6D0D">
      <w:pPr>
        <w:jc w:val="left"/>
        <w:rPr>
          <w:sz w:val="18"/>
          <w:szCs w:val="18"/>
        </w:rPr>
      </w:pPr>
      <w:r w:rsidRPr="005A6D0D">
        <w:rPr>
          <w:sz w:val="18"/>
          <w:szCs w:val="18"/>
        </w:rPr>
        <w:t>Numerator source: Occupational Health Surveillance Program, 2011-2015</w:t>
      </w:r>
    </w:p>
    <w:p w14:paraId="29744E39" w14:textId="62C9FE75" w:rsidR="005A6D0D" w:rsidRDefault="005A6D0D" w:rsidP="00492488">
      <w:pPr>
        <w:jc w:val="left"/>
        <w:rPr>
          <w:sz w:val="18"/>
          <w:szCs w:val="18"/>
        </w:rPr>
      </w:pPr>
      <w:r w:rsidRPr="005A6D0D">
        <w:rPr>
          <w:sz w:val="18"/>
          <w:szCs w:val="18"/>
        </w:rPr>
        <w:t>Denominator source: American Community Survey, 2011-2015</w:t>
      </w:r>
    </w:p>
    <w:p w14:paraId="7B020C6E" w14:textId="5BF2DDCB" w:rsidR="00492488" w:rsidRPr="0085217B" w:rsidRDefault="00492488" w:rsidP="00492488">
      <w:pPr>
        <w:jc w:val="left"/>
        <w:rPr>
          <w:sz w:val="18"/>
          <w:szCs w:val="18"/>
        </w:rPr>
        <w:sectPr w:rsidR="00492488" w:rsidRPr="0085217B" w:rsidSect="00492488">
          <w:pgSz w:w="16838" w:h="11906" w:orient="landscape"/>
          <w:pgMar w:top="720" w:right="720" w:bottom="720" w:left="720" w:header="720" w:footer="720" w:gutter="0"/>
          <w:cols w:space="720"/>
          <w:docGrid w:linePitch="360"/>
        </w:sectPr>
      </w:pPr>
    </w:p>
    <w:p w14:paraId="3B5E6D0D" w14:textId="23444CA4" w:rsidR="001A26A5" w:rsidRDefault="00E854CB" w:rsidP="004A7240">
      <w:pPr>
        <w:jc w:val="left"/>
      </w:pPr>
      <w:r>
        <w:t xml:space="preserve">Because </w:t>
      </w:r>
      <w:r w:rsidR="005A07AB">
        <w:t xml:space="preserve">both </w:t>
      </w:r>
      <w:r w:rsidR="00735EB3">
        <w:t xml:space="preserve">the number and rate of </w:t>
      </w:r>
      <w:r w:rsidR="0039692D">
        <w:t xml:space="preserve">opioid-related overdose </w:t>
      </w:r>
      <w:r w:rsidR="001A26A5">
        <w:t>death</w:t>
      </w:r>
      <w:r>
        <w:t xml:space="preserve"> </w:t>
      </w:r>
      <w:r w:rsidR="005A07AB">
        <w:t>were</w:t>
      </w:r>
      <w:r>
        <w:t xml:space="preserve"> so high among </w:t>
      </w:r>
      <w:r w:rsidR="000B2798">
        <w:t>workers in</w:t>
      </w:r>
      <w:r w:rsidR="001E146D">
        <w:t xml:space="preserve"> c</w:t>
      </w:r>
      <w:r w:rsidR="001E146D" w:rsidRPr="001E146D">
        <w:t>onstruc</w:t>
      </w:r>
      <w:r w:rsidR="001E146D">
        <w:t>tion and extraction occupations</w:t>
      </w:r>
      <w:r>
        <w:t xml:space="preserve">, </w:t>
      </w:r>
      <w:r w:rsidR="00802FE6">
        <w:t>T</w:t>
      </w:r>
      <w:r>
        <w:t xml:space="preserve">able </w:t>
      </w:r>
      <w:r w:rsidR="001A26A5">
        <w:t>3</w:t>
      </w:r>
      <w:r>
        <w:t xml:space="preserve"> provides a </w:t>
      </w:r>
      <w:r w:rsidR="001A26A5">
        <w:t>look at the detailed occupations</w:t>
      </w:r>
      <w:r w:rsidR="00460E02">
        <w:t xml:space="preserve"> of the workers</w:t>
      </w:r>
      <w:r w:rsidR="001A26A5">
        <w:t xml:space="preserve"> </w:t>
      </w:r>
      <w:r>
        <w:t xml:space="preserve">with the highest number of </w:t>
      </w:r>
      <w:r w:rsidR="00875AC2">
        <w:t xml:space="preserve">opioid-related overdose </w:t>
      </w:r>
      <w:r>
        <w:t xml:space="preserve">deaths within this </w:t>
      </w:r>
      <w:r w:rsidR="00A50366">
        <w:t>group</w:t>
      </w:r>
      <w:r>
        <w:t xml:space="preserve">. The five leading occupations </w:t>
      </w:r>
      <w:r w:rsidR="00F337A1">
        <w:t xml:space="preserve">within construction and extraction </w:t>
      </w:r>
      <w:r w:rsidR="001E146D">
        <w:t>were</w:t>
      </w:r>
      <w:r w:rsidR="001A26A5">
        <w:t>:</w:t>
      </w:r>
    </w:p>
    <w:p w14:paraId="308A55AE" w14:textId="77777777" w:rsidR="001A26A5" w:rsidRDefault="00E854CB" w:rsidP="001A26A5">
      <w:pPr>
        <w:pStyle w:val="ListParagraph"/>
        <w:numPr>
          <w:ilvl w:val="0"/>
          <w:numId w:val="9"/>
        </w:numPr>
        <w:jc w:val="left"/>
      </w:pPr>
      <w:r>
        <w:t xml:space="preserve">construction </w:t>
      </w:r>
      <w:r w:rsidR="00D0495B">
        <w:t>laborers (</w:t>
      </w:r>
      <w:r w:rsidR="00F337A1">
        <w:t>n=</w:t>
      </w:r>
      <w:r>
        <w:t>374, 34.2%</w:t>
      </w:r>
      <w:r w:rsidR="00240B6F">
        <w:t xml:space="preserve"> of all construction worker deaths</w:t>
      </w:r>
      <w:r>
        <w:t xml:space="preserve">), </w:t>
      </w:r>
    </w:p>
    <w:p w14:paraId="4605B267" w14:textId="77777777" w:rsidR="001A26A5" w:rsidRDefault="00E854CB" w:rsidP="001A26A5">
      <w:pPr>
        <w:pStyle w:val="ListParagraph"/>
        <w:numPr>
          <w:ilvl w:val="0"/>
          <w:numId w:val="9"/>
        </w:numPr>
        <w:jc w:val="left"/>
      </w:pPr>
      <w:proofErr w:type="gramStart"/>
      <w:r>
        <w:t>carpenters</w:t>
      </w:r>
      <w:proofErr w:type="gramEnd"/>
      <w:r>
        <w:t xml:space="preserve"> (201, 18.4%), </w:t>
      </w:r>
    </w:p>
    <w:p w14:paraId="6399EA1D" w14:textId="77777777" w:rsidR="001A26A5" w:rsidRDefault="00E854CB" w:rsidP="001A26A5">
      <w:pPr>
        <w:pStyle w:val="ListParagraph"/>
        <w:numPr>
          <w:ilvl w:val="0"/>
          <w:numId w:val="9"/>
        </w:numPr>
        <w:jc w:val="left"/>
      </w:pPr>
      <w:proofErr w:type="gramStart"/>
      <w:r>
        <w:t>painters</w:t>
      </w:r>
      <w:proofErr w:type="gramEnd"/>
      <w:r>
        <w:t>, construction and maintenance (92,</w:t>
      </w:r>
      <w:r w:rsidR="00F60ACB">
        <w:t xml:space="preserve"> </w:t>
      </w:r>
      <w:r>
        <w:t xml:space="preserve">8.4%), </w:t>
      </w:r>
    </w:p>
    <w:p w14:paraId="22B74C6E" w14:textId="77777777" w:rsidR="001A26A5" w:rsidRDefault="00E854CB" w:rsidP="001A26A5">
      <w:pPr>
        <w:pStyle w:val="ListParagraph"/>
        <w:numPr>
          <w:ilvl w:val="0"/>
          <w:numId w:val="9"/>
        </w:numPr>
        <w:jc w:val="left"/>
      </w:pPr>
      <w:r>
        <w:t xml:space="preserve">pipe layers, plumbers, pipefitters, and steamfitters (66, 6.0%), </w:t>
      </w:r>
      <w:r w:rsidR="001A26A5">
        <w:t xml:space="preserve">and </w:t>
      </w:r>
    </w:p>
    <w:p w14:paraId="6CFBCF08" w14:textId="77777777" w:rsidR="00E854CB" w:rsidRDefault="001A26A5" w:rsidP="001A26A5">
      <w:pPr>
        <w:pStyle w:val="ListParagraph"/>
        <w:numPr>
          <w:ilvl w:val="0"/>
          <w:numId w:val="9"/>
        </w:numPr>
        <w:jc w:val="left"/>
      </w:pPr>
      <w:proofErr w:type="gramStart"/>
      <w:r>
        <w:t>roofers</w:t>
      </w:r>
      <w:proofErr w:type="gramEnd"/>
      <w:r>
        <w:t xml:space="preserve"> (64, 5.9</w:t>
      </w:r>
      <w:r w:rsidR="00556371">
        <w:t>%</w:t>
      </w:r>
      <w:r>
        <w:t>)</w:t>
      </w:r>
      <w:r w:rsidR="00E854CB">
        <w:t xml:space="preserve"> </w:t>
      </w:r>
    </w:p>
    <w:p w14:paraId="13425328" w14:textId="77777777" w:rsidR="00E854CB" w:rsidRDefault="00E854CB" w:rsidP="00E854CB">
      <w:pPr>
        <w:jc w:val="left"/>
      </w:pPr>
    </w:p>
    <w:p w14:paraId="727CD2B6" w14:textId="23468676" w:rsidR="00E854CB" w:rsidRPr="00D00DD3" w:rsidRDefault="00E854CB" w:rsidP="006221A5">
      <w:pPr>
        <w:jc w:val="both"/>
        <w:rPr>
          <w:b/>
        </w:rPr>
      </w:pPr>
      <w:proofErr w:type="gramStart"/>
      <w:r w:rsidRPr="00D00DD3">
        <w:rPr>
          <w:b/>
        </w:rPr>
        <w:t>Table 3.</w:t>
      </w:r>
      <w:proofErr w:type="gramEnd"/>
      <w:r w:rsidRPr="00D00DD3">
        <w:rPr>
          <w:b/>
        </w:rPr>
        <w:t xml:space="preserve"> Number and percent of </w:t>
      </w:r>
      <w:r w:rsidR="0039692D">
        <w:rPr>
          <w:b/>
        </w:rPr>
        <w:t xml:space="preserve">opioid-related overdose </w:t>
      </w:r>
      <w:r w:rsidR="004B69A0" w:rsidRPr="00D00DD3">
        <w:rPr>
          <w:b/>
        </w:rPr>
        <w:t>deaths</w:t>
      </w:r>
      <w:r w:rsidRPr="00D00DD3">
        <w:rPr>
          <w:b/>
        </w:rPr>
        <w:t xml:space="preserve"> by detailed </w:t>
      </w:r>
      <w:r w:rsidR="00A50366" w:rsidRPr="00D00DD3">
        <w:rPr>
          <w:b/>
        </w:rPr>
        <w:t xml:space="preserve">occupation within </w:t>
      </w:r>
      <w:r w:rsidR="001E146D" w:rsidRPr="00D00DD3">
        <w:rPr>
          <w:b/>
        </w:rPr>
        <w:t>the construction and extraction occupations group, Massachusetts</w:t>
      </w:r>
      <w:r w:rsidR="00B763BF" w:rsidRPr="00D00DD3">
        <w:rPr>
          <w:b/>
        </w:rPr>
        <w:t xml:space="preserve"> workers</w:t>
      </w:r>
      <w:r w:rsidRPr="00D00DD3">
        <w:rPr>
          <w:b/>
        </w:rPr>
        <w:t>, 2011-2015, n=1,09</w:t>
      </w:r>
      <w:r w:rsidR="00D42E8A" w:rsidRPr="00D00DD3">
        <w:rPr>
          <w:b/>
        </w:rPr>
        <w:t>6</w:t>
      </w:r>
    </w:p>
    <w:tbl>
      <w:tblPr>
        <w:tblStyle w:val="TableGrid"/>
        <w:tblW w:w="10818" w:type="dxa"/>
        <w:tblLayout w:type="fixed"/>
        <w:tblLook w:val="04A0" w:firstRow="1" w:lastRow="0" w:firstColumn="1" w:lastColumn="0" w:noHBand="0" w:noVBand="1"/>
      </w:tblPr>
      <w:tblGrid>
        <w:gridCol w:w="6768"/>
        <w:gridCol w:w="4050"/>
      </w:tblGrid>
      <w:tr w:rsidR="00F62D9F" w:rsidRPr="00C65B87" w14:paraId="5497701E" w14:textId="77777777" w:rsidTr="00194AD2">
        <w:trPr>
          <w:trHeight w:val="300"/>
        </w:trPr>
        <w:tc>
          <w:tcPr>
            <w:tcW w:w="6768" w:type="dxa"/>
            <w:noWrap/>
            <w:hideMark/>
          </w:tcPr>
          <w:p w14:paraId="39AC7E43" w14:textId="77777777" w:rsidR="00F62D9F" w:rsidRPr="00D00DD3" w:rsidRDefault="00F62D9F" w:rsidP="00D00DD3">
            <w:pPr>
              <w:rPr>
                <w:b/>
              </w:rPr>
            </w:pPr>
            <w:r w:rsidRPr="00D00DD3">
              <w:rPr>
                <w:b/>
              </w:rPr>
              <w:t>Occupation</w:t>
            </w:r>
          </w:p>
        </w:tc>
        <w:tc>
          <w:tcPr>
            <w:tcW w:w="4050" w:type="dxa"/>
            <w:noWrap/>
            <w:hideMark/>
          </w:tcPr>
          <w:p w14:paraId="4014F138" w14:textId="36E85B87" w:rsidR="00F62D9F" w:rsidRPr="00F62D9F" w:rsidRDefault="0039692D" w:rsidP="00F62D9F">
            <w:pPr>
              <w:rPr>
                <w:b/>
              </w:rPr>
            </w:pPr>
            <w:r>
              <w:rPr>
                <w:b/>
              </w:rPr>
              <w:t xml:space="preserve">Opioid-related overdose </w:t>
            </w:r>
            <w:r w:rsidR="00F62D9F" w:rsidRPr="00F62D9F">
              <w:rPr>
                <w:b/>
              </w:rPr>
              <w:t>deaths</w:t>
            </w:r>
          </w:p>
          <w:p w14:paraId="2974AAC8" w14:textId="7E76C2CA" w:rsidR="00F62D9F" w:rsidRPr="00D00DD3" w:rsidRDefault="00F62D9F" w:rsidP="00F62D9F">
            <w:pPr>
              <w:rPr>
                <w:b/>
              </w:rPr>
            </w:pPr>
            <w:r w:rsidRPr="00F62D9F">
              <w:rPr>
                <w:b/>
              </w:rPr>
              <w:t>N (%)</w:t>
            </w:r>
          </w:p>
        </w:tc>
      </w:tr>
      <w:tr w:rsidR="00F62D9F" w:rsidRPr="00C65B87" w14:paraId="7055582C" w14:textId="77777777" w:rsidTr="00194AD2">
        <w:trPr>
          <w:trHeight w:val="300"/>
        </w:trPr>
        <w:tc>
          <w:tcPr>
            <w:tcW w:w="6768" w:type="dxa"/>
            <w:noWrap/>
            <w:hideMark/>
          </w:tcPr>
          <w:p w14:paraId="50B50032" w14:textId="77777777" w:rsidR="00F62D9F" w:rsidRPr="00C65B87" w:rsidRDefault="00F62D9F" w:rsidP="00215460">
            <w:pPr>
              <w:jc w:val="left"/>
            </w:pPr>
            <w:r w:rsidRPr="00C65B87">
              <w:t>Construction laborers</w:t>
            </w:r>
          </w:p>
        </w:tc>
        <w:tc>
          <w:tcPr>
            <w:tcW w:w="4050" w:type="dxa"/>
            <w:noWrap/>
            <w:hideMark/>
          </w:tcPr>
          <w:p w14:paraId="4AD55B13" w14:textId="2D1BC13C" w:rsidR="00F62D9F" w:rsidRPr="00C65B87" w:rsidRDefault="00F62D9F" w:rsidP="00FB3240">
            <w:pPr>
              <w:ind w:left="1512"/>
              <w:jc w:val="left"/>
            </w:pPr>
            <w:r w:rsidRPr="00C65B87">
              <w:t>374</w:t>
            </w:r>
            <w:r>
              <w:t xml:space="preserve"> (34.2)</w:t>
            </w:r>
          </w:p>
        </w:tc>
      </w:tr>
      <w:tr w:rsidR="00F62D9F" w:rsidRPr="00C65B87" w14:paraId="01E040FA" w14:textId="77777777" w:rsidTr="00194AD2">
        <w:trPr>
          <w:trHeight w:val="300"/>
        </w:trPr>
        <w:tc>
          <w:tcPr>
            <w:tcW w:w="6768" w:type="dxa"/>
            <w:noWrap/>
            <w:hideMark/>
          </w:tcPr>
          <w:p w14:paraId="15249416" w14:textId="77777777" w:rsidR="00F62D9F" w:rsidRPr="00C65B87" w:rsidRDefault="00F62D9F" w:rsidP="00215460">
            <w:pPr>
              <w:jc w:val="left"/>
            </w:pPr>
            <w:r w:rsidRPr="00C65B87">
              <w:t>Carpenters</w:t>
            </w:r>
          </w:p>
        </w:tc>
        <w:tc>
          <w:tcPr>
            <w:tcW w:w="4050" w:type="dxa"/>
            <w:noWrap/>
            <w:hideMark/>
          </w:tcPr>
          <w:p w14:paraId="3751CC76" w14:textId="1CD0EC65" w:rsidR="00F62D9F" w:rsidRPr="00C65B87" w:rsidRDefault="00F62D9F" w:rsidP="00FB3240">
            <w:pPr>
              <w:ind w:left="1512"/>
              <w:jc w:val="left"/>
            </w:pPr>
            <w:r w:rsidRPr="00C65B87">
              <w:t>201</w:t>
            </w:r>
            <w:r>
              <w:t xml:space="preserve"> (18.4)</w:t>
            </w:r>
          </w:p>
        </w:tc>
      </w:tr>
      <w:tr w:rsidR="00F62D9F" w:rsidRPr="00C65B87" w14:paraId="642529CB" w14:textId="77777777" w:rsidTr="00194AD2">
        <w:trPr>
          <w:trHeight w:val="302"/>
        </w:trPr>
        <w:tc>
          <w:tcPr>
            <w:tcW w:w="6768" w:type="dxa"/>
            <w:noWrap/>
            <w:hideMark/>
          </w:tcPr>
          <w:p w14:paraId="13296547" w14:textId="77777777" w:rsidR="00F62D9F" w:rsidRPr="00C65B87" w:rsidRDefault="00F62D9F" w:rsidP="00215460">
            <w:pPr>
              <w:jc w:val="left"/>
            </w:pPr>
            <w:r w:rsidRPr="00C65B87">
              <w:t>Painters, construction and maintenance</w:t>
            </w:r>
          </w:p>
        </w:tc>
        <w:tc>
          <w:tcPr>
            <w:tcW w:w="4050" w:type="dxa"/>
            <w:noWrap/>
            <w:hideMark/>
          </w:tcPr>
          <w:p w14:paraId="361F1FF3" w14:textId="7AEEF3B1" w:rsidR="00F62D9F" w:rsidRPr="00C65B87" w:rsidRDefault="00FB3240" w:rsidP="00FB3240">
            <w:pPr>
              <w:ind w:left="1512"/>
              <w:jc w:val="left"/>
            </w:pPr>
            <w:r>
              <w:t xml:space="preserve">  </w:t>
            </w:r>
            <w:r w:rsidR="00F62D9F" w:rsidRPr="00C65B87">
              <w:t>92</w:t>
            </w:r>
            <w:r w:rsidR="00F62D9F">
              <w:t xml:space="preserve"> (8.4)</w:t>
            </w:r>
          </w:p>
        </w:tc>
      </w:tr>
      <w:tr w:rsidR="00F62D9F" w:rsidRPr="00C65B87" w14:paraId="33AB5F92" w14:textId="77777777" w:rsidTr="00194AD2">
        <w:trPr>
          <w:trHeight w:val="300"/>
        </w:trPr>
        <w:tc>
          <w:tcPr>
            <w:tcW w:w="6768" w:type="dxa"/>
            <w:noWrap/>
            <w:hideMark/>
          </w:tcPr>
          <w:p w14:paraId="00C14976" w14:textId="77777777" w:rsidR="00F62D9F" w:rsidRPr="00C65B87" w:rsidRDefault="00F62D9F" w:rsidP="00215460">
            <w:pPr>
              <w:jc w:val="left"/>
            </w:pPr>
            <w:r w:rsidRPr="00C65B87">
              <w:t>Pipe layers, plumbers, pipefitters, and steamfitters</w:t>
            </w:r>
          </w:p>
        </w:tc>
        <w:tc>
          <w:tcPr>
            <w:tcW w:w="4050" w:type="dxa"/>
            <w:noWrap/>
            <w:hideMark/>
          </w:tcPr>
          <w:p w14:paraId="122BD8E3" w14:textId="3C07D0CD" w:rsidR="00F62D9F" w:rsidRPr="00C65B87" w:rsidRDefault="00FB3240" w:rsidP="00FB3240">
            <w:pPr>
              <w:ind w:left="1512"/>
              <w:jc w:val="left"/>
            </w:pPr>
            <w:r>
              <w:t xml:space="preserve">  </w:t>
            </w:r>
            <w:r w:rsidR="00F62D9F" w:rsidRPr="00C65B87">
              <w:t>66</w:t>
            </w:r>
            <w:r w:rsidR="00F62D9F">
              <w:t xml:space="preserve"> (6.0)</w:t>
            </w:r>
          </w:p>
        </w:tc>
      </w:tr>
      <w:tr w:rsidR="00F62D9F" w:rsidRPr="00C65B87" w14:paraId="5BF23D11" w14:textId="77777777" w:rsidTr="00194AD2">
        <w:trPr>
          <w:trHeight w:val="300"/>
        </w:trPr>
        <w:tc>
          <w:tcPr>
            <w:tcW w:w="6768" w:type="dxa"/>
            <w:noWrap/>
            <w:hideMark/>
          </w:tcPr>
          <w:p w14:paraId="507E454C" w14:textId="77777777" w:rsidR="00F62D9F" w:rsidRPr="00C65B87" w:rsidRDefault="00F62D9F" w:rsidP="00215460">
            <w:pPr>
              <w:jc w:val="left"/>
            </w:pPr>
            <w:r w:rsidRPr="00C65B87">
              <w:t>Roofers</w:t>
            </w:r>
          </w:p>
        </w:tc>
        <w:tc>
          <w:tcPr>
            <w:tcW w:w="4050" w:type="dxa"/>
            <w:noWrap/>
            <w:hideMark/>
          </w:tcPr>
          <w:p w14:paraId="1735459C" w14:textId="12E219EC" w:rsidR="00F62D9F" w:rsidRPr="00C65B87" w:rsidRDefault="00FB3240" w:rsidP="00FB3240">
            <w:pPr>
              <w:ind w:left="1512"/>
              <w:jc w:val="left"/>
            </w:pPr>
            <w:r>
              <w:t xml:space="preserve">  </w:t>
            </w:r>
            <w:r w:rsidR="00F62D9F" w:rsidRPr="00C65B87">
              <w:t>64</w:t>
            </w:r>
            <w:r w:rsidR="00F62D9F">
              <w:t xml:space="preserve"> (5.9)</w:t>
            </w:r>
          </w:p>
        </w:tc>
      </w:tr>
      <w:tr w:rsidR="00F62D9F" w:rsidRPr="00C65B87" w14:paraId="6D459F31" w14:textId="77777777" w:rsidTr="00194AD2">
        <w:trPr>
          <w:trHeight w:val="300"/>
        </w:trPr>
        <w:tc>
          <w:tcPr>
            <w:tcW w:w="6768" w:type="dxa"/>
            <w:noWrap/>
            <w:hideMark/>
          </w:tcPr>
          <w:p w14:paraId="771DA3FE" w14:textId="77777777" w:rsidR="00F62D9F" w:rsidRPr="00C65B87" w:rsidRDefault="00F62D9F" w:rsidP="00215460">
            <w:pPr>
              <w:jc w:val="left"/>
            </w:pPr>
            <w:r w:rsidRPr="00C65B87">
              <w:t>Electricians</w:t>
            </w:r>
          </w:p>
        </w:tc>
        <w:tc>
          <w:tcPr>
            <w:tcW w:w="4050" w:type="dxa"/>
            <w:noWrap/>
            <w:hideMark/>
          </w:tcPr>
          <w:p w14:paraId="472939EA" w14:textId="07093739" w:rsidR="00F62D9F" w:rsidRPr="00C65B87" w:rsidRDefault="00FB3240" w:rsidP="00FB3240">
            <w:pPr>
              <w:ind w:left="1512"/>
              <w:jc w:val="left"/>
            </w:pPr>
            <w:r>
              <w:t xml:space="preserve">  </w:t>
            </w:r>
            <w:r w:rsidR="00F62D9F" w:rsidRPr="00C65B87">
              <w:t>62</w:t>
            </w:r>
            <w:r w:rsidR="00F62D9F">
              <w:t xml:space="preserve"> (5.7)</w:t>
            </w:r>
          </w:p>
        </w:tc>
      </w:tr>
      <w:tr w:rsidR="00F62D9F" w:rsidRPr="00C65B87" w14:paraId="7CB736E7" w14:textId="77777777" w:rsidTr="00194AD2">
        <w:trPr>
          <w:trHeight w:val="300"/>
        </w:trPr>
        <w:tc>
          <w:tcPr>
            <w:tcW w:w="6768" w:type="dxa"/>
            <w:noWrap/>
            <w:hideMark/>
          </w:tcPr>
          <w:p w14:paraId="22F91011" w14:textId="77777777" w:rsidR="00F62D9F" w:rsidRPr="00C65B87" w:rsidRDefault="00F62D9F" w:rsidP="00215460">
            <w:pPr>
              <w:jc w:val="left"/>
            </w:pPr>
            <w:r w:rsidRPr="00C65B87">
              <w:t>First-line supervisors of construction trades and extraction workers</w:t>
            </w:r>
          </w:p>
        </w:tc>
        <w:tc>
          <w:tcPr>
            <w:tcW w:w="4050" w:type="dxa"/>
            <w:noWrap/>
            <w:hideMark/>
          </w:tcPr>
          <w:p w14:paraId="47EA19FE" w14:textId="079839F0" w:rsidR="00F62D9F" w:rsidRPr="00C65B87" w:rsidRDefault="00FB3240" w:rsidP="00FB3240">
            <w:pPr>
              <w:ind w:left="1512"/>
              <w:jc w:val="left"/>
            </w:pPr>
            <w:r>
              <w:t xml:space="preserve">  </w:t>
            </w:r>
            <w:r w:rsidR="00F62D9F" w:rsidRPr="00C65B87">
              <w:t>59</w:t>
            </w:r>
            <w:r w:rsidR="00F62D9F">
              <w:t xml:space="preserve"> (5.3)</w:t>
            </w:r>
          </w:p>
        </w:tc>
      </w:tr>
      <w:tr w:rsidR="00F62D9F" w:rsidRPr="00C65B87" w14:paraId="5EEB8EF6" w14:textId="77777777" w:rsidTr="00194AD2">
        <w:trPr>
          <w:trHeight w:val="300"/>
        </w:trPr>
        <w:tc>
          <w:tcPr>
            <w:tcW w:w="6768" w:type="dxa"/>
            <w:noWrap/>
            <w:hideMark/>
          </w:tcPr>
          <w:p w14:paraId="1BC23DEC" w14:textId="77777777" w:rsidR="00F62D9F" w:rsidRPr="00C65B87" w:rsidRDefault="00F62D9F" w:rsidP="00215460">
            <w:pPr>
              <w:jc w:val="left"/>
            </w:pPr>
            <w:r w:rsidRPr="00C65B87">
              <w:t>Brick masons, block masons, and stone</w:t>
            </w:r>
            <w:r>
              <w:t xml:space="preserve"> </w:t>
            </w:r>
            <w:r w:rsidRPr="00C65B87">
              <w:t>masons</w:t>
            </w:r>
          </w:p>
        </w:tc>
        <w:tc>
          <w:tcPr>
            <w:tcW w:w="4050" w:type="dxa"/>
            <w:noWrap/>
            <w:hideMark/>
          </w:tcPr>
          <w:p w14:paraId="05CE3FE9" w14:textId="75F35073" w:rsidR="00F62D9F" w:rsidRPr="00C65B87" w:rsidRDefault="00FB3240" w:rsidP="00FB3240">
            <w:pPr>
              <w:ind w:left="1512"/>
              <w:jc w:val="left"/>
            </w:pPr>
            <w:r>
              <w:t xml:space="preserve">  </w:t>
            </w:r>
            <w:r w:rsidR="00F62D9F" w:rsidRPr="00C65B87">
              <w:t>39</w:t>
            </w:r>
            <w:r w:rsidR="00F62D9F">
              <w:t xml:space="preserve"> (3.6)</w:t>
            </w:r>
          </w:p>
        </w:tc>
      </w:tr>
      <w:tr w:rsidR="00F62D9F" w:rsidRPr="00C65B87" w14:paraId="1C79A343" w14:textId="77777777" w:rsidTr="00194AD2">
        <w:trPr>
          <w:trHeight w:val="300"/>
        </w:trPr>
        <w:tc>
          <w:tcPr>
            <w:tcW w:w="6768" w:type="dxa"/>
            <w:noWrap/>
            <w:hideMark/>
          </w:tcPr>
          <w:p w14:paraId="0DD85E12" w14:textId="77777777" w:rsidR="00F62D9F" w:rsidRPr="00C65B87" w:rsidRDefault="00F62D9F" w:rsidP="00215460">
            <w:pPr>
              <w:jc w:val="left"/>
            </w:pPr>
            <w:r w:rsidRPr="00C65B87">
              <w:t>Carpet, floor, and tile installers and finishers</w:t>
            </w:r>
          </w:p>
        </w:tc>
        <w:tc>
          <w:tcPr>
            <w:tcW w:w="4050" w:type="dxa"/>
            <w:noWrap/>
            <w:hideMark/>
          </w:tcPr>
          <w:p w14:paraId="409D7ED4" w14:textId="126248B0" w:rsidR="00F62D9F" w:rsidRPr="00C65B87" w:rsidRDefault="00FB3240" w:rsidP="00FB3240">
            <w:pPr>
              <w:ind w:left="1512"/>
              <w:jc w:val="left"/>
            </w:pPr>
            <w:r>
              <w:t xml:space="preserve">  </w:t>
            </w:r>
            <w:r w:rsidR="00F62D9F" w:rsidRPr="00C65B87">
              <w:t>20</w:t>
            </w:r>
            <w:r w:rsidR="00F62D9F">
              <w:t xml:space="preserve"> (1.8)</w:t>
            </w:r>
          </w:p>
        </w:tc>
      </w:tr>
      <w:tr w:rsidR="00F62D9F" w:rsidRPr="00C65B87" w14:paraId="50153528" w14:textId="77777777" w:rsidTr="00194AD2">
        <w:trPr>
          <w:trHeight w:val="300"/>
        </w:trPr>
        <w:tc>
          <w:tcPr>
            <w:tcW w:w="6768" w:type="dxa"/>
            <w:noWrap/>
          </w:tcPr>
          <w:p w14:paraId="0178F412" w14:textId="77777777" w:rsidR="00F62D9F" w:rsidRPr="00C65B87" w:rsidRDefault="00F62D9F" w:rsidP="00215460">
            <w:pPr>
              <w:jc w:val="left"/>
            </w:pPr>
            <w:r w:rsidRPr="00C65B87">
              <w:t>Operating engineers and other construction equipment operators</w:t>
            </w:r>
          </w:p>
        </w:tc>
        <w:tc>
          <w:tcPr>
            <w:tcW w:w="4050" w:type="dxa"/>
            <w:noWrap/>
          </w:tcPr>
          <w:p w14:paraId="183808E5" w14:textId="5F8B339E" w:rsidR="00F62D9F" w:rsidRPr="00C65B87" w:rsidRDefault="00FB3240" w:rsidP="00FB3240">
            <w:pPr>
              <w:ind w:left="1512"/>
              <w:jc w:val="left"/>
            </w:pPr>
            <w:r>
              <w:t xml:space="preserve">  </w:t>
            </w:r>
            <w:r w:rsidR="00F62D9F" w:rsidRPr="00C65B87">
              <w:t>19</w:t>
            </w:r>
            <w:r w:rsidR="00F62D9F">
              <w:t xml:space="preserve"> (1.7)</w:t>
            </w:r>
          </w:p>
        </w:tc>
      </w:tr>
      <w:tr w:rsidR="00F62D9F" w:rsidRPr="00C65B87" w14:paraId="7716FB5B" w14:textId="77777777" w:rsidTr="00194AD2">
        <w:trPr>
          <w:trHeight w:val="300"/>
        </w:trPr>
        <w:tc>
          <w:tcPr>
            <w:tcW w:w="6768" w:type="dxa"/>
            <w:noWrap/>
          </w:tcPr>
          <w:p w14:paraId="58A516BF" w14:textId="77777777" w:rsidR="00F62D9F" w:rsidRPr="00C65B87" w:rsidRDefault="00F62D9F" w:rsidP="00215460">
            <w:pPr>
              <w:jc w:val="left"/>
            </w:pPr>
            <w:r w:rsidRPr="00C65B87">
              <w:t>Sheet metal workers</w:t>
            </w:r>
          </w:p>
        </w:tc>
        <w:tc>
          <w:tcPr>
            <w:tcW w:w="4050" w:type="dxa"/>
            <w:noWrap/>
          </w:tcPr>
          <w:p w14:paraId="506687B6" w14:textId="7A4830A0" w:rsidR="00F62D9F" w:rsidRPr="00C65B87" w:rsidRDefault="00FB3240" w:rsidP="00FB3240">
            <w:pPr>
              <w:ind w:left="1512"/>
              <w:jc w:val="left"/>
            </w:pPr>
            <w:r>
              <w:t xml:space="preserve">  </w:t>
            </w:r>
            <w:r w:rsidR="00F62D9F" w:rsidRPr="00C65B87">
              <w:t>11</w:t>
            </w:r>
            <w:r w:rsidR="00F62D9F">
              <w:t xml:space="preserve"> (1.0)</w:t>
            </w:r>
          </w:p>
        </w:tc>
      </w:tr>
      <w:tr w:rsidR="00F62D9F" w:rsidRPr="00C65B87" w14:paraId="35AAEEE4" w14:textId="77777777" w:rsidTr="00194AD2">
        <w:trPr>
          <w:trHeight w:val="300"/>
        </w:trPr>
        <w:tc>
          <w:tcPr>
            <w:tcW w:w="6768" w:type="dxa"/>
            <w:noWrap/>
            <w:hideMark/>
          </w:tcPr>
          <w:p w14:paraId="47B5CC57" w14:textId="77777777" w:rsidR="00F62D9F" w:rsidRPr="00C65B87" w:rsidRDefault="00F62D9F" w:rsidP="00215460">
            <w:pPr>
              <w:jc w:val="left"/>
            </w:pPr>
            <w:r w:rsidRPr="00C65B87">
              <w:t>Insulation workers</w:t>
            </w:r>
          </w:p>
        </w:tc>
        <w:tc>
          <w:tcPr>
            <w:tcW w:w="4050" w:type="dxa"/>
            <w:noWrap/>
            <w:hideMark/>
          </w:tcPr>
          <w:p w14:paraId="246D103B" w14:textId="3E7E7079" w:rsidR="00F62D9F" w:rsidRPr="00C65B87" w:rsidRDefault="00FB3240" w:rsidP="00FB3240">
            <w:pPr>
              <w:ind w:left="1512"/>
              <w:jc w:val="left"/>
            </w:pPr>
            <w:r>
              <w:t xml:space="preserve">  </w:t>
            </w:r>
            <w:r w:rsidR="00F62D9F" w:rsidRPr="00C65B87">
              <w:t>10</w:t>
            </w:r>
            <w:r w:rsidR="00F62D9F">
              <w:t xml:space="preserve"> (0.9)</w:t>
            </w:r>
          </w:p>
        </w:tc>
      </w:tr>
      <w:tr w:rsidR="00F62D9F" w:rsidRPr="00C65B87" w14:paraId="0A699CDA" w14:textId="77777777" w:rsidTr="00194AD2">
        <w:trPr>
          <w:trHeight w:val="300"/>
        </w:trPr>
        <w:tc>
          <w:tcPr>
            <w:tcW w:w="6768" w:type="dxa"/>
            <w:noWrap/>
            <w:hideMark/>
          </w:tcPr>
          <w:p w14:paraId="799B763E" w14:textId="77777777" w:rsidR="00F62D9F" w:rsidRPr="00C65B87" w:rsidRDefault="00F62D9F" w:rsidP="00215460">
            <w:pPr>
              <w:jc w:val="left"/>
            </w:pPr>
            <w:r w:rsidRPr="00C65B87">
              <w:t>Structural iron and steel workers</w:t>
            </w:r>
          </w:p>
        </w:tc>
        <w:tc>
          <w:tcPr>
            <w:tcW w:w="4050" w:type="dxa"/>
            <w:noWrap/>
            <w:hideMark/>
          </w:tcPr>
          <w:p w14:paraId="5C142B6C" w14:textId="13AD9FA9" w:rsidR="00F62D9F" w:rsidRPr="00C65B87" w:rsidRDefault="00FB3240" w:rsidP="00FB3240">
            <w:pPr>
              <w:ind w:left="1512"/>
              <w:jc w:val="left"/>
            </w:pPr>
            <w:r>
              <w:t xml:space="preserve">  </w:t>
            </w:r>
            <w:r w:rsidR="00F62D9F" w:rsidRPr="00C65B87">
              <w:t>10</w:t>
            </w:r>
            <w:r w:rsidR="00F62D9F">
              <w:t xml:space="preserve"> (0.9)</w:t>
            </w:r>
          </w:p>
        </w:tc>
      </w:tr>
      <w:tr w:rsidR="00F62D9F" w:rsidRPr="00C65B87" w14:paraId="02D56AE1" w14:textId="77777777" w:rsidTr="00194AD2">
        <w:trPr>
          <w:trHeight w:val="300"/>
        </w:trPr>
        <w:tc>
          <w:tcPr>
            <w:tcW w:w="6768" w:type="dxa"/>
            <w:noWrap/>
            <w:hideMark/>
          </w:tcPr>
          <w:p w14:paraId="10B3086D" w14:textId="77777777" w:rsidR="00F62D9F" w:rsidRPr="00C65B87" w:rsidRDefault="00F62D9F" w:rsidP="00215460">
            <w:pPr>
              <w:jc w:val="left"/>
            </w:pPr>
            <w:r w:rsidRPr="00C65B87">
              <w:t>All others</w:t>
            </w:r>
          </w:p>
        </w:tc>
        <w:tc>
          <w:tcPr>
            <w:tcW w:w="4050" w:type="dxa"/>
            <w:noWrap/>
            <w:hideMark/>
          </w:tcPr>
          <w:p w14:paraId="3F56FE09" w14:textId="06D2D7BC" w:rsidR="00F62D9F" w:rsidRPr="00C65B87" w:rsidRDefault="00FB3240" w:rsidP="00FB3240">
            <w:pPr>
              <w:ind w:left="1512"/>
              <w:jc w:val="left"/>
            </w:pPr>
            <w:r>
              <w:t xml:space="preserve">  </w:t>
            </w:r>
            <w:r w:rsidR="00F62D9F">
              <w:t>69 (6.3)</w:t>
            </w:r>
          </w:p>
        </w:tc>
      </w:tr>
      <w:tr w:rsidR="00F62D9F" w:rsidRPr="00C65B87" w14:paraId="1287561F" w14:textId="77777777" w:rsidTr="00194AD2">
        <w:trPr>
          <w:trHeight w:val="300"/>
        </w:trPr>
        <w:tc>
          <w:tcPr>
            <w:tcW w:w="6768" w:type="dxa"/>
            <w:noWrap/>
            <w:hideMark/>
          </w:tcPr>
          <w:p w14:paraId="5071FC0D" w14:textId="77777777" w:rsidR="00F62D9F" w:rsidRPr="00C65B87" w:rsidRDefault="00F62D9F" w:rsidP="00215460">
            <w:pPr>
              <w:jc w:val="left"/>
            </w:pPr>
            <w:r w:rsidRPr="00240F25">
              <w:rPr>
                <w:b/>
              </w:rPr>
              <w:t>Total</w:t>
            </w:r>
            <w:r w:rsidRPr="00240F25">
              <w:rPr>
                <w:b/>
              </w:rPr>
              <w:tab/>
            </w:r>
          </w:p>
        </w:tc>
        <w:tc>
          <w:tcPr>
            <w:tcW w:w="4050" w:type="dxa"/>
            <w:noWrap/>
            <w:hideMark/>
          </w:tcPr>
          <w:p w14:paraId="3FDF4F0C" w14:textId="61AB09C2" w:rsidR="00F62D9F" w:rsidRPr="00C65B87" w:rsidRDefault="00FB3240" w:rsidP="00FB3240">
            <w:pPr>
              <w:ind w:left="1512" w:hanging="270"/>
              <w:jc w:val="left"/>
            </w:pPr>
            <w:r>
              <w:rPr>
                <w:b/>
              </w:rPr>
              <w:t xml:space="preserve"> </w:t>
            </w:r>
            <w:r w:rsidR="00F62D9F">
              <w:rPr>
                <w:b/>
              </w:rPr>
              <w:t>1,096</w:t>
            </w:r>
            <w:r w:rsidR="00E6279F">
              <w:rPr>
                <w:b/>
              </w:rPr>
              <w:t xml:space="preserve"> (100)</w:t>
            </w:r>
          </w:p>
        </w:tc>
      </w:tr>
    </w:tbl>
    <w:p w14:paraId="6CFFA92B" w14:textId="10F420D2" w:rsidR="003B5280" w:rsidRDefault="000068FD" w:rsidP="001C686A">
      <w:pPr>
        <w:jc w:val="left"/>
      </w:pPr>
      <w:r>
        <w:rPr>
          <w:sz w:val="20"/>
          <w:szCs w:val="20"/>
        </w:rPr>
        <w:t>S</w:t>
      </w:r>
      <w:r w:rsidRPr="00820EA1">
        <w:rPr>
          <w:sz w:val="20"/>
          <w:szCs w:val="20"/>
        </w:rPr>
        <w:t>ource: Occupational Health Surveillance Program, 2011-2015</w:t>
      </w:r>
    </w:p>
    <w:p w14:paraId="009BD3F0" w14:textId="77777777" w:rsidR="000068FD" w:rsidRDefault="000068FD" w:rsidP="00023BC9">
      <w:pPr>
        <w:jc w:val="left"/>
        <w:rPr>
          <w:b/>
          <w:i/>
          <w:color w:val="1F497D" w:themeColor="text2"/>
        </w:rPr>
      </w:pPr>
    </w:p>
    <w:p w14:paraId="2709C285" w14:textId="784C7D1D" w:rsidR="003B5280" w:rsidRPr="00761B5F" w:rsidRDefault="00C11ED3" w:rsidP="00023BC9">
      <w:pPr>
        <w:jc w:val="left"/>
        <w:rPr>
          <w:b/>
          <w:i/>
          <w:color w:val="1F497D" w:themeColor="text2"/>
        </w:rPr>
      </w:pPr>
      <w:r>
        <w:rPr>
          <w:b/>
          <w:i/>
          <w:color w:val="1F497D" w:themeColor="text2"/>
        </w:rPr>
        <w:t xml:space="preserve">Deaths by </w:t>
      </w:r>
      <w:r w:rsidR="0023721D" w:rsidRPr="00761B5F">
        <w:rPr>
          <w:b/>
          <w:i/>
          <w:color w:val="1F497D" w:themeColor="text2"/>
        </w:rPr>
        <w:t>Gender</w:t>
      </w:r>
      <w:r>
        <w:rPr>
          <w:b/>
          <w:i/>
          <w:color w:val="1F497D" w:themeColor="text2"/>
        </w:rPr>
        <w:t xml:space="preserve"> and Occupation</w:t>
      </w:r>
    </w:p>
    <w:p w14:paraId="3C78315F" w14:textId="77777777" w:rsidR="0023721D" w:rsidRDefault="0023721D" w:rsidP="00023BC9">
      <w:pPr>
        <w:jc w:val="left"/>
      </w:pPr>
    </w:p>
    <w:p w14:paraId="6A0AE72B" w14:textId="5B87A1EB" w:rsidR="001C686A" w:rsidRDefault="004F4A1A" w:rsidP="00023BC9">
      <w:pPr>
        <w:jc w:val="left"/>
      </w:pPr>
      <w:r w:rsidRPr="006E5E0F">
        <w:t xml:space="preserve">Similar to findings for all </w:t>
      </w:r>
      <w:r w:rsidR="0039692D" w:rsidRPr="006E5E0F">
        <w:t xml:space="preserve">opioid-related overdose </w:t>
      </w:r>
      <w:r w:rsidRPr="006E5E0F">
        <w:t xml:space="preserve">deaths among Massachusetts </w:t>
      </w:r>
      <w:r w:rsidR="00460E02" w:rsidRPr="006E5E0F">
        <w:t>residents,</w:t>
      </w:r>
      <w:r w:rsidRPr="006E5E0F">
        <w:t xml:space="preserve"> the majority—77.3% (3,324)—of </w:t>
      </w:r>
      <w:r w:rsidR="0039692D" w:rsidRPr="006E5E0F">
        <w:t xml:space="preserve">opioid-related overdose </w:t>
      </w:r>
      <w:r w:rsidRPr="006E5E0F">
        <w:t xml:space="preserve">deaths in this population occurred among males, compared </w:t>
      </w:r>
      <w:r w:rsidR="00D55D3E" w:rsidRPr="006E5E0F">
        <w:t>with</w:t>
      </w:r>
      <w:r w:rsidRPr="006E5E0F">
        <w:t xml:space="preserve"> 22.7% (978) among females.</w:t>
      </w:r>
      <w:r w:rsidR="00975EAF" w:rsidRPr="006E5E0F">
        <w:rPr>
          <w:rStyle w:val="EndnoteReference"/>
        </w:rPr>
        <w:endnoteReference w:id="9"/>
      </w:r>
      <w:r w:rsidRPr="006E5E0F">
        <w:t xml:space="preserve"> The </w:t>
      </w:r>
      <w:r w:rsidR="0039692D" w:rsidRPr="006E5E0F">
        <w:t xml:space="preserve">opioid-related overdose </w:t>
      </w:r>
      <w:r w:rsidRPr="006E5E0F">
        <w:t>death rate was also sig</w:t>
      </w:r>
      <w:r w:rsidR="000D7158" w:rsidRPr="006E5E0F">
        <w:t>nificantly higher among male workers</w:t>
      </w:r>
      <w:r w:rsidRPr="006E5E0F">
        <w:t xml:space="preserve"> (38.3 </w:t>
      </w:r>
      <w:r w:rsidR="00D55D3E" w:rsidRPr="006E5E0F">
        <w:t>per 100,000 workers) compared with</w:t>
      </w:r>
      <w:r w:rsidRPr="006E5E0F">
        <w:t xml:space="preserve"> </w:t>
      </w:r>
      <w:r w:rsidR="000D7158" w:rsidRPr="006E5E0F">
        <w:t>female workers</w:t>
      </w:r>
      <w:r w:rsidRPr="006E5E0F">
        <w:t xml:space="preserve"> (11.6).</w:t>
      </w:r>
      <w:r w:rsidR="00FF3454" w:rsidRPr="006E5E0F">
        <w:t xml:space="preserve"> </w:t>
      </w:r>
      <w:r w:rsidR="005B5096" w:rsidRPr="006E5E0F">
        <w:t>Findings for all occupation groups are presented by gender in Table 2 and f</w:t>
      </w:r>
      <w:r w:rsidR="00FF3454" w:rsidRPr="006E5E0F">
        <w:t xml:space="preserve">indings for the five occupation groups with the highest rates among </w:t>
      </w:r>
      <w:r w:rsidR="005B5096" w:rsidRPr="006E5E0F">
        <w:t>males and females are</w:t>
      </w:r>
      <w:r w:rsidR="00FF3454" w:rsidRPr="006E5E0F">
        <w:t xml:space="preserve"> </w:t>
      </w:r>
      <w:r w:rsidR="003F3C49" w:rsidRPr="006E5E0F">
        <w:t>highlighted</w:t>
      </w:r>
      <w:r w:rsidR="00FF3454" w:rsidRPr="006E5E0F">
        <w:t xml:space="preserve"> in </w:t>
      </w:r>
      <w:r w:rsidR="003F3C49" w:rsidRPr="006E5E0F">
        <w:t>T</w:t>
      </w:r>
      <w:r w:rsidR="00FF3454" w:rsidRPr="006E5E0F">
        <w:t>able 4</w:t>
      </w:r>
      <w:r w:rsidR="00212674" w:rsidRPr="006E5E0F">
        <w:t>. As shown</w:t>
      </w:r>
      <w:r w:rsidR="003F3C49" w:rsidRPr="006E5E0F">
        <w:t xml:space="preserve"> in Table 2</w:t>
      </w:r>
      <w:r w:rsidR="00C11ED3" w:rsidRPr="006E5E0F">
        <w:t>,</w:t>
      </w:r>
      <w:r w:rsidRPr="006E5E0F">
        <w:t xml:space="preserve"> </w:t>
      </w:r>
      <w:r w:rsidR="008051D2" w:rsidRPr="006E5E0F">
        <w:t>the rate</w:t>
      </w:r>
      <w:r w:rsidR="00D55D3E" w:rsidRPr="006E5E0F">
        <w:t>s</w:t>
      </w:r>
      <w:r w:rsidR="008051D2" w:rsidRPr="006E5E0F">
        <w:t xml:space="preserve"> of </w:t>
      </w:r>
      <w:r w:rsidR="0039692D" w:rsidRPr="006E5E0F">
        <w:t xml:space="preserve">opioid-related overdose </w:t>
      </w:r>
      <w:r w:rsidR="008051D2" w:rsidRPr="006E5E0F">
        <w:t>death was higher among males than females</w:t>
      </w:r>
      <w:r w:rsidR="00212674" w:rsidRPr="006E5E0F">
        <w:t xml:space="preserve"> for all occupation groups except architecture and engineering occupations</w:t>
      </w:r>
      <w:r w:rsidR="00F718A6" w:rsidRPr="006E5E0F">
        <w:t>, but these differences were not always statistically significant</w:t>
      </w:r>
      <w:r w:rsidR="00212674" w:rsidRPr="006E5E0F">
        <w:t xml:space="preserve">. </w:t>
      </w:r>
      <w:r w:rsidR="008051D2" w:rsidRPr="006E5E0F">
        <w:t xml:space="preserve"> </w:t>
      </w:r>
      <w:r w:rsidR="0054574D" w:rsidRPr="006E5E0F">
        <w:t xml:space="preserve">Among males, </w:t>
      </w:r>
      <w:r w:rsidR="000D7158" w:rsidRPr="006E5E0F">
        <w:t xml:space="preserve">workers in </w:t>
      </w:r>
      <w:r w:rsidR="0054574D" w:rsidRPr="006E5E0F">
        <w:t xml:space="preserve">three occupation groups had </w:t>
      </w:r>
      <w:r w:rsidR="0039692D" w:rsidRPr="006E5E0F">
        <w:t xml:space="preserve">opioid-related overdose </w:t>
      </w:r>
      <w:r w:rsidR="00B54EF5" w:rsidRPr="006E5E0F">
        <w:t>death</w:t>
      </w:r>
      <w:r w:rsidR="0054574D" w:rsidRPr="006E5E0F">
        <w:t xml:space="preserve"> rate</w:t>
      </w:r>
      <w:r w:rsidR="00B54EF5" w:rsidRPr="006E5E0F">
        <w:t>s</w:t>
      </w:r>
      <w:r w:rsidR="0054574D" w:rsidRPr="006E5E0F">
        <w:t xml:space="preserve"> that were significantly higher </w:t>
      </w:r>
      <w:r w:rsidR="0054574D" w:rsidRPr="0054574D">
        <w:t>than the rate for all</w:t>
      </w:r>
      <w:r w:rsidR="0054574D">
        <w:t xml:space="preserve"> male</w:t>
      </w:r>
      <w:r w:rsidR="0054574D" w:rsidRPr="0054574D">
        <w:t xml:space="preserve"> workers</w:t>
      </w:r>
      <w:r w:rsidR="0054574D">
        <w:t xml:space="preserve">: </w:t>
      </w:r>
    </w:p>
    <w:p w14:paraId="3F535EC6" w14:textId="77777777" w:rsidR="0054574D" w:rsidRDefault="0054574D" w:rsidP="00023BC9">
      <w:pPr>
        <w:pStyle w:val="ListParagraph"/>
        <w:numPr>
          <w:ilvl w:val="0"/>
          <w:numId w:val="6"/>
        </w:numPr>
        <w:jc w:val="left"/>
      </w:pPr>
      <w:r>
        <w:t>Farming, fishing, and forestry occupations (205.9)</w:t>
      </w:r>
    </w:p>
    <w:p w14:paraId="7C6798F5" w14:textId="77777777" w:rsidR="0054574D" w:rsidRDefault="0054574D" w:rsidP="00023BC9">
      <w:pPr>
        <w:pStyle w:val="ListParagraph"/>
        <w:numPr>
          <w:ilvl w:val="0"/>
          <w:numId w:val="6"/>
        </w:numPr>
        <w:jc w:val="left"/>
      </w:pPr>
      <w:r>
        <w:t>Construction and extraction occupations (152.3)</w:t>
      </w:r>
      <w:r>
        <w:tab/>
      </w:r>
    </w:p>
    <w:p w14:paraId="2D63F6B3" w14:textId="4E78B68D" w:rsidR="006632E5" w:rsidRDefault="0054574D" w:rsidP="00023BC9">
      <w:pPr>
        <w:pStyle w:val="ListParagraph"/>
        <w:numPr>
          <w:ilvl w:val="0"/>
          <w:numId w:val="6"/>
        </w:numPr>
        <w:jc w:val="left"/>
      </w:pPr>
      <w:r>
        <w:t>Material moving occupations (</w:t>
      </w:r>
      <w:r w:rsidR="00E040C6">
        <w:t>71.9</w:t>
      </w:r>
      <w:r>
        <w:t>)</w:t>
      </w:r>
    </w:p>
    <w:p w14:paraId="6EFC0911" w14:textId="77777777" w:rsidR="00C65B87" w:rsidRDefault="0054574D" w:rsidP="00706EFB">
      <w:pPr>
        <w:pStyle w:val="ListParagraph"/>
        <w:jc w:val="left"/>
      </w:pPr>
      <w:r>
        <w:tab/>
      </w:r>
    </w:p>
    <w:p w14:paraId="7028A176" w14:textId="77777777" w:rsidR="00633CEF" w:rsidRDefault="00633CEF" w:rsidP="00706EFB">
      <w:pPr>
        <w:pStyle w:val="ListParagraph"/>
        <w:jc w:val="left"/>
      </w:pPr>
    </w:p>
    <w:p w14:paraId="61C72241" w14:textId="77777777" w:rsidR="00633CEF" w:rsidRDefault="00633CEF" w:rsidP="00706EFB">
      <w:pPr>
        <w:pStyle w:val="ListParagraph"/>
        <w:jc w:val="left"/>
      </w:pPr>
    </w:p>
    <w:p w14:paraId="55F4BB6C" w14:textId="705956E5" w:rsidR="00700967" w:rsidRDefault="000D7158" w:rsidP="000D7158">
      <w:pPr>
        <w:jc w:val="left"/>
      </w:pPr>
      <w:r>
        <w:t xml:space="preserve">The vast majority of </w:t>
      </w:r>
      <w:r w:rsidR="00363C7F">
        <w:t xml:space="preserve">fatal </w:t>
      </w:r>
      <w:r>
        <w:t>opioid related overdoses within the</w:t>
      </w:r>
      <w:r w:rsidR="00762115">
        <w:t xml:space="preserve"> following</w:t>
      </w:r>
      <w:r>
        <w:t xml:space="preserve"> </w:t>
      </w:r>
      <w:r w:rsidR="00700967">
        <w:t xml:space="preserve">occupation groups </w:t>
      </w:r>
      <w:r w:rsidR="006632E5">
        <w:t>occur</w:t>
      </w:r>
      <w:r w:rsidR="00363C7F">
        <w:t>re</w:t>
      </w:r>
      <w:r w:rsidR="006632E5">
        <w:t>d</w:t>
      </w:r>
      <w:r w:rsidR="00363C7F">
        <w:t xml:space="preserve"> among men</w:t>
      </w:r>
      <w:r w:rsidR="00700967">
        <w:t xml:space="preserve">: </w:t>
      </w:r>
    </w:p>
    <w:p w14:paraId="28C70DF4" w14:textId="77777777" w:rsidR="00700967" w:rsidRDefault="00700967" w:rsidP="00700967">
      <w:pPr>
        <w:pStyle w:val="ListParagraph"/>
        <w:numPr>
          <w:ilvl w:val="0"/>
          <w:numId w:val="11"/>
        </w:numPr>
        <w:jc w:val="left"/>
      </w:pPr>
      <w:r>
        <w:t>F</w:t>
      </w:r>
      <w:r w:rsidR="000D7158">
        <w:t>arming, fishing, and forestry occupations (</w:t>
      </w:r>
      <w:r>
        <w:t>98.4%</w:t>
      </w:r>
      <w:r w:rsidR="006632E5">
        <w:t xml:space="preserve"> were men</w:t>
      </w:r>
      <w:r w:rsidR="00706EFB">
        <w:t>)</w:t>
      </w:r>
    </w:p>
    <w:p w14:paraId="776F1CCF" w14:textId="77777777" w:rsidR="00700967" w:rsidRDefault="000D7158" w:rsidP="00700967">
      <w:pPr>
        <w:pStyle w:val="ListParagraph"/>
        <w:numPr>
          <w:ilvl w:val="0"/>
          <w:numId w:val="11"/>
        </w:numPr>
        <w:jc w:val="left"/>
      </w:pPr>
      <w:r>
        <w:t>Construction and extraction occupations (</w:t>
      </w:r>
      <w:r w:rsidR="00700967">
        <w:t>98.9%</w:t>
      </w:r>
      <w:r w:rsidR="00706EFB">
        <w:t>)</w:t>
      </w:r>
      <w:r>
        <w:t xml:space="preserve"> </w:t>
      </w:r>
    </w:p>
    <w:p w14:paraId="7CB122DD" w14:textId="77777777" w:rsidR="00700967" w:rsidRDefault="000D7158" w:rsidP="00700967">
      <w:pPr>
        <w:pStyle w:val="ListParagraph"/>
        <w:numPr>
          <w:ilvl w:val="0"/>
          <w:numId w:val="11"/>
        </w:numPr>
        <w:jc w:val="left"/>
      </w:pPr>
      <w:r>
        <w:t>Material moving occupations (</w:t>
      </w:r>
      <w:r w:rsidR="00700967">
        <w:t>94.6%</w:t>
      </w:r>
      <w:r>
        <w:t>)</w:t>
      </w:r>
    </w:p>
    <w:p w14:paraId="32936741" w14:textId="77777777" w:rsidR="00194C3C" w:rsidRDefault="00194C3C" w:rsidP="00700967">
      <w:pPr>
        <w:jc w:val="left"/>
      </w:pPr>
    </w:p>
    <w:p w14:paraId="5BED02E7" w14:textId="77777777" w:rsidR="00700967" w:rsidRDefault="0054574D" w:rsidP="00700967">
      <w:pPr>
        <w:jc w:val="left"/>
      </w:pPr>
      <w:r w:rsidDel="006632E5">
        <w:t xml:space="preserve">These were also the three </w:t>
      </w:r>
      <w:r w:rsidR="00A60516" w:rsidDel="006632E5">
        <w:t xml:space="preserve">occupation groups with highest rates </w:t>
      </w:r>
      <w:r w:rsidR="00747434" w:rsidDel="006632E5">
        <w:t>among all</w:t>
      </w:r>
      <w:r w:rsidDel="006632E5">
        <w:t xml:space="preserve"> workers. </w:t>
      </w:r>
    </w:p>
    <w:p w14:paraId="72027FC4" w14:textId="77777777" w:rsidR="00D55D3E" w:rsidDel="006632E5" w:rsidRDefault="00D55D3E" w:rsidP="00700967">
      <w:pPr>
        <w:jc w:val="left"/>
      </w:pPr>
    </w:p>
    <w:p w14:paraId="6E700EC0" w14:textId="0BDE68D8" w:rsidR="00194C3C" w:rsidRDefault="00D55416" w:rsidP="000F291B">
      <w:pPr>
        <w:jc w:val="both"/>
      </w:pPr>
      <w:r>
        <w:t xml:space="preserve">Despite the higher rate and number of opioid-related overdose deaths among males, there are still a number of occupation groups where females had a high rate and/or number of deaths. </w:t>
      </w:r>
      <w:r w:rsidR="00194C3C">
        <w:t>Among females, workers in two</w:t>
      </w:r>
      <w:r w:rsidR="00194C3C" w:rsidRPr="00B54EF5">
        <w:t xml:space="preserve"> occupation </w:t>
      </w:r>
      <w:r w:rsidR="00194C3C">
        <w:t xml:space="preserve">groups had </w:t>
      </w:r>
      <w:r w:rsidR="0039692D">
        <w:t xml:space="preserve">opioid-related overdose </w:t>
      </w:r>
      <w:r w:rsidR="00194C3C">
        <w:t>death</w:t>
      </w:r>
      <w:r w:rsidR="00194C3C" w:rsidRPr="00B54EF5">
        <w:t xml:space="preserve"> rate</w:t>
      </w:r>
      <w:r w:rsidR="00194C3C">
        <w:t>s</w:t>
      </w:r>
      <w:r w:rsidR="00194C3C" w:rsidRPr="00B54EF5">
        <w:t xml:space="preserve"> that were significantly higher than the rate for all </w:t>
      </w:r>
      <w:r w:rsidR="00194C3C">
        <w:t>fe</w:t>
      </w:r>
      <w:r w:rsidR="00194C3C" w:rsidRPr="00B54EF5">
        <w:t>male workers:</w:t>
      </w:r>
    </w:p>
    <w:p w14:paraId="5BF2C300" w14:textId="77777777" w:rsidR="00194C3C" w:rsidRDefault="00194C3C" w:rsidP="00194C3C">
      <w:pPr>
        <w:pStyle w:val="ListParagraph"/>
        <w:numPr>
          <w:ilvl w:val="0"/>
          <w:numId w:val="7"/>
        </w:numPr>
        <w:jc w:val="left"/>
      </w:pPr>
      <w:r>
        <w:t>Healthcare support occupations (30.1)</w:t>
      </w:r>
    </w:p>
    <w:p w14:paraId="0B2FBC88" w14:textId="77777777" w:rsidR="00194C3C" w:rsidRDefault="00194C3C" w:rsidP="00194C3C">
      <w:pPr>
        <w:pStyle w:val="ListParagraph"/>
        <w:numPr>
          <w:ilvl w:val="0"/>
          <w:numId w:val="7"/>
        </w:numPr>
        <w:jc w:val="left"/>
      </w:pPr>
      <w:r>
        <w:t>Food preparation and serving related occupations (28.9)</w:t>
      </w:r>
    </w:p>
    <w:p w14:paraId="4160659A" w14:textId="77777777" w:rsidR="00194C3C" w:rsidRDefault="00194C3C" w:rsidP="00194C3C">
      <w:pPr>
        <w:pStyle w:val="ListParagraph"/>
        <w:jc w:val="left"/>
      </w:pPr>
    </w:p>
    <w:p w14:paraId="2A26A7A1" w14:textId="46625864" w:rsidR="00194C3C" w:rsidRDefault="00194C3C" w:rsidP="00194C3C">
      <w:pPr>
        <w:jc w:val="left"/>
      </w:pPr>
      <w:r>
        <w:t xml:space="preserve">These occupation groups also had significantly higher </w:t>
      </w:r>
      <w:r w:rsidR="0039692D">
        <w:t xml:space="preserve">opioid-related overdose </w:t>
      </w:r>
      <w:r w:rsidRPr="00B54EF5">
        <w:t>death rates</w:t>
      </w:r>
      <w:r>
        <w:t xml:space="preserve"> among all workers. Within the healthcare support occupation group, 81.5% of </w:t>
      </w:r>
      <w:r w:rsidR="0039692D">
        <w:t xml:space="preserve">opioid-related overdose </w:t>
      </w:r>
      <w:r>
        <w:t xml:space="preserve">deaths occurred among females although the rate of </w:t>
      </w:r>
      <w:r w:rsidR="0039692D">
        <w:t xml:space="preserve">opioid-related overdose </w:t>
      </w:r>
      <w:r>
        <w:t>death was higher among men</w:t>
      </w:r>
      <w:r w:rsidR="000B2798">
        <w:t>, but this difference was not statistically significant</w:t>
      </w:r>
      <w:r>
        <w:t xml:space="preserve">. </w:t>
      </w:r>
    </w:p>
    <w:p w14:paraId="035A3040" w14:textId="77777777" w:rsidR="00FF3454" w:rsidRDefault="00FF3454" w:rsidP="00194C3C">
      <w:pPr>
        <w:jc w:val="left"/>
      </w:pPr>
    </w:p>
    <w:p w14:paraId="35F9AAD8" w14:textId="73EC78F7" w:rsidR="00FF3454" w:rsidRPr="00924706" w:rsidRDefault="00FF3454" w:rsidP="00194C3C">
      <w:pPr>
        <w:jc w:val="left"/>
        <w:rPr>
          <w:b/>
        </w:rPr>
      </w:pPr>
      <w:proofErr w:type="gramStart"/>
      <w:r w:rsidRPr="00924706">
        <w:rPr>
          <w:b/>
        </w:rPr>
        <w:t>Table 4.</w:t>
      </w:r>
      <w:proofErr w:type="gramEnd"/>
      <w:r w:rsidRPr="00924706">
        <w:rPr>
          <w:b/>
        </w:rPr>
        <w:t xml:space="preserve"> Rate, number, and percent of opioid-related overdose deaths </w:t>
      </w:r>
      <w:r w:rsidR="005B5096" w:rsidRPr="00924706">
        <w:rPr>
          <w:b/>
        </w:rPr>
        <w:t xml:space="preserve">by occupation groups with five highest rates </w:t>
      </w:r>
      <w:r w:rsidRPr="00924706">
        <w:rPr>
          <w:b/>
        </w:rPr>
        <w:t>by gender, Massachusetts workers, 2011-2015, n=4,302</w:t>
      </w:r>
    </w:p>
    <w:tbl>
      <w:tblPr>
        <w:tblStyle w:val="TableGrid"/>
        <w:tblW w:w="10974" w:type="dxa"/>
        <w:tblLook w:val="04A0" w:firstRow="1" w:lastRow="0" w:firstColumn="1" w:lastColumn="0" w:noHBand="0" w:noVBand="1"/>
      </w:tblPr>
      <w:tblGrid>
        <w:gridCol w:w="1829"/>
        <w:gridCol w:w="2149"/>
        <w:gridCol w:w="1509"/>
        <w:gridCol w:w="1829"/>
        <w:gridCol w:w="2146"/>
        <w:gridCol w:w="1512"/>
      </w:tblGrid>
      <w:tr w:rsidR="00FF3454" w:rsidRPr="00FF3454" w14:paraId="2C5CD86B" w14:textId="77777777" w:rsidTr="005B5096">
        <w:trPr>
          <w:trHeight w:val="300"/>
        </w:trPr>
        <w:tc>
          <w:tcPr>
            <w:tcW w:w="5487" w:type="dxa"/>
            <w:gridSpan w:val="3"/>
            <w:noWrap/>
            <w:hideMark/>
          </w:tcPr>
          <w:p w14:paraId="342D5D85" w14:textId="77777777" w:rsidR="00FF3454" w:rsidRPr="00FF3454" w:rsidRDefault="00FF3454" w:rsidP="00FF3454">
            <w:pPr>
              <w:rPr>
                <w:b/>
                <w:sz w:val="22"/>
                <w:szCs w:val="22"/>
              </w:rPr>
            </w:pPr>
            <w:r w:rsidRPr="00FF3454">
              <w:rPr>
                <w:b/>
                <w:sz w:val="22"/>
                <w:szCs w:val="22"/>
              </w:rPr>
              <w:t>Males</w:t>
            </w:r>
          </w:p>
        </w:tc>
        <w:tc>
          <w:tcPr>
            <w:tcW w:w="5487" w:type="dxa"/>
            <w:gridSpan w:val="3"/>
            <w:noWrap/>
            <w:hideMark/>
          </w:tcPr>
          <w:p w14:paraId="4B6993ED" w14:textId="77777777" w:rsidR="00FF3454" w:rsidRPr="00FF3454" w:rsidRDefault="00FF3454" w:rsidP="00FF3454">
            <w:pPr>
              <w:rPr>
                <w:b/>
                <w:sz w:val="22"/>
                <w:szCs w:val="22"/>
              </w:rPr>
            </w:pPr>
            <w:r w:rsidRPr="00FF3454">
              <w:rPr>
                <w:b/>
                <w:sz w:val="22"/>
                <w:szCs w:val="22"/>
              </w:rPr>
              <w:t>Females</w:t>
            </w:r>
          </w:p>
        </w:tc>
      </w:tr>
      <w:tr w:rsidR="00FF3454" w:rsidRPr="00FF3454" w14:paraId="3ADCD3FF" w14:textId="77777777" w:rsidTr="005B5096">
        <w:trPr>
          <w:trHeight w:val="1414"/>
        </w:trPr>
        <w:tc>
          <w:tcPr>
            <w:tcW w:w="1829" w:type="dxa"/>
            <w:noWrap/>
            <w:hideMark/>
          </w:tcPr>
          <w:p w14:paraId="00E75B3D" w14:textId="77777777" w:rsidR="00FF3454" w:rsidRPr="00FF3454" w:rsidRDefault="00FF3454" w:rsidP="00FF3454">
            <w:pPr>
              <w:rPr>
                <w:b/>
                <w:sz w:val="22"/>
                <w:szCs w:val="22"/>
              </w:rPr>
            </w:pPr>
            <w:r w:rsidRPr="00FF3454">
              <w:rPr>
                <w:b/>
                <w:sz w:val="22"/>
                <w:szCs w:val="22"/>
              </w:rPr>
              <w:t>Occupation</w:t>
            </w:r>
          </w:p>
        </w:tc>
        <w:tc>
          <w:tcPr>
            <w:tcW w:w="2149" w:type="dxa"/>
            <w:noWrap/>
            <w:hideMark/>
          </w:tcPr>
          <w:p w14:paraId="112DFCC2" w14:textId="77777777" w:rsidR="00FF3454" w:rsidRPr="00FF3454" w:rsidRDefault="00FF3454" w:rsidP="00FF3454">
            <w:pPr>
              <w:rPr>
                <w:b/>
                <w:sz w:val="22"/>
                <w:szCs w:val="22"/>
              </w:rPr>
            </w:pPr>
            <w:r w:rsidRPr="00FF3454">
              <w:rPr>
                <w:b/>
                <w:sz w:val="22"/>
                <w:szCs w:val="22"/>
              </w:rPr>
              <w:t>Rate of opioid-related overdose deaths/100,000</w:t>
            </w:r>
          </w:p>
          <w:p w14:paraId="46A3E8E2" w14:textId="2C4657E0" w:rsidR="00FF3454" w:rsidRPr="00FF3454" w:rsidRDefault="00FF3454" w:rsidP="00FF3454">
            <w:pPr>
              <w:rPr>
                <w:b/>
                <w:sz w:val="22"/>
                <w:szCs w:val="22"/>
              </w:rPr>
            </w:pPr>
            <w:r w:rsidRPr="00FF3454">
              <w:rPr>
                <w:b/>
                <w:sz w:val="22"/>
                <w:szCs w:val="22"/>
              </w:rPr>
              <w:t>Mean (95% CI) workers</w:t>
            </w:r>
          </w:p>
        </w:tc>
        <w:tc>
          <w:tcPr>
            <w:tcW w:w="1509" w:type="dxa"/>
            <w:noWrap/>
            <w:hideMark/>
          </w:tcPr>
          <w:p w14:paraId="308CD026" w14:textId="77777777" w:rsidR="00FF3454" w:rsidRPr="00FF3454" w:rsidRDefault="00FF3454" w:rsidP="00FF3454">
            <w:pPr>
              <w:rPr>
                <w:b/>
                <w:sz w:val="22"/>
                <w:szCs w:val="22"/>
              </w:rPr>
            </w:pPr>
            <w:r w:rsidRPr="00FF3454">
              <w:rPr>
                <w:b/>
                <w:sz w:val="22"/>
                <w:szCs w:val="22"/>
              </w:rPr>
              <w:t>Opioid-related overdose deaths</w:t>
            </w:r>
          </w:p>
          <w:p w14:paraId="192A0903" w14:textId="2519FF2C" w:rsidR="00FF3454" w:rsidRPr="00FF3454" w:rsidRDefault="00FF3454" w:rsidP="00FF3454">
            <w:pPr>
              <w:rPr>
                <w:b/>
                <w:sz w:val="22"/>
                <w:szCs w:val="22"/>
              </w:rPr>
            </w:pPr>
            <w:r w:rsidRPr="00FF3454">
              <w:rPr>
                <w:b/>
                <w:sz w:val="22"/>
                <w:szCs w:val="22"/>
              </w:rPr>
              <w:t>N (%)</w:t>
            </w:r>
          </w:p>
        </w:tc>
        <w:tc>
          <w:tcPr>
            <w:tcW w:w="1829" w:type="dxa"/>
            <w:noWrap/>
            <w:hideMark/>
          </w:tcPr>
          <w:p w14:paraId="7CA86E09" w14:textId="77777777" w:rsidR="00FF3454" w:rsidRPr="00FF3454" w:rsidRDefault="00FF3454" w:rsidP="00FF3454">
            <w:pPr>
              <w:rPr>
                <w:b/>
                <w:sz w:val="22"/>
                <w:szCs w:val="22"/>
              </w:rPr>
            </w:pPr>
            <w:r w:rsidRPr="00FF3454">
              <w:rPr>
                <w:b/>
                <w:sz w:val="22"/>
                <w:szCs w:val="22"/>
              </w:rPr>
              <w:t>Occupation</w:t>
            </w:r>
          </w:p>
        </w:tc>
        <w:tc>
          <w:tcPr>
            <w:tcW w:w="2146" w:type="dxa"/>
            <w:noWrap/>
            <w:hideMark/>
          </w:tcPr>
          <w:p w14:paraId="00A786EE" w14:textId="77777777" w:rsidR="00FF3454" w:rsidRPr="00FF3454" w:rsidRDefault="00FF3454" w:rsidP="00FF3454">
            <w:pPr>
              <w:rPr>
                <w:b/>
                <w:sz w:val="22"/>
                <w:szCs w:val="22"/>
              </w:rPr>
            </w:pPr>
            <w:r w:rsidRPr="00FF3454">
              <w:rPr>
                <w:b/>
                <w:sz w:val="22"/>
                <w:szCs w:val="22"/>
              </w:rPr>
              <w:t>Rate of opioid-related overdose deaths/100,000</w:t>
            </w:r>
          </w:p>
          <w:p w14:paraId="64924714" w14:textId="35F007BE" w:rsidR="00FF3454" w:rsidRPr="00FF3454" w:rsidRDefault="00FF3454" w:rsidP="00FF3454">
            <w:pPr>
              <w:rPr>
                <w:b/>
                <w:sz w:val="22"/>
                <w:szCs w:val="22"/>
              </w:rPr>
            </w:pPr>
            <w:r w:rsidRPr="00FF3454">
              <w:rPr>
                <w:b/>
                <w:sz w:val="22"/>
                <w:szCs w:val="22"/>
              </w:rPr>
              <w:t>Mean (95% CI) workers</w:t>
            </w:r>
          </w:p>
        </w:tc>
        <w:tc>
          <w:tcPr>
            <w:tcW w:w="1512" w:type="dxa"/>
            <w:noWrap/>
            <w:hideMark/>
          </w:tcPr>
          <w:p w14:paraId="55995964" w14:textId="77777777" w:rsidR="00FF3454" w:rsidRPr="00FF3454" w:rsidRDefault="00FF3454" w:rsidP="00FF3454">
            <w:pPr>
              <w:rPr>
                <w:b/>
                <w:sz w:val="22"/>
                <w:szCs w:val="22"/>
              </w:rPr>
            </w:pPr>
            <w:r w:rsidRPr="00FF3454">
              <w:rPr>
                <w:b/>
                <w:sz w:val="22"/>
                <w:szCs w:val="22"/>
              </w:rPr>
              <w:t>Opioid-related overdose deaths</w:t>
            </w:r>
          </w:p>
          <w:p w14:paraId="5ABDB530" w14:textId="77072758" w:rsidR="00FF3454" w:rsidRPr="00FF3454" w:rsidRDefault="00FF3454" w:rsidP="00FF3454">
            <w:pPr>
              <w:rPr>
                <w:b/>
                <w:sz w:val="22"/>
                <w:szCs w:val="22"/>
              </w:rPr>
            </w:pPr>
            <w:r w:rsidRPr="00FF3454">
              <w:rPr>
                <w:b/>
                <w:sz w:val="22"/>
                <w:szCs w:val="22"/>
              </w:rPr>
              <w:t>N (%)</w:t>
            </w:r>
          </w:p>
        </w:tc>
      </w:tr>
      <w:tr w:rsidR="00FF3454" w:rsidRPr="00FF3454" w14:paraId="63631B06" w14:textId="77777777" w:rsidTr="005B5096">
        <w:trPr>
          <w:trHeight w:val="300"/>
        </w:trPr>
        <w:tc>
          <w:tcPr>
            <w:tcW w:w="1829" w:type="dxa"/>
            <w:noWrap/>
            <w:hideMark/>
          </w:tcPr>
          <w:p w14:paraId="61DF4711" w14:textId="77777777" w:rsidR="00FF3454" w:rsidRPr="00FF3454" w:rsidRDefault="00FF3454" w:rsidP="00FF3454">
            <w:pPr>
              <w:jc w:val="left"/>
              <w:rPr>
                <w:sz w:val="22"/>
                <w:szCs w:val="22"/>
              </w:rPr>
            </w:pPr>
            <w:r w:rsidRPr="00FF3454">
              <w:rPr>
                <w:sz w:val="22"/>
                <w:szCs w:val="22"/>
              </w:rPr>
              <w:t>Farming, fishing, and forestry</w:t>
            </w:r>
          </w:p>
        </w:tc>
        <w:tc>
          <w:tcPr>
            <w:tcW w:w="2149" w:type="dxa"/>
            <w:noWrap/>
            <w:hideMark/>
          </w:tcPr>
          <w:p w14:paraId="4DB633DA" w14:textId="62B32F2C" w:rsidR="00FF3454" w:rsidRPr="00FF3454" w:rsidRDefault="00FF3454" w:rsidP="00FF3454">
            <w:pPr>
              <w:jc w:val="left"/>
              <w:rPr>
                <w:sz w:val="22"/>
                <w:szCs w:val="22"/>
                <w:vertAlign w:val="superscript"/>
              </w:rPr>
            </w:pPr>
            <w:r w:rsidRPr="00FF3454">
              <w:rPr>
                <w:sz w:val="22"/>
                <w:szCs w:val="22"/>
              </w:rPr>
              <w:t>205.9 (89.4-322.5)</w:t>
            </w:r>
            <w:r w:rsidRPr="00FF3454">
              <w:rPr>
                <w:sz w:val="22"/>
                <w:szCs w:val="22"/>
                <w:vertAlign w:val="superscript"/>
              </w:rPr>
              <w:t>1</w:t>
            </w:r>
          </w:p>
        </w:tc>
        <w:tc>
          <w:tcPr>
            <w:tcW w:w="1509" w:type="dxa"/>
            <w:noWrap/>
            <w:hideMark/>
          </w:tcPr>
          <w:p w14:paraId="61F01732" w14:textId="1068F988" w:rsidR="00FF3454" w:rsidRPr="00FF3454" w:rsidRDefault="00FF3454" w:rsidP="00FF3454">
            <w:pPr>
              <w:jc w:val="left"/>
              <w:rPr>
                <w:sz w:val="22"/>
                <w:szCs w:val="22"/>
                <w:vertAlign w:val="superscript"/>
              </w:rPr>
            </w:pPr>
            <w:r w:rsidRPr="00FF3454">
              <w:rPr>
                <w:sz w:val="22"/>
                <w:szCs w:val="22"/>
              </w:rPr>
              <w:t xml:space="preserve">— </w:t>
            </w:r>
            <w:r w:rsidRPr="00FF3454">
              <w:rPr>
                <w:sz w:val="22"/>
                <w:szCs w:val="22"/>
                <w:vertAlign w:val="superscript"/>
              </w:rPr>
              <w:t>2</w:t>
            </w:r>
          </w:p>
        </w:tc>
        <w:tc>
          <w:tcPr>
            <w:tcW w:w="1829" w:type="dxa"/>
            <w:noWrap/>
            <w:hideMark/>
          </w:tcPr>
          <w:p w14:paraId="52B6D3AC" w14:textId="77777777" w:rsidR="00FF3454" w:rsidRPr="00FF3454" w:rsidRDefault="00FF3454" w:rsidP="00FF3454">
            <w:pPr>
              <w:jc w:val="left"/>
              <w:rPr>
                <w:sz w:val="22"/>
                <w:szCs w:val="22"/>
              </w:rPr>
            </w:pPr>
            <w:r w:rsidRPr="00FF3454">
              <w:rPr>
                <w:sz w:val="22"/>
                <w:szCs w:val="22"/>
              </w:rPr>
              <w:t>Construction and extraction</w:t>
            </w:r>
          </w:p>
        </w:tc>
        <w:tc>
          <w:tcPr>
            <w:tcW w:w="2146" w:type="dxa"/>
            <w:noWrap/>
            <w:hideMark/>
          </w:tcPr>
          <w:p w14:paraId="4AE346A6" w14:textId="28A488A1" w:rsidR="00FF3454" w:rsidRPr="00FF3454" w:rsidRDefault="000229CD" w:rsidP="00FF3454">
            <w:pPr>
              <w:jc w:val="left"/>
              <w:rPr>
                <w:sz w:val="22"/>
                <w:szCs w:val="22"/>
              </w:rPr>
            </w:pPr>
            <w:r>
              <w:rPr>
                <w:sz w:val="22"/>
                <w:szCs w:val="22"/>
              </w:rPr>
              <w:t xml:space="preserve"> </w:t>
            </w:r>
            <w:r w:rsidR="00FF3454" w:rsidRPr="00FF3454">
              <w:rPr>
                <w:sz w:val="22"/>
                <w:szCs w:val="22"/>
              </w:rPr>
              <w:t>73.5 (0-166.6)</w:t>
            </w:r>
          </w:p>
        </w:tc>
        <w:tc>
          <w:tcPr>
            <w:tcW w:w="1512" w:type="dxa"/>
            <w:noWrap/>
            <w:hideMark/>
          </w:tcPr>
          <w:p w14:paraId="0C1A2DFE" w14:textId="00C43F2C" w:rsidR="00FF3454" w:rsidRPr="00FF3454" w:rsidRDefault="000229CD" w:rsidP="00FF3454">
            <w:pPr>
              <w:jc w:val="left"/>
              <w:rPr>
                <w:sz w:val="22"/>
                <w:szCs w:val="22"/>
              </w:rPr>
            </w:pPr>
            <w:r>
              <w:rPr>
                <w:sz w:val="22"/>
                <w:szCs w:val="22"/>
              </w:rPr>
              <w:t xml:space="preserve">  </w:t>
            </w:r>
            <w:r w:rsidR="00FF3454" w:rsidRPr="00FF3454">
              <w:rPr>
                <w:sz w:val="22"/>
                <w:szCs w:val="22"/>
              </w:rPr>
              <w:t>12 (1.2)</w:t>
            </w:r>
          </w:p>
        </w:tc>
      </w:tr>
      <w:tr w:rsidR="00FF3454" w:rsidRPr="00FF3454" w14:paraId="78883FEC" w14:textId="77777777" w:rsidTr="005B5096">
        <w:trPr>
          <w:trHeight w:val="300"/>
        </w:trPr>
        <w:tc>
          <w:tcPr>
            <w:tcW w:w="1829" w:type="dxa"/>
            <w:noWrap/>
            <w:hideMark/>
          </w:tcPr>
          <w:p w14:paraId="6C10A665" w14:textId="77777777" w:rsidR="00FF3454" w:rsidRPr="00FF3454" w:rsidRDefault="00FF3454" w:rsidP="00FF3454">
            <w:pPr>
              <w:jc w:val="left"/>
              <w:rPr>
                <w:sz w:val="22"/>
                <w:szCs w:val="22"/>
              </w:rPr>
            </w:pPr>
            <w:r w:rsidRPr="00FF3454">
              <w:rPr>
                <w:sz w:val="22"/>
                <w:szCs w:val="22"/>
              </w:rPr>
              <w:t>Construction and extraction</w:t>
            </w:r>
          </w:p>
        </w:tc>
        <w:tc>
          <w:tcPr>
            <w:tcW w:w="2149" w:type="dxa"/>
            <w:noWrap/>
            <w:hideMark/>
          </w:tcPr>
          <w:p w14:paraId="55CC5C23" w14:textId="707497C6" w:rsidR="00FF3454" w:rsidRPr="00FF3454" w:rsidRDefault="00FF3454" w:rsidP="00FF3454">
            <w:pPr>
              <w:jc w:val="left"/>
              <w:rPr>
                <w:sz w:val="22"/>
                <w:szCs w:val="22"/>
              </w:rPr>
            </w:pPr>
            <w:r w:rsidRPr="00FF3454">
              <w:rPr>
                <w:sz w:val="22"/>
                <w:szCs w:val="22"/>
              </w:rPr>
              <w:t>152.3 (132.1-172.6)</w:t>
            </w:r>
            <w:r w:rsidRPr="00FF3454">
              <w:rPr>
                <w:sz w:val="22"/>
                <w:szCs w:val="22"/>
                <w:vertAlign w:val="superscript"/>
              </w:rPr>
              <w:t xml:space="preserve"> 1</w:t>
            </w:r>
          </w:p>
        </w:tc>
        <w:tc>
          <w:tcPr>
            <w:tcW w:w="1509" w:type="dxa"/>
            <w:noWrap/>
            <w:hideMark/>
          </w:tcPr>
          <w:p w14:paraId="1BF796B0" w14:textId="77777777" w:rsidR="00FF3454" w:rsidRPr="00FF3454" w:rsidRDefault="00FF3454" w:rsidP="00FF3454">
            <w:pPr>
              <w:jc w:val="left"/>
              <w:rPr>
                <w:sz w:val="22"/>
                <w:szCs w:val="22"/>
              </w:rPr>
            </w:pPr>
            <w:r w:rsidRPr="00FF3454">
              <w:rPr>
                <w:sz w:val="22"/>
                <w:szCs w:val="22"/>
              </w:rPr>
              <w:t>1,084 (32.6)</w:t>
            </w:r>
          </w:p>
        </w:tc>
        <w:tc>
          <w:tcPr>
            <w:tcW w:w="1829" w:type="dxa"/>
            <w:noWrap/>
            <w:hideMark/>
          </w:tcPr>
          <w:p w14:paraId="045CADF7" w14:textId="77777777" w:rsidR="00FF3454" w:rsidRPr="00FF3454" w:rsidRDefault="00FF3454" w:rsidP="00FF3454">
            <w:pPr>
              <w:jc w:val="left"/>
              <w:rPr>
                <w:sz w:val="22"/>
                <w:szCs w:val="22"/>
              </w:rPr>
            </w:pPr>
            <w:r w:rsidRPr="00FF3454">
              <w:rPr>
                <w:sz w:val="22"/>
                <w:szCs w:val="22"/>
              </w:rPr>
              <w:t>Installation, maintenance, &amp; repair</w:t>
            </w:r>
          </w:p>
        </w:tc>
        <w:tc>
          <w:tcPr>
            <w:tcW w:w="2146" w:type="dxa"/>
            <w:noWrap/>
            <w:hideMark/>
          </w:tcPr>
          <w:p w14:paraId="728A8FE7" w14:textId="4B1A5C09" w:rsidR="00FF3454" w:rsidRPr="00FF3454" w:rsidRDefault="000229CD" w:rsidP="00FF3454">
            <w:pPr>
              <w:jc w:val="left"/>
              <w:rPr>
                <w:sz w:val="22"/>
                <w:szCs w:val="22"/>
              </w:rPr>
            </w:pPr>
            <w:r>
              <w:rPr>
                <w:sz w:val="22"/>
                <w:szCs w:val="22"/>
              </w:rPr>
              <w:t xml:space="preserve"> </w:t>
            </w:r>
            <w:r w:rsidR="00FF3454" w:rsidRPr="00FF3454">
              <w:rPr>
                <w:sz w:val="22"/>
                <w:szCs w:val="22"/>
              </w:rPr>
              <w:t>47.8 (0-121.9)</w:t>
            </w:r>
          </w:p>
        </w:tc>
        <w:tc>
          <w:tcPr>
            <w:tcW w:w="1512" w:type="dxa"/>
            <w:noWrap/>
            <w:hideMark/>
          </w:tcPr>
          <w:p w14:paraId="48BF9371" w14:textId="03B82FD0" w:rsidR="00FF3454" w:rsidRPr="00FF3454" w:rsidRDefault="000229CD" w:rsidP="00FF3454">
            <w:pPr>
              <w:jc w:val="left"/>
              <w:rPr>
                <w:sz w:val="22"/>
                <w:szCs w:val="22"/>
              </w:rPr>
            </w:pPr>
            <w:r>
              <w:rPr>
                <w:sz w:val="22"/>
                <w:szCs w:val="22"/>
              </w:rPr>
              <w:t xml:space="preserve">    </w:t>
            </w:r>
            <w:r w:rsidR="00FF3454" w:rsidRPr="00FF3454">
              <w:rPr>
                <w:sz w:val="22"/>
                <w:szCs w:val="22"/>
              </w:rPr>
              <w:t>8 (0.8)</w:t>
            </w:r>
          </w:p>
        </w:tc>
      </w:tr>
      <w:tr w:rsidR="00FF3454" w:rsidRPr="00FF3454" w14:paraId="7AB740C3" w14:textId="77777777" w:rsidTr="005B5096">
        <w:trPr>
          <w:trHeight w:val="300"/>
        </w:trPr>
        <w:tc>
          <w:tcPr>
            <w:tcW w:w="1829" w:type="dxa"/>
            <w:noWrap/>
            <w:hideMark/>
          </w:tcPr>
          <w:p w14:paraId="1E0933D4" w14:textId="77777777" w:rsidR="00FF3454" w:rsidRPr="00FF3454" w:rsidRDefault="00FF3454" w:rsidP="00FF3454">
            <w:pPr>
              <w:jc w:val="left"/>
              <w:rPr>
                <w:sz w:val="22"/>
                <w:szCs w:val="22"/>
              </w:rPr>
            </w:pPr>
            <w:r w:rsidRPr="00FF3454">
              <w:rPr>
                <w:sz w:val="22"/>
                <w:szCs w:val="22"/>
              </w:rPr>
              <w:t>Material moving</w:t>
            </w:r>
          </w:p>
        </w:tc>
        <w:tc>
          <w:tcPr>
            <w:tcW w:w="2149" w:type="dxa"/>
            <w:noWrap/>
            <w:hideMark/>
          </w:tcPr>
          <w:p w14:paraId="6215FF7D" w14:textId="518A36A1" w:rsidR="00FF3454" w:rsidRPr="00FF3454" w:rsidRDefault="000229CD" w:rsidP="00FF3454">
            <w:pPr>
              <w:jc w:val="left"/>
              <w:rPr>
                <w:sz w:val="22"/>
                <w:szCs w:val="22"/>
              </w:rPr>
            </w:pPr>
            <w:r>
              <w:rPr>
                <w:sz w:val="22"/>
                <w:szCs w:val="22"/>
              </w:rPr>
              <w:t xml:space="preserve">  </w:t>
            </w:r>
            <w:r w:rsidR="00FF3454" w:rsidRPr="00FF3454">
              <w:rPr>
                <w:sz w:val="22"/>
                <w:szCs w:val="22"/>
              </w:rPr>
              <w:t>71.9 (46.7-97.0)</w:t>
            </w:r>
            <w:r w:rsidR="00FF3454" w:rsidRPr="00FF3454">
              <w:rPr>
                <w:sz w:val="22"/>
                <w:szCs w:val="22"/>
                <w:vertAlign w:val="superscript"/>
              </w:rPr>
              <w:t xml:space="preserve"> 1</w:t>
            </w:r>
          </w:p>
        </w:tc>
        <w:tc>
          <w:tcPr>
            <w:tcW w:w="1509" w:type="dxa"/>
            <w:noWrap/>
            <w:hideMark/>
          </w:tcPr>
          <w:p w14:paraId="00F75673" w14:textId="78DC75A5" w:rsidR="00FF3454" w:rsidRPr="00FF3454" w:rsidRDefault="000229CD" w:rsidP="00FF3454">
            <w:pPr>
              <w:jc w:val="left"/>
              <w:rPr>
                <w:sz w:val="22"/>
                <w:szCs w:val="22"/>
              </w:rPr>
            </w:pPr>
            <w:r>
              <w:rPr>
                <w:sz w:val="22"/>
                <w:szCs w:val="22"/>
              </w:rPr>
              <w:t xml:space="preserve">  </w:t>
            </w:r>
            <w:r w:rsidR="00FF3454" w:rsidRPr="00FF3454">
              <w:rPr>
                <w:sz w:val="22"/>
                <w:szCs w:val="22"/>
              </w:rPr>
              <w:t>158 (4.8)</w:t>
            </w:r>
          </w:p>
        </w:tc>
        <w:tc>
          <w:tcPr>
            <w:tcW w:w="1829" w:type="dxa"/>
            <w:noWrap/>
            <w:hideMark/>
          </w:tcPr>
          <w:p w14:paraId="2BBC2CCE" w14:textId="77777777" w:rsidR="00FF3454" w:rsidRPr="00FF3454" w:rsidRDefault="00FF3454" w:rsidP="00FF3454">
            <w:pPr>
              <w:jc w:val="left"/>
              <w:rPr>
                <w:sz w:val="22"/>
                <w:szCs w:val="22"/>
              </w:rPr>
            </w:pPr>
            <w:r w:rsidRPr="00FF3454">
              <w:rPr>
                <w:sz w:val="22"/>
                <w:szCs w:val="22"/>
              </w:rPr>
              <w:t>Healthcare support</w:t>
            </w:r>
          </w:p>
        </w:tc>
        <w:tc>
          <w:tcPr>
            <w:tcW w:w="2146" w:type="dxa"/>
            <w:noWrap/>
            <w:hideMark/>
          </w:tcPr>
          <w:p w14:paraId="6D0FA90F" w14:textId="4D49988D" w:rsidR="00FF3454" w:rsidRPr="00FF3454" w:rsidRDefault="000229CD" w:rsidP="00FF3454">
            <w:pPr>
              <w:jc w:val="left"/>
              <w:rPr>
                <w:sz w:val="22"/>
                <w:szCs w:val="22"/>
              </w:rPr>
            </w:pPr>
            <w:r>
              <w:rPr>
                <w:sz w:val="22"/>
                <w:szCs w:val="22"/>
              </w:rPr>
              <w:t xml:space="preserve"> </w:t>
            </w:r>
            <w:r w:rsidR="00FF3454" w:rsidRPr="00FF3454">
              <w:rPr>
                <w:sz w:val="22"/>
                <w:szCs w:val="22"/>
              </w:rPr>
              <w:t>30.1 (18-42.1)</w:t>
            </w:r>
            <w:r w:rsidR="00FF3454" w:rsidRPr="00FF3454">
              <w:rPr>
                <w:sz w:val="22"/>
                <w:szCs w:val="22"/>
                <w:vertAlign w:val="superscript"/>
              </w:rPr>
              <w:t xml:space="preserve"> 1</w:t>
            </w:r>
            <w:r w:rsidR="00FF3454" w:rsidRPr="00FF3454">
              <w:rPr>
                <w:sz w:val="22"/>
                <w:szCs w:val="22"/>
              </w:rPr>
              <w:t xml:space="preserve"> </w:t>
            </w:r>
          </w:p>
        </w:tc>
        <w:tc>
          <w:tcPr>
            <w:tcW w:w="1512" w:type="dxa"/>
            <w:noWrap/>
            <w:hideMark/>
          </w:tcPr>
          <w:p w14:paraId="0CD5A212" w14:textId="77777777" w:rsidR="00FF3454" w:rsidRPr="00FF3454" w:rsidRDefault="00FF3454" w:rsidP="00FF3454">
            <w:pPr>
              <w:jc w:val="left"/>
              <w:rPr>
                <w:sz w:val="22"/>
                <w:szCs w:val="22"/>
              </w:rPr>
            </w:pPr>
            <w:r w:rsidRPr="00FF3454">
              <w:rPr>
                <w:sz w:val="22"/>
                <w:szCs w:val="22"/>
              </w:rPr>
              <w:t>119 (12.2)</w:t>
            </w:r>
          </w:p>
        </w:tc>
      </w:tr>
      <w:tr w:rsidR="00FF3454" w:rsidRPr="00FF3454" w14:paraId="7A9CD4DA" w14:textId="77777777" w:rsidTr="005B5096">
        <w:trPr>
          <w:trHeight w:val="300"/>
        </w:trPr>
        <w:tc>
          <w:tcPr>
            <w:tcW w:w="1829" w:type="dxa"/>
            <w:noWrap/>
            <w:hideMark/>
          </w:tcPr>
          <w:p w14:paraId="633C69D4" w14:textId="77777777" w:rsidR="00FF3454" w:rsidRPr="00FF3454" w:rsidRDefault="00FF3454" w:rsidP="00FF3454">
            <w:pPr>
              <w:jc w:val="left"/>
              <w:rPr>
                <w:sz w:val="22"/>
                <w:szCs w:val="22"/>
              </w:rPr>
            </w:pPr>
            <w:r w:rsidRPr="00FF3454">
              <w:rPr>
                <w:sz w:val="22"/>
                <w:szCs w:val="22"/>
              </w:rPr>
              <w:t>Installation, maintenance, &amp; repair</w:t>
            </w:r>
          </w:p>
        </w:tc>
        <w:tc>
          <w:tcPr>
            <w:tcW w:w="2149" w:type="dxa"/>
            <w:noWrap/>
            <w:hideMark/>
          </w:tcPr>
          <w:p w14:paraId="1FB4E6EC" w14:textId="3E5E987A" w:rsidR="00FF3454" w:rsidRPr="00FF3454" w:rsidRDefault="000229CD" w:rsidP="00FF3454">
            <w:pPr>
              <w:jc w:val="left"/>
              <w:rPr>
                <w:sz w:val="22"/>
                <w:szCs w:val="22"/>
              </w:rPr>
            </w:pPr>
            <w:r>
              <w:rPr>
                <w:sz w:val="22"/>
                <w:szCs w:val="22"/>
              </w:rPr>
              <w:t xml:space="preserve">  </w:t>
            </w:r>
            <w:r w:rsidR="00FF3454" w:rsidRPr="00FF3454">
              <w:rPr>
                <w:sz w:val="22"/>
                <w:szCs w:val="22"/>
              </w:rPr>
              <w:t>54.3 (38.0-70.6)</w:t>
            </w:r>
          </w:p>
        </w:tc>
        <w:tc>
          <w:tcPr>
            <w:tcW w:w="1509" w:type="dxa"/>
            <w:noWrap/>
            <w:hideMark/>
          </w:tcPr>
          <w:p w14:paraId="7A0BBDB4" w14:textId="3C9A2604" w:rsidR="00FF3454" w:rsidRPr="00FF3454" w:rsidRDefault="000229CD" w:rsidP="00FF3454">
            <w:pPr>
              <w:jc w:val="left"/>
              <w:rPr>
                <w:sz w:val="22"/>
                <w:szCs w:val="22"/>
              </w:rPr>
            </w:pPr>
            <w:r>
              <w:rPr>
                <w:sz w:val="22"/>
                <w:szCs w:val="22"/>
              </w:rPr>
              <w:t xml:space="preserve">  </w:t>
            </w:r>
            <w:r w:rsidR="00FF3454" w:rsidRPr="00FF3454">
              <w:rPr>
                <w:sz w:val="22"/>
                <w:szCs w:val="22"/>
              </w:rPr>
              <w:t>213 (6.4)</w:t>
            </w:r>
          </w:p>
        </w:tc>
        <w:tc>
          <w:tcPr>
            <w:tcW w:w="1829" w:type="dxa"/>
            <w:noWrap/>
            <w:hideMark/>
          </w:tcPr>
          <w:p w14:paraId="2F7997A8" w14:textId="77777777" w:rsidR="00FF3454" w:rsidRPr="00FF3454" w:rsidRDefault="00FF3454" w:rsidP="00FF3454">
            <w:pPr>
              <w:jc w:val="left"/>
              <w:rPr>
                <w:sz w:val="22"/>
                <w:szCs w:val="22"/>
              </w:rPr>
            </w:pPr>
            <w:r w:rsidRPr="00FF3454">
              <w:rPr>
                <w:sz w:val="22"/>
                <w:szCs w:val="22"/>
              </w:rPr>
              <w:t>Food preparation and serving related</w:t>
            </w:r>
          </w:p>
        </w:tc>
        <w:tc>
          <w:tcPr>
            <w:tcW w:w="2146" w:type="dxa"/>
            <w:noWrap/>
            <w:hideMark/>
          </w:tcPr>
          <w:p w14:paraId="66BBC5D8" w14:textId="1B6E4233" w:rsidR="00FF3454" w:rsidRPr="00FF3454" w:rsidRDefault="000229CD" w:rsidP="00FF3454">
            <w:pPr>
              <w:jc w:val="left"/>
              <w:rPr>
                <w:sz w:val="22"/>
                <w:szCs w:val="22"/>
              </w:rPr>
            </w:pPr>
            <w:r>
              <w:rPr>
                <w:sz w:val="22"/>
                <w:szCs w:val="22"/>
              </w:rPr>
              <w:t xml:space="preserve"> </w:t>
            </w:r>
            <w:r w:rsidR="00FF3454" w:rsidRPr="00FF3454">
              <w:rPr>
                <w:sz w:val="22"/>
                <w:szCs w:val="22"/>
              </w:rPr>
              <w:t>28.9 (18.4-39.4)</w:t>
            </w:r>
            <w:r w:rsidR="00FF3454" w:rsidRPr="00FF3454">
              <w:rPr>
                <w:sz w:val="22"/>
                <w:szCs w:val="22"/>
                <w:vertAlign w:val="superscript"/>
              </w:rPr>
              <w:t xml:space="preserve"> 1</w:t>
            </w:r>
          </w:p>
        </w:tc>
        <w:tc>
          <w:tcPr>
            <w:tcW w:w="1512" w:type="dxa"/>
            <w:noWrap/>
            <w:hideMark/>
          </w:tcPr>
          <w:p w14:paraId="4CA1EA0D" w14:textId="77777777" w:rsidR="00FF3454" w:rsidRPr="00FF3454" w:rsidRDefault="00FF3454" w:rsidP="00FF3454">
            <w:pPr>
              <w:jc w:val="left"/>
              <w:rPr>
                <w:sz w:val="22"/>
                <w:szCs w:val="22"/>
              </w:rPr>
            </w:pPr>
            <w:r w:rsidRPr="00FF3454">
              <w:rPr>
                <w:sz w:val="22"/>
                <w:szCs w:val="22"/>
              </w:rPr>
              <w:t>145 (14.8)</w:t>
            </w:r>
          </w:p>
        </w:tc>
      </w:tr>
      <w:tr w:rsidR="00FF3454" w:rsidRPr="00FF3454" w14:paraId="4F9D7455" w14:textId="77777777" w:rsidTr="005B5096">
        <w:trPr>
          <w:trHeight w:val="300"/>
        </w:trPr>
        <w:tc>
          <w:tcPr>
            <w:tcW w:w="1829" w:type="dxa"/>
            <w:noWrap/>
            <w:hideMark/>
          </w:tcPr>
          <w:p w14:paraId="6D9EB11E" w14:textId="77777777" w:rsidR="00FF3454" w:rsidRPr="00FF3454" w:rsidRDefault="00FF3454" w:rsidP="00FF3454">
            <w:pPr>
              <w:jc w:val="left"/>
              <w:rPr>
                <w:sz w:val="22"/>
                <w:szCs w:val="22"/>
              </w:rPr>
            </w:pPr>
            <w:r w:rsidRPr="00FF3454">
              <w:rPr>
                <w:sz w:val="22"/>
                <w:szCs w:val="22"/>
              </w:rPr>
              <w:t>Building/grounds cleaning &amp; maintenance</w:t>
            </w:r>
          </w:p>
        </w:tc>
        <w:tc>
          <w:tcPr>
            <w:tcW w:w="2149" w:type="dxa"/>
            <w:noWrap/>
            <w:hideMark/>
          </w:tcPr>
          <w:p w14:paraId="7BFDCAC0" w14:textId="4E0C5FEE" w:rsidR="00FF3454" w:rsidRPr="00FF3454" w:rsidRDefault="000229CD" w:rsidP="00FF3454">
            <w:pPr>
              <w:jc w:val="left"/>
              <w:rPr>
                <w:sz w:val="22"/>
                <w:szCs w:val="22"/>
              </w:rPr>
            </w:pPr>
            <w:r>
              <w:rPr>
                <w:sz w:val="22"/>
                <w:szCs w:val="22"/>
              </w:rPr>
              <w:t xml:space="preserve">  </w:t>
            </w:r>
            <w:r w:rsidR="00FF3454" w:rsidRPr="00FF3454">
              <w:rPr>
                <w:sz w:val="22"/>
                <w:szCs w:val="22"/>
              </w:rPr>
              <w:t>54.2 (37.7-70.7)</w:t>
            </w:r>
          </w:p>
        </w:tc>
        <w:tc>
          <w:tcPr>
            <w:tcW w:w="1509" w:type="dxa"/>
            <w:noWrap/>
            <w:hideMark/>
          </w:tcPr>
          <w:p w14:paraId="52581585" w14:textId="00B130AA" w:rsidR="00FF3454" w:rsidRPr="00FF3454" w:rsidRDefault="000229CD" w:rsidP="00FF3454">
            <w:pPr>
              <w:jc w:val="left"/>
              <w:rPr>
                <w:sz w:val="22"/>
                <w:szCs w:val="22"/>
              </w:rPr>
            </w:pPr>
            <w:r>
              <w:rPr>
                <w:sz w:val="22"/>
                <w:szCs w:val="22"/>
              </w:rPr>
              <w:t xml:space="preserve">  </w:t>
            </w:r>
            <w:r w:rsidR="00FF3454" w:rsidRPr="00FF3454">
              <w:rPr>
                <w:sz w:val="22"/>
                <w:szCs w:val="22"/>
              </w:rPr>
              <w:t>207 (6.2)</w:t>
            </w:r>
          </w:p>
        </w:tc>
        <w:tc>
          <w:tcPr>
            <w:tcW w:w="1829" w:type="dxa"/>
            <w:noWrap/>
            <w:hideMark/>
          </w:tcPr>
          <w:p w14:paraId="183E6D34" w14:textId="77777777" w:rsidR="00FF3454" w:rsidRPr="00FF3454" w:rsidRDefault="00FF3454" w:rsidP="00FF3454">
            <w:pPr>
              <w:jc w:val="left"/>
              <w:rPr>
                <w:sz w:val="22"/>
                <w:szCs w:val="22"/>
              </w:rPr>
            </w:pPr>
            <w:r w:rsidRPr="00FF3454">
              <w:rPr>
                <w:sz w:val="22"/>
                <w:szCs w:val="22"/>
              </w:rPr>
              <w:t>Transportation</w:t>
            </w:r>
          </w:p>
        </w:tc>
        <w:tc>
          <w:tcPr>
            <w:tcW w:w="2146" w:type="dxa"/>
            <w:noWrap/>
            <w:hideMark/>
          </w:tcPr>
          <w:p w14:paraId="2DF02E39" w14:textId="6FEE645C" w:rsidR="00FF3454" w:rsidRPr="00FF3454" w:rsidRDefault="000229CD" w:rsidP="00FF3454">
            <w:pPr>
              <w:jc w:val="left"/>
              <w:rPr>
                <w:sz w:val="22"/>
                <w:szCs w:val="22"/>
              </w:rPr>
            </w:pPr>
            <w:r>
              <w:rPr>
                <w:sz w:val="22"/>
                <w:szCs w:val="22"/>
              </w:rPr>
              <w:t xml:space="preserve"> </w:t>
            </w:r>
            <w:r w:rsidR="00FF3454" w:rsidRPr="00FF3454">
              <w:rPr>
                <w:sz w:val="22"/>
                <w:szCs w:val="22"/>
              </w:rPr>
              <w:t>22.4 (0-47.0)</w:t>
            </w:r>
          </w:p>
        </w:tc>
        <w:tc>
          <w:tcPr>
            <w:tcW w:w="1512" w:type="dxa"/>
            <w:noWrap/>
            <w:hideMark/>
          </w:tcPr>
          <w:p w14:paraId="7229FB60" w14:textId="4C0EF436" w:rsidR="00FF3454" w:rsidRPr="00FF3454" w:rsidRDefault="000229CD" w:rsidP="00FF3454">
            <w:pPr>
              <w:jc w:val="left"/>
              <w:rPr>
                <w:sz w:val="22"/>
                <w:szCs w:val="22"/>
              </w:rPr>
            </w:pPr>
            <w:r>
              <w:rPr>
                <w:sz w:val="22"/>
                <w:szCs w:val="22"/>
              </w:rPr>
              <w:t xml:space="preserve">  </w:t>
            </w:r>
            <w:r w:rsidR="00FF3454" w:rsidRPr="00FF3454">
              <w:rPr>
                <w:sz w:val="22"/>
                <w:szCs w:val="22"/>
              </w:rPr>
              <w:t>16 (1.6)</w:t>
            </w:r>
          </w:p>
        </w:tc>
      </w:tr>
      <w:tr w:rsidR="00FF3454" w:rsidRPr="00FF3454" w14:paraId="58A50A72" w14:textId="77777777" w:rsidTr="005B5096">
        <w:trPr>
          <w:trHeight w:val="300"/>
        </w:trPr>
        <w:tc>
          <w:tcPr>
            <w:tcW w:w="1829" w:type="dxa"/>
            <w:noWrap/>
            <w:hideMark/>
          </w:tcPr>
          <w:p w14:paraId="6684AE47" w14:textId="77777777" w:rsidR="00FF3454" w:rsidRPr="00FF3454" w:rsidRDefault="00FF3454" w:rsidP="00FF3454">
            <w:pPr>
              <w:jc w:val="left"/>
              <w:rPr>
                <w:b/>
                <w:sz w:val="22"/>
                <w:szCs w:val="22"/>
              </w:rPr>
            </w:pPr>
            <w:r w:rsidRPr="00FF3454">
              <w:rPr>
                <w:b/>
                <w:sz w:val="22"/>
                <w:szCs w:val="22"/>
              </w:rPr>
              <w:t>All Occupations</w:t>
            </w:r>
          </w:p>
        </w:tc>
        <w:tc>
          <w:tcPr>
            <w:tcW w:w="2149" w:type="dxa"/>
            <w:noWrap/>
            <w:hideMark/>
          </w:tcPr>
          <w:p w14:paraId="0B1ECBFD" w14:textId="4BC8FE9C" w:rsidR="00FF3454" w:rsidRPr="00FF3454" w:rsidRDefault="000229CD" w:rsidP="00FF3454">
            <w:pPr>
              <w:jc w:val="left"/>
              <w:rPr>
                <w:b/>
                <w:sz w:val="22"/>
                <w:szCs w:val="22"/>
              </w:rPr>
            </w:pPr>
            <w:r>
              <w:rPr>
                <w:b/>
                <w:sz w:val="22"/>
                <w:szCs w:val="22"/>
              </w:rPr>
              <w:t xml:space="preserve">  </w:t>
            </w:r>
            <w:r w:rsidR="00FF3454" w:rsidRPr="00FF3454">
              <w:rPr>
                <w:b/>
                <w:sz w:val="22"/>
                <w:szCs w:val="22"/>
              </w:rPr>
              <w:t>38.2 (35.3-41.2)</w:t>
            </w:r>
          </w:p>
        </w:tc>
        <w:tc>
          <w:tcPr>
            <w:tcW w:w="1509" w:type="dxa"/>
            <w:noWrap/>
            <w:hideMark/>
          </w:tcPr>
          <w:p w14:paraId="3784557E" w14:textId="77777777" w:rsidR="00FF3454" w:rsidRPr="00FF3454" w:rsidRDefault="00FF3454" w:rsidP="00FF3454">
            <w:pPr>
              <w:jc w:val="left"/>
              <w:rPr>
                <w:b/>
                <w:sz w:val="22"/>
                <w:szCs w:val="22"/>
              </w:rPr>
            </w:pPr>
            <w:r w:rsidRPr="00FF3454">
              <w:rPr>
                <w:b/>
                <w:sz w:val="22"/>
                <w:szCs w:val="22"/>
              </w:rPr>
              <w:t>3,324 (100)</w:t>
            </w:r>
          </w:p>
        </w:tc>
        <w:tc>
          <w:tcPr>
            <w:tcW w:w="1829" w:type="dxa"/>
            <w:noWrap/>
            <w:hideMark/>
          </w:tcPr>
          <w:p w14:paraId="6AD09F88" w14:textId="77777777" w:rsidR="00FF3454" w:rsidRPr="00FF3454" w:rsidRDefault="00FF3454" w:rsidP="00FF3454">
            <w:pPr>
              <w:jc w:val="left"/>
              <w:rPr>
                <w:b/>
                <w:sz w:val="22"/>
                <w:szCs w:val="22"/>
              </w:rPr>
            </w:pPr>
            <w:r w:rsidRPr="00FF3454">
              <w:rPr>
                <w:b/>
                <w:sz w:val="22"/>
                <w:szCs w:val="22"/>
              </w:rPr>
              <w:t>All Occupations</w:t>
            </w:r>
          </w:p>
        </w:tc>
        <w:tc>
          <w:tcPr>
            <w:tcW w:w="2146" w:type="dxa"/>
            <w:noWrap/>
            <w:hideMark/>
          </w:tcPr>
          <w:p w14:paraId="60851FA9" w14:textId="77777777" w:rsidR="00FF3454" w:rsidRPr="00FF3454" w:rsidRDefault="00FF3454" w:rsidP="00FF3454">
            <w:pPr>
              <w:jc w:val="left"/>
              <w:rPr>
                <w:b/>
                <w:sz w:val="22"/>
                <w:szCs w:val="22"/>
              </w:rPr>
            </w:pPr>
            <w:r w:rsidRPr="00FF3454">
              <w:rPr>
                <w:b/>
                <w:sz w:val="22"/>
                <w:szCs w:val="22"/>
              </w:rPr>
              <w:t>11.6 (10.0-13.2)</w:t>
            </w:r>
          </w:p>
        </w:tc>
        <w:tc>
          <w:tcPr>
            <w:tcW w:w="1512" w:type="dxa"/>
            <w:noWrap/>
            <w:hideMark/>
          </w:tcPr>
          <w:p w14:paraId="6E1C8EF4" w14:textId="77777777" w:rsidR="00FF3454" w:rsidRPr="00FF3454" w:rsidRDefault="00FF3454" w:rsidP="00FF3454">
            <w:pPr>
              <w:jc w:val="left"/>
              <w:rPr>
                <w:b/>
                <w:sz w:val="22"/>
                <w:szCs w:val="22"/>
              </w:rPr>
            </w:pPr>
            <w:r w:rsidRPr="00FF3454">
              <w:rPr>
                <w:b/>
                <w:sz w:val="22"/>
                <w:szCs w:val="22"/>
              </w:rPr>
              <w:t>978 (100)</w:t>
            </w:r>
          </w:p>
        </w:tc>
      </w:tr>
    </w:tbl>
    <w:p w14:paraId="189443BE" w14:textId="77777777" w:rsidR="00FF3454" w:rsidRPr="00A54201" w:rsidRDefault="00FF3454" w:rsidP="00FF3454">
      <w:pPr>
        <w:jc w:val="left"/>
        <w:rPr>
          <w:sz w:val="18"/>
          <w:szCs w:val="18"/>
        </w:rPr>
      </w:pPr>
      <w:r w:rsidRPr="00A54201">
        <w:rPr>
          <w:sz w:val="18"/>
          <w:szCs w:val="18"/>
          <w:vertAlign w:val="superscript"/>
        </w:rPr>
        <w:t>1</w:t>
      </w:r>
      <w:r w:rsidRPr="00A54201">
        <w:rPr>
          <w:sz w:val="18"/>
          <w:szCs w:val="18"/>
        </w:rPr>
        <w:t>Rate significantly higher than rate for all industry categories</w:t>
      </w:r>
    </w:p>
    <w:p w14:paraId="0AF794F6" w14:textId="77777777" w:rsidR="00FF3454" w:rsidRDefault="00FF3454" w:rsidP="00FF3454">
      <w:pPr>
        <w:jc w:val="left"/>
        <w:rPr>
          <w:sz w:val="18"/>
          <w:szCs w:val="18"/>
        </w:rPr>
      </w:pPr>
      <w:r w:rsidRPr="00A54201">
        <w:rPr>
          <w:sz w:val="18"/>
          <w:szCs w:val="18"/>
          <w:vertAlign w:val="superscript"/>
        </w:rPr>
        <w:t>2</w:t>
      </w:r>
      <w:r>
        <w:rPr>
          <w:sz w:val="18"/>
          <w:szCs w:val="18"/>
        </w:rPr>
        <w:t>Su</w:t>
      </w:r>
      <w:r w:rsidRPr="00A54201">
        <w:rPr>
          <w:sz w:val="18"/>
          <w:szCs w:val="18"/>
        </w:rPr>
        <w:t>pressed due to cell size restriction</w:t>
      </w:r>
    </w:p>
    <w:p w14:paraId="4459B96C" w14:textId="77777777" w:rsidR="000068FD" w:rsidRPr="005A6D0D" w:rsidRDefault="000068FD" w:rsidP="000068FD">
      <w:pPr>
        <w:jc w:val="left"/>
        <w:rPr>
          <w:sz w:val="18"/>
          <w:szCs w:val="18"/>
        </w:rPr>
      </w:pPr>
      <w:r w:rsidRPr="005A6D0D">
        <w:rPr>
          <w:sz w:val="18"/>
          <w:szCs w:val="18"/>
        </w:rPr>
        <w:t>Numerator source: Occupational Health Surveillance Program, 2011-2015</w:t>
      </w:r>
    </w:p>
    <w:p w14:paraId="412B3E73" w14:textId="77777777" w:rsidR="000068FD" w:rsidRDefault="000068FD" w:rsidP="000068FD">
      <w:pPr>
        <w:jc w:val="left"/>
        <w:rPr>
          <w:sz w:val="18"/>
          <w:szCs w:val="18"/>
        </w:rPr>
      </w:pPr>
      <w:r w:rsidRPr="005A6D0D">
        <w:rPr>
          <w:sz w:val="18"/>
          <w:szCs w:val="18"/>
        </w:rPr>
        <w:t>Denominator source: American Community Survey, 2011-2015</w:t>
      </w:r>
    </w:p>
    <w:p w14:paraId="461BDEA9" w14:textId="77777777" w:rsidR="00FF3454" w:rsidRDefault="00FF3454" w:rsidP="00194C3C">
      <w:pPr>
        <w:jc w:val="left"/>
      </w:pPr>
    </w:p>
    <w:p w14:paraId="33078FEE" w14:textId="77777777" w:rsidR="000068FD" w:rsidRDefault="000068FD" w:rsidP="000F291B">
      <w:pPr>
        <w:jc w:val="both"/>
        <w:rPr>
          <w:b/>
          <w:i/>
          <w:color w:val="1F497D" w:themeColor="text2"/>
        </w:rPr>
      </w:pPr>
    </w:p>
    <w:p w14:paraId="4429623F" w14:textId="77777777" w:rsidR="000068FD" w:rsidRDefault="000068FD" w:rsidP="000F291B">
      <w:pPr>
        <w:jc w:val="both"/>
        <w:rPr>
          <w:b/>
          <w:i/>
          <w:color w:val="1F497D" w:themeColor="text2"/>
        </w:rPr>
      </w:pPr>
    </w:p>
    <w:p w14:paraId="02AADAFD" w14:textId="77777777" w:rsidR="000068FD" w:rsidRDefault="000068FD" w:rsidP="000F291B">
      <w:pPr>
        <w:jc w:val="both"/>
        <w:rPr>
          <w:b/>
          <w:i/>
          <w:color w:val="1F497D" w:themeColor="text2"/>
        </w:rPr>
      </w:pPr>
    </w:p>
    <w:p w14:paraId="6F9FD60D" w14:textId="77777777" w:rsidR="000068FD" w:rsidRDefault="000068FD" w:rsidP="000F291B">
      <w:pPr>
        <w:jc w:val="both"/>
        <w:rPr>
          <w:b/>
          <w:i/>
          <w:color w:val="1F497D" w:themeColor="text2"/>
        </w:rPr>
      </w:pPr>
    </w:p>
    <w:p w14:paraId="61E3AF21" w14:textId="77777777" w:rsidR="000068FD" w:rsidRDefault="000068FD" w:rsidP="000F291B">
      <w:pPr>
        <w:jc w:val="both"/>
        <w:rPr>
          <w:b/>
          <w:i/>
          <w:color w:val="1F497D" w:themeColor="text2"/>
        </w:rPr>
      </w:pPr>
    </w:p>
    <w:p w14:paraId="228F56F7" w14:textId="32076BC6" w:rsidR="0023721D" w:rsidRPr="000F291B" w:rsidRDefault="00C11ED3" w:rsidP="000F291B">
      <w:pPr>
        <w:jc w:val="both"/>
      </w:pPr>
      <w:r>
        <w:rPr>
          <w:b/>
          <w:i/>
          <w:color w:val="1F497D" w:themeColor="text2"/>
        </w:rPr>
        <w:t xml:space="preserve">Deaths by </w:t>
      </w:r>
      <w:r w:rsidR="0023721D" w:rsidRPr="00CD29DB">
        <w:rPr>
          <w:b/>
          <w:i/>
          <w:color w:val="1F497D" w:themeColor="text2"/>
        </w:rPr>
        <w:t xml:space="preserve">Race/Ethnicity </w:t>
      </w:r>
      <w:r>
        <w:rPr>
          <w:b/>
          <w:i/>
          <w:color w:val="1F497D" w:themeColor="text2"/>
        </w:rPr>
        <w:t>and Occupation</w:t>
      </w:r>
    </w:p>
    <w:p w14:paraId="70081187" w14:textId="77777777" w:rsidR="0023721D" w:rsidRDefault="0023721D" w:rsidP="00E854CB">
      <w:pPr>
        <w:jc w:val="left"/>
      </w:pPr>
    </w:p>
    <w:p w14:paraId="4961E88D" w14:textId="5DDE0356" w:rsidR="00BE090E" w:rsidRDefault="00EF3013" w:rsidP="00BE090E">
      <w:pPr>
        <w:jc w:val="left"/>
        <w:rPr>
          <w:color w:val="000000" w:themeColor="text1"/>
        </w:rPr>
      </w:pPr>
      <w:r w:rsidRPr="00EF3013">
        <w:t xml:space="preserve">Similar to findings for all </w:t>
      </w:r>
      <w:r w:rsidR="0039692D">
        <w:t xml:space="preserve">opioid-related overdose </w:t>
      </w:r>
      <w:r w:rsidRPr="00EF3013">
        <w:t>deaths amo</w:t>
      </w:r>
      <w:r w:rsidR="00F00669">
        <w:t>ng Massachusetts residents</w:t>
      </w:r>
      <w:r w:rsidR="00BB1270">
        <w:t xml:space="preserve">, </w:t>
      </w:r>
      <w:r>
        <w:t xml:space="preserve">among </w:t>
      </w:r>
      <w:r w:rsidR="00C80B6C">
        <w:t>workers</w:t>
      </w:r>
      <w:r w:rsidR="00BB1270">
        <w:t xml:space="preserve"> t</w:t>
      </w:r>
      <w:r w:rsidR="00E854CB" w:rsidRPr="00557B82">
        <w:t xml:space="preserve">he </w:t>
      </w:r>
      <w:r w:rsidR="00BF07C4">
        <w:t xml:space="preserve">rate of </w:t>
      </w:r>
      <w:r w:rsidR="0039692D">
        <w:t xml:space="preserve">opioid-related overdose </w:t>
      </w:r>
      <w:r w:rsidR="001A26A5">
        <w:t>death</w:t>
      </w:r>
      <w:r w:rsidR="00BF07C4">
        <w:t xml:space="preserve"> </w:t>
      </w:r>
      <w:r w:rsidR="00BB1270">
        <w:t>was</w:t>
      </w:r>
      <w:r w:rsidR="00E854CB">
        <w:t xml:space="preserve"> significantly higher </w:t>
      </w:r>
      <w:r w:rsidR="00541BBE">
        <w:t xml:space="preserve">among </w:t>
      </w:r>
      <w:r w:rsidR="00BB1270">
        <w:t>white</w:t>
      </w:r>
      <w:r w:rsidR="00472C22">
        <w:t>,</w:t>
      </w:r>
      <w:r w:rsidR="00BB1270">
        <w:t xml:space="preserve"> non-</w:t>
      </w:r>
      <w:r w:rsidR="00D9474B">
        <w:t>Hispanic</w:t>
      </w:r>
      <w:r w:rsidR="00761B5F">
        <w:t>s</w:t>
      </w:r>
      <w:r w:rsidR="00E854CB">
        <w:t xml:space="preserve"> (27.1</w:t>
      </w:r>
      <w:r w:rsidR="00472C22">
        <w:t xml:space="preserve"> per 100,000 workers</w:t>
      </w:r>
      <w:r w:rsidR="00E854CB">
        <w:t xml:space="preserve">) compared </w:t>
      </w:r>
      <w:r w:rsidR="00D55D3E">
        <w:t>with</w:t>
      </w:r>
      <w:r w:rsidR="00E854CB">
        <w:t xml:space="preserve"> </w:t>
      </w:r>
      <w:r w:rsidR="00761B5F">
        <w:t>Hispanics</w:t>
      </w:r>
      <w:r w:rsidR="00CD0188">
        <w:t xml:space="preserve"> </w:t>
      </w:r>
      <w:r w:rsidR="00E854CB">
        <w:t xml:space="preserve">(19.7), </w:t>
      </w:r>
      <w:r w:rsidR="00BB1270">
        <w:t>and black</w:t>
      </w:r>
      <w:r w:rsidR="00472C22">
        <w:t>,</w:t>
      </w:r>
      <w:r w:rsidR="00BB1270">
        <w:t xml:space="preserve"> non-</w:t>
      </w:r>
      <w:r w:rsidR="00D9474B">
        <w:t>Hispanics</w:t>
      </w:r>
      <w:r w:rsidR="00CD0188">
        <w:t xml:space="preserve"> </w:t>
      </w:r>
      <w:r w:rsidR="00304BA7">
        <w:t>(14.4)</w:t>
      </w:r>
      <w:r w:rsidR="002813E2" w:rsidRPr="002813E2">
        <w:t xml:space="preserve"> (Figure 3)</w:t>
      </w:r>
      <w:r w:rsidR="00BB1270">
        <w:t>.</w:t>
      </w:r>
      <w:r w:rsidR="00AC18D7">
        <w:rPr>
          <w:rStyle w:val="EndnoteReference"/>
        </w:rPr>
        <w:endnoteReference w:id="10"/>
      </w:r>
      <w:r w:rsidR="00E854CB">
        <w:t xml:space="preserve"> </w:t>
      </w:r>
      <w:r w:rsidR="00912793">
        <w:t xml:space="preserve">As described above, the rates for Hispanics and black, non-Hispanics may be an underestimate because death certificates among these racial/ethnic groups were more likely to have missing industry and occupation information and therefore be excluded. </w:t>
      </w:r>
      <w:r w:rsidR="00E73B47">
        <w:t xml:space="preserve"> </w:t>
      </w:r>
      <w:r w:rsidR="00876897">
        <w:t xml:space="preserve">It was not possible to generate detailed findings about the </w:t>
      </w:r>
      <w:r w:rsidR="00F6745A">
        <w:t>rates</w:t>
      </w:r>
      <w:r w:rsidR="00876897">
        <w:t xml:space="preserve"> of </w:t>
      </w:r>
      <w:r w:rsidR="0039692D">
        <w:t xml:space="preserve">opioid-related overdose </w:t>
      </w:r>
      <w:r w:rsidR="00876897">
        <w:t xml:space="preserve">deaths by industry </w:t>
      </w:r>
      <w:r w:rsidR="00CD0188">
        <w:t xml:space="preserve">and </w:t>
      </w:r>
      <w:r w:rsidR="00876897">
        <w:t xml:space="preserve">occupation </w:t>
      </w:r>
      <w:r w:rsidR="00CD0188">
        <w:t xml:space="preserve">within </w:t>
      </w:r>
      <w:r w:rsidR="00876897">
        <w:t xml:space="preserve">race/ethnicity categories because of low sample size of </w:t>
      </w:r>
      <w:r w:rsidR="0039692D">
        <w:t xml:space="preserve">opioid-related overdose </w:t>
      </w:r>
      <w:r w:rsidR="00876897">
        <w:t xml:space="preserve">deaths among </w:t>
      </w:r>
      <w:r w:rsidR="00CD29DB">
        <w:t>those</w:t>
      </w:r>
      <w:r w:rsidR="00876897">
        <w:t xml:space="preserve"> other than </w:t>
      </w:r>
      <w:r w:rsidR="00CD29DB">
        <w:t>w</w:t>
      </w:r>
      <w:r w:rsidR="00876897">
        <w:t xml:space="preserve">hite, non-Hispanics. </w:t>
      </w:r>
      <w:r w:rsidR="009303D8">
        <w:t xml:space="preserve"> </w:t>
      </w:r>
      <w:r w:rsidR="00BE090E">
        <w:rPr>
          <w:color w:val="000000" w:themeColor="text1"/>
        </w:rPr>
        <w:t>There were, however, differences</w:t>
      </w:r>
      <w:r w:rsidR="00F9186D">
        <w:rPr>
          <w:color w:val="000000" w:themeColor="text1"/>
        </w:rPr>
        <w:t xml:space="preserve"> in</w:t>
      </w:r>
      <w:r w:rsidR="00BE090E">
        <w:rPr>
          <w:color w:val="000000" w:themeColor="text1"/>
        </w:rPr>
        <w:t xml:space="preserve"> </w:t>
      </w:r>
      <w:r w:rsidR="00F9186D">
        <w:rPr>
          <w:color w:val="000000" w:themeColor="text1"/>
        </w:rPr>
        <w:t xml:space="preserve">broad </w:t>
      </w:r>
      <w:r w:rsidR="00BE090E">
        <w:rPr>
          <w:color w:val="000000" w:themeColor="text1"/>
        </w:rPr>
        <w:t>occupation groups with the highest percentages of deaths across race/ethnicity categories</w:t>
      </w:r>
      <w:r w:rsidR="00F9186D">
        <w:rPr>
          <w:color w:val="000000" w:themeColor="text1"/>
        </w:rPr>
        <w:t>:</w:t>
      </w:r>
      <w:r w:rsidR="00BE090E">
        <w:rPr>
          <w:color w:val="000000" w:themeColor="text1"/>
        </w:rPr>
        <w:t xml:space="preserve"> </w:t>
      </w:r>
    </w:p>
    <w:p w14:paraId="7B9F8F28" w14:textId="337C8E7B" w:rsidR="00E854CB" w:rsidRDefault="00472C22" w:rsidP="00D9474B">
      <w:pPr>
        <w:pStyle w:val="ListParagraph"/>
        <w:numPr>
          <w:ilvl w:val="0"/>
          <w:numId w:val="8"/>
        </w:numPr>
        <w:jc w:val="left"/>
      </w:pPr>
      <w:r>
        <w:t>W</w:t>
      </w:r>
      <w:r w:rsidR="00D9474B">
        <w:t>hite</w:t>
      </w:r>
      <w:r>
        <w:t>,</w:t>
      </w:r>
      <w:r w:rsidR="00D9474B">
        <w:t xml:space="preserve"> non-Hispanics</w:t>
      </w:r>
      <w:r w:rsidR="006454DE">
        <w:t>:</w:t>
      </w:r>
      <w:r w:rsidR="00D9474B">
        <w:t xml:space="preserve"> n</w:t>
      </w:r>
      <w:r w:rsidR="00D9474B" w:rsidRPr="00D9474B">
        <w:t xml:space="preserve">atural </w:t>
      </w:r>
      <w:r w:rsidR="00D9474B">
        <w:t>r</w:t>
      </w:r>
      <w:r w:rsidR="00D9474B" w:rsidRPr="00D9474B">
        <w:t xml:space="preserve">esources, </w:t>
      </w:r>
      <w:r w:rsidR="00D9474B">
        <w:t>c</w:t>
      </w:r>
      <w:r w:rsidR="00D9474B" w:rsidRPr="00D9474B">
        <w:t xml:space="preserve">onstruction, and </w:t>
      </w:r>
      <w:r w:rsidR="00D9474B">
        <w:t>m</w:t>
      </w:r>
      <w:r w:rsidR="00D9474B" w:rsidRPr="00D9474B">
        <w:t xml:space="preserve">aintenance </w:t>
      </w:r>
      <w:r w:rsidR="00D9474B">
        <w:t>o</w:t>
      </w:r>
      <w:r w:rsidR="00D9474B" w:rsidRPr="00D9474B">
        <w:t>ccupations</w:t>
      </w:r>
      <w:r w:rsidR="00D9474B">
        <w:t xml:space="preserve"> (</w:t>
      </w:r>
      <w:r>
        <w:t>n=</w:t>
      </w:r>
      <w:r w:rsidR="00D9474B">
        <w:t xml:space="preserve">1,255 33.1%), </w:t>
      </w:r>
    </w:p>
    <w:p w14:paraId="3343DA49" w14:textId="45A83454" w:rsidR="00D9474B" w:rsidRDefault="00D9474B" w:rsidP="00D9474B">
      <w:pPr>
        <w:pStyle w:val="ListParagraph"/>
        <w:numPr>
          <w:ilvl w:val="0"/>
          <w:numId w:val="8"/>
        </w:numPr>
        <w:jc w:val="left"/>
      </w:pPr>
      <w:r>
        <w:t>Hispanics</w:t>
      </w:r>
      <w:r w:rsidR="002F7B06">
        <w:t xml:space="preserve">: </w:t>
      </w:r>
      <w:r>
        <w:t>n</w:t>
      </w:r>
      <w:r w:rsidRPr="00D9474B">
        <w:t xml:space="preserve">atural </w:t>
      </w:r>
      <w:r>
        <w:t>r</w:t>
      </w:r>
      <w:r w:rsidRPr="00D9474B">
        <w:t xml:space="preserve">esources, </w:t>
      </w:r>
      <w:r>
        <w:t>c</w:t>
      </w:r>
      <w:r w:rsidRPr="00D9474B">
        <w:t xml:space="preserve">onstruction, and </w:t>
      </w:r>
      <w:r>
        <w:t>m</w:t>
      </w:r>
      <w:r w:rsidRPr="00D9474B">
        <w:t xml:space="preserve">aintenance </w:t>
      </w:r>
      <w:r>
        <w:t>o</w:t>
      </w:r>
      <w:r w:rsidRPr="00D9474B">
        <w:t>ccupations</w:t>
      </w:r>
      <w:r>
        <w:t xml:space="preserve"> (76, 26.0%), followed closely by service occupations (66, 22.6%), and</w:t>
      </w:r>
    </w:p>
    <w:p w14:paraId="4D19DEFC" w14:textId="0FEA88AD" w:rsidR="00D9474B" w:rsidRDefault="00472C22" w:rsidP="00D9474B">
      <w:pPr>
        <w:pStyle w:val="ListParagraph"/>
        <w:numPr>
          <w:ilvl w:val="0"/>
          <w:numId w:val="8"/>
        </w:numPr>
        <w:jc w:val="left"/>
      </w:pPr>
      <w:r>
        <w:t>B</w:t>
      </w:r>
      <w:r w:rsidR="00D9474B">
        <w:t>lack</w:t>
      </w:r>
      <w:r>
        <w:t>,</w:t>
      </w:r>
      <w:r w:rsidR="00D9474B">
        <w:t xml:space="preserve"> non-Hispanics</w:t>
      </w:r>
      <w:r w:rsidR="006454DE">
        <w:t>:</w:t>
      </w:r>
      <w:r w:rsidR="00750D8C">
        <w:t xml:space="preserve"> </w:t>
      </w:r>
      <w:r w:rsidR="00D9474B">
        <w:t xml:space="preserve">service occupations (51, 32.1%). </w:t>
      </w:r>
    </w:p>
    <w:p w14:paraId="748C59C9" w14:textId="77777777" w:rsidR="00BC3A27" w:rsidRDefault="00BC3A27" w:rsidP="00606112">
      <w:pPr>
        <w:jc w:val="left"/>
      </w:pPr>
    </w:p>
    <w:p w14:paraId="475D77F8" w14:textId="49A2E5A3" w:rsidR="00A42236" w:rsidRDefault="00A42236" w:rsidP="00606112">
      <w:pPr>
        <w:jc w:val="left"/>
        <w:rPr>
          <w:b/>
          <w:noProof/>
          <w:lang w:val="en-GB" w:eastAsia="en-GB"/>
        </w:rPr>
      </w:pPr>
      <w:proofErr w:type="gramStart"/>
      <w:r w:rsidRPr="00975EAF">
        <w:rPr>
          <w:b/>
        </w:rPr>
        <w:t xml:space="preserve">Figure </w:t>
      </w:r>
      <w:r w:rsidR="00271BC1" w:rsidRPr="00975EAF">
        <w:rPr>
          <w:b/>
        </w:rPr>
        <w:t>3</w:t>
      </w:r>
      <w:r w:rsidRPr="00975EAF">
        <w:rPr>
          <w:b/>
        </w:rPr>
        <w:t>.</w:t>
      </w:r>
      <w:proofErr w:type="gramEnd"/>
      <w:r w:rsidR="007373E1" w:rsidRPr="00975EAF">
        <w:rPr>
          <w:b/>
          <w:noProof/>
          <w:lang w:val="en-GB" w:eastAsia="en-GB"/>
        </w:rPr>
        <w:t xml:space="preserve"> </w:t>
      </w:r>
      <w:r w:rsidR="001A76FF" w:rsidRPr="00975EAF">
        <w:rPr>
          <w:b/>
          <w:noProof/>
          <w:lang w:val="en-GB" w:eastAsia="en-GB"/>
        </w:rPr>
        <w:t>Rate</w:t>
      </w:r>
      <w:r w:rsidR="00CA741A" w:rsidRPr="00975EAF">
        <w:rPr>
          <w:b/>
          <w:noProof/>
          <w:lang w:val="en-GB" w:eastAsia="en-GB"/>
        </w:rPr>
        <w:t xml:space="preserve"> of </w:t>
      </w:r>
      <w:r w:rsidR="0039692D">
        <w:rPr>
          <w:b/>
          <w:noProof/>
          <w:lang w:val="en-GB" w:eastAsia="en-GB"/>
        </w:rPr>
        <w:t xml:space="preserve">opioid-related overdose </w:t>
      </w:r>
      <w:r w:rsidR="001A26A5" w:rsidRPr="00975EAF">
        <w:rPr>
          <w:b/>
          <w:noProof/>
          <w:lang w:val="en-GB" w:eastAsia="en-GB"/>
        </w:rPr>
        <w:t>death</w:t>
      </w:r>
      <w:r w:rsidR="00D55D3E">
        <w:rPr>
          <w:b/>
          <w:noProof/>
          <w:lang w:val="en-GB" w:eastAsia="en-GB"/>
        </w:rPr>
        <w:t>s</w:t>
      </w:r>
      <w:r w:rsidR="00E1247F" w:rsidRPr="00975EAF">
        <w:rPr>
          <w:b/>
          <w:noProof/>
          <w:lang w:val="en-GB" w:eastAsia="en-GB"/>
        </w:rPr>
        <w:t xml:space="preserve"> by race/ethnicity</w:t>
      </w:r>
      <w:r w:rsidR="00CA741A" w:rsidRPr="00975EAF">
        <w:rPr>
          <w:b/>
          <w:noProof/>
          <w:lang w:val="en-GB" w:eastAsia="en-GB"/>
        </w:rPr>
        <w:t>, Massachusetts</w:t>
      </w:r>
      <w:r w:rsidR="00B763BF" w:rsidRPr="00975EAF">
        <w:rPr>
          <w:b/>
          <w:noProof/>
          <w:lang w:val="en-GB" w:eastAsia="en-GB"/>
        </w:rPr>
        <w:t xml:space="preserve"> workers</w:t>
      </w:r>
      <w:r w:rsidR="00CA741A" w:rsidRPr="00975EAF">
        <w:rPr>
          <w:b/>
          <w:noProof/>
          <w:lang w:val="en-GB" w:eastAsia="en-GB"/>
        </w:rPr>
        <w:t>, 2011-2015, n=4,</w:t>
      </w:r>
      <w:r w:rsidR="00E1247F" w:rsidRPr="00975EAF">
        <w:rPr>
          <w:b/>
          <w:noProof/>
          <w:lang w:val="en-GB" w:eastAsia="en-GB"/>
        </w:rPr>
        <w:t>302</w:t>
      </w:r>
      <w:r w:rsidR="00CA741A" w:rsidRPr="00975EAF">
        <w:rPr>
          <w:b/>
          <w:noProof/>
          <w:lang w:val="en-GB" w:eastAsia="en-GB"/>
        </w:rPr>
        <w:t>*</w:t>
      </w:r>
    </w:p>
    <w:p w14:paraId="5E7269AA" w14:textId="4D788DE4" w:rsidR="00552572" w:rsidRPr="00975EAF" w:rsidRDefault="00CB44B5" w:rsidP="00606112">
      <w:pPr>
        <w:jc w:val="left"/>
        <w:rPr>
          <w:b/>
        </w:rPr>
      </w:pPr>
      <w:r>
        <w:rPr>
          <w:noProof/>
        </w:rPr>
        <mc:AlternateContent>
          <mc:Choice Requires="wps">
            <w:drawing>
              <wp:anchor distT="0" distB="0" distL="114300" distR="114300" simplePos="0" relativeHeight="251665408" behindDoc="0" locked="0" layoutInCell="1" allowOverlap="1" wp14:anchorId="52D32863" wp14:editId="5F231768">
                <wp:simplePos x="0" y="0"/>
                <wp:positionH relativeFrom="column">
                  <wp:posOffset>92186</wp:posOffset>
                </wp:positionH>
                <wp:positionV relativeFrom="paragraph">
                  <wp:posOffset>3695921</wp:posOffset>
                </wp:positionV>
                <wp:extent cx="6343650" cy="645160"/>
                <wp:effectExtent l="0" t="0" r="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645160"/>
                        </a:xfrm>
                        <a:prstGeom prst="rect">
                          <a:avLst/>
                        </a:prstGeom>
                        <a:solidFill>
                          <a:srgbClr val="FFFFFF"/>
                        </a:solidFill>
                        <a:ln w="9525">
                          <a:noFill/>
                          <a:miter lim="800000"/>
                          <a:headEnd/>
                          <a:tailEnd/>
                        </a:ln>
                      </wps:spPr>
                      <wps:txbx>
                        <w:txbxContent>
                          <w:p w14:paraId="0696B798" w14:textId="6E009D4C" w:rsidR="00701DEF" w:rsidRDefault="00701DEF" w:rsidP="00CA741A">
                            <w:pPr>
                              <w:jc w:val="left"/>
                              <w:rPr>
                                <w:sz w:val="16"/>
                                <w:szCs w:val="16"/>
                              </w:rPr>
                            </w:pPr>
                            <w:r>
                              <w:rPr>
                                <w:sz w:val="16"/>
                                <w:szCs w:val="16"/>
                              </w:rPr>
                              <w:t>*The figure excludes 56 opioid-related deaths among those who fell into other or unknown racial/ethnic categories and</w:t>
                            </w:r>
                            <w:r w:rsidRPr="005C75EF">
                              <w:rPr>
                                <w:sz w:val="16"/>
                                <w:szCs w:val="16"/>
                              </w:rPr>
                              <w:t xml:space="preserve"> </w:t>
                            </w:r>
                            <w:r>
                              <w:rPr>
                                <w:sz w:val="16"/>
                                <w:szCs w:val="16"/>
                              </w:rPr>
                              <w:t>16</w:t>
                            </w:r>
                            <w:r w:rsidRPr="005C75EF">
                              <w:rPr>
                                <w:sz w:val="16"/>
                                <w:szCs w:val="16"/>
                              </w:rPr>
                              <w:t xml:space="preserve"> deaths among those working in the military or military specific occupations due to lack of denominator information</w:t>
                            </w:r>
                            <w:r>
                              <w:rPr>
                                <w:sz w:val="16"/>
                                <w:szCs w:val="16"/>
                              </w:rPr>
                              <w:t>.</w:t>
                            </w:r>
                          </w:p>
                          <w:p w14:paraId="0FAFC7F3" w14:textId="77777777" w:rsidR="00701DEF" w:rsidRPr="000068FD" w:rsidRDefault="00701DEF" w:rsidP="000068FD">
                            <w:pPr>
                              <w:jc w:val="left"/>
                              <w:rPr>
                                <w:sz w:val="16"/>
                                <w:szCs w:val="16"/>
                              </w:rPr>
                            </w:pPr>
                            <w:r w:rsidRPr="000068FD">
                              <w:rPr>
                                <w:sz w:val="16"/>
                                <w:szCs w:val="16"/>
                              </w:rPr>
                              <w:t>Numerator source: Occupational Health Surveillance Program, 2011-2015</w:t>
                            </w:r>
                          </w:p>
                          <w:p w14:paraId="74161EFD" w14:textId="6596684D" w:rsidR="00701DEF" w:rsidRPr="000068FD" w:rsidRDefault="00701DEF" w:rsidP="000068FD">
                            <w:pPr>
                              <w:jc w:val="left"/>
                              <w:rPr>
                                <w:sz w:val="16"/>
                                <w:szCs w:val="16"/>
                              </w:rPr>
                            </w:pPr>
                            <w:r w:rsidRPr="000068FD">
                              <w:rPr>
                                <w:sz w:val="16"/>
                                <w:szCs w:val="16"/>
                              </w:rPr>
                              <w:t>Denominator source: American Community Survey, 2011-2015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o:spid="_x0000_s1045" type="#_x0000_t202" style="position:absolute;margin-left:7.25pt;margin-top:291pt;width:499.5pt;height:5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" stroked="f">
                <v:textbox>
                  <w:txbxContent>
                    <w:p w14:paraId="0696B798" w14:textId="6E009D4C" w:rsidR="00701DEF" w:rsidRDefault="00701DEF" w:rsidP="00CA741A">
                      <w:pPr>
                        <w:jc w:val="left"/>
                        <w:rPr>
                          <w:sz w:val="16"/>
                          <w:szCs w:val="16"/>
                        </w:rPr>
                      </w:pPr>
                      <w:r>
                        <w:rPr>
                          <w:sz w:val="16"/>
                          <w:szCs w:val="16"/>
                        </w:rPr>
                        <w:t>*The figure excludes 56 opioid-related deaths among those who fell into other or unknown racial/ethnic categories and</w:t>
                      </w:r>
                      <w:r w:rsidRPr="005C75EF">
                        <w:rPr>
                          <w:sz w:val="16"/>
                          <w:szCs w:val="16"/>
                        </w:rPr>
                        <w:t xml:space="preserve"> </w:t>
                      </w:r>
                      <w:r>
                        <w:rPr>
                          <w:sz w:val="16"/>
                          <w:szCs w:val="16"/>
                        </w:rPr>
                        <w:t>16</w:t>
                      </w:r>
                      <w:r w:rsidRPr="005C75EF">
                        <w:rPr>
                          <w:sz w:val="16"/>
                          <w:szCs w:val="16"/>
                        </w:rPr>
                        <w:t xml:space="preserve"> deaths among those working in the military or military specific occupations due to lack of denominator information</w:t>
                      </w:r>
                      <w:r>
                        <w:rPr>
                          <w:sz w:val="16"/>
                          <w:szCs w:val="16"/>
                        </w:rPr>
                        <w:t>.</w:t>
                      </w:r>
                    </w:p>
                    <w:p w14:paraId="0FAFC7F3" w14:textId="77777777" w:rsidR="00701DEF" w:rsidRPr="000068FD" w:rsidRDefault="00701DEF" w:rsidP="000068FD">
                      <w:pPr>
                        <w:jc w:val="left"/>
                        <w:rPr>
                          <w:sz w:val="16"/>
                          <w:szCs w:val="16"/>
                        </w:rPr>
                      </w:pPr>
                      <w:r w:rsidRPr="000068FD">
                        <w:rPr>
                          <w:sz w:val="16"/>
                          <w:szCs w:val="16"/>
                        </w:rPr>
                        <w:t>Numerator source: Occupational Health Surveillance Program, 2011-2015</w:t>
                      </w:r>
                    </w:p>
                    <w:p w14:paraId="74161EFD" w14:textId="6596684D" w:rsidR="00701DEF" w:rsidRPr="000068FD" w:rsidRDefault="00701DEF" w:rsidP="000068FD">
                      <w:pPr>
                        <w:jc w:val="left"/>
                        <w:rPr>
                          <w:sz w:val="16"/>
                          <w:szCs w:val="16"/>
                        </w:rPr>
                      </w:pPr>
                      <w:r w:rsidRPr="000068FD">
                        <w:rPr>
                          <w:sz w:val="16"/>
                          <w:szCs w:val="16"/>
                        </w:rPr>
                        <w:t>Denominator source: American Community Survey, 2011-2015</w:t>
                      </w:r>
                    </w:p>
                  </w:txbxContent>
                </v:textbox>
              </v:shape>
            </w:pict>
          </mc:Fallback>
        </mc:AlternateContent>
      </w:r>
      <w:r w:rsidR="00552572">
        <w:rPr>
          <w:b/>
          <w:noProof/>
        </w:rPr>
        <w:drawing>
          <wp:inline distT="0" distB="0" distL="0" distR="0" wp14:anchorId="2161B8BC" wp14:editId="1FECCBA4">
            <wp:extent cx="6925945" cy="3975100"/>
            <wp:effectExtent l="0" t="0" r="8255" b="6350"/>
            <wp:docPr id="293" name="Picture 293" descr="Race/ethnicity (deaths) rate&#10;White, non-Hispanic (n=3,779) 27.0  &#10;Hispanic (n=292) 19.7&#10;Black, non-Hispanic (n=159) 14.4&#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25945" cy="3975100"/>
                    </a:xfrm>
                    <a:prstGeom prst="rect">
                      <a:avLst/>
                    </a:prstGeom>
                    <a:noFill/>
                  </pic:spPr>
                </pic:pic>
              </a:graphicData>
            </a:graphic>
          </wp:inline>
        </w:drawing>
      </w:r>
    </w:p>
    <w:p w14:paraId="67D039FC" w14:textId="00165251" w:rsidR="00557B82" w:rsidRDefault="00557B82" w:rsidP="00606112">
      <w:pPr>
        <w:jc w:val="left"/>
      </w:pPr>
    </w:p>
    <w:p w14:paraId="3A4D7108" w14:textId="77777777" w:rsidR="00BC3A27" w:rsidRDefault="00BC3A27" w:rsidP="0023721D">
      <w:pPr>
        <w:jc w:val="left"/>
        <w:rPr>
          <w:b/>
          <w:i/>
        </w:rPr>
      </w:pPr>
    </w:p>
    <w:p w14:paraId="562C468F" w14:textId="77777777" w:rsidR="000068FD" w:rsidRDefault="000068FD" w:rsidP="0023721D">
      <w:pPr>
        <w:jc w:val="left"/>
        <w:rPr>
          <w:b/>
          <w:i/>
          <w:color w:val="1F497D" w:themeColor="text2"/>
        </w:rPr>
      </w:pPr>
    </w:p>
    <w:p w14:paraId="49A64810" w14:textId="77777777" w:rsidR="000068FD" w:rsidRDefault="000068FD" w:rsidP="0023721D">
      <w:pPr>
        <w:jc w:val="left"/>
        <w:rPr>
          <w:b/>
          <w:i/>
          <w:color w:val="1F497D" w:themeColor="text2"/>
        </w:rPr>
      </w:pPr>
    </w:p>
    <w:p w14:paraId="0B275EF7" w14:textId="77777777" w:rsidR="000068FD" w:rsidRDefault="000068FD" w:rsidP="0023721D">
      <w:pPr>
        <w:jc w:val="left"/>
        <w:rPr>
          <w:b/>
          <w:i/>
          <w:color w:val="1F497D" w:themeColor="text2"/>
        </w:rPr>
      </w:pPr>
    </w:p>
    <w:p w14:paraId="0072D259" w14:textId="77777777" w:rsidR="000068FD" w:rsidRDefault="000068FD" w:rsidP="0023721D">
      <w:pPr>
        <w:jc w:val="left"/>
        <w:rPr>
          <w:b/>
          <w:i/>
          <w:color w:val="1F497D" w:themeColor="text2"/>
        </w:rPr>
      </w:pPr>
    </w:p>
    <w:p w14:paraId="4FFC3EAD" w14:textId="77777777" w:rsidR="000068FD" w:rsidRDefault="000068FD" w:rsidP="0023721D">
      <w:pPr>
        <w:jc w:val="left"/>
        <w:rPr>
          <w:b/>
          <w:i/>
          <w:color w:val="1F497D" w:themeColor="text2"/>
        </w:rPr>
      </w:pPr>
    </w:p>
    <w:p w14:paraId="1AFD6258" w14:textId="77777777" w:rsidR="000068FD" w:rsidRDefault="000068FD" w:rsidP="0023721D">
      <w:pPr>
        <w:jc w:val="left"/>
        <w:rPr>
          <w:b/>
          <w:i/>
          <w:color w:val="1F497D" w:themeColor="text2"/>
        </w:rPr>
      </w:pPr>
    </w:p>
    <w:p w14:paraId="32925277" w14:textId="06375763" w:rsidR="0023721D" w:rsidRPr="00AC18D7" w:rsidRDefault="006566C5" w:rsidP="0023721D">
      <w:pPr>
        <w:jc w:val="left"/>
        <w:rPr>
          <w:b/>
          <w:i/>
          <w:color w:val="1F497D" w:themeColor="text2"/>
        </w:rPr>
      </w:pPr>
      <w:r w:rsidRPr="00AC18D7">
        <w:rPr>
          <w:b/>
          <w:i/>
          <w:color w:val="1F497D" w:themeColor="text2"/>
        </w:rPr>
        <w:t>Occupational Health</w:t>
      </w:r>
      <w:r w:rsidR="005432B0">
        <w:rPr>
          <w:b/>
          <w:i/>
          <w:color w:val="1F497D" w:themeColor="text2"/>
        </w:rPr>
        <w:t>/Safety</w:t>
      </w:r>
      <w:r w:rsidRPr="00AC18D7">
        <w:rPr>
          <w:b/>
          <w:i/>
          <w:color w:val="1F497D" w:themeColor="text2"/>
        </w:rPr>
        <w:t xml:space="preserve"> and </w:t>
      </w:r>
      <w:r w:rsidR="002401B4" w:rsidRPr="00AC18D7">
        <w:rPr>
          <w:b/>
          <w:i/>
          <w:color w:val="1F497D" w:themeColor="text2"/>
        </w:rPr>
        <w:t xml:space="preserve">Socioeconomic </w:t>
      </w:r>
      <w:r w:rsidR="0023721D" w:rsidRPr="00AC18D7">
        <w:rPr>
          <w:b/>
          <w:i/>
          <w:color w:val="1F497D" w:themeColor="text2"/>
        </w:rPr>
        <w:t>Factors</w:t>
      </w:r>
    </w:p>
    <w:p w14:paraId="32727C71" w14:textId="77777777" w:rsidR="003B5280" w:rsidRDefault="003B5280" w:rsidP="00606112">
      <w:pPr>
        <w:jc w:val="left"/>
      </w:pPr>
    </w:p>
    <w:p w14:paraId="6D1CD364" w14:textId="4947BD87" w:rsidR="009670C1" w:rsidRDefault="006F002B" w:rsidP="00606112">
      <w:pPr>
        <w:jc w:val="left"/>
      </w:pPr>
      <w:r>
        <w:t>Pain is a common feature</w:t>
      </w:r>
      <w:r w:rsidR="00626137">
        <w:t xml:space="preserve"> among injured workers and p</w:t>
      </w:r>
      <w:r w:rsidR="00232C03">
        <w:t xml:space="preserve">revious research </w:t>
      </w:r>
      <w:r w:rsidR="00D92671">
        <w:t xml:space="preserve">indicates that </w:t>
      </w:r>
      <w:r w:rsidR="00626137">
        <w:t>opioids are frequently prescribed for pain management</w:t>
      </w:r>
      <w:r w:rsidR="00D92671">
        <w:t xml:space="preserve"> following work-related injuries</w:t>
      </w:r>
      <w:r w:rsidR="00CD567B">
        <w:t xml:space="preserve">, </w:t>
      </w:r>
      <w:r w:rsidR="00564BD7">
        <w:t>which has the</w:t>
      </w:r>
      <w:r w:rsidR="00CD567B">
        <w:t xml:space="preserve"> potential to lead to opioid </w:t>
      </w:r>
      <w:r w:rsidR="00DA09B0">
        <w:t>use disorders</w:t>
      </w:r>
      <w:r w:rsidR="00240391">
        <w:t>.</w:t>
      </w:r>
      <w:r w:rsidR="005834A6">
        <w:rPr>
          <w:rStyle w:val="EndnoteReference"/>
        </w:rPr>
        <w:endnoteReference w:id="11"/>
      </w:r>
      <w:r w:rsidR="005834A6">
        <w:rPr>
          <w:vertAlign w:val="superscript"/>
        </w:rPr>
        <w:t>,</w:t>
      </w:r>
      <w:r w:rsidR="005834A6">
        <w:rPr>
          <w:rStyle w:val="EndnoteReference"/>
        </w:rPr>
        <w:endnoteReference w:id="12"/>
      </w:r>
      <w:r w:rsidR="00240391">
        <w:t xml:space="preserve"> </w:t>
      </w:r>
      <w:r w:rsidR="009670C1">
        <w:t>In order to gain insight into whether occupational injuries</w:t>
      </w:r>
      <w:r w:rsidR="00CA4B42">
        <w:t xml:space="preserve"> and illnesses</w:t>
      </w:r>
      <w:r w:rsidR="009670C1">
        <w:t xml:space="preserve"> may be a gateway to opioid </w:t>
      </w:r>
      <w:r w:rsidR="00DA09B0">
        <w:t>use disorders</w:t>
      </w:r>
      <w:r w:rsidR="00C11ED3">
        <w:t>,</w:t>
      </w:r>
      <w:r w:rsidR="00541BBE">
        <w:t xml:space="preserve"> industry sectors and occupation groups</w:t>
      </w:r>
      <w:r w:rsidR="009670C1">
        <w:t xml:space="preserve"> were </w:t>
      </w:r>
      <w:r w:rsidR="00564BD7">
        <w:t>classified</w:t>
      </w:r>
      <w:r w:rsidR="009670C1">
        <w:t xml:space="preserve"> according to their respective </w:t>
      </w:r>
      <w:r w:rsidR="003B5280">
        <w:t xml:space="preserve">work-related </w:t>
      </w:r>
      <w:r w:rsidR="009670C1">
        <w:t xml:space="preserve">injury </w:t>
      </w:r>
      <w:r w:rsidR="003B5280">
        <w:t xml:space="preserve">and illness </w:t>
      </w:r>
      <w:r w:rsidR="009670C1">
        <w:t>rates</w:t>
      </w:r>
      <w:r w:rsidR="00D71A25">
        <w:t xml:space="preserve"> </w:t>
      </w:r>
      <w:r w:rsidR="001454AC">
        <w:t xml:space="preserve">obtained </w:t>
      </w:r>
      <w:r w:rsidR="003B5280">
        <w:t xml:space="preserve">from the </w:t>
      </w:r>
      <w:r w:rsidR="00A42E29">
        <w:t xml:space="preserve">2015 </w:t>
      </w:r>
      <w:r w:rsidR="003B5280">
        <w:t xml:space="preserve">Survey of </w:t>
      </w:r>
      <w:r w:rsidR="0023721D">
        <w:t>Occupational</w:t>
      </w:r>
      <w:r w:rsidR="003B5280">
        <w:t xml:space="preserve"> Injuries and Illnesses </w:t>
      </w:r>
      <w:r w:rsidR="00D71A25">
        <w:t>published by the Bureau of Labor Statistics</w:t>
      </w:r>
      <w:r w:rsidR="00232C03">
        <w:t xml:space="preserve"> (BLS SOII)</w:t>
      </w:r>
      <w:r w:rsidR="009670C1">
        <w:t>.</w:t>
      </w:r>
      <w:r w:rsidR="00975EAF">
        <w:rPr>
          <w:rStyle w:val="EndnoteReference"/>
        </w:rPr>
        <w:endnoteReference w:id="13"/>
      </w:r>
      <w:r w:rsidR="009670C1">
        <w:t xml:space="preserve"> As is shown in </w:t>
      </w:r>
      <w:r w:rsidR="00A132A0">
        <w:t>F</w:t>
      </w:r>
      <w:r w:rsidR="00541BBE">
        <w:t xml:space="preserve">igure </w:t>
      </w:r>
      <w:r w:rsidR="00E73B47">
        <w:t>4</w:t>
      </w:r>
      <w:r w:rsidR="00541BBE">
        <w:t xml:space="preserve">, </w:t>
      </w:r>
      <w:r w:rsidR="001454AC">
        <w:t xml:space="preserve">workers </w:t>
      </w:r>
      <w:r w:rsidR="00863190">
        <w:t>in</w:t>
      </w:r>
      <w:r w:rsidR="001454AC">
        <w:t xml:space="preserve"> </w:t>
      </w:r>
      <w:r w:rsidR="00541BBE">
        <w:t>industry sectors</w:t>
      </w:r>
      <w:r w:rsidR="009670C1">
        <w:t xml:space="preserve"> with fewer than </w:t>
      </w:r>
      <w:r w:rsidR="00527A04">
        <w:t>two</w:t>
      </w:r>
      <w:r w:rsidR="009670C1">
        <w:t xml:space="preserve"> injuries</w:t>
      </w:r>
      <w:r w:rsidR="00CA4B42">
        <w:t xml:space="preserve"> and illnesses</w:t>
      </w:r>
      <w:r w:rsidR="00232C03">
        <w:rPr>
          <w:rStyle w:val="FootnoteReference"/>
        </w:rPr>
        <w:footnoteReference w:id="7"/>
      </w:r>
      <w:r w:rsidR="009670C1">
        <w:t xml:space="preserve"> per 100 full-time workers had the lowest rate </w:t>
      </w:r>
      <w:r w:rsidR="00663225">
        <w:t xml:space="preserve">of </w:t>
      </w:r>
      <w:r w:rsidR="0039692D">
        <w:t xml:space="preserve">opioid-related overdose </w:t>
      </w:r>
      <w:r w:rsidR="001A26A5">
        <w:t>death</w:t>
      </w:r>
      <w:r w:rsidR="0012114D">
        <w:t>s</w:t>
      </w:r>
      <w:r w:rsidR="00FE171E">
        <w:t xml:space="preserve"> (</w:t>
      </w:r>
      <w:r w:rsidR="00663225">
        <w:t>13.5</w:t>
      </w:r>
      <w:r w:rsidR="00472C22">
        <w:t xml:space="preserve"> per 100,000 workers</w:t>
      </w:r>
      <w:r w:rsidR="00663225">
        <w:t xml:space="preserve">), while </w:t>
      </w:r>
      <w:r w:rsidR="001454AC">
        <w:t xml:space="preserve">workers </w:t>
      </w:r>
      <w:r w:rsidR="00813F5B">
        <w:t>in</w:t>
      </w:r>
      <w:r w:rsidR="001454AC">
        <w:t xml:space="preserve"> </w:t>
      </w:r>
      <w:r w:rsidR="00663225">
        <w:t>industries with four or more occupational injuries</w:t>
      </w:r>
      <w:r w:rsidR="00CA4B42">
        <w:t xml:space="preserve"> and illnesses</w:t>
      </w:r>
      <w:r w:rsidR="00663225">
        <w:t xml:space="preserve"> per 100 full-time workers had</w:t>
      </w:r>
      <w:r w:rsidR="00FE171E">
        <w:t xml:space="preserve"> </w:t>
      </w:r>
      <w:r w:rsidR="00541BBE">
        <w:t xml:space="preserve">the highest </w:t>
      </w:r>
      <w:r w:rsidR="0039692D">
        <w:t xml:space="preserve">opioid-related overdose </w:t>
      </w:r>
      <w:r w:rsidR="00541BBE">
        <w:t>death rate (</w:t>
      </w:r>
      <w:r w:rsidR="00663225">
        <w:t>43.</w:t>
      </w:r>
      <w:r w:rsidR="00F461FD">
        <w:t>1</w:t>
      </w:r>
      <w:r w:rsidR="00863190">
        <w:t xml:space="preserve"> per 100,000 workers</w:t>
      </w:r>
      <w:r w:rsidR="00541BBE">
        <w:t>)</w:t>
      </w:r>
      <w:r w:rsidR="00663225">
        <w:t xml:space="preserve">. </w:t>
      </w:r>
    </w:p>
    <w:p w14:paraId="05E68317" w14:textId="77777777" w:rsidR="006221A5" w:rsidRDefault="006221A5" w:rsidP="006221A5">
      <w:pPr>
        <w:jc w:val="both"/>
      </w:pPr>
    </w:p>
    <w:p w14:paraId="773FC239" w14:textId="16CC7F00" w:rsidR="00F60924" w:rsidRDefault="00F60924" w:rsidP="006221A5">
      <w:pPr>
        <w:jc w:val="both"/>
        <w:rPr>
          <w:b/>
        </w:rPr>
      </w:pPr>
      <w:proofErr w:type="gramStart"/>
      <w:r w:rsidRPr="005834A6">
        <w:rPr>
          <w:b/>
        </w:rPr>
        <w:t xml:space="preserve">Figure </w:t>
      </w:r>
      <w:r w:rsidR="00271BC1" w:rsidRPr="005834A6">
        <w:rPr>
          <w:b/>
        </w:rPr>
        <w:t>4</w:t>
      </w:r>
      <w:r w:rsidRPr="005834A6">
        <w:rPr>
          <w:b/>
        </w:rPr>
        <w:t>.</w:t>
      </w:r>
      <w:proofErr w:type="gramEnd"/>
      <w:r w:rsidR="001A76FF" w:rsidRPr="005834A6">
        <w:rPr>
          <w:b/>
        </w:rPr>
        <w:t xml:space="preserve"> Rate of </w:t>
      </w:r>
      <w:r w:rsidR="0039692D">
        <w:rPr>
          <w:b/>
        </w:rPr>
        <w:t xml:space="preserve">opioid-related overdose </w:t>
      </w:r>
      <w:r w:rsidR="001A26A5" w:rsidRPr="005834A6">
        <w:rPr>
          <w:b/>
        </w:rPr>
        <w:t>death</w:t>
      </w:r>
      <w:r w:rsidR="0012114D">
        <w:rPr>
          <w:b/>
        </w:rPr>
        <w:t>s</w:t>
      </w:r>
      <w:r w:rsidR="003E7B69">
        <w:rPr>
          <w:b/>
        </w:rPr>
        <w:t xml:space="preserve"> among Massachusetts workers </w:t>
      </w:r>
      <w:r w:rsidR="001A76FF" w:rsidRPr="005834A6">
        <w:rPr>
          <w:b/>
        </w:rPr>
        <w:t xml:space="preserve">by </w:t>
      </w:r>
      <w:r w:rsidR="00CC1687" w:rsidRPr="005834A6">
        <w:rPr>
          <w:b/>
        </w:rPr>
        <w:t>industry-</w:t>
      </w:r>
      <w:r w:rsidR="001A76FF" w:rsidRPr="005834A6">
        <w:rPr>
          <w:b/>
        </w:rPr>
        <w:t xml:space="preserve">specific injury </w:t>
      </w:r>
      <w:r w:rsidR="003454F4" w:rsidRPr="005834A6">
        <w:rPr>
          <w:b/>
        </w:rPr>
        <w:t>and i</w:t>
      </w:r>
      <w:r w:rsidR="00863190" w:rsidRPr="005834A6">
        <w:rPr>
          <w:b/>
        </w:rPr>
        <w:t xml:space="preserve">llness </w:t>
      </w:r>
      <w:r w:rsidR="001A76FF" w:rsidRPr="005834A6">
        <w:rPr>
          <w:b/>
        </w:rPr>
        <w:t>rate category</w:t>
      </w:r>
      <w:r w:rsidR="000068FD">
        <w:rPr>
          <w:b/>
        </w:rPr>
        <w:t>,</w:t>
      </w:r>
      <w:r w:rsidR="000068FD" w:rsidRPr="000068FD">
        <w:rPr>
          <w:b/>
        </w:rPr>
        <w:t xml:space="preserve"> </w:t>
      </w:r>
      <w:r w:rsidR="000068FD">
        <w:rPr>
          <w:b/>
        </w:rPr>
        <w:t>2011-2015,</w:t>
      </w:r>
      <w:r w:rsidR="000068FD" w:rsidRPr="003E7B69">
        <w:t xml:space="preserve"> </w:t>
      </w:r>
      <w:r w:rsidR="000068FD">
        <w:rPr>
          <w:b/>
        </w:rPr>
        <w:t>n=4,302*</w:t>
      </w:r>
    </w:p>
    <w:p w14:paraId="20D8E69B" w14:textId="664EFB29" w:rsidR="008E3F22" w:rsidRPr="005834A6" w:rsidRDefault="008E3F22" w:rsidP="006221A5">
      <w:pPr>
        <w:jc w:val="both"/>
        <w:rPr>
          <w:b/>
        </w:rPr>
      </w:pPr>
      <w:r>
        <w:rPr>
          <w:noProof/>
        </w:rPr>
        <mc:AlternateContent>
          <mc:Choice Requires="wps">
            <w:drawing>
              <wp:anchor distT="0" distB="0" distL="114300" distR="114300" simplePos="0" relativeHeight="251667456" behindDoc="0" locked="0" layoutInCell="1" allowOverlap="1" wp14:anchorId="6AB097A7" wp14:editId="2C1B1393">
                <wp:simplePos x="0" y="0"/>
                <wp:positionH relativeFrom="column">
                  <wp:posOffset>4335</wp:posOffset>
                </wp:positionH>
                <wp:positionV relativeFrom="paragraph">
                  <wp:posOffset>2878841</wp:posOffset>
                </wp:positionV>
                <wp:extent cx="6343650" cy="645160"/>
                <wp:effectExtent l="0" t="0" r="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645160"/>
                        </a:xfrm>
                        <a:prstGeom prst="rect">
                          <a:avLst/>
                        </a:prstGeom>
                        <a:solidFill>
                          <a:srgbClr val="FFFFFF"/>
                        </a:solidFill>
                        <a:ln w="9525">
                          <a:noFill/>
                          <a:miter lim="800000"/>
                          <a:headEnd/>
                          <a:tailEnd/>
                        </a:ln>
                      </wps:spPr>
                      <wps:txbx>
                        <w:txbxContent>
                          <w:p w14:paraId="6EAF1F4E" w14:textId="5421574A" w:rsidR="00701DEF" w:rsidRDefault="00701DEF" w:rsidP="001A76FF">
                            <w:pPr>
                              <w:jc w:val="left"/>
                              <w:rPr>
                                <w:sz w:val="16"/>
                                <w:szCs w:val="16"/>
                              </w:rPr>
                            </w:pPr>
                            <w:r>
                              <w:rPr>
                                <w:sz w:val="16"/>
                                <w:szCs w:val="16"/>
                              </w:rPr>
                              <w:t>*</w:t>
                            </w:r>
                            <w:r w:rsidRPr="003E7B69">
                              <w:t xml:space="preserve"> </w:t>
                            </w:r>
                            <w:r w:rsidRPr="003E7B69">
                              <w:rPr>
                                <w:sz w:val="16"/>
                                <w:szCs w:val="16"/>
                              </w:rPr>
                              <w:t>The figure</w:t>
                            </w:r>
                            <w:r>
                              <w:rPr>
                                <w:sz w:val="16"/>
                                <w:szCs w:val="16"/>
                              </w:rPr>
                              <w:t xml:space="preserve"> excludes 16</w:t>
                            </w:r>
                            <w:r w:rsidRPr="003E7B69">
                              <w:rPr>
                                <w:sz w:val="16"/>
                                <w:szCs w:val="16"/>
                              </w:rPr>
                              <w:t xml:space="preserve"> deaths among </w:t>
                            </w:r>
                            <w:r w:rsidRPr="00766A7C">
                              <w:rPr>
                                <w:sz w:val="16"/>
                                <w:szCs w:val="16"/>
                              </w:rPr>
                              <w:t xml:space="preserve">those working in the military or military specific occupations </w:t>
                            </w:r>
                            <w:r w:rsidRPr="003E7B69">
                              <w:rPr>
                                <w:sz w:val="16"/>
                                <w:szCs w:val="16"/>
                              </w:rPr>
                              <w:t>and 29 deaths with unknown industry, which lacked corresponding denominators</w:t>
                            </w:r>
                            <w:r>
                              <w:rPr>
                                <w:sz w:val="16"/>
                                <w:szCs w:val="16"/>
                              </w:rPr>
                              <w:t>.</w:t>
                            </w:r>
                            <w:r w:rsidRPr="003E7B69">
                              <w:rPr>
                                <w:sz w:val="16"/>
                                <w:szCs w:val="16"/>
                              </w:rPr>
                              <w:t xml:space="preserve">  </w:t>
                            </w:r>
                          </w:p>
                          <w:p w14:paraId="777FFC6D" w14:textId="77777777" w:rsidR="00701DEF" w:rsidRPr="000068FD" w:rsidRDefault="00701DEF" w:rsidP="000068FD">
                            <w:pPr>
                              <w:jc w:val="left"/>
                              <w:rPr>
                                <w:sz w:val="16"/>
                                <w:szCs w:val="16"/>
                              </w:rPr>
                            </w:pPr>
                            <w:r w:rsidRPr="000068FD">
                              <w:rPr>
                                <w:sz w:val="16"/>
                                <w:szCs w:val="16"/>
                              </w:rPr>
                              <w:t>Numerator source: Occupational Health Surveillance Program, 2011-2015</w:t>
                            </w:r>
                          </w:p>
                          <w:p w14:paraId="278A3F0B" w14:textId="70471E30" w:rsidR="00701DEF" w:rsidRPr="000068FD" w:rsidRDefault="00701DEF" w:rsidP="000068FD">
                            <w:pPr>
                              <w:jc w:val="left"/>
                              <w:rPr>
                                <w:sz w:val="16"/>
                                <w:szCs w:val="16"/>
                              </w:rPr>
                            </w:pPr>
                            <w:r w:rsidRPr="000068FD">
                              <w:rPr>
                                <w:sz w:val="16"/>
                                <w:szCs w:val="16"/>
                              </w:rPr>
                              <w:t xml:space="preserve">Denominator source: </w:t>
                            </w:r>
                            <w:r>
                              <w:rPr>
                                <w:sz w:val="16"/>
                                <w:szCs w:val="16"/>
                              </w:rPr>
                              <w:t>Bureau of Labor Statistics, MA Survey of Occupational Injuries and Illnesses</w:t>
                            </w:r>
                            <w:r w:rsidRPr="000068FD">
                              <w:rPr>
                                <w:sz w:val="16"/>
                                <w:szCs w:val="16"/>
                              </w:rPr>
                              <w:t>,</w:t>
                            </w:r>
                            <w:r>
                              <w:rPr>
                                <w:sz w:val="16"/>
                                <w:szCs w:val="16"/>
                              </w:rPr>
                              <w:t xml:space="preserve"> industry,</w:t>
                            </w:r>
                            <w:r w:rsidRPr="000068FD">
                              <w:rPr>
                                <w:sz w:val="16"/>
                                <w:szCs w:val="16"/>
                              </w:rPr>
                              <w:t xml:space="preserve"> 2015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46" type="#_x0000_t202" style="position:absolute;left:0;text-align:left;margin-left:.35pt;margin-top:226.7pt;width:499.5pt;height:5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" stroked="f">
                <v:textbox>
                  <w:txbxContent>
                    <w:p w14:paraId="6EAF1F4E" w14:textId="5421574A" w:rsidR="00701DEF" w:rsidRDefault="00701DEF" w:rsidP="001A76FF">
                      <w:pPr>
                        <w:jc w:val="left"/>
                        <w:rPr>
                          <w:sz w:val="16"/>
                          <w:szCs w:val="16"/>
                        </w:rPr>
                      </w:pPr>
                      <w:r>
                        <w:rPr>
                          <w:sz w:val="16"/>
                          <w:szCs w:val="16"/>
                        </w:rPr>
                        <w:t>*</w:t>
                      </w:r>
                      <w:r w:rsidRPr="003E7B69">
                        <w:t xml:space="preserve"> </w:t>
                      </w:r>
                      <w:r w:rsidRPr="003E7B69">
                        <w:rPr>
                          <w:sz w:val="16"/>
                          <w:szCs w:val="16"/>
                        </w:rPr>
                        <w:t>The figure</w:t>
                      </w:r>
                      <w:r>
                        <w:rPr>
                          <w:sz w:val="16"/>
                          <w:szCs w:val="16"/>
                        </w:rPr>
                        <w:t xml:space="preserve"> excludes 16</w:t>
                      </w:r>
                      <w:r w:rsidRPr="003E7B69">
                        <w:rPr>
                          <w:sz w:val="16"/>
                          <w:szCs w:val="16"/>
                        </w:rPr>
                        <w:t xml:space="preserve"> deaths among </w:t>
                      </w:r>
                      <w:r w:rsidRPr="00766A7C">
                        <w:rPr>
                          <w:sz w:val="16"/>
                          <w:szCs w:val="16"/>
                        </w:rPr>
                        <w:t xml:space="preserve">those working in the military or military specific occupations </w:t>
                      </w:r>
                      <w:r w:rsidRPr="003E7B69">
                        <w:rPr>
                          <w:sz w:val="16"/>
                          <w:szCs w:val="16"/>
                        </w:rPr>
                        <w:t>and 29 deaths with unknown industry, which lacked corresponding denominators</w:t>
                      </w:r>
                      <w:r>
                        <w:rPr>
                          <w:sz w:val="16"/>
                          <w:szCs w:val="16"/>
                        </w:rPr>
                        <w:t>.</w:t>
                      </w:r>
                      <w:r w:rsidRPr="003E7B69">
                        <w:rPr>
                          <w:sz w:val="16"/>
                          <w:szCs w:val="16"/>
                        </w:rPr>
                        <w:t xml:space="preserve">  </w:t>
                      </w:r>
                    </w:p>
                    <w:p w14:paraId="777FFC6D" w14:textId="77777777" w:rsidR="00701DEF" w:rsidRPr="000068FD" w:rsidRDefault="00701DEF" w:rsidP="000068FD">
                      <w:pPr>
                        <w:jc w:val="left"/>
                        <w:rPr>
                          <w:sz w:val="16"/>
                          <w:szCs w:val="16"/>
                        </w:rPr>
                      </w:pPr>
                      <w:r w:rsidRPr="000068FD">
                        <w:rPr>
                          <w:sz w:val="16"/>
                          <w:szCs w:val="16"/>
                        </w:rPr>
                        <w:t>Numerator source: Occupational Health Surveillance Program, 2011-2015</w:t>
                      </w:r>
                    </w:p>
                    <w:p w14:paraId="278A3F0B" w14:textId="70471E30" w:rsidR="00701DEF" w:rsidRPr="000068FD" w:rsidRDefault="00701DEF" w:rsidP="000068FD">
                      <w:pPr>
                        <w:jc w:val="left"/>
                        <w:rPr>
                          <w:sz w:val="16"/>
                          <w:szCs w:val="16"/>
                        </w:rPr>
                      </w:pPr>
                      <w:r w:rsidRPr="000068FD">
                        <w:rPr>
                          <w:sz w:val="16"/>
                          <w:szCs w:val="16"/>
                        </w:rPr>
                        <w:t xml:space="preserve">Denominator source: </w:t>
                      </w:r>
                      <w:r>
                        <w:rPr>
                          <w:sz w:val="16"/>
                          <w:szCs w:val="16"/>
                        </w:rPr>
                        <w:t>Bureau of Labor Statistics, MA Survey of Occupational Injuries and Illnesses</w:t>
                      </w:r>
                      <w:r w:rsidRPr="000068FD">
                        <w:rPr>
                          <w:sz w:val="16"/>
                          <w:szCs w:val="16"/>
                        </w:rPr>
                        <w:t>,</w:t>
                      </w:r>
                      <w:r>
                        <w:rPr>
                          <w:sz w:val="16"/>
                          <w:szCs w:val="16"/>
                        </w:rPr>
                        <w:t xml:space="preserve"> industry,</w:t>
                      </w:r>
                      <w:r w:rsidRPr="000068FD">
                        <w:rPr>
                          <w:sz w:val="16"/>
                          <w:szCs w:val="16"/>
                        </w:rPr>
                        <w:t xml:space="preserve"> 2015</w:t>
                      </w:r>
                    </w:p>
                  </w:txbxContent>
                </v:textbox>
              </v:shape>
            </w:pict>
          </mc:Fallback>
        </mc:AlternateContent>
      </w:r>
      <w:r>
        <w:rPr>
          <w:b/>
          <w:noProof/>
        </w:rPr>
        <w:drawing>
          <wp:inline distT="0" distB="0" distL="0" distR="0" wp14:anchorId="5307B99D" wp14:editId="70CE7354">
            <wp:extent cx="6925945" cy="3133725"/>
            <wp:effectExtent l="0" t="0" r="8255" b="9525"/>
            <wp:docPr id="294" name="Picture 294" descr="Industry rate category rate&#10;&lt;2 13.5&#10;2-2.9 17.7&#10;3-3.9 26.0&#10;4+ 4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25945" cy="3133725"/>
                    </a:xfrm>
                    <a:prstGeom prst="rect">
                      <a:avLst/>
                    </a:prstGeom>
                    <a:noFill/>
                  </pic:spPr>
                </pic:pic>
              </a:graphicData>
            </a:graphic>
          </wp:inline>
        </w:drawing>
      </w:r>
    </w:p>
    <w:p w14:paraId="640AFFBD" w14:textId="3B2B48F7" w:rsidR="00F60924" w:rsidRDefault="00F60924" w:rsidP="00606112">
      <w:pPr>
        <w:jc w:val="left"/>
      </w:pPr>
    </w:p>
    <w:p w14:paraId="1501D965" w14:textId="77777777" w:rsidR="00FE171E" w:rsidRDefault="00FE171E" w:rsidP="00D71A25">
      <w:pPr>
        <w:jc w:val="both"/>
      </w:pPr>
    </w:p>
    <w:p w14:paraId="2ED909AD" w14:textId="77777777" w:rsidR="000068FD" w:rsidRDefault="000068FD" w:rsidP="00A42E29">
      <w:pPr>
        <w:jc w:val="left"/>
      </w:pPr>
    </w:p>
    <w:p w14:paraId="57550EE8" w14:textId="77777777" w:rsidR="000068FD" w:rsidRDefault="000068FD" w:rsidP="00A42E29">
      <w:pPr>
        <w:jc w:val="left"/>
      </w:pPr>
    </w:p>
    <w:p w14:paraId="62818F79" w14:textId="77777777" w:rsidR="006C331B" w:rsidRDefault="006C331B" w:rsidP="00A42E29">
      <w:pPr>
        <w:jc w:val="left"/>
      </w:pPr>
    </w:p>
    <w:p w14:paraId="1F6A0820" w14:textId="77777777" w:rsidR="006C331B" w:rsidRDefault="006C331B" w:rsidP="00A42E29">
      <w:pPr>
        <w:jc w:val="left"/>
      </w:pPr>
    </w:p>
    <w:p w14:paraId="41C66E12" w14:textId="77777777" w:rsidR="006C331B" w:rsidRDefault="006C331B" w:rsidP="00A42E29">
      <w:pPr>
        <w:jc w:val="left"/>
      </w:pPr>
    </w:p>
    <w:p w14:paraId="74797616" w14:textId="77777777" w:rsidR="006C331B" w:rsidRDefault="006C331B" w:rsidP="00A42E29">
      <w:pPr>
        <w:jc w:val="left"/>
      </w:pPr>
    </w:p>
    <w:p w14:paraId="72B42A1E" w14:textId="77777777" w:rsidR="006C331B" w:rsidRDefault="006C331B" w:rsidP="00A42E29">
      <w:pPr>
        <w:jc w:val="left"/>
      </w:pPr>
    </w:p>
    <w:p w14:paraId="04C0B1F8" w14:textId="77777777" w:rsidR="006C331B" w:rsidRDefault="006C331B" w:rsidP="00A42E29">
      <w:pPr>
        <w:jc w:val="left"/>
      </w:pPr>
    </w:p>
    <w:p w14:paraId="6F782E50" w14:textId="77777777" w:rsidR="006C331B" w:rsidRDefault="006C331B" w:rsidP="00A42E29">
      <w:pPr>
        <w:jc w:val="left"/>
      </w:pPr>
    </w:p>
    <w:p w14:paraId="7095AE3E" w14:textId="77777777" w:rsidR="006C331B" w:rsidRDefault="006C331B" w:rsidP="00A42E29">
      <w:pPr>
        <w:jc w:val="left"/>
      </w:pPr>
    </w:p>
    <w:p w14:paraId="394A720A" w14:textId="77777777" w:rsidR="006C331B" w:rsidRDefault="006C331B" w:rsidP="00A42E29">
      <w:pPr>
        <w:jc w:val="left"/>
      </w:pPr>
    </w:p>
    <w:p w14:paraId="7805CAA9" w14:textId="77777777" w:rsidR="006C331B" w:rsidRDefault="006C331B" w:rsidP="00A42E29">
      <w:pPr>
        <w:jc w:val="left"/>
      </w:pPr>
    </w:p>
    <w:p w14:paraId="113CBE37" w14:textId="77777777" w:rsidR="006C331B" w:rsidRDefault="006C331B" w:rsidP="00A42E29">
      <w:pPr>
        <w:jc w:val="left"/>
      </w:pPr>
    </w:p>
    <w:p w14:paraId="02FDA21B" w14:textId="6B96F7F1" w:rsidR="00663225" w:rsidRDefault="00663225" w:rsidP="00A42E29">
      <w:pPr>
        <w:jc w:val="left"/>
      </w:pPr>
      <w:r>
        <w:t>A</w:t>
      </w:r>
      <w:r w:rsidR="00541BBE">
        <w:t>n even stronger</w:t>
      </w:r>
      <w:r>
        <w:t xml:space="preserve"> </w:t>
      </w:r>
      <w:r w:rsidR="00DC34F6">
        <w:t>association</w:t>
      </w:r>
      <w:r>
        <w:t xml:space="preserve"> was observ</w:t>
      </w:r>
      <w:r w:rsidR="00541BBE">
        <w:t>ed when categorizing occupation groups</w:t>
      </w:r>
      <w:r>
        <w:t xml:space="preserve"> according to their injury</w:t>
      </w:r>
      <w:r w:rsidR="00CA4B42">
        <w:t xml:space="preserve"> and illness</w:t>
      </w:r>
      <w:r w:rsidR="001454AC">
        <w:t xml:space="preserve"> rate</w:t>
      </w:r>
      <w:r w:rsidR="00AA4535">
        <w:t>s</w:t>
      </w:r>
      <w:r w:rsidR="001454AC">
        <w:t>. Workers within occupation groups</w:t>
      </w:r>
      <w:r>
        <w:t xml:space="preserve"> with few</w:t>
      </w:r>
      <w:r w:rsidR="00CC1687">
        <w:t>er</w:t>
      </w:r>
      <w:r>
        <w:t xml:space="preserve"> than 50 injuries per 10,000 full-time workers had </w:t>
      </w:r>
      <w:r w:rsidR="00735EB3">
        <w:t xml:space="preserve">an </w:t>
      </w:r>
      <w:r w:rsidR="0039692D">
        <w:t xml:space="preserve">opioid-related overdose </w:t>
      </w:r>
      <w:r w:rsidR="00735EB3">
        <w:t xml:space="preserve">death rate of </w:t>
      </w:r>
      <w:r w:rsidR="00CF22DD">
        <w:t>11.3</w:t>
      </w:r>
      <w:r w:rsidR="00D71A25">
        <w:t xml:space="preserve"> </w:t>
      </w:r>
      <w:r w:rsidR="00CC1687">
        <w:t>per 100,000</w:t>
      </w:r>
      <w:r w:rsidR="00762115">
        <w:t>,</w:t>
      </w:r>
      <w:r w:rsidR="00CC1687">
        <w:t xml:space="preserve"> </w:t>
      </w:r>
      <w:r w:rsidR="00D71A25">
        <w:t xml:space="preserve">while </w:t>
      </w:r>
      <w:r w:rsidR="001454AC">
        <w:t xml:space="preserve">workers within </w:t>
      </w:r>
      <w:r w:rsidR="00D71A25">
        <w:t>occupations with 200 or</w:t>
      </w:r>
      <w:r w:rsidR="005432B0">
        <w:t xml:space="preserve"> more</w:t>
      </w:r>
      <w:r w:rsidR="00D71A25">
        <w:t xml:space="preserve"> injur</w:t>
      </w:r>
      <w:r w:rsidR="009D2912">
        <w:t>i</w:t>
      </w:r>
      <w:r w:rsidR="00D71A25">
        <w:t>es</w:t>
      </w:r>
      <w:r w:rsidR="00CA4B42">
        <w:t xml:space="preserve"> and illnesses</w:t>
      </w:r>
      <w:r w:rsidR="00D71A25">
        <w:t xml:space="preserve"> per 10,000 workers had</w:t>
      </w:r>
      <w:r w:rsidR="00FE171E">
        <w:t xml:space="preserve"> an </w:t>
      </w:r>
      <w:r w:rsidR="0039692D">
        <w:t xml:space="preserve">opioid-related overdose </w:t>
      </w:r>
      <w:r w:rsidR="00FE171E">
        <w:t>death rate of</w:t>
      </w:r>
      <w:r w:rsidR="00D71A25">
        <w:t xml:space="preserve"> </w:t>
      </w:r>
      <w:r w:rsidR="00CF22DD">
        <w:t>77.2</w:t>
      </w:r>
      <w:r w:rsidR="000F44E8">
        <w:t xml:space="preserve"> per 100,000. </w:t>
      </w:r>
      <w:r w:rsidR="00AC030E">
        <w:t xml:space="preserve"> </w:t>
      </w:r>
      <w:proofErr w:type="gramStart"/>
      <w:r w:rsidR="00E73B47">
        <w:t>(Figure 5.)</w:t>
      </w:r>
      <w:proofErr w:type="gramEnd"/>
      <w:r w:rsidR="00E73B47">
        <w:t xml:space="preserve"> </w:t>
      </w:r>
      <w:r w:rsidR="00D71A25">
        <w:t xml:space="preserve">This </w:t>
      </w:r>
      <w:r w:rsidR="00DC34F6">
        <w:t>association</w:t>
      </w:r>
      <w:r w:rsidR="00D71A25">
        <w:t xml:space="preserve"> </w:t>
      </w:r>
      <w:r w:rsidR="00DE089A">
        <w:t>remained significant</w:t>
      </w:r>
      <w:r w:rsidR="00D71A25">
        <w:t xml:space="preserve"> even when c</w:t>
      </w:r>
      <w:r w:rsidR="00D71A25" w:rsidRPr="00D71A25">
        <w:t xml:space="preserve">onstruction and extraction </w:t>
      </w:r>
      <w:r w:rsidR="00CA4B42">
        <w:t>occupations</w:t>
      </w:r>
      <w:r w:rsidR="00D71A25">
        <w:t xml:space="preserve">, which had the highest </w:t>
      </w:r>
      <w:r w:rsidR="0039692D">
        <w:t xml:space="preserve">opioid-related overdose </w:t>
      </w:r>
      <w:r w:rsidR="00CC1687">
        <w:t xml:space="preserve">death </w:t>
      </w:r>
      <w:r w:rsidR="00CA4B42">
        <w:t>rate</w:t>
      </w:r>
      <w:r w:rsidR="00D71A25">
        <w:t xml:space="preserve">, </w:t>
      </w:r>
      <w:r w:rsidR="00CA4B42">
        <w:t>were</w:t>
      </w:r>
      <w:r w:rsidR="00CC1687">
        <w:t xml:space="preserve"> </w:t>
      </w:r>
      <w:r w:rsidR="00D71A25">
        <w:t xml:space="preserve">removed from the highest injury </w:t>
      </w:r>
      <w:r w:rsidR="00813F5B">
        <w:t xml:space="preserve">and illness </w:t>
      </w:r>
      <w:r w:rsidR="00D71A25">
        <w:t>rate category</w:t>
      </w:r>
      <w:r w:rsidR="00912793">
        <w:t xml:space="preserve">, which suggests that the high rate of opioid-related overdose death among occupations known to have high rates of occupational injuries and illnesses is not </w:t>
      </w:r>
      <w:r w:rsidR="00EC5607">
        <w:t>attributable</w:t>
      </w:r>
      <w:r w:rsidR="00BB4DD0">
        <w:t xml:space="preserve"> </w:t>
      </w:r>
      <w:r w:rsidR="00CA0BBE">
        <w:t xml:space="preserve">solely </w:t>
      </w:r>
      <w:r w:rsidR="00EC5607">
        <w:t>to</w:t>
      </w:r>
      <w:r w:rsidR="00912793">
        <w:t xml:space="preserve"> the inclusion of construction workers in that category. </w:t>
      </w:r>
    </w:p>
    <w:p w14:paraId="574091F1" w14:textId="77777777" w:rsidR="00663225" w:rsidRDefault="00663225" w:rsidP="00B70AD1">
      <w:pPr>
        <w:jc w:val="left"/>
      </w:pPr>
    </w:p>
    <w:p w14:paraId="343C5C92" w14:textId="22053D8C" w:rsidR="00B70AD1" w:rsidRDefault="00B70AD1" w:rsidP="00B70AD1">
      <w:pPr>
        <w:jc w:val="left"/>
        <w:rPr>
          <w:b/>
        </w:rPr>
      </w:pPr>
      <w:proofErr w:type="gramStart"/>
      <w:r w:rsidRPr="005834A6">
        <w:rPr>
          <w:b/>
        </w:rPr>
        <w:t xml:space="preserve">Figure </w:t>
      </w:r>
      <w:r w:rsidR="00271BC1" w:rsidRPr="005834A6">
        <w:rPr>
          <w:b/>
        </w:rPr>
        <w:t>5</w:t>
      </w:r>
      <w:r w:rsidRPr="005834A6">
        <w:rPr>
          <w:b/>
        </w:rPr>
        <w:t>.</w:t>
      </w:r>
      <w:proofErr w:type="gramEnd"/>
      <w:r w:rsidRPr="005834A6">
        <w:rPr>
          <w:b/>
        </w:rPr>
        <w:t xml:space="preserve"> Rate of </w:t>
      </w:r>
      <w:r w:rsidR="0039692D">
        <w:rPr>
          <w:b/>
        </w:rPr>
        <w:t xml:space="preserve">opioid-related overdose </w:t>
      </w:r>
      <w:r w:rsidR="001A26A5" w:rsidRPr="005834A6">
        <w:rPr>
          <w:b/>
        </w:rPr>
        <w:t>death</w:t>
      </w:r>
      <w:r w:rsidR="0012114D">
        <w:rPr>
          <w:b/>
        </w:rPr>
        <w:t>s</w:t>
      </w:r>
      <w:r w:rsidRPr="005834A6">
        <w:rPr>
          <w:b/>
        </w:rPr>
        <w:t xml:space="preserve"> </w:t>
      </w:r>
      <w:r w:rsidR="003E7B69">
        <w:rPr>
          <w:b/>
        </w:rPr>
        <w:t>among Massachusetts workers</w:t>
      </w:r>
      <w:r w:rsidR="006C331B">
        <w:rPr>
          <w:b/>
        </w:rPr>
        <w:t xml:space="preserve"> </w:t>
      </w:r>
      <w:r w:rsidRPr="005834A6">
        <w:rPr>
          <w:b/>
        </w:rPr>
        <w:t xml:space="preserve">by </w:t>
      </w:r>
      <w:r w:rsidR="007D5D3C" w:rsidRPr="005834A6">
        <w:rPr>
          <w:b/>
        </w:rPr>
        <w:t>occupation</w:t>
      </w:r>
      <w:r w:rsidR="009D2912" w:rsidRPr="005834A6">
        <w:rPr>
          <w:b/>
        </w:rPr>
        <w:t>-</w:t>
      </w:r>
      <w:r w:rsidRPr="005834A6">
        <w:rPr>
          <w:b/>
        </w:rPr>
        <w:t xml:space="preserve">specific injury </w:t>
      </w:r>
      <w:r w:rsidR="009D2912" w:rsidRPr="005834A6">
        <w:rPr>
          <w:b/>
        </w:rPr>
        <w:t xml:space="preserve">and illness </w:t>
      </w:r>
      <w:r w:rsidRPr="005834A6">
        <w:rPr>
          <w:b/>
        </w:rPr>
        <w:t>rate category</w:t>
      </w:r>
      <w:r w:rsidR="006C331B">
        <w:rPr>
          <w:b/>
        </w:rPr>
        <w:t>, 2011-2015, n=4,302*</w:t>
      </w:r>
    </w:p>
    <w:p w14:paraId="5A3FDDE4" w14:textId="65DEC6C0" w:rsidR="00B40D37" w:rsidRPr="005834A6" w:rsidRDefault="00B40D37" w:rsidP="00B70AD1">
      <w:pPr>
        <w:jc w:val="left"/>
        <w:rPr>
          <w:b/>
        </w:rPr>
      </w:pPr>
      <w:r>
        <w:rPr>
          <w:noProof/>
        </w:rPr>
        <mc:AlternateContent>
          <mc:Choice Requires="wps">
            <w:drawing>
              <wp:anchor distT="0" distB="0" distL="114300" distR="114300" simplePos="0" relativeHeight="251669504" behindDoc="0" locked="0" layoutInCell="1" allowOverlap="1" wp14:anchorId="6B4E78F6" wp14:editId="525F74F6">
                <wp:simplePos x="0" y="0"/>
                <wp:positionH relativeFrom="column">
                  <wp:posOffset>-2126</wp:posOffset>
                </wp:positionH>
                <wp:positionV relativeFrom="paragraph">
                  <wp:posOffset>2669237</wp:posOffset>
                </wp:positionV>
                <wp:extent cx="6343650" cy="4508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450850"/>
                        </a:xfrm>
                        <a:prstGeom prst="rect">
                          <a:avLst/>
                        </a:prstGeom>
                        <a:solidFill>
                          <a:srgbClr val="FFFFFF"/>
                        </a:solidFill>
                        <a:ln w="9525">
                          <a:noFill/>
                          <a:miter lim="800000"/>
                          <a:headEnd/>
                          <a:tailEnd/>
                        </a:ln>
                      </wps:spPr>
                      <wps:txbx>
                        <w:txbxContent>
                          <w:p w14:paraId="2E37D884" w14:textId="443CE69A" w:rsidR="00701DEF" w:rsidRDefault="00701DEF" w:rsidP="007D5D3C">
                            <w:pPr>
                              <w:jc w:val="left"/>
                              <w:rPr>
                                <w:sz w:val="16"/>
                                <w:szCs w:val="16"/>
                              </w:rPr>
                            </w:pPr>
                            <w:r>
                              <w:rPr>
                                <w:sz w:val="16"/>
                                <w:szCs w:val="16"/>
                              </w:rPr>
                              <w:t>*</w:t>
                            </w:r>
                            <w:r w:rsidRPr="00D71A25">
                              <w:t xml:space="preserve"> </w:t>
                            </w:r>
                            <w:r w:rsidRPr="003E7B69">
                              <w:rPr>
                                <w:sz w:val="16"/>
                                <w:szCs w:val="16"/>
                              </w:rPr>
                              <w:t xml:space="preserve">The figure excludes 16 </w:t>
                            </w:r>
                            <w:r w:rsidRPr="00766A7C">
                              <w:rPr>
                                <w:sz w:val="16"/>
                                <w:szCs w:val="16"/>
                              </w:rPr>
                              <w:t xml:space="preserve">deaths among those working in the military or military specific occupations </w:t>
                            </w:r>
                            <w:r w:rsidRPr="003E7B69">
                              <w:rPr>
                                <w:sz w:val="16"/>
                                <w:szCs w:val="16"/>
                              </w:rPr>
                              <w:t>and 18 deaths with unknown occupation, which lacked corresponding denominators. An additional 389 deaths were excluded because occupational injury and illness rates were not available for some occupatio</w:t>
                            </w:r>
                            <w:bookmarkStart w:id="0" w:name="_GoBack"/>
                            <w:bookmarkEnd w:id="0"/>
                            <w:r w:rsidRPr="003E7B69">
                              <w:rPr>
                                <w:sz w:val="16"/>
                                <w:szCs w:val="16"/>
                              </w:rPr>
                              <w:t xml:space="preserve">nal groups.   </w:t>
                            </w:r>
                          </w:p>
                          <w:p w14:paraId="34DA7DE4" w14:textId="77777777" w:rsidR="00701DEF" w:rsidRPr="000068FD" w:rsidRDefault="00701DEF" w:rsidP="006C331B">
                            <w:pPr>
                              <w:jc w:val="left"/>
                              <w:rPr>
                                <w:sz w:val="16"/>
                                <w:szCs w:val="16"/>
                              </w:rPr>
                            </w:pPr>
                            <w:r w:rsidRPr="000068FD">
                              <w:rPr>
                                <w:sz w:val="16"/>
                                <w:szCs w:val="16"/>
                              </w:rPr>
                              <w:t>Numerator source: Occupational Health Surveillance Program, 2011-2015</w:t>
                            </w:r>
                          </w:p>
                          <w:p w14:paraId="3D1C6606" w14:textId="7AD970D0" w:rsidR="00701DEF" w:rsidRPr="000068FD" w:rsidRDefault="00701DEF" w:rsidP="006C331B">
                            <w:pPr>
                              <w:jc w:val="left"/>
                              <w:rPr>
                                <w:sz w:val="16"/>
                                <w:szCs w:val="16"/>
                              </w:rPr>
                            </w:pPr>
                            <w:r w:rsidRPr="000068FD">
                              <w:rPr>
                                <w:sz w:val="16"/>
                                <w:szCs w:val="16"/>
                              </w:rPr>
                              <w:t xml:space="preserve">Denominator source: </w:t>
                            </w:r>
                            <w:r>
                              <w:rPr>
                                <w:sz w:val="16"/>
                                <w:szCs w:val="16"/>
                              </w:rPr>
                              <w:t>Bureau of Labor Statistics, MA Survey of Occupational Injuries and Illnesses</w:t>
                            </w:r>
                            <w:r w:rsidRPr="000068FD">
                              <w:rPr>
                                <w:sz w:val="16"/>
                                <w:szCs w:val="16"/>
                              </w:rPr>
                              <w:t>,</w:t>
                            </w:r>
                            <w:r>
                              <w:rPr>
                                <w:sz w:val="16"/>
                                <w:szCs w:val="16"/>
                              </w:rPr>
                              <w:t xml:space="preserve"> occupation,</w:t>
                            </w:r>
                            <w:r w:rsidRPr="000068FD">
                              <w:rPr>
                                <w:sz w:val="16"/>
                                <w:szCs w:val="16"/>
                              </w:rPr>
                              <w:t xml:space="preserve"> 201</w:t>
                            </w:r>
                            <w:r w:rsidR="00CF22DD">
                              <w:rPr>
                                <w:sz w:val="16"/>
                                <w:szCs w:val="16"/>
                              </w:rPr>
                              <w:t>3</w:t>
                            </w:r>
                          </w:p>
                          <w:p w14:paraId="2F7A1CF1" w14:textId="71D5DF0A" w:rsidR="00701DEF" w:rsidRPr="00DB12DB" w:rsidRDefault="00701DEF" w:rsidP="006C331B">
                            <w:pPr>
                              <w:jc w:val="left"/>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1" o:spid="_x0000_s1047" type="#_x0000_t202" style="position:absolute;margin-left:-.15pt;margin-top:210.2pt;width:499.5pt;height:3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" stroked="f">
                <v:textbox style="mso-fit-shape-to-text:t">
                  <w:txbxContent>
                    <w:p w14:paraId="2E37D884" w14:textId="443CE69A" w:rsidR="00701DEF" w:rsidRDefault="00701DEF" w:rsidP="007D5D3C">
                      <w:pPr>
                        <w:jc w:val="left"/>
                        <w:rPr>
                          <w:sz w:val="16"/>
                          <w:szCs w:val="16"/>
                        </w:rPr>
                      </w:pPr>
                      <w:r>
                        <w:rPr>
                          <w:sz w:val="16"/>
                          <w:szCs w:val="16"/>
                        </w:rPr>
                        <w:t>*</w:t>
                      </w:r>
                      <w:r w:rsidRPr="00D71A25">
                        <w:t xml:space="preserve"> </w:t>
                      </w:r>
                      <w:r w:rsidRPr="003E7B69">
                        <w:rPr>
                          <w:sz w:val="16"/>
                          <w:szCs w:val="16"/>
                        </w:rPr>
                        <w:t xml:space="preserve">The figure excludes 16 </w:t>
                      </w:r>
                      <w:r w:rsidRPr="00766A7C">
                        <w:rPr>
                          <w:sz w:val="16"/>
                          <w:szCs w:val="16"/>
                        </w:rPr>
                        <w:t xml:space="preserve">deaths among those working in the military or military specific occupations </w:t>
                      </w:r>
                      <w:r w:rsidRPr="003E7B69">
                        <w:rPr>
                          <w:sz w:val="16"/>
                          <w:szCs w:val="16"/>
                        </w:rPr>
                        <w:t xml:space="preserve">and 18 deaths with unknown occupation, which lacked corresponding denominators. An additional 389 deaths were excluded because occupational injury and illness rates were not available for some occupational groups.   </w:t>
                      </w:r>
                    </w:p>
                    <w:p w14:paraId="34DA7DE4" w14:textId="77777777" w:rsidR="00701DEF" w:rsidRPr="000068FD" w:rsidRDefault="00701DEF" w:rsidP="006C331B">
                      <w:pPr>
                        <w:jc w:val="left"/>
                        <w:rPr>
                          <w:sz w:val="16"/>
                          <w:szCs w:val="16"/>
                        </w:rPr>
                      </w:pPr>
                      <w:r w:rsidRPr="000068FD">
                        <w:rPr>
                          <w:sz w:val="16"/>
                          <w:szCs w:val="16"/>
                        </w:rPr>
                        <w:t>Numerator source: Occupational Health Surveillance Program, 2011-2015</w:t>
                      </w:r>
                    </w:p>
                    <w:p w14:paraId="3D1C6606" w14:textId="7AD970D0" w:rsidR="00701DEF" w:rsidRPr="000068FD" w:rsidRDefault="00701DEF" w:rsidP="006C331B">
                      <w:pPr>
                        <w:jc w:val="left"/>
                        <w:rPr>
                          <w:sz w:val="16"/>
                          <w:szCs w:val="16"/>
                        </w:rPr>
                      </w:pPr>
                      <w:r w:rsidRPr="000068FD">
                        <w:rPr>
                          <w:sz w:val="16"/>
                          <w:szCs w:val="16"/>
                        </w:rPr>
                        <w:t xml:space="preserve">Denominator source: </w:t>
                      </w:r>
                      <w:r>
                        <w:rPr>
                          <w:sz w:val="16"/>
                          <w:szCs w:val="16"/>
                        </w:rPr>
                        <w:t>Bureau of Labor Statistics, MA Survey of Occupational Injuries and Illnesses</w:t>
                      </w:r>
                      <w:r w:rsidRPr="000068FD">
                        <w:rPr>
                          <w:sz w:val="16"/>
                          <w:szCs w:val="16"/>
                        </w:rPr>
                        <w:t>,</w:t>
                      </w:r>
                      <w:r>
                        <w:rPr>
                          <w:sz w:val="16"/>
                          <w:szCs w:val="16"/>
                        </w:rPr>
                        <w:t xml:space="preserve"> occupation,</w:t>
                      </w:r>
                      <w:r w:rsidRPr="000068FD">
                        <w:rPr>
                          <w:sz w:val="16"/>
                          <w:szCs w:val="16"/>
                        </w:rPr>
                        <w:t xml:space="preserve"> 201</w:t>
                      </w:r>
                      <w:r w:rsidR="00CF22DD">
                        <w:rPr>
                          <w:sz w:val="16"/>
                          <w:szCs w:val="16"/>
                        </w:rPr>
                        <w:t>3</w:t>
                      </w:r>
                    </w:p>
                    <w:p w14:paraId="2F7A1CF1" w14:textId="71D5DF0A" w:rsidR="00701DEF" w:rsidRPr="00DB12DB" w:rsidRDefault="00701DEF" w:rsidP="006C331B">
                      <w:pPr>
                        <w:jc w:val="left"/>
                        <w:rPr>
                          <w:sz w:val="16"/>
                          <w:szCs w:val="16"/>
                        </w:rPr>
                      </w:pPr>
                    </w:p>
                  </w:txbxContent>
                </v:textbox>
              </v:shape>
            </w:pict>
          </mc:Fallback>
        </mc:AlternateContent>
      </w:r>
      <w:r w:rsidR="00CF22DD" w:rsidRPr="00CF22DD">
        <w:rPr>
          <w:noProof/>
        </w:rPr>
        <w:t xml:space="preserve"> </w:t>
      </w:r>
      <w:r w:rsidR="002A4B82">
        <w:rPr>
          <w:noProof/>
        </w:rPr>
        <w:drawing>
          <wp:inline distT="0" distB="0" distL="0" distR="0" wp14:anchorId="79EB676F" wp14:editId="46836727">
            <wp:extent cx="6191250" cy="261937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AB80B02" w14:textId="137E7612" w:rsidR="00FC2E03" w:rsidRDefault="00FC2E03" w:rsidP="00826BDC">
      <w:pPr>
        <w:jc w:val="left"/>
      </w:pPr>
    </w:p>
    <w:p w14:paraId="518B0785" w14:textId="77777777" w:rsidR="00965D11" w:rsidRDefault="00965D11" w:rsidP="00826BDC">
      <w:pPr>
        <w:jc w:val="left"/>
      </w:pPr>
    </w:p>
    <w:p w14:paraId="2FA6CA5B" w14:textId="77777777" w:rsidR="0012114D" w:rsidRDefault="0012114D" w:rsidP="00826BDC">
      <w:pPr>
        <w:jc w:val="left"/>
      </w:pPr>
    </w:p>
    <w:p w14:paraId="0582D7FD" w14:textId="77777777" w:rsidR="006C331B" w:rsidRDefault="006C331B" w:rsidP="00826BDC">
      <w:pPr>
        <w:jc w:val="left"/>
      </w:pPr>
    </w:p>
    <w:p w14:paraId="7AE9A376" w14:textId="77777777" w:rsidR="00201C72" w:rsidRDefault="00201C72" w:rsidP="00826BDC">
      <w:pPr>
        <w:jc w:val="left"/>
      </w:pPr>
    </w:p>
    <w:p w14:paraId="7030DA74" w14:textId="77777777" w:rsidR="00201C72" w:rsidRDefault="00201C72" w:rsidP="00826BDC">
      <w:pPr>
        <w:jc w:val="left"/>
      </w:pPr>
    </w:p>
    <w:p w14:paraId="1D398642" w14:textId="77777777" w:rsidR="00201C72" w:rsidRDefault="00201C72" w:rsidP="00826BDC">
      <w:pPr>
        <w:jc w:val="left"/>
      </w:pPr>
    </w:p>
    <w:p w14:paraId="3A19301D" w14:textId="77777777" w:rsidR="002A4B82" w:rsidRDefault="002A4B82" w:rsidP="00826BDC">
      <w:pPr>
        <w:jc w:val="left"/>
      </w:pPr>
    </w:p>
    <w:p w14:paraId="42E05E07" w14:textId="77777777" w:rsidR="00201C72" w:rsidRDefault="00201C72" w:rsidP="00826BDC">
      <w:pPr>
        <w:jc w:val="left"/>
      </w:pPr>
    </w:p>
    <w:p w14:paraId="34841A65" w14:textId="77777777" w:rsidR="00201C72" w:rsidRDefault="00201C72" w:rsidP="00826BDC">
      <w:pPr>
        <w:jc w:val="left"/>
      </w:pPr>
    </w:p>
    <w:p w14:paraId="4AF56517" w14:textId="77777777" w:rsidR="00201C72" w:rsidRDefault="00201C72" w:rsidP="00826BDC">
      <w:pPr>
        <w:jc w:val="left"/>
      </w:pPr>
    </w:p>
    <w:p w14:paraId="4333F960" w14:textId="77777777" w:rsidR="00201C72" w:rsidRDefault="00201C72" w:rsidP="00826BDC">
      <w:pPr>
        <w:jc w:val="left"/>
      </w:pPr>
    </w:p>
    <w:p w14:paraId="3BF29F6F" w14:textId="77777777" w:rsidR="00201C72" w:rsidRDefault="00201C72" w:rsidP="00826BDC">
      <w:pPr>
        <w:jc w:val="left"/>
      </w:pPr>
    </w:p>
    <w:p w14:paraId="65DB2AB5" w14:textId="77777777" w:rsidR="00201C72" w:rsidRDefault="00201C72" w:rsidP="00826BDC">
      <w:pPr>
        <w:jc w:val="left"/>
      </w:pPr>
    </w:p>
    <w:p w14:paraId="2E7B9D8D" w14:textId="77777777" w:rsidR="00F66893" w:rsidRDefault="00F66893" w:rsidP="00826BDC">
      <w:pPr>
        <w:jc w:val="left"/>
      </w:pPr>
    </w:p>
    <w:p w14:paraId="2402433D" w14:textId="77777777" w:rsidR="00201C72" w:rsidRDefault="00201C72" w:rsidP="00826BDC">
      <w:pPr>
        <w:jc w:val="left"/>
      </w:pPr>
    </w:p>
    <w:p w14:paraId="05DA3AB4" w14:textId="77777777" w:rsidR="00201C72" w:rsidRDefault="00201C72" w:rsidP="00826BDC">
      <w:pPr>
        <w:jc w:val="left"/>
      </w:pPr>
    </w:p>
    <w:p w14:paraId="4B28B2BD" w14:textId="77777777" w:rsidR="00F66893" w:rsidRDefault="00F66893" w:rsidP="00826BDC">
      <w:pPr>
        <w:jc w:val="left"/>
      </w:pPr>
    </w:p>
    <w:p w14:paraId="735DD992" w14:textId="77777777" w:rsidR="00F66893" w:rsidRDefault="00F66893" w:rsidP="00826BDC">
      <w:pPr>
        <w:jc w:val="left"/>
      </w:pPr>
    </w:p>
    <w:p w14:paraId="200AC011" w14:textId="52F6EC94" w:rsidR="00201C72" w:rsidRPr="00F66893" w:rsidRDefault="00F66893" w:rsidP="00581A44">
      <w:pPr>
        <w:jc w:val="left"/>
        <w:rPr>
          <w:i/>
          <w:sz w:val="20"/>
        </w:rPr>
      </w:pPr>
      <w:r w:rsidRPr="00F66893">
        <w:rPr>
          <w:i/>
          <w:sz w:val="20"/>
        </w:rPr>
        <w:t xml:space="preserve">Errata (1/24/2020): Please note in the original version of this report (August 2018), the denominator was incorrectly listed as 2015.  It has been corrected to 2013, noted above. </w:t>
      </w:r>
      <w:r w:rsidR="00581A44" w:rsidRPr="00F66893">
        <w:rPr>
          <w:i/>
          <w:sz w:val="20"/>
        </w:rPr>
        <w:t xml:space="preserve"> This correction result</w:t>
      </w:r>
      <w:r w:rsidRPr="00F66893">
        <w:rPr>
          <w:i/>
          <w:sz w:val="20"/>
        </w:rPr>
        <w:t>ed</w:t>
      </w:r>
      <w:r w:rsidR="00581A44" w:rsidRPr="00F66893">
        <w:rPr>
          <w:i/>
          <w:sz w:val="20"/>
        </w:rPr>
        <w:t xml:space="preserve"> in two changes to overdose death rates referenced in the text and the accompanying figure. There are no changes to the overall trends in the data or the conclusions.  </w:t>
      </w:r>
    </w:p>
    <w:p w14:paraId="57771A40" w14:textId="77777777" w:rsidR="00201C72" w:rsidRDefault="00201C72" w:rsidP="00826BDC">
      <w:pPr>
        <w:jc w:val="left"/>
      </w:pPr>
    </w:p>
    <w:p w14:paraId="0F36ED6F" w14:textId="77777777" w:rsidR="00201C72" w:rsidRDefault="00201C72" w:rsidP="00826BDC">
      <w:pPr>
        <w:jc w:val="left"/>
      </w:pPr>
    </w:p>
    <w:p w14:paraId="493F692E" w14:textId="77777777" w:rsidR="00201C72" w:rsidRDefault="00201C72" w:rsidP="00826BDC">
      <w:pPr>
        <w:jc w:val="left"/>
      </w:pPr>
    </w:p>
    <w:p w14:paraId="5DAC5135" w14:textId="66E14DD5" w:rsidR="00D71A25" w:rsidRDefault="00D71A25" w:rsidP="00826BDC">
      <w:pPr>
        <w:jc w:val="left"/>
      </w:pPr>
      <w:r>
        <w:t xml:space="preserve">In order to gain further insight into how economic factors may impact </w:t>
      </w:r>
      <w:r w:rsidR="0039692D">
        <w:t xml:space="preserve">opioid-related overdose </w:t>
      </w:r>
      <w:r w:rsidR="00FE171E">
        <w:t xml:space="preserve">deaths, </w:t>
      </w:r>
      <w:r w:rsidR="0039692D">
        <w:t xml:space="preserve">opioid-related overdose </w:t>
      </w:r>
      <w:r>
        <w:t xml:space="preserve">deaths were </w:t>
      </w:r>
      <w:r w:rsidR="00564BD7">
        <w:t>classified</w:t>
      </w:r>
      <w:r>
        <w:t xml:space="preserve"> into income categories based on occupation</w:t>
      </w:r>
      <w:r w:rsidR="003454F4">
        <w:t>-</w:t>
      </w:r>
      <w:r>
        <w:t xml:space="preserve">specific median income </w:t>
      </w:r>
      <w:r w:rsidR="003454F4">
        <w:t xml:space="preserve">information </w:t>
      </w:r>
      <w:r w:rsidR="009D2912">
        <w:t xml:space="preserve">available </w:t>
      </w:r>
      <w:r w:rsidR="00E73B47">
        <w:t>from</w:t>
      </w:r>
      <w:r>
        <w:t xml:space="preserve"> the American Community Survey</w:t>
      </w:r>
      <w:r w:rsidR="00FE171E">
        <w:t>.</w:t>
      </w:r>
      <w:r w:rsidR="00975EAF">
        <w:rPr>
          <w:rStyle w:val="EndnoteReference"/>
        </w:rPr>
        <w:endnoteReference w:id="14"/>
      </w:r>
      <w:r w:rsidR="00FE171E">
        <w:t xml:space="preserve">  The hi</w:t>
      </w:r>
      <w:r w:rsidR="001A26A5">
        <w:t>ghest rate</w:t>
      </w:r>
      <w:r w:rsidR="0012114D">
        <w:t>s</w:t>
      </w:r>
      <w:r w:rsidR="001A26A5">
        <w:t xml:space="preserve"> of </w:t>
      </w:r>
      <w:r w:rsidR="0039692D">
        <w:t xml:space="preserve">opioid-related overdose </w:t>
      </w:r>
      <w:r w:rsidR="00AB6BCF">
        <w:t>death</w:t>
      </w:r>
      <w:r w:rsidR="001A26A5">
        <w:t xml:space="preserve"> </w:t>
      </w:r>
      <w:r w:rsidR="00FE3DFD">
        <w:t xml:space="preserve">were </w:t>
      </w:r>
      <w:r>
        <w:t xml:space="preserve">observed </w:t>
      </w:r>
      <w:r w:rsidR="00AB6BCF">
        <w:t xml:space="preserve">among workers </w:t>
      </w:r>
      <w:r>
        <w:t>in the $10,000</w:t>
      </w:r>
      <w:r w:rsidR="005C0CB5">
        <w:t>-</w:t>
      </w:r>
      <w:r>
        <w:t xml:space="preserve"> $19,999, $20,000</w:t>
      </w:r>
      <w:r w:rsidR="005C0CB5">
        <w:t>-</w:t>
      </w:r>
      <w:r>
        <w:t xml:space="preserve"> $29,999, and $40,000</w:t>
      </w:r>
      <w:r w:rsidR="005C0CB5">
        <w:t>-</w:t>
      </w:r>
      <w:r>
        <w:t xml:space="preserve"> $49,999 income categories, while lower rates were observed among</w:t>
      </w:r>
      <w:r w:rsidR="00AB6BCF">
        <w:t xml:space="preserve"> workers in</w:t>
      </w:r>
      <w:r>
        <w:t xml:space="preserve"> the $30,000 </w:t>
      </w:r>
      <w:r w:rsidR="005C0CB5">
        <w:t>-</w:t>
      </w:r>
      <w:r>
        <w:t xml:space="preserve">$39,999 and $50,000 or more income categories. </w:t>
      </w:r>
      <w:proofErr w:type="gramStart"/>
      <w:r w:rsidR="00E73B47">
        <w:t>(Figure 6.)</w:t>
      </w:r>
      <w:proofErr w:type="gramEnd"/>
      <w:r w:rsidR="00DC34F6">
        <w:t xml:space="preserve"> </w:t>
      </w:r>
    </w:p>
    <w:p w14:paraId="36B43A91" w14:textId="77777777" w:rsidR="00D71A25" w:rsidRDefault="00D71A25" w:rsidP="00826BDC">
      <w:pPr>
        <w:jc w:val="left"/>
      </w:pPr>
    </w:p>
    <w:p w14:paraId="3B379E20" w14:textId="2B4E5F06" w:rsidR="00C7432D" w:rsidRDefault="003A7862" w:rsidP="00826BDC">
      <w:pPr>
        <w:jc w:val="left"/>
        <w:rPr>
          <w:b/>
        </w:rPr>
      </w:pPr>
      <w:proofErr w:type="gramStart"/>
      <w:r w:rsidRPr="00CD567B">
        <w:rPr>
          <w:b/>
        </w:rPr>
        <w:t xml:space="preserve">Figure </w:t>
      </w:r>
      <w:r w:rsidR="00271BC1" w:rsidRPr="00CD567B">
        <w:rPr>
          <w:b/>
        </w:rPr>
        <w:t>6</w:t>
      </w:r>
      <w:r w:rsidRPr="00CD567B">
        <w:rPr>
          <w:b/>
        </w:rPr>
        <w:t>.</w:t>
      </w:r>
      <w:proofErr w:type="gramEnd"/>
      <w:r w:rsidR="00D71A25" w:rsidRPr="00CD567B">
        <w:rPr>
          <w:b/>
        </w:rPr>
        <w:t xml:space="preserve"> Rate of </w:t>
      </w:r>
      <w:r w:rsidR="0039692D">
        <w:rPr>
          <w:b/>
        </w:rPr>
        <w:t xml:space="preserve">opioid-related overdose </w:t>
      </w:r>
      <w:r w:rsidR="001A26A5" w:rsidRPr="00CD567B">
        <w:rPr>
          <w:b/>
        </w:rPr>
        <w:t>death</w:t>
      </w:r>
      <w:r w:rsidR="007B64A9">
        <w:rPr>
          <w:b/>
        </w:rPr>
        <w:t xml:space="preserve"> among Massach</w:t>
      </w:r>
      <w:r w:rsidR="00C11ED3">
        <w:rPr>
          <w:b/>
        </w:rPr>
        <w:t>us</w:t>
      </w:r>
      <w:r w:rsidR="007B64A9">
        <w:rPr>
          <w:b/>
        </w:rPr>
        <w:t>etts workers</w:t>
      </w:r>
      <w:r w:rsidR="00BD1514">
        <w:rPr>
          <w:b/>
        </w:rPr>
        <w:t xml:space="preserve"> </w:t>
      </w:r>
      <w:r w:rsidR="00D71A25" w:rsidRPr="00CD567B">
        <w:rPr>
          <w:b/>
        </w:rPr>
        <w:t xml:space="preserve">by </w:t>
      </w:r>
      <w:r w:rsidR="005C0CB5" w:rsidRPr="00CD567B">
        <w:rPr>
          <w:b/>
        </w:rPr>
        <w:t>level of occupation-</w:t>
      </w:r>
      <w:r w:rsidR="00D71A25" w:rsidRPr="00CD567B">
        <w:rPr>
          <w:b/>
        </w:rPr>
        <w:t>specific median income</w:t>
      </w:r>
      <w:r w:rsidR="00BD1514">
        <w:rPr>
          <w:b/>
        </w:rPr>
        <w:t>, 2011-2015,</w:t>
      </w:r>
      <w:r w:rsidR="00BD1514" w:rsidRPr="00CD567B">
        <w:rPr>
          <w:b/>
        </w:rPr>
        <w:t xml:space="preserve"> </w:t>
      </w:r>
      <w:r w:rsidR="00BD1514">
        <w:rPr>
          <w:b/>
        </w:rPr>
        <w:t>n=4,302</w:t>
      </w:r>
      <w:r w:rsidR="00BD1514" w:rsidRPr="007B64A9">
        <w:rPr>
          <w:b/>
        </w:rPr>
        <w:t>*</w:t>
      </w:r>
    </w:p>
    <w:p w14:paraId="24D05F7A" w14:textId="2C3861CC" w:rsidR="00771A42" w:rsidRPr="00CD567B" w:rsidRDefault="00771A42" w:rsidP="00826BDC">
      <w:pPr>
        <w:jc w:val="left"/>
        <w:rPr>
          <w:b/>
        </w:rPr>
      </w:pPr>
      <w:r>
        <w:rPr>
          <w:noProof/>
        </w:rPr>
        <mc:AlternateContent>
          <mc:Choice Requires="wps">
            <w:drawing>
              <wp:anchor distT="0" distB="0" distL="114300" distR="114300" simplePos="0" relativeHeight="251675648" behindDoc="0" locked="0" layoutInCell="1" allowOverlap="1" wp14:anchorId="5657A83C" wp14:editId="2FF91351">
                <wp:simplePos x="0" y="0"/>
                <wp:positionH relativeFrom="column">
                  <wp:posOffset>198755</wp:posOffset>
                </wp:positionH>
                <wp:positionV relativeFrom="paragraph">
                  <wp:posOffset>3327621</wp:posOffset>
                </wp:positionV>
                <wp:extent cx="5667375" cy="56769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567690"/>
                        </a:xfrm>
                        <a:prstGeom prst="rect">
                          <a:avLst/>
                        </a:prstGeom>
                        <a:noFill/>
                        <a:ln w="9525">
                          <a:noFill/>
                          <a:miter lim="800000"/>
                          <a:headEnd/>
                          <a:tailEnd/>
                        </a:ln>
                      </wps:spPr>
                      <wps:txbx>
                        <w:txbxContent>
                          <w:p w14:paraId="0EC00BAC" w14:textId="1F712F6C" w:rsidR="00701DEF" w:rsidRDefault="00701DEF" w:rsidP="00D71A25">
                            <w:pPr>
                              <w:jc w:val="left"/>
                              <w:rPr>
                                <w:sz w:val="16"/>
                                <w:szCs w:val="16"/>
                              </w:rPr>
                            </w:pPr>
                            <w:r>
                              <w:rPr>
                                <w:sz w:val="16"/>
                                <w:szCs w:val="16"/>
                              </w:rPr>
                              <w:t>* The figure excludes</w:t>
                            </w:r>
                            <w:r w:rsidRPr="007B64A9">
                              <w:t xml:space="preserve"> </w:t>
                            </w:r>
                            <w:r w:rsidRPr="00766A7C">
                              <w:rPr>
                                <w:sz w:val="16"/>
                                <w:szCs w:val="16"/>
                              </w:rPr>
                              <w:t xml:space="preserve">16 deaths among those working in the military or military specific occupations </w:t>
                            </w:r>
                            <w:r w:rsidRPr="007B64A9">
                              <w:rPr>
                                <w:sz w:val="16"/>
                                <w:szCs w:val="16"/>
                              </w:rPr>
                              <w:t xml:space="preserve">and 18 deaths with unknown occupations, which lacked median income information. An additional 389 deaths were excluded because injury rates were not available for some occupational categories.   </w:t>
                            </w:r>
                          </w:p>
                          <w:p w14:paraId="567E431A" w14:textId="77777777" w:rsidR="00701DEF" w:rsidRDefault="00701DEF" w:rsidP="00BD1514">
                            <w:pPr>
                              <w:jc w:val="left"/>
                              <w:rPr>
                                <w:sz w:val="16"/>
                                <w:szCs w:val="16"/>
                              </w:rPr>
                            </w:pPr>
                            <w:r>
                              <w:rPr>
                                <w:sz w:val="16"/>
                                <w:szCs w:val="16"/>
                              </w:rPr>
                              <w:t>Numerator source: Occupational Health Surveillance Program, 2011-2015</w:t>
                            </w:r>
                          </w:p>
                          <w:p w14:paraId="44E1202D" w14:textId="77777777" w:rsidR="00701DEF" w:rsidRPr="00DB12DB" w:rsidRDefault="00701DEF" w:rsidP="00BD1514">
                            <w:pPr>
                              <w:jc w:val="left"/>
                              <w:rPr>
                                <w:sz w:val="16"/>
                                <w:szCs w:val="16"/>
                              </w:rPr>
                            </w:pPr>
                            <w:r>
                              <w:rPr>
                                <w:sz w:val="16"/>
                                <w:szCs w:val="16"/>
                              </w:rPr>
                              <w:t>Denominator source: American Community Survey, 2011-2015</w:t>
                            </w:r>
                          </w:p>
                          <w:p w14:paraId="788C7D27" w14:textId="22C76519" w:rsidR="00701DEF" w:rsidRPr="00DB12DB" w:rsidRDefault="00701DEF" w:rsidP="00BD1514">
                            <w:pPr>
                              <w:jc w:val="left"/>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6" o:spid="_x0000_s1048" type="#_x0000_t202" style="position:absolute;margin-left:15.65pt;margin-top:262pt;width:446.25pt;height:44.7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" filled="f" stroked="f">
                <v:textbox style="mso-fit-shape-to-text:t">
                  <w:txbxContent>
                    <w:p w14:paraId="0EC00BAC" w14:textId="1F712F6C" w:rsidR="00701DEF" w:rsidRDefault="00701DEF" w:rsidP="00D71A25">
                      <w:pPr>
                        <w:jc w:val="left"/>
                        <w:rPr>
                          <w:sz w:val="16"/>
                          <w:szCs w:val="16"/>
                        </w:rPr>
                      </w:pPr>
                      <w:r>
                        <w:rPr>
                          <w:sz w:val="16"/>
                          <w:szCs w:val="16"/>
                        </w:rPr>
                        <w:t>* The figure excludes</w:t>
                      </w:r>
                      <w:r w:rsidRPr="007B64A9">
                        <w:t xml:space="preserve"> </w:t>
                      </w:r>
                      <w:r w:rsidRPr="00766A7C">
                        <w:rPr>
                          <w:sz w:val="16"/>
                          <w:szCs w:val="16"/>
                        </w:rPr>
                        <w:t xml:space="preserve">16 deaths among those working in the military or military specific occupations </w:t>
                      </w:r>
                      <w:r w:rsidRPr="007B64A9">
                        <w:rPr>
                          <w:sz w:val="16"/>
                          <w:szCs w:val="16"/>
                        </w:rPr>
                        <w:t xml:space="preserve">and 18 deaths with unknown occupations, which lacked median income information. An additional 389 deaths were excluded because injury rates were not available for some occupational categories.   </w:t>
                      </w:r>
                    </w:p>
                    <w:p w14:paraId="567E431A" w14:textId="77777777" w:rsidR="00701DEF" w:rsidRDefault="00701DEF" w:rsidP="00BD1514">
                      <w:pPr>
                        <w:jc w:val="left"/>
                        <w:rPr>
                          <w:sz w:val="16"/>
                          <w:szCs w:val="16"/>
                        </w:rPr>
                      </w:pPr>
                      <w:r>
                        <w:rPr>
                          <w:sz w:val="16"/>
                          <w:szCs w:val="16"/>
                        </w:rPr>
                        <w:t>Numerator source: Occupational Health Surveillance Program, 2011-2015</w:t>
                      </w:r>
                    </w:p>
                    <w:p w14:paraId="44E1202D" w14:textId="77777777" w:rsidR="00701DEF" w:rsidRPr="00DB12DB" w:rsidRDefault="00701DEF" w:rsidP="00BD1514">
                      <w:pPr>
                        <w:jc w:val="left"/>
                        <w:rPr>
                          <w:sz w:val="16"/>
                          <w:szCs w:val="16"/>
                        </w:rPr>
                      </w:pPr>
                      <w:r>
                        <w:rPr>
                          <w:sz w:val="16"/>
                          <w:szCs w:val="16"/>
                        </w:rPr>
                        <w:t>Denominator source: American Community Survey, 2011-2015</w:t>
                      </w:r>
                    </w:p>
                    <w:p w14:paraId="788C7D27" w14:textId="22C76519" w:rsidR="00701DEF" w:rsidRPr="00DB12DB" w:rsidRDefault="00701DEF" w:rsidP="00BD1514">
                      <w:pPr>
                        <w:jc w:val="left"/>
                        <w:rPr>
                          <w:sz w:val="16"/>
                          <w:szCs w:val="16"/>
                        </w:rPr>
                      </w:pPr>
                    </w:p>
                  </w:txbxContent>
                </v:textbox>
              </v:shape>
            </w:pict>
          </mc:Fallback>
        </mc:AlternateContent>
      </w:r>
      <w:r>
        <w:rPr>
          <w:b/>
          <w:noProof/>
        </w:rPr>
        <w:drawing>
          <wp:inline distT="0" distB="0" distL="0" distR="0" wp14:anchorId="32A7AD84" wp14:editId="77F84F8F">
            <wp:extent cx="5657850" cy="3706495"/>
            <wp:effectExtent l="0" t="0" r="0" b="8255"/>
            <wp:docPr id="296" name="Picture 296" descr="Income Range Opioid overdoses per 100,000 workers&#10;&lt;$20,000  36.0&#10;$20,000-$29,999  40.6&#10;$30,000-$39,999  21.9&#10;$40,000-$49,999  48.4&#10;&gt;$49,999  9.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57850" cy="3706495"/>
                    </a:xfrm>
                    <a:prstGeom prst="rect">
                      <a:avLst/>
                    </a:prstGeom>
                    <a:noFill/>
                  </pic:spPr>
                </pic:pic>
              </a:graphicData>
            </a:graphic>
          </wp:inline>
        </w:drawing>
      </w:r>
    </w:p>
    <w:p w14:paraId="5FB9F61C" w14:textId="4A660451" w:rsidR="003A7862" w:rsidRDefault="003A7862" w:rsidP="00826BDC">
      <w:pPr>
        <w:jc w:val="left"/>
      </w:pPr>
    </w:p>
    <w:p w14:paraId="560CA7BA" w14:textId="77777777" w:rsidR="00BD1514" w:rsidRDefault="00BD1514" w:rsidP="00541BBE">
      <w:pPr>
        <w:jc w:val="left"/>
      </w:pPr>
    </w:p>
    <w:p w14:paraId="3E8B7F02" w14:textId="77777777" w:rsidR="00BD1514" w:rsidRDefault="00BD1514" w:rsidP="00541BBE">
      <w:pPr>
        <w:jc w:val="left"/>
      </w:pPr>
    </w:p>
    <w:p w14:paraId="089453E9" w14:textId="77777777" w:rsidR="00BD1514" w:rsidRDefault="00BD1514" w:rsidP="00541BBE">
      <w:pPr>
        <w:jc w:val="left"/>
      </w:pPr>
    </w:p>
    <w:p w14:paraId="0B9C2F20" w14:textId="77777777" w:rsidR="00BD1514" w:rsidRDefault="00BD1514" w:rsidP="00541BBE">
      <w:pPr>
        <w:jc w:val="left"/>
      </w:pPr>
    </w:p>
    <w:p w14:paraId="01C88AC3" w14:textId="77777777" w:rsidR="00BD1514" w:rsidRDefault="00BD1514" w:rsidP="00541BBE">
      <w:pPr>
        <w:jc w:val="left"/>
      </w:pPr>
    </w:p>
    <w:p w14:paraId="05800DCC" w14:textId="77777777" w:rsidR="00BD1514" w:rsidRDefault="00BD1514" w:rsidP="00541BBE">
      <w:pPr>
        <w:jc w:val="left"/>
      </w:pPr>
    </w:p>
    <w:p w14:paraId="1C9DEC02" w14:textId="77777777" w:rsidR="00BD1514" w:rsidRDefault="00BD1514" w:rsidP="00541BBE">
      <w:pPr>
        <w:jc w:val="left"/>
      </w:pPr>
    </w:p>
    <w:p w14:paraId="7173C93C" w14:textId="77777777" w:rsidR="00BD1514" w:rsidRDefault="00BD1514" w:rsidP="00541BBE">
      <w:pPr>
        <w:jc w:val="left"/>
      </w:pPr>
    </w:p>
    <w:p w14:paraId="01FBE40F" w14:textId="77777777" w:rsidR="00BD1514" w:rsidRDefault="00BD1514" w:rsidP="00541BBE">
      <w:pPr>
        <w:jc w:val="left"/>
      </w:pPr>
    </w:p>
    <w:p w14:paraId="3768BE16" w14:textId="77777777" w:rsidR="00BD1514" w:rsidRDefault="00BD1514" w:rsidP="00541BBE">
      <w:pPr>
        <w:jc w:val="left"/>
      </w:pPr>
    </w:p>
    <w:p w14:paraId="48511308" w14:textId="77777777" w:rsidR="00BD1514" w:rsidRDefault="00BD1514" w:rsidP="00541BBE">
      <w:pPr>
        <w:jc w:val="left"/>
      </w:pPr>
    </w:p>
    <w:p w14:paraId="6953FDDC" w14:textId="77777777" w:rsidR="00BD1514" w:rsidRDefault="00BD1514" w:rsidP="00541BBE">
      <w:pPr>
        <w:jc w:val="left"/>
      </w:pPr>
    </w:p>
    <w:p w14:paraId="563EC699" w14:textId="77777777" w:rsidR="00BD1514" w:rsidRDefault="00BD1514" w:rsidP="00541BBE">
      <w:pPr>
        <w:jc w:val="left"/>
      </w:pPr>
    </w:p>
    <w:p w14:paraId="4155C814" w14:textId="77777777" w:rsidR="00BD1514" w:rsidRDefault="00BD1514" w:rsidP="00541BBE">
      <w:pPr>
        <w:jc w:val="left"/>
      </w:pPr>
    </w:p>
    <w:p w14:paraId="12E981B5" w14:textId="77777777" w:rsidR="00BD1514" w:rsidRDefault="00BD1514" w:rsidP="00541BBE">
      <w:pPr>
        <w:jc w:val="left"/>
      </w:pPr>
    </w:p>
    <w:p w14:paraId="2321B973" w14:textId="77777777" w:rsidR="00BD1514" w:rsidRDefault="00BD1514" w:rsidP="00541BBE">
      <w:pPr>
        <w:jc w:val="left"/>
      </w:pPr>
    </w:p>
    <w:p w14:paraId="5FD42932" w14:textId="77777777" w:rsidR="00BD1514" w:rsidRDefault="00BD1514" w:rsidP="00541BBE">
      <w:pPr>
        <w:jc w:val="left"/>
      </w:pPr>
    </w:p>
    <w:p w14:paraId="693D5ABF" w14:textId="77777777" w:rsidR="00BD1514" w:rsidRDefault="00BD1514" w:rsidP="00541BBE">
      <w:pPr>
        <w:jc w:val="left"/>
      </w:pPr>
    </w:p>
    <w:p w14:paraId="71CF4DB1" w14:textId="77777777" w:rsidR="00BD1514" w:rsidRDefault="00BD1514" w:rsidP="00541BBE">
      <w:pPr>
        <w:jc w:val="left"/>
      </w:pPr>
    </w:p>
    <w:p w14:paraId="75C38577" w14:textId="6C73CC01" w:rsidR="006179C3" w:rsidRDefault="001941CA" w:rsidP="00541BBE">
      <w:pPr>
        <w:jc w:val="left"/>
      </w:pPr>
      <w:r>
        <w:t>Opioid</w:t>
      </w:r>
      <w:r w:rsidR="00CA2E44">
        <w:t>-related overdose</w:t>
      </w:r>
      <w:r>
        <w:t xml:space="preserve"> death rates were also examined in relation to two other factors that vary by occupation:  job insecurity and </w:t>
      </w:r>
      <w:r w:rsidR="00E73B47">
        <w:t>availab</w:t>
      </w:r>
      <w:r w:rsidR="00E91152">
        <w:t>i</w:t>
      </w:r>
      <w:r w:rsidR="00E73B47">
        <w:t>lity</w:t>
      </w:r>
      <w:r>
        <w:t xml:space="preserve"> of paid </w:t>
      </w:r>
      <w:r w:rsidR="00E91152">
        <w:t>sick leave</w:t>
      </w:r>
      <w:r w:rsidR="00762115">
        <w:t>,</w:t>
      </w:r>
      <w:r w:rsidR="00D215D4">
        <w:t xml:space="preserve"> both of which have potential to increase the need to work while in pain and </w:t>
      </w:r>
      <w:r w:rsidR="00762115">
        <w:t>may</w:t>
      </w:r>
      <w:r w:rsidR="00D215D4">
        <w:t xml:space="preserve"> increase reliance on pain medication</w:t>
      </w:r>
      <w:r>
        <w:t>. O</w:t>
      </w:r>
      <w:r w:rsidR="00541BBE">
        <w:t>ccupation groups</w:t>
      </w:r>
      <w:r w:rsidR="006179C3">
        <w:t xml:space="preserve"> </w:t>
      </w:r>
      <w:r w:rsidR="006179C3" w:rsidRPr="00DE089A">
        <w:t xml:space="preserve">were categorized </w:t>
      </w:r>
      <w:r w:rsidR="003454F4">
        <w:t xml:space="preserve">as having </w:t>
      </w:r>
      <w:r w:rsidR="006179C3" w:rsidRPr="00DE089A">
        <w:t xml:space="preserve">high or low </w:t>
      </w:r>
      <w:r w:rsidR="00541BBE">
        <w:t>job insecurity</w:t>
      </w:r>
      <w:r w:rsidR="006179C3" w:rsidRPr="00DE089A">
        <w:t xml:space="preserve"> based on </w:t>
      </w:r>
      <w:r>
        <w:t>findings from the National Health Interview Survey.</w:t>
      </w:r>
      <w:r w:rsidR="00975EAF">
        <w:rPr>
          <w:rStyle w:val="EndnoteReference"/>
        </w:rPr>
        <w:endnoteReference w:id="15"/>
      </w:r>
      <w:r w:rsidR="006179C3" w:rsidRPr="00DE089A">
        <w:t xml:space="preserve"> A significantly higher death rate was observed among </w:t>
      </w:r>
      <w:r w:rsidR="00AB6BCF">
        <w:t xml:space="preserve">workers in </w:t>
      </w:r>
      <w:r w:rsidR="00541BBE">
        <w:t>occupation groups with high job insecurity compared</w:t>
      </w:r>
      <w:r w:rsidR="00CA2E44">
        <w:t xml:space="preserve"> with</w:t>
      </w:r>
      <w:r w:rsidR="00AB6BCF">
        <w:t xml:space="preserve"> workers in</w:t>
      </w:r>
      <w:r w:rsidR="00541BBE">
        <w:t xml:space="preserve"> occupation groups with low job insecurity</w:t>
      </w:r>
      <w:r w:rsidR="00232C03">
        <w:t xml:space="preserve"> (Figure 7</w:t>
      </w:r>
      <w:r w:rsidR="00E73B47">
        <w:t>)</w:t>
      </w:r>
      <w:r w:rsidR="00232C03">
        <w:t>.</w:t>
      </w:r>
    </w:p>
    <w:p w14:paraId="68E42322" w14:textId="77777777" w:rsidR="006179C3" w:rsidRDefault="006179C3" w:rsidP="00D0694B">
      <w:pPr>
        <w:jc w:val="both"/>
      </w:pPr>
    </w:p>
    <w:p w14:paraId="1324C7C4" w14:textId="60CB5B75" w:rsidR="00FA5798" w:rsidRDefault="00FA5798" w:rsidP="00D0694B">
      <w:pPr>
        <w:jc w:val="both"/>
        <w:rPr>
          <w:b/>
        </w:rPr>
      </w:pPr>
      <w:proofErr w:type="gramStart"/>
      <w:r w:rsidRPr="00D215D4">
        <w:rPr>
          <w:b/>
        </w:rPr>
        <w:t xml:space="preserve">Figure </w:t>
      </w:r>
      <w:r w:rsidR="00271BC1" w:rsidRPr="00D215D4">
        <w:rPr>
          <w:b/>
        </w:rPr>
        <w:t>7</w:t>
      </w:r>
      <w:r w:rsidRPr="00D215D4">
        <w:rPr>
          <w:b/>
        </w:rPr>
        <w:t>.</w:t>
      </w:r>
      <w:proofErr w:type="gramEnd"/>
      <w:r w:rsidR="00D0694B" w:rsidRPr="00D215D4">
        <w:rPr>
          <w:b/>
        </w:rPr>
        <w:t xml:space="preserve"> Rate of </w:t>
      </w:r>
      <w:r w:rsidR="0039692D">
        <w:rPr>
          <w:b/>
        </w:rPr>
        <w:t xml:space="preserve">opioid-related overdose </w:t>
      </w:r>
      <w:r w:rsidR="001A26A5" w:rsidRPr="00D215D4">
        <w:rPr>
          <w:b/>
        </w:rPr>
        <w:t>death</w:t>
      </w:r>
      <w:r w:rsidR="00CA2E44">
        <w:rPr>
          <w:b/>
        </w:rPr>
        <w:t>s</w:t>
      </w:r>
      <w:r w:rsidR="00D0694B" w:rsidRPr="00D215D4">
        <w:rPr>
          <w:b/>
        </w:rPr>
        <w:t xml:space="preserve"> </w:t>
      </w:r>
      <w:r w:rsidR="002306F4">
        <w:rPr>
          <w:b/>
        </w:rPr>
        <w:t>among Massachusetts workers</w:t>
      </w:r>
      <w:r w:rsidR="007B64A9" w:rsidRPr="007B64A9">
        <w:t xml:space="preserve"> </w:t>
      </w:r>
      <w:r w:rsidR="00D0694B" w:rsidRPr="00D215D4">
        <w:rPr>
          <w:b/>
        </w:rPr>
        <w:t xml:space="preserve">by </w:t>
      </w:r>
      <w:r w:rsidR="005C0CB5" w:rsidRPr="00D215D4">
        <w:rPr>
          <w:b/>
        </w:rPr>
        <w:t xml:space="preserve">level of </w:t>
      </w:r>
      <w:r w:rsidR="00DE089A" w:rsidRPr="00D215D4">
        <w:rPr>
          <w:b/>
        </w:rPr>
        <w:t xml:space="preserve">job </w:t>
      </w:r>
      <w:r w:rsidR="00541BBE" w:rsidRPr="00D215D4">
        <w:rPr>
          <w:b/>
        </w:rPr>
        <w:t>in</w:t>
      </w:r>
      <w:r w:rsidR="00DE089A" w:rsidRPr="00D215D4">
        <w:rPr>
          <w:b/>
        </w:rPr>
        <w:t>security</w:t>
      </w:r>
      <w:r w:rsidR="00D0694B" w:rsidRPr="00D215D4">
        <w:rPr>
          <w:b/>
        </w:rPr>
        <w:t>*</w:t>
      </w:r>
      <w:r w:rsidR="002306F4">
        <w:rPr>
          <w:b/>
        </w:rPr>
        <w:t>,</w:t>
      </w:r>
      <w:r w:rsidR="002306F4" w:rsidRPr="002306F4">
        <w:rPr>
          <w:b/>
        </w:rPr>
        <w:t xml:space="preserve"> </w:t>
      </w:r>
      <w:r w:rsidR="002306F4">
        <w:rPr>
          <w:b/>
        </w:rPr>
        <w:t>n=4,302**</w:t>
      </w:r>
    </w:p>
    <w:p w14:paraId="749E6C64" w14:textId="05CAE95A" w:rsidR="00AB38A3" w:rsidRDefault="003A613B" w:rsidP="00D0694B">
      <w:pPr>
        <w:jc w:val="both"/>
        <w:rPr>
          <w:b/>
        </w:rPr>
      </w:pPr>
      <w:r>
        <w:rPr>
          <w:noProof/>
        </w:rPr>
        <mc:AlternateContent>
          <mc:Choice Requires="wps">
            <w:drawing>
              <wp:anchor distT="0" distB="0" distL="114300" distR="114300" simplePos="0" relativeHeight="251677696" behindDoc="0" locked="0" layoutInCell="1" allowOverlap="1" wp14:anchorId="002D77CC" wp14:editId="5466DEE9">
                <wp:simplePos x="0" y="0"/>
                <wp:positionH relativeFrom="column">
                  <wp:posOffset>230505</wp:posOffset>
                </wp:positionH>
                <wp:positionV relativeFrom="paragraph">
                  <wp:posOffset>3049905</wp:posOffset>
                </wp:positionV>
                <wp:extent cx="5791200" cy="56769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67690"/>
                        </a:xfrm>
                        <a:prstGeom prst="rect">
                          <a:avLst/>
                        </a:prstGeom>
                        <a:noFill/>
                        <a:ln w="9525">
                          <a:noFill/>
                          <a:miter lim="800000"/>
                          <a:headEnd/>
                          <a:tailEnd/>
                        </a:ln>
                      </wps:spPr>
                      <wps:txbx>
                        <w:txbxContent>
                          <w:p w14:paraId="171E2761" w14:textId="7AD97712" w:rsidR="00701DEF" w:rsidRDefault="00701DEF" w:rsidP="002306F4">
                            <w:pPr>
                              <w:jc w:val="left"/>
                              <w:rPr>
                                <w:sz w:val="16"/>
                                <w:szCs w:val="16"/>
                              </w:rPr>
                            </w:pPr>
                            <w:r>
                              <w:rPr>
                                <w:sz w:val="16"/>
                                <w:szCs w:val="16"/>
                              </w:rPr>
                              <w:t xml:space="preserve">* </w:t>
                            </w:r>
                            <w:r w:rsidRPr="007B64A9">
                              <w:rPr>
                                <w:sz w:val="16"/>
                                <w:szCs w:val="16"/>
                              </w:rPr>
                              <w:t>High job insecurity was based on 30% or more of respondents to the National Health Interview Survey within specific occupation categories reporting being worried about becoming unemployed.</w:t>
                            </w:r>
                          </w:p>
                          <w:p w14:paraId="5E5E4E0C" w14:textId="0F04E239" w:rsidR="00701DEF" w:rsidRDefault="00701DEF" w:rsidP="006179C3">
                            <w:pPr>
                              <w:jc w:val="left"/>
                              <w:rPr>
                                <w:sz w:val="16"/>
                                <w:szCs w:val="16"/>
                              </w:rPr>
                            </w:pPr>
                            <w:r>
                              <w:rPr>
                                <w:sz w:val="16"/>
                                <w:szCs w:val="16"/>
                              </w:rPr>
                              <w:t>**</w:t>
                            </w:r>
                            <w:r w:rsidRPr="007B64A9">
                              <w:t xml:space="preserve"> </w:t>
                            </w:r>
                            <w:r w:rsidRPr="00766A7C">
                              <w:rPr>
                                <w:sz w:val="16"/>
                                <w:szCs w:val="16"/>
                              </w:rPr>
                              <w:t>16 deaths among those working in the military or military specific occupations</w:t>
                            </w:r>
                            <w:r w:rsidRPr="007B64A9">
                              <w:rPr>
                                <w:sz w:val="16"/>
                                <w:szCs w:val="16"/>
                              </w:rPr>
                              <w:t xml:space="preserve"> and 18 deaths with unknown occupations that lacked information about job insecurity.</w:t>
                            </w:r>
                          </w:p>
                          <w:p w14:paraId="29F272AE" w14:textId="77777777" w:rsidR="00701DEF" w:rsidRDefault="00701DEF" w:rsidP="002306F4">
                            <w:pPr>
                              <w:jc w:val="left"/>
                              <w:rPr>
                                <w:sz w:val="16"/>
                                <w:szCs w:val="16"/>
                              </w:rPr>
                            </w:pPr>
                            <w:r>
                              <w:rPr>
                                <w:sz w:val="16"/>
                                <w:szCs w:val="16"/>
                              </w:rPr>
                              <w:t>Numerator source: Occupational Health Surveillance Program, 2011-2015</w:t>
                            </w:r>
                          </w:p>
                          <w:p w14:paraId="5434F6C2" w14:textId="4967539D" w:rsidR="00701DEF" w:rsidRPr="00DB12DB" w:rsidRDefault="00701DEF" w:rsidP="006179C3">
                            <w:pPr>
                              <w:jc w:val="left"/>
                              <w:rPr>
                                <w:sz w:val="16"/>
                                <w:szCs w:val="16"/>
                              </w:rPr>
                            </w:pPr>
                            <w:r>
                              <w:rPr>
                                <w:sz w:val="16"/>
                                <w:szCs w:val="16"/>
                              </w:rPr>
                              <w:t>Denominator source: National Health Interview Survey, 2011-2015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8" o:spid="_x0000_s1049" type="#_x0000_t202" style="position:absolute;left:0;text-align:left;margin-left:18.15pt;margin-top:240.15pt;width:456pt;height:44.7pt;z-index:2516776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" filled="f" stroked="f">
                <v:textbox style="mso-fit-shape-to-text:t">
                  <w:txbxContent>
                    <w:p w14:paraId="171E2761" w14:textId="7AD97712" w:rsidR="00701DEF" w:rsidRDefault="00701DEF" w:rsidP="002306F4">
                      <w:pPr>
                        <w:jc w:val="left"/>
                        <w:rPr>
                          <w:sz w:val="16"/>
                          <w:szCs w:val="16"/>
                        </w:rPr>
                      </w:pPr>
                      <w:r>
                        <w:rPr>
                          <w:sz w:val="16"/>
                          <w:szCs w:val="16"/>
                        </w:rPr>
                        <w:t xml:space="preserve">* </w:t>
                      </w:r>
                      <w:r w:rsidRPr="007B64A9">
                        <w:rPr>
                          <w:sz w:val="16"/>
                          <w:szCs w:val="16"/>
                        </w:rPr>
                        <w:t>High job insecurity was based on 30% or more of respondents to the National Health Interview Survey within specific occupation categories reporting being worried about becoming unemployed.</w:t>
                      </w:r>
                    </w:p>
                    <w:p w14:paraId="5E5E4E0C" w14:textId="0F04E239" w:rsidR="00701DEF" w:rsidRDefault="00701DEF" w:rsidP="006179C3">
                      <w:pPr>
                        <w:jc w:val="left"/>
                        <w:rPr>
                          <w:sz w:val="16"/>
                          <w:szCs w:val="16"/>
                        </w:rPr>
                      </w:pPr>
                      <w:r>
                        <w:rPr>
                          <w:sz w:val="16"/>
                          <w:szCs w:val="16"/>
                        </w:rPr>
                        <w:t>**</w:t>
                      </w:r>
                      <w:r w:rsidRPr="007B64A9">
                        <w:t xml:space="preserve"> </w:t>
                      </w:r>
                      <w:r w:rsidRPr="00766A7C">
                        <w:rPr>
                          <w:sz w:val="16"/>
                          <w:szCs w:val="16"/>
                        </w:rPr>
                        <w:t>16 deaths among those working in the military or military specific occupations</w:t>
                      </w:r>
                      <w:r w:rsidRPr="007B64A9">
                        <w:rPr>
                          <w:sz w:val="16"/>
                          <w:szCs w:val="16"/>
                        </w:rPr>
                        <w:t xml:space="preserve"> and 18 deaths with unknown occupations that lacked information about job insecurity.</w:t>
                      </w:r>
                    </w:p>
                    <w:p w14:paraId="29F272AE" w14:textId="77777777" w:rsidR="00701DEF" w:rsidRDefault="00701DEF" w:rsidP="002306F4">
                      <w:pPr>
                        <w:jc w:val="left"/>
                        <w:rPr>
                          <w:sz w:val="16"/>
                          <w:szCs w:val="16"/>
                        </w:rPr>
                      </w:pPr>
                      <w:r>
                        <w:rPr>
                          <w:sz w:val="16"/>
                          <w:szCs w:val="16"/>
                        </w:rPr>
                        <w:t>Numerator source: Occupational Health Surveillance Program, 2011-2015</w:t>
                      </w:r>
                    </w:p>
                    <w:p w14:paraId="5434F6C2" w14:textId="4967539D" w:rsidR="00701DEF" w:rsidRPr="00DB12DB" w:rsidRDefault="00701DEF" w:rsidP="006179C3">
                      <w:pPr>
                        <w:jc w:val="left"/>
                        <w:rPr>
                          <w:sz w:val="16"/>
                          <w:szCs w:val="16"/>
                        </w:rPr>
                      </w:pPr>
                      <w:r>
                        <w:rPr>
                          <w:sz w:val="16"/>
                          <w:szCs w:val="16"/>
                        </w:rPr>
                        <w:t>Denominator source: National Health Interview Survey, 2011-2015</w:t>
                      </w:r>
                    </w:p>
                  </w:txbxContent>
                </v:textbox>
              </v:shape>
            </w:pict>
          </mc:Fallback>
        </mc:AlternateContent>
      </w:r>
      <w:r w:rsidR="00AB38A3">
        <w:rPr>
          <w:b/>
          <w:noProof/>
        </w:rPr>
        <w:drawing>
          <wp:inline distT="0" distB="0" distL="0" distR="0" wp14:anchorId="50A8A0D7" wp14:editId="4A673274">
            <wp:extent cx="6645275" cy="3389630"/>
            <wp:effectExtent l="0" t="0" r="0" b="0"/>
            <wp:docPr id="2" name="Picture 2" descr="Job insecurity category     Rate of fatal overdose&#10;Low     10.9&#10;High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275" cy="3389630"/>
                    </a:xfrm>
                    <a:prstGeom prst="rect">
                      <a:avLst/>
                    </a:prstGeom>
                    <a:noFill/>
                  </pic:spPr>
                </pic:pic>
              </a:graphicData>
            </a:graphic>
          </wp:inline>
        </w:drawing>
      </w:r>
    </w:p>
    <w:p w14:paraId="6AA8409A" w14:textId="56B20086" w:rsidR="00F27817" w:rsidRDefault="00F27817" w:rsidP="00D0694B">
      <w:pPr>
        <w:jc w:val="both"/>
        <w:rPr>
          <w:b/>
        </w:rPr>
      </w:pPr>
    </w:p>
    <w:p w14:paraId="4193B04C" w14:textId="4C162957" w:rsidR="00D5193F" w:rsidRPr="00D215D4" w:rsidRDefault="00D5193F" w:rsidP="00D0694B">
      <w:pPr>
        <w:jc w:val="both"/>
        <w:rPr>
          <w:b/>
        </w:rPr>
      </w:pPr>
    </w:p>
    <w:p w14:paraId="051059B6" w14:textId="57062B8C" w:rsidR="00FA5798" w:rsidRDefault="00FA5798" w:rsidP="00FA5798">
      <w:pPr>
        <w:jc w:val="left"/>
      </w:pPr>
    </w:p>
    <w:p w14:paraId="74BBA30E" w14:textId="77777777" w:rsidR="000229CD" w:rsidRDefault="000229CD" w:rsidP="00541BBE">
      <w:pPr>
        <w:jc w:val="left"/>
      </w:pPr>
    </w:p>
    <w:p w14:paraId="5D6B33BD" w14:textId="77777777" w:rsidR="000229CD" w:rsidRDefault="000229CD" w:rsidP="00541BBE">
      <w:pPr>
        <w:jc w:val="left"/>
      </w:pPr>
    </w:p>
    <w:p w14:paraId="74ACC9D3" w14:textId="77777777" w:rsidR="000229CD" w:rsidRDefault="000229CD" w:rsidP="00541BBE">
      <w:pPr>
        <w:jc w:val="left"/>
      </w:pPr>
    </w:p>
    <w:p w14:paraId="23C7A0A3" w14:textId="77777777" w:rsidR="000229CD" w:rsidRDefault="000229CD" w:rsidP="00541BBE">
      <w:pPr>
        <w:jc w:val="left"/>
      </w:pPr>
    </w:p>
    <w:p w14:paraId="3C6A3FCB" w14:textId="307E993B" w:rsidR="000229CD" w:rsidRDefault="000229CD" w:rsidP="00541BBE">
      <w:pPr>
        <w:jc w:val="left"/>
      </w:pPr>
    </w:p>
    <w:p w14:paraId="531E1986" w14:textId="77777777" w:rsidR="000229CD" w:rsidRDefault="000229CD" w:rsidP="00541BBE">
      <w:pPr>
        <w:jc w:val="left"/>
      </w:pPr>
    </w:p>
    <w:p w14:paraId="44C60E29" w14:textId="77777777" w:rsidR="000229CD" w:rsidRDefault="000229CD" w:rsidP="00541BBE">
      <w:pPr>
        <w:jc w:val="left"/>
      </w:pPr>
    </w:p>
    <w:p w14:paraId="7D1A049F" w14:textId="77777777" w:rsidR="000229CD" w:rsidRDefault="000229CD" w:rsidP="00541BBE">
      <w:pPr>
        <w:jc w:val="left"/>
      </w:pPr>
    </w:p>
    <w:p w14:paraId="6A303DC6" w14:textId="77777777" w:rsidR="000229CD" w:rsidRDefault="000229CD" w:rsidP="00541BBE">
      <w:pPr>
        <w:jc w:val="left"/>
      </w:pPr>
    </w:p>
    <w:p w14:paraId="57BEB210" w14:textId="77777777" w:rsidR="000229CD" w:rsidRDefault="000229CD" w:rsidP="00541BBE">
      <w:pPr>
        <w:jc w:val="left"/>
      </w:pPr>
    </w:p>
    <w:p w14:paraId="49C2078C" w14:textId="77777777" w:rsidR="000229CD" w:rsidRDefault="000229CD" w:rsidP="00541BBE">
      <w:pPr>
        <w:jc w:val="left"/>
      </w:pPr>
    </w:p>
    <w:p w14:paraId="33A869BD" w14:textId="77777777" w:rsidR="000229CD" w:rsidRDefault="000229CD" w:rsidP="00541BBE">
      <w:pPr>
        <w:jc w:val="left"/>
      </w:pPr>
    </w:p>
    <w:p w14:paraId="5EED565E" w14:textId="77777777" w:rsidR="000229CD" w:rsidRDefault="000229CD" w:rsidP="00541BBE">
      <w:pPr>
        <w:jc w:val="left"/>
      </w:pPr>
    </w:p>
    <w:p w14:paraId="521744C4" w14:textId="77777777" w:rsidR="000229CD" w:rsidRDefault="000229CD" w:rsidP="00541BBE">
      <w:pPr>
        <w:jc w:val="left"/>
      </w:pPr>
    </w:p>
    <w:p w14:paraId="61B5ED44" w14:textId="77777777" w:rsidR="000229CD" w:rsidRDefault="000229CD" w:rsidP="00541BBE">
      <w:pPr>
        <w:jc w:val="left"/>
      </w:pPr>
    </w:p>
    <w:p w14:paraId="1B5C3048" w14:textId="77777777" w:rsidR="000229CD" w:rsidRDefault="000229CD" w:rsidP="00541BBE">
      <w:pPr>
        <w:jc w:val="left"/>
      </w:pPr>
    </w:p>
    <w:p w14:paraId="3AB5072F" w14:textId="77777777" w:rsidR="000229CD" w:rsidRDefault="000229CD" w:rsidP="00541BBE">
      <w:pPr>
        <w:jc w:val="left"/>
      </w:pPr>
    </w:p>
    <w:p w14:paraId="03C92ED3" w14:textId="77777777" w:rsidR="002A0883" w:rsidRDefault="002A0883" w:rsidP="00541BBE">
      <w:pPr>
        <w:jc w:val="left"/>
      </w:pPr>
    </w:p>
    <w:p w14:paraId="4DE1656C" w14:textId="77777777" w:rsidR="000229CD" w:rsidRDefault="000229CD" w:rsidP="00541BBE">
      <w:pPr>
        <w:jc w:val="left"/>
      </w:pPr>
    </w:p>
    <w:p w14:paraId="5AFCC7C9" w14:textId="77777777" w:rsidR="000229CD" w:rsidRDefault="000229CD" w:rsidP="00541BBE">
      <w:pPr>
        <w:jc w:val="left"/>
      </w:pPr>
    </w:p>
    <w:p w14:paraId="5F4E54BC" w14:textId="76C1316E" w:rsidR="003E4C99" w:rsidRDefault="003E4C99" w:rsidP="00541BBE">
      <w:pPr>
        <w:jc w:val="left"/>
      </w:pPr>
      <w:r>
        <w:t>O</w:t>
      </w:r>
      <w:r w:rsidR="00541BBE">
        <w:t>ccupation groups</w:t>
      </w:r>
      <w:r w:rsidRPr="003E4C99">
        <w:t xml:space="preserve"> were </w:t>
      </w:r>
      <w:r>
        <w:t xml:space="preserve">also </w:t>
      </w:r>
      <w:r w:rsidRPr="003E4C99">
        <w:t xml:space="preserve">categorized into </w:t>
      </w:r>
      <w:r w:rsidR="00541BBE">
        <w:t xml:space="preserve">having either </w:t>
      </w:r>
      <w:r w:rsidR="00A42E29">
        <w:t xml:space="preserve">a high or low </w:t>
      </w:r>
      <w:r w:rsidR="002813E2">
        <w:t xml:space="preserve">percentage of workers with </w:t>
      </w:r>
      <w:r w:rsidR="00232C03">
        <w:t>paid sick</w:t>
      </w:r>
      <w:r w:rsidR="00A42E29">
        <w:t xml:space="preserve"> leave</w:t>
      </w:r>
      <w:r>
        <w:t xml:space="preserve"> </w:t>
      </w:r>
      <w:r w:rsidRPr="003E4C99">
        <w:t xml:space="preserve">based on responses to </w:t>
      </w:r>
      <w:r w:rsidR="00E91152">
        <w:t xml:space="preserve">the </w:t>
      </w:r>
      <w:r w:rsidR="00A919F1" w:rsidRPr="00A919F1">
        <w:t>BLS Employee Benefits Survey</w:t>
      </w:r>
      <w:r w:rsidRPr="003E4C99">
        <w:t>.</w:t>
      </w:r>
      <w:r w:rsidR="00975EAF">
        <w:rPr>
          <w:rStyle w:val="EndnoteReference"/>
        </w:rPr>
        <w:endnoteReference w:id="16"/>
      </w:r>
      <w:r w:rsidRPr="003E4C99">
        <w:t xml:space="preserve"> A significantly higher </w:t>
      </w:r>
      <w:r w:rsidR="0039692D">
        <w:t xml:space="preserve">opioid-related overdose </w:t>
      </w:r>
      <w:r w:rsidRPr="003E4C99">
        <w:t xml:space="preserve">death rate was observed among </w:t>
      </w:r>
      <w:r w:rsidR="00AB6BCF">
        <w:t>workers in occupation groups</w:t>
      </w:r>
      <w:r>
        <w:t xml:space="preserve"> with lower percentages of workers covered by paid sick leave</w:t>
      </w:r>
      <w:r w:rsidRPr="003E4C99">
        <w:t xml:space="preserve"> compared </w:t>
      </w:r>
      <w:r w:rsidR="00CA2E44">
        <w:t>with</w:t>
      </w:r>
      <w:r w:rsidRPr="003E4C99">
        <w:t xml:space="preserve"> </w:t>
      </w:r>
      <w:r w:rsidR="00AB6BCF">
        <w:t>workers in occupation groups</w:t>
      </w:r>
      <w:r>
        <w:t xml:space="preserve"> with higher percentage</w:t>
      </w:r>
      <w:r w:rsidR="00754A05">
        <w:t>s</w:t>
      </w:r>
      <w:r>
        <w:t xml:space="preserve"> covered by paid sick leave. </w:t>
      </w:r>
      <w:proofErr w:type="gramStart"/>
      <w:r w:rsidR="00E73B47">
        <w:t>(Figure 8.)</w:t>
      </w:r>
      <w:proofErr w:type="gramEnd"/>
    </w:p>
    <w:p w14:paraId="5B15A449" w14:textId="77777777" w:rsidR="003E4C99" w:rsidRDefault="003E4C99" w:rsidP="00FA5798">
      <w:pPr>
        <w:jc w:val="left"/>
      </w:pPr>
    </w:p>
    <w:p w14:paraId="329CEA0E" w14:textId="53DE879F" w:rsidR="006179C3" w:rsidRPr="004B7FA6" w:rsidRDefault="00D5193F" w:rsidP="00FA5798">
      <w:pPr>
        <w:jc w:val="left"/>
        <w:rPr>
          <w:b/>
        </w:rPr>
      </w:pPr>
      <w:r>
        <w:rPr>
          <w:noProof/>
        </w:rPr>
        <mc:AlternateContent>
          <mc:Choice Requires="wps">
            <w:drawing>
              <wp:anchor distT="0" distB="0" distL="114300" distR="114300" simplePos="0" relativeHeight="251679744" behindDoc="0" locked="0" layoutInCell="1" allowOverlap="1" wp14:anchorId="7B8E5751" wp14:editId="48E05714">
                <wp:simplePos x="0" y="0"/>
                <wp:positionH relativeFrom="column">
                  <wp:posOffset>248285</wp:posOffset>
                </wp:positionH>
                <wp:positionV relativeFrom="paragraph">
                  <wp:posOffset>3453765</wp:posOffset>
                </wp:positionV>
                <wp:extent cx="5791200" cy="56769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67690"/>
                        </a:xfrm>
                        <a:prstGeom prst="rect">
                          <a:avLst/>
                        </a:prstGeom>
                        <a:noFill/>
                        <a:ln w="9525">
                          <a:noFill/>
                          <a:miter lim="800000"/>
                          <a:headEnd/>
                          <a:tailEnd/>
                        </a:ln>
                      </wps:spPr>
                      <wps:txbx>
                        <w:txbxContent>
                          <w:p w14:paraId="2A67DBEA" w14:textId="4B061DBB" w:rsidR="00701DEF" w:rsidRDefault="00701DEF" w:rsidP="003E4C99">
                            <w:pPr>
                              <w:jc w:val="left"/>
                              <w:rPr>
                                <w:sz w:val="16"/>
                                <w:szCs w:val="16"/>
                              </w:rPr>
                            </w:pPr>
                            <w:r>
                              <w:rPr>
                                <w:sz w:val="16"/>
                                <w:szCs w:val="16"/>
                              </w:rPr>
                              <w:t>*</w:t>
                            </w:r>
                            <w:r w:rsidRPr="007B64A9">
                              <w:t xml:space="preserve"> </w:t>
                            </w:r>
                            <w:r w:rsidRPr="00766A7C">
                              <w:rPr>
                                <w:sz w:val="16"/>
                                <w:szCs w:val="16"/>
                              </w:rPr>
                              <w:t>16 deaths among those working in the military or military specific occupations</w:t>
                            </w:r>
                            <w:r w:rsidRPr="007B64A9">
                              <w:rPr>
                                <w:sz w:val="16"/>
                                <w:szCs w:val="16"/>
                              </w:rPr>
                              <w:t xml:space="preserve"> and 18 deaths with unknown occupations, which lacked information about paid sick leave.  </w:t>
                            </w:r>
                          </w:p>
                          <w:p w14:paraId="6D6C6FA7" w14:textId="79A245CA" w:rsidR="00701DEF" w:rsidRDefault="00701DEF" w:rsidP="003E4C99">
                            <w:pPr>
                              <w:jc w:val="left"/>
                              <w:rPr>
                                <w:sz w:val="16"/>
                                <w:szCs w:val="16"/>
                              </w:rPr>
                            </w:pPr>
                            <w:r>
                              <w:rPr>
                                <w:sz w:val="16"/>
                                <w:szCs w:val="16"/>
                              </w:rPr>
                              <w:t xml:space="preserve">** </w:t>
                            </w:r>
                            <w:r w:rsidRPr="007B64A9">
                              <w:rPr>
                                <w:sz w:val="16"/>
                                <w:szCs w:val="16"/>
                              </w:rPr>
                              <w:t>High prevalence of paid sick leave was based on 70% or more of respondents to the B</w:t>
                            </w:r>
                            <w:r>
                              <w:rPr>
                                <w:sz w:val="16"/>
                                <w:szCs w:val="16"/>
                              </w:rPr>
                              <w:t>ureau of Labor Statistics</w:t>
                            </w:r>
                            <w:r w:rsidRPr="007B64A9">
                              <w:rPr>
                                <w:sz w:val="16"/>
                                <w:szCs w:val="16"/>
                              </w:rPr>
                              <w:t xml:space="preserve"> Employee Benefits Survey within specific occupation categories reporting having paid sick leave.</w:t>
                            </w:r>
                          </w:p>
                          <w:p w14:paraId="555F2B39" w14:textId="77777777" w:rsidR="00701DEF" w:rsidRDefault="00701DEF" w:rsidP="002306F4">
                            <w:pPr>
                              <w:jc w:val="left"/>
                              <w:rPr>
                                <w:sz w:val="16"/>
                                <w:szCs w:val="16"/>
                              </w:rPr>
                            </w:pPr>
                            <w:r>
                              <w:rPr>
                                <w:sz w:val="16"/>
                                <w:szCs w:val="16"/>
                              </w:rPr>
                              <w:t>Numerator source: Occupational Health Surveillance Program, 2011-2015</w:t>
                            </w:r>
                          </w:p>
                          <w:p w14:paraId="3F0A0B6A" w14:textId="3983AD96" w:rsidR="00701DEF" w:rsidRPr="00DB12DB" w:rsidRDefault="00701DEF" w:rsidP="002306F4">
                            <w:pPr>
                              <w:jc w:val="left"/>
                              <w:rPr>
                                <w:sz w:val="16"/>
                                <w:szCs w:val="16"/>
                              </w:rPr>
                            </w:pPr>
                            <w:r>
                              <w:rPr>
                                <w:sz w:val="16"/>
                                <w:szCs w:val="16"/>
                              </w:rPr>
                              <w:t xml:space="preserve">Denominator source: Bureau of Labor Statistics, Employee Benefits Survey, March 2017 </w:t>
                            </w:r>
                          </w:p>
                          <w:p w14:paraId="133AE490" w14:textId="77777777" w:rsidR="00701DEF" w:rsidRPr="00DB12DB" w:rsidRDefault="00701DEF" w:rsidP="003E4C99">
                            <w:pPr>
                              <w:jc w:val="left"/>
                              <w:rPr>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9" o:spid="_x0000_s1050" type="#_x0000_t202" style="position:absolute;margin-left:19.55pt;margin-top:271.95pt;width:456pt;height:44.7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" filled="f" stroked="f">
                <v:textbox style="mso-fit-shape-to-text:t">
                  <w:txbxContent>
                    <w:p w14:paraId="2A67DBEA" w14:textId="4B061DBB" w:rsidR="00701DEF" w:rsidRDefault="00701DEF" w:rsidP="003E4C99">
                      <w:pPr>
                        <w:jc w:val="left"/>
                        <w:rPr>
                          <w:sz w:val="16"/>
                          <w:szCs w:val="16"/>
                        </w:rPr>
                      </w:pPr>
                      <w:r>
                        <w:rPr>
                          <w:sz w:val="16"/>
                          <w:szCs w:val="16"/>
                        </w:rPr>
                        <w:t>*</w:t>
                      </w:r>
                      <w:r w:rsidRPr="007B64A9">
                        <w:t xml:space="preserve"> </w:t>
                      </w:r>
                      <w:r w:rsidRPr="00766A7C">
                        <w:rPr>
                          <w:sz w:val="16"/>
                          <w:szCs w:val="16"/>
                        </w:rPr>
                        <w:t>16 deaths among those working in the military or military specific occupations</w:t>
                      </w:r>
                      <w:r w:rsidRPr="007B64A9">
                        <w:rPr>
                          <w:sz w:val="16"/>
                          <w:szCs w:val="16"/>
                        </w:rPr>
                        <w:t xml:space="preserve"> and 18 deaths with unknown occupations, which lacked information about paid sick leave.  </w:t>
                      </w:r>
                    </w:p>
                    <w:p w14:paraId="6D6C6FA7" w14:textId="79A245CA" w:rsidR="00701DEF" w:rsidRDefault="00701DEF" w:rsidP="003E4C99">
                      <w:pPr>
                        <w:jc w:val="left"/>
                        <w:rPr>
                          <w:sz w:val="16"/>
                          <w:szCs w:val="16"/>
                        </w:rPr>
                      </w:pPr>
                      <w:r>
                        <w:rPr>
                          <w:sz w:val="16"/>
                          <w:szCs w:val="16"/>
                        </w:rPr>
                        <w:t xml:space="preserve">** </w:t>
                      </w:r>
                      <w:r w:rsidRPr="007B64A9">
                        <w:rPr>
                          <w:sz w:val="16"/>
                          <w:szCs w:val="16"/>
                        </w:rPr>
                        <w:t>High prevalence of paid sick leave was based on 70% or more of respondents to the B</w:t>
                      </w:r>
                      <w:r>
                        <w:rPr>
                          <w:sz w:val="16"/>
                          <w:szCs w:val="16"/>
                        </w:rPr>
                        <w:t>ureau of Labor Statistics</w:t>
                      </w:r>
                      <w:r w:rsidRPr="007B64A9">
                        <w:rPr>
                          <w:sz w:val="16"/>
                          <w:szCs w:val="16"/>
                        </w:rPr>
                        <w:t xml:space="preserve"> Employee Benefits Survey within specific occupation categories reporting having paid sick leave.</w:t>
                      </w:r>
                    </w:p>
                    <w:p w14:paraId="555F2B39" w14:textId="77777777" w:rsidR="00701DEF" w:rsidRDefault="00701DEF" w:rsidP="002306F4">
                      <w:pPr>
                        <w:jc w:val="left"/>
                        <w:rPr>
                          <w:sz w:val="16"/>
                          <w:szCs w:val="16"/>
                        </w:rPr>
                      </w:pPr>
                      <w:r>
                        <w:rPr>
                          <w:sz w:val="16"/>
                          <w:szCs w:val="16"/>
                        </w:rPr>
                        <w:t>Numerator source: Occupational Health Surveillance Program, 2011-2015</w:t>
                      </w:r>
                    </w:p>
                    <w:p w14:paraId="3F0A0B6A" w14:textId="3983AD96" w:rsidR="00701DEF" w:rsidRPr="00DB12DB" w:rsidRDefault="00701DEF" w:rsidP="002306F4">
                      <w:pPr>
                        <w:jc w:val="left"/>
                        <w:rPr>
                          <w:sz w:val="16"/>
                          <w:szCs w:val="16"/>
                        </w:rPr>
                      </w:pPr>
                      <w:r>
                        <w:rPr>
                          <w:sz w:val="16"/>
                          <w:szCs w:val="16"/>
                        </w:rPr>
                        <w:t xml:space="preserve">Denominator source: Bureau of Labor Statistics, Employee Benefits Survey, March 2017 </w:t>
                      </w:r>
                    </w:p>
                    <w:p w14:paraId="133AE490" w14:textId="77777777" w:rsidR="00701DEF" w:rsidRPr="00DB12DB" w:rsidRDefault="00701DEF" w:rsidP="003E4C99">
                      <w:pPr>
                        <w:jc w:val="left"/>
                        <w:rPr>
                          <w:sz w:val="16"/>
                          <w:szCs w:val="16"/>
                        </w:rPr>
                      </w:pPr>
                    </w:p>
                  </w:txbxContent>
                </v:textbox>
              </v:shape>
            </w:pict>
          </mc:Fallback>
        </mc:AlternateContent>
      </w:r>
      <w:proofErr w:type="gramStart"/>
      <w:r w:rsidR="000D124E" w:rsidRPr="004B7FA6">
        <w:rPr>
          <w:b/>
        </w:rPr>
        <w:t xml:space="preserve">Figure </w:t>
      </w:r>
      <w:r w:rsidR="00271BC1" w:rsidRPr="004B7FA6">
        <w:rPr>
          <w:b/>
        </w:rPr>
        <w:t>8</w:t>
      </w:r>
      <w:r w:rsidR="000D124E" w:rsidRPr="004B7FA6">
        <w:rPr>
          <w:b/>
        </w:rPr>
        <w:t>.</w:t>
      </w:r>
      <w:proofErr w:type="gramEnd"/>
      <w:r w:rsidR="003E4C99" w:rsidRPr="004B7FA6">
        <w:rPr>
          <w:b/>
        </w:rPr>
        <w:t xml:space="preserve"> Rate of </w:t>
      </w:r>
      <w:r w:rsidR="0039692D">
        <w:rPr>
          <w:b/>
        </w:rPr>
        <w:t xml:space="preserve">opioid-related overdose </w:t>
      </w:r>
      <w:r w:rsidR="001A26A5" w:rsidRPr="004B7FA6">
        <w:rPr>
          <w:b/>
        </w:rPr>
        <w:t>death</w:t>
      </w:r>
      <w:r w:rsidR="00CA2E44">
        <w:rPr>
          <w:b/>
        </w:rPr>
        <w:t>s</w:t>
      </w:r>
      <w:r w:rsidR="007B64A9">
        <w:rPr>
          <w:b/>
        </w:rPr>
        <w:t xml:space="preserve"> among </w:t>
      </w:r>
      <w:r w:rsidR="00C65F3E">
        <w:rPr>
          <w:b/>
        </w:rPr>
        <w:t>Massachusetts</w:t>
      </w:r>
      <w:r w:rsidR="007B64A9">
        <w:rPr>
          <w:b/>
        </w:rPr>
        <w:t xml:space="preserve"> workers</w:t>
      </w:r>
      <w:r w:rsidR="002306F4">
        <w:rPr>
          <w:b/>
        </w:rPr>
        <w:t xml:space="preserve"> </w:t>
      </w:r>
      <w:r w:rsidR="003E4C99" w:rsidRPr="004B7FA6">
        <w:rPr>
          <w:b/>
        </w:rPr>
        <w:t xml:space="preserve">by percentage of workers </w:t>
      </w:r>
      <w:r w:rsidR="00DC34F6">
        <w:rPr>
          <w:b/>
        </w:rPr>
        <w:t xml:space="preserve">by level of availability of </w:t>
      </w:r>
      <w:r w:rsidR="003E4C99" w:rsidRPr="004B7FA6">
        <w:rPr>
          <w:b/>
        </w:rPr>
        <w:t>paid sick leave</w:t>
      </w:r>
      <w:r w:rsidR="002306F4">
        <w:rPr>
          <w:b/>
        </w:rPr>
        <w:t>, n=4,302*</w:t>
      </w:r>
      <w:r>
        <w:rPr>
          <w:b/>
          <w:noProof/>
        </w:rPr>
        <w:drawing>
          <wp:inline distT="0" distB="0" distL="0" distR="0" wp14:anchorId="236CD1D3" wp14:editId="5B88DD50">
            <wp:extent cx="6925945" cy="3535680"/>
            <wp:effectExtent l="0" t="0" r="0" b="0"/>
            <wp:docPr id="298" name="Picture 298" descr="Percent with paid sick leave rate&#10;High  11.2&#10;Low  4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925945" cy="3535680"/>
                    </a:xfrm>
                    <a:prstGeom prst="rect">
                      <a:avLst/>
                    </a:prstGeom>
                    <a:noFill/>
                  </pic:spPr>
                </pic:pic>
              </a:graphicData>
            </a:graphic>
          </wp:inline>
        </w:drawing>
      </w:r>
    </w:p>
    <w:p w14:paraId="48CBF4A0" w14:textId="2C9F2333" w:rsidR="000D124E" w:rsidRDefault="000D124E" w:rsidP="00FA5798">
      <w:pPr>
        <w:jc w:val="left"/>
      </w:pPr>
    </w:p>
    <w:p w14:paraId="112D0663" w14:textId="77777777" w:rsidR="00975EAF" w:rsidRDefault="00975EAF" w:rsidP="00826BDC">
      <w:pPr>
        <w:jc w:val="left"/>
      </w:pPr>
    </w:p>
    <w:p w14:paraId="7F64B5F3" w14:textId="77777777" w:rsidR="002306F4" w:rsidRDefault="002306F4" w:rsidP="00826BDC">
      <w:pPr>
        <w:jc w:val="left"/>
        <w:rPr>
          <w:b/>
          <w:i/>
          <w:color w:val="1F497D" w:themeColor="text2"/>
        </w:rPr>
      </w:pPr>
    </w:p>
    <w:p w14:paraId="55A52050" w14:textId="77777777" w:rsidR="002306F4" w:rsidRDefault="002306F4" w:rsidP="00826BDC">
      <w:pPr>
        <w:jc w:val="left"/>
        <w:rPr>
          <w:b/>
          <w:i/>
          <w:color w:val="1F497D" w:themeColor="text2"/>
        </w:rPr>
      </w:pPr>
    </w:p>
    <w:p w14:paraId="681022B7" w14:textId="2CBCAF60" w:rsidR="00DC34F6" w:rsidRDefault="00DC34F6" w:rsidP="00826BDC">
      <w:pPr>
        <w:jc w:val="left"/>
        <w:rPr>
          <w:b/>
          <w:i/>
          <w:color w:val="1F497D" w:themeColor="text2"/>
        </w:rPr>
      </w:pPr>
      <w:r w:rsidRPr="00DC34F6">
        <w:rPr>
          <w:b/>
          <w:i/>
          <w:color w:val="1F497D" w:themeColor="text2"/>
        </w:rPr>
        <w:t>Discussion</w:t>
      </w:r>
    </w:p>
    <w:p w14:paraId="0166D667" w14:textId="77777777" w:rsidR="00761DEB" w:rsidRDefault="00761DEB" w:rsidP="00826BDC">
      <w:pPr>
        <w:jc w:val="left"/>
        <w:rPr>
          <w:b/>
          <w:i/>
          <w:color w:val="1F497D" w:themeColor="text2"/>
        </w:rPr>
      </w:pPr>
    </w:p>
    <w:p w14:paraId="415698E0" w14:textId="58311EF0" w:rsidR="00CD041B" w:rsidRDefault="00656336" w:rsidP="00826BDC">
      <w:pPr>
        <w:jc w:val="left"/>
        <w:rPr>
          <w:color w:val="000000" w:themeColor="text1"/>
        </w:rPr>
      </w:pPr>
      <w:r w:rsidRPr="00FA557C">
        <w:rPr>
          <w:color w:val="000000" w:themeColor="text1"/>
        </w:rPr>
        <w:t>This descriptive study</w:t>
      </w:r>
      <w:r w:rsidR="00761DEB" w:rsidRPr="00FA557C">
        <w:rPr>
          <w:color w:val="000000" w:themeColor="text1"/>
        </w:rPr>
        <w:t xml:space="preserve"> </w:t>
      </w:r>
      <w:r w:rsidR="000E7793" w:rsidRPr="00FA557C">
        <w:rPr>
          <w:color w:val="000000" w:themeColor="text1"/>
        </w:rPr>
        <w:t>based on</w:t>
      </w:r>
      <w:r w:rsidR="00761DEB" w:rsidRPr="00FA557C">
        <w:rPr>
          <w:color w:val="000000" w:themeColor="text1"/>
        </w:rPr>
        <w:t xml:space="preserve"> Massachusetts dea</w:t>
      </w:r>
      <w:r w:rsidR="009A6E16" w:rsidRPr="00FA557C">
        <w:rPr>
          <w:color w:val="000000" w:themeColor="text1"/>
        </w:rPr>
        <w:t xml:space="preserve">th certificate data </w:t>
      </w:r>
      <w:r w:rsidR="000E7793" w:rsidRPr="00FA557C">
        <w:rPr>
          <w:color w:val="000000" w:themeColor="text1"/>
        </w:rPr>
        <w:t>revealed</w:t>
      </w:r>
      <w:r w:rsidR="003B5A1C" w:rsidRPr="00FA557C">
        <w:rPr>
          <w:color w:val="000000" w:themeColor="text1"/>
        </w:rPr>
        <w:t xml:space="preserve"> sign</w:t>
      </w:r>
      <w:r w:rsidR="00071EF9" w:rsidRPr="00FA557C">
        <w:rPr>
          <w:color w:val="000000" w:themeColor="text1"/>
        </w:rPr>
        <w:t>i</w:t>
      </w:r>
      <w:r w:rsidR="003B5A1C" w:rsidRPr="00FA557C">
        <w:rPr>
          <w:color w:val="000000" w:themeColor="text1"/>
        </w:rPr>
        <w:t>ficant</w:t>
      </w:r>
      <w:r w:rsidR="000E7793" w:rsidRPr="00FA557C">
        <w:rPr>
          <w:color w:val="000000" w:themeColor="text1"/>
        </w:rPr>
        <w:t xml:space="preserve"> diff</w:t>
      </w:r>
      <w:r w:rsidR="003B5A1C" w:rsidRPr="00FA557C">
        <w:rPr>
          <w:color w:val="000000" w:themeColor="text1"/>
        </w:rPr>
        <w:t>e</w:t>
      </w:r>
      <w:r w:rsidR="000E7793" w:rsidRPr="00FA557C">
        <w:rPr>
          <w:color w:val="000000" w:themeColor="text1"/>
        </w:rPr>
        <w:t>rences</w:t>
      </w:r>
      <w:r w:rsidR="00761DEB" w:rsidRPr="00FA557C">
        <w:rPr>
          <w:color w:val="000000" w:themeColor="text1"/>
        </w:rPr>
        <w:t xml:space="preserve"> in the rate</w:t>
      </w:r>
      <w:r w:rsidR="00CA2E44">
        <w:rPr>
          <w:color w:val="000000" w:themeColor="text1"/>
        </w:rPr>
        <w:t>s</w:t>
      </w:r>
      <w:r w:rsidR="00761DEB" w:rsidRPr="00FA557C">
        <w:rPr>
          <w:color w:val="000000" w:themeColor="text1"/>
        </w:rPr>
        <w:t xml:space="preserve"> of </w:t>
      </w:r>
      <w:r w:rsidR="0039692D">
        <w:rPr>
          <w:color w:val="000000" w:themeColor="text1"/>
        </w:rPr>
        <w:t xml:space="preserve">opioid-related overdose </w:t>
      </w:r>
      <w:r w:rsidR="00761DEB" w:rsidRPr="00FA557C">
        <w:rPr>
          <w:color w:val="000000" w:themeColor="text1"/>
        </w:rPr>
        <w:t xml:space="preserve">death among workers </w:t>
      </w:r>
      <w:r w:rsidR="0017142F" w:rsidRPr="00FA557C">
        <w:rPr>
          <w:color w:val="000000" w:themeColor="text1"/>
        </w:rPr>
        <w:t xml:space="preserve">by </w:t>
      </w:r>
      <w:r w:rsidR="00761DEB" w:rsidRPr="00FA557C">
        <w:rPr>
          <w:color w:val="000000" w:themeColor="text1"/>
        </w:rPr>
        <w:t>industr</w:t>
      </w:r>
      <w:r w:rsidR="0017142F" w:rsidRPr="00FA557C">
        <w:rPr>
          <w:color w:val="000000" w:themeColor="text1"/>
        </w:rPr>
        <w:t xml:space="preserve">y and occupation. </w:t>
      </w:r>
      <w:r w:rsidR="00386E09" w:rsidRPr="00FA557C">
        <w:rPr>
          <w:color w:val="000000" w:themeColor="text1"/>
        </w:rPr>
        <w:t xml:space="preserve">The rate of </w:t>
      </w:r>
      <w:r w:rsidR="0039692D">
        <w:rPr>
          <w:color w:val="000000" w:themeColor="text1"/>
        </w:rPr>
        <w:t xml:space="preserve">opioid-related overdose </w:t>
      </w:r>
      <w:r w:rsidR="0017142F" w:rsidRPr="00FA557C">
        <w:rPr>
          <w:color w:val="000000" w:themeColor="text1"/>
        </w:rPr>
        <w:t xml:space="preserve">death </w:t>
      </w:r>
      <w:r w:rsidR="001F3360" w:rsidRPr="00FA557C">
        <w:rPr>
          <w:color w:val="000000" w:themeColor="text1"/>
        </w:rPr>
        <w:t xml:space="preserve">among workers was higher </w:t>
      </w:r>
      <w:r w:rsidR="008924ED" w:rsidRPr="00FA557C">
        <w:rPr>
          <w:color w:val="000000" w:themeColor="text1"/>
        </w:rPr>
        <w:t xml:space="preserve">for males </w:t>
      </w:r>
      <w:r w:rsidR="0017142F" w:rsidRPr="00FA557C">
        <w:rPr>
          <w:color w:val="000000" w:themeColor="text1"/>
        </w:rPr>
        <w:t xml:space="preserve">than females </w:t>
      </w:r>
      <w:r w:rsidRPr="00FA557C">
        <w:rPr>
          <w:color w:val="000000" w:themeColor="text1"/>
        </w:rPr>
        <w:t>and among white-non Hispanic workers than among workers in other race/ethnicity ca</w:t>
      </w:r>
      <w:r w:rsidR="00121C3B" w:rsidRPr="00FA557C">
        <w:rPr>
          <w:color w:val="000000" w:themeColor="text1"/>
        </w:rPr>
        <w:t>tegories, similar to findings for all Massachusetts residents</w:t>
      </w:r>
      <w:r w:rsidRPr="00FA557C">
        <w:rPr>
          <w:color w:val="000000" w:themeColor="text1"/>
        </w:rPr>
        <w:t xml:space="preserve">. </w:t>
      </w:r>
      <w:r w:rsidR="0017142F" w:rsidRPr="00FA557C">
        <w:rPr>
          <w:color w:val="000000" w:themeColor="text1"/>
        </w:rPr>
        <w:t xml:space="preserve"> </w:t>
      </w:r>
      <w:r w:rsidR="002779E0">
        <w:t xml:space="preserve">The rates for Hispanics and black, non-Hispanics may be an underestimate because death certificates among these racial/ethnic groups were more likely to have missing industry and occupation information and therefore be excluded. </w:t>
      </w:r>
      <w:r w:rsidR="000B56B2" w:rsidRPr="00FA557C">
        <w:rPr>
          <w:color w:val="000000" w:themeColor="text1"/>
        </w:rPr>
        <w:t>High</w:t>
      </w:r>
      <w:r w:rsidR="00CA2E44">
        <w:rPr>
          <w:color w:val="000000" w:themeColor="text1"/>
        </w:rPr>
        <w:t xml:space="preserve"> opioid-related overdose death </w:t>
      </w:r>
      <w:r w:rsidR="000B56B2" w:rsidRPr="00FA557C">
        <w:rPr>
          <w:color w:val="000000" w:themeColor="text1"/>
        </w:rPr>
        <w:t>rate occupations va</w:t>
      </w:r>
      <w:r w:rsidR="005765D5">
        <w:rPr>
          <w:color w:val="000000" w:themeColor="text1"/>
        </w:rPr>
        <w:t>ried by gender</w:t>
      </w:r>
      <w:r w:rsidR="000B56B2" w:rsidRPr="00FA557C">
        <w:rPr>
          <w:color w:val="000000" w:themeColor="text1"/>
        </w:rPr>
        <w:t xml:space="preserve">. </w:t>
      </w:r>
      <w:r w:rsidR="00652B72">
        <w:rPr>
          <w:color w:val="000000" w:themeColor="text1"/>
        </w:rPr>
        <w:t xml:space="preserve">A detailed analysis of how rates differed by industry and occupation </w:t>
      </w:r>
      <w:r w:rsidR="007F69B9">
        <w:rPr>
          <w:color w:val="000000" w:themeColor="text1"/>
        </w:rPr>
        <w:t>within</w:t>
      </w:r>
      <w:r w:rsidR="00652B72">
        <w:rPr>
          <w:color w:val="000000" w:themeColor="text1"/>
        </w:rPr>
        <w:t xml:space="preserve"> </w:t>
      </w:r>
      <w:r w:rsidR="006D1BDF">
        <w:rPr>
          <w:color w:val="000000" w:themeColor="text1"/>
        </w:rPr>
        <w:t>various</w:t>
      </w:r>
      <w:r w:rsidR="00652B72">
        <w:rPr>
          <w:color w:val="000000" w:themeColor="text1"/>
        </w:rPr>
        <w:t xml:space="preserve"> rac</w:t>
      </w:r>
      <w:r w:rsidR="006D1BDF">
        <w:rPr>
          <w:color w:val="000000" w:themeColor="text1"/>
        </w:rPr>
        <w:t>e</w:t>
      </w:r>
      <w:r w:rsidR="00193B19">
        <w:rPr>
          <w:color w:val="000000" w:themeColor="text1"/>
        </w:rPr>
        <w:t>/ethnic</w:t>
      </w:r>
      <w:r w:rsidR="006D1BDF">
        <w:rPr>
          <w:color w:val="000000" w:themeColor="text1"/>
        </w:rPr>
        <w:t>ity</w:t>
      </w:r>
      <w:r w:rsidR="00193B19">
        <w:rPr>
          <w:color w:val="000000" w:themeColor="text1"/>
        </w:rPr>
        <w:t xml:space="preserve"> categories was not possible given the </w:t>
      </w:r>
      <w:r w:rsidR="00CA2E44">
        <w:rPr>
          <w:color w:val="000000" w:themeColor="text1"/>
        </w:rPr>
        <w:t xml:space="preserve">small </w:t>
      </w:r>
      <w:r w:rsidR="00193B19">
        <w:rPr>
          <w:color w:val="000000" w:themeColor="text1"/>
        </w:rPr>
        <w:t>sample size. There were</w:t>
      </w:r>
      <w:r w:rsidR="007F69B9">
        <w:rPr>
          <w:color w:val="000000" w:themeColor="text1"/>
        </w:rPr>
        <w:t>,</w:t>
      </w:r>
      <w:r w:rsidR="00A45C97">
        <w:rPr>
          <w:color w:val="000000" w:themeColor="text1"/>
        </w:rPr>
        <w:t xml:space="preserve"> </w:t>
      </w:r>
      <w:r w:rsidR="007F69B9">
        <w:rPr>
          <w:color w:val="000000" w:themeColor="text1"/>
        </w:rPr>
        <w:t>however</w:t>
      </w:r>
      <w:r w:rsidR="001A74F3">
        <w:rPr>
          <w:color w:val="000000" w:themeColor="text1"/>
        </w:rPr>
        <w:t>, differences</w:t>
      </w:r>
      <w:r w:rsidR="00193B19">
        <w:rPr>
          <w:color w:val="000000" w:themeColor="text1"/>
        </w:rPr>
        <w:t xml:space="preserve"> in the occupation </w:t>
      </w:r>
      <w:r w:rsidR="00A45C97">
        <w:rPr>
          <w:color w:val="000000" w:themeColor="text1"/>
        </w:rPr>
        <w:t>groups</w:t>
      </w:r>
      <w:r w:rsidR="00193B19">
        <w:rPr>
          <w:color w:val="000000" w:themeColor="text1"/>
        </w:rPr>
        <w:t xml:space="preserve"> </w:t>
      </w:r>
      <w:r w:rsidR="00E2377B">
        <w:rPr>
          <w:color w:val="000000" w:themeColor="text1"/>
        </w:rPr>
        <w:t>with</w:t>
      </w:r>
      <w:r w:rsidR="00193B19">
        <w:rPr>
          <w:color w:val="000000" w:themeColor="text1"/>
        </w:rPr>
        <w:t xml:space="preserve"> the highest </w:t>
      </w:r>
      <w:r w:rsidR="001A74F3">
        <w:rPr>
          <w:color w:val="000000" w:themeColor="text1"/>
        </w:rPr>
        <w:t>percentages of</w:t>
      </w:r>
      <w:r w:rsidR="00193B19">
        <w:rPr>
          <w:color w:val="000000" w:themeColor="text1"/>
        </w:rPr>
        <w:t xml:space="preserve"> deaths </w:t>
      </w:r>
      <w:r w:rsidR="00A45C97">
        <w:rPr>
          <w:color w:val="000000" w:themeColor="text1"/>
        </w:rPr>
        <w:t>across</w:t>
      </w:r>
      <w:r w:rsidR="00E2377B">
        <w:rPr>
          <w:color w:val="000000" w:themeColor="text1"/>
        </w:rPr>
        <w:t xml:space="preserve"> </w:t>
      </w:r>
      <w:r w:rsidR="007F69B9">
        <w:rPr>
          <w:color w:val="000000" w:themeColor="text1"/>
        </w:rPr>
        <w:t xml:space="preserve">the </w:t>
      </w:r>
      <w:r w:rsidR="00193B19">
        <w:rPr>
          <w:color w:val="000000" w:themeColor="text1"/>
        </w:rPr>
        <w:t xml:space="preserve">race </w:t>
      </w:r>
      <w:r w:rsidR="006D1BDF">
        <w:rPr>
          <w:color w:val="000000" w:themeColor="text1"/>
        </w:rPr>
        <w:t>/</w:t>
      </w:r>
      <w:r w:rsidR="00193B19">
        <w:rPr>
          <w:color w:val="000000" w:themeColor="text1"/>
        </w:rPr>
        <w:t>ethnic</w:t>
      </w:r>
      <w:r w:rsidR="006D1BDF">
        <w:rPr>
          <w:color w:val="000000" w:themeColor="text1"/>
        </w:rPr>
        <w:t>ity</w:t>
      </w:r>
      <w:r w:rsidR="00193B19">
        <w:rPr>
          <w:color w:val="000000" w:themeColor="text1"/>
        </w:rPr>
        <w:t xml:space="preserve"> categorie</w:t>
      </w:r>
      <w:r w:rsidR="00E2377B">
        <w:rPr>
          <w:color w:val="000000" w:themeColor="text1"/>
        </w:rPr>
        <w:t>s.</w:t>
      </w:r>
      <w:r w:rsidR="00193B19">
        <w:rPr>
          <w:color w:val="000000" w:themeColor="text1"/>
        </w:rPr>
        <w:t xml:space="preserve"> </w:t>
      </w:r>
    </w:p>
    <w:p w14:paraId="02A47FAC" w14:textId="77777777" w:rsidR="00CD041B" w:rsidRDefault="00CD041B" w:rsidP="00826BDC">
      <w:pPr>
        <w:jc w:val="left"/>
        <w:rPr>
          <w:color w:val="000000" w:themeColor="text1"/>
        </w:rPr>
      </w:pPr>
    </w:p>
    <w:p w14:paraId="2E694CFF" w14:textId="0358D93A" w:rsidR="00CE4C58" w:rsidRDefault="008924ED" w:rsidP="00826BDC">
      <w:pPr>
        <w:jc w:val="left"/>
        <w:rPr>
          <w:rFonts w:eastAsia="Calibri"/>
          <w:color w:val="000000" w:themeColor="text1"/>
        </w:rPr>
      </w:pPr>
      <w:r w:rsidRPr="00FA557C">
        <w:rPr>
          <w:color w:val="000000" w:themeColor="text1"/>
        </w:rPr>
        <w:t xml:space="preserve">Further examination of </w:t>
      </w:r>
      <w:r w:rsidR="0039692D">
        <w:rPr>
          <w:color w:val="000000" w:themeColor="text1"/>
        </w:rPr>
        <w:t xml:space="preserve">opioid-related overdose </w:t>
      </w:r>
      <w:r w:rsidRPr="00FA557C">
        <w:rPr>
          <w:color w:val="000000" w:themeColor="text1"/>
        </w:rPr>
        <w:t xml:space="preserve">death rates by factors known to vary by occupation and industry shed light on </w:t>
      </w:r>
      <w:r w:rsidR="000B56B2" w:rsidRPr="00FA557C">
        <w:rPr>
          <w:color w:val="000000" w:themeColor="text1"/>
        </w:rPr>
        <w:t>several factors that</w:t>
      </w:r>
      <w:r w:rsidRPr="00FA557C">
        <w:rPr>
          <w:color w:val="000000" w:themeColor="text1"/>
        </w:rPr>
        <w:t xml:space="preserve"> may</w:t>
      </w:r>
      <w:r w:rsidR="0017142F" w:rsidRPr="00FA557C">
        <w:rPr>
          <w:color w:val="000000" w:themeColor="text1"/>
        </w:rPr>
        <w:t xml:space="preserve"> contribute to the observed differences in </w:t>
      </w:r>
      <w:r w:rsidR="00210291">
        <w:rPr>
          <w:color w:val="000000" w:themeColor="text1"/>
        </w:rPr>
        <w:t>rate</w:t>
      </w:r>
      <w:r w:rsidR="0017142F" w:rsidRPr="00FA557C">
        <w:rPr>
          <w:color w:val="000000" w:themeColor="text1"/>
        </w:rPr>
        <w:t xml:space="preserve"> by industry and occupation. </w:t>
      </w:r>
      <w:r w:rsidRPr="00FA557C">
        <w:rPr>
          <w:color w:val="000000" w:themeColor="text1"/>
        </w:rPr>
        <w:t xml:space="preserve"> </w:t>
      </w:r>
      <w:r w:rsidR="00DF5978" w:rsidRPr="00FA557C">
        <w:rPr>
          <w:rFonts w:eastAsia="Calibri"/>
          <w:color w:val="000000" w:themeColor="text1"/>
        </w:rPr>
        <w:t xml:space="preserve">The rates of </w:t>
      </w:r>
      <w:r w:rsidR="0039692D">
        <w:rPr>
          <w:rFonts w:eastAsia="Calibri"/>
          <w:color w:val="000000" w:themeColor="text1"/>
        </w:rPr>
        <w:t xml:space="preserve">opioid-related overdose </w:t>
      </w:r>
      <w:r w:rsidR="00564BD7">
        <w:rPr>
          <w:rFonts w:eastAsia="Calibri"/>
          <w:color w:val="000000" w:themeColor="text1"/>
        </w:rPr>
        <w:t>death</w:t>
      </w:r>
      <w:r w:rsidR="00CA2003" w:rsidRPr="00FA557C">
        <w:rPr>
          <w:rFonts w:eastAsia="Calibri"/>
          <w:color w:val="000000" w:themeColor="text1"/>
        </w:rPr>
        <w:t xml:space="preserve"> </w:t>
      </w:r>
      <w:r w:rsidR="00DF5978" w:rsidRPr="00FA557C">
        <w:rPr>
          <w:rFonts w:eastAsia="Calibri"/>
          <w:color w:val="000000" w:themeColor="text1"/>
        </w:rPr>
        <w:t>were</w:t>
      </w:r>
      <w:r w:rsidR="0017142F" w:rsidRPr="00FA557C">
        <w:rPr>
          <w:rFonts w:eastAsia="Calibri"/>
          <w:color w:val="000000" w:themeColor="text1"/>
        </w:rPr>
        <w:t xml:space="preserve"> </w:t>
      </w:r>
      <w:r w:rsidR="00EA0180" w:rsidRPr="00FA557C">
        <w:rPr>
          <w:rFonts w:eastAsia="Calibri"/>
          <w:color w:val="000000" w:themeColor="text1"/>
        </w:rPr>
        <w:t xml:space="preserve">significantly </w:t>
      </w:r>
      <w:r w:rsidR="0017142F" w:rsidRPr="00FA557C">
        <w:rPr>
          <w:rFonts w:eastAsia="Calibri"/>
          <w:color w:val="000000" w:themeColor="text1"/>
        </w:rPr>
        <w:t xml:space="preserve">higher among workers employed in </w:t>
      </w:r>
      <w:r w:rsidR="00FE20BE" w:rsidRPr="00FA557C">
        <w:rPr>
          <w:rFonts w:eastAsia="Calibri"/>
          <w:color w:val="000000" w:themeColor="text1"/>
        </w:rPr>
        <w:t>industries and occupations known</w:t>
      </w:r>
      <w:r w:rsidR="0017142F" w:rsidRPr="00FA557C">
        <w:rPr>
          <w:rFonts w:eastAsia="Calibri"/>
          <w:color w:val="000000" w:themeColor="text1"/>
        </w:rPr>
        <w:t xml:space="preserve"> to have high rates of work-related injuries and illnesses.</w:t>
      </w:r>
      <w:r w:rsidR="00DF5978" w:rsidRPr="00FA557C">
        <w:rPr>
          <w:rFonts w:eastAsia="Calibri"/>
          <w:color w:val="000000" w:themeColor="text1"/>
        </w:rPr>
        <w:t xml:space="preserve"> Rates were </w:t>
      </w:r>
      <w:r w:rsidR="0017142F" w:rsidRPr="00FA557C">
        <w:rPr>
          <w:rFonts w:eastAsia="Calibri"/>
          <w:color w:val="000000" w:themeColor="text1"/>
        </w:rPr>
        <w:t xml:space="preserve">also </w:t>
      </w:r>
      <w:r w:rsidR="002F043D" w:rsidRPr="00FA557C">
        <w:rPr>
          <w:rFonts w:eastAsia="Calibri"/>
          <w:color w:val="000000" w:themeColor="text1"/>
        </w:rPr>
        <w:t xml:space="preserve">significantly </w:t>
      </w:r>
      <w:r w:rsidR="0017142F" w:rsidRPr="00FA557C">
        <w:rPr>
          <w:rFonts w:eastAsia="Calibri"/>
          <w:color w:val="000000" w:themeColor="text1"/>
        </w:rPr>
        <w:t>higher among workers in occupation</w:t>
      </w:r>
      <w:r w:rsidR="00DF5978" w:rsidRPr="00FA557C">
        <w:rPr>
          <w:rFonts w:eastAsia="Calibri"/>
          <w:color w:val="000000" w:themeColor="text1"/>
        </w:rPr>
        <w:t>s</w:t>
      </w:r>
      <w:r w:rsidR="00AB5FA8">
        <w:rPr>
          <w:rFonts w:eastAsia="Calibri"/>
          <w:color w:val="000000" w:themeColor="text1"/>
        </w:rPr>
        <w:t xml:space="preserve"> with lower availability </w:t>
      </w:r>
      <w:r w:rsidR="0017142F" w:rsidRPr="00FA557C">
        <w:rPr>
          <w:rFonts w:eastAsia="Calibri"/>
          <w:color w:val="000000" w:themeColor="text1"/>
        </w:rPr>
        <w:t>of paid sick leave and lower job security</w:t>
      </w:r>
      <w:r w:rsidR="002779E0">
        <w:rPr>
          <w:rFonts w:eastAsia="Calibri"/>
          <w:color w:val="000000" w:themeColor="text1"/>
        </w:rPr>
        <w:t>, suggesting that the need to return to work soon after an injury may be contributing to high rates of opioid-related overdose death.</w:t>
      </w:r>
    </w:p>
    <w:p w14:paraId="2D22E52E" w14:textId="77777777" w:rsidR="004C1BBB" w:rsidRPr="00FA557C" w:rsidRDefault="004C1BBB" w:rsidP="00826BDC">
      <w:pPr>
        <w:jc w:val="left"/>
        <w:rPr>
          <w:rFonts w:eastAsia="Calibri"/>
          <w:color w:val="000000" w:themeColor="text1"/>
        </w:rPr>
      </w:pPr>
    </w:p>
    <w:p w14:paraId="41CD0662" w14:textId="31662439" w:rsidR="00D6791A" w:rsidRPr="00FA557C" w:rsidRDefault="00BF3D22" w:rsidP="002F043D">
      <w:pPr>
        <w:pStyle w:val="EndnoteText"/>
        <w:jc w:val="left"/>
        <w:rPr>
          <w:rFonts w:eastAsia="Calibri"/>
          <w:color w:val="000000" w:themeColor="text1"/>
          <w:sz w:val="24"/>
          <w:szCs w:val="24"/>
        </w:rPr>
      </w:pPr>
      <w:r>
        <w:rPr>
          <w:rFonts w:eastAsia="Calibri"/>
          <w:color w:val="000000" w:themeColor="text1"/>
          <w:sz w:val="24"/>
          <w:szCs w:val="24"/>
        </w:rPr>
        <w:t>The construction industry</w:t>
      </w:r>
      <w:r w:rsidR="00414669" w:rsidRPr="00E87A77">
        <w:rPr>
          <w:rFonts w:eastAsia="Calibri"/>
          <w:color w:val="000000" w:themeColor="text1"/>
          <w:sz w:val="24"/>
          <w:szCs w:val="24"/>
        </w:rPr>
        <w:t xml:space="preserve"> stands out </w:t>
      </w:r>
      <w:r w:rsidR="00414669">
        <w:rPr>
          <w:rFonts w:eastAsia="Calibri"/>
          <w:color w:val="000000" w:themeColor="text1"/>
          <w:sz w:val="24"/>
          <w:szCs w:val="24"/>
        </w:rPr>
        <w:t xml:space="preserve">in this study </w:t>
      </w:r>
      <w:r w:rsidR="00414669" w:rsidRPr="00E87A77">
        <w:rPr>
          <w:rFonts w:eastAsia="Calibri"/>
          <w:color w:val="000000" w:themeColor="text1"/>
          <w:sz w:val="24"/>
          <w:szCs w:val="24"/>
        </w:rPr>
        <w:t xml:space="preserve">as having both </w:t>
      </w:r>
      <w:r w:rsidR="00414669">
        <w:rPr>
          <w:rFonts w:eastAsia="Calibri"/>
          <w:color w:val="000000" w:themeColor="text1"/>
          <w:sz w:val="24"/>
          <w:szCs w:val="24"/>
        </w:rPr>
        <w:t xml:space="preserve">a </w:t>
      </w:r>
      <w:r w:rsidR="00414669" w:rsidRPr="00E87A77">
        <w:rPr>
          <w:rFonts w:eastAsia="Calibri"/>
          <w:color w:val="000000" w:themeColor="text1"/>
          <w:sz w:val="24"/>
          <w:szCs w:val="24"/>
        </w:rPr>
        <w:t xml:space="preserve">high rate and number of </w:t>
      </w:r>
      <w:r w:rsidR="0039692D">
        <w:rPr>
          <w:rFonts w:eastAsia="Calibri"/>
          <w:color w:val="000000" w:themeColor="text1"/>
          <w:sz w:val="24"/>
          <w:szCs w:val="24"/>
        </w:rPr>
        <w:t xml:space="preserve">opioid-related overdose </w:t>
      </w:r>
      <w:r w:rsidR="00414669" w:rsidRPr="00E87A77">
        <w:rPr>
          <w:rFonts w:eastAsia="Calibri"/>
          <w:color w:val="000000" w:themeColor="text1"/>
          <w:sz w:val="24"/>
          <w:szCs w:val="24"/>
        </w:rPr>
        <w:t>deaths</w:t>
      </w:r>
      <w:r w:rsidR="00461632">
        <w:rPr>
          <w:rFonts w:eastAsia="Calibri"/>
          <w:color w:val="000000" w:themeColor="text1"/>
          <w:sz w:val="24"/>
          <w:szCs w:val="24"/>
        </w:rPr>
        <w:t xml:space="preserve">. </w:t>
      </w:r>
      <w:r w:rsidR="003F6D0E">
        <w:rPr>
          <w:rFonts w:eastAsia="Calibri"/>
          <w:color w:val="000000" w:themeColor="text1"/>
          <w:sz w:val="24"/>
          <w:szCs w:val="24"/>
        </w:rPr>
        <w:t xml:space="preserve">These findings are </w:t>
      </w:r>
      <w:r w:rsidR="0060664F" w:rsidRPr="0060664F">
        <w:rPr>
          <w:rFonts w:eastAsia="Calibri"/>
          <w:color w:val="000000" w:themeColor="text1"/>
          <w:sz w:val="24"/>
          <w:szCs w:val="24"/>
        </w:rPr>
        <w:t>consistent with previous reports that opioids are widely used for pain management following work-</w:t>
      </w:r>
      <w:r w:rsidR="0060664F" w:rsidRPr="00CA2E44">
        <w:rPr>
          <w:rFonts w:eastAsia="Calibri"/>
          <w:color w:val="000000" w:themeColor="text1"/>
          <w:sz w:val="24"/>
          <w:szCs w:val="24"/>
        </w:rPr>
        <w:t xml:space="preserve">related injuries and suggest that these injuries and the need to work while in pain may contribute to the use and potential </w:t>
      </w:r>
      <w:r w:rsidR="00CA2E44">
        <w:rPr>
          <w:rFonts w:eastAsia="Calibri"/>
          <w:color w:val="000000" w:themeColor="text1"/>
          <w:sz w:val="24"/>
          <w:szCs w:val="24"/>
        </w:rPr>
        <w:t>misuse of opioids</w:t>
      </w:r>
      <w:r w:rsidR="0060664F" w:rsidRPr="00CA2E44">
        <w:rPr>
          <w:rFonts w:eastAsia="Calibri"/>
          <w:color w:val="000000" w:themeColor="text1"/>
          <w:sz w:val="24"/>
          <w:szCs w:val="24"/>
        </w:rPr>
        <w:t>.</w:t>
      </w:r>
      <w:r w:rsidR="00737C5C" w:rsidRPr="00CA2E44">
        <w:rPr>
          <w:rFonts w:eastAsia="Calibri"/>
          <w:color w:val="000000" w:themeColor="text1"/>
          <w:sz w:val="24"/>
          <w:szCs w:val="24"/>
        </w:rPr>
        <w:t xml:space="preserve"> </w:t>
      </w:r>
      <w:r w:rsidR="002F043D" w:rsidRPr="00CA2E44">
        <w:rPr>
          <w:rFonts w:eastAsia="Calibri"/>
          <w:color w:val="000000" w:themeColor="text1"/>
          <w:sz w:val="24"/>
          <w:szCs w:val="24"/>
        </w:rPr>
        <w:t>Construction</w:t>
      </w:r>
      <w:r w:rsidR="002F043D" w:rsidRPr="00FA557C">
        <w:rPr>
          <w:rFonts w:eastAsia="Calibri"/>
          <w:color w:val="000000" w:themeColor="text1"/>
          <w:sz w:val="24"/>
          <w:szCs w:val="24"/>
        </w:rPr>
        <w:t xml:space="preserve"> is physically demanding work and the workers in </w:t>
      </w:r>
      <w:r w:rsidR="00564BD7">
        <w:rPr>
          <w:rFonts w:eastAsia="Calibri"/>
          <w:color w:val="000000" w:themeColor="text1"/>
          <w:sz w:val="24"/>
          <w:szCs w:val="24"/>
        </w:rPr>
        <w:t>this</w:t>
      </w:r>
      <w:r w:rsidR="002F043D" w:rsidRPr="00FA557C">
        <w:rPr>
          <w:rFonts w:eastAsia="Calibri"/>
          <w:color w:val="000000" w:themeColor="text1"/>
          <w:sz w:val="24"/>
          <w:szCs w:val="24"/>
        </w:rPr>
        <w:t xml:space="preserve"> </w:t>
      </w:r>
      <w:r w:rsidR="00906FFD" w:rsidRPr="00FA557C">
        <w:rPr>
          <w:rFonts w:eastAsia="Calibri"/>
          <w:color w:val="000000" w:themeColor="text1"/>
          <w:sz w:val="24"/>
          <w:szCs w:val="24"/>
        </w:rPr>
        <w:t xml:space="preserve">sector </w:t>
      </w:r>
      <w:r w:rsidR="002F043D" w:rsidRPr="00FA557C">
        <w:rPr>
          <w:rFonts w:eastAsia="Calibri"/>
          <w:color w:val="000000" w:themeColor="text1"/>
          <w:sz w:val="24"/>
          <w:szCs w:val="24"/>
        </w:rPr>
        <w:t xml:space="preserve">have among the highest rates of non-fatal </w:t>
      </w:r>
      <w:r w:rsidR="0049123F">
        <w:rPr>
          <w:rFonts w:eastAsia="Calibri"/>
          <w:color w:val="000000" w:themeColor="text1"/>
          <w:sz w:val="24"/>
          <w:szCs w:val="24"/>
        </w:rPr>
        <w:t>and fatal</w:t>
      </w:r>
      <w:r w:rsidR="002F043D" w:rsidRPr="00FA557C">
        <w:rPr>
          <w:rFonts w:eastAsia="Calibri"/>
          <w:color w:val="000000" w:themeColor="text1"/>
          <w:sz w:val="24"/>
          <w:szCs w:val="24"/>
        </w:rPr>
        <w:t xml:space="preserve"> occupational injuries</w:t>
      </w:r>
      <w:r w:rsidR="00906FFD" w:rsidRPr="00FA557C">
        <w:rPr>
          <w:rFonts w:eastAsia="Calibri"/>
          <w:color w:val="000000" w:themeColor="text1"/>
          <w:sz w:val="24"/>
          <w:szCs w:val="24"/>
        </w:rPr>
        <w:t>.</w:t>
      </w:r>
      <w:r w:rsidR="002F043D" w:rsidRPr="00FA557C">
        <w:rPr>
          <w:rFonts w:eastAsia="Calibri"/>
          <w:color w:val="000000" w:themeColor="text1"/>
          <w:sz w:val="24"/>
          <w:szCs w:val="24"/>
        </w:rPr>
        <w:t xml:space="preserve"> In Mass</w:t>
      </w:r>
      <w:r w:rsidR="002A46A7" w:rsidRPr="00FA557C">
        <w:rPr>
          <w:rFonts w:eastAsia="Calibri"/>
          <w:color w:val="000000" w:themeColor="text1"/>
          <w:sz w:val="24"/>
          <w:szCs w:val="24"/>
        </w:rPr>
        <w:t>a</w:t>
      </w:r>
      <w:r w:rsidR="002F043D" w:rsidRPr="00FA557C">
        <w:rPr>
          <w:rFonts w:eastAsia="Calibri"/>
          <w:color w:val="000000" w:themeColor="text1"/>
          <w:sz w:val="24"/>
          <w:szCs w:val="24"/>
        </w:rPr>
        <w:t xml:space="preserve">chusetts, in 2015, according to data </w:t>
      </w:r>
      <w:r w:rsidR="005B2CF4" w:rsidRPr="00FA557C">
        <w:rPr>
          <w:rFonts w:eastAsia="Calibri"/>
          <w:color w:val="000000" w:themeColor="text1"/>
          <w:sz w:val="24"/>
          <w:szCs w:val="24"/>
        </w:rPr>
        <w:t>reported by employers to the Bureau of Labor Statistics</w:t>
      </w:r>
      <w:r w:rsidR="002F043D" w:rsidRPr="00FA557C">
        <w:rPr>
          <w:rFonts w:eastAsia="Calibri"/>
          <w:color w:val="000000" w:themeColor="text1"/>
          <w:sz w:val="24"/>
          <w:szCs w:val="24"/>
        </w:rPr>
        <w:t>,</w:t>
      </w:r>
      <w:r w:rsidR="006E09BC">
        <w:rPr>
          <w:rFonts w:eastAsia="Calibri"/>
          <w:color w:val="000000" w:themeColor="text1"/>
          <w:sz w:val="24"/>
          <w:szCs w:val="24"/>
        </w:rPr>
        <w:t xml:space="preserve"> (BLS)</w:t>
      </w:r>
      <w:r w:rsidR="002F043D" w:rsidRPr="00FA557C">
        <w:rPr>
          <w:rFonts w:eastAsia="Calibri"/>
          <w:color w:val="000000" w:themeColor="text1"/>
          <w:sz w:val="24"/>
          <w:szCs w:val="24"/>
        </w:rPr>
        <w:t xml:space="preserve"> 4 out of every 100 construction workers were injured on the job, with half of these injuries resulting in time lost from work</w:t>
      </w:r>
      <w:r w:rsidR="00DE4A06">
        <w:rPr>
          <w:rFonts w:eastAsia="Calibri"/>
          <w:color w:val="000000" w:themeColor="text1"/>
          <w:sz w:val="24"/>
          <w:szCs w:val="24"/>
        </w:rPr>
        <w:t>,</w:t>
      </w:r>
      <w:r w:rsidR="006E09BC">
        <w:rPr>
          <w:rFonts w:eastAsia="Calibri"/>
          <w:color w:val="000000" w:themeColor="text1"/>
          <w:sz w:val="24"/>
          <w:szCs w:val="24"/>
        </w:rPr>
        <w:t xml:space="preserve"> and </w:t>
      </w:r>
      <w:r w:rsidR="006D1BDF">
        <w:rPr>
          <w:rFonts w:eastAsia="Calibri"/>
          <w:color w:val="000000" w:themeColor="text1"/>
          <w:sz w:val="24"/>
          <w:szCs w:val="24"/>
        </w:rPr>
        <w:t>these are conservative estimates.</w:t>
      </w:r>
      <w:r w:rsidR="0049123F">
        <w:rPr>
          <w:rStyle w:val="EndnoteReference"/>
          <w:rFonts w:eastAsia="Calibri"/>
          <w:color w:val="000000" w:themeColor="text1"/>
          <w:sz w:val="24"/>
          <w:szCs w:val="24"/>
        </w:rPr>
        <w:endnoteReference w:id="17"/>
      </w:r>
      <w:r w:rsidR="00EA4736">
        <w:rPr>
          <w:rFonts w:eastAsia="Calibri"/>
          <w:color w:val="000000" w:themeColor="text1"/>
          <w:sz w:val="24"/>
          <w:szCs w:val="24"/>
          <w:vertAlign w:val="superscript"/>
        </w:rPr>
        <w:t>,</w:t>
      </w:r>
      <w:r w:rsidR="006D1BDF">
        <w:rPr>
          <w:rStyle w:val="EndnoteReference"/>
          <w:rFonts w:eastAsia="Calibri"/>
          <w:color w:val="000000" w:themeColor="text1"/>
          <w:sz w:val="24"/>
          <w:szCs w:val="24"/>
        </w:rPr>
        <w:endnoteReference w:id="18"/>
      </w:r>
      <w:r w:rsidR="002F043D" w:rsidRPr="00FA557C">
        <w:rPr>
          <w:rFonts w:eastAsia="Calibri"/>
          <w:color w:val="000000" w:themeColor="text1"/>
          <w:sz w:val="24"/>
          <w:szCs w:val="24"/>
        </w:rPr>
        <w:t xml:space="preserve"> </w:t>
      </w:r>
      <w:r w:rsidR="005B2CF4" w:rsidRPr="00FA557C">
        <w:rPr>
          <w:rFonts w:eastAsia="Calibri"/>
          <w:color w:val="000000" w:themeColor="text1"/>
          <w:sz w:val="24"/>
          <w:szCs w:val="24"/>
        </w:rPr>
        <w:t xml:space="preserve">Construction workers are also known to have high prevalence of </w:t>
      </w:r>
      <w:r w:rsidR="00F81E75" w:rsidRPr="00FA557C">
        <w:rPr>
          <w:rFonts w:eastAsia="Calibri"/>
          <w:color w:val="000000" w:themeColor="text1"/>
          <w:sz w:val="24"/>
          <w:szCs w:val="24"/>
        </w:rPr>
        <w:t>musculoskeletal</w:t>
      </w:r>
      <w:r w:rsidR="005B2CF4" w:rsidRPr="00FA557C">
        <w:rPr>
          <w:rFonts w:eastAsia="Calibri"/>
          <w:color w:val="000000" w:themeColor="text1"/>
          <w:sz w:val="24"/>
          <w:szCs w:val="24"/>
        </w:rPr>
        <w:t xml:space="preserve"> pain</w:t>
      </w:r>
      <w:r w:rsidR="00483934">
        <w:rPr>
          <w:rFonts w:eastAsia="Calibri"/>
          <w:color w:val="000000" w:themeColor="text1"/>
          <w:sz w:val="24"/>
          <w:szCs w:val="24"/>
        </w:rPr>
        <w:t>, far higher than the prevalence of work-rela</w:t>
      </w:r>
      <w:r w:rsidR="000B1954">
        <w:rPr>
          <w:rFonts w:eastAsia="Calibri"/>
          <w:color w:val="000000" w:themeColor="text1"/>
          <w:sz w:val="24"/>
          <w:szCs w:val="24"/>
        </w:rPr>
        <w:t>t</w:t>
      </w:r>
      <w:r w:rsidR="00483934">
        <w:rPr>
          <w:rFonts w:eastAsia="Calibri"/>
          <w:color w:val="000000" w:themeColor="text1"/>
          <w:sz w:val="24"/>
          <w:szCs w:val="24"/>
        </w:rPr>
        <w:t xml:space="preserve">ed injury. </w:t>
      </w:r>
      <w:r w:rsidR="00282948">
        <w:rPr>
          <w:rFonts w:eastAsia="Calibri"/>
          <w:color w:val="000000" w:themeColor="text1"/>
          <w:sz w:val="24"/>
          <w:szCs w:val="24"/>
        </w:rPr>
        <w:t xml:space="preserve">In </w:t>
      </w:r>
      <w:r w:rsidR="00483934">
        <w:rPr>
          <w:rFonts w:eastAsia="Calibri"/>
          <w:color w:val="000000" w:themeColor="text1"/>
          <w:sz w:val="24"/>
          <w:szCs w:val="24"/>
        </w:rPr>
        <w:t>a</w:t>
      </w:r>
      <w:r w:rsidR="000B1954">
        <w:rPr>
          <w:rFonts w:eastAsia="Calibri"/>
          <w:color w:val="000000" w:themeColor="text1"/>
          <w:sz w:val="24"/>
          <w:szCs w:val="24"/>
        </w:rPr>
        <w:t xml:space="preserve"> </w:t>
      </w:r>
      <w:r w:rsidR="00A01EF9">
        <w:rPr>
          <w:rFonts w:eastAsia="Calibri"/>
          <w:color w:val="000000" w:themeColor="text1"/>
          <w:sz w:val="24"/>
          <w:szCs w:val="24"/>
        </w:rPr>
        <w:t xml:space="preserve">2010 nationwide </w:t>
      </w:r>
      <w:r w:rsidR="004372CB">
        <w:rPr>
          <w:rFonts w:eastAsia="Calibri"/>
          <w:color w:val="000000" w:themeColor="text1"/>
          <w:sz w:val="24"/>
          <w:szCs w:val="24"/>
        </w:rPr>
        <w:t xml:space="preserve">household </w:t>
      </w:r>
      <w:r w:rsidR="00A01EF9">
        <w:rPr>
          <w:rFonts w:eastAsia="Calibri"/>
          <w:color w:val="000000" w:themeColor="text1"/>
          <w:sz w:val="24"/>
          <w:szCs w:val="24"/>
        </w:rPr>
        <w:t xml:space="preserve">survey, </w:t>
      </w:r>
      <w:r w:rsidR="00E56271">
        <w:rPr>
          <w:rFonts w:eastAsia="Calibri"/>
          <w:color w:val="000000" w:themeColor="text1"/>
          <w:sz w:val="24"/>
          <w:szCs w:val="24"/>
        </w:rPr>
        <w:t>over one-third of constructions workers repor</w:t>
      </w:r>
      <w:r w:rsidR="004372CB">
        <w:rPr>
          <w:rFonts w:eastAsia="Calibri"/>
          <w:color w:val="000000" w:themeColor="text1"/>
          <w:sz w:val="24"/>
          <w:szCs w:val="24"/>
        </w:rPr>
        <w:t>t</w:t>
      </w:r>
      <w:r w:rsidR="00282948">
        <w:rPr>
          <w:rFonts w:eastAsia="Calibri"/>
          <w:color w:val="000000" w:themeColor="text1"/>
          <w:sz w:val="24"/>
          <w:szCs w:val="24"/>
        </w:rPr>
        <w:t>ed</w:t>
      </w:r>
      <w:r w:rsidR="00E56271">
        <w:rPr>
          <w:rFonts w:eastAsia="Calibri"/>
          <w:color w:val="000000" w:themeColor="text1"/>
          <w:sz w:val="24"/>
          <w:szCs w:val="24"/>
        </w:rPr>
        <w:t xml:space="preserve"> back pain</w:t>
      </w:r>
      <w:r w:rsidR="004372CB">
        <w:rPr>
          <w:rFonts w:eastAsia="Calibri"/>
          <w:color w:val="000000" w:themeColor="text1"/>
          <w:sz w:val="24"/>
          <w:szCs w:val="24"/>
        </w:rPr>
        <w:t xml:space="preserve"> d</w:t>
      </w:r>
      <w:r w:rsidR="00AB5FA8">
        <w:rPr>
          <w:rFonts w:eastAsia="Calibri"/>
          <w:color w:val="000000" w:themeColor="text1"/>
          <w:sz w:val="24"/>
          <w:szCs w:val="24"/>
        </w:rPr>
        <w:t>uring the previous three months</w:t>
      </w:r>
      <w:r w:rsidR="00E56271">
        <w:rPr>
          <w:rFonts w:eastAsia="Calibri"/>
          <w:color w:val="000000" w:themeColor="text1"/>
          <w:sz w:val="24"/>
          <w:szCs w:val="24"/>
        </w:rPr>
        <w:t>. The prevalence of back pain was higher among construction workers compared to workers in other industries for all age groups.</w:t>
      </w:r>
      <w:r w:rsidR="00777968">
        <w:rPr>
          <w:rStyle w:val="EndnoteReference"/>
          <w:rFonts w:eastAsia="Calibri"/>
          <w:color w:val="000000" w:themeColor="text1"/>
          <w:sz w:val="24"/>
          <w:szCs w:val="24"/>
        </w:rPr>
        <w:endnoteReference w:id="19"/>
      </w:r>
      <w:r w:rsidR="00D6791A" w:rsidRPr="00FA557C">
        <w:rPr>
          <w:rFonts w:eastAsia="Calibri"/>
          <w:color w:val="000000" w:themeColor="text1"/>
          <w:sz w:val="24"/>
          <w:szCs w:val="24"/>
        </w:rPr>
        <w:t xml:space="preserve"> In a 2012 study, </w:t>
      </w:r>
      <w:r w:rsidR="002F043D" w:rsidRPr="00FA557C">
        <w:rPr>
          <w:rFonts w:eastAsia="Calibri"/>
          <w:color w:val="000000" w:themeColor="text1"/>
          <w:sz w:val="24"/>
          <w:szCs w:val="24"/>
        </w:rPr>
        <w:t>almost 40% of construction w</w:t>
      </w:r>
      <w:r w:rsidR="002A46A7" w:rsidRPr="00FA557C">
        <w:rPr>
          <w:rFonts w:eastAsia="Calibri"/>
          <w:color w:val="000000" w:themeColor="text1"/>
          <w:sz w:val="24"/>
          <w:szCs w:val="24"/>
        </w:rPr>
        <w:t>or</w:t>
      </w:r>
      <w:r w:rsidR="002F043D" w:rsidRPr="00FA557C">
        <w:rPr>
          <w:rFonts w:eastAsia="Calibri"/>
          <w:color w:val="000000" w:themeColor="text1"/>
          <w:sz w:val="24"/>
          <w:szCs w:val="24"/>
        </w:rPr>
        <w:t>kers older than 50 years reported chronic back pain</w:t>
      </w:r>
      <w:r w:rsidR="00DE4A06">
        <w:rPr>
          <w:rFonts w:eastAsia="Calibri"/>
          <w:color w:val="000000" w:themeColor="text1"/>
          <w:sz w:val="24"/>
          <w:szCs w:val="24"/>
        </w:rPr>
        <w:t>.</w:t>
      </w:r>
      <w:r w:rsidR="00461632">
        <w:rPr>
          <w:rStyle w:val="EndnoteReference"/>
          <w:rFonts w:eastAsia="Calibri"/>
          <w:color w:val="000000" w:themeColor="text1"/>
          <w:sz w:val="24"/>
          <w:szCs w:val="24"/>
        </w:rPr>
        <w:endnoteReference w:id="20"/>
      </w:r>
      <w:r w:rsidR="002F043D" w:rsidRPr="00FA557C">
        <w:rPr>
          <w:rFonts w:eastAsia="Calibri"/>
          <w:color w:val="000000" w:themeColor="text1"/>
          <w:sz w:val="24"/>
          <w:szCs w:val="24"/>
        </w:rPr>
        <w:t xml:space="preserve"> </w:t>
      </w:r>
      <w:r w:rsidR="000F6F39" w:rsidRPr="00FA557C">
        <w:rPr>
          <w:rFonts w:eastAsia="Calibri"/>
          <w:color w:val="000000" w:themeColor="text1"/>
          <w:sz w:val="24"/>
          <w:szCs w:val="24"/>
        </w:rPr>
        <w:t>In a recent Massachus</w:t>
      </w:r>
      <w:r w:rsidR="002A46A7" w:rsidRPr="00FA557C">
        <w:rPr>
          <w:rFonts w:eastAsia="Calibri"/>
          <w:color w:val="000000" w:themeColor="text1"/>
          <w:sz w:val="24"/>
          <w:szCs w:val="24"/>
        </w:rPr>
        <w:t>e</w:t>
      </w:r>
      <w:r w:rsidR="000F6F39" w:rsidRPr="00FA557C">
        <w:rPr>
          <w:rFonts w:eastAsia="Calibri"/>
          <w:color w:val="000000" w:themeColor="text1"/>
          <w:sz w:val="24"/>
          <w:szCs w:val="24"/>
        </w:rPr>
        <w:t>tts study of const</w:t>
      </w:r>
      <w:r w:rsidR="00822498" w:rsidRPr="00FA557C">
        <w:rPr>
          <w:rFonts w:eastAsia="Calibri"/>
          <w:color w:val="000000" w:themeColor="text1"/>
          <w:sz w:val="24"/>
          <w:szCs w:val="24"/>
        </w:rPr>
        <w:t>r</w:t>
      </w:r>
      <w:r w:rsidR="000F6F39" w:rsidRPr="00FA557C">
        <w:rPr>
          <w:rFonts w:eastAsia="Calibri"/>
          <w:color w:val="000000" w:themeColor="text1"/>
          <w:sz w:val="24"/>
          <w:szCs w:val="24"/>
        </w:rPr>
        <w:t>uc</w:t>
      </w:r>
      <w:r w:rsidR="002A46A7" w:rsidRPr="00FA557C">
        <w:rPr>
          <w:rFonts w:eastAsia="Calibri"/>
          <w:color w:val="000000" w:themeColor="text1"/>
          <w:sz w:val="24"/>
          <w:szCs w:val="24"/>
        </w:rPr>
        <w:t>t</w:t>
      </w:r>
      <w:r w:rsidR="000F6F39" w:rsidRPr="00FA557C">
        <w:rPr>
          <w:rFonts w:eastAsia="Calibri"/>
          <w:color w:val="000000" w:themeColor="text1"/>
          <w:sz w:val="24"/>
          <w:szCs w:val="24"/>
        </w:rPr>
        <w:t>ion wor</w:t>
      </w:r>
      <w:r w:rsidR="00E074D7" w:rsidRPr="00FA557C">
        <w:rPr>
          <w:rFonts w:eastAsia="Calibri"/>
          <w:color w:val="000000" w:themeColor="text1"/>
          <w:sz w:val="24"/>
          <w:szCs w:val="24"/>
        </w:rPr>
        <w:t>k</w:t>
      </w:r>
      <w:r w:rsidR="000F6F39" w:rsidRPr="00FA557C">
        <w:rPr>
          <w:rFonts w:eastAsia="Calibri"/>
          <w:color w:val="000000" w:themeColor="text1"/>
          <w:sz w:val="24"/>
          <w:szCs w:val="24"/>
        </w:rPr>
        <w:t>ers on a la</w:t>
      </w:r>
      <w:r w:rsidR="002A46A7" w:rsidRPr="00FA557C">
        <w:rPr>
          <w:rFonts w:eastAsia="Calibri"/>
          <w:color w:val="000000" w:themeColor="text1"/>
          <w:sz w:val="24"/>
          <w:szCs w:val="24"/>
        </w:rPr>
        <w:t>r</w:t>
      </w:r>
      <w:r w:rsidR="000F6F39" w:rsidRPr="00FA557C">
        <w:rPr>
          <w:rFonts w:eastAsia="Calibri"/>
          <w:color w:val="000000" w:themeColor="text1"/>
          <w:sz w:val="24"/>
          <w:szCs w:val="24"/>
        </w:rPr>
        <w:t xml:space="preserve">ge commercial </w:t>
      </w:r>
      <w:r w:rsidR="00662B04" w:rsidRPr="00FA557C">
        <w:rPr>
          <w:rFonts w:eastAsia="Calibri"/>
          <w:color w:val="000000" w:themeColor="text1"/>
          <w:sz w:val="24"/>
          <w:szCs w:val="24"/>
        </w:rPr>
        <w:t>construction site,</w:t>
      </w:r>
      <w:r w:rsidR="00386E09" w:rsidRPr="00FA557C">
        <w:rPr>
          <w:rFonts w:eastAsia="Calibri"/>
          <w:color w:val="000000" w:themeColor="text1"/>
          <w:sz w:val="24"/>
          <w:szCs w:val="24"/>
        </w:rPr>
        <w:t xml:space="preserve"> </w:t>
      </w:r>
      <w:r w:rsidR="00662B04" w:rsidRPr="00FA557C">
        <w:rPr>
          <w:rFonts w:eastAsia="Calibri"/>
          <w:color w:val="000000" w:themeColor="text1"/>
          <w:sz w:val="24"/>
          <w:szCs w:val="24"/>
        </w:rPr>
        <w:t xml:space="preserve">74% reported having some kind of </w:t>
      </w:r>
      <w:r w:rsidR="00F81E75" w:rsidRPr="00FA557C">
        <w:rPr>
          <w:rFonts w:eastAsia="Calibri"/>
          <w:color w:val="000000" w:themeColor="text1"/>
          <w:sz w:val="24"/>
          <w:szCs w:val="24"/>
        </w:rPr>
        <w:t>musculoskeletal</w:t>
      </w:r>
      <w:r w:rsidR="00662B04" w:rsidRPr="00FA557C">
        <w:rPr>
          <w:rFonts w:eastAsia="Calibri"/>
          <w:color w:val="000000" w:themeColor="text1"/>
          <w:sz w:val="24"/>
          <w:szCs w:val="24"/>
        </w:rPr>
        <w:t xml:space="preserve"> pain in the last three months and about 40% reported having one or more injuries in the last month.</w:t>
      </w:r>
      <w:r w:rsidR="0049123F">
        <w:rPr>
          <w:rStyle w:val="EndnoteReference"/>
          <w:rFonts w:eastAsia="Calibri"/>
          <w:color w:val="000000" w:themeColor="text1"/>
          <w:sz w:val="24"/>
          <w:szCs w:val="24"/>
        </w:rPr>
        <w:endnoteReference w:id="21"/>
      </w:r>
      <w:r w:rsidR="00662B04" w:rsidRPr="00FA557C">
        <w:rPr>
          <w:rFonts w:eastAsia="Calibri"/>
          <w:color w:val="000000" w:themeColor="text1"/>
          <w:sz w:val="24"/>
          <w:szCs w:val="24"/>
        </w:rPr>
        <w:t xml:space="preserve"> </w:t>
      </w:r>
      <w:r w:rsidR="005A68B4" w:rsidRPr="00FA557C">
        <w:rPr>
          <w:rFonts w:eastAsia="Calibri"/>
          <w:color w:val="000000" w:themeColor="text1"/>
          <w:sz w:val="24"/>
          <w:szCs w:val="24"/>
        </w:rPr>
        <w:t xml:space="preserve"> This study also found high rates of mental distress and lack of t</w:t>
      </w:r>
      <w:r w:rsidR="00C127C0" w:rsidRPr="00FA557C">
        <w:rPr>
          <w:rFonts w:eastAsia="Calibri"/>
          <w:color w:val="000000" w:themeColor="text1"/>
          <w:sz w:val="24"/>
          <w:szCs w:val="24"/>
        </w:rPr>
        <w:t>reatment in this study population</w:t>
      </w:r>
      <w:r w:rsidR="00D6791A" w:rsidRPr="00FA557C">
        <w:rPr>
          <w:rFonts w:eastAsia="Calibri"/>
          <w:color w:val="000000" w:themeColor="text1"/>
          <w:sz w:val="24"/>
          <w:szCs w:val="24"/>
        </w:rPr>
        <w:t>,</w:t>
      </w:r>
      <w:r w:rsidR="00C127C0" w:rsidRPr="00FA557C">
        <w:rPr>
          <w:rFonts w:eastAsia="Calibri"/>
          <w:color w:val="000000" w:themeColor="text1"/>
          <w:sz w:val="24"/>
          <w:szCs w:val="24"/>
        </w:rPr>
        <w:t xml:space="preserve"> and</w:t>
      </w:r>
      <w:r w:rsidR="00E17BC3" w:rsidRPr="00FA557C">
        <w:rPr>
          <w:rFonts w:eastAsia="Calibri"/>
          <w:color w:val="000000" w:themeColor="text1"/>
          <w:sz w:val="24"/>
          <w:szCs w:val="24"/>
        </w:rPr>
        <w:t xml:space="preserve"> the authors</w:t>
      </w:r>
      <w:r w:rsidR="00C127C0" w:rsidRPr="00FA557C">
        <w:rPr>
          <w:rFonts w:eastAsia="Calibri"/>
          <w:color w:val="000000" w:themeColor="text1"/>
          <w:sz w:val="24"/>
          <w:szCs w:val="24"/>
        </w:rPr>
        <w:t xml:space="preserve"> </w:t>
      </w:r>
      <w:r w:rsidR="00D6791A" w:rsidRPr="00FA557C">
        <w:rPr>
          <w:rFonts w:eastAsia="Calibri"/>
          <w:color w:val="000000" w:themeColor="text1"/>
          <w:sz w:val="24"/>
          <w:szCs w:val="24"/>
        </w:rPr>
        <w:t>hypothe</w:t>
      </w:r>
      <w:r w:rsidR="00B856B8">
        <w:rPr>
          <w:rFonts w:eastAsia="Calibri"/>
          <w:color w:val="000000" w:themeColor="text1"/>
          <w:sz w:val="24"/>
          <w:szCs w:val="24"/>
        </w:rPr>
        <w:t>si</w:t>
      </w:r>
      <w:r w:rsidR="002A46A7" w:rsidRPr="00FA557C">
        <w:rPr>
          <w:rFonts w:eastAsia="Calibri"/>
          <w:color w:val="000000" w:themeColor="text1"/>
          <w:sz w:val="24"/>
          <w:szCs w:val="24"/>
        </w:rPr>
        <w:t>z</w:t>
      </w:r>
      <w:r w:rsidR="00D6791A" w:rsidRPr="00FA557C">
        <w:rPr>
          <w:rFonts w:eastAsia="Calibri"/>
          <w:color w:val="000000" w:themeColor="text1"/>
          <w:sz w:val="24"/>
          <w:szCs w:val="24"/>
        </w:rPr>
        <w:t>ed</w:t>
      </w:r>
      <w:r w:rsidR="00C127C0" w:rsidRPr="00FA557C">
        <w:rPr>
          <w:rFonts w:eastAsia="Calibri"/>
          <w:color w:val="000000" w:themeColor="text1"/>
          <w:sz w:val="24"/>
          <w:szCs w:val="24"/>
        </w:rPr>
        <w:t xml:space="preserve"> that </w:t>
      </w:r>
      <w:r w:rsidR="002A46A7" w:rsidRPr="00FA557C">
        <w:rPr>
          <w:rFonts w:eastAsia="Calibri"/>
          <w:color w:val="000000" w:themeColor="text1"/>
          <w:sz w:val="24"/>
          <w:szCs w:val="24"/>
        </w:rPr>
        <w:t>“</w:t>
      </w:r>
      <w:r w:rsidR="00E61102" w:rsidRPr="00FA557C">
        <w:rPr>
          <w:rFonts w:eastAsia="Calibri"/>
          <w:color w:val="000000" w:themeColor="text1"/>
          <w:sz w:val="24"/>
          <w:szCs w:val="24"/>
        </w:rPr>
        <w:t>stigmatization</w:t>
      </w:r>
      <w:r w:rsidR="002A46A7" w:rsidRPr="00FA557C">
        <w:rPr>
          <w:rFonts w:eastAsia="Calibri"/>
          <w:color w:val="000000" w:themeColor="text1"/>
          <w:sz w:val="24"/>
          <w:szCs w:val="24"/>
        </w:rPr>
        <w:t xml:space="preserve"> </w:t>
      </w:r>
      <w:r w:rsidR="00C127C0" w:rsidRPr="00FA557C">
        <w:rPr>
          <w:rFonts w:eastAsia="Calibri"/>
          <w:color w:val="000000" w:themeColor="text1"/>
          <w:sz w:val="24"/>
          <w:szCs w:val="24"/>
        </w:rPr>
        <w:t>and fear of job loss may interfere with help-seeking behaviors.</w:t>
      </w:r>
      <w:r w:rsidR="00E074D7" w:rsidRPr="00FA557C">
        <w:rPr>
          <w:rFonts w:eastAsia="Calibri"/>
          <w:color w:val="000000" w:themeColor="text1"/>
          <w:sz w:val="24"/>
          <w:szCs w:val="24"/>
        </w:rPr>
        <w:t xml:space="preserve">” </w:t>
      </w:r>
    </w:p>
    <w:p w14:paraId="717AAFA5" w14:textId="77777777" w:rsidR="00D6791A" w:rsidRPr="00FA557C" w:rsidRDefault="00D6791A" w:rsidP="002F043D">
      <w:pPr>
        <w:pStyle w:val="EndnoteText"/>
        <w:jc w:val="left"/>
        <w:rPr>
          <w:rFonts w:eastAsia="Calibri"/>
          <w:color w:val="000000" w:themeColor="text1"/>
          <w:sz w:val="24"/>
          <w:szCs w:val="24"/>
        </w:rPr>
      </w:pPr>
    </w:p>
    <w:p w14:paraId="4444C9CC" w14:textId="5400123E" w:rsidR="004735EF" w:rsidRDefault="00D6791A" w:rsidP="00160BF7">
      <w:pPr>
        <w:jc w:val="left"/>
        <w:rPr>
          <w:rFonts w:eastAsia="Calibri"/>
          <w:color w:val="000000" w:themeColor="text1"/>
        </w:rPr>
      </w:pPr>
      <w:r w:rsidRPr="00FA557C">
        <w:rPr>
          <w:rFonts w:eastAsia="Calibri"/>
          <w:color w:val="000000" w:themeColor="text1"/>
        </w:rPr>
        <w:t>Workers in the fishing industry were also found</w:t>
      </w:r>
      <w:r w:rsidR="005432B0">
        <w:rPr>
          <w:rFonts w:eastAsia="Calibri"/>
          <w:color w:val="000000" w:themeColor="text1"/>
        </w:rPr>
        <w:t xml:space="preserve"> to</w:t>
      </w:r>
      <w:r w:rsidRPr="00FA557C">
        <w:rPr>
          <w:rFonts w:eastAsia="Calibri"/>
          <w:color w:val="000000" w:themeColor="text1"/>
        </w:rPr>
        <w:t xml:space="preserve"> </w:t>
      </w:r>
      <w:r w:rsidR="00285AD8">
        <w:rPr>
          <w:rFonts w:eastAsia="Calibri"/>
          <w:color w:val="000000" w:themeColor="text1"/>
        </w:rPr>
        <w:t>have</w:t>
      </w:r>
      <w:r w:rsidR="00F97EF8" w:rsidRPr="00FA557C">
        <w:rPr>
          <w:rFonts w:eastAsia="Calibri"/>
          <w:color w:val="000000" w:themeColor="text1"/>
        </w:rPr>
        <w:t xml:space="preserve"> </w:t>
      </w:r>
      <w:r w:rsidRPr="00FA557C">
        <w:rPr>
          <w:rFonts w:eastAsia="Calibri"/>
          <w:color w:val="000000" w:themeColor="text1"/>
        </w:rPr>
        <w:t xml:space="preserve">high </w:t>
      </w:r>
      <w:r w:rsidR="00210291">
        <w:rPr>
          <w:rFonts w:eastAsia="Calibri"/>
          <w:color w:val="000000" w:themeColor="text1"/>
        </w:rPr>
        <w:t>rate</w:t>
      </w:r>
      <w:r w:rsidR="00285AD8">
        <w:rPr>
          <w:rFonts w:eastAsia="Calibri"/>
          <w:color w:val="000000" w:themeColor="text1"/>
        </w:rPr>
        <w:t>s</w:t>
      </w:r>
      <w:r w:rsidRPr="00FA557C">
        <w:rPr>
          <w:rFonts w:eastAsia="Calibri"/>
          <w:color w:val="000000" w:themeColor="text1"/>
        </w:rPr>
        <w:t xml:space="preserve"> of </w:t>
      </w:r>
      <w:r w:rsidR="0039692D">
        <w:rPr>
          <w:rFonts w:eastAsia="Calibri"/>
          <w:color w:val="000000" w:themeColor="text1"/>
        </w:rPr>
        <w:t xml:space="preserve">opioid-related overdose </w:t>
      </w:r>
      <w:r w:rsidR="00E012FF">
        <w:rPr>
          <w:rFonts w:eastAsia="Calibri"/>
          <w:color w:val="000000" w:themeColor="text1"/>
        </w:rPr>
        <w:t>death</w:t>
      </w:r>
      <w:r w:rsidR="00F97EF8" w:rsidRPr="00FA557C">
        <w:rPr>
          <w:rFonts w:eastAsia="Calibri"/>
          <w:color w:val="000000" w:themeColor="text1"/>
        </w:rPr>
        <w:t xml:space="preserve">.  </w:t>
      </w:r>
      <w:r w:rsidR="00BE2F29" w:rsidRPr="00FA557C">
        <w:rPr>
          <w:rFonts w:eastAsia="Times New Roman"/>
          <w:color w:val="000000" w:themeColor="text1"/>
          <w:shd w:val="clear" w:color="auto" w:fill="FFFFFF"/>
        </w:rPr>
        <w:t>Commercial fishing is one of the most hazardous occupations in the United States with a</w:t>
      </w:r>
      <w:r w:rsidR="00E012FF">
        <w:rPr>
          <w:rFonts w:eastAsia="Times New Roman"/>
          <w:color w:val="000000" w:themeColor="text1"/>
          <w:shd w:val="clear" w:color="auto" w:fill="FFFFFF"/>
        </w:rPr>
        <w:t xml:space="preserve"> work-related injury</w:t>
      </w:r>
      <w:r w:rsidR="00BE2F29" w:rsidRPr="00FA557C">
        <w:rPr>
          <w:rFonts w:eastAsia="Times New Roman"/>
          <w:color w:val="000000" w:themeColor="text1"/>
          <w:shd w:val="clear" w:color="auto" w:fill="FFFFFF"/>
        </w:rPr>
        <w:t xml:space="preserve"> </w:t>
      </w:r>
      <w:r w:rsidR="004735EF">
        <w:rPr>
          <w:rFonts w:eastAsia="Times New Roman"/>
          <w:color w:val="000000" w:themeColor="text1"/>
          <w:shd w:val="clear" w:color="auto" w:fill="FFFFFF"/>
        </w:rPr>
        <w:t>f</w:t>
      </w:r>
      <w:r w:rsidR="000D6FBF">
        <w:rPr>
          <w:rFonts w:eastAsia="Times New Roman"/>
          <w:color w:val="000000" w:themeColor="text1"/>
          <w:shd w:val="clear" w:color="auto" w:fill="FFFFFF"/>
        </w:rPr>
        <w:t>atality rate 25</w:t>
      </w:r>
      <w:r w:rsidR="00BE2F29" w:rsidRPr="00FA557C">
        <w:rPr>
          <w:rFonts w:eastAsia="Times New Roman"/>
          <w:color w:val="000000" w:themeColor="text1"/>
          <w:shd w:val="clear" w:color="auto" w:fill="FFFFFF"/>
        </w:rPr>
        <w:t xml:space="preserve"> times higher than the national </w:t>
      </w:r>
      <w:proofErr w:type="gramStart"/>
      <w:r w:rsidR="00BE2F29" w:rsidRPr="00FA557C">
        <w:rPr>
          <w:rFonts w:eastAsia="Times New Roman"/>
          <w:color w:val="000000" w:themeColor="text1"/>
          <w:shd w:val="clear" w:color="auto" w:fill="FFFFFF"/>
        </w:rPr>
        <w:t>average.</w:t>
      </w:r>
      <w:r w:rsidR="00461632">
        <w:rPr>
          <w:rStyle w:val="EndnoteReference"/>
          <w:rFonts w:eastAsia="Times New Roman"/>
          <w:color w:val="000000" w:themeColor="text1"/>
          <w:shd w:val="clear" w:color="auto" w:fill="FFFFFF"/>
        </w:rPr>
        <w:endnoteReference w:id="22"/>
      </w:r>
      <w:r w:rsidR="00DC1DDE">
        <w:rPr>
          <w:rFonts w:eastAsia="Times New Roman"/>
          <w:color w:val="000000" w:themeColor="text1"/>
          <w:shd w:val="clear" w:color="auto" w:fill="FFFFFF"/>
          <w:vertAlign w:val="superscript"/>
        </w:rPr>
        <w:t>,</w:t>
      </w:r>
      <w:proofErr w:type="gramEnd"/>
      <w:r w:rsidR="00DC1DDE">
        <w:rPr>
          <w:rStyle w:val="EndnoteReference"/>
          <w:rFonts w:eastAsia="Times New Roman"/>
          <w:color w:val="000000" w:themeColor="text1"/>
          <w:shd w:val="clear" w:color="auto" w:fill="FFFFFF"/>
        </w:rPr>
        <w:endnoteReference w:id="23"/>
      </w:r>
      <w:r w:rsidR="001A74F3">
        <w:rPr>
          <w:rFonts w:eastAsia="Times New Roman"/>
          <w:color w:val="000000" w:themeColor="text1"/>
          <w:shd w:val="clear" w:color="auto" w:fill="FFFFFF"/>
        </w:rPr>
        <w:t xml:space="preserve"> </w:t>
      </w:r>
      <w:r w:rsidR="00F97EF8" w:rsidRPr="00FA557C">
        <w:rPr>
          <w:rFonts w:eastAsia="Calibri"/>
          <w:color w:val="000000" w:themeColor="text1"/>
        </w:rPr>
        <w:t xml:space="preserve">Like </w:t>
      </w:r>
      <w:r w:rsidR="00BE2F29" w:rsidRPr="00FA557C">
        <w:rPr>
          <w:rFonts w:eastAsia="Calibri"/>
          <w:color w:val="000000" w:themeColor="text1"/>
        </w:rPr>
        <w:t>c</w:t>
      </w:r>
      <w:r w:rsidR="00F97EF8" w:rsidRPr="00FA557C">
        <w:rPr>
          <w:rFonts w:eastAsia="Calibri"/>
          <w:color w:val="000000" w:themeColor="text1"/>
        </w:rPr>
        <w:t>ons</w:t>
      </w:r>
      <w:r w:rsidR="00C32995" w:rsidRPr="00FA557C">
        <w:rPr>
          <w:rFonts w:eastAsia="Calibri"/>
          <w:color w:val="000000" w:themeColor="text1"/>
        </w:rPr>
        <w:t>truction</w:t>
      </w:r>
      <w:r w:rsidR="00CD041B">
        <w:rPr>
          <w:rFonts w:eastAsia="Calibri"/>
          <w:color w:val="000000" w:themeColor="text1"/>
        </w:rPr>
        <w:t>,</w:t>
      </w:r>
      <w:r w:rsidR="00F97EF8" w:rsidRPr="00FA557C">
        <w:rPr>
          <w:rFonts w:eastAsia="Calibri"/>
          <w:color w:val="000000" w:themeColor="text1"/>
        </w:rPr>
        <w:t xml:space="preserve"> it is very </w:t>
      </w:r>
      <w:r w:rsidR="00F81E75" w:rsidRPr="00FA557C">
        <w:rPr>
          <w:rFonts w:eastAsia="Calibri"/>
          <w:color w:val="000000" w:themeColor="text1"/>
        </w:rPr>
        <w:t>physically</w:t>
      </w:r>
      <w:r w:rsidRPr="00FA557C">
        <w:rPr>
          <w:rFonts w:eastAsia="Calibri"/>
          <w:color w:val="000000" w:themeColor="text1"/>
        </w:rPr>
        <w:t xml:space="preserve"> demanding a</w:t>
      </w:r>
      <w:r w:rsidR="00501161">
        <w:rPr>
          <w:rFonts w:eastAsia="Calibri"/>
          <w:color w:val="000000" w:themeColor="text1"/>
        </w:rPr>
        <w:t xml:space="preserve">s well </w:t>
      </w:r>
      <w:r w:rsidR="001A74F3">
        <w:rPr>
          <w:rFonts w:eastAsia="Calibri"/>
          <w:color w:val="000000" w:themeColor="text1"/>
        </w:rPr>
        <w:t>as precarious</w:t>
      </w:r>
      <w:r w:rsidR="00E012FF">
        <w:rPr>
          <w:rFonts w:eastAsia="Calibri"/>
          <w:color w:val="000000" w:themeColor="text1"/>
        </w:rPr>
        <w:t>,</w:t>
      </w:r>
      <w:r w:rsidR="00501161">
        <w:rPr>
          <w:rFonts w:eastAsia="Calibri"/>
          <w:color w:val="000000" w:themeColor="text1"/>
        </w:rPr>
        <w:t xml:space="preserve"> and nonfatal injuries and musculo</w:t>
      </w:r>
      <w:r w:rsidR="00CF3E7D">
        <w:rPr>
          <w:rFonts w:eastAsia="Calibri"/>
          <w:color w:val="000000" w:themeColor="text1"/>
        </w:rPr>
        <w:t>s</w:t>
      </w:r>
      <w:r w:rsidR="00501161">
        <w:rPr>
          <w:rFonts w:eastAsia="Calibri"/>
          <w:color w:val="000000" w:themeColor="text1"/>
        </w:rPr>
        <w:t>kel</w:t>
      </w:r>
      <w:r w:rsidR="00CF3E7D">
        <w:rPr>
          <w:rFonts w:eastAsia="Calibri"/>
          <w:color w:val="000000" w:themeColor="text1"/>
        </w:rPr>
        <w:t>etal</w:t>
      </w:r>
      <w:r w:rsidR="00501161">
        <w:rPr>
          <w:rFonts w:eastAsia="Calibri"/>
          <w:color w:val="000000" w:themeColor="text1"/>
        </w:rPr>
        <w:t xml:space="preserve"> disorders a</w:t>
      </w:r>
      <w:r w:rsidR="00461632">
        <w:rPr>
          <w:rFonts w:eastAsia="Calibri"/>
          <w:color w:val="000000" w:themeColor="text1"/>
        </w:rPr>
        <w:t xml:space="preserve">mong fishermen are common. </w:t>
      </w:r>
      <w:r w:rsidR="00501161">
        <w:rPr>
          <w:rFonts w:eastAsia="Calibri"/>
          <w:color w:val="000000" w:themeColor="text1"/>
        </w:rPr>
        <w:t xml:space="preserve"> </w:t>
      </w:r>
      <w:r w:rsidR="0009612C">
        <w:rPr>
          <w:rFonts w:eastAsia="Calibri"/>
          <w:color w:val="000000" w:themeColor="text1"/>
        </w:rPr>
        <w:t>In one</w:t>
      </w:r>
      <w:r w:rsidR="00461632">
        <w:rPr>
          <w:rFonts w:eastAsia="Calibri"/>
          <w:color w:val="000000" w:themeColor="text1"/>
        </w:rPr>
        <w:t xml:space="preserve"> study, 35% of</w:t>
      </w:r>
      <w:r w:rsidR="00E750E0">
        <w:rPr>
          <w:rFonts w:eastAsia="Calibri"/>
          <w:color w:val="000000" w:themeColor="text1"/>
        </w:rPr>
        <w:t xml:space="preserve"> fisherman reporte</w:t>
      </w:r>
      <w:r w:rsidR="00CF3E7D">
        <w:rPr>
          <w:rFonts w:eastAsia="Calibri"/>
          <w:color w:val="000000" w:themeColor="text1"/>
        </w:rPr>
        <w:t>d symptoms causing work interference</w:t>
      </w:r>
      <w:r w:rsidR="00E750E0">
        <w:rPr>
          <w:rFonts w:eastAsia="Calibri"/>
          <w:color w:val="000000" w:themeColor="text1"/>
        </w:rPr>
        <w:t xml:space="preserve"> within the l</w:t>
      </w:r>
      <w:r w:rsidR="0009612C">
        <w:rPr>
          <w:rFonts w:eastAsia="Calibri"/>
          <w:color w:val="000000" w:themeColor="text1"/>
        </w:rPr>
        <w:t>a</w:t>
      </w:r>
      <w:r w:rsidR="001A74F3">
        <w:rPr>
          <w:rFonts w:eastAsia="Calibri"/>
          <w:color w:val="000000" w:themeColor="text1"/>
        </w:rPr>
        <w:t>st 12 months,</w:t>
      </w:r>
      <w:r w:rsidR="00E750E0">
        <w:rPr>
          <w:rFonts w:eastAsia="Calibri"/>
          <w:color w:val="000000" w:themeColor="text1"/>
        </w:rPr>
        <w:t xml:space="preserve"> </w:t>
      </w:r>
      <w:r w:rsidR="001A74F3">
        <w:rPr>
          <w:rFonts w:eastAsia="Calibri"/>
          <w:color w:val="000000" w:themeColor="text1"/>
        </w:rPr>
        <w:t>with</w:t>
      </w:r>
      <w:r w:rsidR="00E750E0">
        <w:rPr>
          <w:rFonts w:eastAsia="Calibri"/>
          <w:color w:val="000000" w:themeColor="text1"/>
        </w:rPr>
        <w:t xml:space="preserve"> low back pa</w:t>
      </w:r>
      <w:r w:rsidR="0009612C">
        <w:rPr>
          <w:rFonts w:eastAsia="Calibri"/>
          <w:color w:val="000000" w:themeColor="text1"/>
        </w:rPr>
        <w:t>in being the most common symptom</w:t>
      </w:r>
      <w:r w:rsidR="00461632">
        <w:rPr>
          <w:rFonts w:eastAsia="Calibri"/>
          <w:color w:val="000000" w:themeColor="text1"/>
        </w:rPr>
        <w:t>.</w:t>
      </w:r>
      <w:r w:rsidR="00461632">
        <w:rPr>
          <w:rStyle w:val="EndnoteReference"/>
          <w:rFonts w:eastAsia="Calibri"/>
          <w:color w:val="000000" w:themeColor="text1"/>
        </w:rPr>
        <w:endnoteReference w:id="24"/>
      </w:r>
      <w:r w:rsidR="00E750E0">
        <w:rPr>
          <w:rFonts w:eastAsia="Calibri"/>
          <w:color w:val="000000" w:themeColor="text1"/>
        </w:rPr>
        <w:t xml:space="preserve"> </w:t>
      </w:r>
      <w:r w:rsidR="00501161">
        <w:rPr>
          <w:rFonts w:eastAsia="Calibri"/>
          <w:color w:val="000000" w:themeColor="text1"/>
        </w:rPr>
        <w:t>In a recent s</w:t>
      </w:r>
      <w:r w:rsidR="00E750E0">
        <w:rPr>
          <w:rFonts w:eastAsia="Calibri"/>
          <w:color w:val="000000" w:themeColor="text1"/>
        </w:rPr>
        <w:t>tudy of lobsterman in the North</w:t>
      </w:r>
      <w:r w:rsidR="00501161">
        <w:rPr>
          <w:rFonts w:eastAsia="Calibri"/>
          <w:color w:val="000000" w:themeColor="text1"/>
        </w:rPr>
        <w:t xml:space="preserve">east, </w:t>
      </w:r>
      <w:r w:rsidR="00CF3E7D">
        <w:rPr>
          <w:rFonts w:eastAsia="Calibri"/>
          <w:color w:val="000000" w:themeColor="text1"/>
        </w:rPr>
        <w:t>the ann</w:t>
      </w:r>
      <w:r w:rsidR="00461632">
        <w:rPr>
          <w:rFonts w:eastAsia="Calibri"/>
          <w:color w:val="000000" w:themeColor="text1"/>
        </w:rPr>
        <w:t>u</w:t>
      </w:r>
      <w:r w:rsidR="00CF3E7D">
        <w:rPr>
          <w:rFonts w:eastAsia="Calibri"/>
          <w:color w:val="000000" w:themeColor="text1"/>
        </w:rPr>
        <w:t xml:space="preserve">al </w:t>
      </w:r>
      <w:r w:rsidR="0095729A">
        <w:rPr>
          <w:rFonts w:eastAsia="Calibri"/>
          <w:color w:val="000000" w:themeColor="text1"/>
        </w:rPr>
        <w:t xml:space="preserve">rate of </w:t>
      </w:r>
      <w:r w:rsidR="0009612C">
        <w:rPr>
          <w:rFonts w:eastAsia="Calibri"/>
          <w:color w:val="000000" w:themeColor="text1"/>
        </w:rPr>
        <w:t xml:space="preserve">all </w:t>
      </w:r>
      <w:r w:rsidR="00CF3E7D">
        <w:rPr>
          <w:rFonts w:eastAsia="Calibri"/>
          <w:color w:val="000000" w:themeColor="text1"/>
        </w:rPr>
        <w:t xml:space="preserve">reported </w:t>
      </w:r>
      <w:r w:rsidR="0095729A">
        <w:rPr>
          <w:rFonts w:eastAsia="Calibri"/>
          <w:color w:val="000000" w:themeColor="text1"/>
        </w:rPr>
        <w:t xml:space="preserve">occupational </w:t>
      </w:r>
      <w:r w:rsidR="0009612C">
        <w:rPr>
          <w:rFonts w:eastAsia="Calibri"/>
          <w:color w:val="000000" w:themeColor="text1"/>
        </w:rPr>
        <w:t>injuries</w:t>
      </w:r>
      <w:r w:rsidR="0095729A">
        <w:rPr>
          <w:rFonts w:eastAsia="Calibri"/>
          <w:color w:val="000000" w:themeColor="text1"/>
        </w:rPr>
        <w:t xml:space="preserve"> </w:t>
      </w:r>
      <w:r w:rsidR="00C0603D">
        <w:rPr>
          <w:rFonts w:eastAsia="Calibri"/>
          <w:color w:val="000000" w:themeColor="text1"/>
        </w:rPr>
        <w:t xml:space="preserve">was 50 </w:t>
      </w:r>
      <w:r w:rsidR="001A74F3">
        <w:rPr>
          <w:rFonts w:eastAsia="Calibri"/>
          <w:color w:val="000000" w:themeColor="text1"/>
        </w:rPr>
        <w:t xml:space="preserve">per </w:t>
      </w:r>
      <w:r w:rsidR="0095729A">
        <w:rPr>
          <w:rFonts w:eastAsia="Calibri"/>
          <w:color w:val="000000" w:themeColor="text1"/>
        </w:rPr>
        <w:t xml:space="preserve">100 full time workers </w:t>
      </w:r>
      <w:r w:rsidR="00CF3E7D">
        <w:rPr>
          <w:rFonts w:eastAsia="Calibri"/>
          <w:color w:val="000000" w:themeColor="text1"/>
        </w:rPr>
        <w:t xml:space="preserve">with </w:t>
      </w:r>
      <w:r w:rsidR="0009612C">
        <w:rPr>
          <w:rFonts w:eastAsia="Calibri"/>
          <w:color w:val="000000" w:themeColor="text1"/>
        </w:rPr>
        <w:t>close to a third of these injuri</w:t>
      </w:r>
      <w:r w:rsidR="00CF3E7D">
        <w:rPr>
          <w:rFonts w:eastAsia="Calibri"/>
          <w:color w:val="000000" w:themeColor="text1"/>
        </w:rPr>
        <w:t>es</w:t>
      </w:r>
      <w:r w:rsidR="001A74F3">
        <w:rPr>
          <w:rFonts w:eastAsia="Calibri"/>
          <w:color w:val="000000" w:themeColor="text1"/>
        </w:rPr>
        <w:t xml:space="preserve"> requiring medical treatment. M</w:t>
      </w:r>
      <w:r w:rsidR="0009612C">
        <w:rPr>
          <w:rFonts w:eastAsia="Calibri"/>
          <w:color w:val="000000" w:themeColor="text1"/>
        </w:rPr>
        <w:t xml:space="preserve">any workers with </w:t>
      </w:r>
      <w:r w:rsidR="00CF3E7D">
        <w:rPr>
          <w:rFonts w:eastAsia="Calibri"/>
          <w:color w:val="000000" w:themeColor="text1"/>
        </w:rPr>
        <w:t xml:space="preserve">low </w:t>
      </w:r>
      <w:r w:rsidR="0009612C">
        <w:rPr>
          <w:rFonts w:eastAsia="Calibri"/>
          <w:color w:val="000000" w:themeColor="text1"/>
        </w:rPr>
        <w:t>back injuries did not seek treatment.</w:t>
      </w:r>
      <w:r w:rsidR="00461632">
        <w:rPr>
          <w:rStyle w:val="EndnoteReference"/>
          <w:rFonts w:eastAsia="Calibri"/>
          <w:color w:val="000000" w:themeColor="text1"/>
        </w:rPr>
        <w:endnoteReference w:id="25"/>
      </w:r>
      <w:r w:rsidR="00461632">
        <w:rPr>
          <w:rFonts w:eastAsia="Calibri"/>
          <w:color w:val="000000" w:themeColor="text1"/>
        </w:rPr>
        <w:t xml:space="preserve"> </w:t>
      </w:r>
    </w:p>
    <w:p w14:paraId="6BEC8128" w14:textId="77777777" w:rsidR="00822498" w:rsidRPr="00FA557C" w:rsidRDefault="00822498" w:rsidP="00160BF7">
      <w:pPr>
        <w:jc w:val="left"/>
        <w:rPr>
          <w:rFonts w:eastAsia="Calibri"/>
          <w:color w:val="000000" w:themeColor="text1"/>
        </w:rPr>
      </w:pPr>
    </w:p>
    <w:p w14:paraId="091DDBD5" w14:textId="501C1ED3" w:rsidR="00822498" w:rsidRPr="00FA557C" w:rsidRDefault="00C32995" w:rsidP="00160BF7">
      <w:pPr>
        <w:jc w:val="left"/>
        <w:rPr>
          <w:rFonts w:eastAsia="Calibri"/>
          <w:color w:val="000000" w:themeColor="text1"/>
        </w:rPr>
      </w:pPr>
      <w:r w:rsidRPr="00FA557C">
        <w:rPr>
          <w:rFonts w:eastAsia="Calibri"/>
          <w:color w:val="000000" w:themeColor="text1"/>
        </w:rPr>
        <w:t xml:space="preserve">The findings </w:t>
      </w:r>
      <w:r w:rsidR="00E074D7" w:rsidRPr="00FA557C">
        <w:rPr>
          <w:rFonts w:eastAsia="Calibri"/>
          <w:color w:val="000000" w:themeColor="text1"/>
        </w:rPr>
        <w:t xml:space="preserve">of </w:t>
      </w:r>
      <w:r w:rsidRPr="00FA557C">
        <w:rPr>
          <w:rFonts w:eastAsia="Calibri"/>
          <w:color w:val="000000" w:themeColor="text1"/>
        </w:rPr>
        <w:t>high</w:t>
      </w:r>
      <w:r w:rsidR="00E012FF">
        <w:rPr>
          <w:rFonts w:eastAsia="Calibri"/>
          <w:color w:val="000000" w:themeColor="text1"/>
        </w:rPr>
        <w:t>-</w:t>
      </w:r>
      <w:r w:rsidRPr="00FA557C">
        <w:rPr>
          <w:rFonts w:eastAsia="Calibri"/>
          <w:color w:val="000000" w:themeColor="text1"/>
        </w:rPr>
        <w:t>rate indust</w:t>
      </w:r>
      <w:r w:rsidR="00E074D7" w:rsidRPr="00FA557C">
        <w:rPr>
          <w:rFonts w:eastAsia="Calibri"/>
          <w:color w:val="000000" w:themeColor="text1"/>
        </w:rPr>
        <w:t xml:space="preserve">ries and occupations in this </w:t>
      </w:r>
      <w:r w:rsidRPr="00FA557C">
        <w:rPr>
          <w:rFonts w:eastAsia="Calibri"/>
          <w:color w:val="000000" w:themeColor="text1"/>
        </w:rPr>
        <w:t>report provide im</w:t>
      </w:r>
      <w:r w:rsidR="00E074D7" w:rsidRPr="00FA557C">
        <w:rPr>
          <w:rFonts w:eastAsia="Calibri"/>
          <w:color w:val="000000" w:themeColor="text1"/>
        </w:rPr>
        <w:t>portant new information for targ</w:t>
      </w:r>
      <w:r w:rsidRPr="00FA557C">
        <w:rPr>
          <w:rFonts w:eastAsia="Calibri"/>
          <w:color w:val="000000" w:themeColor="text1"/>
        </w:rPr>
        <w:t>eting int</w:t>
      </w:r>
      <w:r w:rsidR="00E074D7" w:rsidRPr="00FA557C">
        <w:rPr>
          <w:rFonts w:eastAsia="Calibri"/>
          <w:color w:val="000000" w:themeColor="text1"/>
        </w:rPr>
        <w:t>ervention</w:t>
      </w:r>
      <w:r w:rsidRPr="00FA557C">
        <w:rPr>
          <w:rFonts w:eastAsia="Calibri"/>
          <w:color w:val="000000" w:themeColor="text1"/>
        </w:rPr>
        <w:t xml:space="preserve"> efforts</w:t>
      </w:r>
      <w:r w:rsidR="00160BF7" w:rsidRPr="00FA557C">
        <w:rPr>
          <w:rFonts w:eastAsia="Calibri"/>
          <w:color w:val="000000" w:themeColor="text1"/>
        </w:rPr>
        <w:t xml:space="preserve"> to reduce </w:t>
      </w:r>
      <w:r w:rsidR="00DA09B0">
        <w:rPr>
          <w:rFonts w:eastAsia="Calibri"/>
          <w:color w:val="000000" w:themeColor="text1"/>
        </w:rPr>
        <w:t>substance use disorders</w:t>
      </w:r>
      <w:r w:rsidR="00160BF7" w:rsidRPr="00FA557C">
        <w:rPr>
          <w:rFonts w:eastAsia="Calibri"/>
          <w:color w:val="000000" w:themeColor="text1"/>
        </w:rPr>
        <w:t>.</w:t>
      </w:r>
      <w:r w:rsidRPr="00FA557C">
        <w:rPr>
          <w:rFonts w:eastAsia="Calibri"/>
          <w:color w:val="000000" w:themeColor="text1"/>
        </w:rPr>
        <w:t xml:space="preserve"> </w:t>
      </w:r>
      <w:r w:rsidR="00822498" w:rsidRPr="00FA557C">
        <w:rPr>
          <w:rFonts w:eastAsia="Calibri"/>
          <w:color w:val="000000" w:themeColor="text1"/>
        </w:rPr>
        <w:t>Numbers</w:t>
      </w:r>
      <w:r w:rsidR="00E074D7" w:rsidRPr="00FA557C">
        <w:rPr>
          <w:rFonts w:eastAsia="Calibri"/>
          <w:color w:val="000000" w:themeColor="text1"/>
        </w:rPr>
        <w:t>, however,</w:t>
      </w:r>
      <w:r w:rsidR="00822498" w:rsidRPr="00FA557C">
        <w:rPr>
          <w:rFonts w:eastAsia="Calibri"/>
          <w:color w:val="000000" w:themeColor="text1"/>
        </w:rPr>
        <w:t xml:space="preserve"> as well as rates </w:t>
      </w:r>
      <w:r w:rsidRPr="00FA557C">
        <w:rPr>
          <w:rFonts w:eastAsia="Calibri"/>
          <w:color w:val="000000" w:themeColor="text1"/>
        </w:rPr>
        <w:t>should</w:t>
      </w:r>
      <w:r w:rsidR="00822498" w:rsidRPr="00FA557C">
        <w:rPr>
          <w:rFonts w:eastAsia="Calibri"/>
          <w:color w:val="000000" w:themeColor="text1"/>
        </w:rPr>
        <w:t xml:space="preserve"> be taken into account</w:t>
      </w:r>
      <w:r w:rsidRPr="00FA557C">
        <w:rPr>
          <w:rFonts w:eastAsia="Calibri"/>
          <w:color w:val="000000" w:themeColor="text1"/>
        </w:rPr>
        <w:t>, a</w:t>
      </w:r>
      <w:r w:rsidR="00822498" w:rsidRPr="00FA557C">
        <w:rPr>
          <w:rFonts w:eastAsia="Calibri"/>
          <w:color w:val="000000" w:themeColor="text1"/>
        </w:rPr>
        <w:t xml:space="preserve">s many people can be affected in large industries even if the rates </w:t>
      </w:r>
      <w:r w:rsidR="008D4C70" w:rsidRPr="00FA557C">
        <w:rPr>
          <w:rFonts w:eastAsia="Calibri"/>
          <w:color w:val="000000" w:themeColor="text1"/>
        </w:rPr>
        <w:t xml:space="preserve">of </w:t>
      </w:r>
      <w:r w:rsidR="0039692D">
        <w:rPr>
          <w:rFonts w:eastAsia="Calibri"/>
          <w:color w:val="000000" w:themeColor="text1"/>
        </w:rPr>
        <w:t xml:space="preserve">opioid-related overdose </w:t>
      </w:r>
      <w:r w:rsidR="00FA557C">
        <w:rPr>
          <w:rFonts w:eastAsia="Calibri"/>
          <w:color w:val="000000" w:themeColor="text1"/>
        </w:rPr>
        <w:t>death</w:t>
      </w:r>
      <w:r w:rsidR="00822498" w:rsidRPr="00FA557C">
        <w:rPr>
          <w:rFonts w:eastAsia="Calibri"/>
          <w:color w:val="000000" w:themeColor="text1"/>
        </w:rPr>
        <w:t xml:space="preserve"> are not elevated. Oppor</w:t>
      </w:r>
      <w:r w:rsidRPr="00FA557C">
        <w:rPr>
          <w:rFonts w:eastAsia="Calibri"/>
          <w:color w:val="000000" w:themeColor="text1"/>
        </w:rPr>
        <w:t>tunities</w:t>
      </w:r>
      <w:r w:rsidR="00822498" w:rsidRPr="00FA557C">
        <w:rPr>
          <w:rFonts w:eastAsia="Calibri"/>
          <w:color w:val="000000" w:themeColor="text1"/>
        </w:rPr>
        <w:t xml:space="preserve"> to </w:t>
      </w:r>
      <w:r w:rsidRPr="00FA557C">
        <w:rPr>
          <w:rFonts w:eastAsia="Calibri"/>
          <w:color w:val="000000" w:themeColor="text1"/>
        </w:rPr>
        <w:t>intervene</w:t>
      </w:r>
      <w:r w:rsidR="00822498" w:rsidRPr="00FA557C">
        <w:rPr>
          <w:rFonts w:eastAsia="Calibri"/>
          <w:color w:val="000000" w:themeColor="text1"/>
        </w:rPr>
        <w:t xml:space="preserve"> in these larger</w:t>
      </w:r>
      <w:r w:rsidR="00CD041B">
        <w:rPr>
          <w:rFonts w:eastAsia="Calibri"/>
          <w:color w:val="000000" w:themeColor="text1"/>
        </w:rPr>
        <w:t>,</w:t>
      </w:r>
      <w:r w:rsidR="00822498" w:rsidRPr="00FA557C">
        <w:rPr>
          <w:rFonts w:eastAsia="Calibri"/>
          <w:color w:val="000000" w:themeColor="text1"/>
        </w:rPr>
        <w:t xml:space="preserve"> lower </w:t>
      </w:r>
      <w:r w:rsidR="00210291">
        <w:rPr>
          <w:rFonts w:eastAsia="Calibri"/>
          <w:color w:val="000000" w:themeColor="text1"/>
        </w:rPr>
        <w:t>rate</w:t>
      </w:r>
      <w:r w:rsidR="00822498" w:rsidRPr="00FA557C">
        <w:rPr>
          <w:rFonts w:eastAsia="Calibri"/>
          <w:color w:val="000000" w:themeColor="text1"/>
        </w:rPr>
        <w:t xml:space="preserve"> </w:t>
      </w:r>
      <w:r w:rsidRPr="00FA557C">
        <w:rPr>
          <w:rFonts w:eastAsia="Calibri"/>
          <w:color w:val="000000" w:themeColor="text1"/>
        </w:rPr>
        <w:t>industries</w:t>
      </w:r>
      <w:r w:rsidR="00E074D7" w:rsidRPr="00FA557C">
        <w:rPr>
          <w:rFonts w:eastAsia="Calibri"/>
          <w:color w:val="000000" w:themeColor="text1"/>
        </w:rPr>
        <w:t xml:space="preserve"> and occupations</w:t>
      </w:r>
      <w:r w:rsidRPr="00FA557C">
        <w:rPr>
          <w:rFonts w:eastAsia="Calibri"/>
          <w:color w:val="000000" w:themeColor="text1"/>
        </w:rPr>
        <w:t xml:space="preserve"> should not be overlooked.</w:t>
      </w:r>
    </w:p>
    <w:p w14:paraId="59873DD0" w14:textId="77777777" w:rsidR="00822498" w:rsidRPr="00FA557C" w:rsidRDefault="00822498" w:rsidP="00160BF7">
      <w:pPr>
        <w:jc w:val="left"/>
        <w:rPr>
          <w:rFonts w:eastAsia="Times New Roman"/>
          <w:color w:val="000000" w:themeColor="text1"/>
        </w:rPr>
      </w:pPr>
    </w:p>
    <w:p w14:paraId="7F7FF9EC" w14:textId="0D8577DE" w:rsidR="002C75EB" w:rsidRDefault="00386E09" w:rsidP="001A74F3">
      <w:pPr>
        <w:pStyle w:val="EndnoteText"/>
        <w:jc w:val="left"/>
        <w:rPr>
          <w:color w:val="000000" w:themeColor="text1"/>
          <w:sz w:val="24"/>
          <w:szCs w:val="24"/>
        </w:rPr>
      </w:pPr>
      <w:r w:rsidRPr="00B856B8">
        <w:rPr>
          <w:rFonts w:eastAsia="Calibri"/>
          <w:color w:val="000000" w:themeColor="text1"/>
          <w:sz w:val="24"/>
          <w:szCs w:val="24"/>
        </w:rPr>
        <w:t>T</w:t>
      </w:r>
      <w:r w:rsidR="00C32995" w:rsidRPr="00B856B8">
        <w:rPr>
          <w:rFonts w:eastAsia="Calibri"/>
          <w:color w:val="000000" w:themeColor="text1"/>
          <w:sz w:val="24"/>
          <w:szCs w:val="24"/>
        </w:rPr>
        <w:t>he</w:t>
      </w:r>
      <w:r w:rsidRPr="00B856B8">
        <w:rPr>
          <w:rFonts w:eastAsia="Calibri"/>
          <w:color w:val="000000" w:themeColor="text1"/>
          <w:sz w:val="24"/>
          <w:szCs w:val="24"/>
        </w:rPr>
        <w:t xml:space="preserve"> observation that </w:t>
      </w:r>
      <w:r w:rsidR="0039692D">
        <w:rPr>
          <w:rFonts w:eastAsia="Calibri"/>
          <w:color w:val="000000" w:themeColor="text1"/>
          <w:sz w:val="24"/>
          <w:szCs w:val="24"/>
        </w:rPr>
        <w:t xml:space="preserve">opioid-related overdose </w:t>
      </w:r>
      <w:r w:rsidR="00E4553B" w:rsidRPr="00B856B8">
        <w:rPr>
          <w:rFonts w:eastAsia="Calibri"/>
          <w:color w:val="000000" w:themeColor="text1"/>
          <w:sz w:val="24"/>
          <w:szCs w:val="24"/>
        </w:rPr>
        <w:t>death rates were</w:t>
      </w:r>
      <w:r w:rsidR="00822498" w:rsidRPr="00B856B8">
        <w:rPr>
          <w:rFonts w:eastAsia="Calibri"/>
          <w:color w:val="000000" w:themeColor="text1"/>
          <w:sz w:val="24"/>
          <w:szCs w:val="24"/>
        </w:rPr>
        <w:t xml:space="preserve"> higher in those industries and occupations that have high rates of work-rela</w:t>
      </w:r>
      <w:r w:rsidRPr="00B856B8">
        <w:rPr>
          <w:rFonts w:eastAsia="Calibri"/>
          <w:color w:val="000000" w:themeColor="text1"/>
          <w:sz w:val="24"/>
          <w:szCs w:val="24"/>
        </w:rPr>
        <w:t>t</w:t>
      </w:r>
      <w:r w:rsidR="00822498" w:rsidRPr="00B856B8">
        <w:rPr>
          <w:rFonts w:eastAsia="Calibri"/>
          <w:color w:val="000000" w:themeColor="text1"/>
          <w:sz w:val="24"/>
          <w:szCs w:val="24"/>
        </w:rPr>
        <w:t xml:space="preserve">ed injuries and illnesses </w:t>
      </w:r>
      <w:r w:rsidR="00B856B8">
        <w:rPr>
          <w:rFonts w:eastAsia="Calibri"/>
          <w:color w:val="000000" w:themeColor="text1"/>
          <w:sz w:val="24"/>
          <w:szCs w:val="24"/>
        </w:rPr>
        <w:t xml:space="preserve">has important implications for interventions to reduce use and </w:t>
      </w:r>
      <w:r w:rsidR="00E10E77">
        <w:rPr>
          <w:rFonts w:eastAsia="Calibri"/>
          <w:color w:val="000000" w:themeColor="text1"/>
          <w:sz w:val="24"/>
          <w:szCs w:val="24"/>
        </w:rPr>
        <w:t xml:space="preserve">potential </w:t>
      </w:r>
      <w:r w:rsidR="00DA09B0">
        <w:rPr>
          <w:rFonts w:eastAsia="Calibri"/>
          <w:color w:val="000000" w:themeColor="text1"/>
          <w:sz w:val="24"/>
          <w:szCs w:val="24"/>
        </w:rPr>
        <w:t>substance use disorders</w:t>
      </w:r>
      <w:r w:rsidR="00B856B8">
        <w:rPr>
          <w:rFonts w:eastAsia="Calibri"/>
          <w:color w:val="000000" w:themeColor="text1"/>
          <w:sz w:val="24"/>
          <w:szCs w:val="24"/>
        </w:rPr>
        <w:t>.  This finding is consistent with a report from Utah</w:t>
      </w:r>
      <w:r w:rsidR="008D4C70">
        <w:rPr>
          <w:rFonts w:eastAsia="Calibri"/>
          <w:color w:val="000000" w:themeColor="text1"/>
          <w:sz w:val="24"/>
          <w:szCs w:val="24"/>
        </w:rPr>
        <w:t xml:space="preserve">, which found that </w:t>
      </w:r>
      <w:r w:rsidR="00C427B9">
        <w:rPr>
          <w:rFonts w:eastAsia="Calibri"/>
          <w:color w:val="000000" w:themeColor="text1"/>
          <w:sz w:val="24"/>
          <w:szCs w:val="24"/>
        </w:rPr>
        <w:t>57%</w:t>
      </w:r>
      <w:r w:rsidR="00FE3DFD">
        <w:rPr>
          <w:rFonts w:eastAsia="Calibri"/>
          <w:color w:val="000000" w:themeColor="text1"/>
          <w:sz w:val="24"/>
          <w:szCs w:val="24"/>
        </w:rPr>
        <w:t xml:space="preserve"> of</w:t>
      </w:r>
      <w:r w:rsidR="008D4C70">
        <w:rPr>
          <w:rFonts w:eastAsia="Calibri"/>
          <w:color w:val="000000" w:themeColor="text1"/>
          <w:sz w:val="24"/>
          <w:szCs w:val="24"/>
        </w:rPr>
        <w:t xml:space="preserve"> those who had an </w:t>
      </w:r>
      <w:r w:rsidR="0039692D">
        <w:rPr>
          <w:rFonts w:eastAsia="Calibri"/>
          <w:color w:val="000000" w:themeColor="text1"/>
          <w:sz w:val="24"/>
          <w:szCs w:val="24"/>
        </w:rPr>
        <w:t xml:space="preserve">opioid-related overdose </w:t>
      </w:r>
      <w:r w:rsidR="008D4C70">
        <w:rPr>
          <w:rFonts w:eastAsia="Calibri"/>
          <w:color w:val="000000" w:themeColor="text1"/>
          <w:sz w:val="24"/>
          <w:szCs w:val="24"/>
        </w:rPr>
        <w:t>death had suffered a work-related injury at some point in their life</w:t>
      </w:r>
      <w:r w:rsidR="00CF6121">
        <w:rPr>
          <w:rFonts w:eastAsia="Calibri"/>
          <w:color w:val="000000" w:themeColor="text1"/>
          <w:sz w:val="24"/>
          <w:szCs w:val="24"/>
        </w:rPr>
        <w:t>,</w:t>
      </w:r>
      <w:r w:rsidR="008D4C70">
        <w:rPr>
          <w:rFonts w:eastAsia="Calibri"/>
          <w:color w:val="000000" w:themeColor="text1"/>
          <w:sz w:val="24"/>
          <w:szCs w:val="24"/>
        </w:rPr>
        <w:t xml:space="preserve"> and that 13% had experienced a work-</w:t>
      </w:r>
      <w:r w:rsidR="00F81E75">
        <w:rPr>
          <w:rFonts w:eastAsia="Calibri"/>
          <w:color w:val="000000" w:themeColor="text1"/>
          <w:sz w:val="24"/>
          <w:szCs w:val="24"/>
        </w:rPr>
        <w:t>related</w:t>
      </w:r>
      <w:r w:rsidR="008D4C70">
        <w:rPr>
          <w:rFonts w:eastAsia="Calibri"/>
          <w:color w:val="000000" w:themeColor="text1"/>
          <w:sz w:val="24"/>
          <w:szCs w:val="24"/>
        </w:rPr>
        <w:t xml:space="preserve"> injury within three years of their death.</w:t>
      </w:r>
      <w:r w:rsidR="008D4C70">
        <w:rPr>
          <w:rStyle w:val="EndnoteReference"/>
          <w:rFonts w:eastAsia="Calibri"/>
          <w:color w:val="000000" w:themeColor="text1"/>
          <w:sz w:val="24"/>
          <w:szCs w:val="24"/>
        </w:rPr>
        <w:endnoteReference w:id="26"/>
      </w:r>
      <w:r w:rsidR="00B856B8">
        <w:rPr>
          <w:rFonts w:eastAsia="Calibri"/>
          <w:color w:val="000000" w:themeColor="text1"/>
          <w:sz w:val="24"/>
          <w:szCs w:val="24"/>
        </w:rPr>
        <w:t xml:space="preserve">  It is also consistent with</w:t>
      </w:r>
      <w:r w:rsidR="00822498" w:rsidRPr="00B856B8">
        <w:rPr>
          <w:rFonts w:eastAsia="Calibri"/>
          <w:color w:val="000000" w:themeColor="text1"/>
          <w:sz w:val="24"/>
          <w:szCs w:val="24"/>
        </w:rPr>
        <w:t xml:space="preserve"> </w:t>
      </w:r>
      <w:r w:rsidR="00C32995" w:rsidRPr="00B856B8">
        <w:rPr>
          <w:rFonts w:eastAsia="Calibri"/>
          <w:color w:val="000000" w:themeColor="text1"/>
          <w:sz w:val="24"/>
          <w:szCs w:val="24"/>
        </w:rPr>
        <w:t>previous research documenting common use of prescri</w:t>
      </w:r>
      <w:r w:rsidR="001053CC" w:rsidRPr="00B856B8">
        <w:rPr>
          <w:rFonts w:eastAsia="Calibri"/>
          <w:color w:val="000000" w:themeColor="text1"/>
          <w:sz w:val="24"/>
          <w:szCs w:val="24"/>
        </w:rPr>
        <w:t>bed opioids</w:t>
      </w:r>
      <w:r w:rsidR="00C32995" w:rsidRPr="00B856B8">
        <w:rPr>
          <w:rFonts w:eastAsia="Calibri"/>
          <w:color w:val="000000" w:themeColor="text1"/>
          <w:sz w:val="24"/>
          <w:szCs w:val="24"/>
        </w:rPr>
        <w:t xml:space="preserve"> for management of acute and chronic </w:t>
      </w:r>
      <w:r w:rsidR="001053CC" w:rsidRPr="00B856B8">
        <w:rPr>
          <w:rFonts w:eastAsia="Calibri"/>
          <w:color w:val="000000" w:themeColor="text1"/>
          <w:sz w:val="24"/>
          <w:szCs w:val="24"/>
        </w:rPr>
        <w:t xml:space="preserve">pain </w:t>
      </w:r>
      <w:r w:rsidR="00C32995" w:rsidRPr="00B856B8">
        <w:rPr>
          <w:rFonts w:eastAsia="Calibri"/>
          <w:color w:val="000000" w:themeColor="text1"/>
          <w:sz w:val="24"/>
          <w:szCs w:val="24"/>
        </w:rPr>
        <w:t>following work-related injury.  In a 2011 review of studies reporting on</w:t>
      </w:r>
      <w:r w:rsidR="00FE3DFD">
        <w:rPr>
          <w:rFonts w:eastAsia="Calibri"/>
          <w:color w:val="000000" w:themeColor="text1"/>
          <w:sz w:val="24"/>
          <w:szCs w:val="24"/>
        </w:rPr>
        <w:t xml:space="preserve"> the</w:t>
      </w:r>
      <w:r w:rsidR="00C32995" w:rsidRPr="00B856B8">
        <w:rPr>
          <w:rFonts w:eastAsia="Calibri"/>
          <w:color w:val="000000" w:themeColor="text1"/>
          <w:sz w:val="24"/>
          <w:szCs w:val="24"/>
        </w:rPr>
        <w:t xml:space="preserve"> use of prescribed opi</w:t>
      </w:r>
      <w:r w:rsidR="001053CC" w:rsidRPr="00B856B8">
        <w:rPr>
          <w:rFonts w:eastAsia="Calibri"/>
          <w:color w:val="000000" w:themeColor="text1"/>
          <w:sz w:val="24"/>
          <w:szCs w:val="24"/>
        </w:rPr>
        <w:t>oi</w:t>
      </w:r>
      <w:r w:rsidR="00C32995" w:rsidRPr="00B856B8">
        <w:rPr>
          <w:rFonts w:eastAsia="Calibri"/>
          <w:color w:val="000000" w:themeColor="text1"/>
          <w:sz w:val="24"/>
          <w:szCs w:val="24"/>
        </w:rPr>
        <w:t>ds among workers receiving workers</w:t>
      </w:r>
      <w:r w:rsidR="00E10E77">
        <w:rPr>
          <w:rFonts w:eastAsia="Calibri"/>
          <w:color w:val="000000" w:themeColor="text1"/>
          <w:sz w:val="24"/>
          <w:szCs w:val="24"/>
        </w:rPr>
        <w:t>’</w:t>
      </w:r>
      <w:r w:rsidR="00C32995" w:rsidRPr="00B856B8">
        <w:rPr>
          <w:rFonts w:eastAsia="Calibri"/>
          <w:color w:val="000000" w:themeColor="text1"/>
          <w:sz w:val="24"/>
          <w:szCs w:val="24"/>
        </w:rPr>
        <w:t xml:space="preserve"> compensation benefits, </w:t>
      </w:r>
      <w:r w:rsidR="00300769">
        <w:rPr>
          <w:rFonts w:eastAsia="Calibri"/>
          <w:color w:val="000000" w:themeColor="text1"/>
          <w:sz w:val="24"/>
          <w:szCs w:val="24"/>
        </w:rPr>
        <w:t xml:space="preserve">it was found that the average percent of injured workers prescribed opioids was 31.8, but this ranged from 8.8% to 52.2% depending on the </w:t>
      </w:r>
      <w:proofErr w:type="spellStart"/>
      <w:r w:rsidR="00300769">
        <w:rPr>
          <w:rFonts w:eastAsia="Calibri"/>
          <w:color w:val="000000" w:themeColor="text1"/>
          <w:sz w:val="24"/>
          <w:szCs w:val="24"/>
        </w:rPr>
        <w:t>study</w:t>
      </w:r>
      <w:r w:rsidR="00556EFF">
        <w:rPr>
          <w:rFonts w:eastAsia="Calibri"/>
          <w:color w:val="000000" w:themeColor="text1"/>
          <w:sz w:val="24"/>
          <w:szCs w:val="24"/>
        </w:rPr>
        <w:t>.</w:t>
      </w:r>
      <w:r w:rsidR="00CC656A" w:rsidRPr="00CC656A">
        <w:rPr>
          <w:rFonts w:eastAsia="Calibri"/>
          <w:color w:val="000000" w:themeColor="text1"/>
          <w:sz w:val="24"/>
          <w:szCs w:val="24"/>
          <w:vertAlign w:val="superscript"/>
        </w:rPr>
        <w:t>xii</w:t>
      </w:r>
      <w:proofErr w:type="spellEnd"/>
      <w:r w:rsidR="00556EFF">
        <w:rPr>
          <w:rFonts w:eastAsia="Calibri"/>
          <w:color w:val="000000" w:themeColor="text1"/>
          <w:sz w:val="24"/>
          <w:szCs w:val="24"/>
        </w:rPr>
        <w:t xml:space="preserve"> </w:t>
      </w:r>
      <w:r w:rsidR="00C32995" w:rsidRPr="0060415F">
        <w:rPr>
          <w:color w:val="000000" w:themeColor="text1"/>
          <w:sz w:val="24"/>
          <w:szCs w:val="24"/>
        </w:rPr>
        <w:t xml:space="preserve">The National </w:t>
      </w:r>
      <w:r w:rsidR="00556EFF">
        <w:rPr>
          <w:color w:val="000000" w:themeColor="text1"/>
          <w:sz w:val="24"/>
          <w:szCs w:val="24"/>
        </w:rPr>
        <w:t>Council on Compensation Insurers</w:t>
      </w:r>
      <w:r w:rsidR="00C32995" w:rsidRPr="0060415F">
        <w:rPr>
          <w:color w:val="000000" w:themeColor="text1"/>
          <w:sz w:val="24"/>
          <w:szCs w:val="24"/>
        </w:rPr>
        <w:t xml:space="preserve"> reported that 25% of workers’ compensation prescription drug claim </w:t>
      </w:r>
      <w:r w:rsidR="00737C5C" w:rsidRPr="0060415F">
        <w:rPr>
          <w:color w:val="000000" w:themeColor="text1"/>
          <w:sz w:val="24"/>
          <w:szCs w:val="24"/>
        </w:rPr>
        <w:t>costs in</w:t>
      </w:r>
      <w:r w:rsidR="00E865DA" w:rsidRPr="0060415F">
        <w:rPr>
          <w:color w:val="000000" w:themeColor="text1"/>
          <w:sz w:val="24"/>
          <w:szCs w:val="24"/>
        </w:rPr>
        <w:t xml:space="preserve"> </w:t>
      </w:r>
      <w:r w:rsidR="00C32995" w:rsidRPr="0060415F">
        <w:rPr>
          <w:color w:val="000000" w:themeColor="text1"/>
          <w:sz w:val="24"/>
          <w:szCs w:val="24"/>
        </w:rPr>
        <w:t>2011 were for opioid pain medications</w:t>
      </w:r>
      <w:r w:rsidR="00C32995" w:rsidRPr="004735EF">
        <w:rPr>
          <w:color w:val="000000" w:themeColor="text1"/>
        </w:rPr>
        <w:t>.</w:t>
      </w:r>
      <w:r w:rsidR="00C32995" w:rsidRPr="004735EF">
        <w:rPr>
          <w:rStyle w:val="EndnoteReference"/>
          <w:color w:val="000000" w:themeColor="text1"/>
        </w:rPr>
        <w:endnoteReference w:id="27"/>
      </w:r>
      <w:r w:rsidR="00C32995" w:rsidRPr="004735EF">
        <w:rPr>
          <w:color w:val="000000" w:themeColor="text1"/>
        </w:rPr>
        <w:t xml:space="preserve"> </w:t>
      </w:r>
      <w:r w:rsidR="0060415F">
        <w:rPr>
          <w:color w:val="000000" w:themeColor="text1"/>
        </w:rPr>
        <w:t xml:space="preserve"> </w:t>
      </w:r>
      <w:r w:rsidR="00E10E77" w:rsidRPr="0060415F">
        <w:rPr>
          <w:color w:val="000000" w:themeColor="text1"/>
          <w:sz w:val="24"/>
          <w:szCs w:val="24"/>
        </w:rPr>
        <w:t xml:space="preserve">Opioid prescribing for work-related injuries is not only common but may be different than that for </w:t>
      </w:r>
      <w:r w:rsidR="00556EFF">
        <w:rPr>
          <w:color w:val="000000" w:themeColor="text1"/>
          <w:sz w:val="24"/>
          <w:szCs w:val="24"/>
        </w:rPr>
        <w:t>non-work-related pain</w:t>
      </w:r>
      <w:r w:rsidR="00815054">
        <w:rPr>
          <w:color w:val="000000" w:themeColor="text1"/>
          <w:sz w:val="24"/>
          <w:szCs w:val="24"/>
        </w:rPr>
        <w:t>,</w:t>
      </w:r>
      <w:r w:rsidR="00556EFF">
        <w:rPr>
          <w:color w:val="000000" w:themeColor="text1"/>
          <w:sz w:val="24"/>
          <w:szCs w:val="24"/>
        </w:rPr>
        <w:t xml:space="preserve"> as</w:t>
      </w:r>
      <w:r w:rsidR="00E10E77" w:rsidRPr="0060415F">
        <w:rPr>
          <w:rStyle w:val="EndnoteReference"/>
          <w:color w:val="000000" w:themeColor="text1"/>
          <w:sz w:val="24"/>
          <w:szCs w:val="24"/>
        </w:rPr>
        <w:t xml:space="preserve"> </w:t>
      </w:r>
      <w:r w:rsidR="00556EFF">
        <w:rPr>
          <w:color w:val="000000" w:themeColor="text1"/>
          <w:sz w:val="24"/>
          <w:szCs w:val="24"/>
        </w:rPr>
        <w:t xml:space="preserve"> d</w:t>
      </w:r>
      <w:r w:rsidR="00E10E77" w:rsidRPr="0060415F">
        <w:rPr>
          <w:color w:val="000000" w:themeColor="text1"/>
          <w:sz w:val="24"/>
          <w:szCs w:val="24"/>
        </w:rPr>
        <w:t>ifferent studies have found that workers’ compensation claims involved more opioid use than claims in non-workers’ compensation settings.</w:t>
      </w:r>
      <w:r w:rsidR="00300769" w:rsidRPr="00300769">
        <w:rPr>
          <w:rStyle w:val="EndnoteReference"/>
          <w:color w:val="000000" w:themeColor="text1"/>
          <w:sz w:val="24"/>
          <w:szCs w:val="24"/>
        </w:rPr>
        <w:t xml:space="preserve"> </w:t>
      </w:r>
      <w:proofErr w:type="gramStart"/>
      <w:r w:rsidR="007753AA" w:rsidRPr="007753AA">
        <w:rPr>
          <w:color w:val="000000" w:themeColor="text1"/>
          <w:sz w:val="24"/>
          <w:szCs w:val="24"/>
          <w:vertAlign w:val="superscript"/>
        </w:rPr>
        <w:t>xii</w:t>
      </w:r>
      <w:proofErr w:type="gramEnd"/>
      <w:r w:rsidR="00300769">
        <w:rPr>
          <w:color w:val="000000" w:themeColor="text1"/>
          <w:sz w:val="24"/>
          <w:szCs w:val="24"/>
          <w:vertAlign w:val="superscript"/>
        </w:rPr>
        <w:t>,</w:t>
      </w:r>
      <w:r w:rsidR="00E10E77" w:rsidRPr="0060415F">
        <w:rPr>
          <w:rStyle w:val="EndnoteReference"/>
          <w:color w:val="000000" w:themeColor="text1"/>
          <w:sz w:val="24"/>
          <w:szCs w:val="24"/>
        </w:rPr>
        <w:endnoteReference w:id="28"/>
      </w:r>
      <w:r w:rsidR="00A32AEB" w:rsidRPr="0060415F">
        <w:rPr>
          <w:color w:val="000000" w:themeColor="text1"/>
          <w:sz w:val="24"/>
          <w:szCs w:val="24"/>
          <w:vertAlign w:val="superscript"/>
        </w:rPr>
        <w:t xml:space="preserve"> </w:t>
      </w:r>
      <w:r w:rsidR="00E10E77" w:rsidRPr="0060415F">
        <w:rPr>
          <w:color w:val="000000" w:themeColor="text1"/>
          <w:sz w:val="24"/>
          <w:szCs w:val="24"/>
        </w:rPr>
        <w:t>Many s</w:t>
      </w:r>
      <w:r w:rsidR="00E074D7" w:rsidRPr="0060415F">
        <w:rPr>
          <w:color w:val="000000" w:themeColor="text1"/>
          <w:sz w:val="24"/>
          <w:szCs w:val="24"/>
        </w:rPr>
        <w:t>tates</w:t>
      </w:r>
      <w:r w:rsidR="00E10E77" w:rsidRPr="0060415F">
        <w:rPr>
          <w:color w:val="000000" w:themeColor="text1"/>
          <w:sz w:val="24"/>
          <w:szCs w:val="24"/>
        </w:rPr>
        <w:t>,</w:t>
      </w:r>
      <w:r w:rsidR="00E074D7" w:rsidRPr="0060415F">
        <w:rPr>
          <w:color w:val="000000" w:themeColor="text1"/>
          <w:sz w:val="24"/>
          <w:szCs w:val="24"/>
        </w:rPr>
        <w:t xml:space="preserve"> including Massachusetts</w:t>
      </w:r>
      <w:r w:rsidR="00E10E77" w:rsidRPr="0060415F">
        <w:rPr>
          <w:color w:val="000000" w:themeColor="text1"/>
          <w:sz w:val="24"/>
          <w:szCs w:val="24"/>
        </w:rPr>
        <w:t>,</w:t>
      </w:r>
      <w:r w:rsidR="00E074D7" w:rsidRPr="0060415F">
        <w:rPr>
          <w:color w:val="000000" w:themeColor="text1"/>
          <w:sz w:val="24"/>
          <w:szCs w:val="24"/>
        </w:rPr>
        <w:t xml:space="preserve"> have taken steps to reduce op</w:t>
      </w:r>
      <w:r w:rsidR="00355CDB" w:rsidRPr="0060415F">
        <w:rPr>
          <w:color w:val="000000" w:themeColor="text1"/>
          <w:sz w:val="24"/>
          <w:szCs w:val="24"/>
        </w:rPr>
        <w:t>ioid prescribing within</w:t>
      </w:r>
      <w:r w:rsidR="00E074D7" w:rsidRPr="0060415F">
        <w:rPr>
          <w:color w:val="000000" w:themeColor="text1"/>
          <w:sz w:val="24"/>
          <w:szCs w:val="24"/>
        </w:rPr>
        <w:t xml:space="preserve"> the</w:t>
      </w:r>
      <w:r w:rsidR="00E10E77" w:rsidRPr="0060415F">
        <w:rPr>
          <w:color w:val="000000" w:themeColor="text1"/>
          <w:sz w:val="24"/>
          <w:szCs w:val="24"/>
        </w:rPr>
        <w:t xml:space="preserve"> workers’ compensation</w:t>
      </w:r>
      <w:r w:rsidR="001A74F3">
        <w:rPr>
          <w:color w:val="000000" w:themeColor="text1"/>
          <w:sz w:val="24"/>
          <w:szCs w:val="24"/>
        </w:rPr>
        <w:t xml:space="preserve"> systems</w:t>
      </w:r>
      <w:r w:rsidR="00CC656A">
        <w:rPr>
          <w:rStyle w:val="EndnoteReference"/>
          <w:color w:val="000000" w:themeColor="text1"/>
          <w:sz w:val="24"/>
          <w:szCs w:val="24"/>
        </w:rPr>
        <w:endnoteReference w:id="29"/>
      </w:r>
      <w:r w:rsidR="00E074D7" w:rsidRPr="0060415F">
        <w:rPr>
          <w:color w:val="000000" w:themeColor="text1"/>
          <w:sz w:val="24"/>
          <w:szCs w:val="24"/>
        </w:rPr>
        <w:t xml:space="preserve"> </w:t>
      </w:r>
      <w:r w:rsidR="00E10E77" w:rsidRPr="0060415F">
        <w:rPr>
          <w:color w:val="000000" w:themeColor="text1"/>
          <w:sz w:val="24"/>
          <w:szCs w:val="24"/>
        </w:rPr>
        <w:t>and according to a more recent study of workers’ compensation practices in 2</w:t>
      </w:r>
      <w:r w:rsidR="00285AD8">
        <w:rPr>
          <w:color w:val="000000" w:themeColor="text1"/>
          <w:sz w:val="24"/>
          <w:szCs w:val="24"/>
        </w:rPr>
        <w:t>6</w:t>
      </w:r>
      <w:r w:rsidR="00E10E77" w:rsidRPr="0060415F">
        <w:rPr>
          <w:color w:val="000000" w:themeColor="text1"/>
          <w:sz w:val="24"/>
          <w:szCs w:val="24"/>
        </w:rPr>
        <w:t xml:space="preserve"> states, there have been</w:t>
      </w:r>
      <w:r w:rsidR="00C32995" w:rsidRPr="0060415F">
        <w:rPr>
          <w:color w:val="000000" w:themeColor="text1"/>
          <w:sz w:val="24"/>
          <w:szCs w:val="24"/>
        </w:rPr>
        <w:t xml:space="preserve"> noticeable decreases</w:t>
      </w:r>
      <w:r w:rsidR="00C32995" w:rsidRPr="00B856B8">
        <w:rPr>
          <w:color w:val="000000" w:themeColor="text1"/>
          <w:sz w:val="24"/>
          <w:szCs w:val="24"/>
        </w:rPr>
        <w:t xml:space="preserve"> in </w:t>
      </w:r>
      <w:r w:rsidR="00C32995" w:rsidRPr="00D63CC3">
        <w:rPr>
          <w:color w:val="000000" w:themeColor="text1"/>
          <w:sz w:val="24"/>
          <w:szCs w:val="24"/>
        </w:rPr>
        <w:t>utilization</w:t>
      </w:r>
      <w:r w:rsidR="00C32995" w:rsidRPr="00B856B8">
        <w:rPr>
          <w:color w:val="000000" w:themeColor="text1"/>
          <w:sz w:val="24"/>
          <w:szCs w:val="24"/>
        </w:rPr>
        <w:t xml:space="preserve"> of prescription opioids</w:t>
      </w:r>
      <w:r w:rsidR="00E10E77">
        <w:rPr>
          <w:color w:val="000000" w:themeColor="text1"/>
          <w:sz w:val="24"/>
          <w:szCs w:val="24"/>
        </w:rPr>
        <w:t>. I</w:t>
      </w:r>
      <w:r w:rsidR="001A74F3">
        <w:rPr>
          <w:color w:val="000000" w:themeColor="text1"/>
          <w:sz w:val="24"/>
          <w:szCs w:val="24"/>
        </w:rPr>
        <w:t xml:space="preserve">n Massachusetts, </w:t>
      </w:r>
      <w:r w:rsidR="00E10E77">
        <w:rPr>
          <w:color w:val="000000" w:themeColor="text1"/>
          <w:sz w:val="24"/>
          <w:szCs w:val="24"/>
        </w:rPr>
        <w:t xml:space="preserve">there was </w:t>
      </w:r>
      <w:r w:rsidR="00C32995" w:rsidRPr="00B856B8">
        <w:rPr>
          <w:color w:val="000000" w:themeColor="text1"/>
          <w:sz w:val="24"/>
          <w:szCs w:val="24"/>
        </w:rPr>
        <w:t>a 24% decline in the average amount of opioid use per injured worker in the Commonwealth</w:t>
      </w:r>
      <w:r w:rsidR="00300769">
        <w:rPr>
          <w:color w:val="000000" w:themeColor="text1"/>
          <w:sz w:val="24"/>
          <w:szCs w:val="24"/>
        </w:rPr>
        <w:t xml:space="preserve"> when the </w:t>
      </w:r>
      <w:r w:rsidR="00300769" w:rsidRPr="00300769">
        <w:rPr>
          <w:color w:val="000000" w:themeColor="text1"/>
          <w:sz w:val="24"/>
          <w:szCs w:val="24"/>
        </w:rPr>
        <w:t>201</w:t>
      </w:r>
      <w:r w:rsidR="003A0A43">
        <w:rPr>
          <w:color w:val="000000" w:themeColor="text1"/>
          <w:sz w:val="24"/>
          <w:szCs w:val="24"/>
        </w:rPr>
        <w:t>0</w:t>
      </w:r>
      <w:r w:rsidR="00300769" w:rsidRPr="00300769">
        <w:rPr>
          <w:color w:val="000000" w:themeColor="text1"/>
          <w:sz w:val="24"/>
          <w:szCs w:val="24"/>
        </w:rPr>
        <w:t xml:space="preserve"> to 2012 </w:t>
      </w:r>
      <w:r w:rsidR="00300769">
        <w:rPr>
          <w:color w:val="000000" w:themeColor="text1"/>
          <w:sz w:val="24"/>
          <w:szCs w:val="24"/>
        </w:rPr>
        <w:t xml:space="preserve">time period was compared to </w:t>
      </w:r>
      <w:r w:rsidR="00DB7816">
        <w:rPr>
          <w:color w:val="000000" w:themeColor="text1"/>
          <w:sz w:val="24"/>
          <w:szCs w:val="24"/>
        </w:rPr>
        <w:t xml:space="preserve">the </w:t>
      </w:r>
      <w:r w:rsidR="00300769">
        <w:rPr>
          <w:color w:val="000000" w:themeColor="text1"/>
          <w:sz w:val="24"/>
          <w:szCs w:val="24"/>
        </w:rPr>
        <w:t>2013 to 201</w:t>
      </w:r>
      <w:r w:rsidR="00DB7816">
        <w:rPr>
          <w:color w:val="000000" w:themeColor="text1"/>
          <w:sz w:val="24"/>
          <w:szCs w:val="24"/>
        </w:rPr>
        <w:t>5 period</w:t>
      </w:r>
      <w:r w:rsidR="00300769">
        <w:rPr>
          <w:color w:val="000000" w:themeColor="text1"/>
          <w:sz w:val="24"/>
          <w:szCs w:val="24"/>
        </w:rPr>
        <w:t>.</w:t>
      </w:r>
      <w:r w:rsidR="00C32995" w:rsidRPr="00B856B8">
        <w:rPr>
          <w:color w:val="000000" w:themeColor="text1"/>
          <w:sz w:val="24"/>
          <w:szCs w:val="24"/>
        </w:rPr>
        <w:t xml:space="preserve"> </w:t>
      </w:r>
      <w:r w:rsidR="00DB7816">
        <w:rPr>
          <w:color w:val="000000" w:themeColor="text1"/>
          <w:sz w:val="24"/>
          <w:szCs w:val="24"/>
        </w:rPr>
        <w:t xml:space="preserve">In this most recent time period, </w:t>
      </w:r>
      <w:r w:rsidR="00C32995" w:rsidRPr="00B856B8">
        <w:rPr>
          <w:color w:val="000000" w:themeColor="text1"/>
          <w:sz w:val="24"/>
          <w:szCs w:val="24"/>
        </w:rPr>
        <w:t>Massachusetts</w:t>
      </w:r>
      <w:r w:rsidR="00300769">
        <w:rPr>
          <w:color w:val="000000" w:themeColor="text1"/>
          <w:sz w:val="24"/>
          <w:szCs w:val="24"/>
        </w:rPr>
        <w:t xml:space="preserve"> still</w:t>
      </w:r>
      <w:r w:rsidR="00C32995" w:rsidRPr="00B856B8">
        <w:rPr>
          <w:color w:val="000000" w:themeColor="text1"/>
          <w:sz w:val="24"/>
          <w:szCs w:val="24"/>
        </w:rPr>
        <w:t xml:space="preserve"> ranked 5</w:t>
      </w:r>
      <w:r w:rsidR="00C32995" w:rsidRPr="00B856B8">
        <w:rPr>
          <w:color w:val="000000" w:themeColor="text1"/>
          <w:sz w:val="24"/>
          <w:szCs w:val="24"/>
          <w:vertAlign w:val="superscript"/>
        </w:rPr>
        <w:t>th</w:t>
      </w:r>
      <w:r w:rsidR="00C32995" w:rsidRPr="00B856B8">
        <w:rPr>
          <w:color w:val="000000" w:themeColor="text1"/>
          <w:sz w:val="24"/>
          <w:szCs w:val="24"/>
        </w:rPr>
        <w:t xml:space="preserve"> </w:t>
      </w:r>
      <w:r w:rsidR="00285AD8">
        <w:rPr>
          <w:color w:val="000000" w:themeColor="text1"/>
          <w:sz w:val="24"/>
          <w:szCs w:val="24"/>
        </w:rPr>
        <w:t xml:space="preserve">of the 26 states analyzed </w:t>
      </w:r>
      <w:r w:rsidR="00C32995" w:rsidRPr="00B856B8">
        <w:rPr>
          <w:color w:val="000000" w:themeColor="text1"/>
          <w:sz w:val="24"/>
          <w:szCs w:val="24"/>
        </w:rPr>
        <w:t>for average</w:t>
      </w:r>
      <w:r w:rsidR="00815054">
        <w:rPr>
          <w:color w:val="000000" w:themeColor="text1"/>
          <w:sz w:val="24"/>
          <w:szCs w:val="24"/>
        </w:rPr>
        <w:t xml:space="preserve"> highest</w:t>
      </w:r>
      <w:r w:rsidR="00C32995" w:rsidRPr="00B856B8">
        <w:rPr>
          <w:color w:val="000000" w:themeColor="text1"/>
          <w:sz w:val="24"/>
          <w:szCs w:val="24"/>
        </w:rPr>
        <w:t xml:space="preserve"> morphine equivalent amount per claim with opioids</w:t>
      </w:r>
      <w:r w:rsidR="00DB7816">
        <w:rPr>
          <w:color w:val="000000" w:themeColor="text1"/>
          <w:sz w:val="24"/>
          <w:szCs w:val="24"/>
        </w:rPr>
        <w:t>.</w:t>
      </w:r>
      <w:r w:rsidR="00C0603D" w:rsidRPr="0060415F">
        <w:rPr>
          <w:rStyle w:val="EndnoteReference"/>
          <w:color w:val="000000" w:themeColor="text1"/>
          <w:sz w:val="24"/>
          <w:szCs w:val="24"/>
        </w:rPr>
        <w:endnoteReference w:id="30"/>
      </w:r>
      <w:r w:rsidR="00C32995" w:rsidRPr="00B856B8">
        <w:rPr>
          <w:color w:val="000000" w:themeColor="text1"/>
          <w:sz w:val="24"/>
          <w:szCs w:val="24"/>
        </w:rPr>
        <w:t xml:space="preserve">  While use of prescribed opioids among workers is widely recognized, </w:t>
      </w:r>
      <w:r w:rsidR="00D66565">
        <w:rPr>
          <w:color w:val="000000" w:themeColor="text1"/>
          <w:sz w:val="24"/>
          <w:szCs w:val="24"/>
        </w:rPr>
        <w:t xml:space="preserve">the </w:t>
      </w:r>
      <w:r w:rsidR="00C32995" w:rsidRPr="00B856B8">
        <w:rPr>
          <w:color w:val="000000" w:themeColor="text1"/>
          <w:sz w:val="24"/>
          <w:szCs w:val="24"/>
        </w:rPr>
        <w:t xml:space="preserve">extent to which this serves as a gateway to </w:t>
      </w:r>
      <w:r w:rsidR="001A74F3" w:rsidRPr="00B856B8">
        <w:rPr>
          <w:color w:val="000000" w:themeColor="text1"/>
          <w:sz w:val="24"/>
          <w:szCs w:val="24"/>
        </w:rPr>
        <w:t xml:space="preserve">subsequent </w:t>
      </w:r>
      <w:r w:rsidR="00DA09B0">
        <w:rPr>
          <w:color w:val="000000" w:themeColor="text1"/>
          <w:sz w:val="24"/>
          <w:szCs w:val="24"/>
        </w:rPr>
        <w:t>substance use disorders</w:t>
      </w:r>
      <w:r w:rsidR="00C32995" w:rsidRPr="00B856B8">
        <w:rPr>
          <w:color w:val="000000" w:themeColor="text1"/>
          <w:sz w:val="24"/>
          <w:szCs w:val="24"/>
        </w:rPr>
        <w:t xml:space="preserve"> </w:t>
      </w:r>
      <w:r w:rsidR="00E865DA">
        <w:rPr>
          <w:color w:val="000000" w:themeColor="text1"/>
          <w:sz w:val="24"/>
          <w:szCs w:val="24"/>
        </w:rPr>
        <w:t xml:space="preserve">is </w:t>
      </w:r>
      <w:r w:rsidR="00C32995" w:rsidRPr="00B856B8">
        <w:rPr>
          <w:color w:val="000000" w:themeColor="text1"/>
          <w:sz w:val="24"/>
          <w:szCs w:val="24"/>
        </w:rPr>
        <w:t>not known and more research is needed</w:t>
      </w:r>
      <w:r w:rsidR="004735EF">
        <w:rPr>
          <w:color w:val="000000" w:themeColor="text1"/>
          <w:sz w:val="24"/>
          <w:szCs w:val="24"/>
        </w:rPr>
        <w:t>.</w:t>
      </w:r>
    </w:p>
    <w:p w14:paraId="59A161D9" w14:textId="77777777" w:rsidR="0060415F" w:rsidRPr="00B856B8" w:rsidRDefault="0060415F" w:rsidP="0060415F">
      <w:pPr>
        <w:pStyle w:val="EndnoteText"/>
        <w:jc w:val="left"/>
        <w:rPr>
          <w:highlight w:val="yellow"/>
        </w:rPr>
      </w:pPr>
    </w:p>
    <w:p w14:paraId="7A053BAC" w14:textId="34E3B9D5" w:rsidR="00BC0BE9" w:rsidRDefault="00160BF7" w:rsidP="00160BF7">
      <w:pPr>
        <w:pStyle w:val="EndnoteText"/>
        <w:jc w:val="left"/>
        <w:rPr>
          <w:color w:val="000000" w:themeColor="text1"/>
          <w:sz w:val="24"/>
          <w:szCs w:val="24"/>
        </w:rPr>
      </w:pPr>
      <w:r w:rsidRPr="00CB2214">
        <w:rPr>
          <w:color w:val="000000" w:themeColor="text1"/>
          <w:sz w:val="24"/>
          <w:szCs w:val="24"/>
        </w:rPr>
        <w:t>This study ha</w:t>
      </w:r>
      <w:r w:rsidR="00A32AEB">
        <w:rPr>
          <w:color w:val="000000" w:themeColor="text1"/>
          <w:sz w:val="24"/>
          <w:szCs w:val="24"/>
        </w:rPr>
        <w:t>s</w:t>
      </w:r>
      <w:r w:rsidRPr="00CB2214">
        <w:rPr>
          <w:color w:val="000000" w:themeColor="text1"/>
          <w:sz w:val="24"/>
          <w:szCs w:val="24"/>
        </w:rPr>
        <w:t xml:space="preserve"> a number of limitations. </w:t>
      </w:r>
      <w:r w:rsidR="00CD041B">
        <w:rPr>
          <w:color w:val="000000" w:themeColor="text1"/>
          <w:sz w:val="24"/>
          <w:szCs w:val="24"/>
        </w:rPr>
        <w:t>I</w:t>
      </w:r>
      <w:r w:rsidR="00A947D6" w:rsidRPr="00CB2214">
        <w:rPr>
          <w:color w:val="000000" w:themeColor="text1"/>
          <w:sz w:val="24"/>
          <w:szCs w:val="24"/>
        </w:rPr>
        <w:t xml:space="preserve">t is possible that some of the decedents had not been employed </w:t>
      </w:r>
      <w:r w:rsidR="00DA3679">
        <w:rPr>
          <w:color w:val="000000" w:themeColor="text1"/>
          <w:sz w:val="24"/>
          <w:szCs w:val="24"/>
        </w:rPr>
        <w:t>in</w:t>
      </w:r>
      <w:r w:rsidR="000031CF">
        <w:rPr>
          <w:color w:val="000000" w:themeColor="text1"/>
          <w:sz w:val="24"/>
          <w:szCs w:val="24"/>
        </w:rPr>
        <w:t xml:space="preserve"> the</w:t>
      </w:r>
      <w:r w:rsidR="00DA3679">
        <w:rPr>
          <w:color w:val="000000" w:themeColor="text1"/>
          <w:sz w:val="24"/>
          <w:szCs w:val="24"/>
        </w:rPr>
        <w:t xml:space="preserve"> occupations and industries</w:t>
      </w:r>
      <w:r w:rsidR="00CB2214">
        <w:rPr>
          <w:color w:val="000000" w:themeColor="text1"/>
          <w:sz w:val="24"/>
          <w:szCs w:val="24"/>
        </w:rPr>
        <w:t xml:space="preserve"> </w:t>
      </w:r>
      <w:r w:rsidR="00DA3679">
        <w:rPr>
          <w:color w:val="000000" w:themeColor="text1"/>
          <w:sz w:val="24"/>
          <w:szCs w:val="24"/>
        </w:rPr>
        <w:t>reported on the</w:t>
      </w:r>
      <w:r w:rsidR="000031CF">
        <w:rPr>
          <w:color w:val="000000" w:themeColor="text1"/>
          <w:sz w:val="24"/>
          <w:szCs w:val="24"/>
        </w:rPr>
        <w:t>ir</w:t>
      </w:r>
      <w:r w:rsidR="00DA3679">
        <w:rPr>
          <w:color w:val="000000" w:themeColor="text1"/>
          <w:sz w:val="24"/>
          <w:szCs w:val="24"/>
        </w:rPr>
        <w:t xml:space="preserve"> death certi</w:t>
      </w:r>
      <w:r w:rsidR="00B856B8">
        <w:rPr>
          <w:color w:val="000000" w:themeColor="text1"/>
          <w:sz w:val="24"/>
          <w:szCs w:val="24"/>
        </w:rPr>
        <w:t>f</w:t>
      </w:r>
      <w:r w:rsidR="00DA3679">
        <w:rPr>
          <w:color w:val="000000" w:themeColor="text1"/>
          <w:sz w:val="24"/>
          <w:szCs w:val="24"/>
        </w:rPr>
        <w:t>ic</w:t>
      </w:r>
      <w:r w:rsidR="00B856B8">
        <w:rPr>
          <w:color w:val="000000" w:themeColor="text1"/>
          <w:sz w:val="24"/>
          <w:szCs w:val="24"/>
        </w:rPr>
        <w:t>a</w:t>
      </w:r>
      <w:r w:rsidR="00DA3679">
        <w:rPr>
          <w:color w:val="000000" w:themeColor="text1"/>
          <w:sz w:val="24"/>
          <w:szCs w:val="24"/>
        </w:rPr>
        <w:t xml:space="preserve">tes during the study period. If they were not working </w:t>
      </w:r>
      <w:r w:rsidR="00A947D6" w:rsidRPr="00CB2214">
        <w:rPr>
          <w:color w:val="000000" w:themeColor="text1"/>
          <w:sz w:val="24"/>
          <w:szCs w:val="24"/>
        </w:rPr>
        <w:t>during the study period</w:t>
      </w:r>
      <w:r w:rsidR="00DA3679">
        <w:rPr>
          <w:color w:val="000000" w:themeColor="text1"/>
          <w:sz w:val="24"/>
          <w:szCs w:val="24"/>
        </w:rPr>
        <w:t>,</w:t>
      </w:r>
      <w:r w:rsidR="00B856B8">
        <w:rPr>
          <w:color w:val="000000" w:themeColor="text1"/>
          <w:sz w:val="24"/>
          <w:szCs w:val="24"/>
        </w:rPr>
        <w:t xml:space="preserve"> </w:t>
      </w:r>
      <w:r w:rsidR="00DA3679">
        <w:rPr>
          <w:color w:val="000000" w:themeColor="text1"/>
          <w:sz w:val="24"/>
          <w:szCs w:val="24"/>
        </w:rPr>
        <w:t>this</w:t>
      </w:r>
      <w:r w:rsidRPr="00CB2214">
        <w:rPr>
          <w:color w:val="000000" w:themeColor="text1"/>
          <w:sz w:val="24"/>
          <w:szCs w:val="24"/>
        </w:rPr>
        <w:t xml:space="preserve"> </w:t>
      </w:r>
      <w:r w:rsidR="00DA3679">
        <w:rPr>
          <w:color w:val="000000" w:themeColor="text1"/>
          <w:sz w:val="24"/>
          <w:szCs w:val="24"/>
        </w:rPr>
        <w:t>c</w:t>
      </w:r>
      <w:r w:rsidRPr="00CB2214">
        <w:rPr>
          <w:color w:val="000000" w:themeColor="text1"/>
          <w:sz w:val="24"/>
          <w:szCs w:val="24"/>
        </w:rPr>
        <w:t>ould result in an infl</w:t>
      </w:r>
      <w:r w:rsidR="00A947D6" w:rsidRPr="00CB2214">
        <w:rPr>
          <w:color w:val="000000" w:themeColor="text1"/>
          <w:sz w:val="24"/>
          <w:szCs w:val="24"/>
        </w:rPr>
        <w:t>ation of rates</w:t>
      </w:r>
      <w:r w:rsidRPr="00CB2214">
        <w:rPr>
          <w:color w:val="000000" w:themeColor="text1"/>
          <w:sz w:val="24"/>
          <w:szCs w:val="24"/>
        </w:rPr>
        <w:t>. If this occurred and varied by occupation</w:t>
      </w:r>
      <w:r w:rsidR="00551F0E">
        <w:rPr>
          <w:color w:val="000000" w:themeColor="text1"/>
          <w:sz w:val="24"/>
          <w:szCs w:val="24"/>
        </w:rPr>
        <w:t xml:space="preserve"> or indus</w:t>
      </w:r>
      <w:r w:rsidR="00DA3679">
        <w:rPr>
          <w:color w:val="000000" w:themeColor="text1"/>
          <w:sz w:val="24"/>
          <w:szCs w:val="24"/>
        </w:rPr>
        <w:t>try</w:t>
      </w:r>
      <w:r w:rsidR="004735EF">
        <w:rPr>
          <w:color w:val="000000" w:themeColor="text1"/>
          <w:sz w:val="24"/>
          <w:szCs w:val="24"/>
        </w:rPr>
        <w:t xml:space="preserve">, </w:t>
      </w:r>
      <w:r w:rsidRPr="00CB2214">
        <w:rPr>
          <w:color w:val="000000" w:themeColor="text1"/>
          <w:sz w:val="24"/>
          <w:szCs w:val="24"/>
        </w:rPr>
        <w:t xml:space="preserve">it could also affect the relative rankings </w:t>
      </w:r>
      <w:r w:rsidR="00E865DA">
        <w:rPr>
          <w:color w:val="000000" w:themeColor="text1"/>
          <w:sz w:val="24"/>
          <w:szCs w:val="24"/>
        </w:rPr>
        <w:t>of</w:t>
      </w:r>
      <w:r w:rsidR="00E865DA" w:rsidRPr="00CB2214">
        <w:rPr>
          <w:color w:val="000000" w:themeColor="text1"/>
          <w:sz w:val="24"/>
          <w:szCs w:val="24"/>
        </w:rPr>
        <w:t xml:space="preserve"> </w:t>
      </w:r>
      <w:r w:rsidR="00E865DA">
        <w:rPr>
          <w:color w:val="000000" w:themeColor="text1"/>
          <w:sz w:val="24"/>
          <w:szCs w:val="24"/>
        </w:rPr>
        <w:t>industr</w:t>
      </w:r>
      <w:r w:rsidR="00A9438B">
        <w:rPr>
          <w:color w:val="000000" w:themeColor="text1"/>
          <w:sz w:val="24"/>
          <w:szCs w:val="24"/>
        </w:rPr>
        <w:t>ies</w:t>
      </w:r>
      <w:r w:rsidR="00E865DA">
        <w:rPr>
          <w:color w:val="000000" w:themeColor="text1"/>
          <w:sz w:val="24"/>
          <w:szCs w:val="24"/>
        </w:rPr>
        <w:t xml:space="preserve"> and occupation</w:t>
      </w:r>
      <w:r w:rsidR="00A9438B">
        <w:rPr>
          <w:color w:val="000000" w:themeColor="text1"/>
          <w:sz w:val="24"/>
          <w:szCs w:val="24"/>
        </w:rPr>
        <w:t>s</w:t>
      </w:r>
      <w:r w:rsidRPr="00CB2214">
        <w:rPr>
          <w:color w:val="000000" w:themeColor="text1"/>
          <w:sz w:val="24"/>
          <w:szCs w:val="24"/>
        </w:rPr>
        <w:t xml:space="preserve">. </w:t>
      </w:r>
      <w:r w:rsidR="001773C3">
        <w:rPr>
          <w:color w:val="000000" w:themeColor="text1"/>
          <w:sz w:val="24"/>
          <w:szCs w:val="24"/>
        </w:rPr>
        <w:t>Additionally</w:t>
      </w:r>
      <w:proofErr w:type="gramStart"/>
      <w:r w:rsidR="001773C3">
        <w:rPr>
          <w:color w:val="000000" w:themeColor="text1"/>
          <w:sz w:val="24"/>
          <w:szCs w:val="24"/>
        </w:rPr>
        <w:t xml:space="preserve">, </w:t>
      </w:r>
      <w:r w:rsidRPr="00CB2214">
        <w:rPr>
          <w:color w:val="000000" w:themeColor="text1"/>
          <w:sz w:val="24"/>
          <w:szCs w:val="24"/>
        </w:rPr>
        <w:t xml:space="preserve"> </w:t>
      </w:r>
      <w:r w:rsidR="00551F0E">
        <w:rPr>
          <w:color w:val="000000" w:themeColor="text1"/>
          <w:sz w:val="24"/>
          <w:szCs w:val="24"/>
        </w:rPr>
        <w:t>if</w:t>
      </w:r>
      <w:proofErr w:type="gramEnd"/>
      <w:r w:rsidR="00551F0E">
        <w:rPr>
          <w:color w:val="000000" w:themeColor="text1"/>
          <w:sz w:val="24"/>
          <w:szCs w:val="24"/>
        </w:rPr>
        <w:t xml:space="preserve"> </w:t>
      </w:r>
      <w:r w:rsidR="00295793">
        <w:rPr>
          <w:color w:val="000000" w:themeColor="text1"/>
          <w:sz w:val="24"/>
          <w:szCs w:val="24"/>
        </w:rPr>
        <w:t xml:space="preserve">industries and occupations reported on the death certificates were not the same as </w:t>
      </w:r>
      <w:r w:rsidR="0082331C">
        <w:rPr>
          <w:color w:val="000000" w:themeColor="text1"/>
          <w:sz w:val="24"/>
          <w:szCs w:val="24"/>
        </w:rPr>
        <w:t xml:space="preserve">those </w:t>
      </w:r>
      <w:r w:rsidR="001773C3">
        <w:rPr>
          <w:color w:val="000000" w:themeColor="text1"/>
          <w:sz w:val="24"/>
          <w:szCs w:val="24"/>
        </w:rPr>
        <w:t>in which the</w:t>
      </w:r>
      <w:r w:rsidR="00295793">
        <w:rPr>
          <w:color w:val="000000" w:themeColor="text1"/>
          <w:sz w:val="24"/>
          <w:szCs w:val="24"/>
        </w:rPr>
        <w:t xml:space="preserve"> decedents were </w:t>
      </w:r>
      <w:r w:rsidR="00BC0BE9">
        <w:rPr>
          <w:color w:val="000000" w:themeColor="text1"/>
          <w:sz w:val="24"/>
          <w:szCs w:val="24"/>
        </w:rPr>
        <w:t xml:space="preserve">working </w:t>
      </w:r>
      <w:r w:rsidR="00BC0BE9" w:rsidRPr="00CB2214">
        <w:rPr>
          <w:color w:val="000000" w:themeColor="text1"/>
          <w:sz w:val="24"/>
          <w:szCs w:val="24"/>
        </w:rPr>
        <w:t>at</w:t>
      </w:r>
      <w:r w:rsidRPr="00CB2214">
        <w:rPr>
          <w:color w:val="000000" w:themeColor="text1"/>
          <w:sz w:val="24"/>
          <w:szCs w:val="24"/>
        </w:rPr>
        <w:t xml:space="preserve"> time of death</w:t>
      </w:r>
      <w:r w:rsidR="00295793">
        <w:rPr>
          <w:color w:val="000000" w:themeColor="text1"/>
          <w:sz w:val="24"/>
          <w:szCs w:val="24"/>
        </w:rPr>
        <w:t xml:space="preserve">, </w:t>
      </w:r>
      <w:r w:rsidR="0082331C">
        <w:rPr>
          <w:color w:val="000000" w:themeColor="text1"/>
          <w:sz w:val="24"/>
          <w:szCs w:val="24"/>
        </w:rPr>
        <w:t xml:space="preserve">this </w:t>
      </w:r>
      <w:r w:rsidR="0082331C" w:rsidRPr="00CB2214">
        <w:rPr>
          <w:color w:val="000000" w:themeColor="text1"/>
          <w:sz w:val="24"/>
          <w:szCs w:val="24"/>
        </w:rPr>
        <w:t>misclassification</w:t>
      </w:r>
      <w:r w:rsidR="00A9438B">
        <w:rPr>
          <w:color w:val="000000" w:themeColor="text1"/>
          <w:sz w:val="24"/>
          <w:szCs w:val="24"/>
        </w:rPr>
        <w:t xml:space="preserve"> c</w:t>
      </w:r>
      <w:r w:rsidR="00A32AEB">
        <w:rPr>
          <w:color w:val="000000" w:themeColor="text1"/>
          <w:sz w:val="24"/>
          <w:szCs w:val="24"/>
        </w:rPr>
        <w:t>ould</w:t>
      </w:r>
      <w:r w:rsidRPr="00CB2214">
        <w:rPr>
          <w:color w:val="000000" w:themeColor="text1"/>
          <w:sz w:val="24"/>
          <w:szCs w:val="24"/>
        </w:rPr>
        <w:t xml:space="preserve"> </w:t>
      </w:r>
      <w:r w:rsidR="00295793">
        <w:rPr>
          <w:color w:val="000000" w:themeColor="text1"/>
          <w:sz w:val="24"/>
          <w:szCs w:val="24"/>
        </w:rPr>
        <w:t xml:space="preserve">reduce our </w:t>
      </w:r>
      <w:r w:rsidRPr="00CB2214">
        <w:rPr>
          <w:color w:val="000000" w:themeColor="text1"/>
          <w:sz w:val="24"/>
          <w:szCs w:val="24"/>
        </w:rPr>
        <w:t>ability to deter</w:t>
      </w:r>
      <w:r w:rsidR="00295793">
        <w:rPr>
          <w:color w:val="000000" w:themeColor="text1"/>
          <w:sz w:val="24"/>
          <w:szCs w:val="24"/>
        </w:rPr>
        <w:t>mine</w:t>
      </w:r>
      <w:r w:rsidRPr="00CB2214">
        <w:rPr>
          <w:color w:val="000000" w:themeColor="text1"/>
          <w:sz w:val="24"/>
          <w:szCs w:val="24"/>
        </w:rPr>
        <w:t xml:space="preserve"> differences</w:t>
      </w:r>
      <w:r w:rsidR="00295793">
        <w:rPr>
          <w:color w:val="000000" w:themeColor="text1"/>
          <w:sz w:val="24"/>
          <w:szCs w:val="24"/>
        </w:rPr>
        <w:t xml:space="preserve"> in rates</w:t>
      </w:r>
      <w:r w:rsidRPr="00CB2214">
        <w:rPr>
          <w:color w:val="000000" w:themeColor="text1"/>
          <w:sz w:val="24"/>
          <w:szCs w:val="24"/>
        </w:rPr>
        <w:t xml:space="preserve"> between </w:t>
      </w:r>
      <w:r w:rsidR="0082331C">
        <w:rPr>
          <w:color w:val="000000" w:themeColor="text1"/>
          <w:sz w:val="24"/>
          <w:szCs w:val="24"/>
        </w:rPr>
        <w:t>industr</w:t>
      </w:r>
      <w:r w:rsidR="001773C3">
        <w:rPr>
          <w:color w:val="000000" w:themeColor="text1"/>
          <w:sz w:val="24"/>
          <w:szCs w:val="24"/>
        </w:rPr>
        <w:t>y</w:t>
      </w:r>
      <w:r w:rsidR="0082331C">
        <w:rPr>
          <w:color w:val="000000" w:themeColor="text1"/>
          <w:sz w:val="24"/>
          <w:szCs w:val="24"/>
        </w:rPr>
        <w:t xml:space="preserve"> and occupation groups</w:t>
      </w:r>
      <w:r w:rsidRPr="00CB2214">
        <w:rPr>
          <w:color w:val="000000" w:themeColor="text1"/>
          <w:sz w:val="24"/>
          <w:szCs w:val="24"/>
        </w:rPr>
        <w:t xml:space="preserve">. </w:t>
      </w:r>
      <w:r w:rsidR="00295793">
        <w:rPr>
          <w:color w:val="000000" w:themeColor="text1"/>
          <w:sz w:val="24"/>
          <w:szCs w:val="24"/>
        </w:rPr>
        <w:t>While these</w:t>
      </w:r>
      <w:r w:rsidR="00A9438B">
        <w:rPr>
          <w:color w:val="000000" w:themeColor="text1"/>
          <w:sz w:val="24"/>
          <w:szCs w:val="24"/>
        </w:rPr>
        <w:t xml:space="preserve"> </w:t>
      </w:r>
      <w:r w:rsidR="00295793">
        <w:rPr>
          <w:color w:val="000000" w:themeColor="text1"/>
          <w:sz w:val="24"/>
          <w:szCs w:val="24"/>
        </w:rPr>
        <w:t xml:space="preserve">issues could </w:t>
      </w:r>
      <w:r w:rsidR="00A9438B">
        <w:rPr>
          <w:color w:val="000000" w:themeColor="text1"/>
          <w:sz w:val="24"/>
          <w:szCs w:val="24"/>
        </w:rPr>
        <w:t xml:space="preserve">affect the point estimates presented in this report, </w:t>
      </w:r>
      <w:r w:rsidR="00295793">
        <w:rPr>
          <w:color w:val="000000" w:themeColor="text1"/>
          <w:sz w:val="24"/>
          <w:szCs w:val="24"/>
        </w:rPr>
        <w:t>t</w:t>
      </w:r>
      <w:r w:rsidR="00BC0BE9">
        <w:rPr>
          <w:color w:val="000000" w:themeColor="text1"/>
          <w:sz w:val="24"/>
          <w:szCs w:val="24"/>
        </w:rPr>
        <w:t xml:space="preserve">he </w:t>
      </w:r>
      <w:r w:rsidR="00A9438B">
        <w:rPr>
          <w:color w:val="000000" w:themeColor="text1"/>
          <w:sz w:val="24"/>
          <w:szCs w:val="24"/>
        </w:rPr>
        <w:t>extent</w:t>
      </w:r>
      <w:r w:rsidR="00BC0BE9">
        <w:rPr>
          <w:color w:val="000000" w:themeColor="text1"/>
          <w:sz w:val="24"/>
          <w:szCs w:val="24"/>
        </w:rPr>
        <w:t xml:space="preserve"> of misclassification </w:t>
      </w:r>
      <w:r w:rsidR="00295793">
        <w:rPr>
          <w:color w:val="000000" w:themeColor="text1"/>
          <w:sz w:val="24"/>
          <w:szCs w:val="24"/>
        </w:rPr>
        <w:t>would have to be very high to substantially change the main findings of this study, especially regarding the industries and occupations with the highest rates.</w:t>
      </w:r>
      <w:r w:rsidR="00CD041B">
        <w:rPr>
          <w:color w:val="000000" w:themeColor="text1"/>
          <w:sz w:val="24"/>
          <w:szCs w:val="24"/>
        </w:rPr>
        <w:t xml:space="preserve">  </w:t>
      </w:r>
      <w:r w:rsidR="00643D02">
        <w:rPr>
          <w:color w:val="000000" w:themeColor="text1"/>
          <w:sz w:val="24"/>
          <w:szCs w:val="24"/>
        </w:rPr>
        <w:t xml:space="preserve">As cited previously there is a high correlation between usual and </w:t>
      </w:r>
      <w:r w:rsidR="009660A4">
        <w:rPr>
          <w:color w:val="000000" w:themeColor="text1"/>
          <w:sz w:val="24"/>
          <w:szCs w:val="24"/>
        </w:rPr>
        <w:t>c</w:t>
      </w:r>
      <w:r w:rsidR="00643D02">
        <w:rPr>
          <w:color w:val="000000" w:themeColor="text1"/>
          <w:sz w:val="24"/>
          <w:szCs w:val="24"/>
        </w:rPr>
        <w:t xml:space="preserve">urrent occupation. </w:t>
      </w:r>
      <w:r w:rsidR="00CD041B" w:rsidRPr="00CD041B">
        <w:rPr>
          <w:color w:val="000000" w:themeColor="text1"/>
          <w:sz w:val="24"/>
          <w:szCs w:val="24"/>
        </w:rPr>
        <w:t xml:space="preserve">It is </w:t>
      </w:r>
      <w:r w:rsidR="003E79C0">
        <w:rPr>
          <w:color w:val="000000" w:themeColor="text1"/>
          <w:sz w:val="24"/>
          <w:szCs w:val="24"/>
        </w:rPr>
        <w:t xml:space="preserve">also </w:t>
      </w:r>
      <w:r w:rsidR="00CD041B" w:rsidRPr="00CD041B">
        <w:rPr>
          <w:color w:val="000000" w:themeColor="text1"/>
          <w:sz w:val="24"/>
          <w:szCs w:val="24"/>
        </w:rPr>
        <w:t xml:space="preserve">unlikely that age, a known risk factor for </w:t>
      </w:r>
      <w:r w:rsidR="0039692D">
        <w:rPr>
          <w:color w:val="000000" w:themeColor="text1"/>
          <w:sz w:val="24"/>
          <w:szCs w:val="24"/>
        </w:rPr>
        <w:t xml:space="preserve">opioid-related overdose </w:t>
      </w:r>
      <w:r w:rsidR="00CD041B" w:rsidRPr="00CD041B">
        <w:rPr>
          <w:color w:val="000000" w:themeColor="text1"/>
          <w:sz w:val="24"/>
          <w:szCs w:val="24"/>
        </w:rPr>
        <w:t xml:space="preserve">death, accounted for much of the observed differences in </w:t>
      </w:r>
      <w:r w:rsidR="0039692D">
        <w:rPr>
          <w:color w:val="000000" w:themeColor="text1"/>
          <w:sz w:val="24"/>
          <w:szCs w:val="24"/>
        </w:rPr>
        <w:t xml:space="preserve">opioid-related overdose </w:t>
      </w:r>
      <w:r w:rsidR="00CD041B" w:rsidRPr="00CD041B">
        <w:rPr>
          <w:color w:val="000000" w:themeColor="text1"/>
          <w:sz w:val="24"/>
          <w:szCs w:val="24"/>
        </w:rPr>
        <w:t xml:space="preserve">deaths by industry and occupation. </w:t>
      </w:r>
      <w:r w:rsidR="00BA0DD8">
        <w:rPr>
          <w:color w:val="000000" w:themeColor="text1"/>
          <w:sz w:val="24"/>
          <w:szCs w:val="24"/>
        </w:rPr>
        <w:t>Findings of the analysis</w:t>
      </w:r>
      <w:r w:rsidR="003E79C0">
        <w:rPr>
          <w:color w:val="000000" w:themeColor="text1"/>
          <w:sz w:val="24"/>
          <w:szCs w:val="24"/>
        </w:rPr>
        <w:t xml:space="preserve"> </w:t>
      </w:r>
      <w:r w:rsidR="00BA0DD8">
        <w:rPr>
          <w:color w:val="000000" w:themeColor="text1"/>
          <w:sz w:val="24"/>
          <w:szCs w:val="24"/>
        </w:rPr>
        <w:t xml:space="preserve">excluding workers over age 55 </w:t>
      </w:r>
      <w:r w:rsidR="003E79C0">
        <w:rPr>
          <w:color w:val="000000" w:themeColor="text1"/>
          <w:sz w:val="24"/>
          <w:szCs w:val="24"/>
        </w:rPr>
        <w:t>were similar to those based on all workers.  Additionally, w</w:t>
      </w:r>
      <w:r w:rsidR="00D86E3A">
        <w:rPr>
          <w:color w:val="000000" w:themeColor="text1"/>
          <w:sz w:val="24"/>
          <w:szCs w:val="24"/>
        </w:rPr>
        <w:t xml:space="preserve">hen age-standardized </w:t>
      </w:r>
      <w:r w:rsidR="00CD041B" w:rsidRPr="00CD041B">
        <w:rPr>
          <w:color w:val="000000" w:themeColor="text1"/>
          <w:sz w:val="24"/>
          <w:szCs w:val="24"/>
        </w:rPr>
        <w:t>rates were calculated</w:t>
      </w:r>
      <w:r w:rsidR="0082331C">
        <w:rPr>
          <w:color w:val="000000" w:themeColor="text1"/>
          <w:sz w:val="24"/>
          <w:szCs w:val="24"/>
        </w:rPr>
        <w:t xml:space="preserve"> for industry categories</w:t>
      </w:r>
      <w:r w:rsidR="00CD041B" w:rsidRPr="00CD041B">
        <w:rPr>
          <w:color w:val="000000" w:themeColor="text1"/>
          <w:sz w:val="24"/>
          <w:szCs w:val="24"/>
        </w:rPr>
        <w:t xml:space="preserve"> using a different denominator source than th</w:t>
      </w:r>
      <w:r w:rsidR="00BA0DD8">
        <w:rPr>
          <w:color w:val="000000" w:themeColor="text1"/>
          <w:sz w:val="24"/>
          <w:szCs w:val="24"/>
        </w:rPr>
        <w:t>at</w:t>
      </w:r>
      <w:r w:rsidR="00CD041B" w:rsidRPr="00CD041B">
        <w:rPr>
          <w:color w:val="000000" w:themeColor="text1"/>
          <w:sz w:val="24"/>
          <w:szCs w:val="24"/>
        </w:rPr>
        <w:t xml:space="preserve"> used in this analysis, rates were very similar to the non-age standardized rates.  </w:t>
      </w:r>
    </w:p>
    <w:p w14:paraId="65E759BD" w14:textId="77777777" w:rsidR="00BC0BE9" w:rsidRDefault="00BC0BE9" w:rsidP="00160BF7">
      <w:pPr>
        <w:pStyle w:val="EndnoteText"/>
        <w:jc w:val="left"/>
        <w:rPr>
          <w:color w:val="000000" w:themeColor="text1"/>
          <w:sz w:val="24"/>
          <w:szCs w:val="24"/>
        </w:rPr>
      </w:pPr>
    </w:p>
    <w:p w14:paraId="41C1377C" w14:textId="2C02741E" w:rsidR="00A947D6" w:rsidRPr="00CB2214" w:rsidRDefault="00CB2214" w:rsidP="00160BF7">
      <w:pPr>
        <w:pStyle w:val="EndnoteText"/>
        <w:jc w:val="left"/>
        <w:rPr>
          <w:rFonts w:eastAsia="Calibri"/>
          <w:color w:val="000000" w:themeColor="text1"/>
          <w:sz w:val="24"/>
          <w:szCs w:val="24"/>
        </w:rPr>
      </w:pPr>
      <w:r>
        <w:rPr>
          <w:color w:val="000000" w:themeColor="text1"/>
          <w:sz w:val="24"/>
          <w:szCs w:val="24"/>
        </w:rPr>
        <w:t>Another limitation was the lack of indiv</w:t>
      </w:r>
      <w:r w:rsidR="00B856B8">
        <w:rPr>
          <w:color w:val="000000" w:themeColor="text1"/>
          <w:sz w:val="24"/>
          <w:szCs w:val="24"/>
        </w:rPr>
        <w:t>idual</w:t>
      </w:r>
      <w:r>
        <w:rPr>
          <w:color w:val="000000" w:themeColor="text1"/>
          <w:sz w:val="24"/>
          <w:szCs w:val="24"/>
        </w:rPr>
        <w:t xml:space="preserve"> level data on occupational health and socioeconomic factors</w:t>
      </w:r>
      <w:r w:rsidR="00295793">
        <w:rPr>
          <w:color w:val="000000" w:themeColor="text1"/>
          <w:sz w:val="24"/>
          <w:szCs w:val="24"/>
        </w:rPr>
        <w:t>. A</w:t>
      </w:r>
      <w:r w:rsidR="001413B0">
        <w:rPr>
          <w:color w:val="000000" w:themeColor="text1"/>
          <w:sz w:val="24"/>
          <w:szCs w:val="24"/>
        </w:rPr>
        <w:t xml:space="preserve">nalysis of the association between </w:t>
      </w:r>
      <w:r w:rsidR="0039692D">
        <w:rPr>
          <w:color w:val="000000" w:themeColor="text1"/>
          <w:sz w:val="24"/>
          <w:szCs w:val="24"/>
        </w:rPr>
        <w:t xml:space="preserve">opioid-related overdose </w:t>
      </w:r>
      <w:r w:rsidR="001413B0">
        <w:rPr>
          <w:color w:val="000000" w:themeColor="text1"/>
          <w:sz w:val="24"/>
          <w:szCs w:val="24"/>
        </w:rPr>
        <w:t>deaths and these factors</w:t>
      </w:r>
      <w:r w:rsidR="00295793">
        <w:rPr>
          <w:color w:val="000000" w:themeColor="text1"/>
          <w:sz w:val="24"/>
          <w:szCs w:val="24"/>
        </w:rPr>
        <w:t xml:space="preserve"> </w:t>
      </w:r>
      <w:r w:rsidR="001413B0">
        <w:rPr>
          <w:color w:val="000000" w:themeColor="text1"/>
          <w:sz w:val="24"/>
          <w:szCs w:val="24"/>
        </w:rPr>
        <w:t>was</w:t>
      </w:r>
      <w:r w:rsidR="00295793">
        <w:rPr>
          <w:color w:val="000000" w:themeColor="text1"/>
          <w:sz w:val="24"/>
          <w:szCs w:val="24"/>
        </w:rPr>
        <w:t xml:space="preserve"> </w:t>
      </w:r>
      <w:r w:rsidR="001413B0">
        <w:rPr>
          <w:color w:val="000000" w:themeColor="text1"/>
          <w:sz w:val="24"/>
          <w:szCs w:val="24"/>
        </w:rPr>
        <w:t xml:space="preserve">carried out </w:t>
      </w:r>
      <w:r w:rsidR="00F6193B">
        <w:rPr>
          <w:color w:val="000000" w:themeColor="text1"/>
          <w:sz w:val="24"/>
          <w:szCs w:val="24"/>
        </w:rPr>
        <w:t>using information from other data sources</w:t>
      </w:r>
      <w:r w:rsidR="00295793">
        <w:rPr>
          <w:color w:val="000000" w:themeColor="text1"/>
          <w:sz w:val="24"/>
          <w:szCs w:val="24"/>
        </w:rPr>
        <w:t xml:space="preserve">, which means that the </w:t>
      </w:r>
      <w:r w:rsidR="00556EFF">
        <w:rPr>
          <w:color w:val="000000" w:themeColor="text1"/>
          <w:sz w:val="24"/>
          <w:szCs w:val="24"/>
        </w:rPr>
        <w:t>most we</w:t>
      </w:r>
      <w:r w:rsidR="001413B0">
        <w:rPr>
          <w:color w:val="000000" w:themeColor="text1"/>
          <w:sz w:val="24"/>
          <w:szCs w:val="24"/>
        </w:rPr>
        <w:t xml:space="preserve"> </w:t>
      </w:r>
      <w:r w:rsidR="00295793">
        <w:rPr>
          <w:color w:val="000000" w:themeColor="text1"/>
          <w:sz w:val="24"/>
          <w:szCs w:val="24"/>
        </w:rPr>
        <w:t xml:space="preserve">can say is that industries </w:t>
      </w:r>
      <w:r w:rsidR="001413B0">
        <w:rPr>
          <w:color w:val="000000" w:themeColor="text1"/>
          <w:sz w:val="24"/>
          <w:szCs w:val="24"/>
        </w:rPr>
        <w:t>that</w:t>
      </w:r>
      <w:r w:rsidR="00295793">
        <w:rPr>
          <w:color w:val="000000" w:themeColor="text1"/>
          <w:sz w:val="24"/>
          <w:szCs w:val="24"/>
        </w:rPr>
        <w:t xml:space="preserve"> had higher prevalence of the factors examined also had a higher rate of </w:t>
      </w:r>
      <w:r w:rsidR="0039692D">
        <w:rPr>
          <w:color w:val="000000" w:themeColor="text1"/>
          <w:sz w:val="24"/>
          <w:szCs w:val="24"/>
        </w:rPr>
        <w:t xml:space="preserve">opioid-related overdose </w:t>
      </w:r>
      <w:r w:rsidR="00295793">
        <w:rPr>
          <w:color w:val="000000" w:themeColor="text1"/>
          <w:sz w:val="24"/>
          <w:szCs w:val="24"/>
        </w:rPr>
        <w:t xml:space="preserve">deaths. For example, in the case of </w:t>
      </w:r>
      <w:r w:rsidR="001413B0">
        <w:rPr>
          <w:color w:val="000000" w:themeColor="text1"/>
          <w:sz w:val="24"/>
          <w:szCs w:val="24"/>
        </w:rPr>
        <w:t>the</w:t>
      </w:r>
      <w:r w:rsidR="00295793">
        <w:rPr>
          <w:color w:val="000000" w:themeColor="text1"/>
          <w:sz w:val="24"/>
          <w:szCs w:val="24"/>
        </w:rPr>
        <w:t xml:space="preserve"> analysis of the relationship between occupational injuries and illnesses and </w:t>
      </w:r>
      <w:r w:rsidR="0039692D">
        <w:rPr>
          <w:color w:val="000000" w:themeColor="text1"/>
          <w:sz w:val="24"/>
          <w:szCs w:val="24"/>
        </w:rPr>
        <w:t xml:space="preserve">opioid-related overdose </w:t>
      </w:r>
      <w:r w:rsidR="00295793">
        <w:rPr>
          <w:color w:val="000000" w:themeColor="text1"/>
          <w:sz w:val="24"/>
          <w:szCs w:val="24"/>
        </w:rPr>
        <w:t xml:space="preserve">deaths, it is true that those who worked in industries and occupations with the highest injury and </w:t>
      </w:r>
      <w:r w:rsidR="00D86E3A">
        <w:rPr>
          <w:color w:val="000000" w:themeColor="text1"/>
          <w:sz w:val="24"/>
          <w:szCs w:val="24"/>
        </w:rPr>
        <w:t>illness</w:t>
      </w:r>
      <w:r w:rsidR="00295793">
        <w:rPr>
          <w:color w:val="000000" w:themeColor="text1"/>
          <w:sz w:val="24"/>
          <w:szCs w:val="24"/>
        </w:rPr>
        <w:t xml:space="preserve"> rates also had the highest rate of </w:t>
      </w:r>
      <w:r w:rsidR="0039692D">
        <w:rPr>
          <w:color w:val="000000" w:themeColor="text1"/>
          <w:sz w:val="24"/>
          <w:szCs w:val="24"/>
        </w:rPr>
        <w:t xml:space="preserve">opioid-related overdose </w:t>
      </w:r>
      <w:r w:rsidR="00295793">
        <w:rPr>
          <w:color w:val="000000" w:themeColor="text1"/>
          <w:sz w:val="24"/>
          <w:szCs w:val="24"/>
        </w:rPr>
        <w:t>deaths</w:t>
      </w:r>
      <w:r w:rsidR="00D86E3A">
        <w:rPr>
          <w:color w:val="000000" w:themeColor="text1"/>
          <w:sz w:val="24"/>
          <w:szCs w:val="24"/>
        </w:rPr>
        <w:t xml:space="preserve">, </w:t>
      </w:r>
      <w:r w:rsidR="00295793">
        <w:rPr>
          <w:color w:val="000000" w:themeColor="text1"/>
          <w:sz w:val="24"/>
          <w:szCs w:val="24"/>
        </w:rPr>
        <w:t>this does not necessarily mean that those who died also had occupational injuries and/or illnesses</w:t>
      </w:r>
      <w:r w:rsidR="00295793" w:rsidRPr="001B6EFB">
        <w:rPr>
          <w:color w:val="000000" w:themeColor="text1"/>
          <w:sz w:val="24"/>
          <w:szCs w:val="24"/>
        </w:rPr>
        <w:t>.</w:t>
      </w:r>
      <w:r w:rsidR="0060664F" w:rsidRPr="001B6EFB">
        <w:rPr>
          <w:color w:val="000000" w:themeColor="text1"/>
          <w:sz w:val="24"/>
          <w:szCs w:val="24"/>
        </w:rPr>
        <w:t xml:space="preserve"> </w:t>
      </w:r>
      <w:r w:rsidR="008539FE" w:rsidRPr="001B6EFB">
        <w:rPr>
          <w:color w:val="000000" w:themeColor="text1"/>
          <w:sz w:val="24"/>
          <w:szCs w:val="24"/>
        </w:rPr>
        <w:t>Additionally, o</w:t>
      </w:r>
      <w:r w:rsidR="009A0065" w:rsidRPr="001B6EFB">
        <w:rPr>
          <w:color w:val="000000" w:themeColor="text1"/>
          <w:sz w:val="24"/>
          <w:szCs w:val="24"/>
        </w:rPr>
        <w:t>p</w:t>
      </w:r>
      <w:r w:rsidR="008539FE" w:rsidRPr="001B6EFB">
        <w:rPr>
          <w:color w:val="000000" w:themeColor="text1"/>
          <w:sz w:val="24"/>
          <w:szCs w:val="24"/>
        </w:rPr>
        <w:t xml:space="preserve">ioids can </w:t>
      </w:r>
      <w:r w:rsidR="009A0065" w:rsidRPr="001B6EFB">
        <w:rPr>
          <w:color w:val="000000" w:themeColor="text1"/>
          <w:sz w:val="24"/>
          <w:szCs w:val="24"/>
        </w:rPr>
        <w:t>interfere with performance</w:t>
      </w:r>
      <w:r w:rsidR="008539FE" w:rsidRPr="001B6EFB">
        <w:rPr>
          <w:color w:val="000000" w:themeColor="text1"/>
          <w:sz w:val="24"/>
          <w:szCs w:val="24"/>
        </w:rPr>
        <w:t xml:space="preserve">, and it is </w:t>
      </w:r>
      <w:r w:rsidR="00773A16" w:rsidRPr="001B6EFB">
        <w:rPr>
          <w:sz w:val="24"/>
          <w:szCs w:val="24"/>
        </w:rPr>
        <w:t>possible that opioid use among the people in the study may have preceded injury and therefore may have contributed to high injury rates</w:t>
      </w:r>
      <w:r w:rsidR="008F1B3D" w:rsidRPr="001B6EFB">
        <w:rPr>
          <w:sz w:val="24"/>
          <w:szCs w:val="24"/>
        </w:rPr>
        <w:t>.</w:t>
      </w:r>
      <w:r w:rsidR="002C3222" w:rsidRPr="001B6EFB">
        <w:rPr>
          <w:rStyle w:val="EndnoteReference"/>
          <w:sz w:val="24"/>
          <w:szCs w:val="24"/>
        </w:rPr>
        <w:endnoteReference w:id="31"/>
      </w:r>
      <w:r w:rsidR="00DB7816">
        <w:rPr>
          <w:sz w:val="24"/>
          <w:szCs w:val="24"/>
          <w:vertAlign w:val="superscript"/>
        </w:rPr>
        <w:t>,</w:t>
      </w:r>
      <w:r w:rsidR="000E0E1A">
        <w:rPr>
          <w:sz w:val="24"/>
          <w:szCs w:val="24"/>
          <w:vertAlign w:val="superscript"/>
        </w:rPr>
        <w:t xml:space="preserve"> </w:t>
      </w:r>
      <w:r w:rsidR="002425E0" w:rsidRPr="001B6EFB">
        <w:rPr>
          <w:rStyle w:val="EndnoteReference"/>
          <w:sz w:val="24"/>
          <w:szCs w:val="24"/>
        </w:rPr>
        <w:endnoteReference w:id="32"/>
      </w:r>
      <w:r w:rsidR="002C3222" w:rsidRPr="001B6EFB">
        <w:t xml:space="preserve"> </w:t>
      </w:r>
      <w:r w:rsidR="0060664F" w:rsidRPr="001B6EFB">
        <w:rPr>
          <w:color w:val="000000" w:themeColor="text1"/>
          <w:sz w:val="24"/>
          <w:szCs w:val="24"/>
        </w:rPr>
        <w:t>While conclusions about</w:t>
      </w:r>
      <w:r w:rsidR="0060664F" w:rsidRPr="0060664F">
        <w:rPr>
          <w:color w:val="000000" w:themeColor="text1"/>
          <w:sz w:val="24"/>
          <w:szCs w:val="24"/>
        </w:rPr>
        <w:t xml:space="preserve"> causality cannot be drawn from these associations, the findings are </w:t>
      </w:r>
      <w:r w:rsidR="00F6193B">
        <w:rPr>
          <w:color w:val="000000" w:themeColor="text1"/>
          <w:sz w:val="24"/>
          <w:szCs w:val="24"/>
        </w:rPr>
        <w:t>suggestive of factors</w:t>
      </w:r>
      <w:r w:rsidR="000E0E1A">
        <w:rPr>
          <w:color w:val="000000" w:themeColor="text1"/>
          <w:sz w:val="24"/>
          <w:szCs w:val="24"/>
        </w:rPr>
        <w:t xml:space="preserve"> that</w:t>
      </w:r>
      <w:r w:rsidR="00F6193B">
        <w:rPr>
          <w:color w:val="000000" w:themeColor="text1"/>
          <w:sz w:val="24"/>
          <w:szCs w:val="24"/>
        </w:rPr>
        <w:t xml:space="preserve"> may be c</w:t>
      </w:r>
      <w:r w:rsidR="008539FE">
        <w:rPr>
          <w:color w:val="000000" w:themeColor="text1"/>
          <w:sz w:val="24"/>
          <w:szCs w:val="24"/>
        </w:rPr>
        <w:t xml:space="preserve">ontributing to </w:t>
      </w:r>
      <w:r w:rsidR="00F6193B">
        <w:rPr>
          <w:color w:val="000000" w:themeColor="text1"/>
          <w:sz w:val="24"/>
          <w:szCs w:val="24"/>
        </w:rPr>
        <w:t xml:space="preserve">differences in the rate of </w:t>
      </w:r>
      <w:r w:rsidR="0039692D">
        <w:rPr>
          <w:color w:val="000000" w:themeColor="text1"/>
          <w:sz w:val="24"/>
          <w:szCs w:val="24"/>
        </w:rPr>
        <w:t xml:space="preserve">opioid-related overdose </w:t>
      </w:r>
      <w:r w:rsidR="00F6193B">
        <w:rPr>
          <w:color w:val="000000" w:themeColor="text1"/>
          <w:sz w:val="24"/>
          <w:szCs w:val="24"/>
        </w:rPr>
        <w:t xml:space="preserve">deaths by industry and occupation. </w:t>
      </w:r>
    </w:p>
    <w:p w14:paraId="165DFF53" w14:textId="77777777" w:rsidR="00FC2819" w:rsidRPr="00CB2214" w:rsidRDefault="00FC2819" w:rsidP="00160BF7">
      <w:pPr>
        <w:pStyle w:val="EndnoteText"/>
        <w:jc w:val="left"/>
        <w:rPr>
          <w:rFonts w:eastAsia="Calibri"/>
          <w:color w:val="000000" w:themeColor="text1"/>
          <w:sz w:val="24"/>
          <w:szCs w:val="24"/>
        </w:rPr>
      </w:pPr>
    </w:p>
    <w:p w14:paraId="57ACA625" w14:textId="22F5EE50" w:rsidR="0062068F" w:rsidRDefault="00355CDB" w:rsidP="00160BF7">
      <w:pPr>
        <w:pStyle w:val="EndnoteText"/>
        <w:jc w:val="left"/>
        <w:rPr>
          <w:rFonts w:eastAsia="Calibri"/>
          <w:color w:val="000000" w:themeColor="text1"/>
          <w:sz w:val="24"/>
          <w:szCs w:val="24"/>
        </w:rPr>
      </w:pPr>
      <w:r w:rsidRPr="00CB2214">
        <w:rPr>
          <w:rFonts w:eastAsia="Calibri"/>
          <w:color w:val="000000" w:themeColor="text1"/>
          <w:sz w:val="24"/>
          <w:szCs w:val="24"/>
        </w:rPr>
        <w:t xml:space="preserve">Understanding the many complex factors contributing to the </w:t>
      </w:r>
      <w:r w:rsidR="00F81E75" w:rsidRPr="00CB2214">
        <w:rPr>
          <w:rFonts w:eastAsia="Calibri"/>
          <w:color w:val="000000" w:themeColor="text1"/>
          <w:sz w:val="24"/>
          <w:szCs w:val="24"/>
        </w:rPr>
        <w:t>opioid</w:t>
      </w:r>
      <w:r w:rsidRPr="00CB2214">
        <w:rPr>
          <w:rFonts w:eastAsia="Calibri"/>
          <w:color w:val="000000" w:themeColor="text1"/>
          <w:sz w:val="24"/>
          <w:szCs w:val="24"/>
        </w:rPr>
        <w:t xml:space="preserve"> epidemic is very challenging and </w:t>
      </w:r>
      <w:r w:rsidR="00564BD7">
        <w:rPr>
          <w:rFonts w:eastAsia="Calibri"/>
          <w:color w:val="000000" w:themeColor="text1"/>
          <w:sz w:val="24"/>
          <w:szCs w:val="24"/>
        </w:rPr>
        <w:t>additional</w:t>
      </w:r>
      <w:r w:rsidRPr="00CB2214">
        <w:rPr>
          <w:rFonts w:eastAsia="Calibri"/>
          <w:color w:val="000000" w:themeColor="text1"/>
          <w:sz w:val="24"/>
          <w:szCs w:val="24"/>
        </w:rPr>
        <w:t xml:space="preserve"> research is </w:t>
      </w:r>
      <w:r w:rsidR="00295793" w:rsidRPr="00CB2214">
        <w:rPr>
          <w:rFonts w:eastAsia="Calibri"/>
          <w:color w:val="000000" w:themeColor="text1"/>
          <w:sz w:val="24"/>
          <w:szCs w:val="24"/>
        </w:rPr>
        <w:t>necessary to</w:t>
      </w:r>
      <w:r w:rsidRPr="00CB2214">
        <w:rPr>
          <w:rFonts w:eastAsia="Calibri"/>
          <w:color w:val="000000" w:themeColor="text1"/>
          <w:sz w:val="24"/>
          <w:szCs w:val="24"/>
        </w:rPr>
        <w:t xml:space="preserve"> understand the manner and extent to </w:t>
      </w:r>
      <w:r w:rsidR="00295793" w:rsidRPr="00CB2214">
        <w:rPr>
          <w:rFonts w:eastAsia="Calibri"/>
          <w:color w:val="000000" w:themeColor="text1"/>
          <w:sz w:val="24"/>
          <w:szCs w:val="24"/>
        </w:rPr>
        <w:t>which work</w:t>
      </w:r>
      <w:r w:rsidRPr="00CB2214">
        <w:rPr>
          <w:rFonts w:eastAsia="Calibri"/>
          <w:color w:val="000000" w:themeColor="text1"/>
          <w:sz w:val="24"/>
          <w:szCs w:val="24"/>
        </w:rPr>
        <w:t>-related injuries</w:t>
      </w:r>
      <w:r w:rsidR="00B856B8">
        <w:rPr>
          <w:rFonts w:eastAsia="Calibri"/>
          <w:color w:val="000000" w:themeColor="text1"/>
          <w:sz w:val="24"/>
          <w:szCs w:val="24"/>
        </w:rPr>
        <w:t xml:space="preserve">, </w:t>
      </w:r>
      <w:r w:rsidRPr="00CB2214">
        <w:rPr>
          <w:rFonts w:eastAsia="Calibri"/>
          <w:color w:val="000000" w:themeColor="text1"/>
          <w:sz w:val="24"/>
          <w:szCs w:val="24"/>
        </w:rPr>
        <w:t xml:space="preserve">job </w:t>
      </w:r>
      <w:r w:rsidR="00F81E75" w:rsidRPr="00CB2214">
        <w:rPr>
          <w:rFonts w:eastAsia="Calibri"/>
          <w:color w:val="000000" w:themeColor="text1"/>
          <w:sz w:val="24"/>
          <w:szCs w:val="24"/>
        </w:rPr>
        <w:t>insecurity</w:t>
      </w:r>
      <w:r w:rsidR="00F81E75">
        <w:rPr>
          <w:rFonts w:eastAsia="Calibri"/>
          <w:color w:val="000000" w:themeColor="text1"/>
          <w:sz w:val="24"/>
          <w:szCs w:val="24"/>
        </w:rPr>
        <w:t>,</w:t>
      </w:r>
      <w:r w:rsidR="00F81E75" w:rsidRPr="00CB2214">
        <w:rPr>
          <w:rFonts w:eastAsia="Calibri"/>
          <w:color w:val="000000" w:themeColor="text1"/>
          <w:sz w:val="24"/>
          <w:szCs w:val="24"/>
        </w:rPr>
        <w:t xml:space="preserve"> access</w:t>
      </w:r>
      <w:r w:rsidRPr="00CB2214">
        <w:rPr>
          <w:rFonts w:eastAsia="Calibri"/>
          <w:color w:val="000000" w:themeColor="text1"/>
          <w:sz w:val="24"/>
          <w:szCs w:val="24"/>
        </w:rPr>
        <w:t xml:space="preserve"> to </w:t>
      </w:r>
      <w:r w:rsidR="00295793">
        <w:rPr>
          <w:rFonts w:eastAsia="Calibri"/>
          <w:color w:val="000000" w:themeColor="text1"/>
          <w:sz w:val="24"/>
          <w:szCs w:val="24"/>
        </w:rPr>
        <w:t xml:space="preserve">paid-sick leave, </w:t>
      </w:r>
      <w:r w:rsidR="00D66565">
        <w:rPr>
          <w:rFonts w:eastAsia="Calibri"/>
          <w:color w:val="000000" w:themeColor="text1"/>
          <w:sz w:val="24"/>
          <w:szCs w:val="24"/>
        </w:rPr>
        <w:t xml:space="preserve">and </w:t>
      </w:r>
      <w:r w:rsidR="00295793">
        <w:rPr>
          <w:rFonts w:eastAsia="Calibri"/>
          <w:color w:val="000000" w:themeColor="text1"/>
          <w:sz w:val="24"/>
          <w:szCs w:val="24"/>
        </w:rPr>
        <w:t>other occupational and socioeconomic factors</w:t>
      </w:r>
      <w:r w:rsidRPr="00CB2214">
        <w:rPr>
          <w:rFonts w:eastAsia="Calibri"/>
          <w:color w:val="000000" w:themeColor="text1"/>
          <w:sz w:val="24"/>
          <w:szCs w:val="24"/>
        </w:rPr>
        <w:t xml:space="preserve"> contribute to opioid </w:t>
      </w:r>
      <w:r w:rsidR="00DA09B0">
        <w:rPr>
          <w:rFonts w:eastAsia="Calibri"/>
          <w:color w:val="000000" w:themeColor="text1"/>
          <w:sz w:val="24"/>
          <w:szCs w:val="24"/>
        </w:rPr>
        <w:t xml:space="preserve">use disorders </w:t>
      </w:r>
      <w:r w:rsidRPr="00CB2214">
        <w:rPr>
          <w:rFonts w:eastAsia="Calibri"/>
          <w:color w:val="000000" w:themeColor="text1"/>
          <w:sz w:val="24"/>
          <w:szCs w:val="24"/>
        </w:rPr>
        <w:t>in the working population. However, inte</w:t>
      </w:r>
      <w:r w:rsidR="00E87A77">
        <w:rPr>
          <w:rFonts w:eastAsia="Calibri"/>
          <w:color w:val="000000" w:themeColor="text1"/>
          <w:sz w:val="24"/>
          <w:szCs w:val="24"/>
        </w:rPr>
        <w:t>r</w:t>
      </w:r>
      <w:r w:rsidRPr="00CB2214">
        <w:rPr>
          <w:rFonts w:eastAsia="Calibri"/>
          <w:color w:val="000000" w:themeColor="text1"/>
          <w:sz w:val="24"/>
          <w:szCs w:val="24"/>
        </w:rPr>
        <w:t>ventions can and should be implemented before all research questions are answered. Educational and policy interv</w:t>
      </w:r>
      <w:r w:rsidR="00E87A77">
        <w:rPr>
          <w:rFonts w:eastAsia="Calibri"/>
          <w:color w:val="000000" w:themeColor="text1"/>
          <w:sz w:val="24"/>
          <w:szCs w:val="24"/>
        </w:rPr>
        <w:t>en</w:t>
      </w:r>
      <w:r w:rsidRPr="00CB2214">
        <w:rPr>
          <w:rFonts w:eastAsia="Calibri"/>
          <w:color w:val="000000" w:themeColor="text1"/>
          <w:sz w:val="24"/>
          <w:szCs w:val="24"/>
        </w:rPr>
        <w:t xml:space="preserve">tions targeting high </w:t>
      </w:r>
      <w:r w:rsidR="00210291">
        <w:rPr>
          <w:rFonts w:eastAsia="Calibri"/>
          <w:color w:val="000000" w:themeColor="text1"/>
          <w:sz w:val="24"/>
          <w:szCs w:val="24"/>
        </w:rPr>
        <w:t>rate</w:t>
      </w:r>
      <w:r w:rsidRPr="00CB2214">
        <w:rPr>
          <w:rFonts w:eastAsia="Calibri"/>
          <w:color w:val="000000" w:themeColor="text1"/>
          <w:sz w:val="24"/>
          <w:szCs w:val="24"/>
        </w:rPr>
        <w:t xml:space="preserve"> worker groups identified in this study are needed</w:t>
      </w:r>
      <w:r w:rsidR="00B045E6">
        <w:rPr>
          <w:rFonts w:eastAsia="Calibri"/>
          <w:color w:val="000000" w:themeColor="text1"/>
          <w:sz w:val="24"/>
          <w:szCs w:val="24"/>
        </w:rPr>
        <w:t xml:space="preserve">. </w:t>
      </w:r>
      <w:r w:rsidRPr="00CB2214">
        <w:rPr>
          <w:rFonts w:eastAsia="Calibri"/>
          <w:color w:val="000000" w:themeColor="text1"/>
          <w:sz w:val="24"/>
          <w:szCs w:val="24"/>
        </w:rPr>
        <w:t>These should address</w:t>
      </w:r>
      <w:r w:rsidR="00B045E6">
        <w:rPr>
          <w:rFonts w:eastAsia="Calibri"/>
          <w:color w:val="000000" w:themeColor="text1"/>
          <w:sz w:val="24"/>
          <w:szCs w:val="24"/>
        </w:rPr>
        <w:t xml:space="preserve"> workplace hazards that cause injuries for which opioids are prescribed, </w:t>
      </w:r>
      <w:r w:rsidR="00C427B9" w:rsidRPr="00C427B9">
        <w:rPr>
          <w:rFonts w:eastAsia="Calibri"/>
          <w:color w:val="000000" w:themeColor="text1"/>
          <w:sz w:val="24"/>
          <w:szCs w:val="24"/>
        </w:rPr>
        <w:t>as well as appropriate pain management following injury, including safer opioid prescribing, access to evidence-based treatment for opioid use disorders, and overdose prevention education.</w:t>
      </w:r>
      <w:r w:rsidR="00B045E6">
        <w:rPr>
          <w:rFonts w:eastAsia="Calibri"/>
          <w:color w:val="000000" w:themeColor="text1"/>
          <w:sz w:val="24"/>
          <w:szCs w:val="24"/>
        </w:rPr>
        <w:t xml:space="preserve"> </w:t>
      </w:r>
      <w:r w:rsidR="00C11197">
        <w:rPr>
          <w:rFonts w:eastAsia="Calibri"/>
          <w:color w:val="000000" w:themeColor="text1"/>
          <w:sz w:val="24"/>
          <w:szCs w:val="24"/>
        </w:rPr>
        <w:t>E</w:t>
      </w:r>
      <w:r w:rsidR="00F6193B">
        <w:rPr>
          <w:rFonts w:eastAsia="Calibri"/>
          <w:color w:val="000000" w:themeColor="text1"/>
          <w:sz w:val="24"/>
          <w:szCs w:val="24"/>
        </w:rPr>
        <w:t xml:space="preserve">mployers, </w:t>
      </w:r>
      <w:r w:rsidR="00A84913">
        <w:rPr>
          <w:rFonts w:eastAsia="Calibri"/>
          <w:color w:val="000000" w:themeColor="text1"/>
          <w:sz w:val="24"/>
          <w:szCs w:val="24"/>
        </w:rPr>
        <w:t xml:space="preserve">unions, employee assistance programs, and </w:t>
      </w:r>
      <w:r w:rsidR="00F6193B">
        <w:rPr>
          <w:rFonts w:eastAsia="Calibri"/>
          <w:color w:val="000000" w:themeColor="text1"/>
          <w:sz w:val="24"/>
          <w:szCs w:val="24"/>
        </w:rPr>
        <w:t>communit</w:t>
      </w:r>
      <w:r w:rsidR="008A454E">
        <w:rPr>
          <w:rFonts w:eastAsia="Calibri"/>
          <w:color w:val="000000" w:themeColor="text1"/>
          <w:sz w:val="24"/>
          <w:szCs w:val="24"/>
        </w:rPr>
        <w:t>y</w:t>
      </w:r>
      <w:r w:rsidR="009E2C5C">
        <w:rPr>
          <w:rFonts w:eastAsia="Calibri"/>
          <w:color w:val="000000" w:themeColor="text1"/>
          <w:sz w:val="24"/>
          <w:szCs w:val="24"/>
        </w:rPr>
        <w:t xml:space="preserve"> organizations as well </w:t>
      </w:r>
      <w:r w:rsidR="00C11197">
        <w:rPr>
          <w:rFonts w:eastAsia="Calibri"/>
          <w:color w:val="000000" w:themeColor="text1"/>
          <w:sz w:val="24"/>
          <w:szCs w:val="24"/>
        </w:rPr>
        <w:t>healthcare provider</w:t>
      </w:r>
      <w:r w:rsidR="005377AC">
        <w:rPr>
          <w:rFonts w:eastAsia="Calibri"/>
          <w:color w:val="000000" w:themeColor="text1"/>
          <w:sz w:val="24"/>
          <w:szCs w:val="24"/>
        </w:rPr>
        <w:t>s, insurers</w:t>
      </w:r>
      <w:r w:rsidR="00C11197">
        <w:rPr>
          <w:rFonts w:eastAsia="Calibri"/>
          <w:color w:val="000000" w:themeColor="text1"/>
          <w:sz w:val="24"/>
          <w:szCs w:val="24"/>
        </w:rPr>
        <w:t xml:space="preserve"> and</w:t>
      </w:r>
      <w:r w:rsidR="00F6193B">
        <w:rPr>
          <w:rFonts w:eastAsia="Calibri"/>
          <w:color w:val="000000" w:themeColor="text1"/>
          <w:sz w:val="24"/>
          <w:szCs w:val="24"/>
        </w:rPr>
        <w:t xml:space="preserve"> </w:t>
      </w:r>
      <w:r w:rsidR="00C11197">
        <w:rPr>
          <w:rFonts w:eastAsia="Calibri"/>
          <w:color w:val="000000" w:themeColor="text1"/>
          <w:sz w:val="24"/>
          <w:szCs w:val="24"/>
        </w:rPr>
        <w:t xml:space="preserve">government </w:t>
      </w:r>
      <w:r w:rsidR="00D86E3A">
        <w:rPr>
          <w:rFonts w:eastAsia="Calibri"/>
          <w:color w:val="000000" w:themeColor="text1"/>
          <w:sz w:val="24"/>
          <w:szCs w:val="24"/>
        </w:rPr>
        <w:t>agencies need</w:t>
      </w:r>
      <w:r w:rsidR="00F6193B">
        <w:rPr>
          <w:rFonts w:eastAsia="Calibri"/>
          <w:color w:val="000000" w:themeColor="text1"/>
          <w:sz w:val="24"/>
          <w:szCs w:val="24"/>
        </w:rPr>
        <w:t xml:space="preserve"> to be engaged in these efforts. </w:t>
      </w:r>
    </w:p>
    <w:p w14:paraId="5578A4F4" w14:textId="77777777" w:rsidR="0062068F" w:rsidRDefault="0062068F" w:rsidP="00160BF7">
      <w:pPr>
        <w:pStyle w:val="EndnoteText"/>
        <w:jc w:val="left"/>
        <w:rPr>
          <w:rFonts w:eastAsia="Calibri"/>
          <w:color w:val="000000" w:themeColor="text1"/>
          <w:sz w:val="24"/>
          <w:szCs w:val="24"/>
        </w:rPr>
      </w:pPr>
    </w:p>
    <w:p w14:paraId="6F9C0347" w14:textId="60C57644" w:rsidR="00C50657" w:rsidRDefault="00E451A3" w:rsidP="00B77B3B">
      <w:pPr>
        <w:pStyle w:val="EndnoteText"/>
        <w:jc w:val="left"/>
        <w:rPr>
          <w:rFonts w:eastAsia="Calibri"/>
          <w:sz w:val="24"/>
          <w:szCs w:val="24"/>
        </w:rPr>
      </w:pPr>
      <w:r w:rsidRPr="00A62341">
        <w:rPr>
          <w:rFonts w:eastAsia="Calibri"/>
          <w:sz w:val="24"/>
          <w:szCs w:val="24"/>
        </w:rPr>
        <w:t xml:space="preserve">Some efforts are </w:t>
      </w:r>
      <w:r w:rsidR="00F04A56" w:rsidRPr="00A62341">
        <w:rPr>
          <w:rFonts w:eastAsia="Calibri"/>
          <w:sz w:val="24"/>
          <w:szCs w:val="24"/>
        </w:rPr>
        <w:t xml:space="preserve">already </w:t>
      </w:r>
      <w:r w:rsidRPr="00A62341">
        <w:rPr>
          <w:rFonts w:eastAsia="Calibri"/>
          <w:sz w:val="24"/>
          <w:szCs w:val="24"/>
        </w:rPr>
        <w:t>underway</w:t>
      </w:r>
      <w:r w:rsidR="00DF1673" w:rsidRPr="00A62341">
        <w:rPr>
          <w:rFonts w:eastAsia="Calibri"/>
          <w:sz w:val="24"/>
          <w:szCs w:val="24"/>
        </w:rPr>
        <w:t xml:space="preserve">. </w:t>
      </w:r>
      <w:r w:rsidR="000A12F3" w:rsidRPr="00A62341">
        <w:rPr>
          <w:rFonts w:eastAsia="Calibri"/>
          <w:sz w:val="24"/>
          <w:szCs w:val="24"/>
        </w:rPr>
        <w:t>In 2017, t</w:t>
      </w:r>
      <w:r w:rsidR="00A84913" w:rsidRPr="00A62341">
        <w:rPr>
          <w:rFonts w:eastAsia="Calibri"/>
          <w:sz w:val="24"/>
          <w:szCs w:val="24"/>
        </w:rPr>
        <w:t>h</w:t>
      </w:r>
      <w:r w:rsidR="0062068F" w:rsidRPr="00A62341">
        <w:rPr>
          <w:rFonts w:eastAsia="Calibri"/>
          <w:sz w:val="24"/>
          <w:szCs w:val="24"/>
        </w:rPr>
        <w:t>e</w:t>
      </w:r>
      <w:r w:rsidR="00304AA6" w:rsidRPr="00A62341">
        <w:rPr>
          <w:rFonts w:eastAsia="Calibri"/>
          <w:sz w:val="24"/>
          <w:szCs w:val="24"/>
        </w:rPr>
        <w:t xml:space="preserve"> </w:t>
      </w:r>
      <w:r w:rsidR="0062068F" w:rsidRPr="00A62341">
        <w:rPr>
          <w:rFonts w:eastAsia="Calibri"/>
          <w:sz w:val="24"/>
          <w:szCs w:val="24"/>
        </w:rPr>
        <w:t>Massachusetts Dep</w:t>
      </w:r>
      <w:r w:rsidR="000E0E1A" w:rsidRPr="00A62341">
        <w:rPr>
          <w:rFonts w:eastAsia="Calibri"/>
          <w:sz w:val="24"/>
          <w:szCs w:val="24"/>
        </w:rPr>
        <w:t>artment of Industrial Accidents</w:t>
      </w:r>
      <w:r w:rsidR="00FF28AD" w:rsidRPr="00A62341">
        <w:rPr>
          <w:rFonts w:eastAsia="Calibri"/>
          <w:sz w:val="24"/>
          <w:szCs w:val="24"/>
        </w:rPr>
        <w:t xml:space="preserve"> </w:t>
      </w:r>
      <w:r w:rsidR="000A12F3" w:rsidRPr="00A62341">
        <w:rPr>
          <w:rFonts w:eastAsia="Calibri"/>
          <w:sz w:val="24"/>
          <w:szCs w:val="24"/>
        </w:rPr>
        <w:t>launched a</w:t>
      </w:r>
      <w:r w:rsidR="000A12F3" w:rsidRPr="00A62341">
        <w:rPr>
          <w:rFonts w:ascii="Helvetica" w:hAnsi="Helvetica" w:cs="Helvetica"/>
          <w:sz w:val="33"/>
          <w:szCs w:val="33"/>
        </w:rPr>
        <w:t xml:space="preserve"> </w:t>
      </w:r>
      <w:r w:rsidR="000A12F3" w:rsidRPr="00A62341">
        <w:rPr>
          <w:sz w:val="24"/>
          <w:szCs w:val="24"/>
        </w:rPr>
        <w:t xml:space="preserve">two year pilot program called the </w:t>
      </w:r>
      <w:r w:rsidR="000A12F3" w:rsidRPr="002E1085">
        <w:rPr>
          <w:sz w:val="24"/>
          <w:szCs w:val="24"/>
        </w:rPr>
        <w:t>Opioid Alternative Treatment Pathway</w:t>
      </w:r>
      <w:r w:rsidR="000A12F3" w:rsidRPr="00A62341">
        <w:rPr>
          <w:sz w:val="24"/>
          <w:szCs w:val="24"/>
        </w:rPr>
        <w:t xml:space="preserve"> (OATP) </w:t>
      </w:r>
      <w:r w:rsidR="005377AC" w:rsidRPr="00A62341">
        <w:rPr>
          <w:sz w:val="24"/>
          <w:szCs w:val="24"/>
        </w:rPr>
        <w:t xml:space="preserve">as a </w:t>
      </w:r>
      <w:r w:rsidR="000A12F3" w:rsidRPr="00A62341">
        <w:rPr>
          <w:sz w:val="24"/>
          <w:szCs w:val="24"/>
        </w:rPr>
        <w:t>tool to address the state’s opioid epidemic by giving attorneys, judges, an</w:t>
      </w:r>
      <w:r w:rsidR="005377AC" w:rsidRPr="00A62341">
        <w:rPr>
          <w:sz w:val="24"/>
          <w:szCs w:val="24"/>
        </w:rPr>
        <w:t xml:space="preserve">d injured workers within the workers’ </w:t>
      </w:r>
      <w:r w:rsidR="00EC5607" w:rsidRPr="00A62341">
        <w:rPr>
          <w:sz w:val="24"/>
          <w:szCs w:val="24"/>
        </w:rPr>
        <w:t>compensation system</w:t>
      </w:r>
      <w:r w:rsidR="000A12F3" w:rsidRPr="00A62341">
        <w:rPr>
          <w:sz w:val="24"/>
          <w:szCs w:val="24"/>
        </w:rPr>
        <w:t xml:space="preserve"> quicker access to medical professionals to make treatment decisions.</w:t>
      </w:r>
      <w:r w:rsidR="0062068F" w:rsidRPr="00A62341">
        <w:rPr>
          <w:rFonts w:eastAsia="Calibri"/>
          <w:sz w:val="24"/>
          <w:szCs w:val="24"/>
        </w:rPr>
        <w:t xml:space="preserve"> </w:t>
      </w:r>
      <w:r w:rsidR="00304706" w:rsidRPr="00A62341">
        <w:rPr>
          <w:rFonts w:eastAsia="Calibri"/>
          <w:sz w:val="24"/>
          <w:szCs w:val="24"/>
        </w:rPr>
        <w:t>T</w:t>
      </w:r>
      <w:r w:rsidR="00106597" w:rsidRPr="00A62341">
        <w:rPr>
          <w:rFonts w:eastAsia="Calibri"/>
          <w:sz w:val="24"/>
          <w:szCs w:val="24"/>
        </w:rPr>
        <w:t xml:space="preserve">he Department of Public Health </w:t>
      </w:r>
      <w:r w:rsidR="000E25D2" w:rsidRPr="00A62341">
        <w:rPr>
          <w:rFonts w:eastAsia="Calibri"/>
          <w:sz w:val="24"/>
          <w:szCs w:val="24"/>
        </w:rPr>
        <w:t>with support from the federal Centers for Dis</w:t>
      </w:r>
      <w:r w:rsidRPr="00A62341">
        <w:rPr>
          <w:rFonts w:eastAsia="Calibri"/>
          <w:sz w:val="24"/>
          <w:szCs w:val="24"/>
        </w:rPr>
        <w:t>e</w:t>
      </w:r>
      <w:r w:rsidR="000E25D2" w:rsidRPr="00A62341">
        <w:rPr>
          <w:rFonts w:eastAsia="Calibri"/>
          <w:sz w:val="24"/>
          <w:szCs w:val="24"/>
        </w:rPr>
        <w:t>ase control and Pr</w:t>
      </w:r>
      <w:r w:rsidR="00304706" w:rsidRPr="00A62341">
        <w:rPr>
          <w:rFonts w:eastAsia="Calibri"/>
          <w:sz w:val="24"/>
          <w:szCs w:val="24"/>
        </w:rPr>
        <w:t>e</w:t>
      </w:r>
      <w:r w:rsidR="000E0E1A" w:rsidRPr="00A62341">
        <w:rPr>
          <w:rFonts w:eastAsia="Calibri"/>
          <w:sz w:val="24"/>
          <w:szCs w:val="24"/>
        </w:rPr>
        <w:t xml:space="preserve">vention </w:t>
      </w:r>
      <w:r w:rsidR="008F0B4B" w:rsidRPr="00A62341">
        <w:rPr>
          <w:rFonts w:eastAsia="Calibri"/>
          <w:sz w:val="24"/>
          <w:szCs w:val="24"/>
        </w:rPr>
        <w:t>is planning further research to assess the</w:t>
      </w:r>
      <w:r w:rsidR="007D7ECE" w:rsidRPr="00A62341">
        <w:rPr>
          <w:rFonts w:eastAsia="Calibri"/>
          <w:sz w:val="24"/>
          <w:szCs w:val="24"/>
        </w:rPr>
        <w:t xml:space="preserve"> extent to which </w:t>
      </w:r>
      <w:r w:rsidR="009B18B9" w:rsidRPr="00A62341">
        <w:rPr>
          <w:rFonts w:eastAsia="Calibri"/>
          <w:sz w:val="24"/>
          <w:szCs w:val="24"/>
        </w:rPr>
        <w:t>work-rel</w:t>
      </w:r>
      <w:r w:rsidR="008F0B4B" w:rsidRPr="00A62341">
        <w:rPr>
          <w:rFonts w:eastAsia="Calibri"/>
          <w:sz w:val="24"/>
          <w:szCs w:val="24"/>
        </w:rPr>
        <w:t>ated injur</w:t>
      </w:r>
      <w:r w:rsidR="009B18B9" w:rsidRPr="00A62341">
        <w:rPr>
          <w:rFonts w:eastAsia="Calibri"/>
          <w:sz w:val="24"/>
          <w:szCs w:val="24"/>
        </w:rPr>
        <w:t>ies</w:t>
      </w:r>
      <w:r w:rsidR="00A84913" w:rsidRPr="00A62341">
        <w:rPr>
          <w:rFonts w:eastAsia="Calibri"/>
          <w:sz w:val="24"/>
          <w:szCs w:val="24"/>
        </w:rPr>
        <w:t xml:space="preserve"> serve as initiation </w:t>
      </w:r>
      <w:r w:rsidR="007D7ECE" w:rsidRPr="00A62341">
        <w:rPr>
          <w:rFonts w:eastAsia="Calibri"/>
          <w:sz w:val="24"/>
          <w:szCs w:val="24"/>
        </w:rPr>
        <w:t>for op</w:t>
      </w:r>
      <w:r w:rsidR="00304AA6" w:rsidRPr="00A62341">
        <w:rPr>
          <w:rFonts w:eastAsia="Calibri"/>
          <w:sz w:val="24"/>
          <w:szCs w:val="24"/>
        </w:rPr>
        <w:t>io</w:t>
      </w:r>
      <w:r w:rsidR="00304706" w:rsidRPr="00A62341">
        <w:rPr>
          <w:rFonts w:eastAsia="Calibri"/>
          <w:sz w:val="24"/>
          <w:szCs w:val="24"/>
        </w:rPr>
        <w:t>i</w:t>
      </w:r>
      <w:r w:rsidR="00304AA6" w:rsidRPr="00A62341">
        <w:rPr>
          <w:rFonts w:eastAsia="Calibri"/>
          <w:sz w:val="24"/>
          <w:szCs w:val="24"/>
        </w:rPr>
        <w:t>d pain</w:t>
      </w:r>
      <w:r w:rsidR="007D7ECE" w:rsidRPr="00A62341">
        <w:rPr>
          <w:rFonts w:eastAsia="Calibri"/>
          <w:sz w:val="24"/>
          <w:szCs w:val="24"/>
        </w:rPr>
        <w:t xml:space="preserve"> medication leading to subsequent</w:t>
      </w:r>
      <w:r w:rsidR="00106597" w:rsidRPr="00A62341">
        <w:rPr>
          <w:rFonts w:eastAsia="Calibri"/>
          <w:sz w:val="24"/>
          <w:szCs w:val="24"/>
        </w:rPr>
        <w:t xml:space="preserve"> opioid</w:t>
      </w:r>
      <w:r w:rsidR="00FE3DFD">
        <w:rPr>
          <w:rFonts w:eastAsia="Calibri"/>
          <w:sz w:val="24"/>
          <w:szCs w:val="24"/>
        </w:rPr>
        <w:t xml:space="preserve"> misuse</w:t>
      </w:r>
      <w:r w:rsidR="00106597" w:rsidRPr="00A62341">
        <w:rPr>
          <w:rFonts w:eastAsia="Calibri"/>
          <w:sz w:val="24"/>
          <w:szCs w:val="24"/>
        </w:rPr>
        <w:t>.</w:t>
      </w:r>
      <w:r w:rsidR="00EC5607">
        <w:rPr>
          <w:rFonts w:eastAsia="Calibri"/>
          <w:sz w:val="24"/>
          <w:szCs w:val="24"/>
        </w:rPr>
        <w:t xml:space="preserve"> Several community organization</w:t>
      </w:r>
      <w:r w:rsidR="004D5937">
        <w:rPr>
          <w:rFonts w:eastAsia="Calibri"/>
          <w:sz w:val="24"/>
          <w:szCs w:val="24"/>
        </w:rPr>
        <w:t>s</w:t>
      </w:r>
      <w:r w:rsidR="00EC5607">
        <w:rPr>
          <w:rFonts w:eastAsia="Calibri"/>
          <w:sz w:val="24"/>
          <w:szCs w:val="24"/>
        </w:rPr>
        <w:t xml:space="preserve"> funded by the DPH are engaged in opioid overdose surveillance and prevention activit</w:t>
      </w:r>
      <w:r w:rsidR="003B22FE">
        <w:rPr>
          <w:rFonts w:eastAsia="Calibri"/>
          <w:sz w:val="24"/>
          <w:szCs w:val="24"/>
        </w:rPr>
        <w:t>i</w:t>
      </w:r>
      <w:r w:rsidR="00EC5607">
        <w:rPr>
          <w:rFonts w:eastAsia="Calibri"/>
          <w:sz w:val="24"/>
          <w:szCs w:val="24"/>
        </w:rPr>
        <w:t>es focused on high risk worker groups.</w:t>
      </w:r>
      <w:r w:rsidR="00106597" w:rsidRPr="00A62341">
        <w:rPr>
          <w:rFonts w:eastAsia="Calibri"/>
          <w:sz w:val="24"/>
          <w:szCs w:val="24"/>
        </w:rPr>
        <w:t xml:space="preserve"> DPH is also </w:t>
      </w:r>
      <w:r w:rsidR="00304AA6" w:rsidRPr="00A62341">
        <w:rPr>
          <w:rFonts w:eastAsia="Calibri"/>
          <w:sz w:val="24"/>
          <w:szCs w:val="24"/>
        </w:rPr>
        <w:t>conducting outreach to</w:t>
      </w:r>
      <w:r w:rsidR="008F0B4B" w:rsidRPr="00A62341">
        <w:rPr>
          <w:rFonts w:eastAsia="Calibri"/>
          <w:sz w:val="24"/>
          <w:szCs w:val="24"/>
        </w:rPr>
        <w:t xml:space="preserve"> </w:t>
      </w:r>
      <w:r w:rsidR="006E2393" w:rsidRPr="00A62341">
        <w:rPr>
          <w:rFonts w:eastAsia="Calibri"/>
          <w:sz w:val="24"/>
          <w:szCs w:val="24"/>
        </w:rPr>
        <w:t xml:space="preserve">involve </w:t>
      </w:r>
      <w:r w:rsidR="003B22FE">
        <w:rPr>
          <w:rFonts w:eastAsia="Calibri"/>
          <w:sz w:val="24"/>
          <w:szCs w:val="24"/>
        </w:rPr>
        <w:t xml:space="preserve">additional </w:t>
      </w:r>
      <w:r w:rsidR="006E2393" w:rsidRPr="00A62341">
        <w:rPr>
          <w:rFonts w:eastAsia="Calibri"/>
          <w:sz w:val="24"/>
          <w:szCs w:val="24"/>
        </w:rPr>
        <w:t xml:space="preserve">stakeholders in </w:t>
      </w:r>
      <w:r w:rsidR="00DF1673" w:rsidRPr="00A62341">
        <w:rPr>
          <w:rFonts w:eastAsia="Calibri"/>
          <w:sz w:val="24"/>
          <w:szCs w:val="24"/>
        </w:rPr>
        <w:t xml:space="preserve">identifying and developing </w:t>
      </w:r>
      <w:r w:rsidR="006E2393" w:rsidRPr="00A62341">
        <w:rPr>
          <w:rFonts w:eastAsia="Calibri"/>
          <w:sz w:val="24"/>
          <w:szCs w:val="24"/>
        </w:rPr>
        <w:t>intervention strategies to prevent</w:t>
      </w:r>
      <w:r w:rsidR="00F8130B" w:rsidRPr="00A62341">
        <w:rPr>
          <w:rFonts w:eastAsia="Calibri"/>
          <w:sz w:val="24"/>
          <w:szCs w:val="24"/>
        </w:rPr>
        <w:t xml:space="preserve"> opioid misu</w:t>
      </w:r>
      <w:r w:rsidR="009B18B9" w:rsidRPr="00A62341">
        <w:rPr>
          <w:rFonts w:eastAsia="Calibri"/>
          <w:sz w:val="24"/>
          <w:szCs w:val="24"/>
        </w:rPr>
        <w:t>s</w:t>
      </w:r>
      <w:r w:rsidR="00F8130B" w:rsidRPr="00A62341">
        <w:rPr>
          <w:rFonts w:eastAsia="Calibri"/>
          <w:sz w:val="24"/>
          <w:szCs w:val="24"/>
        </w:rPr>
        <w:t xml:space="preserve">e among high risk working populations. </w:t>
      </w:r>
    </w:p>
    <w:p w14:paraId="29B4D1D4" w14:textId="77777777" w:rsidR="00034379" w:rsidRDefault="00034379" w:rsidP="00B77B3B">
      <w:pPr>
        <w:pStyle w:val="EndnoteText"/>
        <w:jc w:val="left"/>
        <w:rPr>
          <w:rFonts w:eastAsia="Calibri"/>
          <w:sz w:val="24"/>
          <w:szCs w:val="24"/>
        </w:rPr>
      </w:pPr>
    </w:p>
    <w:p w14:paraId="18E28530" w14:textId="77777777" w:rsidR="00034379" w:rsidRDefault="00034379" w:rsidP="00B77B3B">
      <w:pPr>
        <w:pStyle w:val="EndnoteText"/>
        <w:jc w:val="left"/>
        <w:rPr>
          <w:rFonts w:eastAsia="Calibri"/>
          <w:sz w:val="24"/>
          <w:szCs w:val="24"/>
        </w:rPr>
      </w:pPr>
    </w:p>
    <w:p w14:paraId="451C4DBE" w14:textId="77777777" w:rsidR="00034379" w:rsidRDefault="00034379" w:rsidP="00B77B3B">
      <w:pPr>
        <w:pStyle w:val="EndnoteText"/>
        <w:jc w:val="left"/>
        <w:rPr>
          <w:rFonts w:eastAsia="Calibri"/>
          <w:sz w:val="24"/>
          <w:szCs w:val="24"/>
        </w:rPr>
      </w:pPr>
    </w:p>
    <w:p w14:paraId="69DF3A8D" w14:textId="77777777" w:rsidR="00034379" w:rsidRPr="00B77B3B" w:rsidRDefault="00034379" w:rsidP="00B77B3B">
      <w:pPr>
        <w:pStyle w:val="EndnoteText"/>
        <w:jc w:val="left"/>
        <w:rPr>
          <w:sz w:val="24"/>
          <w:szCs w:val="24"/>
        </w:rPr>
      </w:pPr>
    </w:p>
    <w:sectPr w:rsidR="00034379" w:rsidRPr="00B77B3B" w:rsidSect="005841FB">
      <w:pgSz w:w="11906" w:h="16838"/>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7B8616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B86167" w16cid:durableId="1EF71D7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55DBCE" w14:textId="77777777" w:rsidR="00701DEF" w:rsidRDefault="00701DEF" w:rsidP="001773CC">
      <w:r>
        <w:separator/>
      </w:r>
    </w:p>
  </w:endnote>
  <w:endnote w:type="continuationSeparator" w:id="0">
    <w:p w14:paraId="79A8009C" w14:textId="77777777" w:rsidR="00701DEF" w:rsidRDefault="00701DEF" w:rsidP="001773CC">
      <w:r>
        <w:continuationSeparator/>
      </w:r>
    </w:p>
  </w:endnote>
  <w:endnote w:id="1">
    <w:p w14:paraId="4C4BEEB1" w14:textId="5D5FF1F7" w:rsidR="00701DEF" w:rsidRDefault="00701DEF" w:rsidP="00975EAF">
      <w:pPr>
        <w:pStyle w:val="EndnoteText"/>
        <w:jc w:val="left"/>
      </w:pPr>
      <w:r>
        <w:rPr>
          <w:rStyle w:val="EndnoteReference"/>
        </w:rPr>
        <w:endnoteRef/>
      </w:r>
      <w:r>
        <w:t xml:space="preserve"> </w:t>
      </w:r>
      <w:proofErr w:type="gramStart"/>
      <w:r w:rsidRPr="00E93390">
        <w:t>Massachusetts Department of Public Health.</w:t>
      </w:r>
      <w:proofErr w:type="gramEnd"/>
      <w:r w:rsidRPr="00E93390">
        <w:t xml:space="preserve"> (2017). </w:t>
      </w:r>
      <w:proofErr w:type="gramStart"/>
      <w:r w:rsidRPr="00E93390">
        <w:t>An</w:t>
      </w:r>
      <w:proofErr w:type="gramEnd"/>
      <w:r w:rsidRPr="00E93390">
        <w:t xml:space="preserve"> Assessment of Fatal and Nonfatal Opioid Overdoses in Massachusetts (2011 – 2015). https://www.mass.gov/files/documents/2017/08/31/legislative-report-chapter-55-aug-2017.pdf</w:t>
      </w:r>
    </w:p>
  </w:endnote>
  <w:endnote w:id="2">
    <w:p w14:paraId="3E7A7F78" w14:textId="16C0CE40" w:rsidR="00701DEF" w:rsidRDefault="00701DEF" w:rsidP="00975EAF">
      <w:pPr>
        <w:pStyle w:val="EndnoteText"/>
        <w:jc w:val="left"/>
      </w:pPr>
      <w:r>
        <w:rPr>
          <w:rStyle w:val="EndnoteReference"/>
        </w:rPr>
        <w:endnoteRef/>
      </w:r>
      <w:r>
        <w:t xml:space="preserve"> </w:t>
      </w:r>
      <w:proofErr w:type="gramStart"/>
      <w:r w:rsidRPr="0066698D">
        <w:t>World Health Organization.</w:t>
      </w:r>
      <w:proofErr w:type="gramEnd"/>
      <w:r w:rsidRPr="0066698D">
        <w:t xml:space="preserve"> (1992). The ICD-10 classification of mental and behavioral disorders: Clinical descriptions and diagnostic guidelines. Geneva: World Health Organization.</w:t>
      </w:r>
    </w:p>
  </w:endnote>
  <w:endnote w:id="3">
    <w:p w14:paraId="6FAC5273" w14:textId="042B443B" w:rsidR="00701DEF" w:rsidRDefault="00701DEF" w:rsidP="00975EAF">
      <w:pPr>
        <w:pStyle w:val="FootnoteText"/>
        <w:jc w:val="left"/>
      </w:pPr>
      <w:r>
        <w:rPr>
          <w:rStyle w:val="EndnoteReference"/>
        </w:rPr>
        <w:endnoteRef/>
      </w:r>
      <w:r>
        <w:t xml:space="preserve"> </w:t>
      </w:r>
      <w:proofErr w:type="gramStart"/>
      <w:r w:rsidRPr="00C06D05">
        <w:t xml:space="preserve">The 2002 and </w:t>
      </w:r>
      <w:r>
        <w:t>2012</w:t>
      </w:r>
      <w:r w:rsidRPr="00C06D05">
        <w:t xml:space="preserve"> North American Industry Classification System</w:t>
      </w:r>
      <w:r>
        <w:t xml:space="preserve"> (NAICS)</w:t>
      </w:r>
      <w:r w:rsidRPr="00C06D05">
        <w:t xml:space="preserve"> </w:t>
      </w:r>
      <w:r>
        <w:t>m</w:t>
      </w:r>
      <w:r w:rsidRPr="00C06D05">
        <w:t>anuals area available from http://www.census.gov/eos/www/naics/.</w:t>
      </w:r>
      <w:proofErr w:type="gramEnd"/>
    </w:p>
  </w:endnote>
  <w:endnote w:id="4">
    <w:p w14:paraId="023D6FC5" w14:textId="06C6D074" w:rsidR="00701DEF" w:rsidRDefault="00701DEF" w:rsidP="0098210A">
      <w:pPr>
        <w:pStyle w:val="EndnoteText"/>
        <w:jc w:val="left"/>
      </w:pPr>
      <w:r>
        <w:rPr>
          <w:rStyle w:val="EndnoteReference"/>
        </w:rPr>
        <w:endnoteRef/>
      </w:r>
      <w:r>
        <w:t xml:space="preserve"> </w:t>
      </w:r>
      <w:r w:rsidRPr="0066698D">
        <w:t>The 2010 Standard Occupational Classification</w:t>
      </w:r>
      <w:r>
        <w:t xml:space="preserve"> (SOC)</w:t>
      </w:r>
      <w:r w:rsidRPr="0066698D">
        <w:t xml:space="preserve"> </w:t>
      </w:r>
      <w:r>
        <w:t>m</w:t>
      </w:r>
      <w:r w:rsidRPr="0066698D">
        <w:t xml:space="preserve">anuals are available from http://www.bls.gov/soc/.  </w:t>
      </w:r>
    </w:p>
  </w:endnote>
  <w:endnote w:id="5">
    <w:p w14:paraId="3C1F988E" w14:textId="15A00188" w:rsidR="00701DEF" w:rsidRDefault="00701DEF" w:rsidP="00E41FD4">
      <w:pPr>
        <w:pStyle w:val="EndnoteText"/>
        <w:jc w:val="left"/>
      </w:pPr>
      <w:r>
        <w:rPr>
          <w:rStyle w:val="EndnoteReference"/>
        </w:rPr>
        <w:endnoteRef/>
      </w:r>
      <w:r>
        <w:t xml:space="preserve"> National Institute for Occupational Safety and Health, NIOSH </w:t>
      </w:r>
      <w:r w:rsidRPr="00E41FD4">
        <w:t>Industry and Occupation Computerized Coding System</w:t>
      </w:r>
      <w:r>
        <w:t xml:space="preserve">. </w:t>
      </w:r>
      <w:r w:rsidRPr="00E41FD4">
        <w:t>https://wwwn.cdc.gov/niosh-nioccs/</w:t>
      </w:r>
    </w:p>
  </w:endnote>
  <w:endnote w:id="6">
    <w:p w14:paraId="0C3B43CD" w14:textId="52A27D60" w:rsidR="00701DEF" w:rsidRDefault="00701DEF" w:rsidP="00975EAF">
      <w:pPr>
        <w:pStyle w:val="EndnoteText"/>
        <w:jc w:val="left"/>
      </w:pPr>
      <w:r>
        <w:rPr>
          <w:rStyle w:val="EndnoteReference"/>
        </w:rPr>
        <w:endnoteRef/>
      </w:r>
      <w:r>
        <w:t xml:space="preserve"> </w:t>
      </w:r>
      <w:r w:rsidRPr="0066698D">
        <w:t>U.S. Census Bureau, American Fact Finder, American Community Survey, 20</w:t>
      </w:r>
      <w:r>
        <w:t>11</w:t>
      </w:r>
      <w:r w:rsidRPr="0066698D">
        <w:t>-2015.</w:t>
      </w:r>
    </w:p>
  </w:endnote>
  <w:endnote w:id="7">
    <w:p w14:paraId="6EAA62BA" w14:textId="475F067F" w:rsidR="00701DEF" w:rsidRDefault="00701DEF" w:rsidP="00975EAF">
      <w:pPr>
        <w:pStyle w:val="FootnoteText"/>
        <w:jc w:val="left"/>
      </w:pPr>
      <w:r>
        <w:rPr>
          <w:rStyle w:val="EndnoteReference"/>
        </w:rPr>
        <w:endnoteRef/>
      </w:r>
      <w:r>
        <w:t xml:space="preserve"> </w:t>
      </w:r>
      <w:proofErr w:type="spellStart"/>
      <w:proofErr w:type="gramStart"/>
      <w:r w:rsidRPr="00C06D05">
        <w:t>Luckhaupt</w:t>
      </w:r>
      <w:proofErr w:type="spellEnd"/>
      <w:r w:rsidRPr="00C06D05">
        <w:t>, S. E., Cohen, M. A., &amp; Calvert, G. M. (2013).</w:t>
      </w:r>
      <w:proofErr w:type="gramEnd"/>
      <w:r w:rsidRPr="00C06D05">
        <w:t xml:space="preserve"> Concordance between current job and usual job in occupational and industry groupings: assessment of the 2010 national health interview survey. Journal of </w:t>
      </w:r>
      <w:r>
        <w:t>O</w:t>
      </w:r>
      <w:r w:rsidRPr="00C06D05">
        <w:t xml:space="preserve">ccupational and </w:t>
      </w:r>
      <w:r>
        <w:t>E</w:t>
      </w:r>
      <w:r w:rsidRPr="00C06D05">
        <w:t xml:space="preserve">nvironmental </w:t>
      </w:r>
      <w:r>
        <w:t>M</w:t>
      </w:r>
      <w:r w:rsidRPr="00C06D05">
        <w:t>edicine/American College of Occupational and Environmental Medicine, 55(9), 1074</w:t>
      </w:r>
      <w:r>
        <w:t>-1090</w:t>
      </w:r>
      <w:r w:rsidRPr="00C06D05">
        <w:t>.</w:t>
      </w:r>
    </w:p>
  </w:endnote>
  <w:endnote w:id="8">
    <w:p w14:paraId="111B4837" w14:textId="20AB0CDC" w:rsidR="00701DEF" w:rsidRDefault="00701DEF" w:rsidP="00975EAF">
      <w:pPr>
        <w:pStyle w:val="FootnoteText"/>
        <w:jc w:val="left"/>
      </w:pPr>
      <w:r>
        <w:rPr>
          <w:rStyle w:val="EndnoteReference"/>
        </w:rPr>
        <w:endnoteRef/>
      </w:r>
      <w:r>
        <w:t xml:space="preserve"> </w:t>
      </w:r>
      <w:proofErr w:type="spellStart"/>
      <w:proofErr w:type="gramStart"/>
      <w:r w:rsidRPr="002817B5">
        <w:t>Schade</w:t>
      </w:r>
      <w:proofErr w:type="spellEnd"/>
      <w:r w:rsidRPr="002817B5">
        <w:t>, W. J., &amp; Swanson, G. M. (1988).</w:t>
      </w:r>
      <w:proofErr w:type="gramEnd"/>
      <w:r w:rsidRPr="002817B5">
        <w:t xml:space="preserve"> Comparison of death certificate </w:t>
      </w:r>
      <w:r>
        <w:t>industry and occupation</w:t>
      </w:r>
      <w:r w:rsidRPr="002817B5">
        <w:t xml:space="preserve"> data with lifetime occupational histories obtained by interview: variations in the accuracy of death certificate entries. American Journal of Industrial Medicine, 14(2), 121-136.</w:t>
      </w:r>
    </w:p>
  </w:endnote>
  <w:endnote w:id="9">
    <w:p w14:paraId="3048CA7F" w14:textId="4EFB50D9" w:rsidR="00701DEF" w:rsidRDefault="00701DEF" w:rsidP="00975EAF">
      <w:pPr>
        <w:pStyle w:val="EndnoteText"/>
        <w:jc w:val="left"/>
      </w:pPr>
      <w:r>
        <w:rPr>
          <w:rStyle w:val="EndnoteReference"/>
        </w:rPr>
        <w:endnoteRef/>
      </w:r>
      <w:r>
        <w:t xml:space="preserve"> </w:t>
      </w:r>
      <w:proofErr w:type="gramStart"/>
      <w:r w:rsidRPr="00460E02">
        <w:t>Massachusetts Department of Public Health.</w:t>
      </w:r>
      <w:proofErr w:type="gramEnd"/>
      <w:r w:rsidRPr="00460E02">
        <w:t xml:space="preserve"> (2017). Opioid-Related Overdose Deaths, All Intents, MA Residents – Demographic Data Highlights. https://www.mass.gov/files/documents/2017/08/31/opioid-demographic-aug-2017.pdf</w:t>
      </w:r>
    </w:p>
  </w:endnote>
  <w:endnote w:id="10">
    <w:p w14:paraId="4131C84A" w14:textId="0B85669A" w:rsidR="00701DEF" w:rsidRDefault="00701DEF" w:rsidP="00975EAF">
      <w:pPr>
        <w:pStyle w:val="EndnoteText"/>
        <w:jc w:val="left"/>
      </w:pPr>
      <w:r>
        <w:rPr>
          <w:rStyle w:val="EndnoteReference"/>
        </w:rPr>
        <w:endnoteRef/>
      </w:r>
      <w:r>
        <w:t xml:space="preserve"> </w:t>
      </w:r>
      <w:proofErr w:type="gramStart"/>
      <w:r w:rsidRPr="00F00669">
        <w:t>Massachusetts Department of Public Health.</w:t>
      </w:r>
      <w:proofErr w:type="gramEnd"/>
      <w:r w:rsidRPr="00F00669">
        <w:t xml:space="preserve"> (2017). Opioid-Related Overdose Deat</w:t>
      </w:r>
      <w:r>
        <w:t xml:space="preserve">hs, All Intents, MA Residents – </w:t>
      </w:r>
      <w:r w:rsidRPr="00F00669">
        <w:t>Demographic Data Highlights. https://www.mass.gov/files/documents/2017/08/31/opioid-demographic-aug-2017.pdf</w:t>
      </w:r>
    </w:p>
  </w:endnote>
  <w:endnote w:id="11">
    <w:p w14:paraId="7924DFE8" w14:textId="43113AA5" w:rsidR="00701DEF" w:rsidRDefault="00701DEF" w:rsidP="00975EAF">
      <w:pPr>
        <w:pStyle w:val="EndnoteText"/>
        <w:jc w:val="left"/>
      </w:pPr>
      <w:r>
        <w:rPr>
          <w:rStyle w:val="EndnoteReference"/>
        </w:rPr>
        <w:endnoteRef/>
      </w:r>
      <w:r>
        <w:t xml:space="preserve"> </w:t>
      </w:r>
      <w:proofErr w:type="gramStart"/>
      <w:r w:rsidRPr="005834A6">
        <w:t xml:space="preserve">Franklin, G. M., Stover, B. D., Turner, J. A., Fulton-Kehoe, D., &amp; </w:t>
      </w:r>
      <w:proofErr w:type="spellStart"/>
      <w:r w:rsidRPr="005834A6">
        <w:t>Wickizer</w:t>
      </w:r>
      <w:proofErr w:type="spellEnd"/>
      <w:r w:rsidRPr="005834A6">
        <w:t>, T. M. (2008).</w:t>
      </w:r>
      <w:proofErr w:type="gramEnd"/>
      <w:r w:rsidRPr="005834A6">
        <w:t xml:space="preserve"> Early opioid prescription and subsequent disability among workers with back injuries: the Disability Risk Identification Study Cohort. Spine, 33(2), 199-204.</w:t>
      </w:r>
    </w:p>
  </w:endnote>
  <w:endnote w:id="12">
    <w:p w14:paraId="7257F3BC" w14:textId="7991FDEA" w:rsidR="00701DEF" w:rsidRDefault="00701DEF" w:rsidP="00975EAF">
      <w:pPr>
        <w:pStyle w:val="FootnoteText"/>
        <w:jc w:val="left"/>
      </w:pPr>
      <w:r>
        <w:rPr>
          <w:rStyle w:val="EndnoteReference"/>
        </w:rPr>
        <w:endnoteRef/>
      </w:r>
      <w:r>
        <w:t xml:space="preserve"> </w:t>
      </w:r>
      <w:proofErr w:type="spellStart"/>
      <w:proofErr w:type="gramStart"/>
      <w:r w:rsidRPr="00D02CE6">
        <w:t>Dembe</w:t>
      </w:r>
      <w:proofErr w:type="spellEnd"/>
      <w:r w:rsidRPr="00D02CE6">
        <w:t xml:space="preserve">, A., </w:t>
      </w:r>
      <w:proofErr w:type="spellStart"/>
      <w:r w:rsidRPr="00D02CE6">
        <w:t>Wickizer</w:t>
      </w:r>
      <w:proofErr w:type="spellEnd"/>
      <w:r w:rsidRPr="00D02CE6">
        <w:t xml:space="preserve">, T., </w:t>
      </w:r>
      <w:proofErr w:type="spellStart"/>
      <w:r w:rsidRPr="00D02CE6">
        <w:t>Sieck</w:t>
      </w:r>
      <w:proofErr w:type="spellEnd"/>
      <w:r w:rsidRPr="00D02CE6">
        <w:t xml:space="preserve">, C., Partridge, J., &amp; </w:t>
      </w:r>
      <w:proofErr w:type="spellStart"/>
      <w:r w:rsidRPr="00D02CE6">
        <w:t>Balchick</w:t>
      </w:r>
      <w:proofErr w:type="spellEnd"/>
      <w:r w:rsidRPr="00D02CE6">
        <w:t>, R. (2012).</w:t>
      </w:r>
      <w:proofErr w:type="gramEnd"/>
      <w:r w:rsidRPr="00D02CE6">
        <w:t xml:space="preserve"> </w:t>
      </w:r>
      <w:proofErr w:type="gramStart"/>
      <w:r w:rsidRPr="00D02CE6">
        <w:t>Opioid use and dosing in the workers' compensation setting.</w:t>
      </w:r>
      <w:proofErr w:type="gramEnd"/>
      <w:r w:rsidRPr="00D02CE6">
        <w:t xml:space="preserve"> </w:t>
      </w:r>
      <w:proofErr w:type="gramStart"/>
      <w:r w:rsidRPr="00D02CE6">
        <w:t>A comparative review and new data from Ohio.</w:t>
      </w:r>
      <w:proofErr w:type="gramEnd"/>
      <w:r w:rsidRPr="00D02CE6">
        <w:t xml:space="preserve"> American </w:t>
      </w:r>
      <w:r>
        <w:t>J</w:t>
      </w:r>
      <w:r w:rsidRPr="00D02CE6">
        <w:t xml:space="preserve">ournal of </w:t>
      </w:r>
      <w:r>
        <w:t>I</w:t>
      </w:r>
      <w:r w:rsidRPr="00D02CE6">
        <w:t xml:space="preserve">ndustrial </w:t>
      </w:r>
      <w:r>
        <w:t>M</w:t>
      </w:r>
      <w:r w:rsidRPr="00D02CE6">
        <w:t>edicine, 55(4), 313-324.</w:t>
      </w:r>
    </w:p>
  </w:endnote>
  <w:endnote w:id="13">
    <w:p w14:paraId="52CD1A6F" w14:textId="5C2771DB" w:rsidR="00701DEF" w:rsidRDefault="00701DEF" w:rsidP="00975EAF">
      <w:pPr>
        <w:pStyle w:val="EndnoteText"/>
        <w:jc w:val="left"/>
      </w:pPr>
      <w:r>
        <w:rPr>
          <w:rStyle w:val="EndnoteReference"/>
        </w:rPr>
        <w:endnoteRef/>
      </w:r>
      <w:r>
        <w:t xml:space="preserve"> </w:t>
      </w:r>
      <w:proofErr w:type="gramStart"/>
      <w:r w:rsidRPr="002401B4">
        <w:t>Bureau of Labor Statistics Survey of Occupational Injuries and Illnesses, 2015 Massachusetts</w:t>
      </w:r>
      <w:r>
        <w:t>.</w:t>
      </w:r>
      <w:proofErr w:type="gramEnd"/>
      <w:r w:rsidRPr="002401B4">
        <w:t xml:space="preserve">  </w:t>
      </w:r>
    </w:p>
  </w:endnote>
  <w:endnote w:id="14">
    <w:p w14:paraId="3D308E3E" w14:textId="046FBC16" w:rsidR="00701DEF" w:rsidRDefault="00701DEF" w:rsidP="00975EAF">
      <w:pPr>
        <w:pStyle w:val="EndnoteText"/>
        <w:jc w:val="left"/>
      </w:pPr>
      <w:r>
        <w:rPr>
          <w:rStyle w:val="EndnoteReference"/>
        </w:rPr>
        <w:endnoteRef/>
      </w:r>
      <w:r>
        <w:t xml:space="preserve"> </w:t>
      </w:r>
      <w:r w:rsidRPr="00CA4B42">
        <w:t>U.S. Census Bureau, American Fact Finder, American Community Survey</w:t>
      </w:r>
      <w:r>
        <w:t>, 2011-2015.</w:t>
      </w:r>
    </w:p>
  </w:endnote>
  <w:endnote w:id="15">
    <w:p w14:paraId="3384E2A7" w14:textId="6DA49D0B" w:rsidR="00701DEF" w:rsidRDefault="00701DEF" w:rsidP="00975EAF">
      <w:pPr>
        <w:pStyle w:val="EndnoteText"/>
        <w:jc w:val="left"/>
      </w:pPr>
      <w:r>
        <w:rPr>
          <w:rStyle w:val="EndnoteReference"/>
        </w:rPr>
        <w:endnoteRef/>
      </w:r>
      <w:r>
        <w:t xml:space="preserve"> </w:t>
      </w:r>
      <w:proofErr w:type="spellStart"/>
      <w:r w:rsidRPr="00CA4B42">
        <w:t>Alterman</w:t>
      </w:r>
      <w:proofErr w:type="spellEnd"/>
      <w:r w:rsidRPr="00CA4B42">
        <w:t xml:space="preserve">, T., </w:t>
      </w:r>
      <w:proofErr w:type="spellStart"/>
      <w:r w:rsidRPr="00CA4B42">
        <w:t>Luckhaupt</w:t>
      </w:r>
      <w:proofErr w:type="spellEnd"/>
      <w:r w:rsidRPr="00CA4B42">
        <w:t xml:space="preserve">, S. E., </w:t>
      </w:r>
      <w:proofErr w:type="spellStart"/>
      <w:r w:rsidRPr="00CA4B42">
        <w:t>Dahlhamer</w:t>
      </w:r>
      <w:proofErr w:type="spellEnd"/>
      <w:r w:rsidRPr="00CA4B42">
        <w:t>, J. M., Ward, B. W., &amp; Calvert, G. M. (2013). Job insecurity, work</w:t>
      </w:r>
      <w:r w:rsidRPr="00CA4B42">
        <w:rPr>
          <w:rFonts w:ascii="Cambria Math" w:hAnsi="Cambria Math" w:cs="Cambria Math"/>
        </w:rPr>
        <w:t>‐</w:t>
      </w:r>
      <w:r w:rsidRPr="00CA4B42">
        <w:t xml:space="preserve">family imbalance, and hostile work environment: Prevalence data from the 2010 National Health Interview Survey. American </w:t>
      </w:r>
      <w:r>
        <w:t>J</w:t>
      </w:r>
      <w:r w:rsidRPr="00CA4B42">
        <w:t xml:space="preserve">ournal of </w:t>
      </w:r>
      <w:r>
        <w:t>I</w:t>
      </w:r>
      <w:r w:rsidRPr="00CA4B42">
        <w:t xml:space="preserve">ndustrial </w:t>
      </w:r>
      <w:r>
        <w:t>M</w:t>
      </w:r>
      <w:r w:rsidRPr="00CA4B42">
        <w:t>edicine, 56(6), 660-669.</w:t>
      </w:r>
    </w:p>
  </w:endnote>
  <w:endnote w:id="16">
    <w:p w14:paraId="537A15B9" w14:textId="3459C8E1" w:rsidR="00701DEF" w:rsidRDefault="00701DEF" w:rsidP="00975EAF">
      <w:pPr>
        <w:pStyle w:val="EndnoteText"/>
        <w:jc w:val="left"/>
      </w:pPr>
      <w:r>
        <w:rPr>
          <w:rStyle w:val="EndnoteReference"/>
        </w:rPr>
        <w:endnoteRef/>
      </w:r>
      <w:r>
        <w:t xml:space="preserve"> Bureau of Labor Statistics</w:t>
      </w:r>
      <w:r w:rsidRPr="00E76A9E">
        <w:t xml:space="preserve"> </w:t>
      </w:r>
      <w:r>
        <w:t>Employee Benefits in the United States</w:t>
      </w:r>
      <w:r w:rsidRPr="00E76A9E">
        <w:t xml:space="preserve"> – M</w:t>
      </w:r>
      <w:r>
        <w:t>arch</w:t>
      </w:r>
      <w:r w:rsidRPr="00E76A9E">
        <w:t xml:space="preserve"> 2017</w:t>
      </w:r>
      <w:r>
        <w:t xml:space="preserve">. </w:t>
      </w:r>
      <w:r w:rsidRPr="00E76A9E">
        <w:t>https://www.bls.gov/news.release/archives/ebs2_07212017.pdf</w:t>
      </w:r>
    </w:p>
  </w:endnote>
  <w:endnote w:id="17">
    <w:p w14:paraId="4BD89098" w14:textId="1E01888E" w:rsidR="00701DEF" w:rsidRDefault="00701DEF" w:rsidP="0049123F">
      <w:pPr>
        <w:pStyle w:val="EndnoteText"/>
        <w:jc w:val="left"/>
      </w:pPr>
      <w:r>
        <w:rPr>
          <w:rStyle w:val="EndnoteReference"/>
        </w:rPr>
        <w:endnoteRef/>
      </w:r>
      <w:r>
        <w:t xml:space="preserve"> </w:t>
      </w:r>
      <w:proofErr w:type="gramStart"/>
      <w:r w:rsidRPr="002401B4">
        <w:t>Bureau of Labor Statistics</w:t>
      </w:r>
      <w:r>
        <w:t>,</w:t>
      </w:r>
      <w:r w:rsidRPr="002401B4">
        <w:t xml:space="preserve"> Survey of Occupational Injuries and Illnesses, 2015 Massachusetts</w:t>
      </w:r>
      <w:r>
        <w:t>.</w:t>
      </w:r>
      <w:proofErr w:type="gramEnd"/>
      <w:r w:rsidRPr="002401B4">
        <w:t xml:space="preserve">  </w:t>
      </w:r>
    </w:p>
  </w:endnote>
  <w:endnote w:id="18">
    <w:p w14:paraId="732BE983" w14:textId="641C28F5" w:rsidR="00701DEF" w:rsidRDefault="00701DEF" w:rsidP="00EA4736">
      <w:pPr>
        <w:pStyle w:val="EndnoteText"/>
        <w:jc w:val="left"/>
      </w:pPr>
      <w:r>
        <w:rPr>
          <w:rStyle w:val="EndnoteReference"/>
        </w:rPr>
        <w:endnoteRef/>
      </w:r>
      <w:r>
        <w:t xml:space="preserve">  </w:t>
      </w:r>
      <w:proofErr w:type="spellStart"/>
      <w:proofErr w:type="gramStart"/>
      <w:r w:rsidRPr="00EA4736">
        <w:t>Spieler</w:t>
      </w:r>
      <w:proofErr w:type="spellEnd"/>
      <w:r w:rsidRPr="00EA4736">
        <w:t>, E. A., &amp; Wagner, G. R. (2014).</w:t>
      </w:r>
      <w:proofErr w:type="gramEnd"/>
      <w:r w:rsidRPr="00EA4736">
        <w:t xml:space="preserve"> </w:t>
      </w:r>
      <w:proofErr w:type="gramStart"/>
      <w:r w:rsidRPr="00EA4736">
        <w:t>Counting matters: Implications of undercounting in the BLS survey of occupational injuries and illnesses.</w:t>
      </w:r>
      <w:proofErr w:type="gramEnd"/>
      <w:r w:rsidRPr="00EA4736">
        <w:t xml:space="preserve"> American </w:t>
      </w:r>
      <w:r>
        <w:t>J</w:t>
      </w:r>
      <w:r w:rsidRPr="00EA4736">
        <w:t xml:space="preserve">ournal of </w:t>
      </w:r>
      <w:r>
        <w:t>I</w:t>
      </w:r>
      <w:r w:rsidRPr="00EA4736">
        <w:t xml:space="preserve">ndustrial </w:t>
      </w:r>
      <w:r>
        <w:t>M</w:t>
      </w:r>
      <w:r w:rsidRPr="00EA4736">
        <w:t>edicine, 57(10), 1077-1084.</w:t>
      </w:r>
    </w:p>
  </w:endnote>
  <w:endnote w:id="19">
    <w:p w14:paraId="6A043190" w14:textId="6D27FE9A" w:rsidR="00701DEF" w:rsidRDefault="00701DEF" w:rsidP="00777968">
      <w:pPr>
        <w:pStyle w:val="EndnoteText"/>
        <w:jc w:val="left"/>
      </w:pPr>
      <w:r>
        <w:rPr>
          <w:rStyle w:val="EndnoteReference"/>
        </w:rPr>
        <w:endnoteRef/>
      </w:r>
      <w:r>
        <w:t xml:space="preserve"> </w:t>
      </w:r>
      <w:r w:rsidRPr="00777968">
        <w:t xml:space="preserve"> CPWR – The Center for Construction Research and Training,</w:t>
      </w:r>
      <w:r>
        <w:t xml:space="preserve"> </w:t>
      </w:r>
      <w:r w:rsidRPr="00777968">
        <w:t>Chart Book: Fatal and Nonfatal Injuries</w:t>
      </w:r>
      <w:r>
        <w:t>,</w:t>
      </w:r>
      <w:r w:rsidRPr="00BB10D9">
        <w:t xml:space="preserve"> Back Injuries in Construction and Other Industries</w:t>
      </w:r>
      <w:proofErr w:type="gramStart"/>
      <w:r>
        <w:t xml:space="preserve">, </w:t>
      </w:r>
      <w:r w:rsidRPr="00777968">
        <w:t xml:space="preserve"> produced</w:t>
      </w:r>
      <w:proofErr w:type="gramEnd"/>
      <w:r w:rsidRPr="00777968">
        <w:t xml:space="preserve"> with support from the National Institute for Occupational Safety and Health grant number OH009762.</w:t>
      </w:r>
      <w:r>
        <w:t xml:space="preserve"> </w:t>
      </w:r>
      <w:r w:rsidRPr="00BB10D9">
        <w:t>https://www.cpwr.com/sites/default/files/publications/CB%20page%2048.pdf</w:t>
      </w:r>
    </w:p>
  </w:endnote>
  <w:endnote w:id="20">
    <w:p w14:paraId="0D9DB394" w14:textId="26FECF57" w:rsidR="00701DEF" w:rsidRDefault="00701DEF" w:rsidP="00EA4736">
      <w:pPr>
        <w:pStyle w:val="EndnoteText"/>
        <w:jc w:val="left"/>
      </w:pPr>
      <w:r>
        <w:rPr>
          <w:rStyle w:val="EndnoteReference"/>
        </w:rPr>
        <w:endnoteRef/>
      </w:r>
      <w:r>
        <w:t xml:space="preserve"> </w:t>
      </w:r>
      <w:proofErr w:type="gramStart"/>
      <w:r w:rsidRPr="00B8541D">
        <w:t>Dong, X. S., Wang, X., Fujimoto, A., &amp; Dobbin, R. (2012).</w:t>
      </w:r>
      <w:proofErr w:type="gramEnd"/>
      <w:r w:rsidRPr="00B8541D">
        <w:t xml:space="preserve"> Chronic back pain among older construction workers in the United States: a longitudinal study. International </w:t>
      </w:r>
      <w:r>
        <w:t>J</w:t>
      </w:r>
      <w:r w:rsidRPr="00B8541D">
        <w:t xml:space="preserve">ournal of </w:t>
      </w:r>
      <w:r>
        <w:t>O</w:t>
      </w:r>
      <w:r w:rsidRPr="00B8541D">
        <w:t xml:space="preserve">ccupational and </w:t>
      </w:r>
      <w:r>
        <w:t>E</w:t>
      </w:r>
      <w:r w:rsidRPr="00B8541D">
        <w:t xml:space="preserve">nvironmental </w:t>
      </w:r>
      <w:r>
        <w:t>H</w:t>
      </w:r>
      <w:r w:rsidRPr="00B8541D">
        <w:t>ealth, 18(2), 99-109.</w:t>
      </w:r>
    </w:p>
  </w:endnote>
  <w:endnote w:id="21">
    <w:p w14:paraId="4C5D4D02" w14:textId="53C48795" w:rsidR="00701DEF" w:rsidRDefault="00701DEF" w:rsidP="00C50657">
      <w:pPr>
        <w:pStyle w:val="EndnoteText"/>
        <w:jc w:val="left"/>
      </w:pPr>
      <w:r w:rsidRPr="00BE1ABA">
        <w:rPr>
          <w:rStyle w:val="EndnoteReference"/>
        </w:rPr>
        <w:endnoteRef/>
      </w:r>
      <w:r w:rsidRPr="00BE1ABA">
        <w:t xml:space="preserve"> </w:t>
      </w:r>
      <w:proofErr w:type="gramStart"/>
      <w:r w:rsidRPr="00DA09B0">
        <w:rPr>
          <w:shd w:val="clear" w:color="auto" w:fill="FFFFFF"/>
        </w:rPr>
        <w:t xml:space="preserve">Jacobsen, H. B., </w:t>
      </w:r>
      <w:proofErr w:type="spellStart"/>
      <w:r w:rsidRPr="00DA09B0">
        <w:rPr>
          <w:shd w:val="clear" w:color="auto" w:fill="FFFFFF"/>
        </w:rPr>
        <w:t>Caban</w:t>
      </w:r>
      <w:proofErr w:type="spellEnd"/>
      <w:r w:rsidRPr="00DA09B0">
        <w:rPr>
          <w:shd w:val="clear" w:color="auto" w:fill="FFFFFF"/>
        </w:rPr>
        <w:t xml:space="preserve">-Martinez, A., </w:t>
      </w:r>
      <w:proofErr w:type="spellStart"/>
      <w:r w:rsidRPr="00DA09B0">
        <w:rPr>
          <w:shd w:val="clear" w:color="auto" w:fill="FFFFFF"/>
        </w:rPr>
        <w:t>Onyebeke</w:t>
      </w:r>
      <w:proofErr w:type="spellEnd"/>
      <w:r w:rsidRPr="00DA09B0">
        <w:rPr>
          <w:shd w:val="clear" w:color="auto" w:fill="FFFFFF"/>
        </w:rPr>
        <w:t xml:space="preserve">, L. C., Sorensen, G., Dennerlein, J. T., &amp; </w:t>
      </w:r>
      <w:proofErr w:type="spellStart"/>
      <w:r w:rsidRPr="00DA09B0">
        <w:rPr>
          <w:shd w:val="clear" w:color="auto" w:fill="FFFFFF"/>
        </w:rPr>
        <w:t>Reme</w:t>
      </w:r>
      <w:proofErr w:type="spellEnd"/>
      <w:r w:rsidRPr="00DA09B0">
        <w:rPr>
          <w:shd w:val="clear" w:color="auto" w:fill="FFFFFF"/>
        </w:rPr>
        <w:t>, S. E. (2013).</w:t>
      </w:r>
      <w:proofErr w:type="gramEnd"/>
      <w:r w:rsidRPr="00DA09B0">
        <w:rPr>
          <w:shd w:val="clear" w:color="auto" w:fill="FFFFFF"/>
        </w:rPr>
        <w:t xml:space="preserve"> Construction workers struggle with a high prevalence of mental distress and this is associated with their pain and injuries. </w:t>
      </w:r>
      <w:proofErr w:type="gramStart"/>
      <w:r w:rsidRPr="007E2893">
        <w:rPr>
          <w:iCs/>
          <w:shd w:val="clear" w:color="auto" w:fill="FFFFFF"/>
        </w:rPr>
        <w:t>Journal of occupational and environmental medicine/American College of Occupational and Environmental Medicine</w:t>
      </w:r>
      <w:r w:rsidRPr="00AB66F8">
        <w:rPr>
          <w:shd w:val="clear" w:color="auto" w:fill="FFFFFF"/>
        </w:rPr>
        <w:t>, </w:t>
      </w:r>
      <w:r w:rsidRPr="007E2893">
        <w:rPr>
          <w:iCs/>
          <w:shd w:val="clear" w:color="auto" w:fill="FFFFFF"/>
        </w:rPr>
        <w:t>55</w:t>
      </w:r>
      <w:r w:rsidRPr="00AB66F8">
        <w:rPr>
          <w:shd w:val="clear" w:color="auto" w:fill="FFFFFF"/>
        </w:rPr>
        <w:t>(</w:t>
      </w:r>
      <w:r w:rsidRPr="00DA09B0">
        <w:rPr>
          <w:shd w:val="clear" w:color="auto" w:fill="FFFFFF"/>
        </w:rPr>
        <w:t>10), 1197.</w:t>
      </w:r>
      <w:proofErr w:type="gramEnd"/>
    </w:p>
  </w:endnote>
  <w:endnote w:id="22">
    <w:p w14:paraId="277C89F6" w14:textId="242ECEDC" w:rsidR="00701DEF" w:rsidRDefault="00701DEF" w:rsidP="00C50657">
      <w:pPr>
        <w:pStyle w:val="EndnoteText"/>
        <w:jc w:val="left"/>
      </w:pPr>
      <w:r w:rsidRPr="00954585">
        <w:rPr>
          <w:rStyle w:val="EndnoteReference"/>
        </w:rPr>
        <w:endnoteRef/>
      </w:r>
      <w:r w:rsidRPr="00954585">
        <w:t xml:space="preserve"> U.</w:t>
      </w:r>
      <w:r>
        <w:t>S. Bureau of Labor Statistics (2016) Census of Fatal Occupational Injuries Charts, 1992-2014, http://www/bls.gov/iff/oshwc/cfoi/cfch0013.pdf</w:t>
      </w:r>
    </w:p>
  </w:endnote>
  <w:endnote w:id="23">
    <w:p w14:paraId="7ADF1884" w14:textId="391FA4B0" w:rsidR="00701DEF" w:rsidRDefault="00701DEF" w:rsidP="00DC1DDE">
      <w:pPr>
        <w:pStyle w:val="EndnoteText"/>
        <w:jc w:val="left"/>
      </w:pPr>
      <w:r>
        <w:rPr>
          <w:rStyle w:val="EndnoteReference"/>
        </w:rPr>
        <w:endnoteRef/>
      </w:r>
      <w:r>
        <w:t xml:space="preserve"> </w:t>
      </w:r>
      <w:r w:rsidRPr="00DC1DDE">
        <w:t xml:space="preserve">Walter, A. W., </w:t>
      </w:r>
      <w:proofErr w:type="spellStart"/>
      <w:r w:rsidRPr="00DC1DDE">
        <w:t>Morocho</w:t>
      </w:r>
      <w:proofErr w:type="spellEnd"/>
      <w:r w:rsidRPr="00DC1DDE">
        <w:t xml:space="preserve">, C., King, L., Bartlett, J., Kelsey, D., </w:t>
      </w:r>
      <w:proofErr w:type="spellStart"/>
      <w:r w:rsidRPr="00DC1DDE">
        <w:t>DeSousa</w:t>
      </w:r>
      <w:proofErr w:type="spellEnd"/>
      <w:r w:rsidRPr="00DC1DDE">
        <w:t>, M</w:t>
      </w:r>
      <w:proofErr w:type="gramStart"/>
      <w:r w:rsidRPr="00DC1DDE">
        <w:t>., ...</w:t>
      </w:r>
      <w:proofErr w:type="gramEnd"/>
      <w:r w:rsidRPr="00DC1DDE">
        <w:t xml:space="preserve"> &amp; Punnett, L. (2018). </w:t>
      </w:r>
      <w:proofErr w:type="gramStart"/>
      <w:r w:rsidRPr="00DC1DDE">
        <w:t>Preventing opioid use disorders among fishing industry workers.</w:t>
      </w:r>
      <w:proofErr w:type="gramEnd"/>
      <w:r w:rsidRPr="00DC1DDE">
        <w:t xml:space="preserve"> </w:t>
      </w:r>
      <w:proofErr w:type="gramStart"/>
      <w:r w:rsidRPr="00DC1DDE">
        <w:t xml:space="preserve">International </w:t>
      </w:r>
      <w:r>
        <w:t>J</w:t>
      </w:r>
      <w:r w:rsidRPr="00DC1DDE">
        <w:t xml:space="preserve">ournal of </w:t>
      </w:r>
      <w:r>
        <w:t>E</w:t>
      </w:r>
      <w:r w:rsidRPr="00DC1DDE">
        <w:t xml:space="preserve">nvironmental </w:t>
      </w:r>
      <w:r>
        <w:t>R</w:t>
      </w:r>
      <w:r w:rsidRPr="00DC1DDE">
        <w:t xml:space="preserve">esearch and </w:t>
      </w:r>
      <w:r>
        <w:t>P</w:t>
      </w:r>
      <w:r w:rsidRPr="00DC1DDE">
        <w:t xml:space="preserve">ublic </w:t>
      </w:r>
      <w:r>
        <w:t>H</w:t>
      </w:r>
      <w:r w:rsidRPr="00DC1DDE">
        <w:t>ealth, 15(4), 648.</w:t>
      </w:r>
      <w:proofErr w:type="gramEnd"/>
    </w:p>
  </w:endnote>
  <w:endnote w:id="24">
    <w:p w14:paraId="721A52D4" w14:textId="0DFDC730" w:rsidR="00701DEF" w:rsidRDefault="00701DEF" w:rsidP="00C50657">
      <w:pPr>
        <w:pStyle w:val="EndnoteText"/>
        <w:jc w:val="left"/>
      </w:pPr>
      <w:r>
        <w:rPr>
          <w:rStyle w:val="EndnoteReference"/>
        </w:rPr>
        <w:endnoteRef/>
      </w:r>
      <w:r>
        <w:t xml:space="preserve"> </w:t>
      </w:r>
      <w:proofErr w:type="gramStart"/>
      <w:r w:rsidRPr="00C50657">
        <w:t xml:space="preserve">Lipscomb, H. J., Loomis, D., McDonald, M. A., </w:t>
      </w:r>
      <w:proofErr w:type="spellStart"/>
      <w:r w:rsidRPr="00C50657">
        <w:t>Kucera</w:t>
      </w:r>
      <w:proofErr w:type="spellEnd"/>
      <w:r w:rsidRPr="00C50657">
        <w:t>, K., Marshall, S., &amp; Li, L. (2004).</w:t>
      </w:r>
      <w:proofErr w:type="gramEnd"/>
      <w:r w:rsidRPr="00C50657">
        <w:t xml:space="preserve"> </w:t>
      </w:r>
      <w:proofErr w:type="gramStart"/>
      <w:r w:rsidRPr="00C50657">
        <w:t>Musculoskeletal symptoms among commercial fishers in North Carolina.</w:t>
      </w:r>
      <w:proofErr w:type="gramEnd"/>
      <w:r w:rsidRPr="00C50657">
        <w:t xml:space="preserve"> </w:t>
      </w:r>
      <w:proofErr w:type="gramStart"/>
      <w:r w:rsidRPr="00C50657">
        <w:t xml:space="preserve">Applied </w:t>
      </w:r>
      <w:r>
        <w:t>E</w:t>
      </w:r>
      <w:r w:rsidRPr="00C50657">
        <w:t>rgonomics, 35(5), 417-426.</w:t>
      </w:r>
      <w:proofErr w:type="gramEnd"/>
    </w:p>
  </w:endnote>
  <w:endnote w:id="25">
    <w:p w14:paraId="2BC2C804" w14:textId="5BCF2858" w:rsidR="00701DEF" w:rsidRDefault="00701DEF" w:rsidP="00C50657">
      <w:pPr>
        <w:pStyle w:val="EndnoteText"/>
        <w:jc w:val="left"/>
      </w:pPr>
      <w:r>
        <w:rPr>
          <w:rStyle w:val="EndnoteReference"/>
        </w:rPr>
        <w:endnoteRef/>
      </w:r>
      <w:r>
        <w:t xml:space="preserve"> </w:t>
      </w:r>
      <w:proofErr w:type="gramStart"/>
      <w:r w:rsidRPr="00C50657">
        <w:t xml:space="preserve">Fulmer, S., Buchholz, B., Jenkins, P., &amp; </w:t>
      </w:r>
      <w:proofErr w:type="spellStart"/>
      <w:r w:rsidRPr="00C50657">
        <w:t>Scribani</w:t>
      </w:r>
      <w:proofErr w:type="spellEnd"/>
      <w:r w:rsidRPr="00C50657">
        <w:t>, M. (2016).</w:t>
      </w:r>
      <w:proofErr w:type="gramEnd"/>
      <w:r w:rsidRPr="00C50657">
        <w:t xml:space="preserve"> </w:t>
      </w:r>
      <w:proofErr w:type="gramStart"/>
      <w:r w:rsidRPr="00C50657">
        <w:t>Work-time exposure and acute injuries in inshore lobstermen of the Northeast United States.</w:t>
      </w:r>
      <w:proofErr w:type="gramEnd"/>
      <w:r w:rsidRPr="00C50657">
        <w:t xml:space="preserve"> Journal of </w:t>
      </w:r>
      <w:proofErr w:type="spellStart"/>
      <w:r>
        <w:t>A</w:t>
      </w:r>
      <w:r w:rsidRPr="00C50657">
        <w:t>gromedicine</w:t>
      </w:r>
      <w:proofErr w:type="spellEnd"/>
      <w:r w:rsidRPr="00C50657">
        <w:t>, 21(2), 190-199.</w:t>
      </w:r>
    </w:p>
  </w:endnote>
  <w:endnote w:id="26">
    <w:p w14:paraId="725E77A9" w14:textId="7D51CB08" w:rsidR="00701DEF" w:rsidRPr="00BE1ABA" w:rsidRDefault="00701DEF" w:rsidP="00C50657">
      <w:pPr>
        <w:pStyle w:val="EndnoteText"/>
        <w:jc w:val="left"/>
      </w:pPr>
      <w:r w:rsidRPr="00BE1ABA">
        <w:rPr>
          <w:rStyle w:val="EndnoteReference"/>
        </w:rPr>
        <w:endnoteRef/>
      </w:r>
      <w:r w:rsidRPr="00BE1ABA">
        <w:t xml:space="preserve"> </w:t>
      </w:r>
      <w:proofErr w:type="gramStart"/>
      <w:r w:rsidRPr="00DA09B0">
        <w:rPr>
          <w:color w:val="222222"/>
          <w:shd w:val="clear" w:color="auto" w:fill="FFFFFF"/>
        </w:rPr>
        <w:t xml:space="preserve">Cheng, M., Sauer, B., Johnson, E., </w:t>
      </w:r>
      <w:proofErr w:type="spellStart"/>
      <w:r w:rsidRPr="00DA09B0">
        <w:rPr>
          <w:color w:val="222222"/>
          <w:shd w:val="clear" w:color="auto" w:fill="FFFFFF"/>
        </w:rPr>
        <w:t>Porucznik</w:t>
      </w:r>
      <w:proofErr w:type="spellEnd"/>
      <w:r w:rsidRPr="00DA09B0">
        <w:rPr>
          <w:color w:val="222222"/>
          <w:shd w:val="clear" w:color="auto" w:fill="FFFFFF"/>
        </w:rPr>
        <w:t xml:space="preserve">, C., &amp; </w:t>
      </w:r>
      <w:proofErr w:type="spellStart"/>
      <w:r w:rsidRPr="00DA09B0">
        <w:rPr>
          <w:color w:val="222222"/>
          <w:shd w:val="clear" w:color="auto" w:fill="FFFFFF"/>
        </w:rPr>
        <w:t>Hegmann</w:t>
      </w:r>
      <w:proofErr w:type="spellEnd"/>
      <w:r w:rsidRPr="00DA09B0">
        <w:rPr>
          <w:color w:val="222222"/>
          <w:shd w:val="clear" w:color="auto" w:fill="FFFFFF"/>
        </w:rPr>
        <w:t>, K. (2013).</w:t>
      </w:r>
      <w:proofErr w:type="gramEnd"/>
      <w:r w:rsidRPr="00DA09B0">
        <w:rPr>
          <w:color w:val="222222"/>
          <w:shd w:val="clear" w:color="auto" w:fill="FFFFFF"/>
        </w:rPr>
        <w:t xml:space="preserve"> </w:t>
      </w:r>
      <w:proofErr w:type="gramStart"/>
      <w:r w:rsidRPr="00DA09B0">
        <w:rPr>
          <w:color w:val="222222"/>
          <w:shd w:val="clear" w:color="auto" w:fill="FFFFFF"/>
        </w:rPr>
        <w:t>Comparison of opioid</w:t>
      </w:r>
      <w:r w:rsidRPr="00BE1ABA">
        <w:rPr>
          <w:rFonts w:ascii="Cambria Math" w:hAnsi="Cambria Math" w:cs="Cambria Math"/>
          <w:color w:val="222222"/>
          <w:shd w:val="clear" w:color="auto" w:fill="FFFFFF"/>
        </w:rPr>
        <w:t>‐</w:t>
      </w:r>
      <w:r w:rsidRPr="00DA09B0">
        <w:rPr>
          <w:color w:val="222222"/>
          <w:shd w:val="clear" w:color="auto" w:fill="FFFFFF"/>
        </w:rPr>
        <w:t>related deaths by work</w:t>
      </w:r>
      <w:r w:rsidRPr="00BE1ABA">
        <w:rPr>
          <w:rFonts w:ascii="Cambria Math" w:hAnsi="Cambria Math" w:cs="Cambria Math"/>
          <w:color w:val="222222"/>
          <w:shd w:val="clear" w:color="auto" w:fill="FFFFFF"/>
        </w:rPr>
        <w:t>‐</w:t>
      </w:r>
      <w:r w:rsidRPr="00DA09B0">
        <w:rPr>
          <w:color w:val="222222"/>
          <w:shd w:val="clear" w:color="auto" w:fill="FFFFFF"/>
        </w:rPr>
        <w:t>related injury.</w:t>
      </w:r>
      <w:proofErr w:type="gramEnd"/>
      <w:r w:rsidRPr="00DA09B0">
        <w:rPr>
          <w:color w:val="222222"/>
          <w:shd w:val="clear" w:color="auto" w:fill="FFFFFF"/>
        </w:rPr>
        <w:t> </w:t>
      </w:r>
      <w:proofErr w:type="gramStart"/>
      <w:r w:rsidRPr="007E2893">
        <w:rPr>
          <w:iCs/>
          <w:shd w:val="clear" w:color="auto" w:fill="FFFFFF"/>
        </w:rPr>
        <w:t>American journal of industrial medicine</w:t>
      </w:r>
      <w:r w:rsidRPr="007E2893">
        <w:rPr>
          <w:shd w:val="clear" w:color="auto" w:fill="FFFFFF"/>
        </w:rPr>
        <w:t>, </w:t>
      </w:r>
      <w:r w:rsidRPr="007E2893">
        <w:rPr>
          <w:iCs/>
          <w:shd w:val="clear" w:color="auto" w:fill="FFFFFF"/>
        </w:rPr>
        <w:t>56</w:t>
      </w:r>
      <w:r w:rsidRPr="00DA09B0">
        <w:rPr>
          <w:color w:val="222222"/>
          <w:shd w:val="clear" w:color="auto" w:fill="FFFFFF"/>
        </w:rPr>
        <w:t>(3), 308-316.</w:t>
      </w:r>
      <w:proofErr w:type="gramEnd"/>
    </w:p>
  </w:endnote>
  <w:endnote w:id="27">
    <w:p w14:paraId="395D1CE8" w14:textId="37FB7716" w:rsidR="00701DEF" w:rsidRDefault="00701DEF" w:rsidP="00975EAF">
      <w:pPr>
        <w:pStyle w:val="EndnoteText"/>
        <w:jc w:val="left"/>
      </w:pPr>
      <w:r>
        <w:rPr>
          <w:rStyle w:val="EndnoteReference"/>
        </w:rPr>
        <w:endnoteRef/>
      </w:r>
      <w:r>
        <w:t xml:space="preserve"> </w:t>
      </w:r>
      <w:proofErr w:type="gramStart"/>
      <w:r>
        <w:t>Lipton, B., Chris, L., &amp; Li, L. (2013, August).</w:t>
      </w:r>
      <w:proofErr w:type="gramEnd"/>
      <w:r>
        <w:t xml:space="preserve"> Workers Compensation Prescription Drug Study 2013 Update. Retrieved from National Council on Compensation Insurance Inc.: </w:t>
      </w:r>
      <w:r w:rsidRPr="00E865DA">
        <w:t xml:space="preserve">https://www.ncci.com/Articles/Documents/II_Prescription_Drugs-2013.pdf </w:t>
      </w:r>
      <w:r>
        <w:t>http://www.ncci.com/ documents/2012_ncci_research_rxdrug_study.pdf</w:t>
      </w:r>
    </w:p>
  </w:endnote>
  <w:endnote w:id="28">
    <w:p w14:paraId="0C791DCE" w14:textId="0851CFEE" w:rsidR="00701DEF" w:rsidRPr="00E865DA" w:rsidRDefault="00701DEF" w:rsidP="00E10E77">
      <w:pPr>
        <w:pStyle w:val="EndnoteText"/>
        <w:jc w:val="left"/>
      </w:pPr>
      <w:r w:rsidRPr="00E865DA">
        <w:rPr>
          <w:rStyle w:val="EndnoteReference"/>
        </w:rPr>
        <w:endnoteRef/>
      </w:r>
      <w:r w:rsidRPr="00E865DA">
        <w:t xml:space="preserve"> </w:t>
      </w:r>
      <w:proofErr w:type="gramStart"/>
      <w:r w:rsidRPr="00E03915">
        <w:t xml:space="preserve">Kraut, A., Raymond, C. B., </w:t>
      </w:r>
      <w:proofErr w:type="spellStart"/>
      <w:r w:rsidRPr="00E03915">
        <w:t>Ekuma</w:t>
      </w:r>
      <w:proofErr w:type="spellEnd"/>
      <w:r w:rsidRPr="00E03915">
        <w:t>, O., &amp; Shafer, L. A. (2016).</w:t>
      </w:r>
      <w:proofErr w:type="gramEnd"/>
      <w:r w:rsidRPr="00E03915">
        <w:t xml:space="preserve"> A comparison of opioid use between WCB recipients and other Manitobans for knee, shoulder, back and carpal tunnel release procedures. American </w:t>
      </w:r>
      <w:r>
        <w:t>J</w:t>
      </w:r>
      <w:r w:rsidRPr="00E03915">
        <w:t xml:space="preserve">ournal of </w:t>
      </w:r>
      <w:r>
        <w:t>I</w:t>
      </w:r>
      <w:r w:rsidRPr="00E03915">
        <w:t xml:space="preserve">ndustrial </w:t>
      </w:r>
      <w:r>
        <w:t>M</w:t>
      </w:r>
      <w:r w:rsidRPr="00E03915">
        <w:t>edicine, 59(4), 257-263.</w:t>
      </w:r>
    </w:p>
  </w:endnote>
  <w:endnote w:id="29">
    <w:p w14:paraId="37151944" w14:textId="04F13657" w:rsidR="00701DEF" w:rsidRDefault="00701DEF" w:rsidP="00CC656A">
      <w:pPr>
        <w:pStyle w:val="EndnoteText"/>
        <w:jc w:val="left"/>
      </w:pPr>
      <w:r>
        <w:rPr>
          <w:rStyle w:val="EndnoteReference"/>
        </w:rPr>
        <w:endnoteRef/>
      </w:r>
      <w:r>
        <w:t xml:space="preserve"> </w:t>
      </w:r>
      <w:proofErr w:type="gramStart"/>
      <w:r>
        <w:t>Massachusetts Department of Industrial Accidents (2016).</w:t>
      </w:r>
      <w:proofErr w:type="gramEnd"/>
      <w:r>
        <w:t xml:space="preserve"> </w:t>
      </w:r>
      <w:proofErr w:type="gramStart"/>
      <w:r>
        <w:t>Treatment guidelines/protocols for injured workers, Opioid/controlled substance protocol.</w:t>
      </w:r>
      <w:proofErr w:type="gramEnd"/>
      <w:r>
        <w:t xml:space="preserve"> </w:t>
      </w:r>
      <w:r w:rsidRPr="00CC656A">
        <w:t>https://www.mass.gov/files/documents/2017/09/27/opioid-controlled-substance-protocol.pdf</w:t>
      </w:r>
    </w:p>
  </w:endnote>
  <w:endnote w:id="30">
    <w:p w14:paraId="735D46BC" w14:textId="467DF05E" w:rsidR="00701DEF" w:rsidRDefault="00701DEF" w:rsidP="00C0603D">
      <w:pPr>
        <w:pStyle w:val="EndnoteText"/>
        <w:jc w:val="left"/>
      </w:pPr>
      <w:r>
        <w:rPr>
          <w:rStyle w:val="EndnoteReference"/>
        </w:rPr>
        <w:endnoteRef/>
      </w:r>
      <w:r>
        <w:t xml:space="preserve"> </w:t>
      </w:r>
      <w:proofErr w:type="spellStart"/>
      <w:proofErr w:type="gramStart"/>
      <w:r>
        <w:t>Thumula</w:t>
      </w:r>
      <w:proofErr w:type="spellEnd"/>
      <w:r>
        <w:t xml:space="preserve"> V., Wang D., Liu T-C.</w:t>
      </w:r>
      <w:proofErr w:type="gramEnd"/>
      <w:r>
        <w:t xml:space="preserve"> </w:t>
      </w:r>
      <w:proofErr w:type="gramStart"/>
      <w:r>
        <w:t>Interstate Variations in Use of Opioids, 4</w:t>
      </w:r>
      <w:r>
        <w:rPr>
          <w:vertAlign w:val="superscript"/>
        </w:rPr>
        <w:t>th</w:t>
      </w:r>
      <w:r>
        <w:t xml:space="preserve"> Edition.</w:t>
      </w:r>
      <w:proofErr w:type="gramEnd"/>
      <w:r>
        <w:t xml:space="preserve"> Workers Compensation Research Institute June 2017. </w:t>
      </w:r>
      <w:r w:rsidRPr="00C0603D">
        <w:t>https://www.wcrinet.org/images/uploads/files/wcri2837.pdf</w:t>
      </w:r>
      <w:r>
        <w:t>.</w:t>
      </w:r>
    </w:p>
  </w:endnote>
  <w:endnote w:id="31">
    <w:p w14:paraId="07B8A0A8" w14:textId="468BB7D1" w:rsidR="00701DEF" w:rsidRDefault="00701DEF" w:rsidP="002C3222">
      <w:pPr>
        <w:pStyle w:val="EndnoteText"/>
        <w:jc w:val="left"/>
      </w:pPr>
      <w:r>
        <w:rPr>
          <w:rStyle w:val="EndnoteReference"/>
        </w:rPr>
        <w:endnoteRef/>
      </w:r>
      <w:r>
        <w:t xml:space="preserve"> </w:t>
      </w:r>
      <w:r w:rsidRPr="002C3222">
        <w:t xml:space="preserve">Kowalski-McGraw, M., Green-McKenzie, J., </w:t>
      </w:r>
      <w:proofErr w:type="spellStart"/>
      <w:r w:rsidRPr="002C3222">
        <w:t>Pandalai</w:t>
      </w:r>
      <w:proofErr w:type="spellEnd"/>
      <w:r w:rsidRPr="002C3222">
        <w:t xml:space="preserve">, S. P., &amp; Schulte, P. A. (2017). </w:t>
      </w:r>
      <w:proofErr w:type="gramStart"/>
      <w:r w:rsidRPr="002C3222">
        <w:t>Characterizing the interrelationships of prescription opioid and benzodiazepine drugs with worker health and workplace hazards.</w:t>
      </w:r>
      <w:proofErr w:type="gramEnd"/>
      <w:r w:rsidRPr="002C3222">
        <w:t> </w:t>
      </w:r>
      <w:r w:rsidRPr="007E2893">
        <w:rPr>
          <w:iCs/>
        </w:rPr>
        <w:t xml:space="preserve">Journal of </w:t>
      </w:r>
      <w:r>
        <w:rPr>
          <w:iCs/>
        </w:rPr>
        <w:t>O</w:t>
      </w:r>
      <w:r w:rsidRPr="007E2893">
        <w:rPr>
          <w:iCs/>
        </w:rPr>
        <w:t xml:space="preserve">ccupational and </w:t>
      </w:r>
      <w:r>
        <w:rPr>
          <w:iCs/>
        </w:rPr>
        <w:t>E</w:t>
      </w:r>
      <w:r w:rsidRPr="007E2893">
        <w:rPr>
          <w:iCs/>
        </w:rPr>
        <w:t xml:space="preserve">nvironmental </w:t>
      </w:r>
      <w:r>
        <w:rPr>
          <w:iCs/>
        </w:rPr>
        <w:t>M</w:t>
      </w:r>
      <w:r w:rsidRPr="007E2893">
        <w:rPr>
          <w:iCs/>
        </w:rPr>
        <w:t>edicine</w:t>
      </w:r>
      <w:r w:rsidRPr="00AB66F8">
        <w:t>, </w:t>
      </w:r>
      <w:r w:rsidRPr="007E2893">
        <w:rPr>
          <w:iCs/>
        </w:rPr>
        <w:t>59</w:t>
      </w:r>
      <w:r w:rsidRPr="00AB66F8">
        <w:t>(</w:t>
      </w:r>
      <w:r w:rsidRPr="002C3222">
        <w:t>11), 1114-1126.</w:t>
      </w:r>
    </w:p>
  </w:endnote>
  <w:endnote w:id="32">
    <w:p w14:paraId="7EF3BC5C" w14:textId="6A56344C" w:rsidR="00701DEF" w:rsidRDefault="00701DEF" w:rsidP="00095E02">
      <w:pPr>
        <w:pStyle w:val="EndnoteText"/>
        <w:jc w:val="left"/>
      </w:pPr>
      <w:r>
        <w:rPr>
          <w:rStyle w:val="EndnoteReference"/>
        </w:rPr>
        <w:endnoteRef/>
      </w:r>
      <w:r>
        <w:t xml:space="preserve"> </w:t>
      </w:r>
      <w:proofErr w:type="spellStart"/>
      <w:r w:rsidRPr="002425E0">
        <w:t>Hegmann</w:t>
      </w:r>
      <w:proofErr w:type="spellEnd"/>
      <w:r w:rsidRPr="002425E0">
        <w:t xml:space="preserve">, K. T., Weiss, M. S., Bowden, K., </w:t>
      </w:r>
      <w:proofErr w:type="spellStart"/>
      <w:r w:rsidRPr="002425E0">
        <w:t>Branco</w:t>
      </w:r>
      <w:proofErr w:type="spellEnd"/>
      <w:r w:rsidRPr="002425E0">
        <w:t xml:space="preserve">, F., </w:t>
      </w:r>
      <w:proofErr w:type="spellStart"/>
      <w:r w:rsidRPr="002425E0">
        <w:t>DuBrueler</w:t>
      </w:r>
      <w:proofErr w:type="spellEnd"/>
      <w:r w:rsidRPr="002425E0">
        <w:t xml:space="preserve">, K., </w:t>
      </w:r>
      <w:proofErr w:type="spellStart"/>
      <w:r w:rsidRPr="002425E0">
        <w:t>Els</w:t>
      </w:r>
      <w:proofErr w:type="spellEnd"/>
      <w:r w:rsidRPr="002425E0">
        <w:t>, C</w:t>
      </w:r>
      <w:proofErr w:type="gramStart"/>
      <w:r w:rsidRPr="002425E0">
        <w:t>., ...</w:t>
      </w:r>
      <w:proofErr w:type="gramEnd"/>
      <w:r w:rsidRPr="002425E0">
        <w:t xml:space="preserve"> &amp; </w:t>
      </w:r>
      <w:proofErr w:type="spellStart"/>
      <w:r w:rsidRPr="002425E0">
        <w:t>Nadig</w:t>
      </w:r>
      <w:proofErr w:type="spellEnd"/>
      <w:r w:rsidRPr="002425E0">
        <w:t>, R. J. (2014). ACOEM practice guidelines: opioids and safety-sensitive work. </w:t>
      </w:r>
      <w:proofErr w:type="gramStart"/>
      <w:r w:rsidRPr="007E2893">
        <w:rPr>
          <w:iCs/>
        </w:rPr>
        <w:t xml:space="preserve">Journal of </w:t>
      </w:r>
      <w:r>
        <w:rPr>
          <w:iCs/>
        </w:rPr>
        <w:t>O</w:t>
      </w:r>
      <w:r w:rsidRPr="007E2893">
        <w:rPr>
          <w:iCs/>
        </w:rPr>
        <w:t xml:space="preserve">ccupational and </w:t>
      </w:r>
      <w:r>
        <w:rPr>
          <w:iCs/>
        </w:rPr>
        <w:t>E</w:t>
      </w:r>
      <w:r w:rsidRPr="007E2893">
        <w:rPr>
          <w:iCs/>
        </w:rPr>
        <w:t xml:space="preserve">nvironmental </w:t>
      </w:r>
      <w:r>
        <w:rPr>
          <w:iCs/>
        </w:rPr>
        <w:t>M</w:t>
      </w:r>
      <w:r w:rsidRPr="007E2893">
        <w:rPr>
          <w:iCs/>
        </w:rPr>
        <w:t>edicine</w:t>
      </w:r>
      <w:r w:rsidRPr="00AB66F8">
        <w:t>, </w:t>
      </w:r>
      <w:r w:rsidRPr="007E2893">
        <w:rPr>
          <w:iCs/>
        </w:rPr>
        <w:t>56</w:t>
      </w:r>
      <w:r w:rsidRPr="002425E0">
        <w:t>(7), e46-e53.</w:t>
      </w:r>
      <w:proofErr w:type="gramEnd"/>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829052"/>
      <w:docPartObj>
        <w:docPartGallery w:val="Page Numbers (Bottom of Page)"/>
        <w:docPartUnique/>
      </w:docPartObj>
    </w:sdtPr>
    <w:sdtEndPr>
      <w:rPr>
        <w:noProof/>
      </w:rPr>
    </w:sdtEndPr>
    <w:sdtContent>
      <w:p w14:paraId="1098291E" w14:textId="723BB2C7" w:rsidR="00701DEF" w:rsidRDefault="00701DEF" w:rsidP="00341EE0">
        <w:pPr>
          <w:pStyle w:val="Footer"/>
        </w:pPr>
        <w:r>
          <w:fldChar w:fldCharType="begin"/>
        </w:r>
        <w:r>
          <w:instrText xml:space="preserve"> PAGE   \* MERGEFORMAT </w:instrText>
        </w:r>
        <w:r>
          <w:fldChar w:fldCharType="separate"/>
        </w:r>
        <w:r w:rsidR="00F66893">
          <w:rPr>
            <w:noProof/>
          </w:rPr>
          <w:t>14</w:t>
        </w:r>
        <w:r>
          <w:rPr>
            <w:noProof/>
          </w:rPr>
          <w:fldChar w:fldCharType="end"/>
        </w:r>
      </w:p>
    </w:sdtContent>
  </w:sdt>
  <w:p w14:paraId="3E78CF8D" w14:textId="77777777" w:rsidR="00701DEF" w:rsidRPr="00590DD4" w:rsidRDefault="00701DEF" w:rsidP="00B43EDB">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87D73" w14:textId="77777777" w:rsidR="00701DEF" w:rsidRDefault="00701DEF" w:rsidP="001773CC">
      <w:r>
        <w:separator/>
      </w:r>
    </w:p>
  </w:footnote>
  <w:footnote w:type="continuationSeparator" w:id="0">
    <w:p w14:paraId="3CAAF654" w14:textId="77777777" w:rsidR="00701DEF" w:rsidRDefault="00701DEF" w:rsidP="001773CC">
      <w:r>
        <w:continuationSeparator/>
      </w:r>
    </w:p>
  </w:footnote>
  <w:footnote w:id="1">
    <w:p w14:paraId="43CF3437" w14:textId="77777777" w:rsidR="00701DEF" w:rsidRDefault="00701DEF" w:rsidP="005A4F07">
      <w:pPr>
        <w:pStyle w:val="FootnoteText"/>
        <w:jc w:val="left"/>
      </w:pPr>
      <w:r>
        <w:rPr>
          <w:rStyle w:val="FootnoteReference"/>
        </w:rPr>
        <w:footnoteRef/>
      </w:r>
      <w:r>
        <w:t xml:space="preserve"> Death files were prepared on the following dates: 2011 and 2012: January 13, 2017, 2013: May 4, 2017, 2014: June 1, 2017, 2015: June 1 2017 with an update on August 22, 2017</w:t>
      </w:r>
    </w:p>
  </w:footnote>
  <w:footnote w:id="2">
    <w:p w14:paraId="7F12F838" w14:textId="5E2EE95F" w:rsidR="00701DEF" w:rsidRDefault="00701DEF" w:rsidP="00683ADC">
      <w:pPr>
        <w:pStyle w:val="FootnoteText"/>
        <w:jc w:val="left"/>
      </w:pPr>
      <w:r>
        <w:rPr>
          <w:rStyle w:val="FootnoteReference"/>
        </w:rPr>
        <w:footnoteRef/>
      </w:r>
      <w:r>
        <w:t xml:space="preserve"> </w:t>
      </w:r>
      <w:r w:rsidRPr="00A07A1C">
        <w:t xml:space="preserve">67.2% of these deaths occurred </w:t>
      </w:r>
      <w:r>
        <w:t>among</w:t>
      </w:r>
      <w:r w:rsidRPr="00A07A1C">
        <w:t xml:space="preserve"> workers employed in fishing occupations.</w:t>
      </w:r>
    </w:p>
  </w:footnote>
  <w:footnote w:id="3">
    <w:p w14:paraId="15C97F2C" w14:textId="44BDCE10" w:rsidR="00701DEF" w:rsidRPr="004E33CA" w:rsidRDefault="00701DEF" w:rsidP="00102B03">
      <w:pPr>
        <w:pStyle w:val="FootnoteText"/>
        <w:jc w:val="left"/>
      </w:pPr>
      <w:r>
        <w:rPr>
          <w:rStyle w:val="FootnoteReference"/>
        </w:rPr>
        <w:footnoteRef/>
      </w:r>
      <w:r>
        <w:t xml:space="preserve"> This industry sector includes landscaping services; services to buildings and dwellings (except cleaning during construction and immediately after construction); business support services; investigation and security services; waste management and remediation services; employment services, which include temporary staffing agencies; and travel arrangements and reservation services.</w:t>
      </w:r>
    </w:p>
  </w:footnote>
  <w:footnote w:id="4">
    <w:p w14:paraId="7B37E2CD" w14:textId="7C0E8139" w:rsidR="00701DEF" w:rsidRDefault="00701DEF" w:rsidP="00BF58B7">
      <w:pPr>
        <w:pStyle w:val="FootnoteText"/>
        <w:jc w:val="left"/>
      </w:pPr>
      <w:r>
        <w:rPr>
          <w:rStyle w:val="FootnoteReference"/>
        </w:rPr>
        <w:footnoteRef/>
      </w:r>
      <w:r>
        <w:t xml:space="preserve"> </w:t>
      </w:r>
      <w:r w:rsidRPr="00BF58B7">
        <w:t>This industry sector includes automotive repair and maintenance; beauty salons, nail salons and other personal care services; barber shops; other personal services</w:t>
      </w:r>
      <w:r>
        <w:t>;</w:t>
      </w:r>
      <w:r w:rsidRPr="00BF58B7">
        <w:t xml:space="preserve"> civic, social, advocacy organizations, and grant making and giving services; car washes; religious organizations; personal and household goods repair and maintenance; funeral homes, and cemeteries and crematories; commercial and industrial machinery and equipment repair and maintenance; business, professional, political, and similar organizations; dry cleaning and laundry services; electronic and precision equipment repair and maintenance; labor unions; and private households</w:t>
      </w:r>
      <w:r>
        <w:t xml:space="preserve"> employing individuals</w:t>
      </w:r>
      <w:r w:rsidRPr="00BF58B7">
        <w:t>.</w:t>
      </w:r>
    </w:p>
  </w:footnote>
  <w:footnote w:id="5">
    <w:p w14:paraId="62D800BB" w14:textId="08375FFE" w:rsidR="00701DEF" w:rsidRDefault="00701DEF" w:rsidP="00A07A1C">
      <w:pPr>
        <w:pStyle w:val="FootnoteText"/>
        <w:jc w:val="left"/>
      </w:pPr>
      <w:r>
        <w:rPr>
          <w:rStyle w:val="FootnoteReference"/>
        </w:rPr>
        <w:footnoteRef/>
      </w:r>
      <w:r>
        <w:t xml:space="preserve"> </w:t>
      </w:r>
      <w:r w:rsidRPr="00A07A1C">
        <w:t xml:space="preserve">At least 97.0% of </w:t>
      </w:r>
      <w:r>
        <w:t xml:space="preserve">these </w:t>
      </w:r>
      <w:r w:rsidRPr="00A07A1C">
        <w:t xml:space="preserve">deaths </w:t>
      </w:r>
      <w:r>
        <w:t>occurred among</w:t>
      </w:r>
      <w:r w:rsidRPr="00A07A1C">
        <w:t xml:space="preserve"> workers employed in construction occupations.   </w:t>
      </w:r>
    </w:p>
  </w:footnote>
  <w:footnote w:id="6">
    <w:p w14:paraId="042C35B3" w14:textId="3B88967F" w:rsidR="00701DEF" w:rsidRDefault="00701DEF" w:rsidP="00A07A1C">
      <w:pPr>
        <w:pStyle w:val="FootnoteText"/>
        <w:jc w:val="left"/>
      </w:pPr>
      <w:r>
        <w:rPr>
          <w:rStyle w:val="FootnoteReference"/>
        </w:rPr>
        <w:footnoteRef/>
      </w:r>
      <w:r>
        <w:t xml:space="preserve"> 73.8</w:t>
      </w:r>
      <w:r w:rsidRPr="00A07A1C">
        <w:t>% of these</w:t>
      </w:r>
      <w:r>
        <w:t xml:space="preserve"> deaths</w:t>
      </w:r>
      <w:r w:rsidRPr="00A07A1C">
        <w:t xml:space="preserve"> occurred</w:t>
      </w:r>
      <w:r>
        <w:t xml:space="preserve"> among workers employed in fishing occupations</w:t>
      </w:r>
      <w:r w:rsidRPr="00A07A1C">
        <w:t>.</w:t>
      </w:r>
    </w:p>
  </w:footnote>
  <w:footnote w:id="7">
    <w:p w14:paraId="4CC2BC73" w14:textId="77777777" w:rsidR="00701DEF" w:rsidRDefault="00701DEF" w:rsidP="00232C03">
      <w:pPr>
        <w:pStyle w:val="FootnoteText"/>
        <w:jc w:val="left"/>
      </w:pPr>
      <w:r>
        <w:rPr>
          <w:rStyle w:val="FootnoteReference"/>
        </w:rPr>
        <w:footnoteRef/>
      </w:r>
      <w:r>
        <w:t xml:space="preserve"> Nationwide in 2015 injuries accounted for 95.2% of all injuries and illnesses monitored by the BLS SOII. </w:t>
      </w:r>
      <w:proofErr w:type="gramStart"/>
      <w:r w:rsidRPr="00232C03">
        <w:t xml:space="preserve">Bureau of Labor Statistics Survey of Occupational Injuries and Illnesses, </w:t>
      </w:r>
      <w:r>
        <w:t xml:space="preserve">Employer-reported Workplace Injuries and Illnesses </w:t>
      </w:r>
      <w:r w:rsidRPr="00232C03">
        <w:t>– 2015</w:t>
      </w:r>
      <w:r>
        <w:t>.</w:t>
      </w:r>
      <w:proofErr w:type="gramEnd"/>
      <w:r>
        <w:t xml:space="preserve"> </w:t>
      </w:r>
      <w:r w:rsidRPr="00232C03">
        <w:t xml:space="preserve"> https://www.bls.gov/news.release/pdf/osh.pdf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41DC8" w14:textId="0FC501B7" w:rsidR="00701DEF" w:rsidRDefault="00701DEF">
    <w:pPr>
      <w:pStyle w:val="Header"/>
      <w:jc w:val="right"/>
    </w:pPr>
  </w:p>
  <w:p w14:paraId="16175042" w14:textId="77777777" w:rsidR="00701DEF" w:rsidRDefault="00701D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817BC"/>
    <w:multiLevelType w:val="hybridMultilevel"/>
    <w:tmpl w:val="700CD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0EF420F"/>
    <w:multiLevelType w:val="hybridMultilevel"/>
    <w:tmpl w:val="08FC0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27C0BEE"/>
    <w:multiLevelType w:val="hybridMultilevel"/>
    <w:tmpl w:val="A5227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C530F20"/>
    <w:multiLevelType w:val="hybridMultilevel"/>
    <w:tmpl w:val="F20A2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9135D0"/>
    <w:multiLevelType w:val="hybridMultilevel"/>
    <w:tmpl w:val="64488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0FE1F95"/>
    <w:multiLevelType w:val="hybridMultilevel"/>
    <w:tmpl w:val="AB3A7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1D262A4"/>
    <w:multiLevelType w:val="hybridMultilevel"/>
    <w:tmpl w:val="DAD6F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8C84341"/>
    <w:multiLevelType w:val="hybridMultilevel"/>
    <w:tmpl w:val="B54CD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780D66"/>
    <w:multiLevelType w:val="hybridMultilevel"/>
    <w:tmpl w:val="66322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1B10294"/>
    <w:multiLevelType w:val="hybridMultilevel"/>
    <w:tmpl w:val="43E65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98322EE"/>
    <w:multiLevelType w:val="hybridMultilevel"/>
    <w:tmpl w:val="FD58A5C2"/>
    <w:lvl w:ilvl="0" w:tplc="3E1AF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7EFE1B99"/>
    <w:multiLevelType w:val="hybridMultilevel"/>
    <w:tmpl w:val="EEA0F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
  </w:num>
  <w:num w:numId="4">
    <w:abstractNumId w:val="3"/>
  </w:num>
  <w:num w:numId="5">
    <w:abstractNumId w:val="0"/>
  </w:num>
  <w:num w:numId="6">
    <w:abstractNumId w:val="9"/>
  </w:num>
  <w:num w:numId="7">
    <w:abstractNumId w:val="8"/>
  </w:num>
  <w:num w:numId="8">
    <w:abstractNumId w:val="5"/>
  </w:num>
  <w:num w:numId="9">
    <w:abstractNumId w:val="4"/>
  </w:num>
  <w:num w:numId="10">
    <w:abstractNumId w:val="1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BDC"/>
    <w:rsid w:val="00001BFE"/>
    <w:rsid w:val="00002FC5"/>
    <w:rsid w:val="000031CF"/>
    <w:rsid w:val="00003811"/>
    <w:rsid w:val="00003C6E"/>
    <w:rsid w:val="00004D22"/>
    <w:rsid w:val="000056C8"/>
    <w:rsid w:val="000068FD"/>
    <w:rsid w:val="00017494"/>
    <w:rsid w:val="000229CD"/>
    <w:rsid w:val="00023BC9"/>
    <w:rsid w:val="00025AD8"/>
    <w:rsid w:val="0003017E"/>
    <w:rsid w:val="0003151F"/>
    <w:rsid w:val="00034379"/>
    <w:rsid w:val="00040843"/>
    <w:rsid w:val="00041A01"/>
    <w:rsid w:val="00042075"/>
    <w:rsid w:val="000425BC"/>
    <w:rsid w:val="0004500F"/>
    <w:rsid w:val="00045E20"/>
    <w:rsid w:val="00046728"/>
    <w:rsid w:val="00053373"/>
    <w:rsid w:val="00054E93"/>
    <w:rsid w:val="00055A9F"/>
    <w:rsid w:val="00056A3A"/>
    <w:rsid w:val="000624ED"/>
    <w:rsid w:val="000638CD"/>
    <w:rsid w:val="00064584"/>
    <w:rsid w:val="0006704A"/>
    <w:rsid w:val="0006734B"/>
    <w:rsid w:val="000717BE"/>
    <w:rsid w:val="00071EF9"/>
    <w:rsid w:val="00081D17"/>
    <w:rsid w:val="00084F8F"/>
    <w:rsid w:val="00085AAE"/>
    <w:rsid w:val="00095BEC"/>
    <w:rsid w:val="00095E02"/>
    <w:rsid w:val="0009612C"/>
    <w:rsid w:val="00096551"/>
    <w:rsid w:val="000976AF"/>
    <w:rsid w:val="000A0C4D"/>
    <w:rsid w:val="000A12F3"/>
    <w:rsid w:val="000A3599"/>
    <w:rsid w:val="000A4C3F"/>
    <w:rsid w:val="000A5788"/>
    <w:rsid w:val="000B0B4B"/>
    <w:rsid w:val="000B0E62"/>
    <w:rsid w:val="000B154E"/>
    <w:rsid w:val="000B1954"/>
    <w:rsid w:val="000B220A"/>
    <w:rsid w:val="000B2798"/>
    <w:rsid w:val="000B288C"/>
    <w:rsid w:val="000B56B2"/>
    <w:rsid w:val="000C5D19"/>
    <w:rsid w:val="000C7DEF"/>
    <w:rsid w:val="000D124E"/>
    <w:rsid w:val="000D2729"/>
    <w:rsid w:val="000D6FBF"/>
    <w:rsid w:val="000D7158"/>
    <w:rsid w:val="000E0E1A"/>
    <w:rsid w:val="000E25D2"/>
    <w:rsid w:val="000E53AF"/>
    <w:rsid w:val="000E637F"/>
    <w:rsid w:val="000E7793"/>
    <w:rsid w:val="000F291B"/>
    <w:rsid w:val="000F44E8"/>
    <w:rsid w:val="000F6F39"/>
    <w:rsid w:val="00100F87"/>
    <w:rsid w:val="0010110B"/>
    <w:rsid w:val="001029CC"/>
    <w:rsid w:val="00102B03"/>
    <w:rsid w:val="00103908"/>
    <w:rsid w:val="00104472"/>
    <w:rsid w:val="001053CC"/>
    <w:rsid w:val="00106597"/>
    <w:rsid w:val="00110323"/>
    <w:rsid w:val="001178DE"/>
    <w:rsid w:val="0012114D"/>
    <w:rsid w:val="00121C3B"/>
    <w:rsid w:val="001225E3"/>
    <w:rsid w:val="00131600"/>
    <w:rsid w:val="00132A58"/>
    <w:rsid w:val="00133DE5"/>
    <w:rsid w:val="00137031"/>
    <w:rsid w:val="001401D6"/>
    <w:rsid w:val="001413B0"/>
    <w:rsid w:val="00141F4E"/>
    <w:rsid w:val="00142B3B"/>
    <w:rsid w:val="001454AC"/>
    <w:rsid w:val="00152D8A"/>
    <w:rsid w:val="00154383"/>
    <w:rsid w:val="00160390"/>
    <w:rsid w:val="00160BF7"/>
    <w:rsid w:val="00166021"/>
    <w:rsid w:val="0017142F"/>
    <w:rsid w:val="0017234C"/>
    <w:rsid w:val="001759ED"/>
    <w:rsid w:val="0017710B"/>
    <w:rsid w:val="001773C3"/>
    <w:rsid w:val="001773CC"/>
    <w:rsid w:val="0018552B"/>
    <w:rsid w:val="00186344"/>
    <w:rsid w:val="00193B19"/>
    <w:rsid w:val="001941CA"/>
    <w:rsid w:val="00194AD2"/>
    <w:rsid w:val="00194C3C"/>
    <w:rsid w:val="0019735F"/>
    <w:rsid w:val="001A26A5"/>
    <w:rsid w:val="001A74F3"/>
    <w:rsid w:val="001A76FF"/>
    <w:rsid w:val="001B6EFB"/>
    <w:rsid w:val="001C391C"/>
    <w:rsid w:val="001C4C03"/>
    <w:rsid w:val="001C686A"/>
    <w:rsid w:val="001D0336"/>
    <w:rsid w:val="001D50D2"/>
    <w:rsid w:val="001D6E82"/>
    <w:rsid w:val="001E0B1D"/>
    <w:rsid w:val="001E146D"/>
    <w:rsid w:val="001E3966"/>
    <w:rsid w:val="001F3360"/>
    <w:rsid w:val="001F5A33"/>
    <w:rsid w:val="00201C72"/>
    <w:rsid w:val="00210291"/>
    <w:rsid w:val="00212674"/>
    <w:rsid w:val="00214A81"/>
    <w:rsid w:val="00215460"/>
    <w:rsid w:val="00216BF9"/>
    <w:rsid w:val="0022036C"/>
    <w:rsid w:val="00223F7D"/>
    <w:rsid w:val="00224155"/>
    <w:rsid w:val="002259A1"/>
    <w:rsid w:val="002306F4"/>
    <w:rsid w:val="00232C03"/>
    <w:rsid w:val="002353FE"/>
    <w:rsid w:val="00236E7A"/>
    <w:rsid w:val="0023721D"/>
    <w:rsid w:val="002401B4"/>
    <w:rsid w:val="00240391"/>
    <w:rsid w:val="00240B6F"/>
    <w:rsid w:val="00240F25"/>
    <w:rsid w:val="002425E0"/>
    <w:rsid w:val="00243A6F"/>
    <w:rsid w:val="002516BD"/>
    <w:rsid w:val="00256EE9"/>
    <w:rsid w:val="002621E9"/>
    <w:rsid w:val="0026669C"/>
    <w:rsid w:val="00267199"/>
    <w:rsid w:val="00271219"/>
    <w:rsid w:val="00271BC1"/>
    <w:rsid w:val="002731D2"/>
    <w:rsid w:val="002742D7"/>
    <w:rsid w:val="002779E0"/>
    <w:rsid w:val="002813E2"/>
    <w:rsid w:val="00281644"/>
    <w:rsid w:val="002817B5"/>
    <w:rsid w:val="00282948"/>
    <w:rsid w:val="002845CC"/>
    <w:rsid w:val="00285AD8"/>
    <w:rsid w:val="00286F6C"/>
    <w:rsid w:val="00291E5C"/>
    <w:rsid w:val="00292E74"/>
    <w:rsid w:val="00295793"/>
    <w:rsid w:val="00296C97"/>
    <w:rsid w:val="002A0883"/>
    <w:rsid w:val="002A30A1"/>
    <w:rsid w:val="002A31BD"/>
    <w:rsid w:val="002A46A7"/>
    <w:rsid w:val="002A4B82"/>
    <w:rsid w:val="002A6FB2"/>
    <w:rsid w:val="002A730E"/>
    <w:rsid w:val="002A7BC7"/>
    <w:rsid w:val="002B263A"/>
    <w:rsid w:val="002C0238"/>
    <w:rsid w:val="002C3222"/>
    <w:rsid w:val="002C4C20"/>
    <w:rsid w:val="002C6AF4"/>
    <w:rsid w:val="002C75EB"/>
    <w:rsid w:val="002D3A4F"/>
    <w:rsid w:val="002D5C9B"/>
    <w:rsid w:val="002D7933"/>
    <w:rsid w:val="002D7B9A"/>
    <w:rsid w:val="002E1085"/>
    <w:rsid w:val="002E1B35"/>
    <w:rsid w:val="002E248A"/>
    <w:rsid w:val="002E6EBD"/>
    <w:rsid w:val="002F043D"/>
    <w:rsid w:val="002F0EBB"/>
    <w:rsid w:val="002F2DF9"/>
    <w:rsid w:val="002F6000"/>
    <w:rsid w:val="002F7B06"/>
    <w:rsid w:val="00300769"/>
    <w:rsid w:val="00304706"/>
    <w:rsid w:val="00304AA6"/>
    <w:rsid w:val="00304BA7"/>
    <w:rsid w:val="00310357"/>
    <w:rsid w:val="00313550"/>
    <w:rsid w:val="00313654"/>
    <w:rsid w:val="00315E67"/>
    <w:rsid w:val="003168E2"/>
    <w:rsid w:val="0032192F"/>
    <w:rsid w:val="00322533"/>
    <w:rsid w:val="00323F33"/>
    <w:rsid w:val="00325618"/>
    <w:rsid w:val="003264D3"/>
    <w:rsid w:val="00333AE9"/>
    <w:rsid w:val="00337217"/>
    <w:rsid w:val="00341EE0"/>
    <w:rsid w:val="0034330E"/>
    <w:rsid w:val="003454F4"/>
    <w:rsid w:val="00347DF4"/>
    <w:rsid w:val="00350AEE"/>
    <w:rsid w:val="00351569"/>
    <w:rsid w:val="00355CDB"/>
    <w:rsid w:val="003568C9"/>
    <w:rsid w:val="00357A49"/>
    <w:rsid w:val="00361125"/>
    <w:rsid w:val="003631E4"/>
    <w:rsid w:val="00363490"/>
    <w:rsid w:val="00363C7F"/>
    <w:rsid w:val="0038205C"/>
    <w:rsid w:val="00384370"/>
    <w:rsid w:val="00386E09"/>
    <w:rsid w:val="00390A90"/>
    <w:rsid w:val="00392A48"/>
    <w:rsid w:val="0039692D"/>
    <w:rsid w:val="003A0A43"/>
    <w:rsid w:val="003A35CE"/>
    <w:rsid w:val="003A6094"/>
    <w:rsid w:val="003A613B"/>
    <w:rsid w:val="003A61B1"/>
    <w:rsid w:val="003A7862"/>
    <w:rsid w:val="003B2113"/>
    <w:rsid w:val="003B217C"/>
    <w:rsid w:val="003B22FE"/>
    <w:rsid w:val="003B307D"/>
    <w:rsid w:val="003B419B"/>
    <w:rsid w:val="003B4FF8"/>
    <w:rsid w:val="003B5280"/>
    <w:rsid w:val="003B5A1C"/>
    <w:rsid w:val="003C25BF"/>
    <w:rsid w:val="003C3234"/>
    <w:rsid w:val="003D0777"/>
    <w:rsid w:val="003D0D5E"/>
    <w:rsid w:val="003D2227"/>
    <w:rsid w:val="003D2C66"/>
    <w:rsid w:val="003D5824"/>
    <w:rsid w:val="003E09FC"/>
    <w:rsid w:val="003E14BE"/>
    <w:rsid w:val="003E1B1C"/>
    <w:rsid w:val="003E4C99"/>
    <w:rsid w:val="003E79C0"/>
    <w:rsid w:val="003E7B69"/>
    <w:rsid w:val="003F114A"/>
    <w:rsid w:val="003F3C49"/>
    <w:rsid w:val="003F4180"/>
    <w:rsid w:val="003F6D0E"/>
    <w:rsid w:val="00401452"/>
    <w:rsid w:val="00414669"/>
    <w:rsid w:val="004149ED"/>
    <w:rsid w:val="00420E23"/>
    <w:rsid w:val="004216B4"/>
    <w:rsid w:val="00425831"/>
    <w:rsid w:val="004372CB"/>
    <w:rsid w:val="00440522"/>
    <w:rsid w:val="00441BE3"/>
    <w:rsid w:val="00442802"/>
    <w:rsid w:val="00442BEE"/>
    <w:rsid w:val="00443EED"/>
    <w:rsid w:val="00447312"/>
    <w:rsid w:val="00450AD2"/>
    <w:rsid w:val="00451CCE"/>
    <w:rsid w:val="0045762E"/>
    <w:rsid w:val="004577DB"/>
    <w:rsid w:val="00460E02"/>
    <w:rsid w:val="00461632"/>
    <w:rsid w:val="00463AC3"/>
    <w:rsid w:val="00467DA7"/>
    <w:rsid w:val="00467DCA"/>
    <w:rsid w:val="00472C22"/>
    <w:rsid w:val="004735EF"/>
    <w:rsid w:val="004801A7"/>
    <w:rsid w:val="00482948"/>
    <w:rsid w:val="00483934"/>
    <w:rsid w:val="00487139"/>
    <w:rsid w:val="004874CE"/>
    <w:rsid w:val="0049123F"/>
    <w:rsid w:val="00492488"/>
    <w:rsid w:val="0049613C"/>
    <w:rsid w:val="004A054B"/>
    <w:rsid w:val="004A1CDE"/>
    <w:rsid w:val="004A4684"/>
    <w:rsid w:val="004A494A"/>
    <w:rsid w:val="004A7240"/>
    <w:rsid w:val="004A74D2"/>
    <w:rsid w:val="004B69A0"/>
    <w:rsid w:val="004B7FA6"/>
    <w:rsid w:val="004C1BBB"/>
    <w:rsid w:val="004C448F"/>
    <w:rsid w:val="004C66F9"/>
    <w:rsid w:val="004D1A6F"/>
    <w:rsid w:val="004D1EB6"/>
    <w:rsid w:val="004D2AB7"/>
    <w:rsid w:val="004D57E4"/>
    <w:rsid w:val="004D5937"/>
    <w:rsid w:val="004D7D54"/>
    <w:rsid w:val="004E186A"/>
    <w:rsid w:val="004E33CA"/>
    <w:rsid w:val="004E5640"/>
    <w:rsid w:val="004F4A1A"/>
    <w:rsid w:val="004F569B"/>
    <w:rsid w:val="00501161"/>
    <w:rsid w:val="0050593C"/>
    <w:rsid w:val="005071FD"/>
    <w:rsid w:val="005079C1"/>
    <w:rsid w:val="0051509A"/>
    <w:rsid w:val="00515EDF"/>
    <w:rsid w:val="00517A1B"/>
    <w:rsid w:val="005240C0"/>
    <w:rsid w:val="00526743"/>
    <w:rsid w:val="00526AF3"/>
    <w:rsid w:val="00527A04"/>
    <w:rsid w:val="00532608"/>
    <w:rsid w:val="005341AC"/>
    <w:rsid w:val="00537419"/>
    <w:rsid w:val="005377AC"/>
    <w:rsid w:val="00541BBE"/>
    <w:rsid w:val="005428F1"/>
    <w:rsid w:val="005431C0"/>
    <w:rsid w:val="005432B0"/>
    <w:rsid w:val="0054574D"/>
    <w:rsid w:val="00545ADE"/>
    <w:rsid w:val="00550AF1"/>
    <w:rsid w:val="00551F0E"/>
    <w:rsid w:val="00552572"/>
    <w:rsid w:val="00555F99"/>
    <w:rsid w:val="005562D0"/>
    <w:rsid w:val="00556371"/>
    <w:rsid w:val="00556EFF"/>
    <w:rsid w:val="005571AD"/>
    <w:rsid w:val="00557597"/>
    <w:rsid w:val="00557B82"/>
    <w:rsid w:val="0056175B"/>
    <w:rsid w:val="0056214D"/>
    <w:rsid w:val="00564BD7"/>
    <w:rsid w:val="00564C1C"/>
    <w:rsid w:val="005671C5"/>
    <w:rsid w:val="005730DA"/>
    <w:rsid w:val="005754C2"/>
    <w:rsid w:val="00575DE9"/>
    <w:rsid w:val="005765D5"/>
    <w:rsid w:val="00581A44"/>
    <w:rsid w:val="005834A6"/>
    <w:rsid w:val="005841FB"/>
    <w:rsid w:val="00590DD4"/>
    <w:rsid w:val="005910E6"/>
    <w:rsid w:val="00593027"/>
    <w:rsid w:val="005965DA"/>
    <w:rsid w:val="005A07AB"/>
    <w:rsid w:val="005A4692"/>
    <w:rsid w:val="005A49EB"/>
    <w:rsid w:val="005A4F07"/>
    <w:rsid w:val="005A68B4"/>
    <w:rsid w:val="005A6D0D"/>
    <w:rsid w:val="005B2CF4"/>
    <w:rsid w:val="005B47BA"/>
    <w:rsid w:val="005B5096"/>
    <w:rsid w:val="005C0CB5"/>
    <w:rsid w:val="005C29BD"/>
    <w:rsid w:val="005C2C13"/>
    <w:rsid w:val="005C75EF"/>
    <w:rsid w:val="005D12A4"/>
    <w:rsid w:val="005D2355"/>
    <w:rsid w:val="005D2AA1"/>
    <w:rsid w:val="005E5E60"/>
    <w:rsid w:val="005E7258"/>
    <w:rsid w:val="005E77F0"/>
    <w:rsid w:val="005F1495"/>
    <w:rsid w:val="005F2ADB"/>
    <w:rsid w:val="005F7D46"/>
    <w:rsid w:val="0060415F"/>
    <w:rsid w:val="00604F56"/>
    <w:rsid w:val="00605742"/>
    <w:rsid w:val="00606112"/>
    <w:rsid w:val="0060664F"/>
    <w:rsid w:val="00610AD0"/>
    <w:rsid w:val="0061195E"/>
    <w:rsid w:val="00612ED7"/>
    <w:rsid w:val="00613692"/>
    <w:rsid w:val="006179C3"/>
    <w:rsid w:val="006204BF"/>
    <w:rsid w:val="0062068F"/>
    <w:rsid w:val="006221A5"/>
    <w:rsid w:val="00625A5B"/>
    <w:rsid w:val="00626137"/>
    <w:rsid w:val="00630013"/>
    <w:rsid w:val="006306D4"/>
    <w:rsid w:val="00630E10"/>
    <w:rsid w:val="00631EBA"/>
    <w:rsid w:val="00633945"/>
    <w:rsid w:val="00633CEF"/>
    <w:rsid w:val="00636F3A"/>
    <w:rsid w:val="00641B83"/>
    <w:rsid w:val="0064361B"/>
    <w:rsid w:val="00643D02"/>
    <w:rsid w:val="006454DE"/>
    <w:rsid w:val="00652B72"/>
    <w:rsid w:val="00656336"/>
    <w:rsid w:val="006566C5"/>
    <w:rsid w:val="006570CB"/>
    <w:rsid w:val="00661BCB"/>
    <w:rsid w:val="00662B04"/>
    <w:rsid w:val="00663225"/>
    <w:rsid w:val="006632E5"/>
    <w:rsid w:val="0066698D"/>
    <w:rsid w:val="0067176C"/>
    <w:rsid w:val="00675201"/>
    <w:rsid w:val="00676FC3"/>
    <w:rsid w:val="006778D7"/>
    <w:rsid w:val="00680CA2"/>
    <w:rsid w:val="006819C2"/>
    <w:rsid w:val="00683ADC"/>
    <w:rsid w:val="00686FF0"/>
    <w:rsid w:val="00690F7D"/>
    <w:rsid w:val="0069266D"/>
    <w:rsid w:val="006964D0"/>
    <w:rsid w:val="006A0527"/>
    <w:rsid w:val="006A3795"/>
    <w:rsid w:val="006A3EFA"/>
    <w:rsid w:val="006A6AD8"/>
    <w:rsid w:val="006A7C0A"/>
    <w:rsid w:val="006B0780"/>
    <w:rsid w:val="006B0F7D"/>
    <w:rsid w:val="006B26B2"/>
    <w:rsid w:val="006B57FF"/>
    <w:rsid w:val="006B5BB3"/>
    <w:rsid w:val="006B720C"/>
    <w:rsid w:val="006C0826"/>
    <w:rsid w:val="006C0D82"/>
    <w:rsid w:val="006C213F"/>
    <w:rsid w:val="006C331B"/>
    <w:rsid w:val="006D08D1"/>
    <w:rsid w:val="006D1BDF"/>
    <w:rsid w:val="006D4238"/>
    <w:rsid w:val="006E09BC"/>
    <w:rsid w:val="006E1279"/>
    <w:rsid w:val="006E2393"/>
    <w:rsid w:val="006E38D7"/>
    <w:rsid w:val="006E5E0F"/>
    <w:rsid w:val="006E7A6D"/>
    <w:rsid w:val="006F002B"/>
    <w:rsid w:val="006F1B97"/>
    <w:rsid w:val="006F24A9"/>
    <w:rsid w:val="006F4DE2"/>
    <w:rsid w:val="006F5D4D"/>
    <w:rsid w:val="00700967"/>
    <w:rsid w:val="00701DEF"/>
    <w:rsid w:val="0070217B"/>
    <w:rsid w:val="00702DAC"/>
    <w:rsid w:val="00705C99"/>
    <w:rsid w:val="00706EFB"/>
    <w:rsid w:val="00707B47"/>
    <w:rsid w:val="00707E65"/>
    <w:rsid w:val="007102E5"/>
    <w:rsid w:val="0071193F"/>
    <w:rsid w:val="0071537A"/>
    <w:rsid w:val="00716965"/>
    <w:rsid w:val="00724328"/>
    <w:rsid w:val="007254C8"/>
    <w:rsid w:val="00727CD9"/>
    <w:rsid w:val="00727EC4"/>
    <w:rsid w:val="00730FAA"/>
    <w:rsid w:val="007327E0"/>
    <w:rsid w:val="0073555D"/>
    <w:rsid w:val="00735562"/>
    <w:rsid w:val="007356FA"/>
    <w:rsid w:val="00735EB3"/>
    <w:rsid w:val="007373E1"/>
    <w:rsid w:val="00737467"/>
    <w:rsid w:val="00737C5C"/>
    <w:rsid w:val="00741218"/>
    <w:rsid w:val="007444B1"/>
    <w:rsid w:val="007458BF"/>
    <w:rsid w:val="00747434"/>
    <w:rsid w:val="00750D8C"/>
    <w:rsid w:val="00753671"/>
    <w:rsid w:val="0075393D"/>
    <w:rsid w:val="00754A05"/>
    <w:rsid w:val="00756EF5"/>
    <w:rsid w:val="00761B5F"/>
    <w:rsid w:val="00761DEB"/>
    <w:rsid w:val="00762115"/>
    <w:rsid w:val="00766A7C"/>
    <w:rsid w:val="00770003"/>
    <w:rsid w:val="0077034D"/>
    <w:rsid w:val="007708F8"/>
    <w:rsid w:val="00771A42"/>
    <w:rsid w:val="00772F97"/>
    <w:rsid w:val="00773A16"/>
    <w:rsid w:val="007749BB"/>
    <w:rsid w:val="007753AA"/>
    <w:rsid w:val="00777968"/>
    <w:rsid w:val="0078566F"/>
    <w:rsid w:val="0079419F"/>
    <w:rsid w:val="00795AB0"/>
    <w:rsid w:val="0079706C"/>
    <w:rsid w:val="007977B3"/>
    <w:rsid w:val="007A5BD4"/>
    <w:rsid w:val="007B0B74"/>
    <w:rsid w:val="007B2CD1"/>
    <w:rsid w:val="007B307D"/>
    <w:rsid w:val="007B38DF"/>
    <w:rsid w:val="007B5044"/>
    <w:rsid w:val="007B64A9"/>
    <w:rsid w:val="007C3A96"/>
    <w:rsid w:val="007C54BB"/>
    <w:rsid w:val="007C573D"/>
    <w:rsid w:val="007D0A3E"/>
    <w:rsid w:val="007D2C9A"/>
    <w:rsid w:val="007D5D3C"/>
    <w:rsid w:val="007D7ECE"/>
    <w:rsid w:val="007E2893"/>
    <w:rsid w:val="007E2ADE"/>
    <w:rsid w:val="007E2E97"/>
    <w:rsid w:val="007E6B6F"/>
    <w:rsid w:val="007F078D"/>
    <w:rsid w:val="007F69B9"/>
    <w:rsid w:val="00801F49"/>
    <w:rsid w:val="00802FE6"/>
    <w:rsid w:val="00804799"/>
    <w:rsid w:val="008051D2"/>
    <w:rsid w:val="0080563D"/>
    <w:rsid w:val="00807204"/>
    <w:rsid w:val="00813F5B"/>
    <w:rsid w:val="00815054"/>
    <w:rsid w:val="00815319"/>
    <w:rsid w:val="00820EA1"/>
    <w:rsid w:val="00821741"/>
    <w:rsid w:val="00822498"/>
    <w:rsid w:val="0082331C"/>
    <w:rsid w:val="00824154"/>
    <w:rsid w:val="00826BDC"/>
    <w:rsid w:val="00835E50"/>
    <w:rsid w:val="00836B27"/>
    <w:rsid w:val="00841C44"/>
    <w:rsid w:val="00843A2A"/>
    <w:rsid w:val="00845298"/>
    <w:rsid w:val="008477DF"/>
    <w:rsid w:val="00851184"/>
    <w:rsid w:val="0085217B"/>
    <w:rsid w:val="00853515"/>
    <w:rsid w:val="008539FE"/>
    <w:rsid w:val="00853BE8"/>
    <w:rsid w:val="0085793C"/>
    <w:rsid w:val="00863190"/>
    <w:rsid w:val="00871BFB"/>
    <w:rsid w:val="00875AC2"/>
    <w:rsid w:val="00876897"/>
    <w:rsid w:val="008773A2"/>
    <w:rsid w:val="00882138"/>
    <w:rsid w:val="008831B1"/>
    <w:rsid w:val="008836BF"/>
    <w:rsid w:val="00886215"/>
    <w:rsid w:val="00886C18"/>
    <w:rsid w:val="00886C5C"/>
    <w:rsid w:val="008924ED"/>
    <w:rsid w:val="008926D7"/>
    <w:rsid w:val="00897D08"/>
    <w:rsid w:val="008A1AF0"/>
    <w:rsid w:val="008A35E3"/>
    <w:rsid w:val="008A3C32"/>
    <w:rsid w:val="008A454E"/>
    <w:rsid w:val="008A6CC5"/>
    <w:rsid w:val="008B22AE"/>
    <w:rsid w:val="008B64A8"/>
    <w:rsid w:val="008C3180"/>
    <w:rsid w:val="008D0BA8"/>
    <w:rsid w:val="008D4C70"/>
    <w:rsid w:val="008D7EEE"/>
    <w:rsid w:val="008E17C9"/>
    <w:rsid w:val="008E3F22"/>
    <w:rsid w:val="008E4BD6"/>
    <w:rsid w:val="008E59DC"/>
    <w:rsid w:val="008E5F64"/>
    <w:rsid w:val="008E675C"/>
    <w:rsid w:val="008E719D"/>
    <w:rsid w:val="008F0B4B"/>
    <w:rsid w:val="008F1B3D"/>
    <w:rsid w:val="008F4372"/>
    <w:rsid w:val="008F4377"/>
    <w:rsid w:val="00902985"/>
    <w:rsid w:val="009031B9"/>
    <w:rsid w:val="00906CE2"/>
    <w:rsid w:val="00906FFD"/>
    <w:rsid w:val="00912793"/>
    <w:rsid w:val="00913E8B"/>
    <w:rsid w:val="00917406"/>
    <w:rsid w:val="00917632"/>
    <w:rsid w:val="009230DB"/>
    <w:rsid w:val="00924706"/>
    <w:rsid w:val="00925395"/>
    <w:rsid w:val="00926171"/>
    <w:rsid w:val="0092673D"/>
    <w:rsid w:val="009303D8"/>
    <w:rsid w:val="00933301"/>
    <w:rsid w:val="0093639F"/>
    <w:rsid w:val="009376DC"/>
    <w:rsid w:val="009444CD"/>
    <w:rsid w:val="00950E24"/>
    <w:rsid w:val="00954585"/>
    <w:rsid w:val="00954693"/>
    <w:rsid w:val="009552E0"/>
    <w:rsid w:val="00956885"/>
    <w:rsid w:val="0095729A"/>
    <w:rsid w:val="00957340"/>
    <w:rsid w:val="0096269B"/>
    <w:rsid w:val="00965D11"/>
    <w:rsid w:val="00965E45"/>
    <w:rsid w:val="009660A4"/>
    <w:rsid w:val="009670C1"/>
    <w:rsid w:val="00975EAF"/>
    <w:rsid w:val="0097606D"/>
    <w:rsid w:val="00976A0A"/>
    <w:rsid w:val="0098210A"/>
    <w:rsid w:val="00984AD2"/>
    <w:rsid w:val="00984DCE"/>
    <w:rsid w:val="0098677A"/>
    <w:rsid w:val="0099119C"/>
    <w:rsid w:val="0099212D"/>
    <w:rsid w:val="00994C3F"/>
    <w:rsid w:val="009962B6"/>
    <w:rsid w:val="009A0065"/>
    <w:rsid w:val="009A2F63"/>
    <w:rsid w:val="009A4141"/>
    <w:rsid w:val="009A5794"/>
    <w:rsid w:val="009A6E16"/>
    <w:rsid w:val="009A7410"/>
    <w:rsid w:val="009B0048"/>
    <w:rsid w:val="009B093B"/>
    <w:rsid w:val="009B18B9"/>
    <w:rsid w:val="009B2677"/>
    <w:rsid w:val="009B32FC"/>
    <w:rsid w:val="009B34A0"/>
    <w:rsid w:val="009B3E81"/>
    <w:rsid w:val="009B65D3"/>
    <w:rsid w:val="009C15BE"/>
    <w:rsid w:val="009C1CB4"/>
    <w:rsid w:val="009C5389"/>
    <w:rsid w:val="009C6784"/>
    <w:rsid w:val="009D0D7B"/>
    <w:rsid w:val="009D1C09"/>
    <w:rsid w:val="009D2912"/>
    <w:rsid w:val="009D4A95"/>
    <w:rsid w:val="009E2C5C"/>
    <w:rsid w:val="009E2CCD"/>
    <w:rsid w:val="009F0A74"/>
    <w:rsid w:val="009F2A1F"/>
    <w:rsid w:val="00A00F7C"/>
    <w:rsid w:val="00A01EF9"/>
    <w:rsid w:val="00A04870"/>
    <w:rsid w:val="00A05FEF"/>
    <w:rsid w:val="00A07A1C"/>
    <w:rsid w:val="00A132A0"/>
    <w:rsid w:val="00A16410"/>
    <w:rsid w:val="00A21CA4"/>
    <w:rsid w:val="00A220E5"/>
    <w:rsid w:val="00A2406E"/>
    <w:rsid w:val="00A26B23"/>
    <w:rsid w:val="00A32AEB"/>
    <w:rsid w:val="00A37D25"/>
    <w:rsid w:val="00A419EE"/>
    <w:rsid w:val="00A42236"/>
    <w:rsid w:val="00A4234E"/>
    <w:rsid w:val="00A42840"/>
    <w:rsid w:val="00A42E29"/>
    <w:rsid w:val="00A442F4"/>
    <w:rsid w:val="00A44856"/>
    <w:rsid w:val="00A45C97"/>
    <w:rsid w:val="00A50366"/>
    <w:rsid w:val="00A51EFA"/>
    <w:rsid w:val="00A53D02"/>
    <w:rsid w:val="00A54201"/>
    <w:rsid w:val="00A60516"/>
    <w:rsid w:val="00A614EB"/>
    <w:rsid w:val="00A62341"/>
    <w:rsid w:val="00A62898"/>
    <w:rsid w:val="00A65DC8"/>
    <w:rsid w:val="00A67F43"/>
    <w:rsid w:val="00A77941"/>
    <w:rsid w:val="00A80C8E"/>
    <w:rsid w:val="00A81CEC"/>
    <w:rsid w:val="00A83CB2"/>
    <w:rsid w:val="00A84913"/>
    <w:rsid w:val="00A8510B"/>
    <w:rsid w:val="00A87087"/>
    <w:rsid w:val="00A877D1"/>
    <w:rsid w:val="00A919F1"/>
    <w:rsid w:val="00A9438B"/>
    <w:rsid w:val="00A947D6"/>
    <w:rsid w:val="00A96287"/>
    <w:rsid w:val="00A97371"/>
    <w:rsid w:val="00AA0BAD"/>
    <w:rsid w:val="00AA3359"/>
    <w:rsid w:val="00AA3734"/>
    <w:rsid w:val="00AA3F1C"/>
    <w:rsid w:val="00AA4535"/>
    <w:rsid w:val="00AA66C3"/>
    <w:rsid w:val="00AB2CF0"/>
    <w:rsid w:val="00AB38A3"/>
    <w:rsid w:val="00AB4DCC"/>
    <w:rsid w:val="00AB5FA8"/>
    <w:rsid w:val="00AB66F8"/>
    <w:rsid w:val="00AB6BCF"/>
    <w:rsid w:val="00AB73E4"/>
    <w:rsid w:val="00AC030E"/>
    <w:rsid w:val="00AC18C7"/>
    <w:rsid w:val="00AC18D7"/>
    <w:rsid w:val="00AC2F33"/>
    <w:rsid w:val="00AC71DC"/>
    <w:rsid w:val="00AD0513"/>
    <w:rsid w:val="00AE1088"/>
    <w:rsid w:val="00AF4677"/>
    <w:rsid w:val="00B02636"/>
    <w:rsid w:val="00B045E6"/>
    <w:rsid w:val="00B2786D"/>
    <w:rsid w:val="00B32790"/>
    <w:rsid w:val="00B33044"/>
    <w:rsid w:val="00B34030"/>
    <w:rsid w:val="00B375AA"/>
    <w:rsid w:val="00B37D00"/>
    <w:rsid w:val="00B37D71"/>
    <w:rsid w:val="00B40D37"/>
    <w:rsid w:val="00B41435"/>
    <w:rsid w:val="00B42221"/>
    <w:rsid w:val="00B43EDB"/>
    <w:rsid w:val="00B47B39"/>
    <w:rsid w:val="00B5063F"/>
    <w:rsid w:val="00B512F2"/>
    <w:rsid w:val="00B52733"/>
    <w:rsid w:val="00B53DBC"/>
    <w:rsid w:val="00B54EF5"/>
    <w:rsid w:val="00B574AE"/>
    <w:rsid w:val="00B57E62"/>
    <w:rsid w:val="00B62E12"/>
    <w:rsid w:val="00B64AE6"/>
    <w:rsid w:val="00B70AD1"/>
    <w:rsid w:val="00B7275C"/>
    <w:rsid w:val="00B72C37"/>
    <w:rsid w:val="00B737E2"/>
    <w:rsid w:val="00B763BF"/>
    <w:rsid w:val="00B77B3B"/>
    <w:rsid w:val="00B82DE0"/>
    <w:rsid w:val="00B8541C"/>
    <w:rsid w:val="00B8541D"/>
    <w:rsid w:val="00B856B8"/>
    <w:rsid w:val="00B8621D"/>
    <w:rsid w:val="00B87A50"/>
    <w:rsid w:val="00B946A8"/>
    <w:rsid w:val="00B9723B"/>
    <w:rsid w:val="00B97C60"/>
    <w:rsid w:val="00B97EAB"/>
    <w:rsid w:val="00B97FCB"/>
    <w:rsid w:val="00BA0DD8"/>
    <w:rsid w:val="00BA41AB"/>
    <w:rsid w:val="00BA4663"/>
    <w:rsid w:val="00BB10D9"/>
    <w:rsid w:val="00BB1270"/>
    <w:rsid w:val="00BB3063"/>
    <w:rsid w:val="00BB4A24"/>
    <w:rsid w:val="00BB4DD0"/>
    <w:rsid w:val="00BB6404"/>
    <w:rsid w:val="00BC0BE9"/>
    <w:rsid w:val="00BC3A27"/>
    <w:rsid w:val="00BC3A54"/>
    <w:rsid w:val="00BD1514"/>
    <w:rsid w:val="00BD4345"/>
    <w:rsid w:val="00BD4499"/>
    <w:rsid w:val="00BE090E"/>
    <w:rsid w:val="00BE1ABA"/>
    <w:rsid w:val="00BE1BC9"/>
    <w:rsid w:val="00BE2F29"/>
    <w:rsid w:val="00BE400E"/>
    <w:rsid w:val="00BE5148"/>
    <w:rsid w:val="00BE70CC"/>
    <w:rsid w:val="00BE727D"/>
    <w:rsid w:val="00BF0406"/>
    <w:rsid w:val="00BF07C4"/>
    <w:rsid w:val="00BF2448"/>
    <w:rsid w:val="00BF3D22"/>
    <w:rsid w:val="00BF4E47"/>
    <w:rsid w:val="00BF58B7"/>
    <w:rsid w:val="00C001EE"/>
    <w:rsid w:val="00C02E0D"/>
    <w:rsid w:val="00C041A1"/>
    <w:rsid w:val="00C0603D"/>
    <w:rsid w:val="00C06D05"/>
    <w:rsid w:val="00C11197"/>
    <w:rsid w:val="00C11ED3"/>
    <w:rsid w:val="00C127C0"/>
    <w:rsid w:val="00C14613"/>
    <w:rsid w:val="00C16D4D"/>
    <w:rsid w:val="00C17529"/>
    <w:rsid w:val="00C2294E"/>
    <w:rsid w:val="00C23B39"/>
    <w:rsid w:val="00C32941"/>
    <w:rsid w:val="00C32995"/>
    <w:rsid w:val="00C32BDC"/>
    <w:rsid w:val="00C34CF3"/>
    <w:rsid w:val="00C37503"/>
    <w:rsid w:val="00C403D9"/>
    <w:rsid w:val="00C41074"/>
    <w:rsid w:val="00C427B9"/>
    <w:rsid w:val="00C50657"/>
    <w:rsid w:val="00C51571"/>
    <w:rsid w:val="00C543C2"/>
    <w:rsid w:val="00C545D6"/>
    <w:rsid w:val="00C61196"/>
    <w:rsid w:val="00C62B31"/>
    <w:rsid w:val="00C65B87"/>
    <w:rsid w:val="00C65F3E"/>
    <w:rsid w:val="00C664B4"/>
    <w:rsid w:val="00C7432D"/>
    <w:rsid w:val="00C77F7E"/>
    <w:rsid w:val="00C80B6C"/>
    <w:rsid w:val="00C82794"/>
    <w:rsid w:val="00C828D0"/>
    <w:rsid w:val="00C93535"/>
    <w:rsid w:val="00C96DBB"/>
    <w:rsid w:val="00C97950"/>
    <w:rsid w:val="00CA0BBE"/>
    <w:rsid w:val="00CA2003"/>
    <w:rsid w:val="00CA2E44"/>
    <w:rsid w:val="00CA3413"/>
    <w:rsid w:val="00CA4B42"/>
    <w:rsid w:val="00CA741A"/>
    <w:rsid w:val="00CB2206"/>
    <w:rsid w:val="00CB2214"/>
    <w:rsid w:val="00CB2C3B"/>
    <w:rsid w:val="00CB4417"/>
    <w:rsid w:val="00CB44B5"/>
    <w:rsid w:val="00CB60B6"/>
    <w:rsid w:val="00CB632A"/>
    <w:rsid w:val="00CC1687"/>
    <w:rsid w:val="00CC38AB"/>
    <w:rsid w:val="00CC656A"/>
    <w:rsid w:val="00CC66A5"/>
    <w:rsid w:val="00CC67F7"/>
    <w:rsid w:val="00CC732F"/>
    <w:rsid w:val="00CD0188"/>
    <w:rsid w:val="00CD041B"/>
    <w:rsid w:val="00CD177A"/>
    <w:rsid w:val="00CD28BC"/>
    <w:rsid w:val="00CD29DB"/>
    <w:rsid w:val="00CD567B"/>
    <w:rsid w:val="00CD701B"/>
    <w:rsid w:val="00CE22F9"/>
    <w:rsid w:val="00CE4C58"/>
    <w:rsid w:val="00CE5D55"/>
    <w:rsid w:val="00CE7C19"/>
    <w:rsid w:val="00CF0D24"/>
    <w:rsid w:val="00CF22DD"/>
    <w:rsid w:val="00CF3E7D"/>
    <w:rsid w:val="00CF4FC7"/>
    <w:rsid w:val="00CF6121"/>
    <w:rsid w:val="00D00DD3"/>
    <w:rsid w:val="00D01BAC"/>
    <w:rsid w:val="00D02CE6"/>
    <w:rsid w:val="00D0495B"/>
    <w:rsid w:val="00D0694B"/>
    <w:rsid w:val="00D13331"/>
    <w:rsid w:val="00D13D0F"/>
    <w:rsid w:val="00D14F9C"/>
    <w:rsid w:val="00D172E9"/>
    <w:rsid w:val="00D215D4"/>
    <w:rsid w:val="00D216A7"/>
    <w:rsid w:val="00D258A6"/>
    <w:rsid w:val="00D31C5A"/>
    <w:rsid w:val="00D429D0"/>
    <w:rsid w:val="00D42E8A"/>
    <w:rsid w:val="00D514C5"/>
    <w:rsid w:val="00D5193F"/>
    <w:rsid w:val="00D524C7"/>
    <w:rsid w:val="00D54C54"/>
    <w:rsid w:val="00D55416"/>
    <w:rsid w:val="00D55D3E"/>
    <w:rsid w:val="00D63CC3"/>
    <w:rsid w:val="00D64713"/>
    <w:rsid w:val="00D6628B"/>
    <w:rsid w:val="00D66565"/>
    <w:rsid w:val="00D6791A"/>
    <w:rsid w:val="00D70001"/>
    <w:rsid w:val="00D7132C"/>
    <w:rsid w:val="00D71A25"/>
    <w:rsid w:val="00D8016D"/>
    <w:rsid w:val="00D80406"/>
    <w:rsid w:val="00D80604"/>
    <w:rsid w:val="00D8101A"/>
    <w:rsid w:val="00D8227B"/>
    <w:rsid w:val="00D85554"/>
    <w:rsid w:val="00D86E3A"/>
    <w:rsid w:val="00D90414"/>
    <w:rsid w:val="00D92671"/>
    <w:rsid w:val="00D941DA"/>
    <w:rsid w:val="00D9474B"/>
    <w:rsid w:val="00D96936"/>
    <w:rsid w:val="00D97196"/>
    <w:rsid w:val="00DA09B0"/>
    <w:rsid w:val="00DA1B4B"/>
    <w:rsid w:val="00DA3679"/>
    <w:rsid w:val="00DB12DB"/>
    <w:rsid w:val="00DB2B76"/>
    <w:rsid w:val="00DB2CBD"/>
    <w:rsid w:val="00DB32EB"/>
    <w:rsid w:val="00DB4F62"/>
    <w:rsid w:val="00DB7816"/>
    <w:rsid w:val="00DC1DDE"/>
    <w:rsid w:val="00DC2A1B"/>
    <w:rsid w:val="00DC34F6"/>
    <w:rsid w:val="00DC5386"/>
    <w:rsid w:val="00DD0BA9"/>
    <w:rsid w:val="00DD1C47"/>
    <w:rsid w:val="00DD2215"/>
    <w:rsid w:val="00DE0207"/>
    <w:rsid w:val="00DE058F"/>
    <w:rsid w:val="00DE089A"/>
    <w:rsid w:val="00DE245F"/>
    <w:rsid w:val="00DE2953"/>
    <w:rsid w:val="00DE3343"/>
    <w:rsid w:val="00DE3C4A"/>
    <w:rsid w:val="00DE4A00"/>
    <w:rsid w:val="00DE4A06"/>
    <w:rsid w:val="00DE6B04"/>
    <w:rsid w:val="00DF1673"/>
    <w:rsid w:val="00DF3BB2"/>
    <w:rsid w:val="00DF5652"/>
    <w:rsid w:val="00DF5978"/>
    <w:rsid w:val="00E003BB"/>
    <w:rsid w:val="00E00472"/>
    <w:rsid w:val="00E012FF"/>
    <w:rsid w:val="00E023B9"/>
    <w:rsid w:val="00E03778"/>
    <w:rsid w:val="00E03915"/>
    <w:rsid w:val="00E040C6"/>
    <w:rsid w:val="00E06489"/>
    <w:rsid w:val="00E074D7"/>
    <w:rsid w:val="00E07E02"/>
    <w:rsid w:val="00E10E77"/>
    <w:rsid w:val="00E1247F"/>
    <w:rsid w:val="00E12CBB"/>
    <w:rsid w:val="00E1334C"/>
    <w:rsid w:val="00E14926"/>
    <w:rsid w:val="00E1713E"/>
    <w:rsid w:val="00E17BC3"/>
    <w:rsid w:val="00E21ADD"/>
    <w:rsid w:val="00E2377B"/>
    <w:rsid w:val="00E33857"/>
    <w:rsid w:val="00E37E51"/>
    <w:rsid w:val="00E418DC"/>
    <w:rsid w:val="00E41D3F"/>
    <w:rsid w:val="00E41FD4"/>
    <w:rsid w:val="00E451A3"/>
    <w:rsid w:val="00E454F7"/>
    <w:rsid w:val="00E4553B"/>
    <w:rsid w:val="00E56271"/>
    <w:rsid w:val="00E60C97"/>
    <w:rsid w:val="00E61102"/>
    <w:rsid w:val="00E6279F"/>
    <w:rsid w:val="00E64B19"/>
    <w:rsid w:val="00E7345B"/>
    <w:rsid w:val="00E73B47"/>
    <w:rsid w:val="00E750E0"/>
    <w:rsid w:val="00E76A9E"/>
    <w:rsid w:val="00E779F1"/>
    <w:rsid w:val="00E803A6"/>
    <w:rsid w:val="00E8044A"/>
    <w:rsid w:val="00E81CEB"/>
    <w:rsid w:val="00E84A37"/>
    <w:rsid w:val="00E854CB"/>
    <w:rsid w:val="00E85CAD"/>
    <w:rsid w:val="00E865DA"/>
    <w:rsid w:val="00E87A77"/>
    <w:rsid w:val="00E91152"/>
    <w:rsid w:val="00E91949"/>
    <w:rsid w:val="00E93390"/>
    <w:rsid w:val="00E93B4B"/>
    <w:rsid w:val="00EA0180"/>
    <w:rsid w:val="00EA3E62"/>
    <w:rsid w:val="00EA4736"/>
    <w:rsid w:val="00EB197D"/>
    <w:rsid w:val="00EB3069"/>
    <w:rsid w:val="00EB5443"/>
    <w:rsid w:val="00EB7FBE"/>
    <w:rsid w:val="00EC5607"/>
    <w:rsid w:val="00ED0088"/>
    <w:rsid w:val="00ED47E7"/>
    <w:rsid w:val="00ED6410"/>
    <w:rsid w:val="00ED7C56"/>
    <w:rsid w:val="00ED7CB4"/>
    <w:rsid w:val="00EE5E0A"/>
    <w:rsid w:val="00EF169D"/>
    <w:rsid w:val="00EF1E19"/>
    <w:rsid w:val="00EF3013"/>
    <w:rsid w:val="00EF4364"/>
    <w:rsid w:val="00EF7D12"/>
    <w:rsid w:val="00F00669"/>
    <w:rsid w:val="00F04A56"/>
    <w:rsid w:val="00F138C0"/>
    <w:rsid w:val="00F147D0"/>
    <w:rsid w:val="00F15D7D"/>
    <w:rsid w:val="00F16EA7"/>
    <w:rsid w:val="00F20BBC"/>
    <w:rsid w:val="00F27817"/>
    <w:rsid w:val="00F3084F"/>
    <w:rsid w:val="00F337A1"/>
    <w:rsid w:val="00F40059"/>
    <w:rsid w:val="00F40F50"/>
    <w:rsid w:val="00F461FD"/>
    <w:rsid w:val="00F46ADF"/>
    <w:rsid w:val="00F475C1"/>
    <w:rsid w:val="00F50E3B"/>
    <w:rsid w:val="00F54EB0"/>
    <w:rsid w:val="00F55338"/>
    <w:rsid w:val="00F575E2"/>
    <w:rsid w:val="00F60924"/>
    <w:rsid w:val="00F60ACB"/>
    <w:rsid w:val="00F6193B"/>
    <w:rsid w:val="00F62D9F"/>
    <w:rsid w:val="00F66893"/>
    <w:rsid w:val="00F6745A"/>
    <w:rsid w:val="00F70373"/>
    <w:rsid w:val="00F70ECC"/>
    <w:rsid w:val="00F718A6"/>
    <w:rsid w:val="00F8130B"/>
    <w:rsid w:val="00F81E75"/>
    <w:rsid w:val="00F82762"/>
    <w:rsid w:val="00F85639"/>
    <w:rsid w:val="00F8690B"/>
    <w:rsid w:val="00F9186D"/>
    <w:rsid w:val="00F921CA"/>
    <w:rsid w:val="00F97DFC"/>
    <w:rsid w:val="00F97EF8"/>
    <w:rsid w:val="00FA557C"/>
    <w:rsid w:val="00FA5798"/>
    <w:rsid w:val="00FA659F"/>
    <w:rsid w:val="00FB0966"/>
    <w:rsid w:val="00FB0F2B"/>
    <w:rsid w:val="00FB3240"/>
    <w:rsid w:val="00FB7BAC"/>
    <w:rsid w:val="00FB7C75"/>
    <w:rsid w:val="00FC2819"/>
    <w:rsid w:val="00FC2E03"/>
    <w:rsid w:val="00FC431B"/>
    <w:rsid w:val="00FC6879"/>
    <w:rsid w:val="00FC70D6"/>
    <w:rsid w:val="00FD24F0"/>
    <w:rsid w:val="00FD291D"/>
    <w:rsid w:val="00FD63BE"/>
    <w:rsid w:val="00FE171E"/>
    <w:rsid w:val="00FE20BE"/>
    <w:rsid w:val="00FE3DFD"/>
    <w:rsid w:val="00FE5D56"/>
    <w:rsid w:val="00FF1285"/>
    <w:rsid w:val="00FF28AD"/>
    <w:rsid w:val="00FF3454"/>
    <w:rsid w:val="00FF34B4"/>
    <w:rsid w:val="00FF3C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EFA7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74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41FB"/>
    <w:rPr>
      <w:rFonts w:ascii="Tahoma" w:hAnsi="Tahoma" w:cs="Tahoma"/>
      <w:sz w:val="16"/>
      <w:szCs w:val="16"/>
    </w:rPr>
  </w:style>
  <w:style w:type="character" w:customStyle="1" w:styleId="BalloonTextChar">
    <w:name w:val="Balloon Text Char"/>
    <w:basedOn w:val="DefaultParagraphFont"/>
    <w:link w:val="BalloonText"/>
    <w:uiPriority w:val="99"/>
    <w:semiHidden/>
    <w:rsid w:val="005841FB"/>
    <w:rPr>
      <w:rFonts w:ascii="Tahoma" w:hAnsi="Tahoma" w:cs="Tahoma"/>
      <w:sz w:val="16"/>
      <w:szCs w:val="16"/>
      <w:lang w:val="en-US"/>
    </w:rPr>
  </w:style>
  <w:style w:type="paragraph" w:styleId="NormalWeb">
    <w:name w:val="Normal (Web)"/>
    <w:basedOn w:val="Normal"/>
    <w:uiPriority w:val="99"/>
    <w:semiHidden/>
    <w:unhideWhenUsed/>
    <w:rsid w:val="006A7C0A"/>
    <w:pPr>
      <w:spacing w:before="100" w:beforeAutospacing="1" w:after="100" w:afterAutospacing="1"/>
      <w:jc w:val="left"/>
    </w:pPr>
    <w:rPr>
      <w:rFonts w:eastAsiaTheme="minorEastAsia"/>
      <w:lang w:val="en-GB" w:eastAsia="en-GB"/>
    </w:rPr>
  </w:style>
  <w:style w:type="table" w:styleId="TableGrid">
    <w:name w:val="Table Grid"/>
    <w:basedOn w:val="TableNormal"/>
    <w:uiPriority w:val="59"/>
    <w:rsid w:val="000E6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4CB"/>
    <w:rPr>
      <w:sz w:val="16"/>
      <w:szCs w:val="16"/>
    </w:rPr>
  </w:style>
  <w:style w:type="paragraph" w:styleId="CommentText">
    <w:name w:val="annotation text"/>
    <w:basedOn w:val="Normal"/>
    <w:link w:val="CommentTextChar"/>
    <w:uiPriority w:val="99"/>
    <w:semiHidden/>
    <w:unhideWhenUsed/>
    <w:rsid w:val="00E854CB"/>
    <w:rPr>
      <w:sz w:val="20"/>
      <w:szCs w:val="20"/>
    </w:rPr>
  </w:style>
  <w:style w:type="character" w:customStyle="1" w:styleId="CommentTextChar">
    <w:name w:val="Comment Text Char"/>
    <w:basedOn w:val="DefaultParagraphFont"/>
    <w:link w:val="CommentText"/>
    <w:uiPriority w:val="99"/>
    <w:semiHidden/>
    <w:rsid w:val="00E854CB"/>
    <w:rPr>
      <w:sz w:val="20"/>
      <w:szCs w:val="20"/>
      <w:lang w:val="en-US"/>
    </w:rPr>
  </w:style>
  <w:style w:type="paragraph" w:styleId="CommentSubject">
    <w:name w:val="annotation subject"/>
    <w:basedOn w:val="CommentText"/>
    <w:next w:val="CommentText"/>
    <w:link w:val="CommentSubjectChar"/>
    <w:uiPriority w:val="99"/>
    <w:semiHidden/>
    <w:unhideWhenUsed/>
    <w:rsid w:val="00E854CB"/>
    <w:rPr>
      <w:b/>
      <w:bCs/>
    </w:rPr>
  </w:style>
  <w:style w:type="character" w:customStyle="1" w:styleId="CommentSubjectChar">
    <w:name w:val="Comment Subject Char"/>
    <w:basedOn w:val="CommentTextChar"/>
    <w:link w:val="CommentSubject"/>
    <w:uiPriority w:val="99"/>
    <w:semiHidden/>
    <w:rsid w:val="00E854CB"/>
    <w:rPr>
      <w:b/>
      <w:bCs/>
      <w:sz w:val="20"/>
      <w:szCs w:val="20"/>
      <w:lang w:val="en-US"/>
    </w:rPr>
  </w:style>
  <w:style w:type="paragraph" w:styleId="ListParagraph">
    <w:name w:val="List Paragraph"/>
    <w:basedOn w:val="Normal"/>
    <w:uiPriority w:val="34"/>
    <w:qFormat/>
    <w:rsid w:val="003F4180"/>
    <w:pPr>
      <w:ind w:left="720"/>
      <w:contextualSpacing/>
    </w:pPr>
  </w:style>
  <w:style w:type="paragraph" w:styleId="DocumentMap">
    <w:name w:val="Document Map"/>
    <w:basedOn w:val="Normal"/>
    <w:link w:val="DocumentMapChar"/>
    <w:uiPriority w:val="99"/>
    <w:semiHidden/>
    <w:unhideWhenUsed/>
    <w:rsid w:val="007C3A96"/>
  </w:style>
  <w:style w:type="character" w:customStyle="1" w:styleId="DocumentMapChar">
    <w:name w:val="Document Map Char"/>
    <w:basedOn w:val="DefaultParagraphFont"/>
    <w:link w:val="DocumentMap"/>
    <w:uiPriority w:val="99"/>
    <w:semiHidden/>
    <w:rsid w:val="007C3A96"/>
    <w:rPr>
      <w:lang w:val="en-US"/>
    </w:rPr>
  </w:style>
  <w:style w:type="paragraph" w:styleId="Revision">
    <w:name w:val="Revision"/>
    <w:hidden/>
    <w:uiPriority w:val="99"/>
    <w:semiHidden/>
    <w:rsid w:val="007C3A96"/>
    <w:pPr>
      <w:jc w:val="left"/>
    </w:pPr>
    <w:rPr>
      <w:lang w:val="en-US"/>
    </w:rPr>
  </w:style>
  <w:style w:type="paragraph" w:styleId="FootnoteText">
    <w:name w:val="footnote text"/>
    <w:basedOn w:val="Normal"/>
    <w:link w:val="FootnoteTextChar"/>
    <w:uiPriority w:val="99"/>
    <w:unhideWhenUsed/>
    <w:rsid w:val="001773CC"/>
    <w:rPr>
      <w:sz w:val="20"/>
      <w:szCs w:val="20"/>
    </w:rPr>
  </w:style>
  <w:style w:type="character" w:customStyle="1" w:styleId="FootnoteTextChar">
    <w:name w:val="Footnote Text Char"/>
    <w:basedOn w:val="DefaultParagraphFont"/>
    <w:link w:val="FootnoteText"/>
    <w:uiPriority w:val="99"/>
    <w:rsid w:val="001773CC"/>
    <w:rPr>
      <w:sz w:val="20"/>
      <w:szCs w:val="20"/>
      <w:lang w:val="en-US"/>
    </w:rPr>
  </w:style>
  <w:style w:type="character" w:styleId="FootnoteReference">
    <w:name w:val="footnote reference"/>
    <w:basedOn w:val="DefaultParagraphFont"/>
    <w:uiPriority w:val="99"/>
    <w:semiHidden/>
    <w:unhideWhenUsed/>
    <w:rsid w:val="001773CC"/>
    <w:rPr>
      <w:vertAlign w:val="superscript"/>
    </w:rPr>
  </w:style>
  <w:style w:type="paragraph" w:styleId="Header">
    <w:name w:val="header"/>
    <w:basedOn w:val="Normal"/>
    <w:link w:val="HeaderChar"/>
    <w:uiPriority w:val="99"/>
    <w:unhideWhenUsed/>
    <w:rsid w:val="00556371"/>
    <w:pPr>
      <w:tabs>
        <w:tab w:val="center" w:pos="4513"/>
        <w:tab w:val="right" w:pos="9026"/>
      </w:tabs>
    </w:pPr>
  </w:style>
  <w:style w:type="character" w:customStyle="1" w:styleId="HeaderChar">
    <w:name w:val="Header Char"/>
    <w:basedOn w:val="DefaultParagraphFont"/>
    <w:link w:val="Header"/>
    <w:uiPriority w:val="99"/>
    <w:rsid w:val="00556371"/>
    <w:rPr>
      <w:lang w:val="en-US"/>
    </w:rPr>
  </w:style>
  <w:style w:type="paragraph" w:styleId="Footer">
    <w:name w:val="footer"/>
    <w:basedOn w:val="Normal"/>
    <w:link w:val="FooterChar"/>
    <w:uiPriority w:val="99"/>
    <w:unhideWhenUsed/>
    <w:rsid w:val="00556371"/>
    <w:pPr>
      <w:tabs>
        <w:tab w:val="center" w:pos="4513"/>
        <w:tab w:val="right" w:pos="9026"/>
      </w:tabs>
    </w:pPr>
  </w:style>
  <w:style w:type="character" w:customStyle="1" w:styleId="FooterChar">
    <w:name w:val="Footer Char"/>
    <w:basedOn w:val="DefaultParagraphFont"/>
    <w:link w:val="Footer"/>
    <w:uiPriority w:val="99"/>
    <w:rsid w:val="00556371"/>
    <w:rPr>
      <w:lang w:val="en-US"/>
    </w:rPr>
  </w:style>
  <w:style w:type="paragraph" w:styleId="EndnoteText">
    <w:name w:val="endnote text"/>
    <w:basedOn w:val="Normal"/>
    <w:link w:val="EndnoteTextChar"/>
    <w:unhideWhenUsed/>
    <w:rsid w:val="00956885"/>
    <w:rPr>
      <w:sz w:val="20"/>
      <w:szCs w:val="20"/>
    </w:rPr>
  </w:style>
  <w:style w:type="character" w:customStyle="1" w:styleId="EndnoteTextChar">
    <w:name w:val="Endnote Text Char"/>
    <w:basedOn w:val="DefaultParagraphFont"/>
    <w:link w:val="EndnoteText"/>
    <w:rsid w:val="00956885"/>
    <w:rPr>
      <w:sz w:val="20"/>
      <w:szCs w:val="20"/>
      <w:lang w:val="en-US"/>
    </w:rPr>
  </w:style>
  <w:style w:type="character" w:styleId="EndnoteReference">
    <w:name w:val="endnote reference"/>
    <w:basedOn w:val="DefaultParagraphFont"/>
    <w:unhideWhenUsed/>
    <w:rsid w:val="00956885"/>
    <w:rPr>
      <w:vertAlign w:val="superscript"/>
    </w:rPr>
  </w:style>
  <w:style w:type="character" w:styleId="Hyperlink">
    <w:name w:val="Hyperlink"/>
    <w:basedOn w:val="DefaultParagraphFont"/>
    <w:rsid w:val="002C75EB"/>
    <w:rPr>
      <w:color w:val="0000FF" w:themeColor="hyperlink"/>
      <w:u w:val="single"/>
    </w:rPr>
  </w:style>
  <w:style w:type="character" w:styleId="FollowedHyperlink">
    <w:name w:val="FollowedHyperlink"/>
    <w:basedOn w:val="DefaultParagraphFont"/>
    <w:uiPriority w:val="99"/>
    <w:semiHidden/>
    <w:unhideWhenUsed/>
    <w:rsid w:val="0061195E"/>
    <w:rPr>
      <w:color w:val="800080" w:themeColor="followedHyperlink"/>
      <w:u w:val="single"/>
    </w:rPr>
  </w:style>
  <w:style w:type="table" w:customStyle="1" w:styleId="TableGrid1">
    <w:name w:val="Table Grid1"/>
    <w:basedOn w:val="TableNormal"/>
    <w:next w:val="TableGrid"/>
    <w:uiPriority w:val="59"/>
    <w:rsid w:val="00492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2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GB"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74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41FB"/>
    <w:rPr>
      <w:rFonts w:ascii="Tahoma" w:hAnsi="Tahoma" w:cs="Tahoma"/>
      <w:sz w:val="16"/>
      <w:szCs w:val="16"/>
    </w:rPr>
  </w:style>
  <w:style w:type="character" w:customStyle="1" w:styleId="BalloonTextChar">
    <w:name w:val="Balloon Text Char"/>
    <w:basedOn w:val="DefaultParagraphFont"/>
    <w:link w:val="BalloonText"/>
    <w:uiPriority w:val="99"/>
    <w:semiHidden/>
    <w:rsid w:val="005841FB"/>
    <w:rPr>
      <w:rFonts w:ascii="Tahoma" w:hAnsi="Tahoma" w:cs="Tahoma"/>
      <w:sz w:val="16"/>
      <w:szCs w:val="16"/>
      <w:lang w:val="en-US"/>
    </w:rPr>
  </w:style>
  <w:style w:type="paragraph" w:styleId="NormalWeb">
    <w:name w:val="Normal (Web)"/>
    <w:basedOn w:val="Normal"/>
    <w:uiPriority w:val="99"/>
    <w:semiHidden/>
    <w:unhideWhenUsed/>
    <w:rsid w:val="006A7C0A"/>
    <w:pPr>
      <w:spacing w:before="100" w:beforeAutospacing="1" w:after="100" w:afterAutospacing="1"/>
      <w:jc w:val="left"/>
    </w:pPr>
    <w:rPr>
      <w:rFonts w:eastAsiaTheme="minorEastAsia"/>
      <w:lang w:val="en-GB" w:eastAsia="en-GB"/>
    </w:rPr>
  </w:style>
  <w:style w:type="table" w:styleId="TableGrid">
    <w:name w:val="Table Grid"/>
    <w:basedOn w:val="TableNormal"/>
    <w:uiPriority w:val="59"/>
    <w:rsid w:val="000E6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4CB"/>
    <w:rPr>
      <w:sz w:val="16"/>
      <w:szCs w:val="16"/>
    </w:rPr>
  </w:style>
  <w:style w:type="paragraph" w:styleId="CommentText">
    <w:name w:val="annotation text"/>
    <w:basedOn w:val="Normal"/>
    <w:link w:val="CommentTextChar"/>
    <w:uiPriority w:val="99"/>
    <w:semiHidden/>
    <w:unhideWhenUsed/>
    <w:rsid w:val="00E854CB"/>
    <w:rPr>
      <w:sz w:val="20"/>
      <w:szCs w:val="20"/>
    </w:rPr>
  </w:style>
  <w:style w:type="character" w:customStyle="1" w:styleId="CommentTextChar">
    <w:name w:val="Comment Text Char"/>
    <w:basedOn w:val="DefaultParagraphFont"/>
    <w:link w:val="CommentText"/>
    <w:uiPriority w:val="99"/>
    <w:semiHidden/>
    <w:rsid w:val="00E854CB"/>
    <w:rPr>
      <w:sz w:val="20"/>
      <w:szCs w:val="20"/>
      <w:lang w:val="en-US"/>
    </w:rPr>
  </w:style>
  <w:style w:type="paragraph" w:styleId="CommentSubject">
    <w:name w:val="annotation subject"/>
    <w:basedOn w:val="CommentText"/>
    <w:next w:val="CommentText"/>
    <w:link w:val="CommentSubjectChar"/>
    <w:uiPriority w:val="99"/>
    <w:semiHidden/>
    <w:unhideWhenUsed/>
    <w:rsid w:val="00E854CB"/>
    <w:rPr>
      <w:b/>
      <w:bCs/>
    </w:rPr>
  </w:style>
  <w:style w:type="character" w:customStyle="1" w:styleId="CommentSubjectChar">
    <w:name w:val="Comment Subject Char"/>
    <w:basedOn w:val="CommentTextChar"/>
    <w:link w:val="CommentSubject"/>
    <w:uiPriority w:val="99"/>
    <w:semiHidden/>
    <w:rsid w:val="00E854CB"/>
    <w:rPr>
      <w:b/>
      <w:bCs/>
      <w:sz w:val="20"/>
      <w:szCs w:val="20"/>
      <w:lang w:val="en-US"/>
    </w:rPr>
  </w:style>
  <w:style w:type="paragraph" w:styleId="ListParagraph">
    <w:name w:val="List Paragraph"/>
    <w:basedOn w:val="Normal"/>
    <w:uiPriority w:val="34"/>
    <w:qFormat/>
    <w:rsid w:val="003F4180"/>
    <w:pPr>
      <w:ind w:left="720"/>
      <w:contextualSpacing/>
    </w:pPr>
  </w:style>
  <w:style w:type="paragraph" w:styleId="DocumentMap">
    <w:name w:val="Document Map"/>
    <w:basedOn w:val="Normal"/>
    <w:link w:val="DocumentMapChar"/>
    <w:uiPriority w:val="99"/>
    <w:semiHidden/>
    <w:unhideWhenUsed/>
    <w:rsid w:val="007C3A96"/>
  </w:style>
  <w:style w:type="character" w:customStyle="1" w:styleId="DocumentMapChar">
    <w:name w:val="Document Map Char"/>
    <w:basedOn w:val="DefaultParagraphFont"/>
    <w:link w:val="DocumentMap"/>
    <w:uiPriority w:val="99"/>
    <w:semiHidden/>
    <w:rsid w:val="007C3A96"/>
    <w:rPr>
      <w:lang w:val="en-US"/>
    </w:rPr>
  </w:style>
  <w:style w:type="paragraph" w:styleId="Revision">
    <w:name w:val="Revision"/>
    <w:hidden/>
    <w:uiPriority w:val="99"/>
    <w:semiHidden/>
    <w:rsid w:val="007C3A96"/>
    <w:pPr>
      <w:jc w:val="left"/>
    </w:pPr>
    <w:rPr>
      <w:lang w:val="en-US"/>
    </w:rPr>
  </w:style>
  <w:style w:type="paragraph" w:styleId="FootnoteText">
    <w:name w:val="footnote text"/>
    <w:basedOn w:val="Normal"/>
    <w:link w:val="FootnoteTextChar"/>
    <w:uiPriority w:val="99"/>
    <w:unhideWhenUsed/>
    <w:rsid w:val="001773CC"/>
    <w:rPr>
      <w:sz w:val="20"/>
      <w:szCs w:val="20"/>
    </w:rPr>
  </w:style>
  <w:style w:type="character" w:customStyle="1" w:styleId="FootnoteTextChar">
    <w:name w:val="Footnote Text Char"/>
    <w:basedOn w:val="DefaultParagraphFont"/>
    <w:link w:val="FootnoteText"/>
    <w:uiPriority w:val="99"/>
    <w:rsid w:val="001773CC"/>
    <w:rPr>
      <w:sz w:val="20"/>
      <w:szCs w:val="20"/>
      <w:lang w:val="en-US"/>
    </w:rPr>
  </w:style>
  <w:style w:type="character" w:styleId="FootnoteReference">
    <w:name w:val="footnote reference"/>
    <w:basedOn w:val="DefaultParagraphFont"/>
    <w:uiPriority w:val="99"/>
    <w:semiHidden/>
    <w:unhideWhenUsed/>
    <w:rsid w:val="001773CC"/>
    <w:rPr>
      <w:vertAlign w:val="superscript"/>
    </w:rPr>
  </w:style>
  <w:style w:type="paragraph" w:styleId="Header">
    <w:name w:val="header"/>
    <w:basedOn w:val="Normal"/>
    <w:link w:val="HeaderChar"/>
    <w:uiPriority w:val="99"/>
    <w:unhideWhenUsed/>
    <w:rsid w:val="00556371"/>
    <w:pPr>
      <w:tabs>
        <w:tab w:val="center" w:pos="4513"/>
        <w:tab w:val="right" w:pos="9026"/>
      </w:tabs>
    </w:pPr>
  </w:style>
  <w:style w:type="character" w:customStyle="1" w:styleId="HeaderChar">
    <w:name w:val="Header Char"/>
    <w:basedOn w:val="DefaultParagraphFont"/>
    <w:link w:val="Header"/>
    <w:uiPriority w:val="99"/>
    <w:rsid w:val="00556371"/>
    <w:rPr>
      <w:lang w:val="en-US"/>
    </w:rPr>
  </w:style>
  <w:style w:type="paragraph" w:styleId="Footer">
    <w:name w:val="footer"/>
    <w:basedOn w:val="Normal"/>
    <w:link w:val="FooterChar"/>
    <w:uiPriority w:val="99"/>
    <w:unhideWhenUsed/>
    <w:rsid w:val="00556371"/>
    <w:pPr>
      <w:tabs>
        <w:tab w:val="center" w:pos="4513"/>
        <w:tab w:val="right" w:pos="9026"/>
      </w:tabs>
    </w:pPr>
  </w:style>
  <w:style w:type="character" w:customStyle="1" w:styleId="FooterChar">
    <w:name w:val="Footer Char"/>
    <w:basedOn w:val="DefaultParagraphFont"/>
    <w:link w:val="Footer"/>
    <w:uiPriority w:val="99"/>
    <w:rsid w:val="00556371"/>
    <w:rPr>
      <w:lang w:val="en-US"/>
    </w:rPr>
  </w:style>
  <w:style w:type="paragraph" w:styleId="EndnoteText">
    <w:name w:val="endnote text"/>
    <w:basedOn w:val="Normal"/>
    <w:link w:val="EndnoteTextChar"/>
    <w:unhideWhenUsed/>
    <w:rsid w:val="00956885"/>
    <w:rPr>
      <w:sz w:val="20"/>
      <w:szCs w:val="20"/>
    </w:rPr>
  </w:style>
  <w:style w:type="character" w:customStyle="1" w:styleId="EndnoteTextChar">
    <w:name w:val="Endnote Text Char"/>
    <w:basedOn w:val="DefaultParagraphFont"/>
    <w:link w:val="EndnoteText"/>
    <w:rsid w:val="00956885"/>
    <w:rPr>
      <w:sz w:val="20"/>
      <w:szCs w:val="20"/>
      <w:lang w:val="en-US"/>
    </w:rPr>
  </w:style>
  <w:style w:type="character" w:styleId="EndnoteReference">
    <w:name w:val="endnote reference"/>
    <w:basedOn w:val="DefaultParagraphFont"/>
    <w:unhideWhenUsed/>
    <w:rsid w:val="00956885"/>
    <w:rPr>
      <w:vertAlign w:val="superscript"/>
    </w:rPr>
  </w:style>
  <w:style w:type="character" w:styleId="Hyperlink">
    <w:name w:val="Hyperlink"/>
    <w:basedOn w:val="DefaultParagraphFont"/>
    <w:rsid w:val="002C75EB"/>
    <w:rPr>
      <w:color w:val="0000FF" w:themeColor="hyperlink"/>
      <w:u w:val="single"/>
    </w:rPr>
  </w:style>
  <w:style w:type="character" w:styleId="FollowedHyperlink">
    <w:name w:val="FollowedHyperlink"/>
    <w:basedOn w:val="DefaultParagraphFont"/>
    <w:uiPriority w:val="99"/>
    <w:semiHidden/>
    <w:unhideWhenUsed/>
    <w:rsid w:val="0061195E"/>
    <w:rPr>
      <w:color w:val="800080" w:themeColor="followedHyperlink"/>
      <w:u w:val="single"/>
    </w:rPr>
  </w:style>
  <w:style w:type="table" w:customStyle="1" w:styleId="TableGrid1">
    <w:name w:val="Table Grid1"/>
    <w:basedOn w:val="TableNormal"/>
    <w:next w:val="TableGrid"/>
    <w:uiPriority w:val="59"/>
    <w:rsid w:val="00492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92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5625">
      <w:bodyDiv w:val="1"/>
      <w:marLeft w:val="0"/>
      <w:marRight w:val="0"/>
      <w:marTop w:val="0"/>
      <w:marBottom w:val="0"/>
      <w:divBdr>
        <w:top w:val="none" w:sz="0" w:space="0" w:color="auto"/>
        <w:left w:val="none" w:sz="0" w:space="0" w:color="auto"/>
        <w:bottom w:val="none" w:sz="0" w:space="0" w:color="auto"/>
        <w:right w:val="none" w:sz="0" w:space="0" w:color="auto"/>
      </w:divBdr>
    </w:div>
    <w:div w:id="98187943">
      <w:bodyDiv w:val="1"/>
      <w:marLeft w:val="0"/>
      <w:marRight w:val="0"/>
      <w:marTop w:val="0"/>
      <w:marBottom w:val="0"/>
      <w:divBdr>
        <w:top w:val="none" w:sz="0" w:space="0" w:color="auto"/>
        <w:left w:val="none" w:sz="0" w:space="0" w:color="auto"/>
        <w:bottom w:val="none" w:sz="0" w:space="0" w:color="auto"/>
        <w:right w:val="none" w:sz="0" w:space="0" w:color="auto"/>
      </w:divBdr>
    </w:div>
    <w:div w:id="204097610">
      <w:bodyDiv w:val="1"/>
      <w:marLeft w:val="0"/>
      <w:marRight w:val="0"/>
      <w:marTop w:val="0"/>
      <w:marBottom w:val="0"/>
      <w:divBdr>
        <w:top w:val="none" w:sz="0" w:space="0" w:color="auto"/>
        <w:left w:val="none" w:sz="0" w:space="0" w:color="auto"/>
        <w:bottom w:val="none" w:sz="0" w:space="0" w:color="auto"/>
        <w:right w:val="none" w:sz="0" w:space="0" w:color="auto"/>
      </w:divBdr>
    </w:div>
    <w:div w:id="353964621">
      <w:bodyDiv w:val="1"/>
      <w:marLeft w:val="0"/>
      <w:marRight w:val="0"/>
      <w:marTop w:val="0"/>
      <w:marBottom w:val="0"/>
      <w:divBdr>
        <w:top w:val="none" w:sz="0" w:space="0" w:color="auto"/>
        <w:left w:val="none" w:sz="0" w:space="0" w:color="auto"/>
        <w:bottom w:val="none" w:sz="0" w:space="0" w:color="auto"/>
        <w:right w:val="none" w:sz="0" w:space="0" w:color="auto"/>
      </w:divBdr>
    </w:div>
    <w:div w:id="446890962">
      <w:bodyDiv w:val="1"/>
      <w:marLeft w:val="0"/>
      <w:marRight w:val="0"/>
      <w:marTop w:val="0"/>
      <w:marBottom w:val="0"/>
      <w:divBdr>
        <w:top w:val="none" w:sz="0" w:space="0" w:color="auto"/>
        <w:left w:val="none" w:sz="0" w:space="0" w:color="auto"/>
        <w:bottom w:val="none" w:sz="0" w:space="0" w:color="auto"/>
        <w:right w:val="none" w:sz="0" w:space="0" w:color="auto"/>
      </w:divBdr>
    </w:div>
    <w:div w:id="611329993">
      <w:bodyDiv w:val="1"/>
      <w:marLeft w:val="0"/>
      <w:marRight w:val="0"/>
      <w:marTop w:val="0"/>
      <w:marBottom w:val="0"/>
      <w:divBdr>
        <w:top w:val="none" w:sz="0" w:space="0" w:color="auto"/>
        <w:left w:val="none" w:sz="0" w:space="0" w:color="auto"/>
        <w:bottom w:val="none" w:sz="0" w:space="0" w:color="auto"/>
        <w:right w:val="none" w:sz="0" w:space="0" w:color="auto"/>
      </w:divBdr>
    </w:div>
    <w:div w:id="662856762">
      <w:bodyDiv w:val="1"/>
      <w:marLeft w:val="0"/>
      <w:marRight w:val="0"/>
      <w:marTop w:val="0"/>
      <w:marBottom w:val="0"/>
      <w:divBdr>
        <w:top w:val="none" w:sz="0" w:space="0" w:color="auto"/>
        <w:left w:val="none" w:sz="0" w:space="0" w:color="auto"/>
        <w:bottom w:val="none" w:sz="0" w:space="0" w:color="auto"/>
        <w:right w:val="none" w:sz="0" w:space="0" w:color="auto"/>
      </w:divBdr>
    </w:div>
    <w:div w:id="802968046">
      <w:bodyDiv w:val="1"/>
      <w:marLeft w:val="0"/>
      <w:marRight w:val="0"/>
      <w:marTop w:val="0"/>
      <w:marBottom w:val="0"/>
      <w:divBdr>
        <w:top w:val="none" w:sz="0" w:space="0" w:color="auto"/>
        <w:left w:val="none" w:sz="0" w:space="0" w:color="auto"/>
        <w:bottom w:val="none" w:sz="0" w:space="0" w:color="auto"/>
        <w:right w:val="none" w:sz="0" w:space="0" w:color="auto"/>
      </w:divBdr>
    </w:div>
    <w:div w:id="1001662705">
      <w:bodyDiv w:val="1"/>
      <w:marLeft w:val="0"/>
      <w:marRight w:val="0"/>
      <w:marTop w:val="0"/>
      <w:marBottom w:val="0"/>
      <w:divBdr>
        <w:top w:val="none" w:sz="0" w:space="0" w:color="auto"/>
        <w:left w:val="none" w:sz="0" w:space="0" w:color="auto"/>
        <w:bottom w:val="none" w:sz="0" w:space="0" w:color="auto"/>
        <w:right w:val="none" w:sz="0" w:space="0" w:color="auto"/>
      </w:divBdr>
    </w:div>
    <w:div w:id="1033044061">
      <w:bodyDiv w:val="1"/>
      <w:marLeft w:val="0"/>
      <w:marRight w:val="0"/>
      <w:marTop w:val="0"/>
      <w:marBottom w:val="0"/>
      <w:divBdr>
        <w:top w:val="none" w:sz="0" w:space="0" w:color="auto"/>
        <w:left w:val="none" w:sz="0" w:space="0" w:color="auto"/>
        <w:bottom w:val="none" w:sz="0" w:space="0" w:color="auto"/>
        <w:right w:val="none" w:sz="0" w:space="0" w:color="auto"/>
      </w:divBdr>
    </w:div>
    <w:div w:id="1034379110">
      <w:bodyDiv w:val="1"/>
      <w:marLeft w:val="0"/>
      <w:marRight w:val="0"/>
      <w:marTop w:val="0"/>
      <w:marBottom w:val="0"/>
      <w:divBdr>
        <w:top w:val="none" w:sz="0" w:space="0" w:color="auto"/>
        <w:left w:val="none" w:sz="0" w:space="0" w:color="auto"/>
        <w:bottom w:val="none" w:sz="0" w:space="0" w:color="auto"/>
        <w:right w:val="none" w:sz="0" w:space="0" w:color="auto"/>
      </w:divBdr>
    </w:div>
    <w:div w:id="1133519330">
      <w:bodyDiv w:val="1"/>
      <w:marLeft w:val="0"/>
      <w:marRight w:val="0"/>
      <w:marTop w:val="0"/>
      <w:marBottom w:val="0"/>
      <w:divBdr>
        <w:top w:val="none" w:sz="0" w:space="0" w:color="auto"/>
        <w:left w:val="none" w:sz="0" w:space="0" w:color="auto"/>
        <w:bottom w:val="none" w:sz="0" w:space="0" w:color="auto"/>
        <w:right w:val="none" w:sz="0" w:space="0" w:color="auto"/>
      </w:divBdr>
    </w:div>
    <w:div w:id="1341396472">
      <w:bodyDiv w:val="1"/>
      <w:marLeft w:val="0"/>
      <w:marRight w:val="0"/>
      <w:marTop w:val="0"/>
      <w:marBottom w:val="0"/>
      <w:divBdr>
        <w:top w:val="none" w:sz="0" w:space="0" w:color="auto"/>
        <w:left w:val="none" w:sz="0" w:space="0" w:color="auto"/>
        <w:bottom w:val="none" w:sz="0" w:space="0" w:color="auto"/>
        <w:right w:val="none" w:sz="0" w:space="0" w:color="auto"/>
      </w:divBdr>
    </w:div>
    <w:div w:id="1342196207">
      <w:bodyDiv w:val="1"/>
      <w:marLeft w:val="0"/>
      <w:marRight w:val="0"/>
      <w:marTop w:val="0"/>
      <w:marBottom w:val="0"/>
      <w:divBdr>
        <w:top w:val="none" w:sz="0" w:space="0" w:color="auto"/>
        <w:left w:val="none" w:sz="0" w:space="0" w:color="auto"/>
        <w:bottom w:val="none" w:sz="0" w:space="0" w:color="auto"/>
        <w:right w:val="none" w:sz="0" w:space="0" w:color="auto"/>
      </w:divBdr>
    </w:div>
    <w:div w:id="1349988604">
      <w:bodyDiv w:val="1"/>
      <w:marLeft w:val="0"/>
      <w:marRight w:val="0"/>
      <w:marTop w:val="0"/>
      <w:marBottom w:val="0"/>
      <w:divBdr>
        <w:top w:val="none" w:sz="0" w:space="0" w:color="auto"/>
        <w:left w:val="none" w:sz="0" w:space="0" w:color="auto"/>
        <w:bottom w:val="none" w:sz="0" w:space="0" w:color="auto"/>
        <w:right w:val="none" w:sz="0" w:space="0" w:color="auto"/>
      </w:divBdr>
    </w:div>
    <w:div w:id="1355425306">
      <w:bodyDiv w:val="1"/>
      <w:marLeft w:val="0"/>
      <w:marRight w:val="0"/>
      <w:marTop w:val="0"/>
      <w:marBottom w:val="0"/>
      <w:divBdr>
        <w:top w:val="none" w:sz="0" w:space="0" w:color="auto"/>
        <w:left w:val="none" w:sz="0" w:space="0" w:color="auto"/>
        <w:bottom w:val="none" w:sz="0" w:space="0" w:color="auto"/>
        <w:right w:val="none" w:sz="0" w:space="0" w:color="auto"/>
      </w:divBdr>
    </w:div>
    <w:div w:id="1460339663">
      <w:bodyDiv w:val="1"/>
      <w:marLeft w:val="0"/>
      <w:marRight w:val="0"/>
      <w:marTop w:val="0"/>
      <w:marBottom w:val="0"/>
      <w:divBdr>
        <w:top w:val="none" w:sz="0" w:space="0" w:color="auto"/>
        <w:left w:val="none" w:sz="0" w:space="0" w:color="auto"/>
        <w:bottom w:val="none" w:sz="0" w:space="0" w:color="auto"/>
        <w:right w:val="none" w:sz="0" w:space="0" w:color="auto"/>
      </w:divBdr>
    </w:div>
    <w:div w:id="1590966180">
      <w:bodyDiv w:val="1"/>
      <w:marLeft w:val="0"/>
      <w:marRight w:val="0"/>
      <w:marTop w:val="0"/>
      <w:marBottom w:val="0"/>
      <w:divBdr>
        <w:top w:val="none" w:sz="0" w:space="0" w:color="auto"/>
        <w:left w:val="none" w:sz="0" w:space="0" w:color="auto"/>
        <w:bottom w:val="none" w:sz="0" w:space="0" w:color="auto"/>
        <w:right w:val="none" w:sz="0" w:space="0" w:color="auto"/>
      </w:divBdr>
    </w:div>
    <w:div w:id="1694575034">
      <w:bodyDiv w:val="1"/>
      <w:marLeft w:val="0"/>
      <w:marRight w:val="0"/>
      <w:marTop w:val="0"/>
      <w:marBottom w:val="0"/>
      <w:divBdr>
        <w:top w:val="none" w:sz="0" w:space="0" w:color="auto"/>
        <w:left w:val="none" w:sz="0" w:space="0" w:color="auto"/>
        <w:bottom w:val="none" w:sz="0" w:space="0" w:color="auto"/>
        <w:right w:val="none" w:sz="0" w:space="0" w:color="auto"/>
      </w:divBdr>
    </w:div>
    <w:div w:id="1768959086">
      <w:bodyDiv w:val="1"/>
      <w:marLeft w:val="0"/>
      <w:marRight w:val="0"/>
      <w:marTop w:val="0"/>
      <w:marBottom w:val="0"/>
      <w:divBdr>
        <w:top w:val="none" w:sz="0" w:space="0" w:color="auto"/>
        <w:left w:val="none" w:sz="0" w:space="0" w:color="auto"/>
        <w:bottom w:val="none" w:sz="0" w:space="0" w:color="auto"/>
        <w:right w:val="none" w:sz="0" w:space="0" w:color="auto"/>
      </w:divBdr>
    </w:div>
    <w:div w:id="1785150662">
      <w:bodyDiv w:val="1"/>
      <w:marLeft w:val="0"/>
      <w:marRight w:val="0"/>
      <w:marTop w:val="0"/>
      <w:marBottom w:val="0"/>
      <w:divBdr>
        <w:top w:val="none" w:sz="0" w:space="0" w:color="auto"/>
        <w:left w:val="none" w:sz="0" w:space="0" w:color="auto"/>
        <w:bottom w:val="none" w:sz="0" w:space="0" w:color="auto"/>
        <w:right w:val="none" w:sz="0" w:space="0" w:color="auto"/>
      </w:divBdr>
    </w:div>
    <w:div w:id="1800339760">
      <w:bodyDiv w:val="1"/>
      <w:marLeft w:val="0"/>
      <w:marRight w:val="0"/>
      <w:marTop w:val="0"/>
      <w:marBottom w:val="0"/>
      <w:divBdr>
        <w:top w:val="none" w:sz="0" w:space="0" w:color="auto"/>
        <w:left w:val="none" w:sz="0" w:space="0" w:color="auto"/>
        <w:bottom w:val="none" w:sz="0" w:space="0" w:color="auto"/>
        <w:right w:val="none" w:sz="0" w:space="0" w:color="auto"/>
      </w:divBdr>
    </w:div>
    <w:div w:id="1819373448">
      <w:bodyDiv w:val="1"/>
      <w:marLeft w:val="0"/>
      <w:marRight w:val="0"/>
      <w:marTop w:val="0"/>
      <w:marBottom w:val="0"/>
      <w:divBdr>
        <w:top w:val="none" w:sz="0" w:space="0" w:color="auto"/>
        <w:left w:val="none" w:sz="0" w:space="0" w:color="auto"/>
        <w:bottom w:val="none" w:sz="0" w:space="0" w:color="auto"/>
        <w:right w:val="none" w:sz="0" w:space="0" w:color="auto"/>
      </w:divBdr>
    </w:div>
    <w:div w:id="1872643681">
      <w:bodyDiv w:val="1"/>
      <w:marLeft w:val="0"/>
      <w:marRight w:val="0"/>
      <w:marTop w:val="0"/>
      <w:marBottom w:val="0"/>
      <w:divBdr>
        <w:top w:val="none" w:sz="0" w:space="0" w:color="auto"/>
        <w:left w:val="none" w:sz="0" w:space="0" w:color="auto"/>
        <w:bottom w:val="none" w:sz="0" w:space="0" w:color="auto"/>
        <w:right w:val="none" w:sz="0" w:space="0" w:color="auto"/>
      </w:divBdr>
    </w:div>
    <w:div w:id="1993486649">
      <w:bodyDiv w:val="1"/>
      <w:marLeft w:val="0"/>
      <w:marRight w:val="0"/>
      <w:marTop w:val="0"/>
      <w:marBottom w:val="0"/>
      <w:divBdr>
        <w:top w:val="none" w:sz="0" w:space="0" w:color="auto"/>
        <w:left w:val="none" w:sz="0" w:space="0" w:color="auto"/>
        <w:bottom w:val="none" w:sz="0" w:space="0" w:color="auto"/>
        <w:right w:val="none" w:sz="0" w:space="0" w:color="auto"/>
      </w:divBdr>
    </w:div>
    <w:div w:id="2038386871">
      <w:bodyDiv w:val="1"/>
      <w:marLeft w:val="0"/>
      <w:marRight w:val="0"/>
      <w:marTop w:val="0"/>
      <w:marBottom w:val="0"/>
      <w:divBdr>
        <w:top w:val="none" w:sz="0" w:space="0" w:color="auto"/>
        <w:left w:val="none" w:sz="0" w:space="0" w:color="auto"/>
        <w:bottom w:val="none" w:sz="0" w:space="0" w:color="auto"/>
        <w:right w:val="none" w:sz="0" w:space="0" w:color="auto"/>
      </w:divBdr>
    </w:div>
    <w:div w:id="206486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files/documents/2018/08/07/opioid-industry-occupation.pdf"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image" Target="media/image9.png"/><Relationship Id="rId30"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oleObject" Target="file:///\\Dph-fp-co-121\dph2\BHISRE\OHSP\OHSPMAIL\Opioids\Opioids%20PDO%20Grant%20yr%203\New%20Death%20Certificate%20Analysis\Data\Opiate_death_occ%20injury%20rat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48573126728259E-2"/>
          <c:y val="8.2647127146861205E-2"/>
          <c:w val="0.88234908233290621"/>
          <c:h val="0.75133515593163047"/>
        </c:manualLayout>
      </c:layout>
      <c:barChart>
        <c:barDir val="col"/>
        <c:grouping val="clustered"/>
        <c:varyColors val="0"/>
        <c:ser>
          <c:idx val="0"/>
          <c:order val="0"/>
          <c:spPr>
            <a:ln>
              <a:solidFill>
                <a:sysClr val="windowText" lastClr="000000"/>
              </a:solidFill>
            </a:ln>
          </c:spPr>
          <c:invertIfNegative val="0"/>
          <c:errBars>
            <c:errBarType val="both"/>
            <c:errValType val="cust"/>
            <c:noEndCap val="0"/>
            <c:plus>
              <c:numRef>
                <c:f>('Figure - 2013 -Devan''s '!$C$39,'Figure - 2013 -Devan''s '!$F$39,'Figure - 2013 -Devan''s '!$I$39,'Figure - 2013 -Devan''s '!$L$39)</c:f>
                <c:numCache>
                  <c:formatCode>General</c:formatCode>
                  <c:ptCount val="4"/>
                  <c:pt idx="0">
                    <c:v>2.7958779789914758</c:v>
                  </c:pt>
                  <c:pt idx="1">
                    <c:v>2.0949012242669234</c:v>
                  </c:pt>
                  <c:pt idx="2">
                    <c:v>2.7349517653074589</c:v>
                  </c:pt>
                  <c:pt idx="3">
                    <c:v>8.2238932060343828</c:v>
                  </c:pt>
                </c:numCache>
              </c:numRef>
            </c:plus>
            <c:minus>
              <c:numRef>
                <c:f>('Figure - 2013 -Devan''s '!$C$39,'Figure - 2013 -Devan''s '!$F$39,'Figure - 2013 -Devan''s '!$I$39,'Figure - 2013 -Devan''s '!$L$39)</c:f>
                <c:numCache>
                  <c:formatCode>General</c:formatCode>
                  <c:ptCount val="4"/>
                  <c:pt idx="0">
                    <c:v>2.7958779789914758</c:v>
                  </c:pt>
                  <c:pt idx="1">
                    <c:v>2.0949012242669234</c:v>
                  </c:pt>
                  <c:pt idx="2">
                    <c:v>2.7349517653074589</c:v>
                  </c:pt>
                  <c:pt idx="3">
                    <c:v>8.2238932060343828</c:v>
                  </c:pt>
                </c:numCache>
              </c:numRef>
            </c:minus>
          </c:errBars>
          <c:cat>
            <c:strRef>
              <c:f>'Figure - 2013 -Devan''s '!$A$18:$A$21</c:f>
              <c:strCache>
                <c:ptCount val="4"/>
                <c:pt idx="0">
                  <c:v>0-49</c:v>
                </c:pt>
                <c:pt idx="1">
                  <c:v>50-99</c:v>
                </c:pt>
                <c:pt idx="2">
                  <c:v>100-199</c:v>
                </c:pt>
                <c:pt idx="3">
                  <c:v>200+</c:v>
                </c:pt>
              </c:strCache>
            </c:strRef>
          </c:cat>
          <c:val>
            <c:numRef>
              <c:f>('Figure - 2013 -Devan''s '!$C$37,'Figure - 2013 -Devan''s '!$F$37,'Figure - 2013 -Devan''s '!$I$37,'Figure - 2013 -Devan''s '!$L$37)</c:f>
              <c:numCache>
                <c:formatCode>General</c:formatCode>
                <c:ptCount val="4"/>
                <c:pt idx="0">
                  <c:v>11.304255476173761</c:v>
                </c:pt>
                <c:pt idx="1">
                  <c:v>13.125267096574289</c:v>
                </c:pt>
                <c:pt idx="2">
                  <c:v>20.902827004887573</c:v>
                </c:pt>
                <c:pt idx="3">
                  <c:v>77.20845599049602</c:v>
                </c:pt>
              </c:numCache>
            </c:numRef>
          </c:val>
        </c:ser>
        <c:dLbls>
          <c:showLegendKey val="0"/>
          <c:showVal val="0"/>
          <c:showCatName val="0"/>
          <c:showSerName val="0"/>
          <c:showPercent val="0"/>
          <c:showBubbleSize val="0"/>
        </c:dLbls>
        <c:gapWidth val="150"/>
        <c:axId val="96314496"/>
        <c:axId val="96316416"/>
      </c:barChart>
      <c:catAx>
        <c:axId val="96314496"/>
        <c:scaling>
          <c:orientation val="minMax"/>
        </c:scaling>
        <c:delete val="0"/>
        <c:axPos val="b"/>
        <c:title>
          <c:tx>
            <c:rich>
              <a:bodyPr/>
              <a:lstStyle/>
              <a:p>
                <a:pPr>
                  <a:defRPr/>
                </a:pPr>
                <a:r>
                  <a:rPr lang="en-US"/>
                  <a:t>Number occupational injuries and illnesses per 10,000 full-time</a:t>
                </a:r>
                <a:r>
                  <a:rPr lang="en-US" baseline="0"/>
                  <a:t> workers</a:t>
                </a:r>
                <a:endParaRPr lang="en-US"/>
              </a:p>
            </c:rich>
          </c:tx>
          <c:layout/>
          <c:overlay val="0"/>
        </c:title>
        <c:majorTickMark val="out"/>
        <c:minorTickMark val="none"/>
        <c:tickLblPos val="nextTo"/>
        <c:crossAx val="96316416"/>
        <c:crosses val="autoZero"/>
        <c:auto val="1"/>
        <c:lblAlgn val="ctr"/>
        <c:lblOffset val="100"/>
        <c:noMultiLvlLbl val="0"/>
      </c:catAx>
      <c:valAx>
        <c:axId val="96316416"/>
        <c:scaling>
          <c:orientation val="minMax"/>
        </c:scaling>
        <c:delete val="0"/>
        <c:axPos val="l"/>
        <c:majorGridlines/>
        <c:title>
          <c:tx>
            <c:rich>
              <a:bodyPr rot="-5400000" vert="horz"/>
              <a:lstStyle/>
              <a:p>
                <a:pPr>
                  <a:defRPr/>
                </a:pPr>
                <a:r>
                  <a:rPr lang="en-US"/>
                  <a:t>Opioid-related overdose deaths per 100,000 workers</a:t>
                </a:r>
              </a:p>
            </c:rich>
          </c:tx>
          <c:layout/>
          <c:overlay val="0"/>
        </c:title>
        <c:numFmt formatCode="General" sourceLinked="1"/>
        <c:majorTickMark val="out"/>
        <c:minorTickMark val="none"/>
        <c:tickLblPos val="nextTo"/>
        <c:crossAx val="96314496"/>
        <c:crosses val="autoZero"/>
        <c:crossBetween val="between"/>
      </c:valAx>
      <c:spPr>
        <a:ln>
          <a:noFill/>
        </a:ln>
      </c:spPr>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7099D-45BB-4B9F-8E4D-D2DFF41EF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5908</Words>
  <Characters>33676</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Devan</dc:creator>
  <cp:lastModifiedBy> Emily Sparer-Fine</cp:lastModifiedBy>
  <cp:revision>3</cp:revision>
  <cp:lastPrinted>2018-08-02T13:03:00Z</cp:lastPrinted>
  <dcterms:created xsi:type="dcterms:W3CDTF">2020-01-24T20:16:00Z</dcterms:created>
  <dcterms:modified xsi:type="dcterms:W3CDTF">2020-01-24T20:22:00Z</dcterms:modified>
</cp:coreProperties>
</file>