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A1C3" w14:textId="77777777" w:rsidR="00C57F0A" w:rsidRPr="00A57856" w:rsidRDefault="00C254D5">
      <w:pPr>
        <w:pStyle w:val="Heading1"/>
        <w:spacing w:before="71"/>
        <w:rPr>
          <w:rFonts w:ascii="Arial" w:hAnsi="Arial" w:cs="Arial"/>
        </w:rPr>
      </w:pPr>
      <w:r w:rsidRPr="00A57856">
        <w:rPr>
          <w:rFonts w:ascii="Arial" w:hAnsi="Arial" w:cs="Arial"/>
        </w:rPr>
        <w:t>Instructions for</w:t>
      </w:r>
    </w:p>
    <w:p w14:paraId="6FFA646D" w14:textId="77777777" w:rsidR="00C57F0A" w:rsidRPr="00A57856" w:rsidRDefault="00C254D5">
      <w:pPr>
        <w:spacing w:line="659" w:lineRule="exact"/>
        <w:ind w:left="140"/>
        <w:rPr>
          <w:rFonts w:ascii="Arial" w:hAnsi="Arial" w:cs="Arial"/>
          <w:b/>
          <w:sz w:val="54"/>
        </w:rPr>
      </w:pPr>
      <w:r w:rsidRPr="00A57856">
        <w:rPr>
          <w:rFonts w:ascii="Arial" w:hAnsi="Arial" w:cs="Arial"/>
          <w:b/>
          <w:sz w:val="54"/>
        </w:rPr>
        <w:t>HSN Data Submission Request</w:t>
      </w:r>
    </w:p>
    <w:p w14:paraId="73EB8A89" w14:textId="7EF4A13F" w:rsidR="00C57F0A" w:rsidRPr="00A57856" w:rsidRDefault="00A57856">
      <w:pPr>
        <w:pStyle w:val="Heading2"/>
        <w:spacing w:before="241" w:line="256" w:lineRule="auto"/>
        <w:ind w:right="1930"/>
        <w:rPr>
          <w:rFonts w:ascii="Arial" w:hAnsi="Arial" w:cs="Arial"/>
        </w:rPr>
      </w:pPr>
      <w:r w:rsidRPr="00A57856">
        <w:rPr>
          <w:rFonts w:ascii="Arial" w:hAnsi="Arial" w:cs="Arial"/>
          <w:spacing w:val="-12"/>
        </w:rPr>
        <w:t>FY202</w:t>
      </w:r>
      <w:r w:rsidR="00C0653C">
        <w:rPr>
          <w:rFonts w:ascii="Arial" w:hAnsi="Arial" w:cs="Arial"/>
          <w:spacing w:val="-12"/>
        </w:rPr>
        <w:t>4</w:t>
      </w:r>
      <w:r w:rsidR="00C254D5" w:rsidRPr="00A57856">
        <w:rPr>
          <w:rFonts w:ascii="Arial" w:hAnsi="Arial" w:cs="Arial"/>
          <w:spacing w:val="-12"/>
        </w:rPr>
        <w:t xml:space="preserve"> </w:t>
      </w:r>
      <w:r w:rsidR="00C254D5" w:rsidRPr="00A57856">
        <w:rPr>
          <w:rFonts w:ascii="Arial" w:hAnsi="Arial" w:cs="Arial"/>
          <w:spacing w:val="-13"/>
        </w:rPr>
        <w:t xml:space="preserve">Medicare Outpatient </w:t>
      </w:r>
      <w:r w:rsidR="00C254D5" w:rsidRPr="00A57856">
        <w:rPr>
          <w:rFonts w:ascii="Arial" w:hAnsi="Arial" w:cs="Arial"/>
          <w:spacing w:val="-16"/>
        </w:rPr>
        <w:t xml:space="preserve">Payment </w:t>
      </w:r>
      <w:r w:rsidR="00C254D5" w:rsidRPr="00A57856">
        <w:rPr>
          <w:rFonts w:ascii="Arial" w:hAnsi="Arial" w:cs="Arial"/>
          <w:spacing w:val="-7"/>
        </w:rPr>
        <w:t xml:space="preserve">On </w:t>
      </w:r>
      <w:r w:rsidR="00C254D5" w:rsidRPr="00A57856">
        <w:rPr>
          <w:rFonts w:ascii="Arial" w:hAnsi="Arial" w:cs="Arial"/>
          <w:spacing w:val="-14"/>
        </w:rPr>
        <w:t xml:space="preserve">Account </w:t>
      </w:r>
      <w:r w:rsidR="00C254D5" w:rsidRPr="00A57856">
        <w:rPr>
          <w:rFonts w:ascii="Arial" w:hAnsi="Arial" w:cs="Arial"/>
          <w:spacing w:val="-18"/>
        </w:rPr>
        <w:t>Factor</w:t>
      </w:r>
    </w:p>
    <w:p w14:paraId="2E2E8D33" w14:textId="6BA01AFB" w:rsidR="00C57F0A" w:rsidRPr="00A57856" w:rsidRDefault="00C254D5">
      <w:pPr>
        <w:pStyle w:val="BodyText"/>
        <w:spacing w:before="240" w:line="220" w:lineRule="auto"/>
        <w:ind w:left="140" w:firstLine="0"/>
        <w:rPr>
          <w:rFonts w:ascii="Arial" w:hAnsi="Arial" w:cs="Arial"/>
        </w:rPr>
      </w:pPr>
      <w:r w:rsidRPr="00A57856">
        <w:rPr>
          <w:rFonts w:ascii="Arial" w:hAnsi="Arial" w:cs="Arial"/>
          <w:color w:val="231F20"/>
        </w:rPr>
        <w:t>The Health Safety Net (HSN) Office will establish updated hospital pa</w:t>
      </w:r>
      <w:r w:rsidR="00A57856" w:rsidRPr="00A57856">
        <w:rPr>
          <w:rFonts w:ascii="Arial" w:hAnsi="Arial" w:cs="Arial"/>
          <w:color w:val="231F20"/>
        </w:rPr>
        <w:t>yment rates for Fiscal Year 20</w:t>
      </w:r>
      <w:r w:rsidR="006A0866">
        <w:rPr>
          <w:rFonts w:ascii="Arial" w:hAnsi="Arial" w:cs="Arial"/>
          <w:color w:val="231F20"/>
        </w:rPr>
        <w:t>24</w:t>
      </w:r>
      <w:r w:rsidRPr="00A57856">
        <w:rPr>
          <w:rFonts w:ascii="Arial" w:hAnsi="Arial" w:cs="Arial"/>
          <w:color w:val="231F20"/>
        </w:rPr>
        <w:t>. Outpatient services are paid at a per-visit rate based on hospital charges and a Medicare Payment on Account Factor (PAF). The HSN Office is requiring hospitals to provide data on their Medicare charges and payments so that the HSN Office may calcu</w:t>
      </w:r>
      <w:r w:rsidR="00A57856" w:rsidRPr="00A57856">
        <w:rPr>
          <w:rFonts w:ascii="Arial" w:hAnsi="Arial" w:cs="Arial"/>
          <w:color w:val="231F20"/>
        </w:rPr>
        <w:t>late the proposed rates for FY2</w:t>
      </w:r>
      <w:r w:rsidR="006A0866">
        <w:rPr>
          <w:rFonts w:ascii="Arial" w:hAnsi="Arial" w:cs="Arial"/>
          <w:color w:val="231F20"/>
        </w:rPr>
        <w:t>4</w:t>
      </w:r>
      <w:r w:rsidRPr="00A57856">
        <w:rPr>
          <w:rFonts w:ascii="Arial" w:hAnsi="Arial" w:cs="Arial"/>
          <w:color w:val="231F20"/>
        </w:rPr>
        <w:t>.</w:t>
      </w:r>
    </w:p>
    <w:p w14:paraId="4AEBB8DD" w14:textId="77777777" w:rsidR="00C57F0A" w:rsidRPr="00A57856" w:rsidRDefault="00C254D5">
      <w:pPr>
        <w:pStyle w:val="BodyText"/>
        <w:spacing w:before="239" w:line="220" w:lineRule="auto"/>
        <w:ind w:left="140" w:firstLine="0"/>
        <w:rPr>
          <w:rFonts w:ascii="Arial" w:hAnsi="Arial" w:cs="Arial"/>
        </w:rPr>
      </w:pPr>
      <w:r w:rsidRPr="00A57856">
        <w:rPr>
          <w:rFonts w:ascii="Arial" w:hAnsi="Arial" w:cs="Arial"/>
          <w:color w:val="231F20"/>
        </w:rPr>
        <w:t>To complete this data request, hospitals should refer to information on the following reports:</w:t>
      </w:r>
    </w:p>
    <w:p w14:paraId="501FE03C" w14:textId="77777777" w:rsidR="00C57F0A" w:rsidRPr="00A57856" w:rsidRDefault="00C254D5">
      <w:pPr>
        <w:pStyle w:val="ListParagraph"/>
        <w:numPr>
          <w:ilvl w:val="0"/>
          <w:numId w:val="3"/>
        </w:numPr>
        <w:tabs>
          <w:tab w:val="left" w:pos="499"/>
          <w:tab w:val="left" w:pos="500"/>
        </w:tabs>
        <w:spacing w:before="211"/>
        <w:rPr>
          <w:rFonts w:ascii="Arial" w:hAnsi="Arial" w:cs="Arial"/>
          <w:sz w:val="24"/>
        </w:rPr>
      </w:pPr>
      <w:r w:rsidRPr="00A57856">
        <w:rPr>
          <w:rFonts w:ascii="Arial" w:hAnsi="Arial" w:cs="Arial"/>
          <w:color w:val="231F20"/>
          <w:sz w:val="24"/>
        </w:rPr>
        <w:t>Medicare Provider Statistical and Reimbursement (PS&amp;R)</w:t>
      </w:r>
      <w:r w:rsidRPr="00A57856">
        <w:rPr>
          <w:rFonts w:ascii="Arial" w:hAnsi="Arial" w:cs="Arial"/>
          <w:color w:val="231F20"/>
          <w:spacing w:val="-22"/>
          <w:sz w:val="24"/>
        </w:rPr>
        <w:t xml:space="preserve"> </w:t>
      </w:r>
      <w:r w:rsidRPr="00A57856">
        <w:rPr>
          <w:rFonts w:ascii="Arial" w:hAnsi="Arial" w:cs="Arial"/>
          <w:color w:val="231F20"/>
          <w:sz w:val="24"/>
        </w:rPr>
        <w:t>report</w:t>
      </w:r>
    </w:p>
    <w:p w14:paraId="71EA317D" w14:textId="77777777" w:rsidR="00C57F0A" w:rsidRPr="00A57856" w:rsidRDefault="00C254D5">
      <w:pPr>
        <w:pStyle w:val="ListParagraph"/>
        <w:numPr>
          <w:ilvl w:val="0"/>
          <w:numId w:val="3"/>
        </w:numPr>
        <w:tabs>
          <w:tab w:val="left" w:pos="499"/>
          <w:tab w:val="left" w:pos="500"/>
        </w:tabs>
        <w:spacing w:before="211"/>
        <w:rPr>
          <w:rFonts w:ascii="Arial" w:hAnsi="Arial" w:cs="Arial"/>
          <w:sz w:val="24"/>
        </w:rPr>
      </w:pPr>
      <w:r w:rsidRPr="00A57856">
        <w:rPr>
          <w:rFonts w:ascii="Arial" w:hAnsi="Arial" w:cs="Arial"/>
          <w:color w:val="231F20"/>
          <w:sz w:val="24"/>
        </w:rPr>
        <w:t>CMS-2552-10 cost</w:t>
      </w:r>
      <w:r w:rsidRPr="00A57856">
        <w:rPr>
          <w:rFonts w:ascii="Arial" w:hAnsi="Arial" w:cs="Arial"/>
          <w:color w:val="231F20"/>
          <w:spacing w:val="-5"/>
          <w:sz w:val="24"/>
        </w:rPr>
        <w:t xml:space="preserve"> </w:t>
      </w:r>
      <w:r w:rsidRPr="00A57856">
        <w:rPr>
          <w:rFonts w:ascii="Arial" w:hAnsi="Arial" w:cs="Arial"/>
          <w:color w:val="231F20"/>
          <w:sz w:val="24"/>
        </w:rPr>
        <w:t>report</w:t>
      </w:r>
    </w:p>
    <w:p w14:paraId="4079847E" w14:textId="4400D80E" w:rsidR="00C57F0A" w:rsidRPr="00A57856" w:rsidRDefault="00A57856">
      <w:pPr>
        <w:spacing w:before="239" w:line="220" w:lineRule="auto"/>
        <w:ind w:left="140" w:right="433"/>
        <w:jc w:val="both"/>
        <w:rPr>
          <w:rFonts w:ascii="Arial" w:hAnsi="Arial" w:cs="Arial"/>
          <w:sz w:val="24"/>
        </w:rPr>
      </w:pPr>
      <w:r w:rsidRPr="00A57856">
        <w:rPr>
          <w:rFonts w:ascii="Arial" w:hAnsi="Arial" w:cs="Arial"/>
          <w:color w:val="231F20"/>
          <w:sz w:val="24"/>
        </w:rPr>
        <w:t>HSN rates for FY2</w:t>
      </w:r>
      <w:r w:rsidR="00C0653C">
        <w:rPr>
          <w:rFonts w:ascii="Arial" w:hAnsi="Arial" w:cs="Arial"/>
          <w:color w:val="231F20"/>
          <w:sz w:val="24"/>
        </w:rPr>
        <w:t>4</w:t>
      </w:r>
      <w:r w:rsidR="00C254D5" w:rsidRPr="00A57856">
        <w:rPr>
          <w:rFonts w:ascii="Arial" w:hAnsi="Arial" w:cs="Arial"/>
          <w:color w:val="231F20"/>
          <w:sz w:val="24"/>
        </w:rPr>
        <w:t xml:space="preserve"> are</w:t>
      </w:r>
      <w:r w:rsidRPr="00A57856">
        <w:rPr>
          <w:rFonts w:ascii="Arial" w:hAnsi="Arial" w:cs="Arial"/>
          <w:color w:val="231F20"/>
          <w:sz w:val="24"/>
        </w:rPr>
        <w:t xml:space="preserve"> based on data derived from FY</w:t>
      </w:r>
      <w:r w:rsidR="00C0653C">
        <w:rPr>
          <w:rFonts w:ascii="Arial" w:hAnsi="Arial" w:cs="Arial"/>
          <w:color w:val="231F20"/>
          <w:sz w:val="24"/>
        </w:rPr>
        <w:t>22</w:t>
      </w:r>
      <w:r w:rsidR="00C254D5" w:rsidRPr="00A57856">
        <w:rPr>
          <w:rFonts w:ascii="Arial" w:hAnsi="Arial" w:cs="Arial"/>
          <w:color w:val="231F20"/>
          <w:sz w:val="24"/>
        </w:rPr>
        <w:t xml:space="preserve"> claims. Therefore, please</w:t>
      </w:r>
      <w:r w:rsidR="00C254D5" w:rsidRPr="00A57856">
        <w:rPr>
          <w:rFonts w:ascii="Arial" w:hAnsi="Arial" w:cs="Arial"/>
          <w:color w:val="231F20"/>
          <w:spacing w:val="-24"/>
          <w:sz w:val="24"/>
        </w:rPr>
        <w:t xml:space="preserve"> </w:t>
      </w:r>
      <w:r w:rsidR="00C254D5" w:rsidRPr="00A57856">
        <w:rPr>
          <w:rFonts w:ascii="Arial" w:hAnsi="Arial" w:cs="Arial"/>
          <w:color w:val="231F20"/>
          <w:sz w:val="24"/>
        </w:rPr>
        <w:t xml:space="preserve">refer </w:t>
      </w:r>
      <w:r w:rsidR="00C254D5" w:rsidRPr="00A57856">
        <w:rPr>
          <w:rFonts w:ascii="Arial" w:hAnsi="Arial" w:cs="Arial"/>
          <w:color w:val="231F20"/>
          <w:spacing w:val="-3"/>
          <w:sz w:val="24"/>
        </w:rPr>
        <w:t xml:space="preserve">to </w:t>
      </w:r>
      <w:r w:rsidR="00C254D5" w:rsidRPr="00A57856">
        <w:rPr>
          <w:rFonts w:ascii="Arial" w:hAnsi="Arial" w:cs="Arial"/>
          <w:color w:val="231F20"/>
          <w:sz w:val="24"/>
        </w:rPr>
        <w:t xml:space="preserve">the versions of these reports that cover Medicare Fiscal </w:t>
      </w:r>
      <w:r w:rsidR="00C254D5" w:rsidRPr="00A57856">
        <w:rPr>
          <w:rFonts w:ascii="Arial" w:hAnsi="Arial" w:cs="Arial"/>
          <w:color w:val="231F20"/>
          <w:spacing w:val="-5"/>
          <w:sz w:val="24"/>
        </w:rPr>
        <w:t xml:space="preserve">Year </w:t>
      </w:r>
      <w:r w:rsidRPr="00A57856">
        <w:rPr>
          <w:rFonts w:ascii="Arial" w:hAnsi="Arial" w:cs="Arial"/>
          <w:color w:val="231F20"/>
          <w:spacing w:val="-3"/>
          <w:sz w:val="24"/>
        </w:rPr>
        <w:t>20</w:t>
      </w:r>
      <w:r w:rsidR="00C0653C">
        <w:rPr>
          <w:rFonts w:ascii="Arial" w:hAnsi="Arial" w:cs="Arial"/>
          <w:color w:val="231F20"/>
          <w:spacing w:val="-3"/>
          <w:sz w:val="24"/>
        </w:rPr>
        <w:t>22</w:t>
      </w:r>
      <w:r w:rsidR="00C254D5" w:rsidRPr="00A57856">
        <w:rPr>
          <w:rFonts w:ascii="Arial" w:hAnsi="Arial" w:cs="Arial"/>
          <w:color w:val="231F20"/>
          <w:spacing w:val="-3"/>
          <w:sz w:val="24"/>
        </w:rPr>
        <w:t xml:space="preserve">. </w:t>
      </w:r>
      <w:r w:rsidR="00C254D5" w:rsidRPr="00A57856">
        <w:rPr>
          <w:rFonts w:ascii="Arial" w:hAnsi="Arial" w:cs="Arial"/>
          <w:color w:val="231F20"/>
          <w:sz w:val="24"/>
        </w:rPr>
        <w:t xml:space="preserve">If a hospital does not </w:t>
      </w:r>
      <w:r w:rsidR="00C254D5" w:rsidRPr="00A57856">
        <w:rPr>
          <w:rFonts w:ascii="Arial" w:hAnsi="Arial" w:cs="Arial"/>
          <w:color w:val="231F20"/>
          <w:spacing w:val="-3"/>
          <w:sz w:val="24"/>
        </w:rPr>
        <w:t xml:space="preserve">have </w:t>
      </w:r>
      <w:r w:rsidR="00C254D5" w:rsidRPr="00A57856">
        <w:rPr>
          <w:rFonts w:ascii="Arial" w:hAnsi="Arial" w:cs="Arial"/>
          <w:color w:val="231F20"/>
          <w:sz w:val="24"/>
        </w:rPr>
        <w:t xml:space="preserve">a full fiscal year of data available, </w:t>
      </w:r>
      <w:r w:rsidR="00C254D5" w:rsidRPr="00A57856">
        <w:rPr>
          <w:rFonts w:ascii="Arial" w:hAnsi="Arial" w:cs="Arial"/>
          <w:b/>
          <w:color w:val="231F20"/>
          <w:sz w:val="24"/>
        </w:rPr>
        <w:t>please contact the Health Safety Net for further</w:t>
      </w:r>
      <w:r w:rsidR="00C254D5" w:rsidRPr="00A57856">
        <w:rPr>
          <w:rFonts w:ascii="Arial" w:hAnsi="Arial" w:cs="Arial"/>
          <w:b/>
          <w:color w:val="231F20"/>
          <w:spacing w:val="5"/>
          <w:sz w:val="24"/>
        </w:rPr>
        <w:t xml:space="preserve"> </w:t>
      </w:r>
      <w:r w:rsidR="00C254D5" w:rsidRPr="00A57856">
        <w:rPr>
          <w:rFonts w:ascii="Arial" w:hAnsi="Arial" w:cs="Arial"/>
          <w:b/>
          <w:color w:val="231F20"/>
          <w:sz w:val="24"/>
        </w:rPr>
        <w:t>instructions</w:t>
      </w:r>
      <w:r w:rsidR="00C254D5" w:rsidRPr="00A57856">
        <w:rPr>
          <w:rFonts w:ascii="Arial" w:hAnsi="Arial" w:cs="Arial"/>
          <w:color w:val="231F20"/>
          <w:sz w:val="24"/>
        </w:rPr>
        <w:t>.</w:t>
      </w:r>
    </w:p>
    <w:p w14:paraId="10DCA7D3" w14:textId="77777777" w:rsidR="00C57F0A" w:rsidRPr="00A57856" w:rsidRDefault="00C254D5">
      <w:pPr>
        <w:pStyle w:val="Heading2"/>
        <w:rPr>
          <w:rFonts w:ascii="Arial" w:hAnsi="Arial" w:cs="Arial"/>
        </w:rPr>
      </w:pPr>
      <w:r w:rsidRPr="00A57856">
        <w:rPr>
          <w:rFonts w:ascii="Arial" w:hAnsi="Arial" w:cs="Arial"/>
        </w:rPr>
        <w:t>Steps to complete the Data Submission Request</w:t>
      </w:r>
    </w:p>
    <w:p w14:paraId="7C1EF927" w14:textId="77777777" w:rsidR="00C57F0A" w:rsidRPr="00A57856" w:rsidRDefault="00C254D5">
      <w:pPr>
        <w:pStyle w:val="Heading3"/>
        <w:numPr>
          <w:ilvl w:val="0"/>
          <w:numId w:val="2"/>
        </w:numPr>
        <w:tabs>
          <w:tab w:val="left" w:pos="500"/>
        </w:tabs>
        <w:spacing w:before="254"/>
        <w:rPr>
          <w:rFonts w:ascii="Arial" w:hAnsi="Arial" w:cs="Arial"/>
        </w:rPr>
      </w:pPr>
      <w:r w:rsidRPr="00A57856">
        <w:rPr>
          <w:rFonts w:ascii="Arial" w:hAnsi="Arial" w:cs="Arial"/>
          <w:color w:val="231F20"/>
        </w:rPr>
        <w:t xml:space="preserve">Download the </w:t>
      </w:r>
      <w:r w:rsidRPr="00A57856">
        <w:rPr>
          <w:rFonts w:ascii="Arial" w:hAnsi="Arial" w:cs="Arial"/>
          <w:color w:val="231F20"/>
          <w:spacing w:val="-7"/>
        </w:rPr>
        <w:t xml:space="preserve">PAF </w:t>
      </w:r>
      <w:r w:rsidRPr="00A57856">
        <w:rPr>
          <w:rFonts w:ascii="Arial" w:hAnsi="Arial" w:cs="Arial"/>
          <w:color w:val="231F20"/>
        </w:rPr>
        <w:t>Data Submission</w:t>
      </w:r>
      <w:r w:rsidRPr="00A57856">
        <w:rPr>
          <w:rFonts w:ascii="Arial" w:hAnsi="Arial" w:cs="Arial"/>
          <w:color w:val="231F20"/>
          <w:spacing w:val="-2"/>
        </w:rPr>
        <w:t xml:space="preserve"> </w:t>
      </w:r>
      <w:r w:rsidRPr="00A57856">
        <w:rPr>
          <w:rFonts w:ascii="Arial" w:hAnsi="Arial" w:cs="Arial"/>
          <w:color w:val="231F20"/>
        </w:rPr>
        <w:t>Form</w:t>
      </w:r>
    </w:p>
    <w:p w14:paraId="4B495384" w14:textId="77777777" w:rsidR="00C57F0A" w:rsidRPr="00A57856" w:rsidRDefault="00C254D5">
      <w:pPr>
        <w:pStyle w:val="ListParagraph"/>
        <w:numPr>
          <w:ilvl w:val="1"/>
          <w:numId w:val="2"/>
        </w:numPr>
        <w:tabs>
          <w:tab w:val="left" w:pos="860"/>
        </w:tabs>
        <w:spacing w:before="239" w:line="220" w:lineRule="auto"/>
        <w:ind w:right="795"/>
        <w:rPr>
          <w:rFonts w:ascii="Arial" w:hAnsi="Arial" w:cs="Arial"/>
          <w:color w:val="231F20"/>
          <w:sz w:val="24"/>
        </w:rPr>
      </w:pPr>
      <w:r w:rsidRPr="00A57856">
        <w:rPr>
          <w:rFonts w:ascii="Arial" w:hAnsi="Arial" w:cs="Arial"/>
          <w:color w:val="231F20"/>
          <w:sz w:val="24"/>
        </w:rPr>
        <w:t xml:space="preserve">Hospitals may download the </w:t>
      </w:r>
      <w:r w:rsidRPr="00A57856">
        <w:rPr>
          <w:rFonts w:ascii="Arial" w:hAnsi="Arial" w:cs="Arial"/>
          <w:color w:val="231F20"/>
          <w:spacing w:val="-7"/>
          <w:sz w:val="24"/>
        </w:rPr>
        <w:t xml:space="preserve">PAF </w:t>
      </w:r>
      <w:r w:rsidRPr="00A57856">
        <w:rPr>
          <w:rFonts w:ascii="Arial" w:hAnsi="Arial" w:cs="Arial"/>
          <w:color w:val="231F20"/>
          <w:sz w:val="24"/>
        </w:rPr>
        <w:t>Data Submission Form (in Microsoft</w:t>
      </w:r>
      <w:r w:rsidRPr="00A57856">
        <w:rPr>
          <w:rFonts w:ascii="Arial" w:hAnsi="Arial" w:cs="Arial"/>
          <w:color w:val="231F20"/>
          <w:spacing w:val="-14"/>
          <w:sz w:val="24"/>
        </w:rPr>
        <w:t xml:space="preserve"> </w:t>
      </w:r>
      <w:r w:rsidRPr="00A57856">
        <w:rPr>
          <w:rFonts w:ascii="Arial" w:hAnsi="Arial" w:cs="Arial"/>
          <w:color w:val="231F20"/>
          <w:sz w:val="24"/>
        </w:rPr>
        <w:t>Excel format) from the website listed</w:t>
      </w:r>
      <w:r w:rsidRPr="00A57856">
        <w:rPr>
          <w:rFonts w:ascii="Arial" w:hAnsi="Arial" w:cs="Arial"/>
          <w:color w:val="231F20"/>
          <w:spacing w:val="-18"/>
          <w:sz w:val="24"/>
        </w:rPr>
        <w:t xml:space="preserve"> </w:t>
      </w:r>
      <w:r w:rsidRPr="00A57856">
        <w:rPr>
          <w:rFonts w:ascii="Arial" w:hAnsi="Arial" w:cs="Arial"/>
          <w:color w:val="231F20"/>
          <w:spacing w:val="-3"/>
          <w:sz w:val="24"/>
        </w:rPr>
        <w:t>below:</w:t>
      </w:r>
    </w:p>
    <w:p w14:paraId="5715BCA7" w14:textId="77777777" w:rsidR="00C57F0A" w:rsidRPr="00A57856" w:rsidRDefault="00000000">
      <w:pPr>
        <w:pStyle w:val="BodyText"/>
        <w:spacing w:before="263" w:line="220" w:lineRule="auto"/>
        <w:ind w:left="860" w:right="970" w:firstLine="0"/>
        <w:rPr>
          <w:rFonts w:ascii="Arial" w:hAnsi="Arial" w:cs="Arial"/>
        </w:rPr>
      </w:pPr>
      <w:hyperlink r:id="rId7">
        <w:r w:rsidR="00C254D5" w:rsidRPr="00A57856">
          <w:rPr>
            <w:rFonts w:ascii="Arial" w:hAnsi="Arial" w:cs="Arial"/>
            <w:color w:val="205E9E"/>
            <w:spacing w:val="-2"/>
            <w:u w:val="single" w:color="205E9E"/>
          </w:rPr>
          <w:t>https://www.mass.gov/service-details/hsn-medicare-outpatient-paf-data-</w:t>
        </w:r>
      </w:hyperlink>
      <w:r w:rsidR="00C254D5" w:rsidRPr="00A57856">
        <w:rPr>
          <w:rFonts w:ascii="Arial" w:hAnsi="Arial" w:cs="Arial"/>
          <w:color w:val="205E9E"/>
          <w:spacing w:val="-2"/>
        </w:rPr>
        <w:t xml:space="preserve"> </w:t>
      </w:r>
      <w:hyperlink r:id="rId8">
        <w:r w:rsidR="00C254D5" w:rsidRPr="00A57856">
          <w:rPr>
            <w:rFonts w:ascii="Arial" w:hAnsi="Arial" w:cs="Arial"/>
            <w:color w:val="205E9E"/>
            <w:u w:val="single" w:color="205E9E"/>
          </w:rPr>
          <w:t>submission</w:t>
        </w:r>
      </w:hyperlink>
    </w:p>
    <w:p w14:paraId="77F33A5E" w14:textId="5560C41C" w:rsidR="00C57F0A" w:rsidRPr="00A57856" w:rsidRDefault="00C254D5">
      <w:pPr>
        <w:pStyle w:val="ListParagraph"/>
        <w:numPr>
          <w:ilvl w:val="1"/>
          <w:numId w:val="2"/>
        </w:numPr>
        <w:tabs>
          <w:tab w:val="left" w:pos="860"/>
        </w:tabs>
        <w:spacing w:before="211"/>
        <w:rPr>
          <w:rFonts w:ascii="Arial" w:hAnsi="Arial" w:cs="Arial"/>
          <w:b/>
          <w:color w:val="231F20"/>
          <w:sz w:val="24"/>
        </w:rPr>
      </w:pPr>
      <w:r w:rsidRPr="00A57856">
        <w:rPr>
          <w:rFonts w:ascii="Arial" w:hAnsi="Arial" w:cs="Arial"/>
          <w:color w:val="231F20"/>
          <w:sz w:val="24"/>
        </w:rPr>
        <w:t xml:space="preserve">Please </w:t>
      </w:r>
      <w:r w:rsidRPr="00A57856">
        <w:rPr>
          <w:rFonts w:ascii="Arial" w:hAnsi="Arial" w:cs="Arial"/>
          <w:color w:val="231F20"/>
          <w:spacing w:val="-3"/>
          <w:sz w:val="24"/>
        </w:rPr>
        <w:t xml:space="preserve">save </w:t>
      </w:r>
      <w:r w:rsidRPr="00A57856">
        <w:rPr>
          <w:rFonts w:ascii="Arial" w:hAnsi="Arial" w:cs="Arial"/>
          <w:color w:val="231F20"/>
          <w:sz w:val="24"/>
        </w:rPr>
        <w:t>the file with the name</w:t>
      </w:r>
      <w:r w:rsidRPr="00A57856">
        <w:rPr>
          <w:rFonts w:ascii="Arial" w:hAnsi="Arial" w:cs="Arial"/>
          <w:color w:val="231F20"/>
          <w:spacing w:val="20"/>
          <w:sz w:val="24"/>
        </w:rPr>
        <w:t xml:space="preserve"> </w:t>
      </w:r>
      <w:r w:rsidR="00A57856" w:rsidRPr="00A57856">
        <w:rPr>
          <w:rFonts w:ascii="Arial" w:hAnsi="Arial" w:cs="Arial"/>
          <w:b/>
          <w:color w:val="231F20"/>
          <w:spacing w:val="-3"/>
          <w:sz w:val="24"/>
        </w:rPr>
        <w:t>YourHospital_PAF2</w:t>
      </w:r>
      <w:r w:rsidR="00C0653C">
        <w:rPr>
          <w:rFonts w:ascii="Arial" w:hAnsi="Arial" w:cs="Arial"/>
          <w:b/>
          <w:color w:val="231F20"/>
          <w:spacing w:val="-3"/>
          <w:sz w:val="24"/>
        </w:rPr>
        <w:t>4</w:t>
      </w:r>
      <w:r w:rsidRPr="00A57856">
        <w:rPr>
          <w:rFonts w:ascii="Arial" w:hAnsi="Arial" w:cs="Arial"/>
          <w:b/>
          <w:color w:val="231F20"/>
          <w:spacing w:val="-3"/>
          <w:sz w:val="24"/>
        </w:rPr>
        <w:t>.xlsx</w:t>
      </w:r>
    </w:p>
    <w:p w14:paraId="491310F9" w14:textId="77777777" w:rsidR="00C57F0A" w:rsidRPr="00A57856" w:rsidRDefault="00C57F0A">
      <w:pPr>
        <w:rPr>
          <w:rFonts w:ascii="Arial" w:hAnsi="Arial" w:cs="Arial"/>
          <w:sz w:val="24"/>
        </w:rPr>
        <w:sectPr w:rsidR="00C57F0A" w:rsidRPr="00A57856">
          <w:footerReference w:type="default" r:id="rId9"/>
          <w:type w:val="continuous"/>
          <w:pgSz w:w="12240" w:h="15840"/>
          <w:pgMar w:top="1240" w:right="1300" w:bottom="1200" w:left="1300" w:header="720" w:footer="1006" w:gutter="0"/>
          <w:pgNumType w:start="1"/>
          <w:cols w:space="720"/>
        </w:sectPr>
      </w:pPr>
    </w:p>
    <w:p w14:paraId="7B7EFECA" w14:textId="77777777" w:rsidR="00C57F0A" w:rsidRPr="00A57856" w:rsidRDefault="00C254D5">
      <w:pPr>
        <w:pStyle w:val="Heading3"/>
        <w:numPr>
          <w:ilvl w:val="0"/>
          <w:numId w:val="2"/>
        </w:numPr>
        <w:tabs>
          <w:tab w:val="left" w:pos="500"/>
        </w:tabs>
        <w:rPr>
          <w:rFonts w:ascii="Arial" w:hAnsi="Arial" w:cs="Arial"/>
        </w:rPr>
      </w:pPr>
      <w:r w:rsidRPr="00A57856">
        <w:rPr>
          <w:rFonts w:ascii="Arial" w:hAnsi="Arial" w:cs="Arial"/>
          <w:color w:val="231F20"/>
        </w:rPr>
        <w:lastRenderedPageBreak/>
        <w:t>Enter Requested</w:t>
      </w:r>
      <w:r w:rsidRPr="00A57856">
        <w:rPr>
          <w:rFonts w:ascii="Arial" w:hAnsi="Arial" w:cs="Arial"/>
          <w:color w:val="231F20"/>
          <w:spacing w:val="-12"/>
        </w:rPr>
        <w:t xml:space="preserve"> </w:t>
      </w:r>
      <w:r w:rsidRPr="00A57856">
        <w:rPr>
          <w:rFonts w:ascii="Arial" w:hAnsi="Arial" w:cs="Arial"/>
          <w:color w:val="231F20"/>
        </w:rPr>
        <w:t>Data</w:t>
      </w:r>
    </w:p>
    <w:p w14:paraId="52017F85"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Header</w:t>
      </w:r>
    </w:p>
    <w:p w14:paraId="1E860023" w14:textId="77777777" w:rsidR="00C57F0A" w:rsidRPr="00A57856" w:rsidRDefault="00C57F0A">
      <w:pPr>
        <w:pStyle w:val="BodyText"/>
        <w:spacing w:before="1"/>
        <w:ind w:left="0" w:firstLine="0"/>
        <w:rPr>
          <w:rFonts w:ascii="Arial" w:hAnsi="Arial" w:cs="Arial"/>
          <w:sz w:val="22"/>
        </w:rPr>
      </w:pPr>
    </w:p>
    <w:p w14:paraId="15C00AFF" w14:textId="77777777" w:rsidR="00C57F0A" w:rsidRPr="00A57856" w:rsidRDefault="00C254D5">
      <w:pPr>
        <w:spacing w:line="220" w:lineRule="auto"/>
        <w:ind w:left="860" w:right="100"/>
        <w:rPr>
          <w:rFonts w:ascii="Arial" w:hAnsi="Arial" w:cs="Arial"/>
          <w:i/>
          <w:sz w:val="24"/>
        </w:rPr>
      </w:pPr>
      <w:r w:rsidRPr="00A57856">
        <w:rPr>
          <w:rFonts w:ascii="Arial" w:hAnsi="Arial" w:cs="Arial"/>
          <w:i/>
          <w:color w:val="231F20"/>
          <w:sz w:val="24"/>
        </w:rPr>
        <w:t>Please select the name of your hospital from the drop down menu provided. The Medicare Provider Number and HSN Payment Org ID fields will automatically populate. If you have concerns about the data provided, please contact the HSN Office a</w:t>
      </w:r>
      <w:hyperlink r:id="rId10">
        <w:r w:rsidRPr="00A57856">
          <w:rPr>
            <w:rFonts w:ascii="Arial" w:hAnsi="Arial" w:cs="Arial"/>
            <w:i/>
            <w:color w:val="231F20"/>
            <w:sz w:val="24"/>
          </w:rPr>
          <w:t>t HSN.Data@state.ma.us.</w:t>
        </w:r>
      </w:hyperlink>
    </w:p>
    <w:p w14:paraId="037288AB"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Category 1 – Outpatient PPS data from the</w:t>
      </w:r>
      <w:r w:rsidRPr="00A57856">
        <w:rPr>
          <w:rFonts w:ascii="Arial" w:hAnsi="Arial" w:cs="Arial"/>
          <w:color w:val="231F20"/>
          <w:spacing w:val="-12"/>
          <w:sz w:val="24"/>
        </w:rPr>
        <w:t xml:space="preserve"> </w:t>
      </w:r>
      <w:r w:rsidRPr="00A57856">
        <w:rPr>
          <w:rFonts w:ascii="Arial" w:hAnsi="Arial" w:cs="Arial"/>
          <w:color w:val="231F20"/>
          <w:sz w:val="24"/>
        </w:rPr>
        <w:t>PS&amp;R</w:t>
      </w:r>
    </w:p>
    <w:p w14:paraId="5BF1CC28" w14:textId="50060F74" w:rsidR="00C57F0A" w:rsidRPr="00A57856" w:rsidRDefault="00C254D5">
      <w:pPr>
        <w:pStyle w:val="ListParagraph"/>
        <w:numPr>
          <w:ilvl w:val="2"/>
          <w:numId w:val="2"/>
        </w:numPr>
        <w:tabs>
          <w:tab w:val="left" w:pos="1219"/>
          <w:tab w:val="left" w:pos="1220"/>
        </w:tabs>
        <w:spacing w:before="240" w:line="220" w:lineRule="auto"/>
        <w:ind w:right="159"/>
        <w:rPr>
          <w:rFonts w:ascii="Arial" w:hAnsi="Arial" w:cs="Arial"/>
          <w:sz w:val="24"/>
        </w:rPr>
      </w:pPr>
      <w:r w:rsidRPr="00A57856">
        <w:rPr>
          <w:rFonts w:ascii="Arial" w:hAnsi="Arial" w:cs="Arial"/>
          <w:color w:val="231F20"/>
          <w:sz w:val="24"/>
        </w:rPr>
        <w:t xml:space="preserve">Please generate a </w:t>
      </w:r>
      <w:r w:rsidRPr="00A57856">
        <w:rPr>
          <w:rFonts w:ascii="Arial" w:hAnsi="Arial" w:cs="Arial"/>
          <w:b/>
          <w:color w:val="231F20"/>
          <w:sz w:val="24"/>
        </w:rPr>
        <w:t xml:space="preserve">summary </w:t>
      </w:r>
      <w:r w:rsidRPr="00A57856">
        <w:rPr>
          <w:rFonts w:ascii="Arial" w:hAnsi="Arial" w:cs="Arial"/>
          <w:color w:val="231F20"/>
          <w:sz w:val="24"/>
        </w:rPr>
        <w:t xml:space="preserve">Provider Statistical and Reimbursement report for Fiscal </w:t>
      </w:r>
      <w:r w:rsidRPr="00A57856">
        <w:rPr>
          <w:rFonts w:ascii="Arial" w:hAnsi="Arial" w:cs="Arial"/>
          <w:color w:val="231F20"/>
          <w:spacing w:val="-5"/>
          <w:sz w:val="24"/>
        </w:rPr>
        <w:t xml:space="preserve">Year </w:t>
      </w:r>
      <w:r w:rsidR="00A57856" w:rsidRPr="00A57856">
        <w:rPr>
          <w:rFonts w:ascii="Arial" w:hAnsi="Arial" w:cs="Arial"/>
          <w:color w:val="231F20"/>
          <w:spacing w:val="-3"/>
          <w:sz w:val="24"/>
        </w:rPr>
        <w:t>20</w:t>
      </w:r>
      <w:r w:rsidR="00C0653C">
        <w:rPr>
          <w:rFonts w:ascii="Arial" w:hAnsi="Arial" w:cs="Arial"/>
          <w:color w:val="231F20"/>
          <w:spacing w:val="-3"/>
          <w:sz w:val="24"/>
        </w:rPr>
        <w:t>22</w:t>
      </w:r>
      <w:r w:rsidRPr="00A57856">
        <w:rPr>
          <w:rFonts w:ascii="Arial" w:hAnsi="Arial" w:cs="Arial"/>
          <w:color w:val="231F20"/>
          <w:spacing w:val="-3"/>
          <w:sz w:val="24"/>
        </w:rPr>
        <w:t xml:space="preserve">. </w:t>
      </w:r>
      <w:r w:rsidRPr="00A57856">
        <w:rPr>
          <w:rFonts w:ascii="Arial" w:hAnsi="Arial" w:cs="Arial"/>
          <w:color w:val="231F20"/>
          <w:sz w:val="24"/>
        </w:rPr>
        <w:t xml:space="preserve">If your </w:t>
      </w:r>
      <w:r w:rsidRPr="00A57856">
        <w:rPr>
          <w:rFonts w:ascii="Arial" w:hAnsi="Arial" w:cs="Arial"/>
          <w:color w:val="231F20"/>
          <w:spacing w:val="-3"/>
          <w:sz w:val="24"/>
        </w:rPr>
        <w:t xml:space="preserve">hospital’s </w:t>
      </w:r>
      <w:r w:rsidR="00A57856" w:rsidRPr="00A57856">
        <w:rPr>
          <w:rFonts w:ascii="Arial" w:hAnsi="Arial" w:cs="Arial"/>
          <w:color w:val="231F20"/>
          <w:sz w:val="24"/>
        </w:rPr>
        <w:t>fiscal year is not 10/1/</w:t>
      </w:r>
      <w:r w:rsidR="00C0653C">
        <w:rPr>
          <w:rFonts w:ascii="Arial" w:hAnsi="Arial" w:cs="Arial"/>
          <w:color w:val="231F20"/>
          <w:sz w:val="24"/>
        </w:rPr>
        <w:t>21</w:t>
      </w:r>
      <w:r w:rsidRPr="00A57856">
        <w:rPr>
          <w:rFonts w:ascii="Arial" w:hAnsi="Arial" w:cs="Arial"/>
          <w:color w:val="231F20"/>
          <w:sz w:val="24"/>
        </w:rPr>
        <w:t xml:space="preserve"> – </w:t>
      </w:r>
      <w:r w:rsidR="00A57856" w:rsidRPr="00A57856">
        <w:rPr>
          <w:rFonts w:ascii="Arial" w:hAnsi="Arial" w:cs="Arial"/>
          <w:color w:val="231F20"/>
          <w:spacing w:val="-4"/>
          <w:sz w:val="24"/>
        </w:rPr>
        <w:t>9/30/</w:t>
      </w:r>
      <w:r w:rsidR="00C0653C">
        <w:rPr>
          <w:rFonts w:ascii="Arial" w:hAnsi="Arial" w:cs="Arial"/>
          <w:color w:val="231F20"/>
          <w:spacing w:val="-4"/>
          <w:sz w:val="24"/>
        </w:rPr>
        <w:t>22</w:t>
      </w:r>
      <w:r w:rsidRPr="00A57856">
        <w:rPr>
          <w:rFonts w:ascii="Arial" w:hAnsi="Arial" w:cs="Arial"/>
          <w:color w:val="231F20"/>
          <w:spacing w:val="-4"/>
          <w:sz w:val="24"/>
        </w:rPr>
        <w:t xml:space="preserve">, </w:t>
      </w:r>
      <w:r w:rsidRPr="00A57856">
        <w:rPr>
          <w:rFonts w:ascii="Arial" w:hAnsi="Arial" w:cs="Arial"/>
          <w:color w:val="231F20"/>
          <w:sz w:val="24"/>
        </w:rPr>
        <w:t xml:space="preserve">please inform the Health Safety Net via email when </w:t>
      </w:r>
      <w:r w:rsidRPr="00A57856">
        <w:rPr>
          <w:rFonts w:ascii="Arial" w:hAnsi="Arial" w:cs="Arial"/>
          <w:color w:val="231F20"/>
          <w:spacing w:val="-3"/>
          <w:sz w:val="24"/>
        </w:rPr>
        <w:t xml:space="preserve">you </w:t>
      </w:r>
      <w:r w:rsidRPr="00A57856">
        <w:rPr>
          <w:rFonts w:ascii="Arial" w:hAnsi="Arial" w:cs="Arial"/>
          <w:color w:val="231F20"/>
          <w:sz w:val="24"/>
        </w:rPr>
        <w:t xml:space="preserve">submit your materials and indicate the fiscal year on the </w:t>
      </w:r>
      <w:r w:rsidRPr="00A57856">
        <w:rPr>
          <w:rFonts w:ascii="Arial" w:hAnsi="Arial" w:cs="Arial"/>
          <w:color w:val="231F20"/>
          <w:spacing w:val="-7"/>
          <w:sz w:val="24"/>
        </w:rPr>
        <w:t xml:space="preserve">PAF </w:t>
      </w:r>
      <w:r w:rsidRPr="00A57856">
        <w:rPr>
          <w:rFonts w:ascii="Arial" w:hAnsi="Arial" w:cs="Arial"/>
          <w:color w:val="231F20"/>
          <w:sz w:val="24"/>
        </w:rPr>
        <w:t xml:space="preserve">Data Submission Form. </w:t>
      </w:r>
      <w:r w:rsidRPr="00A57856">
        <w:rPr>
          <w:rFonts w:ascii="Arial" w:hAnsi="Arial" w:cs="Arial"/>
          <w:color w:val="231F20"/>
          <w:spacing w:val="-4"/>
          <w:sz w:val="24"/>
        </w:rPr>
        <w:t>Additionally,</w:t>
      </w:r>
      <w:r w:rsidRPr="00A57856">
        <w:rPr>
          <w:rFonts w:ascii="Arial" w:hAnsi="Arial" w:cs="Arial"/>
          <w:color w:val="231F20"/>
          <w:spacing w:val="-5"/>
          <w:sz w:val="24"/>
        </w:rPr>
        <w:t xml:space="preserve"> </w:t>
      </w:r>
      <w:r w:rsidRPr="00A57856">
        <w:rPr>
          <w:rFonts w:ascii="Arial" w:hAnsi="Arial" w:cs="Arial"/>
          <w:color w:val="231F20"/>
          <w:sz w:val="24"/>
        </w:rPr>
        <w:t>if</w:t>
      </w:r>
    </w:p>
    <w:p w14:paraId="6631F1AC" w14:textId="77777777" w:rsidR="00C57F0A" w:rsidRPr="00A57856" w:rsidRDefault="00C254D5">
      <w:pPr>
        <w:pStyle w:val="BodyText"/>
        <w:spacing w:before="0" w:line="220" w:lineRule="auto"/>
        <w:ind w:firstLine="0"/>
        <w:rPr>
          <w:rFonts w:ascii="Arial" w:hAnsi="Arial" w:cs="Arial"/>
        </w:rPr>
      </w:pPr>
      <w:r w:rsidRPr="00A57856">
        <w:rPr>
          <w:rFonts w:ascii="Arial" w:hAnsi="Arial" w:cs="Arial"/>
          <w:color w:val="231F20"/>
        </w:rPr>
        <w:t>your fiscal year differs from the fiscal year used by your facility in last year’s submission, please include an explanation for the change. The source report should be report number OD44203 and report type 1000. Please save a copy to send as supporting documentation as well.</w:t>
      </w:r>
    </w:p>
    <w:p w14:paraId="251136D7" w14:textId="77777777" w:rsidR="00C57F0A" w:rsidRPr="00A57856" w:rsidRDefault="00C254D5">
      <w:pPr>
        <w:pStyle w:val="ListParagraph"/>
        <w:numPr>
          <w:ilvl w:val="2"/>
          <w:numId w:val="2"/>
        </w:numPr>
        <w:tabs>
          <w:tab w:val="left" w:pos="1219"/>
          <w:tab w:val="left" w:pos="1220"/>
        </w:tabs>
        <w:rPr>
          <w:rFonts w:ascii="Arial" w:hAnsi="Arial" w:cs="Arial"/>
          <w:sz w:val="24"/>
        </w:rPr>
      </w:pPr>
      <w:r w:rsidRPr="00A57856">
        <w:rPr>
          <w:rFonts w:ascii="Arial" w:hAnsi="Arial" w:cs="Arial"/>
          <w:color w:val="231F20"/>
          <w:sz w:val="24"/>
        </w:rPr>
        <w:t>Complete the form for each line item TYP requested. Please include</w:t>
      </w:r>
      <w:r w:rsidRPr="00A57856">
        <w:rPr>
          <w:rFonts w:ascii="Arial" w:hAnsi="Arial" w:cs="Arial"/>
          <w:color w:val="231F20"/>
          <w:spacing w:val="-22"/>
          <w:sz w:val="24"/>
        </w:rPr>
        <w:t xml:space="preserve"> </w:t>
      </w:r>
      <w:r w:rsidRPr="00A57856">
        <w:rPr>
          <w:rFonts w:ascii="Arial" w:hAnsi="Arial" w:cs="Arial"/>
          <w:color w:val="231F20"/>
          <w:sz w:val="24"/>
        </w:rPr>
        <w:t>cents.</w:t>
      </w:r>
    </w:p>
    <w:p w14:paraId="2071AA67" w14:textId="77777777" w:rsidR="00C57F0A" w:rsidRPr="00A57856" w:rsidRDefault="00C254D5">
      <w:pPr>
        <w:pStyle w:val="ListParagraph"/>
        <w:numPr>
          <w:ilvl w:val="2"/>
          <w:numId w:val="2"/>
        </w:numPr>
        <w:tabs>
          <w:tab w:val="left" w:pos="1219"/>
          <w:tab w:val="left" w:pos="1220"/>
        </w:tabs>
        <w:spacing w:before="240" w:line="220" w:lineRule="auto"/>
        <w:ind w:right="396"/>
        <w:rPr>
          <w:rFonts w:ascii="Arial" w:hAnsi="Arial" w:cs="Arial"/>
          <w:sz w:val="24"/>
        </w:rPr>
      </w:pPr>
      <w:r w:rsidRPr="00A57856">
        <w:rPr>
          <w:rFonts w:ascii="Arial" w:hAnsi="Arial" w:cs="Arial"/>
          <w:color w:val="231F20"/>
          <w:sz w:val="24"/>
        </w:rPr>
        <w:t xml:space="preserve">If there are additional lines </w:t>
      </w:r>
      <w:r w:rsidRPr="00A57856">
        <w:rPr>
          <w:rFonts w:ascii="Arial" w:hAnsi="Arial" w:cs="Arial"/>
          <w:color w:val="231F20"/>
          <w:spacing w:val="-3"/>
          <w:sz w:val="24"/>
        </w:rPr>
        <w:t xml:space="preserve">to </w:t>
      </w:r>
      <w:r w:rsidRPr="00A57856">
        <w:rPr>
          <w:rFonts w:ascii="Arial" w:hAnsi="Arial" w:cs="Arial"/>
          <w:color w:val="231F20"/>
          <w:sz w:val="24"/>
        </w:rPr>
        <w:t xml:space="preserve">report, </w:t>
      </w:r>
      <w:r w:rsidRPr="00A57856">
        <w:rPr>
          <w:rFonts w:ascii="Arial" w:hAnsi="Arial" w:cs="Arial"/>
          <w:color w:val="231F20"/>
          <w:spacing w:val="-3"/>
          <w:sz w:val="24"/>
        </w:rPr>
        <w:t xml:space="preserve">you </w:t>
      </w:r>
      <w:r w:rsidRPr="00A57856">
        <w:rPr>
          <w:rFonts w:ascii="Arial" w:hAnsi="Arial" w:cs="Arial"/>
          <w:color w:val="231F20"/>
          <w:sz w:val="24"/>
        </w:rPr>
        <w:t xml:space="preserve">may use the </w:t>
      </w:r>
      <w:r w:rsidRPr="00A57856">
        <w:rPr>
          <w:rFonts w:ascii="Arial" w:hAnsi="Arial" w:cs="Arial"/>
          <w:color w:val="231F20"/>
          <w:spacing w:val="-3"/>
          <w:sz w:val="24"/>
        </w:rPr>
        <w:t xml:space="preserve">“other” </w:t>
      </w:r>
      <w:r w:rsidRPr="00A57856">
        <w:rPr>
          <w:rFonts w:ascii="Arial" w:hAnsi="Arial" w:cs="Arial"/>
          <w:color w:val="231F20"/>
          <w:sz w:val="24"/>
        </w:rPr>
        <w:t xml:space="preserve">line items and indicate the report TYP in the description field. Please include information related </w:t>
      </w:r>
      <w:r w:rsidRPr="00A57856">
        <w:rPr>
          <w:rFonts w:ascii="Arial" w:hAnsi="Arial" w:cs="Arial"/>
          <w:color w:val="231F20"/>
          <w:spacing w:val="-3"/>
          <w:sz w:val="24"/>
        </w:rPr>
        <w:t xml:space="preserve">to </w:t>
      </w:r>
      <w:r w:rsidRPr="00A57856">
        <w:rPr>
          <w:rFonts w:ascii="Arial" w:hAnsi="Arial" w:cs="Arial"/>
          <w:color w:val="231F20"/>
          <w:sz w:val="24"/>
        </w:rPr>
        <w:t xml:space="preserve">outpatient services </w:t>
      </w:r>
      <w:r w:rsidRPr="00A57856">
        <w:rPr>
          <w:rFonts w:ascii="Arial" w:hAnsi="Arial" w:cs="Arial"/>
          <w:color w:val="231F20"/>
          <w:spacing w:val="-8"/>
          <w:sz w:val="24"/>
        </w:rPr>
        <w:t xml:space="preserve">only. </w:t>
      </w:r>
      <w:r w:rsidRPr="00A57856">
        <w:rPr>
          <w:rFonts w:ascii="Arial" w:hAnsi="Arial" w:cs="Arial"/>
          <w:color w:val="231F20"/>
          <w:sz w:val="24"/>
        </w:rPr>
        <w:t xml:space="preserve">In the past, </w:t>
      </w:r>
      <w:r w:rsidRPr="00A57856">
        <w:rPr>
          <w:rFonts w:ascii="Arial" w:hAnsi="Arial" w:cs="Arial"/>
          <w:color w:val="231F20"/>
          <w:spacing w:val="-3"/>
          <w:sz w:val="24"/>
        </w:rPr>
        <w:t xml:space="preserve">we have </w:t>
      </w:r>
      <w:r w:rsidRPr="00A57856">
        <w:rPr>
          <w:rFonts w:ascii="Arial" w:hAnsi="Arial" w:cs="Arial"/>
          <w:color w:val="231F20"/>
          <w:sz w:val="24"/>
        </w:rPr>
        <w:t>received questions about certain line</w:t>
      </w:r>
      <w:r w:rsidRPr="00A57856">
        <w:rPr>
          <w:rFonts w:ascii="Arial" w:hAnsi="Arial" w:cs="Arial"/>
          <w:color w:val="231F20"/>
          <w:spacing w:val="-5"/>
          <w:sz w:val="24"/>
        </w:rPr>
        <w:t xml:space="preserve"> </w:t>
      </w:r>
      <w:r w:rsidRPr="00A57856">
        <w:rPr>
          <w:rFonts w:ascii="Arial" w:hAnsi="Arial" w:cs="Arial"/>
          <w:color w:val="231F20"/>
          <w:sz w:val="24"/>
        </w:rPr>
        <w:t>items.</w:t>
      </w:r>
    </w:p>
    <w:p w14:paraId="43A2F228" w14:textId="77777777" w:rsidR="00C57F0A" w:rsidRPr="00A57856" w:rsidRDefault="00C57F0A">
      <w:pPr>
        <w:pStyle w:val="BodyText"/>
        <w:spacing w:before="2"/>
        <w:ind w:left="0" w:firstLine="0"/>
        <w:rPr>
          <w:rFonts w:ascii="Arial" w:hAnsi="Arial" w:cs="Arial"/>
          <w:sz w:val="20"/>
        </w:rPr>
      </w:pPr>
    </w:p>
    <w:p w14:paraId="5D30BFF9" w14:textId="77777777" w:rsidR="00C57F0A" w:rsidRPr="00A57856" w:rsidRDefault="00C254D5">
      <w:pPr>
        <w:ind w:left="1220"/>
        <w:rPr>
          <w:rFonts w:ascii="Arial" w:hAnsi="Arial" w:cs="Arial"/>
          <w:i/>
          <w:sz w:val="24"/>
        </w:rPr>
      </w:pPr>
      <w:r w:rsidRPr="00A57856">
        <w:rPr>
          <w:rFonts w:ascii="Arial" w:hAnsi="Arial" w:cs="Arial"/>
          <w:i/>
          <w:color w:val="231F20"/>
          <w:sz w:val="24"/>
        </w:rPr>
        <w:t>To clarify:</w:t>
      </w:r>
    </w:p>
    <w:p w14:paraId="32418C53" w14:textId="77777777" w:rsidR="00C57F0A" w:rsidRPr="00A57856" w:rsidRDefault="00C57F0A">
      <w:pPr>
        <w:pStyle w:val="BodyText"/>
        <w:spacing w:before="0"/>
        <w:ind w:left="0" w:firstLine="0"/>
        <w:rPr>
          <w:rFonts w:ascii="Arial" w:hAnsi="Arial" w:cs="Arial"/>
          <w:i/>
          <w:sz w:val="22"/>
        </w:rPr>
      </w:pPr>
    </w:p>
    <w:p w14:paraId="17B10FF7" w14:textId="77777777" w:rsidR="00C57F0A" w:rsidRPr="00A57856" w:rsidRDefault="00C254D5">
      <w:pPr>
        <w:spacing w:line="220" w:lineRule="auto"/>
        <w:ind w:left="1220" w:right="100"/>
        <w:rPr>
          <w:rFonts w:ascii="Arial" w:hAnsi="Arial" w:cs="Arial"/>
          <w:i/>
          <w:sz w:val="24"/>
        </w:rPr>
      </w:pPr>
      <w:r w:rsidRPr="00A57856">
        <w:rPr>
          <w:rFonts w:ascii="Arial" w:hAnsi="Arial" w:cs="Arial"/>
          <w:i/>
          <w:color w:val="231F20"/>
          <w:sz w:val="24"/>
        </w:rPr>
        <w:t>Lines 120, 122, 125 appear on the outpatient report yet represent exclusively inpatient services. Please do not include data from these lines in this form.</w:t>
      </w:r>
    </w:p>
    <w:p w14:paraId="7EBE38F7" w14:textId="77777777" w:rsidR="00C57F0A" w:rsidRPr="00A57856" w:rsidRDefault="00C57F0A">
      <w:pPr>
        <w:pStyle w:val="BodyText"/>
        <w:spacing w:before="0"/>
        <w:ind w:left="0" w:firstLine="0"/>
        <w:rPr>
          <w:rFonts w:ascii="Arial" w:hAnsi="Arial" w:cs="Arial"/>
          <w:i/>
          <w:sz w:val="22"/>
        </w:rPr>
      </w:pPr>
    </w:p>
    <w:p w14:paraId="629C4B72" w14:textId="77777777" w:rsidR="00C57F0A" w:rsidRPr="00A57856" w:rsidRDefault="00C254D5">
      <w:pPr>
        <w:spacing w:line="220" w:lineRule="auto"/>
        <w:ind w:left="1220" w:right="100"/>
        <w:rPr>
          <w:rFonts w:ascii="Arial" w:hAnsi="Arial" w:cs="Arial"/>
          <w:i/>
          <w:sz w:val="24"/>
        </w:rPr>
      </w:pPr>
      <w:r w:rsidRPr="00A57856">
        <w:rPr>
          <w:rFonts w:ascii="Arial" w:hAnsi="Arial" w:cs="Arial"/>
          <w:i/>
          <w:color w:val="231F20"/>
          <w:sz w:val="24"/>
        </w:rPr>
        <w:t>Line 13Z captures ambulance services, which are not a covered HSN service. Please do not include this in this form.</w:t>
      </w:r>
    </w:p>
    <w:p w14:paraId="21074E06" w14:textId="77777777" w:rsidR="00C57F0A" w:rsidRPr="00A57856" w:rsidRDefault="00C57F0A">
      <w:pPr>
        <w:pStyle w:val="BodyText"/>
        <w:spacing w:before="1"/>
        <w:ind w:left="0" w:firstLine="0"/>
        <w:rPr>
          <w:rFonts w:ascii="Arial" w:hAnsi="Arial" w:cs="Arial"/>
          <w:i/>
          <w:sz w:val="20"/>
        </w:rPr>
      </w:pPr>
    </w:p>
    <w:p w14:paraId="30490E74" w14:textId="77777777" w:rsidR="00C57F0A" w:rsidRPr="00A57856" w:rsidRDefault="00C254D5">
      <w:pPr>
        <w:spacing w:before="1" w:line="334" w:lineRule="exact"/>
        <w:ind w:left="1220"/>
        <w:rPr>
          <w:rFonts w:ascii="Arial" w:hAnsi="Arial" w:cs="Arial"/>
          <w:i/>
          <w:sz w:val="24"/>
        </w:rPr>
      </w:pPr>
      <w:r w:rsidRPr="00A57856">
        <w:rPr>
          <w:rFonts w:ascii="Arial" w:hAnsi="Arial" w:cs="Arial"/>
          <w:i/>
          <w:color w:val="231F20"/>
          <w:sz w:val="24"/>
        </w:rPr>
        <w:t>The form will automatically sum total charges (a) and total gross reimbursements</w:t>
      </w:r>
    </w:p>
    <w:p w14:paraId="7DBC3C8C" w14:textId="77777777" w:rsidR="00C57F0A" w:rsidRPr="00A57856" w:rsidRDefault="00C254D5">
      <w:pPr>
        <w:spacing w:line="334" w:lineRule="exact"/>
        <w:ind w:left="1220"/>
        <w:rPr>
          <w:rFonts w:ascii="Arial" w:hAnsi="Arial" w:cs="Arial"/>
          <w:i/>
          <w:sz w:val="24"/>
        </w:rPr>
      </w:pPr>
      <w:r w:rsidRPr="00A57856">
        <w:rPr>
          <w:rFonts w:ascii="Arial" w:hAnsi="Arial" w:cs="Arial"/>
          <w:i/>
          <w:color w:val="231F20"/>
          <w:sz w:val="24"/>
        </w:rPr>
        <w:t>(b) and calculate an initial PAF.</w:t>
      </w:r>
    </w:p>
    <w:p w14:paraId="396BC0D8"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Category 2 – Graduate Medical Education</w:t>
      </w:r>
      <w:r w:rsidRPr="00A57856">
        <w:rPr>
          <w:rFonts w:ascii="Arial" w:hAnsi="Arial" w:cs="Arial"/>
          <w:color w:val="231F20"/>
          <w:spacing w:val="-30"/>
          <w:sz w:val="24"/>
        </w:rPr>
        <w:t xml:space="preserve"> </w:t>
      </w:r>
      <w:r w:rsidRPr="00A57856">
        <w:rPr>
          <w:rFonts w:ascii="Arial" w:hAnsi="Arial" w:cs="Arial"/>
          <w:color w:val="231F20"/>
          <w:sz w:val="24"/>
        </w:rPr>
        <w:t>Payments</w:t>
      </w:r>
    </w:p>
    <w:p w14:paraId="75D1ED37" w14:textId="5AD4EF2A" w:rsidR="00C57F0A" w:rsidRPr="00A57856" w:rsidRDefault="00C254D5">
      <w:pPr>
        <w:pStyle w:val="ListParagraph"/>
        <w:numPr>
          <w:ilvl w:val="2"/>
          <w:numId w:val="2"/>
        </w:numPr>
        <w:tabs>
          <w:tab w:val="left" w:pos="1219"/>
          <w:tab w:val="left" w:pos="1220"/>
        </w:tabs>
        <w:spacing w:before="240" w:line="220" w:lineRule="auto"/>
        <w:ind w:right="322"/>
        <w:rPr>
          <w:rFonts w:ascii="Arial" w:hAnsi="Arial" w:cs="Arial"/>
          <w:sz w:val="24"/>
        </w:rPr>
      </w:pPr>
      <w:r w:rsidRPr="00A57856">
        <w:rPr>
          <w:rFonts w:ascii="Arial" w:hAnsi="Arial" w:cs="Arial"/>
          <w:color w:val="231F20"/>
          <w:sz w:val="24"/>
        </w:rPr>
        <w:t xml:space="preserve">Please refer </w:t>
      </w:r>
      <w:r w:rsidRPr="00A57856">
        <w:rPr>
          <w:rFonts w:ascii="Arial" w:hAnsi="Arial" w:cs="Arial"/>
          <w:color w:val="231F20"/>
          <w:spacing w:val="-3"/>
          <w:sz w:val="24"/>
        </w:rPr>
        <w:t xml:space="preserve">to </w:t>
      </w:r>
      <w:r w:rsidRPr="00A57856">
        <w:rPr>
          <w:rFonts w:ascii="Arial" w:hAnsi="Arial" w:cs="Arial"/>
          <w:color w:val="231F20"/>
          <w:sz w:val="24"/>
        </w:rPr>
        <w:t xml:space="preserve">the CMS-2552-10 report for Fiscal </w:t>
      </w:r>
      <w:r w:rsidRPr="00A57856">
        <w:rPr>
          <w:rFonts w:ascii="Arial" w:hAnsi="Arial" w:cs="Arial"/>
          <w:color w:val="231F20"/>
          <w:spacing w:val="-5"/>
          <w:sz w:val="24"/>
        </w:rPr>
        <w:t xml:space="preserve">Year </w:t>
      </w:r>
      <w:r w:rsidR="00A57856" w:rsidRPr="00A57856">
        <w:rPr>
          <w:rFonts w:ascii="Arial" w:hAnsi="Arial" w:cs="Arial"/>
          <w:color w:val="231F20"/>
          <w:spacing w:val="-3"/>
          <w:sz w:val="24"/>
        </w:rPr>
        <w:t>20</w:t>
      </w:r>
      <w:r w:rsidR="00C0653C">
        <w:rPr>
          <w:rFonts w:ascii="Arial" w:hAnsi="Arial" w:cs="Arial"/>
          <w:color w:val="231F20"/>
          <w:spacing w:val="-3"/>
          <w:sz w:val="24"/>
        </w:rPr>
        <w:t>22</w:t>
      </w:r>
      <w:r w:rsidRPr="00A57856">
        <w:rPr>
          <w:rFonts w:ascii="Arial" w:hAnsi="Arial" w:cs="Arial"/>
          <w:color w:val="231F20"/>
          <w:spacing w:val="-3"/>
          <w:sz w:val="24"/>
        </w:rPr>
        <w:t xml:space="preserve">. </w:t>
      </w:r>
      <w:r w:rsidRPr="00A57856">
        <w:rPr>
          <w:rFonts w:ascii="Arial" w:hAnsi="Arial" w:cs="Arial"/>
          <w:color w:val="231F20"/>
          <w:sz w:val="24"/>
        </w:rPr>
        <w:t xml:space="preserve">Please </w:t>
      </w:r>
      <w:r w:rsidRPr="00A57856">
        <w:rPr>
          <w:rFonts w:ascii="Arial" w:hAnsi="Arial" w:cs="Arial"/>
          <w:color w:val="231F20"/>
          <w:spacing w:val="-3"/>
          <w:sz w:val="24"/>
        </w:rPr>
        <w:t xml:space="preserve">save </w:t>
      </w:r>
      <w:r w:rsidRPr="00A57856">
        <w:rPr>
          <w:rFonts w:ascii="Arial" w:hAnsi="Arial" w:cs="Arial"/>
          <w:color w:val="231F20"/>
          <w:sz w:val="24"/>
        </w:rPr>
        <w:t xml:space="preserve">a copy </w:t>
      </w:r>
      <w:r w:rsidRPr="00A57856">
        <w:rPr>
          <w:rFonts w:ascii="Arial" w:hAnsi="Arial" w:cs="Arial"/>
          <w:color w:val="231F20"/>
          <w:spacing w:val="-3"/>
          <w:sz w:val="24"/>
        </w:rPr>
        <w:t xml:space="preserve">to </w:t>
      </w:r>
      <w:r w:rsidRPr="00A57856">
        <w:rPr>
          <w:rFonts w:ascii="Arial" w:hAnsi="Arial" w:cs="Arial"/>
          <w:color w:val="231F20"/>
          <w:sz w:val="24"/>
        </w:rPr>
        <w:t>send as supporting documentation as</w:t>
      </w:r>
      <w:r w:rsidRPr="00A57856">
        <w:rPr>
          <w:rFonts w:ascii="Arial" w:hAnsi="Arial" w:cs="Arial"/>
          <w:color w:val="231F20"/>
          <w:spacing w:val="-2"/>
          <w:sz w:val="24"/>
        </w:rPr>
        <w:t xml:space="preserve"> </w:t>
      </w:r>
      <w:r w:rsidRPr="00A57856">
        <w:rPr>
          <w:rFonts w:ascii="Arial" w:hAnsi="Arial" w:cs="Arial"/>
          <w:color w:val="231F20"/>
          <w:sz w:val="24"/>
        </w:rPr>
        <w:t>well.</w:t>
      </w:r>
    </w:p>
    <w:p w14:paraId="11865384" w14:textId="77777777" w:rsidR="00C57F0A" w:rsidRPr="00A57856" w:rsidRDefault="00C57F0A">
      <w:pPr>
        <w:spacing w:line="220" w:lineRule="auto"/>
        <w:rPr>
          <w:rFonts w:ascii="Arial" w:hAnsi="Arial" w:cs="Arial"/>
          <w:sz w:val="24"/>
        </w:rPr>
        <w:sectPr w:rsidR="00C57F0A" w:rsidRPr="00A57856">
          <w:pgSz w:w="12240" w:h="15840"/>
          <w:pgMar w:top="1260" w:right="1300" w:bottom="1200" w:left="1300" w:header="0" w:footer="1006" w:gutter="0"/>
          <w:cols w:space="720"/>
        </w:sectPr>
      </w:pPr>
    </w:p>
    <w:p w14:paraId="693E9E3B" w14:textId="77777777" w:rsidR="00C57F0A" w:rsidRPr="00A57856" w:rsidRDefault="00C254D5">
      <w:pPr>
        <w:pStyle w:val="ListParagraph"/>
        <w:numPr>
          <w:ilvl w:val="2"/>
          <w:numId w:val="2"/>
        </w:numPr>
        <w:tabs>
          <w:tab w:val="left" w:pos="1219"/>
          <w:tab w:val="left" w:pos="1220"/>
        </w:tabs>
        <w:spacing w:before="113" w:line="220" w:lineRule="auto"/>
        <w:ind w:right="737"/>
        <w:rPr>
          <w:rFonts w:ascii="Arial" w:hAnsi="Arial" w:cs="Arial"/>
          <w:sz w:val="24"/>
        </w:rPr>
      </w:pPr>
      <w:r w:rsidRPr="00A57856">
        <w:rPr>
          <w:rFonts w:ascii="Arial" w:hAnsi="Arial" w:cs="Arial"/>
          <w:color w:val="231F20"/>
          <w:sz w:val="24"/>
        </w:rPr>
        <w:lastRenderedPageBreak/>
        <w:t>Please enter information regarding direct graduate medical education</w:t>
      </w:r>
      <w:r w:rsidRPr="00A57856">
        <w:rPr>
          <w:rFonts w:ascii="Arial" w:hAnsi="Arial" w:cs="Arial"/>
          <w:color w:val="231F20"/>
          <w:spacing w:val="-20"/>
          <w:sz w:val="24"/>
        </w:rPr>
        <w:t xml:space="preserve"> </w:t>
      </w:r>
      <w:r w:rsidRPr="00A57856">
        <w:rPr>
          <w:rFonts w:ascii="Arial" w:hAnsi="Arial" w:cs="Arial"/>
          <w:color w:val="231F20"/>
          <w:sz w:val="24"/>
        </w:rPr>
        <w:t xml:space="preserve">as reported on Worksheet E, Part </w:t>
      </w:r>
      <w:r w:rsidRPr="00A57856">
        <w:rPr>
          <w:rFonts w:ascii="Arial" w:hAnsi="Arial" w:cs="Arial"/>
          <w:color w:val="231F20"/>
          <w:spacing w:val="-3"/>
          <w:sz w:val="24"/>
        </w:rPr>
        <w:t xml:space="preserve">B, </w:t>
      </w:r>
      <w:r w:rsidRPr="00A57856">
        <w:rPr>
          <w:rFonts w:ascii="Arial" w:hAnsi="Arial" w:cs="Arial"/>
          <w:color w:val="231F20"/>
          <w:sz w:val="24"/>
        </w:rPr>
        <w:t>Line</w:t>
      </w:r>
      <w:r w:rsidRPr="00A57856">
        <w:rPr>
          <w:rFonts w:ascii="Arial" w:hAnsi="Arial" w:cs="Arial"/>
          <w:color w:val="231F20"/>
          <w:spacing w:val="-26"/>
          <w:sz w:val="24"/>
        </w:rPr>
        <w:t xml:space="preserve"> </w:t>
      </w:r>
      <w:r w:rsidRPr="00A57856">
        <w:rPr>
          <w:rFonts w:ascii="Arial" w:hAnsi="Arial" w:cs="Arial"/>
          <w:color w:val="231F20"/>
          <w:sz w:val="24"/>
        </w:rPr>
        <w:t>28.</w:t>
      </w:r>
    </w:p>
    <w:p w14:paraId="22492EE1" w14:textId="77777777" w:rsidR="00C57F0A" w:rsidRPr="00A57856" w:rsidRDefault="00C254D5">
      <w:pPr>
        <w:pStyle w:val="ListParagraph"/>
        <w:numPr>
          <w:ilvl w:val="2"/>
          <w:numId w:val="2"/>
        </w:numPr>
        <w:tabs>
          <w:tab w:val="left" w:pos="1219"/>
          <w:tab w:val="left" w:pos="1220"/>
        </w:tabs>
        <w:spacing w:before="240" w:line="220" w:lineRule="auto"/>
        <w:ind w:right="447"/>
        <w:rPr>
          <w:rFonts w:ascii="Arial" w:hAnsi="Arial" w:cs="Arial"/>
          <w:sz w:val="24"/>
        </w:rPr>
      </w:pPr>
      <w:r w:rsidRPr="00A57856">
        <w:rPr>
          <w:rFonts w:ascii="Arial" w:hAnsi="Arial" w:cs="Arial"/>
          <w:color w:val="231F20"/>
          <w:sz w:val="24"/>
        </w:rPr>
        <w:t xml:space="preserve">The form will automatically calculate a revised </w:t>
      </w:r>
      <w:r w:rsidRPr="00A57856">
        <w:rPr>
          <w:rFonts w:ascii="Arial" w:hAnsi="Arial" w:cs="Arial"/>
          <w:color w:val="231F20"/>
          <w:spacing w:val="-7"/>
          <w:sz w:val="24"/>
        </w:rPr>
        <w:t xml:space="preserve">PAF </w:t>
      </w:r>
      <w:r w:rsidRPr="00A57856">
        <w:rPr>
          <w:rFonts w:ascii="Arial" w:hAnsi="Arial" w:cs="Arial"/>
          <w:color w:val="231F20"/>
          <w:sz w:val="24"/>
        </w:rPr>
        <w:t xml:space="preserve">that includes GME </w:t>
      </w:r>
      <w:r w:rsidRPr="00A57856">
        <w:rPr>
          <w:rFonts w:ascii="Arial" w:hAnsi="Arial" w:cs="Arial"/>
          <w:color w:val="231F20"/>
          <w:spacing w:val="-7"/>
          <w:sz w:val="24"/>
        </w:rPr>
        <w:t xml:space="preserve">(c) </w:t>
      </w:r>
      <w:r w:rsidRPr="00A57856">
        <w:rPr>
          <w:rFonts w:ascii="Arial" w:hAnsi="Arial" w:cs="Arial"/>
          <w:color w:val="231F20"/>
          <w:sz w:val="24"/>
        </w:rPr>
        <w:t>in the</w:t>
      </w:r>
      <w:r w:rsidRPr="00A57856">
        <w:rPr>
          <w:rFonts w:ascii="Arial" w:hAnsi="Arial" w:cs="Arial"/>
          <w:color w:val="231F20"/>
          <w:spacing w:val="-15"/>
          <w:sz w:val="24"/>
        </w:rPr>
        <w:t xml:space="preserve"> </w:t>
      </w:r>
      <w:r w:rsidRPr="00A57856">
        <w:rPr>
          <w:rFonts w:ascii="Arial" w:hAnsi="Arial" w:cs="Arial"/>
          <w:color w:val="231F20"/>
          <w:sz w:val="24"/>
        </w:rPr>
        <w:t>numerator.</w:t>
      </w:r>
    </w:p>
    <w:p w14:paraId="6C98215D"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 xml:space="preserve">Category 3 – Other </w:t>
      </w:r>
      <w:r w:rsidRPr="00A57856">
        <w:rPr>
          <w:rFonts w:ascii="Arial" w:hAnsi="Arial" w:cs="Arial"/>
          <w:color w:val="231F20"/>
          <w:spacing w:val="-2"/>
          <w:sz w:val="24"/>
        </w:rPr>
        <w:t xml:space="preserve">Pass-Through </w:t>
      </w:r>
      <w:r w:rsidRPr="00A57856">
        <w:rPr>
          <w:rFonts w:ascii="Arial" w:hAnsi="Arial" w:cs="Arial"/>
          <w:color w:val="231F20"/>
          <w:sz w:val="24"/>
        </w:rPr>
        <w:t>Charges and</w:t>
      </w:r>
      <w:r w:rsidRPr="00A57856">
        <w:rPr>
          <w:rFonts w:ascii="Arial" w:hAnsi="Arial" w:cs="Arial"/>
          <w:color w:val="231F20"/>
          <w:spacing w:val="-22"/>
          <w:sz w:val="24"/>
        </w:rPr>
        <w:t xml:space="preserve"> </w:t>
      </w:r>
      <w:r w:rsidRPr="00A57856">
        <w:rPr>
          <w:rFonts w:ascii="Arial" w:hAnsi="Arial" w:cs="Arial"/>
          <w:color w:val="231F20"/>
          <w:sz w:val="24"/>
        </w:rPr>
        <w:t>Payments</w:t>
      </w:r>
    </w:p>
    <w:p w14:paraId="2344CC65" w14:textId="77777777" w:rsidR="00C57F0A" w:rsidRPr="00A57856" w:rsidRDefault="00C254D5">
      <w:pPr>
        <w:pStyle w:val="ListParagraph"/>
        <w:numPr>
          <w:ilvl w:val="2"/>
          <w:numId w:val="2"/>
        </w:numPr>
        <w:tabs>
          <w:tab w:val="left" w:pos="1219"/>
          <w:tab w:val="left" w:pos="1220"/>
        </w:tabs>
        <w:spacing w:before="240" w:line="220" w:lineRule="auto"/>
        <w:ind w:right="411"/>
        <w:rPr>
          <w:rFonts w:ascii="Arial" w:hAnsi="Arial" w:cs="Arial"/>
          <w:sz w:val="24"/>
        </w:rPr>
      </w:pPr>
      <w:r w:rsidRPr="00A57856">
        <w:rPr>
          <w:rFonts w:ascii="Arial" w:hAnsi="Arial" w:cs="Arial"/>
          <w:color w:val="231F20"/>
          <w:spacing w:val="-9"/>
          <w:sz w:val="24"/>
        </w:rPr>
        <w:t xml:space="preserve">To </w:t>
      </w:r>
      <w:r w:rsidRPr="00A57856">
        <w:rPr>
          <w:rFonts w:ascii="Arial" w:hAnsi="Arial" w:cs="Arial"/>
          <w:color w:val="231F20"/>
          <w:sz w:val="24"/>
        </w:rPr>
        <w:t xml:space="preserve">report any Part B </w:t>
      </w:r>
      <w:r w:rsidRPr="00A57856">
        <w:rPr>
          <w:rFonts w:ascii="Arial" w:hAnsi="Arial" w:cs="Arial"/>
          <w:color w:val="231F20"/>
          <w:spacing w:val="-2"/>
          <w:sz w:val="24"/>
        </w:rPr>
        <w:t xml:space="preserve">Pass-Through </w:t>
      </w:r>
      <w:r w:rsidRPr="00A57856">
        <w:rPr>
          <w:rFonts w:ascii="Arial" w:hAnsi="Arial" w:cs="Arial"/>
          <w:color w:val="231F20"/>
          <w:sz w:val="24"/>
        </w:rPr>
        <w:t xml:space="preserve">amounts, please refer </w:t>
      </w:r>
      <w:r w:rsidRPr="00A57856">
        <w:rPr>
          <w:rFonts w:ascii="Arial" w:hAnsi="Arial" w:cs="Arial"/>
          <w:color w:val="231F20"/>
          <w:spacing w:val="-3"/>
          <w:sz w:val="24"/>
        </w:rPr>
        <w:t xml:space="preserve">to </w:t>
      </w:r>
      <w:r w:rsidRPr="00A57856">
        <w:rPr>
          <w:rFonts w:ascii="Arial" w:hAnsi="Arial" w:cs="Arial"/>
          <w:color w:val="231F20"/>
          <w:sz w:val="24"/>
        </w:rPr>
        <w:t xml:space="preserve">the CMS-2552-10 report: Worksheet E, Part </w:t>
      </w:r>
      <w:r w:rsidRPr="00A57856">
        <w:rPr>
          <w:rFonts w:ascii="Arial" w:hAnsi="Arial" w:cs="Arial"/>
          <w:color w:val="231F20"/>
          <w:spacing w:val="-3"/>
          <w:sz w:val="24"/>
        </w:rPr>
        <w:t xml:space="preserve">B, </w:t>
      </w:r>
      <w:r w:rsidRPr="00A57856">
        <w:rPr>
          <w:rFonts w:ascii="Arial" w:hAnsi="Arial" w:cs="Arial"/>
          <w:color w:val="231F20"/>
          <w:sz w:val="24"/>
        </w:rPr>
        <w:t xml:space="preserve">Lines 9, </w:t>
      </w:r>
      <w:r w:rsidRPr="00A57856">
        <w:rPr>
          <w:rFonts w:ascii="Arial" w:hAnsi="Arial" w:cs="Arial"/>
          <w:color w:val="231F20"/>
          <w:spacing w:val="-3"/>
          <w:sz w:val="24"/>
        </w:rPr>
        <w:t xml:space="preserve">10, </w:t>
      </w:r>
      <w:r w:rsidRPr="00A57856">
        <w:rPr>
          <w:rFonts w:ascii="Arial" w:hAnsi="Arial" w:cs="Arial"/>
          <w:color w:val="231F20"/>
          <w:sz w:val="24"/>
        </w:rPr>
        <w:t>22, and</w:t>
      </w:r>
      <w:r w:rsidRPr="00A57856">
        <w:rPr>
          <w:rFonts w:ascii="Arial" w:hAnsi="Arial" w:cs="Arial"/>
          <w:color w:val="231F20"/>
          <w:spacing w:val="-17"/>
          <w:sz w:val="24"/>
        </w:rPr>
        <w:t xml:space="preserve"> </w:t>
      </w:r>
      <w:r w:rsidRPr="00A57856">
        <w:rPr>
          <w:rFonts w:ascii="Arial" w:hAnsi="Arial" w:cs="Arial"/>
          <w:color w:val="231F20"/>
          <w:sz w:val="24"/>
        </w:rPr>
        <w:t>23.</w:t>
      </w:r>
    </w:p>
    <w:p w14:paraId="21620FD7"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Category 4 –</w:t>
      </w:r>
      <w:r w:rsidRPr="00A57856">
        <w:rPr>
          <w:rFonts w:ascii="Arial" w:hAnsi="Arial" w:cs="Arial"/>
          <w:color w:val="231F20"/>
          <w:spacing w:val="-10"/>
          <w:sz w:val="24"/>
        </w:rPr>
        <w:t xml:space="preserve"> </w:t>
      </w:r>
      <w:r w:rsidRPr="00A57856">
        <w:rPr>
          <w:rFonts w:ascii="Arial" w:hAnsi="Arial" w:cs="Arial"/>
          <w:color w:val="231F20"/>
          <w:sz w:val="24"/>
        </w:rPr>
        <w:t>Other</w:t>
      </w:r>
    </w:p>
    <w:p w14:paraId="4A067A14" w14:textId="77777777" w:rsidR="00C57F0A" w:rsidRPr="00A57856" w:rsidRDefault="00C254D5">
      <w:pPr>
        <w:pStyle w:val="ListParagraph"/>
        <w:numPr>
          <w:ilvl w:val="2"/>
          <w:numId w:val="2"/>
        </w:numPr>
        <w:tabs>
          <w:tab w:val="left" w:pos="1220"/>
        </w:tabs>
        <w:spacing w:before="239" w:line="220" w:lineRule="auto"/>
        <w:ind w:right="830"/>
        <w:jc w:val="both"/>
        <w:rPr>
          <w:rFonts w:ascii="Arial" w:hAnsi="Arial" w:cs="Arial"/>
          <w:sz w:val="24"/>
        </w:rPr>
      </w:pPr>
      <w:r w:rsidRPr="00A57856">
        <w:rPr>
          <w:rFonts w:ascii="Arial" w:hAnsi="Arial" w:cs="Arial"/>
          <w:color w:val="231F20"/>
          <w:sz w:val="24"/>
        </w:rPr>
        <w:t>Report any additional charges and payments the hospital received from Medicare Part B for outpatient hospital services. An explanation for</w:t>
      </w:r>
      <w:r w:rsidRPr="00A57856">
        <w:rPr>
          <w:rFonts w:ascii="Arial" w:hAnsi="Arial" w:cs="Arial"/>
          <w:color w:val="231F20"/>
          <w:spacing w:val="-14"/>
          <w:sz w:val="24"/>
        </w:rPr>
        <w:t xml:space="preserve"> </w:t>
      </w:r>
      <w:r w:rsidRPr="00A57856">
        <w:rPr>
          <w:rFonts w:ascii="Arial" w:hAnsi="Arial" w:cs="Arial"/>
          <w:color w:val="231F20"/>
          <w:sz w:val="24"/>
        </w:rPr>
        <w:t>any amount reported here should be provided in the comments</w:t>
      </w:r>
      <w:r w:rsidRPr="00A57856">
        <w:rPr>
          <w:rFonts w:ascii="Arial" w:hAnsi="Arial" w:cs="Arial"/>
          <w:color w:val="231F20"/>
          <w:spacing w:val="-20"/>
          <w:sz w:val="24"/>
        </w:rPr>
        <w:t xml:space="preserve"> </w:t>
      </w:r>
      <w:r w:rsidRPr="00A57856">
        <w:rPr>
          <w:rFonts w:ascii="Arial" w:hAnsi="Arial" w:cs="Arial"/>
          <w:color w:val="231F20"/>
          <w:sz w:val="24"/>
        </w:rPr>
        <w:t>field.</w:t>
      </w:r>
    </w:p>
    <w:p w14:paraId="75863C56" w14:textId="77777777" w:rsidR="00C57F0A" w:rsidRPr="00A57856" w:rsidRDefault="00C254D5">
      <w:pPr>
        <w:pStyle w:val="ListParagraph"/>
        <w:numPr>
          <w:ilvl w:val="2"/>
          <w:numId w:val="2"/>
        </w:numPr>
        <w:tabs>
          <w:tab w:val="left" w:pos="1219"/>
          <w:tab w:val="left" w:pos="1220"/>
        </w:tabs>
        <w:spacing w:before="239" w:line="220" w:lineRule="auto"/>
        <w:ind w:right="167"/>
        <w:rPr>
          <w:rFonts w:ascii="Arial" w:hAnsi="Arial" w:cs="Arial"/>
          <w:sz w:val="24"/>
        </w:rPr>
      </w:pPr>
      <w:r w:rsidRPr="00A57856">
        <w:rPr>
          <w:rFonts w:ascii="Arial" w:hAnsi="Arial" w:cs="Arial"/>
          <w:color w:val="231F20"/>
          <w:sz w:val="24"/>
        </w:rPr>
        <w:t xml:space="preserve">Any amounts claimed as </w:t>
      </w:r>
      <w:r w:rsidRPr="00A57856">
        <w:rPr>
          <w:rFonts w:ascii="Arial" w:hAnsi="Arial" w:cs="Arial"/>
          <w:color w:val="231F20"/>
          <w:spacing w:val="-3"/>
          <w:sz w:val="24"/>
        </w:rPr>
        <w:t xml:space="preserve">“other” </w:t>
      </w:r>
      <w:r w:rsidRPr="00A57856">
        <w:rPr>
          <w:rFonts w:ascii="Arial" w:hAnsi="Arial" w:cs="Arial"/>
          <w:color w:val="231F20"/>
          <w:sz w:val="24"/>
        </w:rPr>
        <w:t xml:space="preserve">should </w:t>
      </w:r>
      <w:r w:rsidRPr="00A57856">
        <w:rPr>
          <w:rFonts w:ascii="Arial" w:hAnsi="Arial" w:cs="Arial"/>
          <w:color w:val="231F20"/>
          <w:spacing w:val="-3"/>
          <w:sz w:val="24"/>
        </w:rPr>
        <w:t xml:space="preserve">have </w:t>
      </w:r>
      <w:r w:rsidRPr="00A57856">
        <w:rPr>
          <w:rFonts w:ascii="Arial" w:hAnsi="Arial" w:cs="Arial"/>
          <w:color w:val="231F20"/>
          <w:sz w:val="24"/>
        </w:rPr>
        <w:t xml:space="preserve">supporting documentation from the </w:t>
      </w:r>
      <w:r w:rsidRPr="00A57856">
        <w:rPr>
          <w:rFonts w:ascii="Arial" w:hAnsi="Arial" w:cs="Arial"/>
          <w:color w:val="231F20"/>
          <w:spacing w:val="-3"/>
          <w:sz w:val="24"/>
        </w:rPr>
        <w:t xml:space="preserve">intermediary, </w:t>
      </w:r>
      <w:r w:rsidRPr="00A57856">
        <w:rPr>
          <w:rFonts w:ascii="Arial" w:hAnsi="Arial" w:cs="Arial"/>
          <w:color w:val="231F20"/>
          <w:sz w:val="24"/>
        </w:rPr>
        <w:t>Part B carrier, or CMS. The Health Safety Net will review these expenses and determine the appropriateness of the inclusion of these expenses.</w:t>
      </w:r>
    </w:p>
    <w:p w14:paraId="39C59EBC" w14:textId="77777777" w:rsidR="00C57F0A" w:rsidRPr="00A57856" w:rsidRDefault="00C254D5">
      <w:pPr>
        <w:pStyle w:val="ListParagraph"/>
        <w:numPr>
          <w:ilvl w:val="2"/>
          <w:numId w:val="2"/>
        </w:numPr>
        <w:tabs>
          <w:tab w:val="left" w:pos="1219"/>
          <w:tab w:val="left" w:pos="1220"/>
        </w:tabs>
        <w:spacing w:before="239" w:line="220" w:lineRule="auto"/>
        <w:ind w:right="280"/>
        <w:rPr>
          <w:rFonts w:ascii="Arial" w:hAnsi="Arial" w:cs="Arial"/>
          <w:sz w:val="24"/>
        </w:rPr>
      </w:pPr>
      <w:r w:rsidRPr="00A57856">
        <w:rPr>
          <w:rFonts w:ascii="Arial" w:hAnsi="Arial" w:cs="Arial"/>
          <w:color w:val="231F20"/>
          <w:sz w:val="24"/>
        </w:rPr>
        <w:t xml:space="preserve">In the past, </w:t>
      </w:r>
      <w:r w:rsidRPr="00A57856">
        <w:rPr>
          <w:rFonts w:ascii="Arial" w:hAnsi="Arial" w:cs="Arial"/>
          <w:color w:val="231F20"/>
          <w:spacing w:val="-3"/>
          <w:sz w:val="24"/>
        </w:rPr>
        <w:t xml:space="preserve">we have </w:t>
      </w:r>
      <w:r w:rsidRPr="00A57856">
        <w:rPr>
          <w:rFonts w:ascii="Arial" w:hAnsi="Arial" w:cs="Arial"/>
          <w:color w:val="231F20"/>
          <w:sz w:val="24"/>
        </w:rPr>
        <w:t>received questions about what may be included here.</w:t>
      </w:r>
      <w:r w:rsidRPr="00A57856">
        <w:rPr>
          <w:rFonts w:ascii="Arial" w:hAnsi="Arial" w:cs="Arial"/>
          <w:color w:val="231F20"/>
          <w:spacing w:val="-12"/>
          <w:sz w:val="24"/>
        </w:rPr>
        <w:t xml:space="preserve"> </w:t>
      </w:r>
      <w:r w:rsidRPr="00A57856">
        <w:rPr>
          <w:rFonts w:ascii="Arial" w:hAnsi="Arial" w:cs="Arial"/>
          <w:color w:val="231F20"/>
          <w:sz w:val="24"/>
        </w:rPr>
        <w:t xml:space="preserve">For example, please do not include line 35, Adjusted Reimbursable Bad Debts. That refers </w:t>
      </w:r>
      <w:r w:rsidRPr="00A57856">
        <w:rPr>
          <w:rFonts w:ascii="Arial" w:hAnsi="Arial" w:cs="Arial"/>
          <w:color w:val="231F20"/>
          <w:spacing w:val="-3"/>
          <w:sz w:val="24"/>
        </w:rPr>
        <w:t xml:space="preserve">to </w:t>
      </w:r>
      <w:r w:rsidRPr="00A57856">
        <w:rPr>
          <w:rFonts w:ascii="Arial" w:hAnsi="Arial" w:cs="Arial"/>
          <w:color w:val="231F20"/>
          <w:sz w:val="24"/>
        </w:rPr>
        <w:t>payments for Medicare only patients, and the HSN pays for ER bad debt separately on a claim</w:t>
      </w:r>
      <w:r w:rsidRPr="00A57856">
        <w:rPr>
          <w:rFonts w:ascii="Arial" w:hAnsi="Arial" w:cs="Arial"/>
          <w:color w:val="231F20"/>
          <w:spacing w:val="-18"/>
          <w:sz w:val="24"/>
        </w:rPr>
        <w:t xml:space="preserve"> </w:t>
      </w:r>
      <w:r w:rsidRPr="00A57856">
        <w:rPr>
          <w:rFonts w:ascii="Arial" w:hAnsi="Arial" w:cs="Arial"/>
          <w:color w:val="231F20"/>
          <w:sz w:val="24"/>
        </w:rPr>
        <w:t>level.</w:t>
      </w:r>
    </w:p>
    <w:p w14:paraId="6D6776EC" w14:textId="77777777" w:rsidR="00C57F0A" w:rsidRPr="00A57856" w:rsidRDefault="00C254D5">
      <w:pPr>
        <w:pStyle w:val="ListParagraph"/>
        <w:numPr>
          <w:ilvl w:val="2"/>
          <w:numId w:val="2"/>
        </w:numPr>
        <w:tabs>
          <w:tab w:val="left" w:pos="1220"/>
        </w:tabs>
        <w:spacing w:before="239" w:line="220" w:lineRule="auto"/>
        <w:ind w:right="255"/>
        <w:jc w:val="both"/>
        <w:rPr>
          <w:rFonts w:ascii="Arial" w:hAnsi="Arial" w:cs="Arial"/>
          <w:sz w:val="24"/>
        </w:rPr>
      </w:pPr>
      <w:r w:rsidRPr="00A57856">
        <w:rPr>
          <w:rFonts w:ascii="Arial" w:hAnsi="Arial" w:cs="Arial"/>
          <w:color w:val="231F20"/>
          <w:sz w:val="24"/>
        </w:rPr>
        <w:t xml:space="preserve">The form will automatically sum charges </w:t>
      </w:r>
      <w:r w:rsidRPr="00A57856">
        <w:rPr>
          <w:rFonts w:ascii="Arial" w:hAnsi="Arial" w:cs="Arial"/>
          <w:color w:val="231F20"/>
          <w:spacing w:val="-4"/>
          <w:sz w:val="24"/>
        </w:rPr>
        <w:t xml:space="preserve">(d) </w:t>
      </w:r>
      <w:r w:rsidRPr="00A57856">
        <w:rPr>
          <w:rFonts w:ascii="Arial" w:hAnsi="Arial" w:cs="Arial"/>
          <w:color w:val="231F20"/>
          <w:sz w:val="24"/>
        </w:rPr>
        <w:t xml:space="preserve">and payments </w:t>
      </w:r>
      <w:r w:rsidRPr="00A57856">
        <w:rPr>
          <w:rFonts w:ascii="Arial" w:hAnsi="Arial" w:cs="Arial"/>
          <w:color w:val="231F20"/>
          <w:spacing w:val="-7"/>
          <w:sz w:val="24"/>
        </w:rPr>
        <w:t xml:space="preserve">(e) </w:t>
      </w:r>
      <w:r w:rsidRPr="00A57856">
        <w:rPr>
          <w:rFonts w:ascii="Arial" w:hAnsi="Arial" w:cs="Arial"/>
          <w:color w:val="231F20"/>
          <w:sz w:val="24"/>
        </w:rPr>
        <w:t xml:space="preserve">and calculate a </w:t>
      </w:r>
      <w:r w:rsidRPr="00A57856">
        <w:rPr>
          <w:rFonts w:ascii="Arial" w:hAnsi="Arial" w:cs="Arial"/>
          <w:color w:val="231F20"/>
          <w:spacing w:val="-4"/>
          <w:sz w:val="24"/>
        </w:rPr>
        <w:t xml:space="preserve">Total </w:t>
      </w:r>
      <w:r w:rsidRPr="00A57856">
        <w:rPr>
          <w:rFonts w:ascii="Arial" w:hAnsi="Arial" w:cs="Arial"/>
          <w:color w:val="231F20"/>
          <w:spacing w:val="-13"/>
          <w:sz w:val="24"/>
        </w:rPr>
        <w:t xml:space="preserve">PAF. </w:t>
      </w:r>
      <w:r w:rsidRPr="00A57856">
        <w:rPr>
          <w:rFonts w:ascii="Arial" w:hAnsi="Arial" w:cs="Arial"/>
          <w:color w:val="231F20"/>
          <w:sz w:val="24"/>
        </w:rPr>
        <w:t xml:space="preserve">This will be the </w:t>
      </w:r>
      <w:r w:rsidRPr="00A57856">
        <w:rPr>
          <w:rFonts w:ascii="Arial" w:hAnsi="Arial" w:cs="Arial"/>
          <w:color w:val="231F20"/>
          <w:spacing w:val="-7"/>
          <w:sz w:val="24"/>
        </w:rPr>
        <w:t xml:space="preserve">PAF </w:t>
      </w:r>
      <w:r w:rsidRPr="00A57856">
        <w:rPr>
          <w:rFonts w:ascii="Arial" w:hAnsi="Arial" w:cs="Arial"/>
          <w:color w:val="231F20"/>
          <w:sz w:val="24"/>
        </w:rPr>
        <w:t xml:space="preserve">that the Health Safety Net uses </w:t>
      </w:r>
      <w:r w:rsidRPr="00A57856">
        <w:rPr>
          <w:rFonts w:ascii="Arial" w:hAnsi="Arial" w:cs="Arial"/>
          <w:color w:val="231F20"/>
          <w:spacing w:val="-3"/>
          <w:sz w:val="24"/>
        </w:rPr>
        <w:t xml:space="preserve">to </w:t>
      </w:r>
      <w:r w:rsidRPr="00A57856">
        <w:rPr>
          <w:rFonts w:ascii="Arial" w:hAnsi="Arial" w:cs="Arial"/>
          <w:color w:val="231F20"/>
          <w:sz w:val="24"/>
        </w:rPr>
        <w:t>calculate our rates.</w:t>
      </w:r>
    </w:p>
    <w:p w14:paraId="354A39C4" w14:textId="77777777" w:rsidR="00C57F0A" w:rsidRPr="00A57856" w:rsidRDefault="00C254D5">
      <w:pPr>
        <w:pStyle w:val="ListParagraph"/>
        <w:numPr>
          <w:ilvl w:val="1"/>
          <w:numId w:val="2"/>
        </w:numPr>
        <w:tabs>
          <w:tab w:val="left" w:pos="859"/>
          <w:tab w:val="left" w:pos="860"/>
        </w:tabs>
        <w:rPr>
          <w:rFonts w:ascii="Arial" w:hAnsi="Arial" w:cs="Arial"/>
          <w:color w:val="231F20"/>
          <w:sz w:val="24"/>
        </w:rPr>
      </w:pPr>
      <w:r w:rsidRPr="00A57856">
        <w:rPr>
          <w:rFonts w:ascii="Arial" w:hAnsi="Arial" w:cs="Arial"/>
          <w:color w:val="231F20"/>
          <w:sz w:val="24"/>
        </w:rPr>
        <w:t>Contact</w:t>
      </w:r>
      <w:r w:rsidRPr="00A57856">
        <w:rPr>
          <w:rFonts w:ascii="Arial" w:hAnsi="Arial" w:cs="Arial"/>
          <w:color w:val="231F20"/>
          <w:spacing w:val="-7"/>
          <w:sz w:val="24"/>
        </w:rPr>
        <w:t xml:space="preserve"> </w:t>
      </w:r>
      <w:r w:rsidRPr="00A57856">
        <w:rPr>
          <w:rFonts w:ascii="Arial" w:hAnsi="Arial" w:cs="Arial"/>
          <w:color w:val="231F20"/>
          <w:sz w:val="24"/>
        </w:rPr>
        <w:t>Information</w:t>
      </w:r>
    </w:p>
    <w:p w14:paraId="7B96DBC2" w14:textId="77777777" w:rsidR="00C57F0A" w:rsidRPr="00A57856" w:rsidRDefault="00C57F0A">
      <w:pPr>
        <w:pStyle w:val="BodyText"/>
        <w:spacing w:before="1"/>
        <w:ind w:left="0" w:firstLine="0"/>
        <w:rPr>
          <w:rFonts w:ascii="Arial" w:hAnsi="Arial" w:cs="Arial"/>
          <w:sz w:val="22"/>
        </w:rPr>
      </w:pPr>
    </w:p>
    <w:p w14:paraId="65798D39" w14:textId="77777777" w:rsidR="00C57F0A" w:rsidRPr="00A57856" w:rsidRDefault="00C254D5">
      <w:pPr>
        <w:spacing w:line="220" w:lineRule="auto"/>
        <w:ind w:left="860" w:right="357"/>
        <w:rPr>
          <w:rFonts w:ascii="Arial" w:hAnsi="Arial" w:cs="Arial"/>
          <w:i/>
          <w:sz w:val="24"/>
        </w:rPr>
      </w:pPr>
      <w:r w:rsidRPr="00A57856">
        <w:rPr>
          <w:rFonts w:ascii="Arial" w:hAnsi="Arial" w:cs="Arial"/>
          <w:i/>
          <w:color w:val="231F20"/>
          <w:sz w:val="24"/>
        </w:rPr>
        <w:t>Please provide the name of and contact information for a hospital representative who would be available to answer questions from Health Safety Net staff regarding this report.</w:t>
      </w:r>
    </w:p>
    <w:p w14:paraId="032BA558" w14:textId="77777777" w:rsidR="00C57F0A" w:rsidRPr="00A57856" w:rsidRDefault="00C57F0A">
      <w:pPr>
        <w:spacing w:line="220" w:lineRule="auto"/>
        <w:rPr>
          <w:rFonts w:ascii="Arial" w:hAnsi="Arial" w:cs="Arial"/>
          <w:sz w:val="24"/>
        </w:rPr>
        <w:sectPr w:rsidR="00C57F0A" w:rsidRPr="00A57856">
          <w:pgSz w:w="12240" w:h="15840"/>
          <w:pgMar w:top="1280" w:right="1300" w:bottom="1200" w:left="1300" w:header="0" w:footer="1006" w:gutter="0"/>
          <w:cols w:space="720"/>
        </w:sectPr>
      </w:pPr>
    </w:p>
    <w:p w14:paraId="3C72C815" w14:textId="77777777" w:rsidR="00C57F0A" w:rsidRPr="00A57856" w:rsidRDefault="00C254D5">
      <w:pPr>
        <w:pStyle w:val="Heading3"/>
        <w:numPr>
          <w:ilvl w:val="0"/>
          <w:numId w:val="2"/>
        </w:numPr>
        <w:tabs>
          <w:tab w:val="left" w:pos="500"/>
        </w:tabs>
        <w:rPr>
          <w:rFonts w:ascii="Arial" w:hAnsi="Arial" w:cs="Arial"/>
        </w:rPr>
      </w:pPr>
      <w:r w:rsidRPr="00A57856">
        <w:rPr>
          <w:rFonts w:ascii="Arial" w:hAnsi="Arial" w:cs="Arial"/>
          <w:color w:val="231F20"/>
        </w:rPr>
        <w:lastRenderedPageBreak/>
        <w:t>Submit materials to the Health Safety Net</w:t>
      </w:r>
      <w:r w:rsidRPr="00A57856">
        <w:rPr>
          <w:rFonts w:ascii="Arial" w:hAnsi="Arial" w:cs="Arial"/>
          <w:color w:val="231F20"/>
          <w:spacing w:val="-14"/>
        </w:rPr>
        <w:t xml:space="preserve"> </w:t>
      </w:r>
      <w:r w:rsidRPr="00A57856">
        <w:rPr>
          <w:rFonts w:ascii="Arial" w:hAnsi="Arial" w:cs="Arial"/>
          <w:color w:val="231F20"/>
        </w:rPr>
        <w:t>Office</w:t>
      </w:r>
    </w:p>
    <w:p w14:paraId="1A72A06E" w14:textId="7D866805" w:rsidR="00C57F0A" w:rsidRPr="00A57856" w:rsidRDefault="00C254D5">
      <w:pPr>
        <w:pStyle w:val="ListParagraph"/>
        <w:numPr>
          <w:ilvl w:val="1"/>
          <w:numId w:val="2"/>
        </w:numPr>
        <w:tabs>
          <w:tab w:val="left" w:pos="860"/>
        </w:tabs>
        <w:rPr>
          <w:rFonts w:ascii="Arial" w:hAnsi="Arial" w:cs="Arial"/>
          <w:color w:val="231F20"/>
        </w:rPr>
      </w:pPr>
      <w:r w:rsidRPr="00A57856">
        <w:rPr>
          <w:rFonts w:ascii="Arial" w:hAnsi="Arial" w:cs="Arial"/>
          <w:color w:val="231F20"/>
          <w:sz w:val="24"/>
        </w:rPr>
        <w:t xml:space="preserve">Data submissions are due </w:t>
      </w:r>
      <w:r w:rsidRPr="00A846EA">
        <w:rPr>
          <w:rFonts w:ascii="Arial" w:hAnsi="Arial" w:cs="Arial"/>
          <w:sz w:val="24"/>
        </w:rPr>
        <w:t xml:space="preserve">by </w:t>
      </w:r>
      <w:r w:rsidRPr="00854C9C">
        <w:rPr>
          <w:rFonts w:ascii="Arial" w:hAnsi="Arial" w:cs="Arial"/>
          <w:b/>
          <w:sz w:val="24"/>
        </w:rPr>
        <w:t>5:00 pm on</w:t>
      </w:r>
      <w:r w:rsidRPr="00A846EA">
        <w:rPr>
          <w:rFonts w:ascii="Arial" w:hAnsi="Arial" w:cs="Arial"/>
          <w:sz w:val="24"/>
        </w:rPr>
        <w:t xml:space="preserve"> </w:t>
      </w:r>
      <w:r w:rsidR="00A846EA" w:rsidRPr="00A846EA">
        <w:rPr>
          <w:rFonts w:ascii="Arial" w:hAnsi="Arial" w:cs="Arial"/>
          <w:b/>
          <w:spacing w:val="-6"/>
          <w:sz w:val="24"/>
        </w:rPr>
        <w:t>Friday</w:t>
      </w:r>
      <w:r w:rsidRPr="00A846EA">
        <w:rPr>
          <w:rFonts w:ascii="Arial" w:hAnsi="Arial" w:cs="Arial"/>
          <w:b/>
          <w:spacing w:val="-6"/>
          <w:sz w:val="24"/>
        </w:rPr>
        <w:t xml:space="preserve">, </w:t>
      </w:r>
      <w:r w:rsidR="00C0653C">
        <w:rPr>
          <w:rFonts w:ascii="Arial" w:hAnsi="Arial" w:cs="Arial"/>
          <w:b/>
          <w:sz w:val="24"/>
        </w:rPr>
        <w:t>July</w:t>
      </w:r>
      <w:r w:rsidR="00A846EA" w:rsidRPr="00A846EA">
        <w:rPr>
          <w:rFonts w:ascii="Arial" w:hAnsi="Arial" w:cs="Arial"/>
          <w:b/>
          <w:sz w:val="24"/>
        </w:rPr>
        <w:t xml:space="preserve"> 2</w:t>
      </w:r>
      <w:r w:rsidR="00C0653C">
        <w:rPr>
          <w:rFonts w:ascii="Arial" w:hAnsi="Arial" w:cs="Arial"/>
          <w:b/>
          <w:sz w:val="24"/>
        </w:rPr>
        <w:t>8th</w:t>
      </w:r>
      <w:r w:rsidRPr="00A846EA">
        <w:rPr>
          <w:rFonts w:ascii="Arial" w:hAnsi="Arial" w:cs="Arial"/>
          <w:b/>
          <w:sz w:val="24"/>
        </w:rPr>
        <w:t>,</w:t>
      </w:r>
      <w:r w:rsidRPr="00A846EA">
        <w:rPr>
          <w:rFonts w:ascii="Arial" w:hAnsi="Arial" w:cs="Arial"/>
          <w:b/>
          <w:spacing w:val="-3"/>
          <w:sz w:val="24"/>
        </w:rPr>
        <w:t xml:space="preserve"> </w:t>
      </w:r>
      <w:r w:rsidR="00A846EA" w:rsidRPr="00A846EA">
        <w:rPr>
          <w:rFonts w:ascii="Arial" w:hAnsi="Arial" w:cs="Arial"/>
          <w:b/>
          <w:sz w:val="24"/>
        </w:rPr>
        <w:t>20</w:t>
      </w:r>
      <w:r w:rsidR="00C0653C">
        <w:rPr>
          <w:rFonts w:ascii="Arial" w:hAnsi="Arial" w:cs="Arial"/>
          <w:b/>
          <w:sz w:val="24"/>
        </w:rPr>
        <w:t>23</w:t>
      </w:r>
      <w:r w:rsidRPr="00A846EA">
        <w:rPr>
          <w:rFonts w:ascii="Arial" w:hAnsi="Arial" w:cs="Arial"/>
          <w:sz w:val="24"/>
        </w:rPr>
        <w:t>.</w:t>
      </w:r>
    </w:p>
    <w:p w14:paraId="3A815B6D" w14:textId="5B40951C" w:rsidR="00C57F0A" w:rsidRPr="00A57856" w:rsidRDefault="00C254D5">
      <w:pPr>
        <w:pStyle w:val="ListParagraph"/>
        <w:numPr>
          <w:ilvl w:val="1"/>
          <w:numId w:val="2"/>
        </w:numPr>
        <w:tabs>
          <w:tab w:val="left" w:pos="860"/>
        </w:tabs>
        <w:spacing w:before="240" w:line="220" w:lineRule="auto"/>
        <w:ind w:right="147"/>
        <w:rPr>
          <w:rFonts w:ascii="Arial" w:hAnsi="Arial" w:cs="Arial"/>
          <w:color w:val="231F20"/>
          <w:sz w:val="24"/>
        </w:rPr>
      </w:pPr>
      <w:r w:rsidRPr="00A57856">
        <w:rPr>
          <w:rFonts w:ascii="Arial" w:hAnsi="Arial" w:cs="Arial"/>
          <w:color w:val="231F20"/>
          <w:sz w:val="24"/>
        </w:rPr>
        <w:t xml:space="preserve">Please email all materials </w:t>
      </w:r>
      <w:r w:rsidRPr="00A57856">
        <w:rPr>
          <w:rFonts w:ascii="Arial" w:hAnsi="Arial" w:cs="Arial"/>
          <w:color w:val="231F20"/>
          <w:spacing w:val="-3"/>
          <w:sz w:val="24"/>
        </w:rPr>
        <w:t>t</w:t>
      </w:r>
      <w:hyperlink r:id="rId11">
        <w:r w:rsidRPr="00A57856">
          <w:rPr>
            <w:rFonts w:ascii="Arial" w:hAnsi="Arial" w:cs="Arial"/>
            <w:color w:val="231F20"/>
            <w:spacing w:val="-3"/>
            <w:sz w:val="24"/>
          </w:rPr>
          <w:t xml:space="preserve">o </w:t>
        </w:r>
        <w:r w:rsidRPr="00A57856">
          <w:rPr>
            <w:rFonts w:ascii="Arial" w:hAnsi="Arial" w:cs="Arial"/>
            <w:color w:val="231F20"/>
            <w:sz w:val="24"/>
          </w:rPr>
          <w:t>the Health Safety Net at HSN.Data@state.ma.us</w:t>
        </w:r>
      </w:hyperlink>
      <w:r w:rsidRPr="00A57856">
        <w:rPr>
          <w:rFonts w:ascii="Arial" w:hAnsi="Arial" w:cs="Arial"/>
          <w:color w:val="231F20"/>
          <w:spacing w:val="-6"/>
          <w:sz w:val="24"/>
        </w:rPr>
        <w:t xml:space="preserve"> </w:t>
      </w:r>
      <w:r w:rsidRPr="00A57856">
        <w:rPr>
          <w:rFonts w:ascii="Arial" w:hAnsi="Arial" w:cs="Arial"/>
          <w:color w:val="231F20"/>
          <w:sz w:val="24"/>
        </w:rPr>
        <w:t xml:space="preserve">with the subject line </w:t>
      </w:r>
      <w:r w:rsidRPr="00A57856">
        <w:rPr>
          <w:rFonts w:ascii="Arial" w:hAnsi="Arial" w:cs="Arial"/>
          <w:color w:val="231F20"/>
          <w:spacing w:val="-4"/>
          <w:sz w:val="24"/>
        </w:rPr>
        <w:t xml:space="preserve">“Your </w:t>
      </w:r>
      <w:r w:rsidRPr="00A57856">
        <w:rPr>
          <w:rFonts w:ascii="Arial" w:hAnsi="Arial" w:cs="Arial"/>
          <w:color w:val="231F20"/>
          <w:sz w:val="24"/>
        </w:rPr>
        <w:t xml:space="preserve">Hospital Medicare </w:t>
      </w:r>
      <w:r w:rsidRPr="00A57856">
        <w:rPr>
          <w:rFonts w:ascii="Arial" w:hAnsi="Arial" w:cs="Arial"/>
          <w:color w:val="231F20"/>
          <w:spacing w:val="-7"/>
          <w:sz w:val="24"/>
        </w:rPr>
        <w:t xml:space="preserve">PAF </w:t>
      </w:r>
      <w:r w:rsidRPr="00A57856">
        <w:rPr>
          <w:rFonts w:ascii="Arial" w:hAnsi="Arial" w:cs="Arial"/>
          <w:color w:val="231F20"/>
          <w:sz w:val="24"/>
        </w:rPr>
        <w:t>Request</w:t>
      </w:r>
      <w:r w:rsidRPr="00A57856">
        <w:rPr>
          <w:rFonts w:ascii="Arial" w:hAnsi="Arial" w:cs="Arial"/>
          <w:color w:val="231F20"/>
          <w:spacing w:val="10"/>
          <w:sz w:val="24"/>
        </w:rPr>
        <w:t xml:space="preserve"> </w:t>
      </w:r>
      <w:r w:rsidR="00A57856" w:rsidRPr="00A57856">
        <w:rPr>
          <w:rFonts w:ascii="Arial" w:hAnsi="Arial" w:cs="Arial"/>
          <w:color w:val="231F20"/>
          <w:spacing w:val="-4"/>
          <w:sz w:val="24"/>
        </w:rPr>
        <w:t>FY2</w:t>
      </w:r>
      <w:r w:rsidR="00C0653C">
        <w:rPr>
          <w:rFonts w:ascii="Arial" w:hAnsi="Arial" w:cs="Arial"/>
          <w:color w:val="231F20"/>
          <w:spacing w:val="-4"/>
          <w:sz w:val="24"/>
        </w:rPr>
        <w:t>4</w:t>
      </w:r>
      <w:r w:rsidRPr="00A57856">
        <w:rPr>
          <w:rFonts w:ascii="Arial" w:hAnsi="Arial" w:cs="Arial"/>
          <w:color w:val="231F20"/>
          <w:spacing w:val="-4"/>
          <w:sz w:val="24"/>
        </w:rPr>
        <w:t>”.</w:t>
      </w:r>
    </w:p>
    <w:p w14:paraId="0F9D38AC" w14:textId="77777777" w:rsidR="00C57F0A" w:rsidRPr="00A57856" w:rsidRDefault="00C254D5">
      <w:pPr>
        <w:pStyle w:val="ListParagraph"/>
        <w:numPr>
          <w:ilvl w:val="1"/>
          <w:numId w:val="2"/>
        </w:numPr>
        <w:tabs>
          <w:tab w:val="left" w:pos="860"/>
        </w:tabs>
        <w:rPr>
          <w:rFonts w:ascii="Arial" w:hAnsi="Arial" w:cs="Arial"/>
          <w:color w:val="231F20"/>
          <w:sz w:val="24"/>
        </w:rPr>
      </w:pPr>
      <w:r w:rsidRPr="00A57856">
        <w:rPr>
          <w:rFonts w:ascii="Arial" w:hAnsi="Arial" w:cs="Arial"/>
          <w:color w:val="231F20"/>
          <w:sz w:val="24"/>
        </w:rPr>
        <w:t xml:space="preserve">Materials </w:t>
      </w:r>
      <w:r w:rsidRPr="00A57856">
        <w:rPr>
          <w:rFonts w:ascii="Arial" w:hAnsi="Arial" w:cs="Arial"/>
          <w:color w:val="231F20"/>
          <w:spacing w:val="-3"/>
          <w:sz w:val="24"/>
        </w:rPr>
        <w:t xml:space="preserve">to </w:t>
      </w:r>
      <w:r w:rsidRPr="00A57856">
        <w:rPr>
          <w:rFonts w:ascii="Arial" w:hAnsi="Arial" w:cs="Arial"/>
          <w:color w:val="231F20"/>
        </w:rPr>
        <w:t>submit</w:t>
      </w:r>
      <w:r w:rsidRPr="00A57856">
        <w:rPr>
          <w:rFonts w:ascii="Arial" w:hAnsi="Arial" w:cs="Arial"/>
          <w:color w:val="231F20"/>
          <w:spacing w:val="-6"/>
        </w:rPr>
        <w:t xml:space="preserve"> </w:t>
      </w:r>
      <w:r w:rsidRPr="00A57856">
        <w:rPr>
          <w:rFonts w:ascii="Arial" w:hAnsi="Arial" w:cs="Arial"/>
          <w:color w:val="231F20"/>
        </w:rPr>
        <w:t>include:</w:t>
      </w:r>
    </w:p>
    <w:p w14:paraId="1D93CA52" w14:textId="77777777" w:rsidR="00C57F0A" w:rsidRPr="00A57856" w:rsidRDefault="00C254D5">
      <w:pPr>
        <w:pStyle w:val="ListParagraph"/>
        <w:numPr>
          <w:ilvl w:val="0"/>
          <w:numId w:val="1"/>
        </w:numPr>
        <w:tabs>
          <w:tab w:val="left" w:pos="1220"/>
        </w:tabs>
        <w:rPr>
          <w:rFonts w:ascii="Arial" w:hAnsi="Arial" w:cs="Arial"/>
          <w:sz w:val="24"/>
        </w:rPr>
      </w:pPr>
      <w:r w:rsidRPr="00A57856">
        <w:rPr>
          <w:rFonts w:ascii="Arial" w:hAnsi="Arial" w:cs="Arial"/>
          <w:color w:val="231F20"/>
          <w:sz w:val="24"/>
        </w:rPr>
        <w:t xml:space="preserve">A completed </w:t>
      </w:r>
      <w:r w:rsidRPr="00A57856">
        <w:rPr>
          <w:rFonts w:ascii="Arial" w:hAnsi="Arial" w:cs="Arial"/>
          <w:color w:val="231F20"/>
          <w:spacing w:val="-7"/>
          <w:sz w:val="24"/>
        </w:rPr>
        <w:t xml:space="preserve">PAF </w:t>
      </w:r>
      <w:r w:rsidRPr="00A57856">
        <w:rPr>
          <w:rFonts w:ascii="Arial" w:hAnsi="Arial" w:cs="Arial"/>
          <w:color w:val="231F20"/>
          <w:sz w:val="24"/>
        </w:rPr>
        <w:t>Data Submission</w:t>
      </w:r>
      <w:r w:rsidRPr="00A57856">
        <w:rPr>
          <w:rFonts w:ascii="Arial" w:hAnsi="Arial" w:cs="Arial"/>
          <w:color w:val="231F20"/>
          <w:spacing w:val="-1"/>
          <w:sz w:val="24"/>
        </w:rPr>
        <w:t xml:space="preserve"> </w:t>
      </w:r>
      <w:r w:rsidRPr="00A57856">
        <w:rPr>
          <w:rFonts w:ascii="Arial" w:hAnsi="Arial" w:cs="Arial"/>
          <w:color w:val="231F20"/>
          <w:sz w:val="24"/>
        </w:rPr>
        <w:t>Form</w:t>
      </w:r>
    </w:p>
    <w:p w14:paraId="49C5693B" w14:textId="77777777" w:rsidR="00C57F0A" w:rsidRPr="00A57856" w:rsidRDefault="00C254D5">
      <w:pPr>
        <w:pStyle w:val="ListParagraph"/>
        <w:numPr>
          <w:ilvl w:val="0"/>
          <w:numId w:val="1"/>
        </w:numPr>
        <w:tabs>
          <w:tab w:val="left" w:pos="1220"/>
        </w:tabs>
        <w:rPr>
          <w:rFonts w:ascii="Arial" w:hAnsi="Arial" w:cs="Arial"/>
          <w:sz w:val="24"/>
        </w:rPr>
      </w:pPr>
      <w:r w:rsidRPr="00A57856">
        <w:rPr>
          <w:rFonts w:ascii="Arial" w:hAnsi="Arial" w:cs="Arial"/>
          <w:color w:val="231F20"/>
          <w:sz w:val="24"/>
        </w:rPr>
        <w:t>Please scan and attach legible supporting documentation for the PS&amp;R</w:t>
      </w:r>
    </w:p>
    <w:p w14:paraId="3562D42D" w14:textId="77777777" w:rsidR="00C57F0A" w:rsidRPr="00A57856" w:rsidRDefault="00C57F0A">
      <w:pPr>
        <w:pStyle w:val="BodyText"/>
        <w:spacing w:before="0"/>
        <w:ind w:left="0" w:firstLine="0"/>
        <w:rPr>
          <w:rFonts w:ascii="Arial" w:hAnsi="Arial" w:cs="Arial"/>
          <w:sz w:val="22"/>
        </w:rPr>
      </w:pPr>
    </w:p>
    <w:p w14:paraId="2B7290B9" w14:textId="77777777" w:rsidR="00C57F0A" w:rsidRPr="00A57856" w:rsidRDefault="00C254D5">
      <w:pPr>
        <w:spacing w:before="1" w:line="220" w:lineRule="auto"/>
        <w:ind w:left="1220"/>
        <w:rPr>
          <w:rFonts w:ascii="Arial" w:hAnsi="Arial" w:cs="Arial"/>
          <w:i/>
          <w:sz w:val="24"/>
        </w:rPr>
      </w:pPr>
      <w:r w:rsidRPr="00A57856">
        <w:rPr>
          <w:rFonts w:ascii="Arial" w:hAnsi="Arial" w:cs="Arial"/>
          <w:i/>
          <w:color w:val="231F20"/>
          <w:sz w:val="24"/>
        </w:rPr>
        <w:t>Please include only the appropriate pages from the summary report from which the data is extracted. Do not provide the entire PS&amp;R.</w:t>
      </w:r>
    </w:p>
    <w:p w14:paraId="6526E2E5" w14:textId="77777777" w:rsidR="00C57F0A" w:rsidRPr="00A57856" w:rsidRDefault="00C254D5">
      <w:pPr>
        <w:pStyle w:val="ListParagraph"/>
        <w:numPr>
          <w:ilvl w:val="0"/>
          <w:numId w:val="1"/>
        </w:numPr>
        <w:tabs>
          <w:tab w:val="left" w:pos="1220"/>
        </w:tabs>
        <w:rPr>
          <w:rFonts w:ascii="Arial" w:hAnsi="Arial" w:cs="Arial"/>
          <w:sz w:val="24"/>
        </w:rPr>
      </w:pPr>
      <w:r w:rsidRPr="00A57856">
        <w:rPr>
          <w:rFonts w:ascii="Arial" w:hAnsi="Arial" w:cs="Arial"/>
          <w:color w:val="231F20"/>
          <w:sz w:val="24"/>
        </w:rPr>
        <w:t>Please scan and attach a copy of the CMS-2552 report, Worksheet E, Part</w:t>
      </w:r>
      <w:r w:rsidRPr="00A57856">
        <w:rPr>
          <w:rFonts w:ascii="Arial" w:hAnsi="Arial" w:cs="Arial"/>
          <w:color w:val="231F20"/>
          <w:spacing w:val="-31"/>
          <w:sz w:val="24"/>
        </w:rPr>
        <w:t xml:space="preserve"> </w:t>
      </w:r>
      <w:r w:rsidRPr="00A57856">
        <w:rPr>
          <w:rFonts w:ascii="Arial" w:hAnsi="Arial" w:cs="Arial"/>
          <w:color w:val="231F20"/>
          <w:spacing w:val="-3"/>
          <w:sz w:val="24"/>
        </w:rPr>
        <w:t>B.</w:t>
      </w:r>
    </w:p>
    <w:p w14:paraId="1FDB554B" w14:textId="77777777" w:rsidR="00C57F0A" w:rsidRPr="00A57856" w:rsidRDefault="00C254D5">
      <w:pPr>
        <w:pStyle w:val="ListParagraph"/>
        <w:numPr>
          <w:ilvl w:val="0"/>
          <w:numId w:val="1"/>
        </w:numPr>
        <w:tabs>
          <w:tab w:val="left" w:pos="1220"/>
        </w:tabs>
        <w:spacing w:before="240" w:line="220" w:lineRule="auto"/>
        <w:ind w:right="203"/>
        <w:rPr>
          <w:rFonts w:ascii="Arial" w:hAnsi="Arial" w:cs="Arial"/>
          <w:sz w:val="24"/>
        </w:rPr>
      </w:pPr>
      <w:r w:rsidRPr="00A57856">
        <w:rPr>
          <w:rFonts w:ascii="Arial" w:hAnsi="Arial" w:cs="Arial"/>
          <w:color w:val="231F20"/>
          <w:sz w:val="24"/>
        </w:rPr>
        <w:t xml:space="preserve">Any additional supporting documentation related </w:t>
      </w:r>
      <w:r w:rsidRPr="00A57856">
        <w:rPr>
          <w:rFonts w:ascii="Arial" w:hAnsi="Arial" w:cs="Arial"/>
          <w:color w:val="231F20"/>
          <w:spacing w:val="-3"/>
          <w:sz w:val="24"/>
        </w:rPr>
        <w:t xml:space="preserve">to </w:t>
      </w:r>
      <w:r w:rsidR="00A57856">
        <w:rPr>
          <w:rFonts w:ascii="Arial" w:hAnsi="Arial" w:cs="Arial"/>
          <w:color w:val="231F20"/>
          <w:sz w:val="24"/>
        </w:rPr>
        <w:t xml:space="preserve">amounts reported under </w:t>
      </w:r>
      <w:r w:rsidRPr="00A57856">
        <w:rPr>
          <w:rFonts w:ascii="Arial" w:hAnsi="Arial" w:cs="Arial"/>
          <w:color w:val="231F20"/>
          <w:spacing w:val="-3"/>
          <w:sz w:val="24"/>
        </w:rPr>
        <w:t xml:space="preserve">“other” </w:t>
      </w:r>
      <w:r w:rsidRPr="00A57856">
        <w:rPr>
          <w:rFonts w:ascii="Arial" w:hAnsi="Arial" w:cs="Arial"/>
          <w:color w:val="231F20"/>
          <w:sz w:val="24"/>
        </w:rPr>
        <w:t xml:space="preserve">on Line 4 or </w:t>
      </w:r>
      <w:r w:rsidRPr="00A57856">
        <w:rPr>
          <w:rFonts w:ascii="Arial" w:hAnsi="Arial" w:cs="Arial"/>
          <w:color w:val="231F20"/>
          <w:spacing w:val="-3"/>
          <w:sz w:val="24"/>
        </w:rPr>
        <w:t xml:space="preserve">to </w:t>
      </w:r>
      <w:r w:rsidRPr="00A57856">
        <w:rPr>
          <w:rFonts w:ascii="Arial" w:hAnsi="Arial" w:cs="Arial"/>
          <w:color w:val="231F20"/>
          <w:sz w:val="24"/>
        </w:rPr>
        <w:t>document text provided in the “comments”</w:t>
      </w:r>
      <w:r w:rsidRPr="00A57856">
        <w:rPr>
          <w:rFonts w:ascii="Arial" w:hAnsi="Arial" w:cs="Arial"/>
          <w:color w:val="231F20"/>
          <w:spacing w:val="-17"/>
          <w:sz w:val="24"/>
        </w:rPr>
        <w:t xml:space="preserve"> </w:t>
      </w:r>
      <w:r w:rsidRPr="00A57856">
        <w:rPr>
          <w:rFonts w:ascii="Arial" w:hAnsi="Arial" w:cs="Arial"/>
          <w:color w:val="231F20"/>
          <w:sz w:val="24"/>
        </w:rPr>
        <w:t>section.</w:t>
      </w:r>
    </w:p>
    <w:p w14:paraId="3C63D984" w14:textId="77777777" w:rsidR="00C57F0A" w:rsidRPr="00A57856" w:rsidRDefault="00C254D5">
      <w:pPr>
        <w:pStyle w:val="BodyText"/>
        <w:ind w:left="140" w:firstLine="0"/>
        <w:rPr>
          <w:rFonts w:ascii="Arial" w:hAnsi="Arial" w:cs="Arial"/>
        </w:rPr>
      </w:pPr>
      <w:r w:rsidRPr="00A57856">
        <w:rPr>
          <w:rFonts w:ascii="Arial" w:hAnsi="Arial" w:cs="Arial"/>
          <w:color w:val="231F20"/>
        </w:rPr>
        <w:t>Thank you for your cooperation.</w:t>
      </w:r>
    </w:p>
    <w:sectPr w:rsidR="00C57F0A" w:rsidRPr="00A57856">
      <w:pgSz w:w="12240" w:h="15840"/>
      <w:pgMar w:top="1260" w:right="1300" w:bottom="1200" w:left="130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3721" w14:textId="77777777" w:rsidR="00EA3017" w:rsidRDefault="00EA3017">
      <w:r>
        <w:separator/>
      </w:r>
    </w:p>
  </w:endnote>
  <w:endnote w:type="continuationSeparator" w:id="0">
    <w:p w14:paraId="08A0BCDC" w14:textId="77777777" w:rsidR="00EA3017" w:rsidRDefault="00EA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saPro-Bold">
    <w:altName w:val="Arial"/>
    <w:charset w:val="00"/>
    <w:family w:val="modern"/>
    <w:pitch w:val="variable"/>
  </w:font>
  <w:font w:name="TisaPro">
    <w:altName w:val="Arial"/>
    <w:charset w:val="00"/>
    <w:family w:val="modern"/>
    <w:pitch w:val="variable"/>
  </w:font>
  <w:font w:name="Calibri">
    <w:panose1 w:val="020F0502020204030204"/>
    <w:charset w:val="00"/>
    <w:family w:val="swiss"/>
    <w:pitch w:val="variable"/>
    <w:sig w:usb0="E4002EFF" w:usb1="C000247B" w:usb2="00000009" w:usb3="00000000" w:csb0="000001FF" w:csb1="00000000"/>
  </w:font>
  <w:font w:name="Myriad Pro">
    <w:altName w:val="Arial"/>
    <w:charset w:val="00"/>
    <w:family w:val="swiss"/>
    <w:pitch w:val="variable"/>
  </w:font>
  <w:font w:name="Myriad Pro Light SemiCond">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1DC0" w14:textId="4642540E" w:rsidR="00C57F0A" w:rsidRDefault="006B55D6">
    <w:pPr>
      <w:pStyle w:val="BodyText"/>
      <w:spacing w:before="0" w:line="14" w:lineRule="auto"/>
      <w:ind w:left="0" w:firstLine="0"/>
      <w:rPr>
        <w:sz w:val="20"/>
      </w:rPr>
    </w:pPr>
    <w:r>
      <w:rPr>
        <w:noProof/>
      </w:rPr>
      <mc:AlternateContent>
        <mc:Choice Requires="wps">
          <w:drawing>
            <wp:anchor distT="0" distB="0" distL="114300" distR="114300" simplePos="0" relativeHeight="503312792" behindDoc="1" locked="0" layoutInCell="1" allowOverlap="1" wp14:anchorId="6FB613A0" wp14:editId="441DCCB0">
              <wp:simplePos x="0" y="0"/>
              <wp:positionH relativeFrom="page">
                <wp:posOffset>914400</wp:posOffset>
              </wp:positionH>
              <wp:positionV relativeFrom="page">
                <wp:posOffset>9273540</wp:posOffset>
              </wp:positionV>
              <wp:extent cx="5943600" cy="0"/>
              <wp:effectExtent l="19050" t="24765" r="19050"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52E19" id="Line 2" o:spid="_x0000_s1026" style="position:absolute;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30.2pt" to="540pt,7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" strokecolor="#231f20" strokeweight="3pt">
              <w10:wrap anchorx="page" anchory="page"/>
            </v:line>
          </w:pict>
        </mc:Fallback>
      </mc:AlternateContent>
    </w:r>
    <w:r>
      <w:rPr>
        <w:noProof/>
      </w:rPr>
      <mc:AlternateContent>
        <mc:Choice Requires="wps">
          <w:drawing>
            <wp:anchor distT="0" distB="0" distL="114300" distR="114300" simplePos="0" relativeHeight="503312816" behindDoc="1" locked="0" layoutInCell="1" allowOverlap="1" wp14:anchorId="371BC3BB" wp14:editId="4C9467EA">
              <wp:simplePos x="0" y="0"/>
              <wp:positionH relativeFrom="page">
                <wp:posOffset>3843020</wp:posOffset>
              </wp:positionH>
              <wp:positionV relativeFrom="page">
                <wp:posOffset>9277350</wp:posOffset>
              </wp:positionV>
              <wp:extent cx="3014345" cy="232410"/>
              <wp:effectExtent l="444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3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0B846" w14:textId="1EA309B4" w:rsidR="00C57F0A" w:rsidRDefault="00A57856">
                          <w:pPr>
                            <w:pStyle w:val="BodyText"/>
                            <w:spacing w:before="31" w:line="334" w:lineRule="exact"/>
                            <w:ind w:left="20" w:firstLine="0"/>
                          </w:pPr>
                          <w:r>
                            <w:rPr>
                              <w:color w:val="231F20"/>
                            </w:rPr>
                            <w:t>HSN Data Submission Request—FY</w:t>
                          </w:r>
                          <w:r w:rsidR="00C0653C">
                            <w:rPr>
                              <w:color w:val="231F20"/>
                            </w:rPr>
                            <w:t>24</w:t>
                          </w:r>
                          <w:r w:rsidR="00C254D5">
                            <w:rPr>
                              <w:color w:val="231F20"/>
                            </w:rPr>
                            <w:t xml:space="preserve"> Page </w:t>
                          </w:r>
                          <w:r w:rsidR="00C254D5">
                            <w:fldChar w:fldCharType="begin"/>
                          </w:r>
                          <w:r w:rsidR="00C254D5">
                            <w:rPr>
                              <w:color w:val="231F20"/>
                            </w:rPr>
                            <w:instrText xml:space="preserve"> PAGE </w:instrText>
                          </w:r>
                          <w:r w:rsidR="00C254D5">
                            <w:fldChar w:fldCharType="separate"/>
                          </w:r>
                          <w:r w:rsidR="00640F32">
                            <w:rPr>
                              <w:noProof/>
                              <w:color w:val="231F20"/>
                            </w:rPr>
                            <w:t>4</w:t>
                          </w:r>
                          <w:r w:rsidR="00C254D5">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BC3BB" id="_x0000_t202" coordsize="21600,21600" o:spt="202" path="m,l,21600r21600,l21600,xe">
              <v:stroke joinstyle="miter"/>
              <v:path gradientshapeok="t" o:connecttype="rect"/>
            </v:shapetype>
            <v:shape id="Text Box 1" o:spid="_x0000_s1026" type="#_x0000_t202" style="position:absolute;margin-left:302.6pt;margin-top:730.5pt;width:237.35pt;height:18.3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" filled="f" stroked="f">
              <v:textbox inset="0,0,0,0">
                <w:txbxContent>
                  <w:p w14:paraId="3F30B846" w14:textId="1EA309B4" w:rsidR="00C57F0A" w:rsidRDefault="00A57856">
                    <w:pPr>
                      <w:pStyle w:val="BodyText"/>
                      <w:spacing w:before="31" w:line="334" w:lineRule="exact"/>
                      <w:ind w:left="20" w:firstLine="0"/>
                    </w:pPr>
                    <w:r>
                      <w:rPr>
                        <w:color w:val="231F20"/>
                      </w:rPr>
                      <w:t>HSN Data Submission Request—FY</w:t>
                    </w:r>
                    <w:r w:rsidR="00C0653C">
                      <w:rPr>
                        <w:color w:val="231F20"/>
                      </w:rPr>
                      <w:t>24</w:t>
                    </w:r>
                    <w:r w:rsidR="00C254D5">
                      <w:rPr>
                        <w:color w:val="231F20"/>
                      </w:rPr>
                      <w:t xml:space="preserve"> Page </w:t>
                    </w:r>
                    <w:r w:rsidR="00C254D5">
                      <w:fldChar w:fldCharType="begin"/>
                    </w:r>
                    <w:r w:rsidR="00C254D5">
                      <w:rPr>
                        <w:color w:val="231F20"/>
                      </w:rPr>
                      <w:instrText xml:space="preserve"> PAGE </w:instrText>
                    </w:r>
                    <w:r w:rsidR="00C254D5">
                      <w:fldChar w:fldCharType="separate"/>
                    </w:r>
                    <w:r w:rsidR="00640F32">
                      <w:rPr>
                        <w:noProof/>
                        <w:color w:val="231F20"/>
                      </w:rPr>
                      <w:t>4</w:t>
                    </w:r>
                    <w:r w:rsidR="00C254D5">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F585" w14:textId="77777777" w:rsidR="00EA3017" w:rsidRDefault="00EA3017">
      <w:r>
        <w:separator/>
      </w:r>
    </w:p>
  </w:footnote>
  <w:footnote w:type="continuationSeparator" w:id="0">
    <w:p w14:paraId="7D48C9B5" w14:textId="77777777" w:rsidR="00EA3017" w:rsidRDefault="00EA3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896"/>
    <w:multiLevelType w:val="hybridMultilevel"/>
    <w:tmpl w:val="39E20FCE"/>
    <w:lvl w:ilvl="0" w:tplc="B5E808CA">
      <w:numFmt w:val="bullet"/>
      <w:lvlText w:val="❒"/>
      <w:lvlJc w:val="left"/>
      <w:pPr>
        <w:ind w:left="1220" w:hanging="360"/>
      </w:pPr>
      <w:rPr>
        <w:rFonts w:ascii="Arial" w:eastAsia="Arial" w:hAnsi="Arial" w:cs="Arial" w:hint="default"/>
        <w:color w:val="231F20"/>
        <w:w w:val="118"/>
        <w:sz w:val="24"/>
        <w:szCs w:val="24"/>
      </w:rPr>
    </w:lvl>
    <w:lvl w:ilvl="1" w:tplc="AF70CAC2">
      <w:numFmt w:val="bullet"/>
      <w:lvlText w:val="•"/>
      <w:lvlJc w:val="left"/>
      <w:pPr>
        <w:ind w:left="2062" w:hanging="360"/>
      </w:pPr>
      <w:rPr>
        <w:rFonts w:hint="default"/>
      </w:rPr>
    </w:lvl>
    <w:lvl w:ilvl="2" w:tplc="EA3C808A">
      <w:numFmt w:val="bullet"/>
      <w:lvlText w:val="•"/>
      <w:lvlJc w:val="left"/>
      <w:pPr>
        <w:ind w:left="2904" w:hanging="360"/>
      </w:pPr>
      <w:rPr>
        <w:rFonts w:hint="default"/>
      </w:rPr>
    </w:lvl>
    <w:lvl w:ilvl="3" w:tplc="A9303826">
      <w:numFmt w:val="bullet"/>
      <w:lvlText w:val="•"/>
      <w:lvlJc w:val="left"/>
      <w:pPr>
        <w:ind w:left="3746" w:hanging="360"/>
      </w:pPr>
      <w:rPr>
        <w:rFonts w:hint="default"/>
      </w:rPr>
    </w:lvl>
    <w:lvl w:ilvl="4" w:tplc="6AAA9E84">
      <w:numFmt w:val="bullet"/>
      <w:lvlText w:val="•"/>
      <w:lvlJc w:val="left"/>
      <w:pPr>
        <w:ind w:left="4588" w:hanging="360"/>
      </w:pPr>
      <w:rPr>
        <w:rFonts w:hint="default"/>
      </w:rPr>
    </w:lvl>
    <w:lvl w:ilvl="5" w:tplc="DAAA3C22">
      <w:numFmt w:val="bullet"/>
      <w:lvlText w:val="•"/>
      <w:lvlJc w:val="left"/>
      <w:pPr>
        <w:ind w:left="5430" w:hanging="360"/>
      </w:pPr>
      <w:rPr>
        <w:rFonts w:hint="default"/>
      </w:rPr>
    </w:lvl>
    <w:lvl w:ilvl="6" w:tplc="68CA97D8">
      <w:numFmt w:val="bullet"/>
      <w:lvlText w:val="•"/>
      <w:lvlJc w:val="left"/>
      <w:pPr>
        <w:ind w:left="6272" w:hanging="360"/>
      </w:pPr>
      <w:rPr>
        <w:rFonts w:hint="default"/>
      </w:rPr>
    </w:lvl>
    <w:lvl w:ilvl="7" w:tplc="DBBC7832">
      <w:numFmt w:val="bullet"/>
      <w:lvlText w:val="•"/>
      <w:lvlJc w:val="left"/>
      <w:pPr>
        <w:ind w:left="7114" w:hanging="360"/>
      </w:pPr>
      <w:rPr>
        <w:rFonts w:hint="default"/>
      </w:rPr>
    </w:lvl>
    <w:lvl w:ilvl="8" w:tplc="A66E440E">
      <w:numFmt w:val="bullet"/>
      <w:lvlText w:val="•"/>
      <w:lvlJc w:val="left"/>
      <w:pPr>
        <w:ind w:left="7956" w:hanging="360"/>
      </w:pPr>
      <w:rPr>
        <w:rFonts w:hint="default"/>
      </w:rPr>
    </w:lvl>
  </w:abstractNum>
  <w:abstractNum w:abstractNumId="1" w15:restartNumberingAfterBreak="0">
    <w:nsid w:val="2C9B6CCD"/>
    <w:multiLevelType w:val="hybridMultilevel"/>
    <w:tmpl w:val="677202A0"/>
    <w:lvl w:ilvl="0" w:tplc="0544401A">
      <w:start w:val="1"/>
      <w:numFmt w:val="decimal"/>
      <w:lvlText w:val="%1."/>
      <w:lvlJc w:val="left"/>
      <w:pPr>
        <w:ind w:left="500" w:hanging="360"/>
        <w:jc w:val="left"/>
      </w:pPr>
      <w:rPr>
        <w:rFonts w:ascii="TisaPro-Bold" w:eastAsia="TisaPro-Bold" w:hAnsi="TisaPro-Bold" w:cs="TisaPro-Bold" w:hint="default"/>
        <w:b/>
        <w:bCs/>
        <w:color w:val="231F20"/>
        <w:spacing w:val="-19"/>
        <w:w w:val="100"/>
        <w:sz w:val="24"/>
        <w:szCs w:val="24"/>
      </w:rPr>
    </w:lvl>
    <w:lvl w:ilvl="1" w:tplc="B2561F46">
      <w:start w:val="1"/>
      <w:numFmt w:val="lowerLetter"/>
      <w:lvlText w:val="%2."/>
      <w:lvlJc w:val="left"/>
      <w:pPr>
        <w:ind w:left="860" w:hanging="360"/>
        <w:jc w:val="left"/>
      </w:pPr>
      <w:rPr>
        <w:rFonts w:hint="default"/>
        <w:spacing w:val="-28"/>
        <w:w w:val="100"/>
      </w:rPr>
    </w:lvl>
    <w:lvl w:ilvl="2" w:tplc="34B46906">
      <w:numFmt w:val="bullet"/>
      <w:lvlText w:val="•"/>
      <w:lvlJc w:val="left"/>
      <w:pPr>
        <w:ind w:left="1220" w:hanging="360"/>
      </w:pPr>
      <w:rPr>
        <w:rFonts w:ascii="TisaPro" w:eastAsia="TisaPro" w:hAnsi="TisaPro" w:cs="TisaPro" w:hint="default"/>
        <w:color w:val="231F20"/>
        <w:spacing w:val="-32"/>
        <w:w w:val="99"/>
        <w:sz w:val="24"/>
        <w:szCs w:val="24"/>
      </w:rPr>
    </w:lvl>
    <w:lvl w:ilvl="3" w:tplc="9EB876FE">
      <w:numFmt w:val="bullet"/>
      <w:lvlText w:val="•"/>
      <w:lvlJc w:val="left"/>
      <w:pPr>
        <w:ind w:left="1520" w:hanging="360"/>
      </w:pPr>
      <w:rPr>
        <w:rFonts w:hint="default"/>
      </w:rPr>
    </w:lvl>
    <w:lvl w:ilvl="4" w:tplc="64AC703E">
      <w:numFmt w:val="bullet"/>
      <w:lvlText w:val="•"/>
      <w:lvlJc w:val="left"/>
      <w:pPr>
        <w:ind w:left="2680" w:hanging="360"/>
      </w:pPr>
      <w:rPr>
        <w:rFonts w:hint="default"/>
      </w:rPr>
    </w:lvl>
    <w:lvl w:ilvl="5" w:tplc="53DA654C">
      <w:numFmt w:val="bullet"/>
      <w:lvlText w:val="•"/>
      <w:lvlJc w:val="left"/>
      <w:pPr>
        <w:ind w:left="3840" w:hanging="360"/>
      </w:pPr>
      <w:rPr>
        <w:rFonts w:hint="default"/>
      </w:rPr>
    </w:lvl>
    <w:lvl w:ilvl="6" w:tplc="AB3471FE">
      <w:numFmt w:val="bullet"/>
      <w:lvlText w:val="•"/>
      <w:lvlJc w:val="left"/>
      <w:pPr>
        <w:ind w:left="5000" w:hanging="360"/>
      </w:pPr>
      <w:rPr>
        <w:rFonts w:hint="default"/>
      </w:rPr>
    </w:lvl>
    <w:lvl w:ilvl="7" w:tplc="A0161282">
      <w:numFmt w:val="bullet"/>
      <w:lvlText w:val="•"/>
      <w:lvlJc w:val="left"/>
      <w:pPr>
        <w:ind w:left="6160" w:hanging="360"/>
      </w:pPr>
      <w:rPr>
        <w:rFonts w:hint="default"/>
      </w:rPr>
    </w:lvl>
    <w:lvl w:ilvl="8" w:tplc="51442BDA">
      <w:numFmt w:val="bullet"/>
      <w:lvlText w:val="•"/>
      <w:lvlJc w:val="left"/>
      <w:pPr>
        <w:ind w:left="7320" w:hanging="360"/>
      </w:pPr>
      <w:rPr>
        <w:rFonts w:hint="default"/>
      </w:rPr>
    </w:lvl>
  </w:abstractNum>
  <w:abstractNum w:abstractNumId="2" w15:restartNumberingAfterBreak="0">
    <w:nsid w:val="54C251E0"/>
    <w:multiLevelType w:val="hybridMultilevel"/>
    <w:tmpl w:val="83E09404"/>
    <w:lvl w:ilvl="0" w:tplc="E8C8C932">
      <w:numFmt w:val="bullet"/>
      <w:lvlText w:val="•"/>
      <w:lvlJc w:val="left"/>
      <w:pPr>
        <w:ind w:left="500" w:hanging="360"/>
      </w:pPr>
      <w:rPr>
        <w:rFonts w:ascii="TisaPro" w:eastAsia="TisaPro" w:hAnsi="TisaPro" w:cs="TisaPro" w:hint="default"/>
        <w:color w:val="231F20"/>
        <w:spacing w:val="-7"/>
        <w:w w:val="100"/>
        <w:sz w:val="24"/>
        <w:szCs w:val="24"/>
      </w:rPr>
    </w:lvl>
    <w:lvl w:ilvl="1" w:tplc="35F6794E">
      <w:numFmt w:val="bullet"/>
      <w:lvlText w:val="•"/>
      <w:lvlJc w:val="left"/>
      <w:pPr>
        <w:ind w:left="1414" w:hanging="360"/>
      </w:pPr>
      <w:rPr>
        <w:rFonts w:hint="default"/>
      </w:rPr>
    </w:lvl>
    <w:lvl w:ilvl="2" w:tplc="0F1035EE">
      <w:numFmt w:val="bullet"/>
      <w:lvlText w:val="•"/>
      <w:lvlJc w:val="left"/>
      <w:pPr>
        <w:ind w:left="2328" w:hanging="360"/>
      </w:pPr>
      <w:rPr>
        <w:rFonts w:hint="default"/>
      </w:rPr>
    </w:lvl>
    <w:lvl w:ilvl="3" w:tplc="50369C74">
      <w:numFmt w:val="bullet"/>
      <w:lvlText w:val="•"/>
      <w:lvlJc w:val="left"/>
      <w:pPr>
        <w:ind w:left="3242" w:hanging="360"/>
      </w:pPr>
      <w:rPr>
        <w:rFonts w:hint="default"/>
      </w:rPr>
    </w:lvl>
    <w:lvl w:ilvl="4" w:tplc="A6B4DFB8">
      <w:numFmt w:val="bullet"/>
      <w:lvlText w:val="•"/>
      <w:lvlJc w:val="left"/>
      <w:pPr>
        <w:ind w:left="4156" w:hanging="360"/>
      </w:pPr>
      <w:rPr>
        <w:rFonts w:hint="default"/>
      </w:rPr>
    </w:lvl>
    <w:lvl w:ilvl="5" w:tplc="39F84134">
      <w:numFmt w:val="bullet"/>
      <w:lvlText w:val="•"/>
      <w:lvlJc w:val="left"/>
      <w:pPr>
        <w:ind w:left="5070" w:hanging="360"/>
      </w:pPr>
      <w:rPr>
        <w:rFonts w:hint="default"/>
      </w:rPr>
    </w:lvl>
    <w:lvl w:ilvl="6" w:tplc="E56ABAB8">
      <w:numFmt w:val="bullet"/>
      <w:lvlText w:val="•"/>
      <w:lvlJc w:val="left"/>
      <w:pPr>
        <w:ind w:left="5984" w:hanging="360"/>
      </w:pPr>
      <w:rPr>
        <w:rFonts w:hint="default"/>
      </w:rPr>
    </w:lvl>
    <w:lvl w:ilvl="7" w:tplc="D91235C0">
      <w:numFmt w:val="bullet"/>
      <w:lvlText w:val="•"/>
      <w:lvlJc w:val="left"/>
      <w:pPr>
        <w:ind w:left="6898" w:hanging="360"/>
      </w:pPr>
      <w:rPr>
        <w:rFonts w:hint="default"/>
      </w:rPr>
    </w:lvl>
    <w:lvl w:ilvl="8" w:tplc="71FAFA6A">
      <w:numFmt w:val="bullet"/>
      <w:lvlText w:val="•"/>
      <w:lvlJc w:val="left"/>
      <w:pPr>
        <w:ind w:left="7812" w:hanging="360"/>
      </w:pPr>
      <w:rPr>
        <w:rFonts w:hint="default"/>
      </w:rPr>
    </w:lvl>
  </w:abstractNum>
  <w:num w:numId="1" w16cid:durableId="951009040">
    <w:abstractNumId w:val="0"/>
  </w:num>
  <w:num w:numId="2" w16cid:durableId="764346699">
    <w:abstractNumId w:val="1"/>
  </w:num>
  <w:num w:numId="3" w16cid:durableId="160487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0A"/>
    <w:rsid w:val="000B79CC"/>
    <w:rsid w:val="00640F32"/>
    <w:rsid w:val="006A0866"/>
    <w:rsid w:val="006B55D6"/>
    <w:rsid w:val="00854C9C"/>
    <w:rsid w:val="00A57856"/>
    <w:rsid w:val="00A846EA"/>
    <w:rsid w:val="00C0653C"/>
    <w:rsid w:val="00C254D5"/>
    <w:rsid w:val="00C54B2B"/>
    <w:rsid w:val="00C57F0A"/>
    <w:rsid w:val="00EA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03BA"/>
  <w15:docId w15:val="{E0BEA283-D0D5-488A-B235-33ED9F52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saPro" w:eastAsia="TisaPro" w:hAnsi="TisaPro" w:cs="TisaPro"/>
    </w:rPr>
  </w:style>
  <w:style w:type="paragraph" w:styleId="Heading1">
    <w:name w:val="heading 1"/>
    <w:basedOn w:val="Normal"/>
    <w:uiPriority w:val="1"/>
    <w:qFormat/>
    <w:pPr>
      <w:spacing w:line="659" w:lineRule="exact"/>
      <w:ind w:left="140"/>
      <w:outlineLvl w:val="0"/>
    </w:pPr>
    <w:rPr>
      <w:rFonts w:ascii="Myriad Pro" w:eastAsia="Myriad Pro" w:hAnsi="Myriad Pro" w:cs="Myriad Pro"/>
      <w:b/>
      <w:bCs/>
      <w:sz w:val="54"/>
      <w:szCs w:val="54"/>
    </w:rPr>
  </w:style>
  <w:style w:type="paragraph" w:styleId="Heading2">
    <w:name w:val="heading 2"/>
    <w:basedOn w:val="Normal"/>
    <w:uiPriority w:val="1"/>
    <w:qFormat/>
    <w:pPr>
      <w:spacing w:before="197"/>
      <w:ind w:left="140"/>
      <w:outlineLvl w:val="1"/>
    </w:pPr>
    <w:rPr>
      <w:rFonts w:ascii="Myriad Pro Light SemiCond" w:eastAsia="Myriad Pro Light SemiCond" w:hAnsi="Myriad Pro Light SemiCond" w:cs="Myriad Pro Light SemiCond"/>
      <w:sz w:val="54"/>
      <w:szCs w:val="54"/>
    </w:rPr>
  </w:style>
  <w:style w:type="paragraph" w:styleId="Heading3">
    <w:name w:val="heading 3"/>
    <w:basedOn w:val="Normal"/>
    <w:uiPriority w:val="1"/>
    <w:qFormat/>
    <w:pPr>
      <w:spacing w:before="105"/>
      <w:ind w:left="500" w:hanging="360"/>
      <w:outlineLvl w:val="2"/>
    </w:pPr>
    <w:rPr>
      <w:rFonts w:ascii="TisaPro-Bold" w:eastAsia="TisaPro-Bold" w:hAnsi="TisaPro-Bold" w:cs="TisaPro-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2"/>
      <w:ind w:left="1220" w:hanging="360"/>
    </w:pPr>
    <w:rPr>
      <w:sz w:val="24"/>
      <w:szCs w:val="24"/>
    </w:rPr>
  </w:style>
  <w:style w:type="paragraph" w:styleId="ListParagraph">
    <w:name w:val="List Paragraph"/>
    <w:basedOn w:val="Normal"/>
    <w:uiPriority w:val="1"/>
    <w:qFormat/>
    <w:pPr>
      <w:spacing w:before="212"/>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7856"/>
    <w:pPr>
      <w:tabs>
        <w:tab w:val="center" w:pos="4680"/>
        <w:tab w:val="right" w:pos="9360"/>
      </w:tabs>
    </w:pPr>
  </w:style>
  <w:style w:type="character" w:customStyle="1" w:styleId="HeaderChar">
    <w:name w:val="Header Char"/>
    <w:basedOn w:val="DefaultParagraphFont"/>
    <w:link w:val="Header"/>
    <w:uiPriority w:val="99"/>
    <w:rsid w:val="00A57856"/>
    <w:rPr>
      <w:rFonts w:ascii="TisaPro" w:eastAsia="TisaPro" w:hAnsi="TisaPro" w:cs="TisaPro"/>
    </w:rPr>
  </w:style>
  <w:style w:type="paragraph" w:styleId="Footer">
    <w:name w:val="footer"/>
    <w:basedOn w:val="Normal"/>
    <w:link w:val="FooterChar"/>
    <w:uiPriority w:val="99"/>
    <w:unhideWhenUsed/>
    <w:rsid w:val="00A57856"/>
    <w:pPr>
      <w:tabs>
        <w:tab w:val="center" w:pos="4680"/>
        <w:tab w:val="right" w:pos="9360"/>
      </w:tabs>
    </w:pPr>
  </w:style>
  <w:style w:type="character" w:customStyle="1" w:styleId="FooterChar">
    <w:name w:val="Footer Char"/>
    <w:basedOn w:val="DefaultParagraphFont"/>
    <w:link w:val="Footer"/>
    <w:uiPriority w:val="99"/>
    <w:rsid w:val="00A57856"/>
    <w:rPr>
      <w:rFonts w:ascii="TisaPro" w:eastAsia="TisaPro" w:hAnsi="TisaPro" w:cs="TisaPro"/>
    </w:rPr>
  </w:style>
  <w:style w:type="character" w:styleId="CommentReference">
    <w:name w:val="annotation reference"/>
    <w:basedOn w:val="DefaultParagraphFont"/>
    <w:uiPriority w:val="99"/>
    <w:semiHidden/>
    <w:unhideWhenUsed/>
    <w:rsid w:val="00A57856"/>
    <w:rPr>
      <w:sz w:val="16"/>
      <w:szCs w:val="16"/>
    </w:rPr>
  </w:style>
  <w:style w:type="paragraph" w:styleId="CommentText">
    <w:name w:val="annotation text"/>
    <w:basedOn w:val="Normal"/>
    <w:link w:val="CommentTextChar"/>
    <w:uiPriority w:val="99"/>
    <w:semiHidden/>
    <w:unhideWhenUsed/>
    <w:rsid w:val="00A57856"/>
    <w:rPr>
      <w:sz w:val="20"/>
      <w:szCs w:val="20"/>
    </w:rPr>
  </w:style>
  <w:style w:type="character" w:customStyle="1" w:styleId="CommentTextChar">
    <w:name w:val="Comment Text Char"/>
    <w:basedOn w:val="DefaultParagraphFont"/>
    <w:link w:val="CommentText"/>
    <w:uiPriority w:val="99"/>
    <w:semiHidden/>
    <w:rsid w:val="00A57856"/>
    <w:rPr>
      <w:rFonts w:ascii="TisaPro" w:eastAsia="TisaPro" w:hAnsi="TisaPro" w:cs="TisaPro"/>
      <w:sz w:val="20"/>
      <w:szCs w:val="20"/>
    </w:rPr>
  </w:style>
  <w:style w:type="paragraph" w:styleId="CommentSubject">
    <w:name w:val="annotation subject"/>
    <w:basedOn w:val="CommentText"/>
    <w:next w:val="CommentText"/>
    <w:link w:val="CommentSubjectChar"/>
    <w:uiPriority w:val="99"/>
    <w:semiHidden/>
    <w:unhideWhenUsed/>
    <w:rsid w:val="00A57856"/>
    <w:rPr>
      <w:b/>
      <w:bCs/>
    </w:rPr>
  </w:style>
  <w:style w:type="character" w:customStyle="1" w:styleId="CommentSubjectChar">
    <w:name w:val="Comment Subject Char"/>
    <w:basedOn w:val="CommentTextChar"/>
    <w:link w:val="CommentSubject"/>
    <w:uiPriority w:val="99"/>
    <w:semiHidden/>
    <w:rsid w:val="00A57856"/>
    <w:rPr>
      <w:rFonts w:ascii="TisaPro" w:eastAsia="TisaPro" w:hAnsi="TisaPro" w:cs="TisaPro"/>
      <w:b/>
      <w:bCs/>
      <w:sz w:val="20"/>
      <w:szCs w:val="20"/>
    </w:rPr>
  </w:style>
  <w:style w:type="paragraph" w:styleId="BalloonText">
    <w:name w:val="Balloon Text"/>
    <w:basedOn w:val="Normal"/>
    <w:link w:val="BalloonTextChar"/>
    <w:uiPriority w:val="99"/>
    <w:semiHidden/>
    <w:unhideWhenUsed/>
    <w:rsid w:val="00A57856"/>
    <w:rPr>
      <w:rFonts w:ascii="Tahoma" w:hAnsi="Tahoma" w:cs="Tahoma"/>
      <w:sz w:val="16"/>
      <w:szCs w:val="16"/>
    </w:rPr>
  </w:style>
  <w:style w:type="character" w:customStyle="1" w:styleId="BalloonTextChar">
    <w:name w:val="Balloon Text Char"/>
    <w:basedOn w:val="DefaultParagraphFont"/>
    <w:link w:val="BalloonText"/>
    <w:uiPriority w:val="99"/>
    <w:semiHidden/>
    <w:rsid w:val="00A57856"/>
    <w:rPr>
      <w:rFonts w:ascii="Tahoma" w:eastAsia="TisaPr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service-details/hsn-medicare-outpatient-paf-data-submis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service-details/hsn-medicare-outpatient-paf-data-submis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SN.Data@state.ma.us" TargetMode="External"/><Relationship Id="rId5" Type="http://schemas.openxmlformats.org/officeDocument/2006/relationships/footnotes" Target="footnotes.xml"/><Relationship Id="rId10" Type="http://schemas.openxmlformats.org/officeDocument/2006/relationships/hyperlink" Target="mailto:HSN.Data@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Lannon, Jamie E (EHS)</dc:creator>
  <cp:lastModifiedBy>Sousa, Pam (EHS)</cp:lastModifiedBy>
  <cp:revision>2</cp:revision>
  <cp:lastPrinted>2019-03-28T13:45:00Z</cp:lastPrinted>
  <dcterms:created xsi:type="dcterms:W3CDTF">2023-07-24T17:07:00Z</dcterms:created>
  <dcterms:modified xsi:type="dcterms:W3CDTF">2023-07-24T17:07:00Z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Creator">
    <vt:lpwstr>Adobe InDesign CC 13.1 (Windows)</vt:lpwstr>
  </property>
  <property fmtid="{D5CDD505-2E9C-101B-9397-08002B2CF9AE}" pid="4" name="LastSaved">
    <vt:filetime>2018-04-24T00:00:00Z</vt:filetime>
  </property>
</Properties>
</file>