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7777777"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0374674D" w14:textId="11EDB365" w:rsidR="00032950" w:rsidRDefault="00F701BC" w:rsidP="00B52759">
      <w:pPr>
        <w:spacing w:after="0"/>
        <w:rPr>
          <w:rFonts w:ascii="Times New Roman" w:hAnsi="Times New Roman" w:cs="Times New Roman"/>
          <w:sz w:val="24"/>
          <w:szCs w:val="24"/>
        </w:rPr>
      </w:pPr>
      <w:r w:rsidRPr="00602396">
        <w:rPr>
          <w:rFonts w:ascii="Times New Roman" w:hAnsi="Times New Roman" w:cs="Times New Roman"/>
          <w:sz w:val="24"/>
          <w:szCs w:val="24"/>
        </w:rPr>
        <w:t>Bruce Rakusin, OD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6884D178"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3B637B">
        <w:rPr>
          <w:rFonts w:ascii="Times New Roman" w:hAnsi="Times New Roman" w:cs="Times New Roman"/>
          <w:sz w:val="24"/>
          <w:szCs w:val="24"/>
        </w:rPr>
        <w:t>5</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53383B31" w14:textId="4A64C7AD" w:rsidR="00771F2B" w:rsidRDefault="005E4930" w:rsidP="00F63CF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Mr. Burke</w:t>
      </w:r>
      <w:r w:rsidR="00A82D07">
        <w:rPr>
          <w:rFonts w:ascii="Times New Roman" w:hAnsi="Times New Roman" w:cs="Times New Roman"/>
          <w:sz w:val="24"/>
          <w:szCs w:val="24"/>
        </w:rPr>
        <w:t xml:space="preserve"> briefly reviewed procedures for use of Microsoft Teams</w:t>
      </w:r>
      <w:r w:rsidR="00F63CF9">
        <w:rPr>
          <w:rFonts w:ascii="Times New Roman" w:hAnsi="Times New Roman" w:cs="Times New Roman"/>
          <w:sz w:val="24"/>
          <w:szCs w:val="24"/>
        </w:rPr>
        <w:t xml:space="preserve">. </w:t>
      </w:r>
    </w:p>
    <w:p w14:paraId="174D24F2" w14:textId="058F1D60" w:rsidR="003B637B" w:rsidRDefault="003B637B" w:rsidP="00F63CF9">
      <w:pPr>
        <w:spacing w:after="0" w:line="240" w:lineRule="auto"/>
        <w:ind w:left="360"/>
        <w:rPr>
          <w:rFonts w:ascii="Times New Roman" w:hAnsi="Times New Roman" w:cs="Times New Roman"/>
          <w:sz w:val="24"/>
          <w:szCs w:val="24"/>
        </w:rPr>
      </w:pPr>
    </w:p>
    <w:p w14:paraId="5E66ADF6" w14:textId="56E55869" w:rsidR="003B637B" w:rsidRDefault="003B637B" w:rsidP="003B637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377DA37D" w14:textId="3DEFBD12" w:rsidR="003B637B" w:rsidRDefault="003B637B" w:rsidP="003B637B">
      <w:pPr>
        <w:pStyle w:val="ListParagraph"/>
        <w:spacing w:after="0" w:line="240" w:lineRule="auto"/>
        <w:ind w:left="360"/>
        <w:rPr>
          <w:rFonts w:ascii="Times New Roman" w:hAnsi="Times New Roman" w:cs="Times New Roman"/>
          <w:sz w:val="24"/>
          <w:szCs w:val="24"/>
        </w:rPr>
      </w:pPr>
    </w:p>
    <w:p w14:paraId="31353E12" w14:textId="57B1BB6F" w:rsidR="003B637B" w:rsidRPr="003B637B" w:rsidRDefault="003B637B" w:rsidP="003B637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chair Dr. Sabree </w:t>
      </w:r>
      <w:r w:rsidRPr="003B637B">
        <w:rPr>
          <w:rFonts w:ascii="Times New Roman" w:hAnsi="Times New Roman" w:cs="Times New Roman"/>
          <w:sz w:val="24"/>
          <w:szCs w:val="24"/>
        </w:rPr>
        <w:t xml:space="preserve">established a quorum via calling attendance: </w:t>
      </w:r>
      <w:r>
        <w:rPr>
          <w:rFonts w:ascii="Times New Roman" w:hAnsi="Times New Roman" w:cs="Times New Roman"/>
          <w:sz w:val="24"/>
          <w:szCs w:val="24"/>
        </w:rPr>
        <w:t>Everett Sabree, Jeanette Sewell and Rhonda Willinger</w:t>
      </w:r>
      <w:r w:rsidRPr="003B637B">
        <w:rPr>
          <w:rFonts w:ascii="Times New Roman" w:hAnsi="Times New Roman" w:cs="Times New Roman"/>
          <w:sz w:val="24"/>
          <w:szCs w:val="24"/>
        </w:rPr>
        <w:t>.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78FCA619" w:rsidR="00A64659" w:rsidRPr="002721E0" w:rsidRDefault="00A64659" w:rsidP="002721E0">
      <w:pPr>
        <w:pStyle w:val="Default"/>
        <w:numPr>
          <w:ilvl w:val="0"/>
          <w:numId w:val="9"/>
        </w:numPr>
        <w:tabs>
          <w:tab w:val="left" w:pos="5532"/>
        </w:tabs>
        <w:spacing w:after="120"/>
        <w:rPr>
          <w:b/>
        </w:rPr>
      </w:pPr>
      <w:r>
        <w:t xml:space="preserve">Review of Public Session Minutes: </w:t>
      </w:r>
      <w:r w:rsidR="00635B1B">
        <w:t>January 18, 2023</w:t>
      </w:r>
      <w:r>
        <w:t xml:space="preserve"> </w:t>
      </w:r>
    </w:p>
    <w:p w14:paraId="3ADD03B4" w14:textId="662731B1" w:rsidR="003309A7" w:rsidRDefault="003309A7" w:rsidP="003309A7">
      <w:pPr>
        <w:pStyle w:val="ListParagraph"/>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sidR="00837699">
        <w:rPr>
          <w:rFonts w:ascii="Times New Roman" w:hAnsi="Times New Roman" w:cs="Times New Roman"/>
          <w:b/>
          <w:sz w:val="24"/>
          <w:szCs w:val="24"/>
        </w:rPr>
        <w:t xml:space="preserve">Sewell </w:t>
      </w:r>
      <w:r w:rsidRPr="00FE1833">
        <w:rPr>
          <w:rFonts w:ascii="Times New Roman" w:hAnsi="Times New Roman" w:cs="Times New Roman"/>
          <w:b/>
          <w:sz w:val="24"/>
          <w:szCs w:val="24"/>
        </w:rPr>
        <w:t>moved to accept the 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6E7379">
        <w:rPr>
          <w:rFonts w:ascii="Times New Roman" w:hAnsi="Times New Roman" w:cs="Times New Roman"/>
          <w:b/>
          <w:sz w:val="24"/>
          <w:szCs w:val="24"/>
        </w:rPr>
        <w:t>Willinger</w:t>
      </w:r>
      <w:r>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w:t>
      </w:r>
      <w:bookmarkStart w:id="0" w:name="_Hlk102931914"/>
      <w:r w:rsidRPr="00FE1833">
        <w:rPr>
          <w:rFonts w:ascii="Times New Roman" w:hAnsi="Times New Roman" w:cs="Times New Roman"/>
          <w:b/>
          <w:sz w:val="24"/>
          <w:szCs w:val="24"/>
        </w:rPr>
        <w:t>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xml:space="preserve">”; </w:t>
      </w:r>
      <w:r w:rsidR="00A470AD" w:rsidRPr="00FE1833">
        <w:rPr>
          <w:rFonts w:ascii="Times New Roman" w:hAnsi="Times New Roman" w:cs="Times New Roman"/>
          <w:b/>
          <w:sz w:val="24"/>
          <w:szCs w:val="24"/>
        </w:rPr>
        <w:t>Dr. Sarkis – “</w:t>
      </w:r>
      <w:r w:rsidR="00A470AD">
        <w:rPr>
          <w:rFonts w:ascii="Times New Roman" w:hAnsi="Times New Roman" w:cs="Times New Roman"/>
          <w:b/>
          <w:sz w:val="24"/>
          <w:szCs w:val="24"/>
        </w:rPr>
        <w:t>Not Present</w:t>
      </w:r>
      <w:r w:rsidR="00A470AD" w:rsidRPr="00FE1833">
        <w:rPr>
          <w:rFonts w:ascii="Times New Roman" w:hAnsi="Times New Roman" w:cs="Times New Roman"/>
          <w:b/>
          <w:sz w:val="24"/>
          <w:szCs w:val="24"/>
        </w:rPr>
        <w:t>”</w:t>
      </w:r>
      <w:r w:rsidR="00A470AD">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sidR="00650C3B">
        <w:rPr>
          <w:rFonts w:ascii="Times New Roman" w:hAnsi="Times New Roman" w:cs="Times New Roman"/>
          <w:b/>
          <w:sz w:val="24"/>
          <w:szCs w:val="24"/>
        </w:rPr>
        <w:t>; Dr. Rakusin – “</w:t>
      </w:r>
      <w:r w:rsidR="00837699">
        <w:rPr>
          <w:rFonts w:ascii="Times New Roman" w:hAnsi="Times New Roman" w:cs="Times New Roman"/>
          <w:b/>
          <w:sz w:val="24"/>
          <w:szCs w:val="24"/>
        </w:rPr>
        <w:t>Not Present</w:t>
      </w:r>
      <w:r w:rsidR="00650C3B">
        <w:rPr>
          <w:rFonts w:ascii="Times New Roman" w:hAnsi="Times New Roman" w:cs="Times New Roman"/>
          <w:b/>
          <w:sz w:val="24"/>
          <w:szCs w:val="24"/>
        </w:rPr>
        <w:t>”</w:t>
      </w:r>
      <w:r w:rsidR="008D0A3B">
        <w:rPr>
          <w:rFonts w:ascii="Times New Roman" w:hAnsi="Times New Roman" w:cs="Times New Roman"/>
          <w:b/>
          <w:sz w:val="24"/>
          <w:szCs w:val="24"/>
        </w:rPr>
        <w:t>.</w:t>
      </w:r>
    </w:p>
    <w:bookmarkEnd w:id="0"/>
    <w:p w14:paraId="50545FE9" w14:textId="63682644" w:rsidR="00D84A27" w:rsidRDefault="00D84A27" w:rsidP="00FF62F8">
      <w:pPr>
        <w:tabs>
          <w:tab w:val="left" w:pos="5532"/>
        </w:tabs>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D7C14E0" w14:textId="07ABBF62" w:rsidR="00D84A27" w:rsidRDefault="00D84A27" w:rsidP="00D84A27">
      <w:pPr>
        <w:pStyle w:val="ListParagraph"/>
        <w:numPr>
          <w:ilvl w:val="0"/>
          <w:numId w:val="9"/>
        </w:numPr>
        <w:tabs>
          <w:tab w:val="left" w:pos="5532"/>
        </w:tabs>
        <w:spacing w:after="120"/>
        <w:rPr>
          <w:rFonts w:ascii="Times New Roman" w:hAnsi="Times New Roman" w:cs="Times New Roman"/>
          <w:sz w:val="24"/>
          <w:szCs w:val="24"/>
        </w:rPr>
      </w:pPr>
      <w:r>
        <w:rPr>
          <w:rFonts w:ascii="Times New Roman" w:hAnsi="Times New Roman" w:cs="Times New Roman"/>
          <w:sz w:val="24"/>
          <w:szCs w:val="24"/>
        </w:rPr>
        <w:t>NBEO Part III PEPS Examination</w:t>
      </w:r>
    </w:p>
    <w:p w14:paraId="62D9CF97" w14:textId="58FDCE83" w:rsidR="00D84A27" w:rsidRDefault="00D84A27" w:rsidP="00D84A27">
      <w:pPr>
        <w:pStyle w:val="ListParagraph"/>
        <w:tabs>
          <w:tab w:val="left" w:pos="5532"/>
        </w:tabs>
        <w:spacing w:after="120"/>
        <w:ind w:left="360"/>
        <w:rPr>
          <w:rFonts w:ascii="Times New Roman" w:hAnsi="Times New Roman" w:cs="Times New Roman"/>
          <w:sz w:val="24"/>
          <w:szCs w:val="24"/>
        </w:rPr>
      </w:pPr>
    </w:p>
    <w:p w14:paraId="1BE85EB2" w14:textId="7D481300" w:rsidR="00D84A27" w:rsidRDefault="00D84A27" w:rsidP="00D84A27">
      <w:pPr>
        <w:pStyle w:val="ListParagraph"/>
        <w:tabs>
          <w:tab w:val="left" w:pos="5532"/>
        </w:tabs>
        <w:spacing w:after="120"/>
        <w:ind w:left="360"/>
        <w:rPr>
          <w:rFonts w:ascii="Times New Roman" w:hAnsi="Times New Roman" w:cs="Times New Roman"/>
          <w:sz w:val="24"/>
          <w:szCs w:val="24"/>
        </w:rPr>
      </w:pPr>
      <w:r>
        <w:rPr>
          <w:rFonts w:ascii="Times New Roman" w:hAnsi="Times New Roman" w:cs="Times New Roman"/>
          <w:sz w:val="24"/>
          <w:szCs w:val="24"/>
        </w:rPr>
        <w:t>Read and filed.</w:t>
      </w:r>
    </w:p>
    <w:p w14:paraId="43373CCE" w14:textId="76059C91" w:rsidR="002F34F9" w:rsidRPr="00FF62F8" w:rsidRDefault="00204D1F" w:rsidP="00FF62F8">
      <w:pPr>
        <w:tabs>
          <w:tab w:val="left" w:pos="5532"/>
        </w:tabs>
        <w:spacing w:after="120"/>
        <w:rPr>
          <w:rFonts w:ascii="Times New Roman" w:hAnsi="Times New Roman" w:cs="Times New Roman"/>
          <w:b/>
          <w:bCs/>
          <w:sz w:val="24"/>
          <w:szCs w:val="24"/>
          <w:u w:val="single"/>
        </w:rPr>
      </w:pPr>
      <w:r w:rsidRPr="00FF62F8">
        <w:rPr>
          <w:rFonts w:ascii="Times New Roman" w:hAnsi="Times New Roman" w:cs="Times New Roman"/>
          <w:b/>
          <w:bCs/>
          <w:sz w:val="24"/>
          <w:szCs w:val="24"/>
          <w:u w:val="single"/>
        </w:rPr>
        <w:t>Discussion:</w:t>
      </w:r>
      <w:r w:rsidR="002F34F9" w:rsidRPr="00FF62F8">
        <w:rPr>
          <w:rFonts w:ascii="Times New Roman" w:hAnsi="Times New Roman" w:cs="Times New Roman"/>
          <w:b/>
          <w:bCs/>
          <w:sz w:val="24"/>
          <w:szCs w:val="24"/>
          <w:u w:val="single"/>
        </w:rPr>
        <w:t xml:space="preserve"> </w:t>
      </w:r>
    </w:p>
    <w:p w14:paraId="4FA97BF0" w14:textId="77777777" w:rsidR="00DD09EC" w:rsidRPr="00DD09EC" w:rsidRDefault="00DD09EC" w:rsidP="00DD09EC">
      <w:pPr>
        <w:pStyle w:val="ListParagraph"/>
        <w:numPr>
          <w:ilvl w:val="0"/>
          <w:numId w:val="10"/>
        </w:numPr>
        <w:tabs>
          <w:tab w:val="left" w:pos="5532"/>
        </w:tabs>
        <w:spacing w:after="120"/>
        <w:rPr>
          <w:rFonts w:ascii="Times New Roman" w:hAnsi="Times New Roman" w:cs="Times New Roman"/>
          <w:bCs/>
          <w:sz w:val="24"/>
          <w:szCs w:val="24"/>
        </w:rPr>
      </w:pPr>
      <w:r w:rsidRPr="00DD09EC">
        <w:rPr>
          <w:rFonts w:ascii="Times New Roman" w:hAnsi="Times New Roman" w:cs="Times New Roman"/>
          <w:bCs/>
          <w:sz w:val="24"/>
          <w:szCs w:val="24"/>
        </w:rPr>
        <w:t>Board Meetings</w:t>
      </w:r>
    </w:p>
    <w:p w14:paraId="340478E9" w14:textId="77777777" w:rsidR="00DD09EC" w:rsidRPr="00DD09EC" w:rsidRDefault="00DD09EC" w:rsidP="00DD09EC">
      <w:pPr>
        <w:pStyle w:val="ListParagraph"/>
        <w:numPr>
          <w:ilvl w:val="1"/>
          <w:numId w:val="10"/>
        </w:numPr>
        <w:tabs>
          <w:tab w:val="left" w:pos="5532"/>
        </w:tabs>
        <w:spacing w:after="120"/>
        <w:rPr>
          <w:rFonts w:ascii="Times New Roman" w:hAnsi="Times New Roman" w:cs="Times New Roman"/>
          <w:bCs/>
          <w:sz w:val="24"/>
          <w:szCs w:val="24"/>
        </w:rPr>
      </w:pPr>
      <w:r w:rsidRPr="00DD09EC">
        <w:rPr>
          <w:rFonts w:ascii="Times New Roman" w:hAnsi="Times New Roman" w:cs="Times New Roman"/>
          <w:bCs/>
          <w:sz w:val="24"/>
          <w:szCs w:val="24"/>
        </w:rPr>
        <w:t>Chapter 22 of the Acts of 2022: Meeting via Electronic Means</w:t>
      </w:r>
    </w:p>
    <w:p w14:paraId="6F18AA4C" w14:textId="77777777"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07D6F876" w14:textId="1D51A8E1" w:rsidR="00A470AD" w:rsidRDefault="00DD09EC" w:rsidP="00A470AD">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The Executive Director, Mr. Burke, reminded the Board that the extension granted for meeting via electronic means will expire on March 31, 2023</w:t>
      </w:r>
      <w:r w:rsidR="00867C45">
        <w:rPr>
          <w:rFonts w:ascii="Times New Roman" w:hAnsi="Times New Roman" w:cs="Times New Roman"/>
          <w:bCs/>
          <w:sz w:val="24"/>
          <w:szCs w:val="24"/>
        </w:rPr>
        <w:t xml:space="preserve">. </w:t>
      </w:r>
      <w:r>
        <w:rPr>
          <w:rFonts w:ascii="Times New Roman" w:hAnsi="Times New Roman" w:cs="Times New Roman"/>
          <w:bCs/>
          <w:sz w:val="24"/>
          <w:szCs w:val="24"/>
        </w:rPr>
        <w:t>The Director will advise the Board on any changes</w:t>
      </w:r>
      <w:r w:rsidR="00867C45">
        <w:rPr>
          <w:rFonts w:ascii="Times New Roman" w:hAnsi="Times New Roman" w:cs="Times New Roman"/>
          <w:bCs/>
          <w:sz w:val="24"/>
          <w:szCs w:val="24"/>
        </w:rPr>
        <w:t xml:space="preserve">. No vote was taken. </w:t>
      </w:r>
      <w:r w:rsidR="00B26F21">
        <w:rPr>
          <w:rFonts w:ascii="Times New Roman" w:hAnsi="Times New Roman" w:cs="Times New Roman"/>
          <w:bCs/>
          <w:sz w:val="24"/>
          <w:szCs w:val="24"/>
        </w:rPr>
        <w:t xml:space="preserve"> </w:t>
      </w:r>
    </w:p>
    <w:p w14:paraId="57AD8D7A" w14:textId="0A695BA0" w:rsidR="00867C45" w:rsidRDefault="00867C45" w:rsidP="00A470AD">
      <w:pPr>
        <w:pStyle w:val="ListParagraph"/>
        <w:tabs>
          <w:tab w:val="left" w:pos="5532"/>
        </w:tabs>
        <w:spacing w:after="120"/>
        <w:ind w:left="360"/>
        <w:rPr>
          <w:rFonts w:ascii="Times New Roman" w:hAnsi="Times New Roman" w:cs="Times New Roman"/>
          <w:bCs/>
          <w:sz w:val="24"/>
          <w:szCs w:val="24"/>
        </w:rPr>
      </w:pPr>
    </w:p>
    <w:p w14:paraId="433D7DDD" w14:textId="1A0EA321" w:rsidR="00867C45" w:rsidRDefault="00D84A27" w:rsidP="00867C45">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 xml:space="preserve">Update on </w:t>
      </w:r>
      <w:r w:rsidR="00867C45">
        <w:rPr>
          <w:rFonts w:ascii="Times New Roman" w:hAnsi="Times New Roman" w:cs="Times New Roman"/>
          <w:bCs/>
          <w:sz w:val="24"/>
          <w:szCs w:val="24"/>
        </w:rPr>
        <w:t>Compliance Monitoring S. Tittl – 2019-000649-IT-ENF 4238-OP-TPA</w:t>
      </w:r>
    </w:p>
    <w:p w14:paraId="26BC68B0" w14:textId="07BA9948" w:rsidR="00867C45" w:rsidRDefault="00867C45" w:rsidP="00867C45">
      <w:pPr>
        <w:pStyle w:val="ListParagraph"/>
        <w:tabs>
          <w:tab w:val="left" w:pos="5532"/>
        </w:tabs>
        <w:spacing w:after="120"/>
        <w:ind w:left="360"/>
        <w:rPr>
          <w:rFonts w:ascii="Times New Roman" w:hAnsi="Times New Roman" w:cs="Times New Roman"/>
          <w:bCs/>
          <w:sz w:val="24"/>
          <w:szCs w:val="24"/>
        </w:rPr>
      </w:pPr>
    </w:p>
    <w:p w14:paraId="22C1BD02" w14:textId="0C144528" w:rsidR="006432BF" w:rsidRDefault="009F4894" w:rsidP="005422D1">
      <w:pPr>
        <w:pStyle w:val="ListParagraph"/>
        <w:tabs>
          <w:tab w:val="left" w:pos="5532"/>
        </w:tabs>
        <w:spacing w:after="120"/>
        <w:ind w:left="360"/>
        <w:rPr>
          <w:rFonts w:ascii="Times New Roman" w:hAnsi="Times New Roman" w:cs="Times New Roman"/>
          <w:b/>
          <w:sz w:val="24"/>
          <w:szCs w:val="24"/>
        </w:rPr>
      </w:pPr>
      <w:r>
        <w:rPr>
          <w:rFonts w:ascii="Times New Roman" w:hAnsi="Times New Roman" w:cs="Times New Roman"/>
          <w:bCs/>
          <w:sz w:val="24"/>
          <w:szCs w:val="24"/>
        </w:rPr>
        <w:t xml:space="preserve">The Board </w:t>
      </w:r>
      <w:r w:rsidR="005422D1">
        <w:rPr>
          <w:rFonts w:ascii="Times New Roman" w:hAnsi="Times New Roman" w:cs="Times New Roman"/>
          <w:bCs/>
          <w:sz w:val="24"/>
          <w:szCs w:val="24"/>
        </w:rPr>
        <w:t xml:space="preserve">reviewed monitoring reports from Dr. Mark O’Donoghue, who states that </w:t>
      </w:r>
      <w:r>
        <w:rPr>
          <w:rFonts w:ascii="Times New Roman" w:hAnsi="Times New Roman" w:cs="Times New Roman"/>
          <w:bCs/>
          <w:sz w:val="24"/>
          <w:szCs w:val="24"/>
        </w:rPr>
        <w:t xml:space="preserve">Dr. </w:t>
      </w:r>
      <w:r w:rsidR="005422D1">
        <w:rPr>
          <w:rFonts w:ascii="Times New Roman" w:hAnsi="Times New Roman" w:cs="Times New Roman"/>
          <w:bCs/>
          <w:sz w:val="24"/>
          <w:szCs w:val="24"/>
        </w:rPr>
        <w:t xml:space="preserve">Tittl has not prescribed medications in Massachusetts. The Board concluded that Dr. Tittl has chosen not to use his Massachusetts license to prescribe. The Board received </w:t>
      </w:r>
      <w:r w:rsidR="00C762EE">
        <w:rPr>
          <w:rFonts w:ascii="Times New Roman" w:hAnsi="Times New Roman" w:cs="Times New Roman"/>
          <w:bCs/>
          <w:sz w:val="24"/>
          <w:szCs w:val="24"/>
        </w:rPr>
        <w:t xml:space="preserve">and filed </w:t>
      </w:r>
      <w:r w:rsidR="005422D1">
        <w:rPr>
          <w:rFonts w:ascii="Times New Roman" w:hAnsi="Times New Roman" w:cs="Times New Roman"/>
          <w:bCs/>
          <w:sz w:val="24"/>
          <w:szCs w:val="24"/>
        </w:rPr>
        <w:t xml:space="preserve">the reports and no vote was taken. </w:t>
      </w:r>
    </w:p>
    <w:p w14:paraId="72F5EFFE" w14:textId="77777777" w:rsidR="009F4894" w:rsidRPr="00A470AD" w:rsidRDefault="009F4894" w:rsidP="00867C45">
      <w:pPr>
        <w:pStyle w:val="ListParagraph"/>
        <w:tabs>
          <w:tab w:val="left" w:pos="5532"/>
        </w:tabs>
        <w:spacing w:after="120"/>
        <w:ind w:left="360"/>
        <w:rPr>
          <w:rFonts w:ascii="Times New Roman" w:hAnsi="Times New Roman" w:cs="Times New Roman"/>
          <w:bCs/>
          <w:sz w:val="24"/>
          <w:szCs w:val="24"/>
        </w:rPr>
      </w:pPr>
    </w:p>
    <w:p w14:paraId="0726DA85" w14:textId="70362DBA" w:rsidR="00A32DEB" w:rsidRDefault="00AB2762" w:rsidP="00A32DEB">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Draft Telepractice Policy</w:t>
      </w:r>
      <w:r w:rsidR="00A32DEB">
        <w:rPr>
          <w:rFonts w:ascii="Times New Roman" w:hAnsi="Times New Roman" w:cs="Times New Roman"/>
          <w:bCs/>
          <w:sz w:val="24"/>
          <w:szCs w:val="24"/>
        </w:rPr>
        <w:t xml:space="preserve"> </w:t>
      </w:r>
    </w:p>
    <w:p w14:paraId="69853A45" w14:textId="77777777" w:rsidR="00BA0D7F" w:rsidRDefault="00BA0D7F" w:rsidP="00BA0D7F">
      <w:pPr>
        <w:pStyle w:val="ListParagraph"/>
        <w:tabs>
          <w:tab w:val="left" w:pos="5532"/>
        </w:tabs>
        <w:spacing w:after="120"/>
        <w:ind w:left="360"/>
        <w:rPr>
          <w:rFonts w:ascii="Times New Roman" w:hAnsi="Times New Roman" w:cs="Times New Roman"/>
          <w:bCs/>
          <w:sz w:val="24"/>
          <w:szCs w:val="24"/>
        </w:rPr>
      </w:pPr>
    </w:p>
    <w:p w14:paraId="2E35F4B2" w14:textId="50794FCD" w:rsidR="006D6F66" w:rsidRDefault="006D6F66" w:rsidP="00FE4C5A">
      <w:pPr>
        <w:pStyle w:val="ListParagraph"/>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w:t>
      </w:r>
      <w:r w:rsidR="00AD4C20">
        <w:rPr>
          <w:rFonts w:ascii="Times New Roman" w:hAnsi="Times New Roman" w:cs="Times New Roman"/>
          <w:bCs/>
          <w:sz w:val="24"/>
          <w:szCs w:val="24"/>
        </w:rPr>
        <w:t>reviewed</w:t>
      </w:r>
      <w:r w:rsidR="003F0BD1">
        <w:rPr>
          <w:rFonts w:ascii="Times New Roman" w:hAnsi="Times New Roman" w:cs="Times New Roman"/>
          <w:bCs/>
          <w:sz w:val="24"/>
          <w:szCs w:val="24"/>
        </w:rPr>
        <w:t xml:space="preserve"> the </w:t>
      </w:r>
      <w:r w:rsidR="001A2675">
        <w:rPr>
          <w:rFonts w:ascii="Times New Roman" w:hAnsi="Times New Roman" w:cs="Times New Roman"/>
          <w:bCs/>
          <w:sz w:val="24"/>
          <w:szCs w:val="24"/>
        </w:rPr>
        <w:t>draft telepractice policy</w:t>
      </w:r>
      <w:r w:rsidR="009F26BF">
        <w:rPr>
          <w:rFonts w:ascii="Times New Roman" w:hAnsi="Times New Roman" w:cs="Times New Roman"/>
          <w:bCs/>
          <w:sz w:val="24"/>
          <w:szCs w:val="24"/>
        </w:rPr>
        <w:t xml:space="preserve"> </w:t>
      </w:r>
      <w:r w:rsidR="00AD4C20">
        <w:rPr>
          <w:rFonts w:ascii="Times New Roman" w:hAnsi="Times New Roman" w:cs="Times New Roman"/>
          <w:bCs/>
          <w:sz w:val="24"/>
          <w:szCs w:val="24"/>
        </w:rPr>
        <w:t xml:space="preserve">and advised counsel of changes. Board members requested that the policy address the role of technical assistants and record keeping to document when a visit is conducted via telepractice vs. in-person care. The Board instructed counsel to include a statement to indicate that data collection of relevant health history will be maintained. </w:t>
      </w:r>
      <w:r w:rsidR="001A2675">
        <w:rPr>
          <w:rFonts w:ascii="Times New Roman" w:hAnsi="Times New Roman" w:cs="Times New Roman"/>
          <w:bCs/>
          <w:sz w:val="24"/>
          <w:szCs w:val="24"/>
        </w:rPr>
        <w:t>No vote was taken.</w:t>
      </w:r>
    </w:p>
    <w:p w14:paraId="272A2B28" w14:textId="77777777" w:rsidR="001A2675" w:rsidRDefault="001A2675" w:rsidP="00FE4C5A">
      <w:pPr>
        <w:pStyle w:val="ListParagraph"/>
        <w:tabs>
          <w:tab w:val="left" w:pos="5532"/>
        </w:tabs>
        <w:spacing w:after="120"/>
        <w:ind w:left="360"/>
        <w:rPr>
          <w:rFonts w:ascii="Times New Roman" w:hAnsi="Times New Roman" w:cs="Times New Roman"/>
          <w:bCs/>
          <w:sz w:val="24"/>
          <w:szCs w:val="24"/>
        </w:rPr>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7777777" w:rsidR="000528A6" w:rsidRPr="000528A6" w:rsidRDefault="000528A6" w:rsidP="000528A6">
      <w:pPr>
        <w:numPr>
          <w:ilvl w:val="0"/>
          <w:numId w:val="9"/>
        </w:numPr>
        <w:tabs>
          <w:tab w:val="left" w:pos="5532"/>
        </w:tabs>
        <w:spacing w:after="120"/>
        <w:rPr>
          <w:rFonts w:ascii="Times New Roman" w:hAnsi="Times New Roman" w:cs="Times New Roman"/>
          <w:bCs/>
          <w:sz w:val="24"/>
          <w:szCs w:val="24"/>
        </w:rPr>
      </w:pPr>
      <w:r w:rsidRPr="000528A6">
        <w:rPr>
          <w:rFonts w:ascii="Times New Roman" w:hAnsi="Times New Roman" w:cs="Times New Roman"/>
          <w:bCs/>
          <w:sz w:val="24"/>
          <w:szCs w:val="24"/>
        </w:rPr>
        <w:t>Glaucoma Certification Procedures</w:t>
      </w:r>
    </w:p>
    <w:p w14:paraId="7CA5ACB0" w14:textId="3806762D" w:rsidR="000B0C90" w:rsidRPr="000B0C90" w:rsidRDefault="00FD1687" w:rsidP="004F6AE9">
      <w:pPr>
        <w:tabs>
          <w:tab w:val="left" w:pos="5532"/>
        </w:tabs>
        <w:spacing w:after="120"/>
        <w:ind w:left="360"/>
        <w:rPr>
          <w:rFonts w:ascii="Times New Roman" w:hAnsi="Times New Roman" w:cs="Times New Roman"/>
          <w:bCs/>
          <w:sz w:val="24"/>
          <w:szCs w:val="24"/>
        </w:rPr>
      </w:pPr>
      <w:bookmarkStart w:id="1" w:name="_Hlk113293176"/>
      <w:r>
        <w:rPr>
          <w:rFonts w:ascii="Times New Roman" w:hAnsi="Times New Roman" w:cs="Times New Roman"/>
          <w:bCs/>
          <w:sz w:val="24"/>
          <w:szCs w:val="24"/>
        </w:rPr>
        <w:t>Dr. Wayne Zahka, Director of the Massachusetts Society of Optometrists</w:t>
      </w:r>
      <w:r w:rsidR="004F6AE9">
        <w:rPr>
          <w:rFonts w:ascii="Times New Roman" w:hAnsi="Times New Roman" w:cs="Times New Roman"/>
          <w:bCs/>
          <w:sz w:val="24"/>
          <w:szCs w:val="24"/>
        </w:rPr>
        <w:t xml:space="preserve"> (“MSO”)</w:t>
      </w:r>
      <w:r>
        <w:rPr>
          <w:rFonts w:ascii="Times New Roman" w:hAnsi="Times New Roman" w:cs="Times New Roman"/>
          <w:bCs/>
          <w:sz w:val="24"/>
          <w:szCs w:val="24"/>
        </w:rPr>
        <w:t>, reported that approximately thirty-four optometrists are registered to take the</w:t>
      </w:r>
      <w:r w:rsidRPr="00FD1687">
        <w:t xml:space="preserve"> </w:t>
      </w:r>
      <w:r w:rsidRPr="00FD1687">
        <w:rPr>
          <w:rFonts w:ascii="Times New Roman" w:hAnsi="Times New Roman" w:cs="Times New Roman"/>
          <w:bCs/>
          <w:sz w:val="24"/>
          <w:szCs w:val="24"/>
        </w:rPr>
        <w:t xml:space="preserve">Glaucoma and Orals Certification Course </w:t>
      </w:r>
      <w:r>
        <w:rPr>
          <w:rFonts w:ascii="Times New Roman" w:hAnsi="Times New Roman" w:cs="Times New Roman"/>
          <w:bCs/>
          <w:sz w:val="24"/>
          <w:szCs w:val="24"/>
        </w:rPr>
        <w:t xml:space="preserve">to begin in mid-August to early September 2023 for a period of three months. Dr. Zahka requested that the Board consider approval of future asynchronous courses for optometrists who require certification. </w:t>
      </w:r>
      <w:r w:rsidR="004F6AE9">
        <w:rPr>
          <w:rFonts w:ascii="Times New Roman" w:hAnsi="Times New Roman" w:cs="Times New Roman"/>
          <w:bCs/>
          <w:sz w:val="24"/>
          <w:szCs w:val="24"/>
        </w:rPr>
        <w:t>The Board advised that there be no change in format and the final exam be scheduled on two different dates to accommodate schedules. The Board noted that asynchronous</w:t>
      </w:r>
      <w:r w:rsidRPr="00FD1687">
        <w:rPr>
          <w:rFonts w:ascii="Times New Roman" w:hAnsi="Times New Roman" w:cs="Times New Roman"/>
          <w:bCs/>
          <w:sz w:val="24"/>
          <w:szCs w:val="24"/>
        </w:rPr>
        <w:t xml:space="preserve"> </w:t>
      </w:r>
      <w:r w:rsidR="004F6AE9">
        <w:rPr>
          <w:rFonts w:ascii="Times New Roman" w:hAnsi="Times New Roman" w:cs="Times New Roman"/>
          <w:bCs/>
          <w:sz w:val="24"/>
          <w:szCs w:val="24"/>
        </w:rPr>
        <w:t xml:space="preserve">courses would </w:t>
      </w:r>
      <w:bookmarkEnd w:id="1"/>
      <w:r w:rsidR="004F6AE9">
        <w:rPr>
          <w:rFonts w:ascii="Times New Roman" w:hAnsi="Times New Roman" w:cs="Times New Roman"/>
          <w:bCs/>
          <w:sz w:val="24"/>
          <w:szCs w:val="24"/>
        </w:rPr>
        <w:t xml:space="preserve">meet </w:t>
      </w:r>
      <w:r w:rsidR="004F6AE9" w:rsidRPr="004F6AE9">
        <w:rPr>
          <w:rFonts w:ascii="Times New Roman" w:hAnsi="Times New Roman" w:cs="Times New Roman"/>
          <w:bCs/>
          <w:sz w:val="24"/>
          <w:szCs w:val="24"/>
        </w:rPr>
        <w:t>criteria for distance-based learning continuing education hours only</w:t>
      </w:r>
      <w:r w:rsidR="003A45F7">
        <w:rPr>
          <w:rFonts w:ascii="Times New Roman" w:hAnsi="Times New Roman" w:cs="Times New Roman"/>
          <w:bCs/>
          <w:sz w:val="24"/>
          <w:szCs w:val="24"/>
        </w:rPr>
        <w:t xml:space="preserve">. </w:t>
      </w:r>
      <w:r w:rsidR="004F6AE9">
        <w:rPr>
          <w:rFonts w:ascii="Times New Roman" w:hAnsi="Times New Roman" w:cs="Times New Roman"/>
          <w:bCs/>
          <w:sz w:val="24"/>
          <w:szCs w:val="24"/>
        </w:rPr>
        <w:t xml:space="preserve">Dr. Zahka will transmit a proposal to the Executive Director and Board chair will review. </w:t>
      </w:r>
    </w:p>
    <w:p w14:paraId="1ED5BA20" w14:textId="2422EC8B" w:rsidR="00D448DE" w:rsidRDefault="00D448DE" w:rsidP="00994DD1">
      <w:pPr>
        <w:pStyle w:val="Default"/>
        <w:rPr>
          <w:b/>
          <w:bCs/>
          <w:u w:val="single"/>
        </w:rPr>
      </w:pPr>
      <w:r w:rsidRPr="00D448DE">
        <w:rPr>
          <w:b/>
          <w:bCs/>
          <w:u w:val="single"/>
        </w:rPr>
        <w:t>Executive Session</w:t>
      </w:r>
    </w:p>
    <w:p w14:paraId="28F8921D" w14:textId="630A1ACE" w:rsidR="00D448DE" w:rsidRDefault="00D448DE" w:rsidP="00994DD1">
      <w:pPr>
        <w:pStyle w:val="Default"/>
        <w:rPr>
          <w:b/>
          <w:bCs/>
          <w:u w:val="single"/>
        </w:rPr>
      </w:pPr>
    </w:p>
    <w:p w14:paraId="0EF48D54" w14:textId="5F705C31" w:rsidR="00C47DE7" w:rsidRPr="00C47DE7" w:rsidRDefault="00C47DE7" w:rsidP="00C47DE7">
      <w:pPr>
        <w:pStyle w:val="Default"/>
        <w:rPr>
          <w:b/>
          <w:bCs/>
        </w:rPr>
      </w:pPr>
      <w:r w:rsidRPr="00C47DE7">
        <w:rPr>
          <w:b/>
          <w:bCs/>
        </w:rPr>
        <w:t xml:space="preserve">At </w:t>
      </w:r>
      <w:r>
        <w:rPr>
          <w:b/>
          <w:bCs/>
        </w:rPr>
        <w:t>11:30</w:t>
      </w:r>
      <w:r w:rsidRPr="00C47DE7">
        <w:rPr>
          <w:b/>
          <w:bCs/>
        </w:rPr>
        <w:t xml:space="preserve"> a.m., Dr. </w:t>
      </w:r>
      <w:r>
        <w:rPr>
          <w:b/>
          <w:bCs/>
        </w:rPr>
        <w:t>Sabree</w:t>
      </w:r>
      <w:r w:rsidRPr="00C47DE7">
        <w:rPr>
          <w:b/>
          <w:bCs/>
        </w:rPr>
        <w:t xml:space="preserve"> moved to exit open session and enter Executive Session pursuant to G.L. c. 30A, s. 21(a)(</w:t>
      </w:r>
      <w:r>
        <w:rPr>
          <w:b/>
          <w:bCs/>
        </w:rPr>
        <w:t>1</w:t>
      </w:r>
      <w:r w:rsidRPr="00C47DE7">
        <w:rPr>
          <w:b/>
          <w:bCs/>
        </w:rPr>
        <w:t>) to protect the confidentiality of medical records to discuss an individual’s health rather than professional competence and s. 21(a)(7) to maintain confidentiality of highly personal data to comply with G.L. c. 4, s. 7 para. 26(c) and G.L. c. 214, s. 1B</w:t>
      </w:r>
      <w:r>
        <w:rPr>
          <w:b/>
          <w:bCs/>
        </w:rPr>
        <w:t xml:space="preserve">, </w:t>
      </w:r>
      <w:r w:rsidRPr="00C47DE7">
        <w:rPr>
          <w:b/>
          <w:bCs/>
        </w:rPr>
        <w:t xml:space="preserve">and not return to the public meeting. Dr. </w:t>
      </w:r>
      <w:r>
        <w:rPr>
          <w:b/>
          <w:bCs/>
        </w:rPr>
        <w:t>Willinger</w:t>
      </w:r>
      <w:r w:rsidRPr="00C47DE7">
        <w:rPr>
          <w:b/>
          <w:bCs/>
        </w:rPr>
        <w:t xml:space="preserve"> seconded the motion. </w:t>
      </w:r>
      <w:bookmarkStart w:id="2" w:name="_Hlk132733795"/>
      <w:r w:rsidRPr="00C47DE7">
        <w:rPr>
          <w:b/>
          <w:bCs/>
        </w:rPr>
        <w:t>The motion passed on a roll call vote: Dr. Willinger – “yes”; Dr. Sabree – “yes”; Dr. Sarkis – “Not Present”; Dr. Sewell – “yes”; Dr. Rakusin – “Not Present”.</w:t>
      </w:r>
    </w:p>
    <w:bookmarkEnd w:id="2"/>
    <w:p w14:paraId="15B33A7D" w14:textId="3A31EA04" w:rsidR="00D448DE" w:rsidRDefault="00C47DE7" w:rsidP="00C47DE7">
      <w:pPr>
        <w:pStyle w:val="Default"/>
      </w:pPr>
      <w:r w:rsidRPr="00C47DE7">
        <w:lastRenderedPageBreak/>
        <w:t>See separate minutes for Executive Session</w:t>
      </w:r>
      <w:r>
        <w:t>.</w:t>
      </w:r>
    </w:p>
    <w:p w14:paraId="27EB79B7" w14:textId="77777777" w:rsidR="00C47DE7" w:rsidRPr="00C47DE7" w:rsidRDefault="00C47DE7" w:rsidP="00C47DE7">
      <w:pPr>
        <w:pStyle w:val="Default"/>
      </w:pPr>
    </w:p>
    <w:p w14:paraId="3C36D152" w14:textId="1A8942D6" w:rsidR="00994DD1" w:rsidRPr="00790FE2" w:rsidRDefault="00994DD1" w:rsidP="00994DD1">
      <w:pPr>
        <w:pStyle w:val="Default"/>
        <w:rPr>
          <w:b/>
          <w:bCs/>
          <w:u w:val="single"/>
        </w:rPr>
      </w:pPr>
      <w:r w:rsidRPr="00790FE2">
        <w:rPr>
          <w:b/>
          <w:bCs/>
          <w:u w:val="single"/>
        </w:rPr>
        <w:t>Cases, Investigative Conference, Settlement Offers [Closed session pursuant to M.</w:t>
      </w:r>
      <w:r w:rsidRPr="00790FE2">
        <w:rPr>
          <w:b/>
          <w:bCs/>
          <w:i/>
          <w:u w:val="single"/>
        </w:rPr>
        <w:t>G.L. c. 112 §65C</w:t>
      </w:r>
      <w:r w:rsidRPr="00790FE2">
        <w:rPr>
          <w:b/>
          <w:bCs/>
          <w:u w:val="single"/>
        </w:rPr>
        <w:t xml:space="preserve">]: </w:t>
      </w:r>
    </w:p>
    <w:p w14:paraId="5FF5BC69" w14:textId="77777777" w:rsidR="00C51D5C" w:rsidRDefault="00C51D5C" w:rsidP="00C51D5C">
      <w:pPr>
        <w:pStyle w:val="Default"/>
        <w:ind w:left="360"/>
        <w:rPr>
          <w:b/>
          <w:bCs/>
          <w:u w:val="single"/>
        </w:rPr>
      </w:pPr>
    </w:p>
    <w:p w14:paraId="48B22843" w14:textId="5CB57F21" w:rsidR="008F764A" w:rsidRPr="00C51D5C" w:rsidRDefault="007D665D" w:rsidP="00D709DA">
      <w:pPr>
        <w:pStyle w:val="Default"/>
        <w:numPr>
          <w:ilvl w:val="0"/>
          <w:numId w:val="9"/>
        </w:numPr>
      </w:pPr>
      <w:r>
        <w:t xml:space="preserve">2022-000464-IT-ENF – provided guidance to the Prosecutor </w:t>
      </w:r>
    </w:p>
    <w:p w14:paraId="4F53127C" w14:textId="77777777" w:rsidR="00D709DA" w:rsidRPr="00790FE2" w:rsidRDefault="00D709DA" w:rsidP="00994DD1">
      <w:pPr>
        <w:pStyle w:val="Default"/>
        <w:rPr>
          <w:b/>
          <w:bCs/>
          <w:u w:val="single"/>
        </w:rPr>
      </w:pPr>
    </w:p>
    <w:p w14:paraId="2EC128DB" w14:textId="538B02AD" w:rsidR="00B16749" w:rsidRPr="00790FE2" w:rsidRDefault="00B16749" w:rsidP="00FD62CE">
      <w:pPr>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77777777"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3A3AD4">
        <w:rPr>
          <w:rFonts w:ascii="Times New Roman" w:hAnsi="Times New Roman" w:cs="Times New Roman"/>
          <w:b/>
          <w:sz w:val="24"/>
          <w:szCs w:val="24"/>
        </w:rPr>
        <w:t>12:37 p.m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“yes”; Dr. Rakusin – “Not Present”.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20C14074" w:rsidR="00A61451" w:rsidRPr="00790FE2" w:rsidRDefault="001A67CD" w:rsidP="00472E85">
      <w:pPr>
        <w:spacing w:after="0"/>
        <w:rPr>
          <w:rFonts w:ascii="Times New Roman" w:hAnsi="Times New Roman" w:cs="Times New Roman"/>
          <w:sz w:val="24"/>
          <w:szCs w:val="24"/>
        </w:rPr>
      </w:pPr>
      <w:r w:rsidRPr="00914E96">
        <w:rPr>
          <w:noProof/>
        </w:rPr>
        <w:drawing>
          <wp:inline distT="0" distB="0" distL="0" distR="0" wp14:anchorId="2A0D7B55" wp14:editId="4AD9CE04">
            <wp:extent cx="1568450" cy="44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27212A49" w:rsidR="00472E85" w:rsidRDefault="00472E85" w:rsidP="00472E85">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3A3AD4">
        <w:rPr>
          <w:rFonts w:ascii="Times New Roman" w:hAnsi="Times New Roman" w:cs="Times New Roman"/>
          <w:sz w:val="24"/>
          <w:szCs w:val="24"/>
        </w:rPr>
        <w:t xml:space="preserve">March 15, </w:t>
      </w:r>
      <w:r w:rsidR="003A45F7">
        <w:rPr>
          <w:rFonts w:ascii="Times New Roman" w:hAnsi="Times New Roman" w:cs="Times New Roman"/>
          <w:sz w:val="24"/>
          <w:szCs w:val="24"/>
        </w:rPr>
        <w:t xml:space="preserve">2023 </w:t>
      </w:r>
      <w:r w:rsidRPr="00790FE2">
        <w:rPr>
          <w:rFonts w:ascii="Times New Roman" w:hAnsi="Times New Roman" w:cs="Times New Roman"/>
          <w:sz w:val="24"/>
          <w:szCs w:val="24"/>
        </w:rPr>
        <w:t>board meeting</w:t>
      </w:r>
    </w:p>
    <w:p w14:paraId="0B459AAC" w14:textId="77777777" w:rsidR="003A3AD4" w:rsidRDefault="00D072A4" w:rsidP="009B3BAD">
      <w:pPr>
        <w:pStyle w:val="ListParagraph"/>
        <w:numPr>
          <w:ilvl w:val="0"/>
          <w:numId w:val="4"/>
        </w:numPr>
        <w:tabs>
          <w:tab w:val="left" w:pos="2422"/>
        </w:tabs>
        <w:spacing w:after="0"/>
        <w:rPr>
          <w:rFonts w:ascii="Times New Roman" w:hAnsi="Times New Roman" w:cs="Times New Roman"/>
          <w:sz w:val="24"/>
          <w:szCs w:val="24"/>
        </w:rPr>
      </w:pPr>
      <w:r w:rsidRPr="003A45F7">
        <w:rPr>
          <w:rFonts w:ascii="Times New Roman" w:hAnsi="Times New Roman" w:cs="Times New Roman"/>
          <w:sz w:val="24"/>
          <w:szCs w:val="24"/>
        </w:rPr>
        <w:t xml:space="preserve">Public Session Minutes for </w:t>
      </w:r>
      <w:r w:rsidR="003A3AD4">
        <w:rPr>
          <w:rFonts w:ascii="Times New Roman" w:hAnsi="Times New Roman" w:cs="Times New Roman"/>
          <w:sz w:val="24"/>
          <w:szCs w:val="24"/>
        </w:rPr>
        <w:t>January 18</w:t>
      </w:r>
      <w:r w:rsidR="003A45F7" w:rsidRPr="00790FE2">
        <w:rPr>
          <w:rFonts w:ascii="Times New Roman" w:hAnsi="Times New Roman" w:cs="Times New Roman"/>
          <w:sz w:val="24"/>
          <w:szCs w:val="24"/>
        </w:rPr>
        <w:t>, 202</w:t>
      </w:r>
      <w:r w:rsidR="003A3AD4">
        <w:rPr>
          <w:rFonts w:ascii="Times New Roman" w:hAnsi="Times New Roman" w:cs="Times New Roman"/>
          <w:sz w:val="24"/>
          <w:szCs w:val="24"/>
        </w:rPr>
        <w:t>3</w:t>
      </w:r>
    </w:p>
    <w:p w14:paraId="3BE99A39" w14:textId="77777777" w:rsidR="003A3AD4" w:rsidRPr="003A3AD4" w:rsidRDefault="003A3AD4" w:rsidP="003A3AD4">
      <w:pPr>
        <w:pStyle w:val="ListParagraph"/>
        <w:numPr>
          <w:ilvl w:val="0"/>
          <w:numId w:val="4"/>
        </w:numPr>
        <w:rPr>
          <w:rFonts w:ascii="Times New Roman" w:hAnsi="Times New Roman" w:cs="Times New Roman"/>
          <w:sz w:val="24"/>
          <w:szCs w:val="24"/>
        </w:rPr>
      </w:pPr>
      <w:r w:rsidRPr="003A3AD4">
        <w:rPr>
          <w:rFonts w:ascii="Times New Roman" w:hAnsi="Times New Roman" w:cs="Times New Roman"/>
          <w:sz w:val="24"/>
          <w:szCs w:val="24"/>
        </w:rPr>
        <w:t>NBEO Part III PEPS Examination</w:t>
      </w:r>
    </w:p>
    <w:p w14:paraId="05CF04F4" w14:textId="5481615A" w:rsidR="00281BE2" w:rsidRPr="003A45F7" w:rsidRDefault="003A3AD4" w:rsidP="009B3BAD">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Probation record report and </w:t>
      </w:r>
      <w:r w:rsidR="00281BE2" w:rsidRPr="003A45F7">
        <w:rPr>
          <w:rFonts w:ascii="Times New Roman" w:hAnsi="Times New Roman" w:cs="Times New Roman"/>
          <w:sz w:val="24"/>
          <w:szCs w:val="24"/>
        </w:rPr>
        <w:t>Consent Agreement for Dr. Steven Tittl</w:t>
      </w:r>
    </w:p>
    <w:p w14:paraId="4085BF6C" w14:textId="7D96307C" w:rsidR="00A803A4" w:rsidRDefault="000C13D3" w:rsidP="00472E85">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Draft Telepractice policy</w:t>
      </w:r>
    </w:p>
    <w:sectPr w:rsidR="00A803A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4EDD090F"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10B16DF4"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4322F2E7"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66686C">
      <w:rPr>
        <w:rFonts w:ascii="Times New Roman" w:hAnsi="Times New Roman" w:cs="Times New Roman"/>
        <w:sz w:val="20"/>
        <w:szCs w:val="20"/>
      </w:rPr>
      <w:t>March 15</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53C65E8D" w:rsidR="00602396" w:rsidRPr="00CF7A06" w:rsidRDefault="00602396" w:rsidP="00602396">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of </w:t>
    </w:r>
    <w:r w:rsidR="00AD23C3">
      <w:rPr>
        <w:rFonts w:ascii="Times New Roman" w:hAnsi="Times New Roman"/>
        <w:b/>
      </w:rPr>
      <w:t>Optometry</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 xml:space="preserve">2022,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2551D174"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3666AA20"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1B995D6E"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01D3D388"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E712D"/>
    <w:multiLevelType w:val="hybridMultilevel"/>
    <w:tmpl w:val="5ECE86A8"/>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0A77"/>
    <w:multiLevelType w:val="hybridMultilevel"/>
    <w:tmpl w:val="0818B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1380E"/>
    <w:multiLevelType w:val="hybridMultilevel"/>
    <w:tmpl w:val="2E56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0"/>
  </w:num>
  <w:num w:numId="2" w16cid:durableId="1493252756">
    <w:abstractNumId w:val="3"/>
  </w:num>
  <w:num w:numId="3" w16cid:durableId="1461726561">
    <w:abstractNumId w:val="7"/>
  </w:num>
  <w:num w:numId="4" w16cid:durableId="2022076253">
    <w:abstractNumId w:val="9"/>
  </w:num>
  <w:num w:numId="5" w16cid:durableId="1736977345">
    <w:abstractNumId w:val="15"/>
  </w:num>
  <w:num w:numId="6" w16cid:durableId="1383820914">
    <w:abstractNumId w:val="12"/>
  </w:num>
  <w:num w:numId="7" w16cid:durableId="149566394">
    <w:abstractNumId w:val="6"/>
  </w:num>
  <w:num w:numId="8" w16cid:durableId="351495244">
    <w:abstractNumId w:val="10"/>
  </w:num>
  <w:num w:numId="9" w16cid:durableId="2103142670">
    <w:abstractNumId w:val="8"/>
  </w:num>
  <w:num w:numId="10" w16cid:durableId="1313870704">
    <w:abstractNumId w:val="5"/>
  </w:num>
  <w:num w:numId="11" w16cid:durableId="476798624">
    <w:abstractNumId w:val="2"/>
  </w:num>
  <w:num w:numId="12" w16cid:durableId="657155204">
    <w:abstractNumId w:val="14"/>
  </w:num>
  <w:num w:numId="13" w16cid:durableId="1407411755">
    <w:abstractNumId w:val="13"/>
  </w:num>
  <w:num w:numId="14" w16cid:durableId="357001171">
    <w:abstractNumId w:val="4"/>
  </w:num>
  <w:num w:numId="15" w16cid:durableId="1119228682">
    <w:abstractNumId w:val="5"/>
  </w:num>
  <w:num w:numId="16" w16cid:durableId="564294918">
    <w:abstractNumId w:val="1"/>
  </w:num>
  <w:num w:numId="17" w16cid:durableId="36452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A035E"/>
    <w:rsid w:val="000A0698"/>
    <w:rsid w:val="000A12F6"/>
    <w:rsid w:val="000A55FC"/>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85A"/>
    <w:rsid w:val="001637B3"/>
    <w:rsid w:val="0016458F"/>
    <w:rsid w:val="001654C8"/>
    <w:rsid w:val="00165B55"/>
    <w:rsid w:val="00166D11"/>
    <w:rsid w:val="001672A8"/>
    <w:rsid w:val="00167C73"/>
    <w:rsid w:val="00167FC2"/>
    <w:rsid w:val="00170283"/>
    <w:rsid w:val="00172115"/>
    <w:rsid w:val="00173150"/>
    <w:rsid w:val="00173BBF"/>
    <w:rsid w:val="00173BF5"/>
    <w:rsid w:val="00173E93"/>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67CD"/>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5142"/>
    <w:rsid w:val="002D28AB"/>
    <w:rsid w:val="002D2905"/>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B73"/>
    <w:rsid w:val="00336224"/>
    <w:rsid w:val="00337E66"/>
    <w:rsid w:val="00343172"/>
    <w:rsid w:val="00345306"/>
    <w:rsid w:val="0034744A"/>
    <w:rsid w:val="00354D70"/>
    <w:rsid w:val="0035520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32BF"/>
    <w:rsid w:val="00645FEC"/>
    <w:rsid w:val="006460EF"/>
    <w:rsid w:val="00646D70"/>
    <w:rsid w:val="00646DBA"/>
    <w:rsid w:val="00650C3B"/>
    <w:rsid w:val="00650D13"/>
    <w:rsid w:val="006516C8"/>
    <w:rsid w:val="00651D0D"/>
    <w:rsid w:val="00655439"/>
    <w:rsid w:val="00655B02"/>
    <w:rsid w:val="00661843"/>
    <w:rsid w:val="00662BF4"/>
    <w:rsid w:val="00662E62"/>
    <w:rsid w:val="00663CD5"/>
    <w:rsid w:val="0066454F"/>
    <w:rsid w:val="00666208"/>
    <w:rsid w:val="0066686C"/>
    <w:rsid w:val="0066779A"/>
    <w:rsid w:val="006703CC"/>
    <w:rsid w:val="006739A1"/>
    <w:rsid w:val="00674471"/>
    <w:rsid w:val="00676872"/>
    <w:rsid w:val="0068348E"/>
    <w:rsid w:val="006837CC"/>
    <w:rsid w:val="0068485D"/>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7952"/>
    <w:rsid w:val="006C1EC5"/>
    <w:rsid w:val="006C22D1"/>
    <w:rsid w:val="006C4CDE"/>
    <w:rsid w:val="006C52E5"/>
    <w:rsid w:val="006C5ADA"/>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F7A"/>
    <w:rsid w:val="006F7C35"/>
    <w:rsid w:val="00701725"/>
    <w:rsid w:val="007026D2"/>
    <w:rsid w:val="0071000C"/>
    <w:rsid w:val="0071147E"/>
    <w:rsid w:val="00715B32"/>
    <w:rsid w:val="0072001D"/>
    <w:rsid w:val="00720BD8"/>
    <w:rsid w:val="0072274F"/>
    <w:rsid w:val="00724023"/>
    <w:rsid w:val="00731F38"/>
    <w:rsid w:val="007338C9"/>
    <w:rsid w:val="0073548D"/>
    <w:rsid w:val="00736B2C"/>
    <w:rsid w:val="00741085"/>
    <w:rsid w:val="0074272E"/>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84AE5"/>
    <w:rsid w:val="00885E68"/>
    <w:rsid w:val="008864B7"/>
    <w:rsid w:val="00887554"/>
    <w:rsid w:val="0089115B"/>
    <w:rsid w:val="0089190B"/>
    <w:rsid w:val="00891C16"/>
    <w:rsid w:val="0089221A"/>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1272"/>
    <w:rsid w:val="00973081"/>
    <w:rsid w:val="00973F61"/>
    <w:rsid w:val="009828CE"/>
    <w:rsid w:val="00984331"/>
    <w:rsid w:val="009853BC"/>
    <w:rsid w:val="009875C0"/>
    <w:rsid w:val="009877D4"/>
    <w:rsid w:val="00990A21"/>
    <w:rsid w:val="009920C5"/>
    <w:rsid w:val="009945B2"/>
    <w:rsid w:val="00994DD1"/>
    <w:rsid w:val="0099665B"/>
    <w:rsid w:val="009A1A68"/>
    <w:rsid w:val="009A1C28"/>
    <w:rsid w:val="009A1D6C"/>
    <w:rsid w:val="009A214E"/>
    <w:rsid w:val="009A2EBE"/>
    <w:rsid w:val="009A3489"/>
    <w:rsid w:val="009A42DD"/>
    <w:rsid w:val="009A4B1E"/>
    <w:rsid w:val="009A4F01"/>
    <w:rsid w:val="009A6E53"/>
    <w:rsid w:val="009A7514"/>
    <w:rsid w:val="009B087B"/>
    <w:rsid w:val="009B1D76"/>
    <w:rsid w:val="009B5B9C"/>
    <w:rsid w:val="009B5D3A"/>
    <w:rsid w:val="009B6DD8"/>
    <w:rsid w:val="009B76B8"/>
    <w:rsid w:val="009C0516"/>
    <w:rsid w:val="009C1D08"/>
    <w:rsid w:val="009C3765"/>
    <w:rsid w:val="009C3ECD"/>
    <w:rsid w:val="009C4E89"/>
    <w:rsid w:val="009C6BA2"/>
    <w:rsid w:val="009C73A7"/>
    <w:rsid w:val="009D06BB"/>
    <w:rsid w:val="009D0ACC"/>
    <w:rsid w:val="009D0CE9"/>
    <w:rsid w:val="009D1030"/>
    <w:rsid w:val="009D2A47"/>
    <w:rsid w:val="009D46BB"/>
    <w:rsid w:val="009D5830"/>
    <w:rsid w:val="009D6CEB"/>
    <w:rsid w:val="009D731D"/>
    <w:rsid w:val="009D7E9E"/>
    <w:rsid w:val="009E2676"/>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72920"/>
    <w:rsid w:val="00A729BE"/>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A1657"/>
    <w:rsid w:val="00AA1F09"/>
    <w:rsid w:val="00AA4940"/>
    <w:rsid w:val="00AA6149"/>
    <w:rsid w:val="00AB2762"/>
    <w:rsid w:val="00AB64EB"/>
    <w:rsid w:val="00AB710D"/>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CAA"/>
    <w:rsid w:val="00B835E3"/>
    <w:rsid w:val="00B854A7"/>
    <w:rsid w:val="00B90A0C"/>
    <w:rsid w:val="00B911A2"/>
    <w:rsid w:val="00B92311"/>
    <w:rsid w:val="00B94C87"/>
    <w:rsid w:val="00B95E10"/>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71093"/>
    <w:rsid w:val="00C71F79"/>
    <w:rsid w:val="00C733DD"/>
    <w:rsid w:val="00C7340C"/>
    <w:rsid w:val="00C753E7"/>
    <w:rsid w:val="00C762EE"/>
    <w:rsid w:val="00C7721B"/>
    <w:rsid w:val="00C80D98"/>
    <w:rsid w:val="00C817D4"/>
    <w:rsid w:val="00C843A2"/>
    <w:rsid w:val="00C87AB5"/>
    <w:rsid w:val="00C900D7"/>
    <w:rsid w:val="00C90A71"/>
    <w:rsid w:val="00C915DE"/>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2234"/>
    <w:rsid w:val="00CC2687"/>
    <w:rsid w:val="00CC7002"/>
    <w:rsid w:val="00CD12EB"/>
    <w:rsid w:val="00CD2B45"/>
    <w:rsid w:val="00CD39AD"/>
    <w:rsid w:val="00CD39D8"/>
    <w:rsid w:val="00CD4E5F"/>
    <w:rsid w:val="00CD7EB2"/>
    <w:rsid w:val="00CE4E1F"/>
    <w:rsid w:val="00CE56AF"/>
    <w:rsid w:val="00CE6003"/>
    <w:rsid w:val="00CE6AFD"/>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F06"/>
    <w:rsid w:val="00D364E6"/>
    <w:rsid w:val="00D40DC3"/>
    <w:rsid w:val="00D41221"/>
    <w:rsid w:val="00D415C9"/>
    <w:rsid w:val="00D418F5"/>
    <w:rsid w:val="00D448DE"/>
    <w:rsid w:val="00D44EEF"/>
    <w:rsid w:val="00D45D7B"/>
    <w:rsid w:val="00D46FBA"/>
    <w:rsid w:val="00D515A4"/>
    <w:rsid w:val="00D54FE5"/>
    <w:rsid w:val="00D55443"/>
    <w:rsid w:val="00D56B91"/>
    <w:rsid w:val="00D56D69"/>
    <w:rsid w:val="00D5734C"/>
    <w:rsid w:val="00D60624"/>
    <w:rsid w:val="00D6165A"/>
    <w:rsid w:val="00D61B49"/>
    <w:rsid w:val="00D645AD"/>
    <w:rsid w:val="00D660A2"/>
    <w:rsid w:val="00D67001"/>
    <w:rsid w:val="00D709DA"/>
    <w:rsid w:val="00D74ABD"/>
    <w:rsid w:val="00D80CF3"/>
    <w:rsid w:val="00D815E8"/>
    <w:rsid w:val="00D83198"/>
    <w:rsid w:val="00D84A27"/>
    <w:rsid w:val="00D86A61"/>
    <w:rsid w:val="00D87AE2"/>
    <w:rsid w:val="00D92595"/>
    <w:rsid w:val="00DA0323"/>
    <w:rsid w:val="00DA1B86"/>
    <w:rsid w:val="00DA24D7"/>
    <w:rsid w:val="00DA5D17"/>
    <w:rsid w:val="00DA6403"/>
    <w:rsid w:val="00DA73A4"/>
    <w:rsid w:val="00DA77B1"/>
    <w:rsid w:val="00DA77FF"/>
    <w:rsid w:val="00DA7D1B"/>
    <w:rsid w:val="00DB271E"/>
    <w:rsid w:val="00DB3EA2"/>
    <w:rsid w:val="00DB45BB"/>
    <w:rsid w:val="00DB56DB"/>
    <w:rsid w:val="00DB6292"/>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4FB4"/>
    <w:rsid w:val="00E15198"/>
    <w:rsid w:val="00E16A3C"/>
    <w:rsid w:val="00E210F0"/>
    <w:rsid w:val="00E22ED2"/>
    <w:rsid w:val="00E24AF9"/>
    <w:rsid w:val="00E2621A"/>
    <w:rsid w:val="00E26706"/>
    <w:rsid w:val="00E372DA"/>
    <w:rsid w:val="00E37C4A"/>
    <w:rsid w:val="00E4097B"/>
    <w:rsid w:val="00E428E1"/>
    <w:rsid w:val="00E465B3"/>
    <w:rsid w:val="00E50934"/>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3C90"/>
    <w:rsid w:val="00F25145"/>
    <w:rsid w:val="00F30304"/>
    <w:rsid w:val="00F348A1"/>
    <w:rsid w:val="00F3755C"/>
    <w:rsid w:val="00F421EE"/>
    <w:rsid w:val="00F42542"/>
    <w:rsid w:val="00F427B8"/>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20E6"/>
    <w:rsid w:val="00F72772"/>
    <w:rsid w:val="00F7546F"/>
    <w:rsid w:val="00F8033C"/>
    <w:rsid w:val="00F80B88"/>
    <w:rsid w:val="00F80D6D"/>
    <w:rsid w:val="00F816EF"/>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3.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E10F57F1-0F9C-4783-8388-85B259E93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2023-06-26T16:33:00Z</dcterms:created>
  <dcterms:modified xsi:type="dcterms:W3CDTF">2023-06-26T16:33:00Z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