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46CD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32B6FB">
        <w:rPr>
          <w:rFonts w:ascii="Times New Roman" w:hAnsi="Times New Roman" w:cs="Times New Roman"/>
          <w:b/>
          <w:bCs/>
          <w:sz w:val="24"/>
          <w:szCs w:val="24"/>
        </w:rPr>
        <w:t>Board of Registration of Optometry</w:t>
      </w:r>
    </w:p>
    <w:p w14:paraId="3380112C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</w:t>
      </w:r>
      <w:r w:rsidRPr="0132B6FB">
        <w:rPr>
          <w:rFonts w:ascii="Times New Roman" w:hAnsi="Times New Roman" w:cs="Times New Roman"/>
        </w:rPr>
        <w:t>Session Minutes</w:t>
      </w:r>
    </w:p>
    <w:p w14:paraId="531F91A3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132B6FB">
        <w:rPr>
          <w:rFonts w:ascii="Times New Roman" w:hAnsi="Times New Roman" w:cs="Times New Roman"/>
          <w:sz w:val="20"/>
          <w:szCs w:val="20"/>
        </w:rPr>
        <w:t>Meeting Held by Phone/Video Conference</w:t>
      </w:r>
    </w:p>
    <w:p w14:paraId="7D22ED15" w14:textId="44D4679B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132B6FB">
        <w:rPr>
          <w:rFonts w:ascii="Times New Roman" w:hAnsi="Times New Roman" w:cs="Times New Roman"/>
          <w:sz w:val="20"/>
          <w:szCs w:val="20"/>
        </w:rPr>
        <w:t xml:space="preserve">DATE: </w:t>
      </w:r>
      <w:r w:rsidR="00662EB3">
        <w:rPr>
          <w:rFonts w:ascii="Times New Roman" w:hAnsi="Times New Roman" w:cs="Times New Roman"/>
          <w:sz w:val="20"/>
          <w:szCs w:val="20"/>
        </w:rPr>
        <w:t>May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2EB3">
        <w:rPr>
          <w:rFonts w:ascii="Times New Roman" w:hAnsi="Times New Roman" w:cs="Times New Roman"/>
          <w:sz w:val="20"/>
          <w:szCs w:val="20"/>
        </w:rPr>
        <w:t>21</w:t>
      </w:r>
      <w:r w:rsidRPr="0132B6F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132B6FB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132B6FB">
        <w:rPr>
          <w:rFonts w:ascii="Times New Roman" w:hAnsi="Times New Roman" w:cs="Times New Roman"/>
          <w:sz w:val="20"/>
          <w:szCs w:val="20"/>
        </w:rPr>
        <w:t xml:space="preserve">   TIME: 10:00am</w:t>
      </w:r>
    </w:p>
    <w:p w14:paraId="3FEE3AC9" w14:textId="77777777" w:rsidR="004F1604" w:rsidRDefault="004F1604" w:rsidP="004F16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BD02255" w14:textId="77777777" w:rsidR="004F1604" w:rsidRDefault="006705DC" w:rsidP="006705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5DC">
        <w:rPr>
          <w:rFonts w:ascii="Times New Roman" w:hAnsi="Times New Roman"/>
          <w:b/>
          <w:bCs/>
          <w:sz w:val="24"/>
          <w:szCs w:val="24"/>
        </w:rPr>
        <w:t xml:space="preserve">A public meeting of the Massachusetts Board of Registration </w:t>
      </w:r>
      <w:r>
        <w:rPr>
          <w:rFonts w:ascii="Times New Roman" w:hAnsi="Times New Roman"/>
          <w:b/>
          <w:bCs/>
          <w:sz w:val="24"/>
          <w:szCs w:val="24"/>
        </w:rPr>
        <w:t>in Optometry</w:t>
      </w:r>
      <w:r w:rsidRPr="006705DC">
        <w:rPr>
          <w:rFonts w:ascii="Times New Roman" w:hAnsi="Times New Roman"/>
          <w:b/>
          <w:bCs/>
          <w:sz w:val="24"/>
          <w:szCs w:val="24"/>
        </w:rPr>
        <w:t xml:space="preserve"> (“the Board”) was held via </w:t>
      </w:r>
      <w:proofErr w:type="spellStart"/>
      <w:r w:rsidRPr="006705DC">
        <w:rPr>
          <w:rFonts w:ascii="Times New Roman" w:hAnsi="Times New Roman"/>
          <w:b/>
          <w:bCs/>
          <w:sz w:val="24"/>
          <w:szCs w:val="24"/>
        </w:rPr>
        <w:t>WebEx</w:t>
      </w:r>
      <w:proofErr w:type="spellEnd"/>
      <w:r w:rsidRPr="006705DC">
        <w:rPr>
          <w:rFonts w:ascii="Times New Roman" w:hAnsi="Times New Roman"/>
          <w:b/>
          <w:bCs/>
          <w:sz w:val="24"/>
          <w:szCs w:val="24"/>
        </w:rPr>
        <w:t>.</w:t>
      </w:r>
    </w:p>
    <w:p w14:paraId="09B49815" w14:textId="77777777" w:rsidR="006705DC" w:rsidRDefault="006705DC" w:rsidP="006705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344972" w14:textId="51E6848D" w:rsidR="006705DC" w:rsidRPr="006705DC" w:rsidRDefault="006705DC" w:rsidP="00670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6705DC" w:rsidRPr="006705DC" w:rsidSect="004F160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DAA5B0" w14:textId="3C0359B3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214D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Present by Phone/Video:</w:t>
      </w:r>
    </w:p>
    <w:p w14:paraId="43B5EC47" w14:textId="582EB7A5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Willinger, OD</w:t>
      </w:r>
    </w:p>
    <w:p w14:paraId="0CDF2E7E" w14:textId="29F3E72D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Hiura, OD</w:t>
      </w:r>
    </w:p>
    <w:p w14:paraId="2F8C56A3" w14:textId="40C49063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Sewell, OD</w:t>
      </w:r>
    </w:p>
    <w:p w14:paraId="796ECCC8" w14:textId="02C08852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Hawley</w:t>
      </w:r>
    </w:p>
    <w:p w14:paraId="441314FF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02FFB9" w14:textId="41B9B5C0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214D">
        <w:rPr>
          <w:rFonts w:ascii="Times New Roman" w:hAnsi="Times New Roman" w:cs="Times New Roman"/>
          <w:b/>
          <w:bCs/>
          <w:sz w:val="24"/>
          <w:szCs w:val="24"/>
          <w:u w:val="single"/>
        </w:rPr>
        <w:t>DPH Staff Present by Phone/Video</w:t>
      </w:r>
      <w:r w:rsidR="00155C1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CA18745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Meghan Bresnahan, Board Counsel</w:t>
      </w:r>
    </w:p>
    <w:p w14:paraId="1BCF2A86" w14:textId="462D216E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Thomas</w:t>
      </w:r>
      <w:r w:rsidR="00155C13">
        <w:rPr>
          <w:rFonts w:ascii="Times New Roman" w:hAnsi="Times New Roman" w:cs="Times New Roman"/>
          <w:sz w:val="24"/>
          <w:szCs w:val="24"/>
        </w:rPr>
        <w:t xml:space="preserve"> F. </w:t>
      </w:r>
      <w:r w:rsidRPr="0098214D">
        <w:rPr>
          <w:rFonts w:ascii="Times New Roman" w:hAnsi="Times New Roman" w:cs="Times New Roman"/>
          <w:sz w:val="24"/>
          <w:szCs w:val="24"/>
        </w:rPr>
        <w:t xml:space="preserve">Burke, Executive Director </w:t>
      </w:r>
    </w:p>
    <w:p w14:paraId="759F22F4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>Margaret McKenna, Board Staff</w:t>
      </w:r>
    </w:p>
    <w:p w14:paraId="750CE765" w14:textId="77777777" w:rsidR="0098214D" w:rsidRP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14D">
        <w:rPr>
          <w:rFonts w:ascii="Times New Roman" w:hAnsi="Times New Roman" w:cs="Times New Roman"/>
          <w:sz w:val="24"/>
          <w:szCs w:val="24"/>
        </w:rPr>
        <w:t xml:space="preserve">Lisa Park, Board Intern </w:t>
      </w:r>
    </w:p>
    <w:p w14:paraId="352520DA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14D" w:rsidSect="004F16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EFBD5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47C84" w14:textId="77777777" w:rsidR="004F1604" w:rsidRDefault="004F1604" w:rsidP="0098214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4F1604" w:rsidSect="004F16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9FF3AD" w14:textId="77777777" w:rsidR="0098214D" w:rsidRPr="00C72E03" w:rsidRDefault="0098214D" w:rsidP="0098214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2E03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10FACEAD" w14:textId="77777777" w:rsidR="008C54AD" w:rsidRDefault="008C54AD" w:rsidP="008C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Sabree, OD</w:t>
      </w:r>
    </w:p>
    <w:p w14:paraId="5520566A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0EB50" w14:textId="398AA06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4E966AB">
        <w:rPr>
          <w:rFonts w:ascii="Times New Roman" w:hAnsi="Times New Roman" w:cs="Times New Roman"/>
          <w:sz w:val="24"/>
          <w:szCs w:val="24"/>
        </w:rPr>
        <w:t>Meeting called to order at 10:0</w:t>
      </w:r>
      <w:r w:rsidR="008C54AD">
        <w:rPr>
          <w:rFonts w:ascii="Times New Roman" w:hAnsi="Times New Roman" w:cs="Times New Roman"/>
          <w:sz w:val="24"/>
          <w:szCs w:val="24"/>
        </w:rPr>
        <w:t>3</w:t>
      </w:r>
      <w:r w:rsidRPr="24E966AB">
        <w:rPr>
          <w:rFonts w:ascii="Times New Roman" w:hAnsi="Times New Roman" w:cs="Times New Roman"/>
          <w:sz w:val="24"/>
          <w:szCs w:val="24"/>
        </w:rPr>
        <w:t xml:space="preserve"> AM by Dr. </w:t>
      </w:r>
      <w:r w:rsidR="00F8096C">
        <w:rPr>
          <w:rFonts w:ascii="Times New Roman" w:hAnsi="Times New Roman" w:cs="Times New Roman"/>
          <w:sz w:val="24"/>
          <w:szCs w:val="24"/>
        </w:rPr>
        <w:t>Willinger</w:t>
      </w:r>
      <w:r w:rsidRPr="24E96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01409" w14:textId="77777777" w:rsidR="0098214D" w:rsidRDefault="0098214D" w:rsidP="0098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D6B0B" w14:textId="77777777" w:rsidR="0098214D" w:rsidRDefault="0098214D" w:rsidP="0098214D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7E4073A9" w14:textId="77777777" w:rsidR="0098214D" w:rsidRPr="00992029" w:rsidRDefault="0098214D" w:rsidP="0098214D">
      <w:pPr>
        <w:pStyle w:val="Default"/>
        <w:rPr>
          <w:b/>
          <w:bCs/>
          <w:u w:val="single"/>
        </w:rPr>
      </w:pPr>
    </w:p>
    <w:p w14:paraId="09A2258A" w14:textId="77777777" w:rsidR="0098214D" w:rsidRDefault="0098214D" w:rsidP="009821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for Attendance</w:t>
      </w:r>
    </w:p>
    <w:p w14:paraId="2C86DE73" w14:textId="77777777" w:rsidR="0098214D" w:rsidRDefault="0098214D" w:rsidP="009821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10A7E9" w14:textId="23F4D77C" w:rsidR="0098214D" w:rsidRPr="004B3038" w:rsidRDefault="0098214D" w:rsidP="0098214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77135229"/>
      <w:r w:rsidRPr="004B3038">
        <w:rPr>
          <w:rFonts w:ascii="Times New Roman" w:hAnsi="Times New Roman" w:cs="Times New Roman"/>
          <w:sz w:val="24"/>
          <w:szCs w:val="24"/>
        </w:rPr>
        <w:t xml:space="preserve">Board </w:t>
      </w:r>
      <w:r w:rsidR="0064000D">
        <w:rPr>
          <w:rFonts w:ascii="Times New Roman" w:hAnsi="Times New Roman" w:cs="Times New Roman"/>
          <w:sz w:val="24"/>
          <w:szCs w:val="24"/>
        </w:rPr>
        <w:t>secretary</w:t>
      </w:r>
      <w:r w:rsidRPr="004B3038">
        <w:rPr>
          <w:rFonts w:ascii="Times New Roman" w:hAnsi="Times New Roman" w:cs="Times New Roman"/>
          <w:sz w:val="24"/>
          <w:szCs w:val="24"/>
        </w:rPr>
        <w:t xml:space="preserve"> Dr. </w:t>
      </w:r>
      <w:r w:rsidR="006239EF">
        <w:rPr>
          <w:rFonts w:ascii="Times New Roman" w:hAnsi="Times New Roman" w:cs="Times New Roman"/>
          <w:sz w:val="24"/>
          <w:szCs w:val="24"/>
        </w:rPr>
        <w:t>Willinger</w:t>
      </w:r>
      <w:r w:rsidRPr="004B3038">
        <w:rPr>
          <w:rFonts w:ascii="Times New Roman" w:hAnsi="Times New Roman" w:cs="Times New Roman"/>
          <w:sz w:val="24"/>
          <w:szCs w:val="24"/>
        </w:rPr>
        <w:t xml:space="preserve"> established a quorum</w:t>
      </w:r>
      <w:r w:rsidR="0064000D">
        <w:rPr>
          <w:rFonts w:ascii="Times New Roman" w:hAnsi="Times New Roman" w:cs="Times New Roman"/>
          <w:sz w:val="24"/>
          <w:szCs w:val="24"/>
        </w:rPr>
        <w:t xml:space="preserve"> by conducting a roll call of board members</w:t>
      </w:r>
      <w:r w:rsidR="00EF380E">
        <w:rPr>
          <w:rFonts w:ascii="Times New Roman" w:hAnsi="Times New Roman" w:cs="Times New Roman"/>
          <w:sz w:val="24"/>
          <w:szCs w:val="24"/>
        </w:rPr>
        <w:t xml:space="preserve"> present</w:t>
      </w:r>
      <w:r w:rsidR="008F21A3" w:rsidRPr="004B3038">
        <w:rPr>
          <w:rFonts w:ascii="Times New Roman" w:hAnsi="Times New Roman" w:cs="Times New Roman"/>
          <w:sz w:val="24"/>
          <w:szCs w:val="24"/>
        </w:rPr>
        <w:t>:</w:t>
      </w:r>
      <w:r w:rsidR="008F21A3">
        <w:rPr>
          <w:rFonts w:ascii="Times New Roman" w:hAnsi="Times New Roman" w:cs="Times New Roman"/>
          <w:sz w:val="24"/>
          <w:szCs w:val="24"/>
        </w:rPr>
        <w:t xml:space="preserve"> Julie</w:t>
      </w:r>
      <w:r>
        <w:rPr>
          <w:rFonts w:ascii="Times New Roman" w:hAnsi="Times New Roman" w:cs="Times New Roman"/>
          <w:sz w:val="24"/>
          <w:szCs w:val="24"/>
        </w:rPr>
        <w:t xml:space="preserve"> Hiura, Jeanette Sewell, Rhonda Willinger and Michael Hawley</w:t>
      </w:r>
      <w:r w:rsidRPr="004B3038">
        <w:rPr>
          <w:rFonts w:ascii="Times New Roman" w:hAnsi="Times New Roman" w:cs="Times New Roman"/>
          <w:sz w:val="24"/>
          <w:szCs w:val="24"/>
        </w:rPr>
        <w:t xml:space="preserve">. All members participated </w:t>
      </w:r>
      <w:r w:rsidR="0064000D">
        <w:rPr>
          <w:rFonts w:ascii="Times New Roman" w:hAnsi="Times New Roman" w:cs="Times New Roman"/>
          <w:sz w:val="24"/>
          <w:szCs w:val="24"/>
        </w:rPr>
        <w:t xml:space="preserve">by video </w:t>
      </w:r>
      <w:r w:rsidRPr="004B3038">
        <w:rPr>
          <w:rFonts w:ascii="Times New Roman" w:hAnsi="Times New Roman" w:cs="Times New Roman"/>
          <w:sz w:val="24"/>
          <w:szCs w:val="24"/>
        </w:rPr>
        <w:t>via Webex.</w:t>
      </w:r>
    </w:p>
    <w:p w14:paraId="13067016" w14:textId="77777777" w:rsidR="0098214D" w:rsidRDefault="0098214D" w:rsidP="0098214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1" w:name="_Hlk150436800"/>
      <w:bookmarkEnd w:id="0"/>
    </w:p>
    <w:p w14:paraId="7906B8AE" w14:textId="77777777" w:rsidR="0098214D" w:rsidRPr="00323B01" w:rsidRDefault="0098214D" w:rsidP="009821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Business:</w:t>
      </w:r>
      <w:bookmarkEnd w:id="1"/>
    </w:p>
    <w:p w14:paraId="11E7F05D" w14:textId="77777777" w:rsidR="0098214D" w:rsidRPr="003A7F9A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bookmarkStart w:id="2" w:name="_Hlk150257688"/>
    </w:p>
    <w:p w14:paraId="09FCCAB9" w14:textId="45F371D3" w:rsidR="0098214D" w:rsidRPr="000E3526" w:rsidRDefault="0098214D" w:rsidP="0098214D">
      <w:pPr>
        <w:pStyle w:val="Default"/>
        <w:numPr>
          <w:ilvl w:val="0"/>
          <w:numId w:val="3"/>
        </w:numPr>
        <w:tabs>
          <w:tab w:val="left" w:pos="5532"/>
        </w:tabs>
        <w:spacing w:after="120"/>
        <w:rPr>
          <w:b/>
          <w:bCs/>
        </w:rPr>
      </w:pPr>
      <w:r>
        <w:t xml:space="preserve">Review of General Session Agenda: </w:t>
      </w:r>
      <w:r w:rsidR="00C17696">
        <w:t>May 21</w:t>
      </w:r>
      <w:r>
        <w:t xml:space="preserve">, 2025 </w:t>
      </w:r>
      <w:bookmarkStart w:id="3" w:name="_Hlk102931914"/>
      <w:bookmarkEnd w:id="2"/>
    </w:p>
    <w:p w14:paraId="27F0BBF2" w14:textId="0AB2C4C3" w:rsidR="0098214D" w:rsidRPr="000E3526" w:rsidRDefault="0098214D" w:rsidP="0098214D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 w:rsidRPr="000E3526">
        <w:rPr>
          <w:b/>
          <w:bCs/>
        </w:rPr>
        <w:t xml:space="preserve">Dr. </w:t>
      </w:r>
      <w:r w:rsidR="00CD33B1">
        <w:rPr>
          <w:b/>
          <w:bCs/>
        </w:rPr>
        <w:t>Sewell</w:t>
      </w:r>
      <w:r w:rsidRPr="000E3526">
        <w:rPr>
          <w:b/>
          <w:bCs/>
        </w:rPr>
        <w:t xml:space="preserve"> moved to accept the general session agenda for </w:t>
      </w:r>
      <w:r w:rsidR="00C17696">
        <w:rPr>
          <w:b/>
          <w:bCs/>
        </w:rPr>
        <w:t>May 21</w:t>
      </w:r>
      <w:r w:rsidRPr="00DE6D36">
        <w:rPr>
          <w:b/>
          <w:bCs/>
        </w:rPr>
        <w:t>, 2025</w:t>
      </w:r>
      <w:r w:rsidR="00C17696">
        <w:rPr>
          <w:b/>
          <w:bCs/>
        </w:rPr>
        <w:t xml:space="preserve">. </w:t>
      </w:r>
      <w:r w:rsidR="00CD33B1">
        <w:rPr>
          <w:b/>
          <w:bCs/>
        </w:rPr>
        <w:t>Mr</w:t>
      </w:r>
      <w:r w:rsidRPr="000E3526">
        <w:rPr>
          <w:b/>
          <w:bCs/>
        </w:rPr>
        <w:t xml:space="preserve">. </w:t>
      </w:r>
      <w:r w:rsidR="00CD33B1">
        <w:rPr>
          <w:b/>
          <w:bCs/>
        </w:rPr>
        <w:t>Hawley</w:t>
      </w:r>
      <w:r w:rsidRPr="000E3526">
        <w:rPr>
          <w:b/>
          <w:bCs/>
        </w:rPr>
        <w:t xml:space="preserve"> seconded. The motion passed on a roll call vote: Dr. Willinger – “yes”; Dr. Sabree – “</w:t>
      </w:r>
      <w:r w:rsidR="001C3FC6">
        <w:rPr>
          <w:b/>
          <w:bCs/>
        </w:rPr>
        <w:t>n</w:t>
      </w:r>
      <w:r w:rsidR="00CD33B1">
        <w:rPr>
          <w:b/>
          <w:bCs/>
        </w:rPr>
        <w:t xml:space="preserve">ot </w:t>
      </w:r>
      <w:r w:rsidR="001C3FC6">
        <w:rPr>
          <w:b/>
          <w:bCs/>
        </w:rPr>
        <w:t>p</w:t>
      </w:r>
      <w:r w:rsidR="00CD33B1">
        <w:rPr>
          <w:b/>
          <w:bCs/>
        </w:rPr>
        <w:t>resent</w:t>
      </w:r>
      <w:r w:rsidRPr="000E3526">
        <w:rPr>
          <w:b/>
          <w:bCs/>
        </w:rPr>
        <w:t>”; Dr. Sewell – “yes”; Dr. Hiura – “yes”</w:t>
      </w:r>
      <w:bookmarkStart w:id="4" w:name="_Hlk191565034"/>
      <w:r>
        <w:rPr>
          <w:b/>
          <w:bCs/>
        </w:rPr>
        <w:t>; Michael Hawley “yes”</w:t>
      </w:r>
      <w:r w:rsidRPr="000E3526">
        <w:rPr>
          <w:b/>
          <w:bCs/>
        </w:rPr>
        <w:t>.</w:t>
      </w:r>
      <w:bookmarkEnd w:id="4"/>
    </w:p>
    <w:p w14:paraId="5966FCCB" w14:textId="77777777" w:rsidR="0098214D" w:rsidRPr="00F038F8" w:rsidRDefault="0098214D" w:rsidP="0098214D">
      <w:p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0F2B3" w14:textId="735630F4" w:rsidR="0098214D" w:rsidRPr="00C17696" w:rsidRDefault="0098214D" w:rsidP="00C17696">
      <w:pPr>
        <w:pStyle w:val="Default"/>
        <w:numPr>
          <w:ilvl w:val="0"/>
          <w:numId w:val="3"/>
        </w:numPr>
        <w:tabs>
          <w:tab w:val="left" w:pos="5532"/>
        </w:tabs>
        <w:spacing w:after="120"/>
        <w:rPr>
          <w:b/>
          <w:bCs/>
        </w:rPr>
      </w:pPr>
      <w:r w:rsidRPr="00C17696">
        <w:t xml:space="preserve">Review of General Session Minutes: </w:t>
      </w:r>
      <w:bookmarkEnd w:id="3"/>
      <w:r w:rsidR="00C17696">
        <w:t xml:space="preserve">March 19, 2025 </w:t>
      </w:r>
    </w:p>
    <w:p w14:paraId="7E39A5AF" w14:textId="77777777" w:rsidR="001C3FC6" w:rsidRDefault="001C3FC6" w:rsidP="001C3FC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Hiura 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moved to accept the general session 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 xml:space="preserve">minutes for </w:t>
      </w:r>
      <w:r w:rsidR="00CD33B1" w:rsidRPr="00CD33B1">
        <w:rPr>
          <w:rFonts w:ascii="Times New Roman" w:hAnsi="Times New Roman" w:cs="Times New Roman"/>
          <w:b/>
          <w:bCs/>
          <w:sz w:val="24"/>
          <w:szCs w:val="24"/>
        </w:rPr>
        <w:t xml:space="preserve">March 19, </w:t>
      </w:r>
      <w:proofErr w:type="gramStart"/>
      <w:r w:rsidR="00CD33B1" w:rsidRPr="00CD33B1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 w:rsidR="00CD33B1" w:rsidRPr="00CD3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>as written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Mr. Hawley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>seconded. The motion passed on a roll call vote: Dr. Willinger – “yes”; Dr. Sabree – “</w:t>
      </w:r>
      <w:r>
        <w:rPr>
          <w:rFonts w:ascii="Times New Roman" w:hAnsi="Times New Roman" w:cs="Times New Roman"/>
          <w:b/>
          <w:bCs/>
          <w:sz w:val="24"/>
          <w:szCs w:val="24"/>
        </w:rPr>
        <w:t>not present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”; Dr. Sewell – “yes”; Dr. Hiura – 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>“yes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8214D" w:rsidRPr="00F038F8">
        <w:rPr>
          <w:rFonts w:ascii="Times New Roman" w:hAnsi="Times New Roman" w:cs="Times New Roman"/>
          <w:b/>
          <w:bCs/>
          <w:sz w:val="24"/>
          <w:szCs w:val="24"/>
        </w:rPr>
        <w:t>; Michael Hawley “</w:t>
      </w:r>
      <w:r w:rsidR="0098214D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98214D" w:rsidRPr="00F038F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8214D" w:rsidRPr="000E35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029C7E" w14:textId="77777777" w:rsidR="001C3FC6" w:rsidRDefault="001C3FC6" w:rsidP="001C3FC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8947E" w14:textId="77777777" w:rsidR="00B76FD5" w:rsidRDefault="00B76FD5" w:rsidP="001C3FC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14:paraId="75F30AD8" w14:textId="77777777" w:rsidR="00B76FD5" w:rsidRDefault="00B76FD5" w:rsidP="001C3FC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14:paraId="1866824D" w14:textId="57D341F9" w:rsidR="0098214D" w:rsidRDefault="00ED247B" w:rsidP="002256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Onboarding for Board Members</w:t>
      </w:r>
    </w:p>
    <w:p w14:paraId="59238362" w14:textId="77777777" w:rsidR="00ED247B" w:rsidRDefault="00ED247B" w:rsidP="00ED247B">
      <w:pPr>
        <w:pStyle w:val="ListParagraph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</w:p>
    <w:p w14:paraId="5B797F49" w14:textId="34B071C0" w:rsidR="00123E34" w:rsidRDefault="00035266" w:rsidP="00ED247B">
      <w:pPr>
        <w:pStyle w:val="ListParagraph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The executive director welcomed </w:t>
      </w:r>
      <w:r w:rsidR="001F5091">
        <w:rPr>
          <w:rFonts w:ascii="Times New Roman" w:hAnsi="Times New Roman"/>
          <w:snapToGrid w:val="0"/>
          <w:sz w:val="24"/>
          <w:szCs w:val="24"/>
        </w:rPr>
        <w:t>new members to the Board and reviewed the regulations of the Bureau of Health</w:t>
      </w:r>
      <w:r w:rsidR="00F33B9B">
        <w:rPr>
          <w:rFonts w:ascii="Times New Roman" w:hAnsi="Times New Roman"/>
          <w:snapToGrid w:val="0"/>
          <w:sz w:val="24"/>
          <w:szCs w:val="24"/>
        </w:rPr>
        <w:t xml:space="preserve"> Professions Licensure. </w:t>
      </w:r>
    </w:p>
    <w:p w14:paraId="4B644598" w14:textId="77777777" w:rsidR="005F12CE" w:rsidRDefault="005F12CE" w:rsidP="00B76FD5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13078444" w14:textId="77777777" w:rsidR="00B76FD5" w:rsidRPr="001C3FC6" w:rsidRDefault="00B76FD5" w:rsidP="00B76FD5">
      <w:pPr>
        <w:pStyle w:val="ListParagraph"/>
        <w:tabs>
          <w:tab w:val="left" w:pos="5532"/>
        </w:tabs>
        <w:spacing w:after="12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t>Correspondence:</w:t>
      </w:r>
    </w:p>
    <w:p w14:paraId="0918AF3E" w14:textId="77777777" w:rsidR="00B76FD5" w:rsidRPr="00B76FD5" w:rsidRDefault="00B76FD5" w:rsidP="00B76FD5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4E7DB754" w14:textId="748EA407" w:rsidR="00B76FD5" w:rsidRPr="00B76FD5" w:rsidRDefault="005F12CE" w:rsidP="00B76FD5">
      <w:pPr>
        <w:pStyle w:val="Default"/>
        <w:numPr>
          <w:ilvl w:val="0"/>
          <w:numId w:val="3"/>
        </w:numPr>
        <w:tabs>
          <w:tab w:val="left" w:pos="5532"/>
        </w:tabs>
        <w:spacing w:after="120"/>
        <w:rPr>
          <w:b/>
          <w:bCs/>
          <w:color w:val="000000" w:themeColor="text1"/>
        </w:rPr>
      </w:pPr>
      <w:r w:rsidRPr="00B76FD5">
        <w:rPr>
          <w:color w:val="000000" w:themeColor="text1"/>
        </w:rPr>
        <w:t xml:space="preserve">Massachusetts Society of Optometrists </w:t>
      </w:r>
      <w:r w:rsidR="00B76FD5" w:rsidRPr="00B76FD5">
        <w:rPr>
          <w:color w:val="000000" w:themeColor="text1"/>
        </w:rPr>
        <w:t>– Opioid course offering</w:t>
      </w:r>
      <w:r w:rsidR="00B76FD5">
        <w:rPr>
          <w:color w:val="000000" w:themeColor="text1"/>
        </w:rPr>
        <w:t xml:space="preserve"> </w:t>
      </w:r>
      <w:r w:rsidR="00B76FD5" w:rsidRPr="00B76FD5">
        <w:rPr>
          <w:b/>
          <w:bCs/>
          <w:color w:val="000000" w:themeColor="text1"/>
        </w:rPr>
        <w:t xml:space="preserve">Read and </w:t>
      </w:r>
      <w:r w:rsidR="00B76FD5">
        <w:rPr>
          <w:b/>
          <w:bCs/>
          <w:color w:val="000000" w:themeColor="text1"/>
        </w:rPr>
        <w:t>f</w:t>
      </w:r>
      <w:r w:rsidR="00B76FD5" w:rsidRPr="00B76FD5">
        <w:rPr>
          <w:b/>
          <w:bCs/>
          <w:color w:val="000000" w:themeColor="text1"/>
        </w:rPr>
        <w:t>iled.</w:t>
      </w:r>
    </w:p>
    <w:p w14:paraId="53083AF0" w14:textId="5F573932" w:rsidR="005F12CE" w:rsidRDefault="005F12CE" w:rsidP="005F12CE">
      <w:pPr>
        <w:pStyle w:val="Defaul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Accreditation Council on Optometric Education – Recent Accreditation actions and decisions</w:t>
      </w:r>
    </w:p>
    <w:p w14:paraId="456211DA" w14:textId="052AF499" w:rsidR="005F12CE" w:rsidRPr="00B76FD5" w:rsidRDefault="00B76FD5" w:rsidP="005F12CE">
      <w:pPr>
        <w:pStyle w:val="Default"/>
        <w:ind w:left="360"/>
        <w:rPr>
          <w:b/>
          <w:bCs/>
          <w:color w:val="000000" w:themeColor="text1"/>
        </w:rPr>
      </w:pPr>
      <w:r w:rsidRPr="00B76FD5">
        <w:rPr>
          <w:b/>
          <w:bCs/>
          <w:color w:val="000000" w:themeColor="text1"/>
        </w:rPr>
        <w:t>Read and filed.</w:t>
      </w:r>
    </w:p>
    <w:p w14:paraId="5E53B987" w14:textId="77777777" w:rsidR="005F12CE" w:rsidRPr="001A74E7" w:rsidRDefault="005F12CE" w:rsidP="005F12CE">
      <w:pPr>
        <w:pStyle w:val="Default"/>
        <w:rPr>
          <w:color w:val="000000" w:themeColor="text1"/>
          <w:sz w:val="12"/>
          <w:szCs w:val="12"/>
        </w:rPr>
      </w:pPr>
    </w:p>
    <w:p w14:paraId="4D014802" w14:textId="77777777" w:rsidR="005F12CE" w:rsidRDefault="005F12CE" w:rsidP="005F12CE">
      <w:pPr>
        <w:pStyle w:val="Default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Kentucky College of Optometry – </w:t>
      </w:r>
      <w:bookmarkStart w:id="5" w:name="_Hlk199513184"/>
      <w:r>
        <w:rPr>
          <w:color w:val="000000" w:themeColor="text1"/>
        </w:rPr>
        <w:t>Expanded Therapeutic Procedures Certification</w:t>
      </w:r>
      <w:bookmarkEnd w:id="5"/>
    </w:p>
    <w:p w14:paraId="0421120E" w14:textId="212C05CC" w:rsidR="005F12CE" w:rsidRPr="00B76FD5" w:rsidRDefault="00B76FD5" w:rsidP="005F12CE">
      <w:pPr>
        <w:pStyle w:val="Default"/>
        <w:ind w:firstLine="360"/>
        <w:rPr>
          <w:b/>
          <w:bCs/>
          <w:color w:val="000000" w:themeColor="text1"/>
        </w:rPr>
      </w:pPr>
      <w:r w:rsidRPr="00B76FD5">
        <w:rPr>
          <w:b/>
          <w:bCs/>
          <w:color w:val="000000" w:themeColor="text1"/>
        </w:rPr>
        <w:t>Read and filed.</w:t>
      </w:r>
    </w:p>
    <w:p w14:paraId="1AEB267A" w14:textId="77777777" w:rsidR="00CB29E8" w:rsidRDefault="00CB29E8" w:rsidP="00B76FD5">
      <w:pPr>
        <w:pStyle w:val="Default"/>
      </w:pPr>
    </w:p>
    <w:p w14:paraId="7D80273D" w14:textId="7D8313DD" w:rsidR="00B76FD5" w:rsidRPr="00B76FD5" w:rsidRDefault="00B76FD5" w:rsidP="00B76FD5">
      <w:pPr>
        <w:pStyle w:val="Default"/>
        <w:rPr>
          <w:b/>
          <w:bCs/>
          <w:u w:val="single"/>
        </w:rPr>
      </w:pPr>
      <w:r w:rsidRPr="00B76FD5">
        <w:rPr>
          <w:b/>
          <w:bCs/>
          <w:u w:val="single"/>
        </w:rPr>
        <w:t>Discussion:</w:t>
      </w:r>
    </w:p>
    <w:p w14:paraId="500EEC20" w14:textId="77777777" w:rsidR="00B76FD5" w:rsidRDefault="00B76FD5" w:rsidP="00B76FD5">
      <w:pPr>
        <w:pStyle w:val="Default"/>
      </w:pPr>
    </w:p>
    <w:p w14:paraId="342730D2" w14:textId="5109B31A" w:rsidR="00B76FD5" w:rsidRDefault="00B76FD5" w:rsidP="00B76FD5">
      <w:pPr>
        <w:pStyle w:val="Default"/>
        <w:numPr>
          <w:ilvl w:val="0"/>
          <w:numId w:val="3"/>
        </w:numPr>
      </w:pPr>
      <w:r>
        <w:t>Massachusetts Society of Optometrists glaucoma course proposal</w:t>
      </w:r>
    </w:p>
    <w:p w14:paraId="44AA606A" w14:textId="77777777" w:rsidR="00B76FD5" w:rsidRDefault="00B76FD5" w:rsidP="00B76FD5">
      <w:pPr>
        <w:pStyle w:val="Default"/>
        <w:ind w:left="360"/>
      </w:pPr>
    </w:p>
    <w:p w14:paraId="3B1D891A" w14:textId="153D9BEC" w:rsidR="00B76FD5" w:rsidRDefault="00B76FD5" w:rsidP="00B76FD5">
      <w:pPr>
        <w:pStyle w:val="Default"/>
        <w:ind w:left="360"/>
      </w:pPr>
      <w:r w:rsidRPr="31F5D835">
        <w:rPr>
          <w:color w:val="000000" w:themeColor="text1"/>
        </w:rPr>
        <w:t xml:space="preserve">The Board </w:t>
      </w:r>
      <w:r>
        <w:rPr>
          <w:color w:val="000000" w:themeColor="text1"/>
        </w:rPr>
        <w:t xml:space="preserve">met with Ms. Lindsay DeSantis, executive director of </w:t>
      </w:r>
      <w:r w:rsidRPr="31F5D835">
        <w:rPr>
          <w:color w:val="000000" w:themeColor="text1"/>
        </w:rPr>
        <w:t>the Massachusetts Society of Optometrist</w:t>
      </w:r>
      <w:r>
        <w:rPr>
          <w:color w:val="000000" w:themeColor="text1"/>
        </w:rPr>
        <w:t>s</w:t>
      </w:r>
      <w:r w:rsidRPr="31F5D835">
        <w:rPr>
          <w:color w:val="000000" w:themeColor="text1"/>
        </w:rPr>
        <w:t xml:space="preserve"> (MSO)</w:t>
      </w:r>
      <w:r w:rsidR="001A74E7">
        <w:rPr>
          <w:color w:val="000000" w:themeColor="text1"/>
        </w:rPr>
        <w:t>,</w:t>
      </w:r>
      <w:r>
        <w:rPr>
          <w:color w:val="000000" w:themeColor="text1"/>
        </w:rPr>
        <w:t xml:space="preserve"> and Dr. Gary Chu</w:t>
      </w:r>
      <w:r w:rsidR="00EB3618">
        <w:rPr>
          <w:color w:val="000000" w:themeColor="text1"/>
        </w:rPr>
        <w:t xml:space="preserve">, Vice President of Professional Affairs at the </w:t>
      </w:r>
      <w:r w:rsidR="00EB3618" w:rsidRPr="00EB3618">
        <w:rPr>
          <w:color w:val="000000" w:themeColor="text1"/>
        </w:rPr>
        <w:t>New England College of Optometry</w:t>
      </w:r>
      <w:r w:rsidR="00EB3618">
        <w:rPr>
          <w:color w:val="000000" w:themeColor="text1"/>
        </w:rPr>
        <w:t xml:space="preserve"> (NECO)</w:t>
      </w:r>
      <w:r w:rsidR="00DB2D2C">
        <w:rPr>
          <w:color w:val="000000" w:themeColor="text1"/>
        </w:rPr>
        <w:t>,</w:t>
      </w:r>
      <w:r w:rsidR="00EB3618">
        <w:rPr>
          <w:color w:val="000000" w:themeColor="text1"/>
        </w:rPr>
        <w:t xml:space="preserve"> to discuss </w:t>
      </w:r>
      <w:r w:rsidR="00DB2D2C">
        <w:rPr>
          <w:color w:val="000000" w:themeColor="text1"/>
        </w:rPr>
        <w:t xml:space="preserve">proposed changes to </w:t>
      </w:r>
      <w:r w:rsidR="00EB3618">
        <w:rPr>
          <w:color w:val="000000" w:themeColor="text1"/>
        </w:rPr>
        <w:t>the MSO</w:t>
      </w:r>
      <w:r w:rsidRPr="31F5D835">
        <w:rPr>
          <w:color w:val="000000" w:themeColor="text1"/>
        </w:rPr>
        <w:t xml:space="preserve"> </w:t>
      </w:r>
      <w:r w:rsidR="00DB2D2C">
        <w:rPr>
          <w:color w:val="000000" w:themeColor="text1"/>
        </w:rPr>
        <w:t xml:space="preserve">directed </w:t>
      </w:r>
      <w:r w:rsidRPr="31F5D835">
        <w:rPr>
          <w:color w:val="000000" w:themeColor="text1"/>
        </w:rPr>
        <w:t>glaucoma course</w:t>
      </w:r>
      <w:r w:rsidR="00EB3618">
        <w:rPr>
          <w:color w:val="000000" w:themeColor="text1"/>
        </w:rPr>
        <w:t>.</w:t>
      </w:r>
      <w:r w:rsidR="00DB2D2C">
        <w:rPr>
          <w:color w:val="000000" w:themeColor="text1"/>
        </w:rPr>
        <w:t xml:space="preserve"> The Board</w:t>
      </w:r>
      <w:r w:rsidRPr="31F5D835">
        <w:rPr>
          <w:color w:val="000000" w:themeColor="text1"/>
        </w:rPr>
        <w:t xml:space="preserve"> </w:t>
      </w:r>
      <w:r w:rsidR="00DB2D2C" w:rsidRPr="00DB2D2C">
        <w:rPr>
          <w:color w:val="000000" w:themeColor="text1"/>
        </w:rPr>
        <w:t>raised questions about the 20-hour supervised clinical education component</w:t>
      </w:r>
      <w:r w:rsidR="00DB2D2C">
        <w:rPr>
          <w:color w:val="000000" w:themeColor="text1"/>
        </w:rPr>
        <w:t xml:space="preserve"> and whether </w:t>
      </w:r>
      <w:r w:rsidR="00DB2D2C" w:rsidRPr="00DB2D2C">
        <w:rPr>
          <w:color w:val="000000" w:themeColor="text1"/>
        </w:rPr>
        <w:t xml:space="preserve">there </w:t>
      </w:r>
      <w:r w:rsidR="00DB2D2C">
        <w:rPr>
          <w:color w:val="000000" w:themeColor="text1"/>
        </w:rPr>
        <w:t xml:space="preserve">will </w:t>
      </w:r>
      <w:r w:rsidR="00DB2D2C" w:rsidRPr="00DB2D2C">
        <w:rPr>
          <w:color w:val="000000" w:themeColor="text1"/>
        </w:rPr>
        <w:t xml:space="preserve">be an option to complete the clinical component “in-person” as well as by remote participation. </w:t>
      </w:r>
      <w:r w:rsidR="00DB2D2C">
        <w:rPr>
          <w:color w:val="000000" w:themeColor="text1"/>
        </w:rPr>
        <w:t>The Board inquired</w:t>
      </w:r>
      <w:r w:rsidR="00DB2D2C" w:rsidRPr="00DB2D2C">
        <w:rPr>
          <w:color w:val="000000" w:themeColor="text1"/>
        </w:rPr>
        <w:t xml:space="preserve"> how case review</w:t>
      </w:r>
      <w:r w:rsidR="00DB2D2C">
        <w:rPr>
          <w:color w:val="000000" w:themeColor="text1"/>
        </w:rPr>
        <w:t>s</w:t>
      </w:r>
      <w:r w:rsidR="00DB2D2C" w:rsidRPr="00DB2D2C">
        <w:rPr>
          <w:color w:val="000000" w:themeColor="text1"/>
        </w:rPr>
        <w:t xml:space="preserve"> will be handled if there is only one participant in the course. </w:t>
      </w:r>
      <w:r w:rsidR="00DB2D2C">
        <w:rPr>
          <w:color w:val="000000" w:themeColor="text1"/>
        </w:rPr>
        <w:t xml:space="preserve">The Board requested an updated course proposal and agreed to defer further discussion until the subsequent meeting. </w:t>
      </w:r>
    </w:p>
    <w:p w14:paraId="01A8930A" w14:textId="77777777" w:rsidR="00B76FD5" w:rsidRPr="00792087" w:rsidRDefault="00B76FD5" w:rsidP="00B76FD5">
      <w:pPr>
        <w:pStyle w:val="Default"/>
      </w:pPr>
    </w:p>
    <w:p w14:paraId="453FC9C7" w14:textId="77777777" w:rsidR="0098214D" w:rsidRPr="00CC6238" w:rsidRDefault="0098214D" w:rsidP="009821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ment:</w:t>
      </w:r>
    </w:p>
    <w:p w14:paraId="3B2CA345" w14:textId="61624BFA" w:rsidR="0098214D" w:rsidRDefault="0098214D" w:rsidP="009821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At 1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>42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a.m.,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Hiura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moved to adjourn 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ession meeting. Dr. 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>Sewell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seconded.  </w:t>
      </w:r>
      <w:r w:rsidR="00C80735" w:rsidRPr="00C80735">
        <w:rPr>
          <w:rFonts w:ascii="Times New Roman" w:hAnsi="Times New Roman" w:cs="Times New Roman"/>
          <w:b/>
          <w:bCs/>
          <w:sz w:val="24"/>
          <w:szCs w:val="24"/>
        </w:rPr>
        <w:t>The motion passed on a roll call vote: Dr. Willinger – “yes”; Dr. Sabree – “not present”; Dr. Sewell – “yes”; Dr. Hiura – “yes”; Michael Hawley “yes”.</w:t>
      </w:r>
    </w:p>
    <w:p w14:paraId="3A806EF3" w14:textId="5E79754E" w:rsidR="0098214D" w:rsidRPr="00145C6F" w:rsidRDefault="002E376B" w:rsidP="009821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</w:t>
      </w:r>
      <w:r w:rsidR="0098214D" w:rsidRPr="00145C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Session:</w:t>
      </w:r>
    </w:p>
    <w:p w14:paraId="6C2D34CB" w14:textId="0F8553E6" w:rsidR="0098214D" w:rsidRDefault="0098214D" w:rsidP="00E532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1F5D835">
        <w:rPr>
          <w:rFonts w:ascii="Times New Roman" w:hAnsi="Times New Roman" w:cs="Times New Roman"/>
          <w:b/>
          <w:bCs/>
          <w:sz w:val="24"/>
          <w:szCs w:val="24"/>
        </w:rPr>
        <w:t>At 1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>0:44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 xml:space="preserve"> a.m.,</w:t>
      </w:r>
      <w:r w:rsidR="00C80735">
        <w:rPr>
          <w:rFonts w:ascii="Times New Roman" w:hAnsi="Times New Roman" w:cs="Times New Roman"/>
          <w:b/>
          <w:bCs/>
          <w:sz w:val="24"/>
          <w:szCs w:val="24"/>
        </w:rPr>
        <w:t xml:space="preserve"> Mr. Hawley 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 xml:space="preserve">moved to enter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Executive Session as authorized pursuant to M.G.L. c.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 xml:space="preserve">30A, § 21(a)(1) for the purpose of discussing the reputation, character, </w:t>
      </w:r>
      <w:r w:rsidR="002E376B" w:rsidRPr="00E5328F">
        <w:rPr>
          <w:rFonts w:ascii="Times New Roman" w:hAnsi="Times New Roman" w:cs="Times New Roman"/>
          <w:b/>
          <w:bCs/>
          <w:sz w:val="24"/>
          <w:szCs w:val="24"/>
        </w:rPr>
        <w:t>physical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76B" w:rsidRPr="00E5328F">
        <w:rPr>
          <w:rFonts w:ascii="Times New Roman" w:hAnsi="Times New Roman" w:cs="Times New Roman"/>
          <w:b/>
          <w:bCs/>
          <w:sz w:val="24"/>
          <w:szCs w:val="24"/>
        </w:rPr>
        <w:t>condition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, or mental health, rather than professional competence, of an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individual, or to discuss the discipline or dismissal of, or complaints or charges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brought against, a public officer, employee, staff member or individual.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Specifically, evaluate the Good Moral Character as required for registration for a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28F" w:rsidRPr="00E5328F">
        <w:rPr>
          <w:rFonts w:ascii="Times New Roman" w:hAnsi="Times New Roman" w:cs="Times New Roman"/>
          <w:b/>
          <w:bCs/>
          <w:sz w:val="24"/>
          <w:szCs w:val="24"/>
        </w:rPr>
        <w:t>pending applicant.</w:t>
      </w:r>
      <w:r w:rsidR="002E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523">
        <w:rPr>
          <w:rFonts w:ascii="Times New Roman" w:hAnsi="Times New Roman" w:cs="Times New Roman"/>
          <w:b/>
          <w:bCs/>
          <w:sz w:val="24"/>
          <w:szCs w:val="24"/>
        </w:rPr>
        <w:t xml:space="preserve">Dr. Sewell 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>seconded.  The motion passed by roll call vote: Dr. Willinger – “yes”; Dr. Sabree – “</w:t>
      </w:r>
      <w:r w:rsidR="004F6466">
        <w:rPr>
          <w:rFonts w:ascii="Times New Roman" w:hAnsi="Times New Roman" w:cs="Times New Roman"/>
          <w:b/>
          <w:bCs/>
          <w:sz w:val="24"/>
          <w:szCs w:val="24"/>
        </w:rPr>
        <w:t>not present</w:t>
      </w:r>
      <w:r w:rsidRPr="31F5D835">
        <w:rPr>
          <w:rFonts w:ascii="Times New Roman" w:hAnsi="Times New Roman" w:cs="Times New Roman"/>
          <w:b/>
          <w:bCs/>
          <w:sz w:val="24"/>
          <w:szCs w:val="24"/>
        </w:rPr>
        <w:t>”; Dr. Sewell – “yes”; Dr. Hiura – “yes”; Mr. Hawley – “yes”.</w:t>
      </w:r>
    </w:p>
    <w:p w14:paraId="1D4F4BC1" w14:textId="77777777" w:rsidR="0098214D" w:rsidRPr="00790FE2" w:rsidRDefault="0098214D" w:rsidP="0098214D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lastRenderedPageBreak/>
        <w:t>Respectfully submitted,</w:t>
      </w:r>
    </w:p>
    <w:p w14:paraId="0619F645" w14:textId="5A4FC6AE" w:rsidR="0098214D" w:rsidRDefault="00772CF0" w:rsidP="0098214D">
      <w:pPr>
        <w:spacing w:after="0"/>
        <w:rPr>
          <w:noProof/>
        </w:rPr>
      </w:pPr>
      <w:r w:rsidRPr="00571058">
        <w:rPr>
          <w:noProof/>
        </w:rPr>
        <w:drawing>
          <wp:inline distT="0" distB="0" distL="0" distR="0" wp14:anchorId="3EE9E671" wp14:editId="53A0C91A">
            <wp:extent cx="1562100" cy="447675"/>
            <wp:effectExtent l="0" t="0" r="0" b="9525"/>
            <wp:docPr id="1072061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96FA9" w14:textId="77777777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E0D81E1" w14:textId="3997B98D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 xml:space="preserve">Thomas </w:t>
      </w:r>
      <w:r w:rsidR="00155C13">
        <w:rPr>
          <w:rFonts w:ascii="Times New Roman" w:hAnsi="Times New Roman" w:cs="Times New Roman"/>
          <w:sz w:val="24"/>
          <w:szCs w:val="24"/>
        </w:rPr>
        <w:t xml:space="preserve">F. </w:t>
      </w:r>
      <w:r w:rsidRPr="00790FE2">
        <w:rPr>
          <w:rFonts w:ascii="Times New Roman" w:hAnsi="Times New Roman" w:cs="Times New Roman"/>
          <w:sz w:val="24"/>
          <w:szCs w:val="24"/>
        </w:rPr>
        <w:t>Burke, Executive Director</w:t>
      </w:r>
    </w:p>
    <w:p w14:paraId="473C8CA0" w14:textId="77777777" w:rsidR="0098214D" w:rsidRPr="00790FE2" w:rsidRDefault="0098214D" w:rsidP="009821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BA193" w14:textId="77777777" w:rsidR="0098214D" w:rsidRPr="00960380" w:rsidRDefault="0098214D" w:rsidP="0098214D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>Documents used in the public session meeting:</w:t>
      </w:r>
    </w:p>
    <w:p w14:paraId="02A2813D" w14:textId="7EF094BF" w:rsidR="0098214D" w:rsidRPr="00960380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0380">
        <w:rPr>
          <w:rFonts w:ascii="Times New Roman" w:hAnsi="Times New Roman" w:cs="Times New Roman"/>
          <w:sz w:val="24"/>
          <w:szCs w:val="24"/>
        </w:rPr>
        <w:t xml:space="preserve">Agenda for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1224F0">
        <w:rPr>
          <w:rFonts w:ascii="Times New Roman" w:hAnsi="Times New Roman" w:cs="Times New Roman"/>
          <w:sz w:val="24"/>
          <w:szCs w:val="24"/>
        </w:rPr>
        <w:t>y 21</w:t>
      </w:r>
      <w:r w:rsidRPr="0096038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6038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60380">
        <w:rPr>
          <w:rFonts w:ascii="Times New Roman" w:hAnsi="Times New Roman" w:cs="Times New Roman"/>
          <w:sz w:val="24"/>
          <w:szCs w:val="24"/>
        </w:rPr>
        <w:t xml:space="preserve"> </w:t>
      </w:r>
      <w:r w:rsidR="00796ED7">
        <w:rPr>
          <w:rFonts w:ascii="Times New Roman" w:hAnsi="Times New Roman" w:cs="Times New Roman"/>
          <w:sz w:val="24"/>
          <w:szCs w:val="24"/>
        </w:rPr>
        <w:t>b</w:t>
      </w:r>
      <w:r w:rsidRPr="00960380">
        <w:rPr>
          <w:rFonts w:ascii="Times New Roman" w:hAnsi="Times New Roman" w:cs="Times New Roman"/>
          <w:sz w:val="24"/>
          <w:szCs w:val="24"/>
        </w:rPr>
        <w:t>oard meeting</w:t>
      </w:r>
    </w:p>
    <w:p w14:paraId="2F44A5F4" w14:textId="4DFCDF1C" w:rsidR="0098214D" w:rsidRDefault="0098214D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 w:rsidRPr="00493CDF">
        <w:rPr>
          <w:rFonts w:ascii="Times New Roman" w:hAnsi="Times New Roman" w:cs="Times New Roman"/>
          <w:sz w:val="24"/>
          <w:szCs w:val="24"/>
        </w:rPr>
        <w:t xml:space="preserve"> session minutes for </w:t>
      </w:r>
      <w:r w:rsidR="001224F0">
        <w:rPr>
          <w:rFonts w:ascii="Times New Roman" w:hAnsi="Times New Roman" w:cs="Times New Roman"/>
          <w:sz w:val="24"/>
          <w:szCs w:val="24"/>
        </w:rPr>
        <w:t>March 19</w:t>
      </w:r>
      <w:r w:rsidR="001224F0" w:rsidRPr="0096038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224F0" w:rsidRPr="00960380">
        <w:rPr>
          <w:rFonts w:ascii="Times New Roman" w:hAnsi="Times New Roman" w:cs="Times New Roman"/>
          <w:sz w:val="24"/>
          <w:szCs w:val="24"/>
        </w:rPr>
        <w:t>202</w:t>
      </w:r>
      <w:r w:rsidR="001224F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F370EC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2290B0B7" w14:textId="61690D92" w:rsidR="00796ED7" w:rsidRDefault="00796ED7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6ED7">
        <w:rPr>
          <w:rFonts w:ascii="Times New Roman" w:hAnsi="Times New Roman" w:cs="Times New Roman"/>
          <w:sz w:val="24"/>
          <w:szCs w:val="24"/>
        </w:rPr>
        <w:t xml:space="preserve">Massachusetts Society of Optometrists Opioid course </w:t>
      </w:r>
      <w:r>
        <w:rPr>
          <w:rFonts w:ascii="Times New Roman" w:hAnsi="Times New Roman" w:cs="Times New Roman"/>
          <w:sz w:val="24"/>
          <w:szCs w:val="24"/>
        </w:rPr>
        <w:t>for Massachusetts optometrists</w:t>
      </w:r>
    </w:p>
    <w:p w14:paraId="5F1706E5" w14:textId="1990AC6A" w:rsidR="00796ED7" w:rsidRDefault="00796ED7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 accreditation actions from the </w:t>
      </w:r>
      <w:r w:rsidRPr="00796ED7">
        <w:rPr>
          <w:rFonts w:ascii="Times New Roman" w:hAnsi="Times New Roman" w:cs="Times New Roman"/>
          <w:sz w:val="24"/>
          <w:szCs w:val="24"/>
        </w:rPr>
        <w:t>Accreditation Council on Optometric Education</w:t>
      </w:r>
    </w:p>
    <w:p w14:paraId="6909396C" w14:textId="3601AB50" w:rsidR="00796ED7" w:rsidRDefault="00796ED7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of </w:t>
      </w:r>
      <w:r w:rsidRPr="00796ED7">
        <w:rPr>
          <w:rFonts w:ascii="Times New Roman" w:hAnsi="Times New Roman" w:cs="Times New Roman"/>
          <w:sz w:val="24"/>
          <w:szCs w:val="24"/>
        </w:rPr>
        <w:t>Expanded Therapeutic Procedures Certification</w:t>
      </w:r>
      <w:r>
        <w:rPr>
          <w:rFonts w:ascii="Times New Roman" w:hAnsi="Times New Roman" w:cs="Times New Roman"/>
          <w:sz w:val="24"/>
          <w:szCs w:val="24"/>
        </w:rPr>
        <w:t xml:space="preserve"> course sponsored by the</w:t>
      </w:r>
      <w:r w:rsidRPr="00796ED7">
        <w:t xml:space="preserve"> </w:t>
      </w:r>
      <w:r w:rsidRPr="00796ED7">
        <w:rPr>
          <w:rFonts w:ascii="Times New Roman" w:hAnsi="Times New Roman" w:cs="Times New Roman"/>
          <w:sz w:val="24"/>
          <w:szCs w:val="24"/>
        </w:rPr>
        <w:t>Kentucky College of Optometry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43194" w14:textId="2550BA00" w:rsidR="001C5F7A" w:rsidRDefault="00796ED7" w:rsidP="0098214D">
      <w:pPr>
        <w:pStyle w:val="ListParagraph"/>
        <w:numPr>
          <w:ilvl w:val="0"/>
          <w:numId w:val="2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Onboarding presentation for board members</w:t>
      </w:r>
    </w:p>
    <w:p w14:paraId="1150F3D2" w14:textId="77777777" w:rsidR="00447156" w:rsidRDefault="00447156"/>
    <w:sectPr w:rsidR="00447156" w:rsidSect="009821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1A58" w14:textId="77777777" w:rsidR="000E525E" w:rsidRDefault="000E525E" w:rsidP="0098214D">
      <w:pPr>
        <w:spacing w:after="0" w:line="240" w:lineRule="auto"/>
      </w:pPr>
      <w:r>
        <w:separator/>
      </w:r>
    </w:p>
  </w:endnote>
  <w:endnote w:type="continuationSeparator" w:id="0">
    <w:p w14:paraId="26D23E51" w14:textId="77777777" w:rsidR="000E525E" w:rsidRDefault="000E525E" w:rsidP="0098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4153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B0FC2B2" w14:textId="0EF546F7" w:rsidR="00155C13" w:rsidRPr="00155C13" w:rsidRDefault="00155C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5C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5C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5C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5C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5C1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8D66ACE" w14:textId="77777777" w:rsidR="0098214D" w:rsidRDefault="00982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0811" w14:textId="77777777" w:rsidR="000E525E" w:rsidRDefault="000E525E" w:rsidP="0098214D">
      <w:pPr>
        <w:spacing w:after="0" w:line="240" w:lineRule="auto"/>
      </w:pPr>
      <w:r>
        <w:separator/>
      </w:r>
    </w:p>
  </w:footnote>
  <w:footnote w:type="continuationSeparator" w:id="0">
    <w:p w14:paraId="6F41C314" w14:textId="77777777" w:rsidR="000E525E" w:rsidRDefault="000E525E" w:rsidP="0098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D888" w14:textId="3FD3E44B" w:rsidR="0098214D" w:rsidRDefault="0098214D" w:rsidP="004F1604">
    <w:pPr>
      <w:spacing w:after="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A254"/>
    <w:multiLevelType w:val="hybridMultilevel"/>
    <w:tmpl w:val="A856854E"/>
    <w:lvl w:ilvl="0" w:tplc="A3127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64DB60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850A5AAE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3836C62E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723A7610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DDE093FC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94004906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D0DC040E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D484771E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47170A77"/>
    <w:multiLevelType w:val="hybridMultilevel"/>
    <w:tmpl w:val="295E4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C3AD4"/>
    <w:multiLevelType w:val="hybridMultilevel"/>
    <w:tmpl w:val="4B206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2799">
    <w:abstractNumId w:val="0"/>
  </w:num>
  <w:num w:numId="2" w16cid:durableId="2022076253">
    <w:abstractNumId w:val="2"/>
  </w:num>
  <w:num w:numId="3" w16cid:durableId="2103142670">
    <w:abstractNumId w:val="1"/>
  </w:num>
  <w:num w:numId="4" w16cid:durableId="1300185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4D"/>
    <w:rsid w:val="00012801"/>
    <w:rsid w:val="00035266"/>
    <w:rsid w:val="000E525E"/>
    <w:rsid w:val="001224F0"/>
    <w:rsid w:val="00123E34"/>
    <w:rsid w:val="00144E7C"/>
    <w:rsid w:val="00155C13"/>
    <w:rsid w:val="001613F3"/>
    <w:rsid w:val="0018272B"/>
    <w:rsid w:val="001A74E7"/>
    <w:rsid w:val="001C3FC6"/>
    <w:rsid w:val="001C5F7A"/>
    <w:rsid w:val="001F5091"/>
    <w:rsid w:val="00211710"/>
    <w:rsid w:val="002256A7"/>
    <w:rsid w:val="00294572"/>
    <w:rsid w:val="002C6BCB"/>
    <w:rsid w:val="002E376B"/>
    <w:rsid w:val="003E6308"/>
    <w:rsid w:val="00443337"/>
    <w:rsid w:val="00447156"/>
    <w:rsid w:val="00487B8A"/>
    <w:rsid w:val="004A53B5"/>
    <w:rsid w:val="004E65DB"/>
    <w:rsid w:val="004F1604"/>
    <w:rsid w:val="004F6466"/>
    <w:rsid w:val="00501CC1"/>
    <w:rsid w:val="00534091"/>
    <w:rsid w:val="00553712"/>
    <w:rsid w:val="00597BDE"/>
    <w:rsid w:val="005F12CE"/>
    <w:rsid w:val="00610E17"/>
    <w:rsid w:val="006239EF"/>
    <w:rsid w:val="0064000D"/>
    <w:rsid w:val="00662EB3"/>
    <w:rsid w:val="006705DC"/>
    <w:rsid w:val="006A2AD1"/>
    <w:rsid w:val="006A734A"/>
    <w:rsid w:val="006D4406"/>
    <w:rsid w:val="00737FFB"/>
    <w:rsid w:val="007713DC"/>
    <w:rsid w:val="00772CF0"/>
    <w:rsid w:val="00796ED7"/>
    <w:rsid w:val="00805BD1"/>
    <w:rsid w:val="00832E8F"/>
    <w:rsid w:val="008455C6"/>
    <w:rsid w:val="0084615E"/>
    <w:rsid w:val="00867B0B"/>
    <w:rsid w:val="0087504D"/>
    <w:rsid w:val="008C54AD"/>
    <w:rsid w:val="008F21A3"/>
    <w:rsid w:val="00916735"/>
    <w:rsid w:val="0098214D"/>
    <w:rsid w:val="00A57DA2"/>
    <w:rsid w:val="00AA4D37"/>
    <w:rsid w:val="00AB46C5"/>
    <w:rsid w:val="00AD3A98"/>
    <w:rsid w:val="00B464B0"/>
    <w:rsid w:val="00B53C58"/>
    <w:rsid w:val="00B76FD5"/>
    <w:rsid w:val="00BA4523"/>
    <w:rsid w:val="00BE1FB8"/>
    <w:rsid w:val="00C17696"/>
    <w:rsid w:val="00C70FF3"/>
    <w:rsid w:val="00C80735"/>
    <w:rsid w:val="00CB29E8"/>
    <w:rsid w:val="00CD33B1"/>
    <w:rsid w:val="00D82599"/>
    <w:rsid w:val="00DB2D2C"/>
    <w:rsid w:val="00DC01AD"/>
    <w:rsid w:val="00DD003D"/>
    <w:rsid w:val="00DD047F"/>
    <w:rsid w:val="00DD1823"/>
    <w:rsid w:val="00DD491C"/>
    <w:rsid w:val="00DE64D3"/>
    <w:rsid w:val="00E01AFB"/>
    <w:rsid w:val="00E31F3E"/>
    <w:rsid w:val="00E5328F"/>
    <w:rsid w:val="00E87DB0"/>
    <w:rsid w:val="00EB3618"/>
    <w:rsid w:val="00EB68AC"/>
    <w:rsid w:val="00EC1F21"/>
    <w:rsid w:val="00ED247B"/>
    <w:rsid w:val="00EF380E"/>
    <w:rsid w:val="00F31A7F"/>
    <w:rsid w:val="00F33B9B"/>
    <w:rsid w:val="00F370EC"/>
    <w:rsid w:val="00F40E44"/>
    <w:rsid w:val="00F4224D"/>
    <w:rsid w:val="00F8096C"/>
    <w:rsid w:val="00F92A20"/>
    <w:rsid w:val="00FA2128"/>
    <w:rsid w:val="00FD70B1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D0902"/>
  <w15:chartTrackingRefBased/>
  <w15:docId w15:val="{7CDE9AD8-A0F6-4193-B157-0DF15DF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4D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1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1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1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1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1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1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1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1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1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1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1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4D"/>
  </w:style>
  <w:style w:type="paragraph" w:styleId="Footer">
    <w:name w:val="footer"/>
    <w:basedOn w:val="Normal"/>
    <w:link w:val="FooterChar"/>
    <w:uiPriority w:val="99"/>
    <w:unhideWhenUsed/>
    <w:rsid w:val="00982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4D"/>
  </w:style>
  <w:style w:type="paragraph" w:customStyle="1" w:styleId="Default">
    <w:name w:val="Default"/>
    <w:rsid w:val="0098214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0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1AD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1AD"/>
    <w:rPr>
      <w:rFonts w:asciiTheme="minorHAnsi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9ADF-3A98-4AE0-93AD-850207F812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Burke, Thomas F (DPH)</cp:lastModifiedBy>
  <cp:revision>2</cp:revision>
  <dcterms:created xsi:type="dcterms:W3CDTF">2025-06-18T17:58:00Z</dcterms:created>
  <dcterms:modified xsi:type="dcterms:W3CDTF">2025-06-18T17:58:00Z</dcterms:modified>
</cp:coreProperties>
</file>