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7777777"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75A85049" w14:textId="77777777" w:rsidR="007D3AEA" w:rsidRDefault="007D3AEA" w:rsidP="007D3AEA">
      <w:pPr>
        <w:spacing w:after="0"/>
        <w:rPr>
          <w:rFonts w:ascii="Times New Roman" w:hAnsi="Times New Roman" w:cs="Times New Roman"/>
          <w:sz w:val="24"/>
          <w:szCs w:val="24"/>
        </w:rPr>
      </w:pPr>
      <w:r w:rsidRPr="00602396">
        <w:rPr>
          <w:rFonts w:ascii="Times New Roman" w:hAnsi="Times New Roman" w:cs="Times New Roman"/>
          <w:sz w:val="24"/>
          <w:szCs w:val="24"/>
        </w:rPr>
        <w:t>Bruce Rakusin, OD</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7"/>
          <w:headerReference w:type="default" r:id="rId18"/>
          <w:headerReference w:type="first" r:id="rId19"/>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6884D178"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3B637B">
        <w:rPr>
          <w:rFonts w:ascii="Times New Roman" w:hAnsi="Times New Roman" w:cs="Times New Roman"/>
          <w:sz w:val="24"/>
          <w:szCs w:val="24"/>
        </w:rPr>
        <w:t>5</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53383B31" w14:textId="4A64C7AD" w:rsidR="00771F2B" w:rsidRDefault="005E4930" w:rsidP="00F63C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Mr. Burke</w:t>
      </w:r>
      <w:r w:rsidR="00A82D07">
        <w:rPr>
          <w:rFonts w:ascii="Times New Roman" w:hAnsi="Times New Roman" w:cs="Times New Roman"/>
          <w:sz w:val="24"/>
          <w:szCs w:val="24"/>
        </w:rPr>
        <w:t xml:space="preserve"> briefly reviewed procedures for use of Microsoft Teams</w:t>
      </w:r>
      <w:r w:rsidR="00F63CF9">
        <w:rPr>
          <w:rFonts w:ascii="Times New Roman" w:hAnsi="Times New Roman" w:cs="Times New Roman"/>
          <w:sz w:val="24"/>
          <w:szCs w:val="24"/>
        </w:rPr>
        <w:t xml:space="preserve">. </w:t>
      </w:r>
    </w:p>
    <w:p w14:paraId="174D24F2" w14:textId="058F1D60" w:rsidR="003B637B" w:rsidRDefault="003B637B" w:rsidP="00F63CF9">
      <w:pPr>
        <w:spacing w:after="0" w:line="240" w:lineRule="auto"/>
        <w:ind w:left="360"/>
        <w:rPr>
          <w:rFonts w:ascii="Times New Roman" w:hAnsi="Times New Roman" w:cs="Times New Roman"/>
          <w:sz w:val="24"/>
          <w:szCs w:val="24"/>
        </w:rPr>
      </w:pPr>
    </w:p>
    <w:p w14:paraId="5E66ADF6" w14:textId="56E55869" w:rsidR="003B637B" w:rsidRDefault="003B637B" w:rsidP="003B637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377DA37D" w14:textId="3DEFBD12" w:rsidR="003B637B" w:rsidRDefault="003B637B" w:rsidP="003B637B">
      <w:pPr>
        <w:pStyle w:val="ListParagraph"/>
        <w:spacing w:after="0" w:line="240" w:lineRule="auto"/>
        <w:ind w:left="360"/>
        <w:rPr>
          <w:rFonts w:ascii="Times New Roman" w:hAnsi="Times New Roman" w:cs="Times New Roman"/>
          <w:sz w:val="24"/>
          <w:szCs w:val="24"/>
        </w:rPr>
      </w:pPr>
    </w:p>
    <w:p w14:paraId="31353E12" w14:textId="28807257" w:rsidR="003B637B" w:rsidRPr="003B637B" w:rsidRDefault="003B637B" w:rsidP="003B637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chair Dr. Sabree </w:t>
      </w:r>
      <w:r w:rsidRPr="003B637B">
        <w:rPr>
          <w:rFonts w:ascii="Times New Roman" w:hAnsi="Times New Roman" w:cs="Times New Roman"/>
          <w:sz w:val="24"/>
          <w:szCs w:val="24"/>
        </w:rPr>
        <w:t xml:space="preserve">established a quorum via calling attendance: </w:t>
      </w:r>
      <w:r>
        <w:rPr>
          <w:rFonts w:ascii="Times New Roman" w:hAnsi="Times New Roman" w:cs="Times New Roman"/>
          <w:sz w:val="24"/>
          <w:szCs w:val="24"/>
        </w:rPr>
        <w:t>Everett Sabree, Jeanette Sewell</w:t>
      </w:r>
      <w:r w:rsidR="007D3AEA">
        <w:rPr>
          <w:rFonts w:ascii="Times New Roman" w:hAnsi="Times New Roman" w:cs="Times New Roman"/>
          <w:sz w:val="24"/>
          <w:szCs w:val="24"/>
        </w:rPr>
        <w:t>, Bruce Rakusin</w:t>
      </w:r>
      <w:r>
        <w:rPr>
          <w:rFonts w:ascii="Times New Roman" w:hAnsi="Times New Roman" w:cs="Times New Roman"/>
          <w:sz w:val="24"/>
          <w:szCs w:val="24"/>
        </w:rPr>
        <w:t xml:space="preserve"> and Rhonda Willinger</w:t>
      </w:r>
      <w:r w:rsidRPr="003B637B">
        <w:rPr>
          <w:rFonts w:ascii="Times New Roman" w:hAnsi="Times New Roman" w:cs="Times New Roman"/>
          <w:sz w:val="24"/>
          <w:szCs w:val="24"/>
        </w:rPr>
        <w:t>.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5CBF9DE1" w:rsidR="00A64659" w:rsidRPr="002721E0" w:rsidRDefault="00A64659" w:rsidP="002721E0">
      <w:pPr>
        <w:pStyle w:val="Default"/>
        <w:numPr>
          <w:ilvl w:val="0"/>
          <w:numId w:val="9"/>
        </w:numPr>
        <w:tabs>
          <w:tab w:val="left" w:pos="5532"/>
        </w:tabs>
        <w:spacing w:after="120"/>
        <w:rPr>
          <w:b/>
        </w:rPr>
      </w:pPr>
      <w:r>
        <w:t xml:space="preserve">Review of Public Session Minutes: </w:t>
      </w:r>
      <w:r w:rsidR="00662CD1">
        <w:t>March 15</w:t>
      </w:r>
      <w:r w:rsidR="00635B1B">
        <w:t>, 2023</w:t>
      </w:r>
      <w:r>
        <w:t xml:space="preserve"> </w:t>
      </w:r>
    </w:p>
    <w:p w14:paraId="3ADD03B4" w14:textId="5F0A5204" w:rsidR="003309A7" w:rsidRDefault="003309A7" w:rsidP="003309A7">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sidR="00837699">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sidR="00742FE4">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6E7379">
        <w:rPr>
          <w:rFonts w:ascii="Times New Roman" w:hAnsi="Times New Roman" w:cs="Times New Roman"/>
          <w:b/>
          <w:sz w:val="24"/>
          <w:szCs w:val="24"/>
        </w:rPr>
        <w:t>Willinger</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w:t>
      </w:r>
      <w:bookmarkStart w:id="0" w:name="_Hlk102931914"/>
      <w:r w:rsidRPr="00FE1833">
        <w:rPr>
          <w:rFonts w:ascii="Times New Roman" w:hAnsi="Times New Roman" w:cs="Times New Roman"/>
          <w:b/>
          <w:sz w:val="24"/>
          <w:szCs w:val="24"/>
        </w:rPr>
        <w:t>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xml:space="preserve">”; </w:t>
      </w:r>
      <w:r w:rsidR="00A470AD" w:rsidRPr="00FE1833">
        <w:rPr>
          <w:rFonts w:ascii="Times New Roman" w:hAnsi="Times New Roman" w:cs="Times New Roman"/>
          <w:b/>
          <w:sz w:val="24"/>
          <w:szCs w:val="24"/>
        </w:rPr>
        <w:t>Dr. Sarkis – “</w:t>
      </w:r>
      <w:r w:rsidR="00A470AD">
        <w:rPr>
          <w:rFonts w:ascii="Times New Roman" w:hAnsi="Times New Roman" w:cs="Times New Roman"/>
          <w:b/>
          <w:sz w:val="24"/>
          <w:szCs w:val="24"/>
        </w:rPr>
        <w:t>Not Present</w:t>
      </w:r>
      <w:r w:rsidR="00A470AD" w:rsidRPr="00FE1833">
        <w:rPr>
          <w:rFonts w:ascii="Times New Roman" w:hAnsi="Times New Roman" w:cs="Times New Roman"/>
          <w:b/>
          <w:sz w:val="24"/>
          <w:szCs w:val="24"/>
        </w:rPr>
        <w:t>”</w:t>
      </w:r>
      <w:r w:rsidR="00A470AD">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sidR="00650C3B">
        <w:rPr>
          <w:rFonts w:ascii="Times New Roman" w:hAnsi="Times New Roman" w:cs="Times New Roman"/>
          <w:b/>
          <w:sz w:val="24"/>
          <w:szCs w:val="24"/>
        </w:rPr>
        <w:t>; Dr. Rakusin – “</w:t>
      </w:r>
      <w:r w:rsidR="00662CD1">
        <w:rPr>
          <w:rFonts w:ascii="Times New Roman" w:hAnsi="Times New Roman" w:cs="Times New Roman"/>
          <w:b/>
          <w:sz w:val="24"/>
          <w:szCs w:val="24"/>
        </w:rPr>
        <w:t>yes</w:t>
      </w:r>
      <w:r w:rsidR="00650C3B">
        <w:rPr>
          <w:rFonts w:ascii="Times New Roman" w:hAnsi="Times New Roman" w:cs="Times New Roman"/>
          <w:b/>
          <w:sz w:val="24"/>
          <w:szCs w:val="24"/>
        </w:rPr>
        <w:t>”</w:t>
      </w:r>
      <w:r w:rsidR="008D0A3B">
        <w:rPr>
          <w:rFonts w:ascii="Times New Roman" w:hAnsi="Times New Roman" w:cs="Times New Roman"/>
          <w:b/>
          <w:sz w:val="24"/>
          <w:szCs w:val="24"/>
        </w:rPr>
        <w:t>.</w:t>
      </w:r>
    </w:p>
    <w:p w14:paraId="1DC3FF9D" w14:textId="77777777" w:rsidR="00662CD1" w:rsidRDefault="00662CD1" w:rsidP="003309A7">
      <w:pPr>
        <w:pStyle w:val="ListParagraph"/>
        <w:tabs>
          <w:tab w:val="left" w:pos="5532"/>
        </w:tabs>
        <w:spacing w:after="120"/>
        <w:ind w:left="360"/>
        <w:rPr>
          <w:rFonts w:ascii="Times New Roman" w:hAnsi="Times New Roman" w:cs="Times New Roman"/>
          <w:b/>
          <w:sz w:val="24"/>
          <w:szCs w:val="24"/>
        </w:rPr>
      </w:pPr>
    </w:p>
    <w:p w14:paraId="357EC729" w14:textId="028B0474" w:rsidR="00662CD1" w:rsidRPr="00742FE4" w:rsidRDefault="00662CD1" w:rsidP="00662CD1">
      <w:pPr>
        <w:pStyle w:val="ListParagraph"/>
        <w:numPr>
          <w:ilvl w:val="0"/>
          <w:numId w:val="9"/>
        </w:numPr>
        <w:tabs>
          <w:tab w:val="left" w:pos="5532"/>
        </w:tabs>
        <w:spacing w:after="120"/>
        <w:rPr>
          <w:rFonts w:ascii="Times New Roman" w:hAnsi="Times New Roman" w:cs="Times New Roman"/>
          <w:bCs/>
          <w:sz w:val="24"/>
          <w:szCs w:val="24"/>
        </w:rPr>
      </w:pPr>
      <w:r w:rsidRPr="00742FE4">
        <w:rPr>
          <w:rFonts w:ascii="Times New Roman" w:hAnsi="Times New Roman" w:cs="Times New Roman"/>
          <w:bCs/>
          <w:sz w:val="24"/>
          <w:szCs w:val="24"/>
        </w:rPr>
        <w:t xml:space="preserve">Review of Executive Session Minutes: March </w:t>
      </w:r>
      <w:r w:rsidR="00742FE4" w:rsidRPr="00742FE4">
        <w:rPr>
          <w:rFonts w:ascii="Times New Roman" w:hAnsi="Times New Roman" w:cs="Times New Roman"/>
          <w:bCs/>
          <w:sz w:val="24"/>
          <w:szCs w:val="24"/>
        </w:rPr>
        <w:t>15, 2023</w:t>
      </w:r>
    </w:p>
    <w:p w14:paraId="0A4738B2" w14:textId="77777777" w:rsidR="00742FE4" w:rsidRDefault="00742FE4" w:rsidP="00742FE4">
      <w:pPr>
        <w:pStyle w:val="ListParagraph"/>
        <w:tabs>
          <w:tab w:val="left" w:pos="5532"/>
        </w:tabs>
        <w:spacing w:after="120"/>
        <w:ind w:left="360"/>
        <w:rPr>
          <w:rFonts w:ascii="Times New Roman" w:hAnsi="Times New Roman" w:cs="Times New Roman"/>
          <w:b/>
          <w:sz w:val="24"/>
          <w:szCs w:val="24"/>
        </w:rPr>
      </w:pPr>
    </w:p>
    <w:p w14:paraId="59F07512" w14:textId="4DCFA71C" w:rsidR="00742FE4" w:rsidRDefault="00742FE4" w:rsidP="00742FE4">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executive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Pr>
          <w:rFonts w:ascii="Times New Roman" w:hAnsi="Times New Roman" w:cs="Times New Roman"/>
          <w:b/>
          <w:sz w:val="24"/>
          <w:szCs w:val="24"/>
        </w:rPr>
        <w:t xml:space="preserve">Rakusin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p>
    <w:p w14:paraId="7DF8924A" w14:textId="77777777" w:rsidR="00742FE4" w:rsidRPr="00662CD1" w:rsidRDefault="00742FE4" w:rsidP="00742FE4">
      <w:pPr>
        <w:pStyle w:val="ListParagraph"/>
        <w:tabs>
          <w:tab w:val="left" w:pos="5532"/>
        </w:tabs>
        <w:spacing w:after="120"/>
        <w:ind w:left="360"/>
        <w:rPr>
          <w:rFonts w:ascii="Times New Roman" w:hAnsi="Times New Roman" w:cs="Times New Roman"/>
          <w:b/>
          <w:sz w:val="24"/>
          <w:szCs w:val="24"/>
        </w:rPr>
      </w:pPr>
    </w:p>
    <w:bookmarkEnd w:id="0"/>
    <w:p w14:paraId="50545FE9" w14:textId="63682644" w:rsidR="00D84A27" w:rsidRDefault="00D84A27" w:rsidP="00FF62F8">
      <w:pPr>
        <w:tabs>
          <w:tab w:val="left" w:pos="5532"/>
        </w:tabs>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Correspondence:</w:t>
      </w:r>
    </w:p>
    <w:p w14:paraId="28C23DDD" w14:textId="77777777" w:rsidR="00176AA6" w:rsidRPr="00176AA6" w:rsidRDefault="00176AA6" w:rsidP="00176AA6">
      <w:pPr>
        <w:tabs>
          <w:tab w:val="left" w:pos="5532"/>
        </w:tabs>
        <w:spacing w:after="120"/>
        <w:rPr>
          <w:rFonts w:ascii="Times New Roman" w:hAnsi="Times New Roman" w:cs="Times New Roman"/>
          <w:sz w:val="24"/>
          <w:szCs w:val="24"/>
        </w:rPr>
      </w:pPr>
      <w:r w:rsidRPr="00176AA6">
        <w:rPr>
          <w:rFonts w:ascii="Times New Roman" w:hAnsi="Times New Roman" w:cs="Times New Roman"/>
          <w:sz w:val="24"/>
          <w:szCs w:val="24"/>
        </w:rPr>
        <w:t>Correspondence:</w:t>
      </w:r>
    </w:p>
    <w:p w14:paraId="3ECC209A" w14:textId="77777777" w:rsidR="00176AA6" w:rsidRDefault="00176AA6" w:rsidP="00176AA6">
      <w:pPr>
        <w:pStyle w:val="ListParagraph"/>
        <w:numPr>
          <w:ilvl w:val="0"/>
          <w:numId w:val="9"/>
        </w:numPr>
        <w:tabs>
          <w:tab w:val="left" w:pos="5532"/>
        </w:tabs>
        <w:spacing w:after="120"/>
        <w:rPr>
          <w:rFonts w:ascii="Times New Roman" w:hAnsi="Times New Roman" w:cs="Times New Roman"/>
          <w:sz w:val="24"/>
          <w:szCs w:val="24"/>
        </w:rPr>
      </w:pPr>
      <w:r w:rsidRPr="00176AA6">
        <w:rPr>
          <w:rFonts w:ascii="Times New Roman" w:hAnsi="Times New Roman" w:cs="Times New Roman"/>
          <w:sz w:val="24"/>
          <w:szCs w:val="24"/>
        </w:rPr>
        <w:t>Timeline for accreditation Council on Optometric Education phase out of accreditation council on Optometric Education Accreditation of Optometric Technician Programs</w:t>
      </w:r>
    </w:p>
    <w:p w14:paraId="4503A232" w14:textId="77777777" w:rsidR="00176AA6" w:rsidRDefault="00176AA6" w:rsidP="00176AA6">
      <w:pPr>
        <w:pStyle w:val="ListParagraph"/>
        <w:tabs>
          <w:tab w:val="left" w:pos="5532"/>
        </w:tabs>
        <w:spacing w:after="120"/>
        <w:ind w:left="360"/>
        <w:rPr>
          <w:rFonts w:ascii="Times New Roman" w:hAnsi="Times New Roman" w:cs="Times New Roman"/>
          <w:sz w:val="24"/>
          <w:szCs w:val="24"/>
        </w:rPr>
      </w:pPr>
    </w:p>
    <w:p w14:paraId="309C5D11" w14:textId="2FA9D3AD" w:rsidR="00176AA6" w:rsidRDefault="00176AA6" w:rsidP="00176AA6">
      <w:pPr>
        <w:pStyle w:val="ListParagraph"/>
        <w:tabs>
          <w:tab w:val="left" w:pos="5532"/>
        </w:tabs>
        <w:spacing w:after="120"/>
        <w:ind w:left="360"/>
        <w:rPr>
          <w:rFonts w:ascii="Times New Roman" w:hAnsi="Times New Roman" w:cs="Times New Roman"/>
          <w:sz w:val="24"/>
          <w:szCs w:val="24"/>
        </w:rPr>
      </w:pPr>
      <w:r>
        <w:rPr>
          <w:rFonts w:ascii="Times New Roman" w:hAnsi="Times New Roman" w:cs="Times New Roman"/>
          <w:sz w:val="24"/>
          <w:szCs w:val="24"/>
        </w:rPr>
        <w:t>Read and filed.</w:t>
      </w:r>
    </w:p>
    <w:p w14:paraId="1B0416AB" w14:textId="77777777" w:rsidR="00176AA6" w:rsidRPr="00176AA6" w:rsidRDefault="00176AA6" w:rsidP="00176AA6">
      <w:pPr>
        <w:pStyle w:val="ListParagraph"/>
        <w:tabs>
          <w:tab w:val="left" w:pos="5532"/>
        </w:tabs>
        <w:spacing w:after="120"/>
        <w:ind w:left="360"/>
        <w:rPr>
          <w:rFonts w:ascii="Times New Roman" w:hAnsi="Times New Roman" w:cs="Times New Roman"/>
          <w:sz w:val="24"/>
          <w:szCs w:val="24"/>
        </w:rPr>
      </w:pPr>
    </w:p>
    <w:p w14:paraId="380B7B34" w14:textId="77777777" w:rsidR="00176AA6" w:rsidRDefault="00176AA6" w:rsidP="00176AA6">
      <w:pPr>
        <w:pStyle w:val="ListParagraph"/>
        <w:numPr>
          <w:ilvl w:val="0"/>
          <w:numId w:val="9"/>
        </w:numPr>
        <w:tabs>
          <w:tab w:val="left" w:pos="5532"/>
        </w:tabs>
        <w:spacing w:after="120"/>
        <w:rPr>
          <w:rFonts w:ascii="Times New Roman" w:hAnsi="Times New Roman" w:cs="Times New Roman"/>
          <w:sz w:val="24"/>
          <w:szCs w:val="24"/>
        </w:rPr>
      </w:pPr>
      <w:r w:rsidRPr="00176AA6">
        <w:rPr>
          <w:rFonts w:ascii="Times New Roman" w:hAnsi="Times New Roman" w:cs="Times New Roman"/>
          <w:sz w:val="24"/>
          <w:szCs w:val="24"/>
        </w:rPr>
        <w:t>Association of Regulatory Boards of Optometry letter from Optometric Examining Board of Canada to state boards</w:t>
      </w:r>
    </w:p>
    <w:p w14:paraId="311ED3FD" w14:textId="77777777" w:rsidR="00176AA6" w:rsidRDefault="00176AA6" w:rsidP="00176AA6">
      <w:pPr>
        <w:pStyle w:val="ListParagraph"/>
        <w:tabs>
          <w:tab w:val="left" w:pos="5532"/>
        </w:tabs>
        <w:spacing w:after="120"/>
        <w:ind w:left="360"/>
        <w:rPr>
          <w:rFonts w:ascii="Times New Roman" w:hAnsi="Times New Roman" w:cs="Times New Roman"/>
          <w:sz w:val="24"/>
          <w:szCs w:val="24"/>
        </w:rPr>
      </w:pPr>
    </w:p>
    <w:p w14:paraId="5172DA27" w14:textId="77777777" w:rsidR="00176AA6" w:rsidRPr="00176AA6" w:rsidRDefault="00176AA6" w:rsidP="00176AA6">
      <w:pPr>
        <w:pStyle w:val="ListParagraph"/>
        <w:tabs>
          <w:tab w:val="left" w:pos="5532"/>
        </w:tabs>
        <w:spacing w:after="120"/>
        <w:ind w:left="360"/>
        <w:rPr>
          <w:rFonts w:ascii="Times New Roman" w:hAnsi="Times New Roman" w:cs="Times New Roman"/>
          <w:sz w:val="24"/>
          <w:szCs w:val="24"/>
        </w:rPr>
      </w:pPr>
      <w:r>
        <w:rPr>
          <w:rFonts w:ascii="Times New Roman" w:hAnsi="Times New Roman" w:cs="Times New Roman"/>
          <w:sz w:val="24"/>
          <w:szCs w:val="24"/>
        </w:rPr>
        <w:t>Read and filed.</w:t>
      </w:r>
    </w:p>
    <w:p w14:paraId="44A6E382" w14:textId="77777777" w:rsidR="00176AA6" w:rsidRPr="00176AA6" w:rsidRDefault="00176AA6" w:rsidP="00176AA6">
      <w:pPr>
        <w:pStyle w:val="ListParagraph"/>
        <w:tabs>
          <w:tab w:val="left" w:pos="5532"/>
        </w:tabs>
        <w:spacing w:after="120"/>
        <w:ind w:left="360"/>
        <w:rPr>
          <w:rFonts w:ascii="Times New Roman" w:hAnsi="Times New Roman" w:cs="Times New Roman"/>
          <w:sz w:val="24"/>
          <w:szCs w:val="24"/>
        </w:rPr>
      </w:pPr>
    </w:p>
    <w:p w14:paraId="2B8249C4" w14:textId="77777777" w:rsidR="00176AA6" w:rsidRDefault="00176AA6" w:rsidP="00176AA6">
      <w:pPr>
        <w:pStyle w:val="ListParagraph"/>
        <w:numPr>
          <w:ilvl w:val="0"/>
          <w:numId w:val="9"/>
        </w:numPr>
        <w:tabs>
          <w:tab w:val="left" w:pos="5532"/>
        </w:tabs>
        <w:spacing w:after="120"/>
        <w:rPr>
          <w:rFonts w:ascii="Times New Roman" w:hAnsi="Times New Roman" w:cs="Times New Roman"/>
          <w:sz w:val="24"/>
          <w:szCs w:val="24"/>
        </w:rPr>
      </w:pPr>
      <w:r w:rsidRPr="00176AA6">
        <w:rPr>
          <w:rFonts w:ascii="Times New Roman" w:hAnsi="Times New Roman" w:cs="Times New Roman"/>
          <w:sz w:val="24"/>
          <w:szCs w:val="24"/>
        </w:rPr>
        <w:t>Erroneous information distributed by Optometric Examining Board of Canada regarding National Board of Examiners in Optometry</w:t>
      </w:r>
    </w:p>
    <w:p w14:paraId="4FE5E8F2" w14:textId="77777777" w:rsidR="00176AA6" w:rsidRDefault="00176AA6" w:rsidP="00176AA6">
      <w:pPr>
        <w:pStyle w:val="ListParagraph"/>
        <w:tabs>
          <w:tab w:val="left" w:pos="5532"/>
        </w:tabs>
        <w:spacing w:after="120"/>
        <w:ind w:left="360"/>
        <w:rPr>
          <w:rFonts w:ascii="Times New Roman" w:hAnsi="Times New Roman" w:cs="Times New Roman"/>
          <w:sz w:val="24"/>
          <w:szCs w:val="24"/>
        </w:rPr>
      </w:pPr>
    </w:p>
    <w:p w14:paraId="56572758" w14:textId="77777777" w:rsidR="00176AA6" w:rsidRPr="00176AA6" w:rsidRDefault="00176AA6" w:rsidP="00176AA6">
      <w:pPr>
        <w:pStyle w:val="ListParagraph"/>
        <w:tabs>
          <w:tab w:val="left" w:pos="5532"/>
        </w:tabs>
        <w:spacing w:after="120"/>
        <w:ind w:left="360"/>
        <w:rPr>
          <w:rFonts w:ascii="Times New Roman" w:hAnsi="Times New Roman" w:cs="Times New Roman"/>
          <w:sz w:val="24"/>
          <w:szCs w:val="24"/>
        </w:rPr>
      </w:pPr>
      <w:r>
        <w:rPr>
          <w:rFonts w:ascii="Times New Roman" w:hAnsi="Times New Roman" w:cs="Times New Roman"/>
          <w:sz w:val="24"/>
          <w:szCs w:val="24"/>
        </w:rPr>
        <w:t>Read and filed.</w:t>
      </w:r>
    </w:p>
    <w:p w14:paraId="43373CCE" w14:textId="76059C91" w:rsidR="002F34F9" w:rsidRPr="00FF62F8" w:rsidRDefault="00204D1F" w:rsidP="00FF62F8">
      <w:pPr>
        <w:tabs>
          <w:tab w:val="left" w:pos="5532"/>
        </w:tabs>
        <w:spacing w:after="120"/>
        <w:rPr>
          <w:rFonts w:ascii="Times New Roman" w:hAnsi="Times New Roman" w:cs="Times New Roman"/>
          <w:b/>
          <w:bCs/>
          <w:sz w:val="24"/>
          <w:szCs w:val="24"/>
          <w:u w:val="single"/>
        </w:rPr>
      </w:pPr>
      <w:r w:rsidRPr="00FF62F8">
        <w:rPr>
          <w:rFonts w:ascii="Times New Roman" w:hAnsi="Times New Roman" w:cs="Times New Roman"/>
          <w:b/>
          <w:bCs/>
          <w:sz w:val="24"/>
          <w:szCs w:val="24"/>
          <w:u w:val="single"/>
        </w:rPr>
        <w:t>Discussion:</w:t>
      </w:r>
      <w:r w:rsidR="002F34F9" w:rsidRPr="00FF62F8">
        <w:rPr>
          <w:rFonts w:ascii="Times New Roman" w:hAnsi="Times New Roman" w:cs="Times New Roman"/>
          <w:b/>
          <w:bCs/>
          <w:sz w:val="24"/>
          <w:szCs w:val="24"/>
          <w:u w:val="single"/>
        </w:rPr>
        <w:t xml:space="preserve"> </w:t>
      </w:r>
    </w:p>
    <w:p w14:paraId="4FA97BF0" w14:textId="77777777" w:rsidR="00DD09EC" w:rsidRPr="00DD09EC" w:rsidRDefault="00DD09EC" w:rsidP="00DD09EC">
      <w:pPr>
        <w:pStyle w:val="ListParagraph"/>
        <w:numPr>
          <w:ilvl w:val="0"/>
          <w:numId w:val="10"/>
        </w:numPr>
        <w:tabs>
          <w:tab w:val="left" w:pos="5532"/>
        </w:tabs>
        <w:spacing w:after="120"/>
        <w:rPr>
          <w:rFonts w:ascii="Times New Roman" w:hAnsi="Times New Roman" w:cs="Times New Roman"/>
          <w:bCs/>
          <w:sz w:val="24"/>
          <w:szCs w:val="24"/>
        </w:rPr>
      </w:pPr>
      <w:r w:rsidRPr="00DD09EC">
        <w:rPr>
          <w:rFonts w:ascii="Times New Roman" w:hAnsi="Times New Roman" w:cs="Times New Roman"/>
          <w:bCs/>
          <w:sz w:val="24"/>
          <w:szCs w:val="24"/>
        </w:rPr>
        <w:t>Board Meetings</w:t>
      </w:r>
    </w:p>
    <w:p w14:paraId="695CC5E5" w14:textId="77777777" w:rsidR="00176AA6" w:rsidRPr="00176AA6" w:rsidRDefault="00176AA6" w:rsidP="00176AA6">
      <w:pPr>
        <w:pStyle w:val="ListParagraph"/>
        <w:numPr>
          <w:ilvl w:val="1"/>
          <w:numId w:val="10"/>
        </w:numPr>
        <w:rPr>
          <w:rFonts w:ascii="Times New Roman" w:hAnsi="Times New Roman" w:cs="Times New Roman"/>
          <w:bCs/>
          <w:sz w:val="24"/>
          <w:szCs w:val="24"/>
        </w:rPr>
      </w:pPr>
      <w:r w:rsidRPr="00176AA6">
        <w:rPr>
          <w:rFonts w:ascii="Times New Roman" w:hAnsi="Times New Roman" w:cs="Times New Roman"/>
          <w:bCs/>
          <w:sz w:val="24"/>
          <w:szCs w:val="24"/>
        </w:rPr>
        <w:t>section 40 of chapter 2 of the acts of 2023, signed into law on March 29, 2023: meeting via electronic means</w:t>
      </w:r>
    </w:p>
    <w:p w14:paraId="6F18AA4C" w14:textId="77777777"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07D6F876" w14:textId="6CEEFBE8" w:rsidR="00A470AD" w:rsidRDefault="00DD09EC" w:rsidP="00A470AD">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The Executive Director</w:t>
      </w:r>
      <w:r w:rsidR="00176AA6">
        <w:rPr>
          <w:rFonts w:ascii="Times New Roman" w:hAnsi="Times New Roman" w:cs="Times New Roman"/>
          <w:bCs/>
          <w:sz w:val="24"/>
          <w:szCs w:val="24"/>
        </w:rPr>
        <w:t xml:space="preserve"> reported </w:t>
      </w:r>
      <w:r w:rsidR="00AC3890" w:rsidRPr="00AC3890">
        <w:rPr>
          <w:rFonts w:ascii="Times New Roman" w:hAnsi="Times New Roman" w:cs="Times New Roman"/>
          <w:bCs/>
          <w:sz w:val="24"/>
          <w:szCs w:val="24"/>
        </w:rPr>
        <w:t xml:space="preserve">that the emergency order granting permission to meet via videoconference and conference call was extended through early 2025. As a result, future Board meetings may occur via videoconference and conference call on the Cisco Webex platform. </w:t>
      </w:r>
      <w:r w:rsidR="00867C45">
        <w:rPr>
          <w:rFonts w:ascii="Times New Roman" w:hAnsi="Times New Roman" w:cs="Times New Roman"/>
          <w:bCs/>
          <w:sz w:val="24"/>
          <w:szCs w:val="24"/>
        </w:rPr>
        <w:t xml:space="preserve"> No vote was taken. </w:t>
      </w:r>
      <w:r w:rsidR="00B26F21">
        <w:rPr>
          <w:rFonts w:ascii="Times New Roman" w:hAnsi="Times New Roman" w:cs="Times New Roman"/>
          <w:bCs/>
          <w:sz w:val="24"/>
          <w:szCs w:val="24"/>
        </w:rPr>
        <w:t xml:space="preserve"> </w:t>
      </w:r>
    </w:p>
    <w:p w14:paraId="57AD8D7A" w14:textId="0A695BA0"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2F5F3EBC" w14:textId="77777777" w:rsidR="000A7F09" w:rsidRPr="000A7F09" w:rsidRDefault="000A7F09" w:rsidP="000A7F09">
      <w:pPr>
        <w:pStyle w:val="ListParagraph"/>
        <w:numPr>
          <w:ilvl w:val="0"/>
          <w:numId w:val="10"/>
        </w:numPr>
        <w:rPr>
          <w:rFonts w:ascii="Times New Roman" w:hAnsi="Times New Roman" w:cs="Times New Roman"/>
          <w:bCs/>
          <w:sz w:val="24"/>
          <w:szCs w:val="24"/>
        </w:rPr>
      </w:pPr>
      <w:r w:rsidRPr="000A7F09">
        <w:rPr>
          <w:rFonts w:ascii="Times New Roman" w:hAnsi="Times New Roman" w:cs="Times New Roman"/>
          <w:bCs/>
          <w:sz w:val="24"/>
          <w:szCs w:val="24"/>
        </w:rPr>
        <w:t>Quarterly probation report to Massachusetts Board of Registration for the period March 15, 2023 to June 8, 2023: Steven Tittl, O.D</w:t>
      </w:r>
    </w:p>
    <w:p w14:paraId="26BC68B0" w14:textId="07BA9948" w:rsidR="00867C45" w:rsidRDefault="00867C45" w:rsidP="00867C45">
      <w:pPr>
        <w:pStyle w:val="ListParagraph"/>
        <w:tabs>
          <w:tab w:val="left" w:pos="5532"/>
        </w:tabs>
        <w:spacing w:after="120"/>
        <w:ind w:left="360"/>
        <w:rPr>
          <w:rFonts w:ascii="Times New Roman" w:hAnsi="Times New Roman" w:cs="Times New Roman"/>
          <w:bCs/>
          <w:sz w:val="24"/>
          <w:szCs w:val="24"/>
        </w:rPr>
      </w:pPr>
    </w:p>
    <w:p w14:paraId="22C1BD02" w14:textId="4C6786C0" w:rsidR="006432BF" w:rsidRDefault="009F4894" w:rsidP="005422D1">
      <w:pPr>
        <w:pStyle w:val="ListParagraph"/>
        <w:tabs>
          <w:tab w:val="left" w:pos="5532"/>
        </w:tabs>
        <w:spacing w:after="120"/>
        <w:ind w:left="360"/>
        <w:rPr>
          <w:rFonts w:ascii="Times New Roman" w:hAnsi="Times New Roman" w:cs="Times New Roman"/>
          <w:b/>
          <w:sz w:val="24"/>
          <w:szCs w:val="24"/>
        </w:rPr>
      </w:pPr>
      <w:r>
        <w:rPr>
          <w:rFonts w:ascii="Times New Roman" w:hAnsi="Times New Roman" w:cs="Times New Roman"/>
          <w:bCs/>
          <w:sz w:val="24"/>
          <w:szCs w:val="24"/>
        </w:rPr>
        <w:t xml:space="preserve">The Board </w:t>
      </w:r>
      <w:r w:rsidR="005422D1">
        <w:rPr>
          <w:rFonts w:ascii="Times New Roman" w:hAnsi="Times New Roman" w:cs="Times New Roman"/>
          <w:bCs/>
          <w:sz w:val="24"/>
          <w:szCs w:val="24"/>
        </w:rPr>
        <w:t xml:space="preserve">reviewed </w:t>
      </w:r>
      <w:r w:rsidR="000A7F09">
        <w:rPr>
          <w:rFonts w:ascii="Times New Roman" w:hAnsi="Times New Roman" w:cs="Times New Roman"/>
          <w:bCs/>
          <w:sz w:val="24"/>
          <w:szCs w:val="24"/>
        </w:rPr>
        <w:t xml:space="preserve">the second quarter </w:t>
      </w:r>
      <w:r w:rsidR="005422D1">
        <w:rPr>
          <w:rFonts w:ascii="Times New Roman" w:hAnsi="Times New Roman" w:cs="Times New Roman"/>
          <w:bCs/>
          <w:sz w:val="24"/>
          <w:szCs w:val="24"/>
        </w:rPr>
        <w:t>monitoring report from Dr. Mark O’Donoghue</w:t>
      </w:r>
      <w:r w:rsidR="000A7F09">
        <w:rPr>
          <w:rFonts w:ascii="Times New Roman" w:hAnsi="Times New Roman" w:cs="Times New Roman"/>
          <w:bCs/>
          <w:sz w:val="24"/>
          <w:szCs w:val="24"/>
        </w:rPr>
        <w:t xml:space="preserve">. Dr. O’Donoghue </w:t>
      </w:r>
      <w:r w:rsidR="005422D1">
        <w:rPr>
          <w:rFonts w:ascii="Times New Roman" w:hAnsi="Times New Roman" w:cs="Times New Roman"/>
          <w:bCs/>
          <w:sz w:val="24"/>
          <w:szCs w:val="24"/>
        </w:rPr>
        <w:t>state</w:t>
      </w:r>
      <w:r w:rsidR="000A7F09">
        <w:rPr>
          <w:rFonts w:ascii="Times New Roman" w:hAnsi="Times New Roman" w:cs="Times New Roman"/>
          <w:bCs/>
          <w:sz w:val="24"/>
          <w:szCs w:val="24"/>
        </w:rPr>
        <w:t>d</w:t>
      </w:r>
      <w:r w:rsidR="005422D1">
        <w:rPr>
          <w:rFonts w:ascii="Times New Roman" w:hAnsi="Times New Roman" w:cs="Times New Roman"/>
          <w:bCs/>
          <w:sz w:val="24"/>
          <w:szCs w:val="24"/>
        </w:rPr>
        <w:t xml:space="preserve"> that </w:t>
      </w:r>
      <w:r>
        <w:rPr>
          <w:rFonts w:ascii="Times New Roman" w:hAnsi="Times New Roman" w:cs="Times New Roman"/>
          <w:bCs/>
          <w:sz w:val="24"/>
          <w:szCs w:val="24"/>
        </w:rPr>
        <w:t xml:space="preserve">Dr. </w:t>
      </w:r>
      <w:r w:rsidR="005422D1">
        <w:rPr>
          <w:rFonts w:ascii="Times New Roman" w:hAnsi="Times New Roman" w:cs="Times New Roman"/>
          <w:bCs/>
          <w:sz w:val="24"/>
          <w:szCs w:val="24"/>
        </w:rPr>
        <w:t>Tittl has not prescribed medications in Massachusetts</w:t>
      </w:r>
      <w:r w:rsidR="000A7F09">
        <w:rPr>
          <w:rFonts w:ascii="Times New Roman" w:hAnsi="Times New Roman" w:cs="Times New Roman"/>
          <w:bCs/>
          <w:sz w:val="24"/>
          <w:szCs w:val="24"/>
        </w:rPr>
        <w:t xml:space="preserve"> since his probation began</w:t>
      </w:r>
      <w:r w:rsidR="005422D1">
        <w:rPr>
          <w:rFonts w:ascii="Times New Roman" w:hAnsi="Times New Roman" w:cs="Times New Roman"/>
          <w:bCs/>
          <w:sz w:val="24"/>
          <w:szCs w:val="24"/>
        </w:rPr>
        <w:t xml:space="preserve">. </w:t>
      </w:r>
      <w:r w:rsidR="000A7F09">
        <w:rPr>
          <w:rFonts w:ascii="Times New Roman" w:hAnsi="Times New Roman" w:cs="Times New Roman"/>
          <w:bCs/>
          <w:sz w:val="24"/>
          <w:szCs w:val="24"/>
        </w:rPr>
        <w:t>He reported that Dr. Tittl is not practicing in Massachusetts</w:t>
      </w:r>
      <w:r w:rsidR="005422D1">
        <w:rPr>
          <w:rFonts w:ascii="Times New Roman" w:hAnsi="Times New Roman" w:cs="Times New Roman"/>
          <w:bCs/>
          <w:sz w:val="24"/>
          <w:szCs w:val="24"/>
        </w:rPr>
        <w:t xml:space="preserve">. The Board received </w:t>
      </w:r>
      <w:r w:rsidR="00C762EE">
        <w:rPr>
          <w:rFonts w:ascii="Times New Roman" w:hAnsi="Times New Roman" w:cs="Times New Roman"/>
          <w:bCs/>
          <w:sz w:val="24"/>
          <w:szCs w:val="24"/>
        </w:rPr>
        <w:t xml:space="preserve">and filed </w:t>
      </w:r>
      <w:r w:rsidR="005422D1">
        <w:rPr>
          <w:rFonts w:ascii="Times New Roman" w:hAnsi="Times New Roman" w:cs="Times New Roman"/>
          <w:bCs/>
          <w:sz w:val="24"/>
          <w:szCs w:val="24"/>
        </w:rPr>
        <w:t>the report</w:t>
      </w:r>
      <w:r w:rsidR="002D0816">
        <w:rPr>
          <w:rFonts w:ascii="Times New Roman" w:hAnsi="Times New Roman" w:cs="Times New Roman"/>
          <w:bCs/>
          <w:sz w:val="24"/>
          <w:szCs w:val="24"/>
        </w:rPr>
        <w:t xml:space="preserve"> and instructed staff to present the third quarter report in September</w:t>
      </w:r>
      <w:r w:rsidR="000A7F09">
        <w:rPr>
          <w:rFonts w:ascii="Times New Roman" w:hAnsi="Times New Roman" w:cs="Times New Roman"/>
          <w:bCs/>
          <w:sz w:val="24"/>
          <w:szCs w:val="24"/>
        </w:rPr>
        <w:t xml:space="preserve">. No </w:t>
      </w:r>
      <w:r w:rsidR="005422D1">
        <w:rPr>
          <w:rFonts w:ascii="Times New Roman" w:hAnsi="Times New Roman" w:cs="Times New Roman"/>
          <w:bCs/>
          <w:sz w:val="24"/>
          <w:szCs w:val="24"/>
        </w:rPr>
        <w:t xml:space="preserve">vote was taken. </w:t>
      </w:r>
    </w:p>
    <w:p w14:paraId="72F5EFFE" w14:textId="77777777" w:rsidR="009F4894" w:rsidRPr="00A470AD" w:rsidRDefault="009F4894" w:rsidP="00867C45">
      <w:pPr>
        <w:pStyle w:val="ListParagraph"/>
        <w:tabs>
          <w:tab w:val="left" w:pos="5532"/>
        </w:tabs>
        <w:spacing w:after="120"/>
        <w:ind w:left="360"/>
        <w:rPr>
          <w:rFonts w:ascii="Times New Roman" w:hAnsi="Times New Roman" w:cs="Times New Roman"/>
          <w:bCs/>
          <w:sz w:val="24"/>
          <w:szCs w:val="24"/>
        </w:rPr>
      </w:pPr>
    </w:p>
    <w:p w14:paraId="1DA8D7AC" w14:textId="77777777" w:rsidR="008779AD" w:rsidRPr="008779AD" w:rsidRDefault="008779AD" w:rsidP="008779AD">
      <w:pPr>
        <w:pStyle w:val="ListParagraph"/>
        <w:numPr>
          <w:ilvl w:val="0"/>
          <w:numId w:val="10"/>
        </w:numPr>
        <w:tabs>
          <w:tab w:val="left" w:pos="5532"/>
        </w:tabs>
        <w:spacing w:after="120"/>
        <w:rPr>
          <w:rFonts w:ascii="Times New Roman" w:hAnsi="Times New Roman" w:cs="Times New Roman"/>
          <w:bCs/>
          <w:sz w:val="24"/>
          <w:szCs w:val="24"/>
        </w:rPr>
      </w:pPr>
      <w:r w:rsidRPr="008779AD">
        <w:rPr>
          <w:rFonts w:ascii="Times New Roman" w:hAnsi="Times New Roman" w:cs="Times New Roman"/>
          <w:bCs/>
          <w:sz w:val="24"/>
          <w:szCs w:val="24"/>
        </w:rPr>
        <w:t>Prescriber training course requirement pursuant to M.G.L. c. 94C, s. 18(e)</w:t>
      </w:r>
    </w:p>
    <w:p w14:paraId="69853A45" w14:textId="77777777" w:rsidR="00BA0D7F" w:rsidRDefault="00BA0D7F" w:rsidP="00BA0D7F">
      <w:pPr>
        <w:pStyle w:val="ListParagraph"/>
        <w:tabs>
          <w:tab w:val="left" w:pos="5532"/>
        </w:tabs>
        <w:spacing w:after="120"/>
        <w:ind w:left="360"/>
        <w:rPr>
          <w:rFonts w:ascii="Times New Roman" w:hAnsi="Times New Roman" w:cs="Times New Roman"/>
          <w:bCs/>
          <w:sz w:val="24"/>
          <w:szCs w:val="24"/>
        </w:rPr>
      </w:pPr>
    </w:p>
    <w:p w14:paraId="2E35F4B2" w14:textId="3C70F68A" w:rsidR="006D6F66" w:rsidRDefault="002D0816" w:rsidP="00FE4C5A">
      <w:pPr>
        <w:pStyle w:val="ListParagraph"/>
        <w:tabs>
          <w:tab w:val="left" w:pos="5532"/>
        </w:tabs>
        <w:spacing w:after="120"/>
        <w:ind w:left="360"/>
        <w:rPr>
          <w:rFonts w:ascii="Times New Roman" w:hAnsi="Times New Roman" w:cs="Times New Roman"/>
          <w:bCs/>
          <w:sz w:val="24"/>
          <w:szCs w:val="24"/>
        </w:rPr>
      </w:pPr>
      <w:bookmarkStart w:id="1" w:name="_Hlk141972814"/>
      <w:r>
        <w:rPr>
          <w:rFonts w:ascii="Times New Roman" w:hAnsi="Times New Roman" w:cs="Times New Roman"/>
          <w:bCs/>
          <w:sz w:val="24"/>
          <w:szCs w:val="24"/>
        </w:rPr>
        <w:t xml:space="preserve">The </w:t>
      </w:r>
      <w:r w:rsidR="00C67DAD">
        <w:rPr>
          <w:rFonts w:ascii="Times New Roman" w:hAnsi="Times New Roman" w:cs="Times New Roman"/>
          <w:bCs/>
          <w:sz w:val="24"/>
          <w:szCs w:val="24"/>
        </w:rPr>
        <w:t xml:space="preserve">Board reviewed </w:t>
      </w:r>
      <w:r>
        <w:rPr>
          <w:rFonts w:ascii="Times New Roman" w:hAnsi="Times New Roman" w:cs="Times New Roman"/>
          <w:bCs/>
          <w:sz w:val="24"/>
          <w:szCs w:val="24"/>
        </w:rPr>
        <w:t xml:space="preserve">a course </w:t>
      </w:r>
      <w:r w:rsidR="00C67DAD">
        <w:rPr>
          <w:rFonts w:ascii="Times New Roman" w:hAnsi="Times New Roman" w:cs="Times New Roman"/>
          <w:bCs/>
          <w:sz w:val="24"/>
          <w:szCs w:val="24"/>
        </w:rPr>
        <w:t xml:space="preserve">offered by Boston University in opioid prescribing education and pain management. The Executive Director, Mr. Burke, explained that the course offering </w:t>
      </w:r>
      <w:r w:rsidR="00C67DAD">
        <w:rPr>
          <w:rFonts w:ascii="Times New Roman" w:hAnsi="Times New Roman" w:cs="Times New Roman"/>
          <w:bCs/>
          <w:sz w:val="24"/>
          <w:szCs w:val="24"/>
        </w:rPr>
        <w:lastRenderedPageBreak/>
        <w:t xml:space="preserve">would fulfill the </w:t>
      </w:r>
      <w:r w:rsidR="00A97F95">
        <w:rPr>
          <w:rFonts w:ascii="Times New Roman" w:hAnsi="Times New Roman" w:cs="Times New Roman"/>
          <w:bCs/>
          <w:sz w:val="24"/>
          <w:szCs w:val="24"/>
        </w:rPr>
        <w:t xml:space="preserve">new </w:t>
      </w:r>
      <w:r w:rsidR="00E13215">
        <w:rPr>
          <w:rFonts w:ascii="Times New Roman" w:hAnsi="Times New Roman" w:cs="Times New Roman"/>
          <w:bCs/>
          <w:sz w:val="24"/>
          <w:szCs w:val="24"/>
        </w:rPr>
        <w:t xml:space="preserve">prescriber training </w:t>
      </w:r>
      <w:r w:rsidR="00C67DAD">
        <w:rPr>
          <w:rFonts w:ascii="Times New Roman" w:hAnsi="Times New Roman" w:cs="Times New Roman"/>
          <w:bCs/>
          <w:sz w:val="24"/>
          <w:szCs w:val="24"/>
        </w:rPr>
        <w:t>requirement for optometrists</w:t>
      </w:r>
      <w:r w:rsidR="00E13215">
        <w:rPr>
          <w:rFonts w:ascii="Times New Roman" w:hAnsi="Times New Roman" w:cs="Times New Roman"/>
          <w:bCs/>
          <w:sz w:val="24"/>
          <w:szCs w:val="24"/>
        </w:rPr>
        <w:t xml:space="preserve"> in Massachusetts. Ms. York noted that in 2016 the law under Massachusetts Controlled Substance Registration was changed to require that all prescribers </w:t>
      </w:r>
      <w:r w:rsidR="00A72EE2">
        <w:rPr>
          <w:rFonts w:ascii="Times New Roman" w:hAnsi="Times New Roman" w:cs="Times New Roman"/>
          <w:bCs/>
          <w:sz w:val="24"/>
          <w:szCs w:val="24"/>
        </w:rPr>
        <w:t xml:space="preserve">of controlled substances </w:t>
      </w:r>
      <w:r w:rsidR="00E13215">
        <w:rPr>
          <w:rFonts w:ascii="Times New Roman" w:hAnsi="Times New Roman" w:cs="Times New Roman"/>
          <w:bCs/>
          <w:sz w:val="24"/>
          <w:szCs w:val="24"/>
        </w:rPr>
        <w:t xml:space="preserve">take a course each renewal period in pain management, specifically </w:t>
      </w:r>
      <w:r w:rsidR="00A72EE2">
        <w:rPr>
          <w:rFonts w:ascii="Times New Roman" w:hAnsi="Times New Roman" w:cs="Times New Roman"/>
          <w:bCs/>
          <w:sz w:val="24"/>
          <w:szCs w:val="24"/>
        </w:rPr>
        <w:t xml:space="preserve">in </w:t>
      </w:r>
      <w:r w:rsidR="00E13215">
        <w:rPr>
          <w:rFonts w:ascii="Times New Roman" w:hAnsi="Times New Roman" w:cs="Times New Roman"/>
          <w:bCs/>
          <w:sz w:val="24"/>
          <w:szCs w:val="24"/>
        </w:rPr>
        <w:t>opioids</w:t>
      </w:r>
      <w:r w:rsidR="00FD69A6">
        <w:rPr>
          <w:rFonts w:ascii="Times New Roman" w:hAnsi="Times New Roman" w:cs="Times New Roman"/>
          <w:bCs/>
          <w:sz w:val="24"/>
          <w:szCs w:val="24"/>
        </w:rPr>
        <w:t xml:space="preserve"> </w:t>
      </w:r>
      <w:r w:rsidR="00FD69A6" w:rsidRPr="008C27C9">
        <w:rPr>
          <w:rFonts w:ascii="Times New Roman" w:hAnsi="Times New Roman"/>
          <w:color w:val="000000"/>
          <w:sz w:val="24"/>
          <w:szCs w:val="24"/>
        </w:rPr>
        <w:t>pursuant to M.G.L. c. 94C, s. 18(e)</w:t>
      </w:r>
      <w:r w:rsidR="00E13215">
        <w:rPr>
          <w:rFonts w:ascii="Times New Roman" w:hAnsi="Times New Roman" w:cs="Times New Roman"/>
          <w:bCs/>
          <w:sz w:val="24"/>
          <w:szCs w:val="24"/>
        </w:rPr>
        <w:t xml:space="preserve">. Now that optometrists are </w:t>
      </w:r>
      <w:r w:rsidR="00A97F95">
        <w:rPr>
          <w:rFonts w:ascii="Times New Roman" w:hAnsi="Times New Roman" w:cs="Times New Roman"/>
          <w:bCs/>
          <w:sz w:val="24"/>
          <w:szCs w:val="24"/>
        </w:rPr>
        <w:t>permitted</w:t>
      </w:r>
      <w:r w:rsidR="00E13215">
        <w:rPr>
          <w:rFonts w:ascii="Times New Roman" w:hAnsi="Times New Roman" w:cs="Times New Roman"/>
          <w:bCs/>
          <w:sz w:val="24"/>
          <w:szCs w:val="24"/>
        </w:rPr>
        <w:t xml:space="preserve"> to prescribe medications in the treatment of glaucoma and because of the recent transfer to the Department of Public Health, DPH interprets the </w:t>
      </w:r>
      <w:r w:rsidR="00A97F95">
        <w:rPr>
          <w:rFonts w:ascii="Times New Roman" w:hAnsi="Times New Roman" w:cs="Times New Roman"/>
          <w:bCs/>
          <w:sz w:val="24"/>
          <w:szCs w:val="24"/>
        </w:rPr>
        <w:t xml:space="preserve">statutory </w:t>
      </w:r>
      <w:r w:rsidR="00E13215">
        <w:rPr>
          <w:rFonts w:ascii="Times New Roman" w:hAnsi="Times New Roman" w:cs="Times New Roman"/>
          <w:bCs/>
          <w:sz w:val="24"/>
          <w:szCs w:val="24"/>
        </w:rPr>
        <w:t xml:space="preserve">requirement to apply to Massachusetts optometrists. Ms. York stated that the course offering </w:t>
      </w:r>
      <w:r w:rsidR="00A97F95">
        <w:rPr>
          <w:rFonts w:ascii="Times New Roman" w:hAnsi="Times New Roman" w:cs="Times New Roman"/>
          <w:bCs/>
          <w:sz w:val="24"/>
          <w:szCs w:val="24"/>
        </w:rPr>
        <w:t xml:space="preserve">at Boston University is free </w:t>
      </w:r>
      <w:r w:rsidR="00E13215">
        <w:rPr>
          <w:rFonts w:ascii="Times New Roman" w:hAnsi="Times New Roman" w:cs="Times New Roman"/>
          <w:bCs/>
          <w:sz w:val="24"/>
          <w:szCs w:val="24"/>
        </w:rPr>
        <w:t>of charge</w:t>
      </w:r>
      <w:r w:rsidR="00F86BFB">
        <w:rPr>
          <w:rFonts w:ascii="Times New Roman" w:hAnsi="Times New Roman" w:cs="Times New Roman"/>
          <w:bCs/>
          <w:sz w:val="24"/>
          <w:szCs w:val="24"/>
        </w:rPr>
        <w:t xml:space="preserve"> and </w:t>
      </w:r>
      <w:r w:rsidR="00A97F95">
        <w:rPr>
          <w:rFonts w:ascii="Times New Roman" w:hAnsi="Times New Roman" w:cs="Times New Roman"/>
          <w:bCs/>
          <w:sz w:val="24"/>
          <w:szCs w:val="24"/>
        </w:rPr>
        <w:t xml:space="preserve">suggested that </w:t>
      </w:r>
      <w:r w:rsidR="00E13215">
        <w:rPr>
          <w:rFonts w:ascii="Times New Roman" w:hAnsi="Times New Roman" w:cs="Times New Roman"/>
          <w:bCs/>
          <w:sz w:val="24"/>
          <w:szCs w:val="24"/>
        </w:rPr>
        <w:t>the Board may approve other course</w:t>
      </w:r>
      <w:r w:rsidR="00A72EE2">
        <w:rPr>
          <w:rFonts w:ascii="Times New Roman" w:hAnsi="Times New Roman" w:cs="Times New Roman"/>
          <w:bCs/>
          <w:sz w:val="24"/>
          <w:szCs w:val="24"/>
        </w:rPr>
        <w:t xml:space="preserve">s </w:t>
      </w:r>
      <w:r w:rsidR="00E13215">
        <w:rPr>
          <w:rFonts w:ascii="Times New Roman" w:hAnsi="Times New Roman" w:cs="Times New Roman"/>
          <w:bCs/>
          <w:sz w:val="24"/>
          <w:szCs w:val="24"/>
        </w:rPr>
        <w:t xml:space="preserve">on a case-by-case basis. </w:t>
      </w:r>
      <w:r w:rsidR="00A97F95">
        <w:rPr>
          <w:rFonts w:ascii="Times New Roman" w:hAnsi="Times New Roman" w:cs="Times New Roman"/>
          <w:bCs/>
          <w:sz w:val="24"/>
          <w:szCs w:val="24"/>
        </w:rPr>
        <w:t>In response, t</w:t>
      </w:r>
      <w:r w:rsidR="00E13215">
        <w:rPr>
          <w:rFonts w:ascii="Times New Roman" w:hAnsi="Times New Roman" w:cs="Times New Roman"/>
          <w:bCs/>
          <w:sz w:val="24"/>
          <w:szCs w:val="24"/>
        </w:rPr>
        <w:t xml:space="preserve">he Board </w:t>
      </w:r>
      <w:r w:rsidR="00F86BFB">
        <w:rPr>
          <w:rFonts w:ascii="Times New Roman" w:hAnsi="Times New Roman" w:cs="Times New Roman"/>
          <w:bCs/>
          <w:sz w:val="24"/>
          <w:szCs w:val="24"/>
        </w:rPr>
        <w:t xml:space="preserve">expressed concern about the new requirement because optometrists are not permitted to prescribe opioids, and </w:t>
      </w:r>
      <w:r w:rsidR="00A97F95">
        <w:rPr>
          <w:rFonts w:ascii="Times New Roman" w:hAnsi="Times New Roman" w:cs="Times New Roman"/>
          <w:bCs/>
          <w:sz w:val="24"/>
          <w:szCs w:val="24"/>
        </w:rPr>
        <w:t xml:space="preserve">when </w:t>
      </w:r>
      <w:r w:rsidR="00F86BFB">
        <w:rPr>
          <w:rFonts w:ascii="Times New Roman" w:hAnsi="Times New Roman" w:cs="Times New Roman"/>
          <w:bCs/>
          <w:sz w:val="24"/>
          <w:szCs w:val="24"/>
        </w:rPr>
        <w:t>optometrists complete the course</w:t>
      </w:r>
      <w:r w:rsidR="00A97F95">
        <w:rPr>
          <w:rFonts w:ascii="Times New Roman" w:hAnsi="Times New Roman" w:cs="Times New Roman"/>
          <w:bCs/>
          <w:sz w:val="24"/>
          <w:szCs w:val="24"/>
        </w:rPr>
        <w:t xml:space="preserve"> they</w:t>
      </w:r>
      <w:r w:rsidR="00F86BFB">
        <w:rPr>
          <w:rFonts w:ascii="Times New Roman" w:hAnsi="Times New Roman" w:cs="Times New Roman"/>
          <w:bCs/>
          <w:sz w:val="24"/>
          <w:szCs w:val="24"/>
        </w:rPr>
        <w:t xml:space="preserve"> may interpret that </w:t>
      </w:r>
      <w:r w:rsidR="00A97F95">
        <w:rPr>
          <w:rFonts w:ascii="Times New Roman" w:hAnsi="Times New Roman" w:cs="Times New Roman"/>
          <w:bCs/>
          <w:sz w:val="24"/>
          <w:szCs w:val="24"/>
        </w:rPr>
        <w:t xml:space="preserve">as approval to </w:t>
      </w:r>
      <w:r w:rsidR="00F86BFB">
        <w:rPr>
          <w:rFonts w:ascii="Times New Roman" w:hAnsi="Times New Roman" w:cs="Times New Roman"/>
          <w:bCs/>
          <w:sz w:val="24"/>
          <w:szCs w:val="24"/>
        </w:rPr>
        <w:t>prescribe opioid medication. Attorney Mark Malloy agreed that there is an explicit prohibition on optometrists prescribing opioids; however, the statute does not make a distinction between pain management and prescribing opioids</w:t>
      </w:r>
      <w:r w:rsidR="00A665DC">
        <w:rPr>
          <w:rFonts w:ascii="Times New Roman" w:hAnsi="Times New Roman" w:cs="Times New Roman"/>
          <w:bCs/>
          <w:sz w:val="24"/>
          <w:szCs w:val="24"/>
        </w:rPr>
        <w:t xml:space="preserve"> in controlled substances</w:t>
      </w:r>
      <w:r w:rsidR="00F86BFB">
        <w:rPr>
          <w:rFonts w:ascii="Times New Roman" w:hAnsi="Times New Roman" w:cs="Times New Roman"/>
          <w:bCs/>
          <w:sz w:val="24"/>
          <w:szCs w:val="24"/>
        </w:rPr>
        <w:t xml:space="preserve">. Thus, anyone who </w:t>
      </w:r>
      <w:r w:rsidR="00A665DC">
        <w:rPr>
          <w:rFonts w:ascii="Times New Roman" w:hAnsi="Times New Roman" w:cs="Times New Roman"/>
          <w:bCs/>
          <w:sz w:val="24"/>
          <w:szCs w:val="24"/>
        </w:rPr>
        <w:t xml:space="preserve">is licensed to </w:t>
      </w:r>
      <w:r w:rsidR="00F86BFB">
        <w:rPr>
          <w:rFonts w:ascii="Times New Roman" w:hAnsi="Times New Roman" w:cs="Times New Roman"/>
          <w:bCs/>
          <w:sz w:val="24"/>
          <w:szCs w:val="24"/>
        </w:rPr>
        <w:t>prescribe</w:t>
      </w:r>
      <w:r w:rsidR="00A665DC">
        <w:rPr>
          <w:rFonts w:ascii="Times New Roman" w:hAnsi="Times New Roman" w:cs="Times New Roman"/>
          <w:bCs/>
          <w:sz w:val="24"/>
          <w:szCs w:val="24"/>
        </w:rPr>
        <w:t xml:space="preserve"> medications </w:t>
      </w:r>
      <w:r w:rsidR="00F86BFB">
        <w:rPr>
          <w:rFonts w:ascii="Times New Roman" w:hAnsi="Times New Roman" w:cs="Times New Roman"/>
          <w:bCs/>
          <w:sz w:val="24"/>
          <w:szCs w:val="24"/>
        </w:rPr>
        <w:t xml:space="preserve">in Massachusetts must take the course. </w:t>
      </w:r>
      <w:r w:rsidR="00A72EE2">
        <w:rPr>
          <w:rFonts w:ascii="Times New Roman" w:hAnsi="Times New Roman" w:cs="Times New Roman"/>
          <w:bCs/>
          <w:sz w:val="24"/>
          <w:szCs w:val="24"/>
        </w:rPr>
        <w:t xml:space="preserve">Attorney Malloy acknowledged that the Board may develop its own standards for education on pain management and </w:t>
      </w:r>
      <w:r w:rsidR="00A665DC">
        <w:rPr>
          <w:rFonts w:ascii="Times New Roman" w:hAnsi="Times New Roman" w:cs="Times New Roman"/>
          <w:bCs/>
          <w:sz w:val="24"/>
          <w:szCs w:val="24"/>
        </w:rPr>
        <w:t xml:space="preserve">interpret </w:t>
      </w:r>
      <w:r w:rsidR="00A72EE2">
        <w:rPr>
          <w:rFonts w:ascii="Times New Roman" w:hAnsi="Times New Roman" w:cs="Times New Roman"/>
          <w:bCs/>
          <w:sz w:val="24"/>
          <w:szCs w:val="24"/>
        </w:rPr>
        <w:t>how optometrists may fulfill</w:t>
      </w:r>
      <w:r w:rsidR="00A665DC">
        <w:rPr>
          <w:rFonts w:ascii="Times New Roman" w:hAnsi="Times New Roman" w:cs="Times New Roman"/>
          <w:bCs/>
          <w:sz w:val="24"/>
          <w:szCs w:val="24"/>
        </w:rPr>
        <w:t xml:space="preserve"> the requirement</w:t>
      </w:r>
      <w:r w:rsidR="00A72EE2">
        <w:rPr>
          <w:rFonts w:ascii="Times New Roman" w:hAnsi="Times New Roman" w:cs="Times New Roman"/>
          <w:bCs/>
          <w:sz w:val="24"/>
          <w:szCs w:val="24"/>
        </w:rPr>
        <w:t xml:space="preserve">. Attorney York responded that she will bring the Board’s concerns to senior management regarding potential confusion for optometrists and keep the Board updated. She acknowledged that the course may fulfill continuing education requirements </w:t>
      </w:r>
      <w:r w:rsidR="00783817">
        <w:rPr>
          <w:rFonts w:ascii="Times New Roman" w:hAnsi="Times New Roman" w:cs="Times New Roman"/>
          <w:bCs/>
          <w:sz w:val="24"/>
          <w:szCs w:val="24"/>
        </w:rPr>
        <w:t xml:space="preserve">and </w:t>
      </w:r>
      <w:r w:rsidR="00A72EE2">
        <w:rPr>
          <w:rFonts w:ascii="Times New Roman" w:hAnsi="Times New Roman" w:cs="Times New Roman"/>
          <w:bCs/>
          <w:sz w:val="24"/>
          <w:szCs w:val="24"/>
        </w:rPr>
        <w:t xml:space="preserve">will update the Board on this matter, as well. </w:t>
      </w:r>
    </w:p>
    <w:bookmarkEnd w:id="1"/>
    <w:p w14:paraId="272A2B28" w14:textId="77777777" w:rsidR="001A2675" w:rsidRDefault="001A2675" w:rsidP="00FE4C5A">
      <w:pPr>
        <w:pStyle w:val="ListParagraph"/>
        <w:tabs>
          <w:tab w:val="left" w:pos="5532"/>
        </w:tabs>
        <w:spacing w:after="120"/>
        <w:ind w:left="360"/>
        <w:rPr>
          <w:rFonts w:ascii="Times New Roman" w:hAnsi="Times New Roman" w:cs="Times New Roman"/>
          <w:bCs/>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CBFD1E2" w:rsidR="000528A6" w:rsidRPr="000528A6" w:rsidRDefault="00A665DC" w:rsidP="000528A6">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None</w:t>
      </w:r>
    </w:p>
    <w:p w14:paraId="6BAAB742" w14:textId="77777777" w:rsidR="00783817" w:rsidRPr="00783817" w:rsidRDefault="00783817" w:rsidP="00783817">
      <w:pPr>
        <w:pStyle w:val="NoSpacing"/>
        <w:rPr>
          <w:rFonts w:eastAsia="Calibri"/>
          <w:b/>
          <w:bCs/>
          <w:color w:val="000000"/>
          <w:szCs w:val="24"/>
          <w:u w:val="single"/>
        </w:rPr>
      </w:pPr>
      <w:r w:rsidRPr="00783817">
        <w:rPr>
          <w:rFonts w:eastAsia="Calibri"/>
          <w:b/>
          <w:bCs/>
          <w:color w:val="000000"/>
          <w:szCs w:val="24"/>
          <w:u w:val="single"/>
        </w:rPr>
        <w:t>Executive Session</w:t>
      </w:r>
    </w:p>
    <w:p w14:paraId="0F455930" w14:textId="77777777" w:rsidR="00783817" w:rsidRPr="00783817" w:rsidRDefault="00783817" w:rsidP="00783817">
      <w:pPr>
        <w:pStyle w:val="NoSpacing"/>
        <w:rPr>
          <w:rFonts w:eastAsia="Calibri"/>
          <w:b/>
          <w:bCs/>
          <w:color w:val="000000"/>
          <w:szCs w:val="24"/>
          <w:u w:val="single"/>
        </w:rPr>
      </w:pPr>
    </w:p>
    <w:p w14:paraId="0EF48D54" w14:textId="25569442" w:rsidR="00C47DE7" w:rsidRPr="00C47DE7" w:rsidRDefault="00783817" w:rsidP="00783817">
      <w:pPr>
        <w:pStyle w:val="NoSpacing"/>
        <w:rPr>
          <w:b/>
          <w:bCs/>
        </w:rPr>
      </w:pPr>
      <w:r w:rsidRPr="00783817">
        <w:rPr>
          <w:rFonts w:eastAsia="Calibri"/>
          <w:b/>
          <w:bCs/>
          <w:color w:val="000000"/>
          <w:szCs w:val="24"/>
        </w:rPr>
        <w:t xml:space="preserve">At </w:t>
      </w:r>
      <w:r>
        <w:rPr>
          <w:rFonts w:eastAsia="Calibri"/>
          <w:b/>
          <w:bCs/>
          <w:color w:val="000000"/>
          <w:szCs w:val="24"/>
        </w:rPr>
        <w:t>10:42</w:t>
      </w:r>
      <w:r w:rsidRPr="00783817">
        <w:rPr>
          <w:rFonts w:eastAsia="Calibri"/>
          <w:b/>
          <w:bCs/>
          <w:color w:val="000000"/>
          <w:szCs w:val="24"/>
        </w:rPr>
        <w:t xml:space="preserve"> a.m., Dr. </w:t>
      </w:r>
      <w:r>
        <w:rPr>
          <w:rFonts w:eastAsia="Calibri"/>
          <w:b/>
          <w:bCs/>
          <w:color w:val="000000"/>
          <w:szCs w:val="24"/>
        </w:rPr>
        <w:t>Rakusin</w:t>
      </w:r>
      <w:r w:rsidRPr="00783817">
        <w:rPr>
          <w:rFonts w:eastAsia="Calibri"/>
          <w:b/>
          <w:bCs/>
          <w:color w:val="000000"/>
          <w:szCs w:val="24"/>
        </w:rPr>
        <w:t xml:space="preserve"> moved to exit open session and enter Executive Session pursuant to G.L. c. 30A, s. 21(a)(1) to protect the confidentiality of medical records to discuss an individual’s health rather than professional competence and s. 21(a)(7) to maintain confidentiality of highly personal data to comply with G.L. c. 4, s. 7 para. 26(c) and G.L. c. 214, s. 1B, and not return to the public meeting.</w:t>
      </w:r>
      <w:r w:rsidRPr="00783817">
        <w:rPr>
          <w:rFonts w:eastAsia="Calibri"/>
          <w:b/>
          <w:bCs/>
          <w:color w:val="000000"/>
          <w:szCs w:val="24"/>
          <w:u w:val="single"/>
        </w:rPr>
        <w:t xml:space="preserve"> </w:t>
      </w:r>
      <w:r>
        <w:rPr>
          <w:b/>
          <w:color w:val="000000"/>
          <w:szCs w:val="24"/>
        </w:rPr>
        <w:t xml:space="preserve"> </w:t>
      </w:r>
      <w:r w:rsidR="00C47DE7" w:rsidRPr="00C47DE7">
        <w:rPr>
          <w:b/>
          <w:bCs/>
        </w:rPr>
        <w:t xml:space="preserve">Dr. </w:t>
      </w:r>
      <w:r w:rsidR="00C47DE7">
        <w:rPr>
          <w:b/>
          <w:bCs/>
        </w:rPr>
        <w:t>Willinger</w:t>
      </w:r>
      <w:r w:rsidR="00C47DE7" w:rsidRPr="00C47DE7">
        <w:rPr>
          <w:b/>
          <w:bCs/>
        </w:rPr>
        <w:t xml:space="preserve"> seconded the motion. </w:t>
      </w:r>
      <w:bookmarkStart w:id="2" w:name="_Hlk132733795"/>
      <w:r w:rsidR="00C47DE7" w:rsidRPr="00C47DE7">
        <w:rPr>
          <w:b/>
          <w:bCs/>
        </w:rPr>
        <w:t>The motion passed on a roll call vote: Dr. Willinger – “yes”; Dr. Sabree – “yes”; Dr. Sarkis – “Not Present”; Dr. Sewell – “yes”; Dr. Rakusin – “</w:t>
      </w:r>
      <w:r>
        <w:rPr>
          <w:b/>
          <w:bCs/>
        </w:rPr>
        <w:t>yes</w:t>
      </w:r>
      <w:r w:rsidR="00C47DE7" w:rsidRPr="00C47DE7">
        <w:rPr>
          <w:b/>
          <w:bCs/>
        </w:rPr>
        <w:t>”.</w:t>
      </w:r>
    </w:p>
    <w:bookmarkEnd w:id="2"/>
    <w:p w14:paraId="27EB79B7" w14:textId="77777777" w:rsidR="00C47DE7" w:rsidRDefault="00C47DE7" w:rsidP="00C47DE7">
      <w:pPr>
        <w:pStyle w:val="Default"/>
      </w:pPr>
    </w:p>
    <w:p w14:paraId="781A5EDB" w14:textId="7E01312F" w:rsidR="00783817" w:rsidRDefault="00783817" w:rsidP="00C47DE7">
      <w:pPr>
        <w:pStyle w:val="Default"/>
      </w:pPr>
      <w:r>
        <w:t>See separate minutes for Executive Session</w:t>
      </w:r>
    </w:p>
    <w:p w14:paraId="4B37A0DE" w14:textId="77777777" w:rsidR="00783817" w:rsidRPr="00C47DE7" w:rsidRDefault="00783817" w:rsidP="00C47DE7">
      <w:pPr>
        <w:pStyle w:val="Default"/>
      </w:pPr>
    </w:p>
    <w:p w14:paraId="3C36D152" w14:textId="1A8942D6" w:rsidR="00994DD1" w:rsidRPr="00790FE2" w:rsidRDefault="00994DD1" w:rsidP="00994DD1">
      <w:pPr>
        <w:pStyle w:val="Default"/>
        <w:rPr>
          <w:b/>
          <w:bCs/>
          <w:u w:val="single"/>
        </w:rPr>
      </w:pPr>
      <w:r w:rsidRPr="00790FE2">
        <w:rPr>
          <w:b/>
          <w:bCs/>
          <w:u w:val="single"/>
        </w:rPr>
        <w:t>Cases, Investigative Conference, Settlement Offers [Closed session pursuant to M.</w:t>
      </w:r>
      <w:r w:rsidRPr="00790FE2">
        <w:rPr>
          <w:b/>
          <w:bCs/>
          <w:i/>
          <w:u w:val="single"/>
        </w:rPr>
        <w:t>G.L. c. 112 §65C</w:t>
      </w:r>
      <w:r w:rsidRPr="00790FE2">
        <w:rPr>
          <w:b/>
          <w:bCs/>
          <w:u w:val="single"/>
        </w:rPr>
        <w:t xml:space="preserve">]: </w:t>
      </w:r>
    </w:p>
    <w:p w14:paraId="5FF5BC69" w14:textId="77777777" w:rsidR="00C51D5C" w:rsidRDefault="00C51D5C" w:rsidP="00783817">
      <w:pPr>
        <w:pStyle w:val="Default"/>
        <w:rPr>
          <w:b/>
          <w:bCs/>
          <w:u w:val="single"/>
        </w:rPr>
      </w:pPr>
    </w:p>
    <w:p w14:paraId="3CFC1A42" w14:textId="77777777" w:rsidR="00783817" w:rsidRPr="00C47DE7" w:rsidRDefault="00783817" w:rsidP="00783817">
      <w:pPr>
        <w:pStyle w:val="NoSpacing"/>
        <w:rPr>
          <w:b/>
          <w:bCs/>
        </w:rPr>
      </w:pPr>
      <w:r w:rsidRPr="00214C6D">
        <w:rPr>
          <w:b/>
          <w:color w:val="000000"/>
          <w:szCs w:val="24"/>
        </w:rPr>
        <w:t xml:space="preserve">At </w:t>
      </w:r>
      <w:r>
        <w:rPr>
          <w:b/>
          <w:color w:val="000000"/>
          <w:szCs w:val="24"/>
        </w:rPr>
        <w:t>10:58</w:t>
      </w:r>
      <w:r w:rsidRPr="00214C6D">
        <w:rPr>
          <w:b/>
          <w:color w:val="000000"/>
          <w:szCs w:val="24"/>
        </w:rPr>
        <w:t xml:space="preserve"> a.m., </w:t>
      </w:r>
      <w:r>
        <w:rPr>
          <w:b/>
          <w:color w:val="000000"/>
          <w:szCs w:val="24"/>
        </w:rPr>
        <w:t>Dr. Sewell</w:t>
      </w:r>
      <w:r w:rsidRPr="00214C6D">
        <w:rPr>
          <w:b/>
          <w:color w:val="000000"/>
          <w:szCs w:val="24"/>
        </w:rPr>
        <w:t xml:space="preserve"> made a motion, seconded by </w:t>
      </w:r>
      <w:r>
        <w:rPr>
          <w:b/>
          <w:bCs/>
          <w:color w:val="000000" w:themeColor="text1"/>
        </w:rPr>
        <w:t>Dr. Willinger</w:t>
      </w:r>
      <w:r w:rsidRPr="00214C6D">
        <w:rPr>
          <w:b/>
          <w:color w:val="000000"/>
          <w:szCs w:val="24"/>
        </w:rPr>
        <w:t xml:space="preserve"> to adjourn the </w:t>
      </w:r>
      <w:r>
        <w:rPr>
          <w:b/>
          <w:color w:val="000000"/>
          <w:szCs w:val="24"/>
        </w:rPr>
        <w:t>executive session</w:t>
      </w:r>
      <w:r w:rsidRPr="00214C6D">
        <w:rPr>
          <w:b/>
          <w:color w:val="000000"/>
          <w:szCs w:val="24"/>
        </w:rPr>
        <w:t xml:space="preserve"> and to enter into closed session to conduct investigatory conferences, pursuant to G.L. c. 112, §65C, and at the conclusion of the closed session, not return to the public meeting.</w:t>
      </w:r>
      <w:r>
        <w:rPr>
          <w:b/>
          <w:color w:val="000000"/>
          <w:szCs w:val="24"/>
        </w:rPr>
        <w:t xml:space="preserve"> </w:t>
      </w:r>
      <w:r w:rsidRPr="00C47DE7">
        <w:rPr>
          <w:b/>
          <w:bCs/>
        </w:rPr>
        <w:t>. The motion passed on a roll call vote: Dr. Willinger – “yes”; Dr. Sabree – “yes”; Dr. Sarkis – “Not Present”; Dr. Sewell – “yes”; Dr. Rakusin – “</w:t>
      </w:r>
      <w:r>
        <w:rPr>
          <w:b/>
          <w:bCs/>
        </w:rPr>
        <w:t>yes</w:t>
      </w:r>
      <w:r w:rsidRPr="00C47DE7">
        <w:rPr>
          <w:b/>
          <w:bCs/>
        </w:rPr>
        <w:t>”.</w:t>
      </w:r>
    </w:p>
    <w:p w14:paraId="264D5B07" w14:textId="77777777" w:rsidR="00783817" w:rsidRDefault="00783817" w:rsidP="00783817">
      <w:pPr>
        <w:pStyle w:val="Default"/>
        <w:rPr>
          <w:b/>
          <w:bCs/>
          <w:u w:val="single"/>
        </w:rPr>
      </w:pPr>
    </w:p>
    <w:p w14:paraId="13B2DE8C" w14:textId="77777777" w:rsidR="00783817" w:rsidRDefault="00783817" w:rsidP="00783817">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3FA40DD1" w14:textId="77777777" w:rsidR="00783817" w:rsidRDefault="00783817" w:rsidP="00C51D5C">
      <w:pPr>
        <w:pStyle w:val="Default"/>
        <w:ind w:left="360"/>
        <w:rPr>
          <w:b/>
          <w:bCs/>
          <w:u w:val="single"/>
        </w:rPr>
      </w:pPr>
    </w:p>
    <w:p w14:paraId="48B22843" w14:textId="2F62049C" w:rsidR="008F764A" w:rsidRDefault="007D665D" w:rsidP="00D709DA">
      <w:pPr>
        <w:pStyle w:val="Default"/>
        <w:numPr>
          <w:ilvl w:val="0"/>
          <w:numId w:val="9"/>
        </w:numPr>
      </w:pPr>
      <w:r>
        <w:t>2022-000</w:t>
      </w:r>
      <w:r w:rsidR="00783817">
        <w:t>095</w:t>
      </w:r>
      <w:r>
        <w:t xml:space="preserve">-IT-ENF – provided guidance to the </w:t>
      </w:r>
      <w:r w:rsidR="00783817">
        <w:t>p</w:t>
      </w:r>
      <w:r>
        <w:t xml:space="preserve">rosecutor </w:t>
      </w:r>
    </w:p>
    <w:p w14:paraId="6DD3C243" w14:textId="74C0A8AC" w:rsidR="00783817" w:rsidRDefault="00783817" w:rsidP="00D709DA">
      <w:pPr>
        <w:pStyle w:val="Default"/>
        <w:numPr>
          <w:ilvl w:val="0"/>
          <w:numId w:val="9"/>
        </w:numPr>
      </w:pPr>
      <w:r>
        <w:t>INV6650 – closed, no action</w:t>
      </w:r>
    </w:p>
    <w:p w14:paraId="62B80151" w14:textId="4CE28E21" w:rsidR="00783817" w:rsidRDefault="00783817" w:rsidP="00D709DA">
      <w:pPr>
        <w:pStyle w:val="Default"/>
        <w:numPr>
          <w:ilvl w:val="0"/>
          <w:numId w:val="9"/>
        </w:numPr>
      </w:pPr>
      <w:r>
        <w:t>INV6747 – closed, no action</w:t>
      </w:r>
    </w:p>
    <w:p w14:paraId="5E0C6C41" w14:textId="1E13C300" w:rsidR="00783817" w:rsidRPr="00C51D5C" w:rsidRDefault="00783817" w:rsidP="00D709DA">
      <w:pPr>
        <w:pStyle w:val="Default"/>
        <w:numPr>
          <w:ilvl w:val="0"/>
          <w:numId w:val="9"/>
        </w:numPr>
      </w:pPr>
      <w:r>
        <w:t>INV6574 – closed, no action</w:t>
      </w:r>
      <w:r w:rsidR="00FD69A6">
        <w:t>. Board voted to open staff assignment</w:t>
      </w:r>
    </w:p>
    <w:p w14:paraId="4F53127C" w14:textId="77777777" w:rsidR="00D709DA" w:rsidRPr="00790FE2" w:rsidRDefault="00D709DA" w:rsidP="00994DD1">
      <w:pPr>
        <w:pStyle w:val="Default"/>
        <w:rPr>
          <w:b/>
          <w:bCs/>
          <w:u w:val="single"/>
        </w:rPr>
      </w:pP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00601CA9"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11:39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“yes”; Dr. Rakusin – “</w:t>
      </w:r>
      <w:r w:rsidR="00FD69A6">
        <w:rPr>
          <w:rFonts w:ascii="Times New Roman" w:hAnsi="Times New Roman" w:cs="Times New Roman"/>
          <w:b/>
          <w:bCs/>
          <w:sz w:val="24"/>
          <w:szCs w:val="24"/>
        </w:rPr>
        <w:t>yes</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116E6037" w:rsidR="00A61451" w:rsidRPr="00790FE2" w:rsidRDefault="00F36FE5" w:rsidP="00472E85">
      <w:pPr>
        <w:spacing w:after="0"/>
        <w:rPr>
          <w:rFonts w:ascii="Times New Roman" w:hAnsi="Times New Roman" w:cs="Times New Roman"/>
          <w:sz w:val="24"/>
          <w:szCs w:val="24"/>
        </w:rPr>
      </w:pPr>
      <w:r w:rsidRPr="00914E96">
        <w:rPr>
          <w:noProof/>
        </w:rPr>
        <w:drawing>
          <wp:inline distT="0" distB="0" distL="0" distR="0" wp14:anchorId="526DE2EA" wp14:editId="5CA7090B">
            <wp:extent cx="1568450" cy="44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07DE8BBE"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FD69A6">
        <w:rPr>
          <w:rFonts w:ascii="Times New Roman" w:hAnsi="Times New Roman" w:cs="Times New Roman"/>
          <w:sz w:val="24"/>
          <w:szCs w:val="24"/>
        </w:rPr>
        <w:t>June 21</w:t>
      </w:r>
      <w:r w:rsidR="003A3AD4">
        <w:rPr>
          <w:rFonts w:ascii="Times New Roman" w:hAnsi="Times New Roman" w:cs="Times New Roman"/>
          <w:sz w:val="24"/>
          <w:szCs w:val="24"/>
        </w:rPr>
        <w:t xml:space="preserve">, </w:t>
      </w:r>
      <w:r w:rsidR="003A45F7">
        <w:rPr>
          <w:rFonts w:ascii="Times New Roman" w:hAnsi="Times New Roman" w:cs="Times New Roman"/>
          <w:sz w:val="24"/>
          <w:szCs w:val="24"/>
        </w:rPr>
        <w:t xml:space="preserve">2023 </w:t>
      </w:r>
      <w:r w:rsidRPr="00790FE2">
        <w:rPr>
          <w:rFonts w:ascii="Times New Roman" w:hAnsi="Times New Roman" w:cs="Times New Roman"/>
          <w:sz w:val="24"/>
          <w:szCs w:val="24"/>
        </w:rPr>
        <w:t>board meeting</w:t>
      </w:r>
    </w:p>
    <w:p w14:paraId="0B459AAC" w14:textId="657CFD13" w:rsidR="003A3AD4" w:rsidRDefault="00D072A4" w:rsidP="009B3BAD">
      <w:pPr>
        <w:pStyle w:val="ListParagraph"/>
        <w:numPr>
          <w:ilvl w:val="0"/>
          <w:numId w:val="4"/>
        </w:numPr>
        <w:tabs>
          <w:tab w:val="left" w:pos="2422"/>
        </w:tabs>
        <w:spacing w:after="0"/>
        <w:rPr>
          <w:rFonts w:ascii="Times New Roman" w:hAnsi="Times New Roman" w:cs="Times New Roman"/>
          <w:sz w:val="24"/>
          <w:szCs w:val="24"/>
        </w:rPr>
      </w:pPr>
      <w:r w:rsidRPr="003A45F7">
        <w:rPr>
          <w:rFonts w:ascii="Times New Roman" w:hAnsi="Times New Roman" w:cs="Times New Roman"/>
          <w:sz w:val="24"/>
          <w:szCs w:val="24"/>
        </w:rPr>
        <w:t xml:space="preserve">Public Session Minutes for </w:t>
      </w:r>
      <w:r w:rsidR="00FD69A6">
        <w:rPr>
          <w:rFonts w:ascii="Times New Roman" w:hAnsi="Times New Roman" w:cs="Times New Roman"/>
          <w:sz w:val="24"/>
          <w:szCs w:val="24"/>
        </w:rPr>
        <w:t>March 15</w:t>
      </w:r>
      <w:r w:rsidR="003A45F7" w:rsidRPr="00790FE2">
        <w:rPr>
          <w:rFonts w:ascii="Times New Roman" w:hAnsi="Times New Roman" w:cs="Times New Roman"/>
          <w:sz w:val="24"/>
          <w:szCs w:val="24"/>
        </w:rPr>
        <w:t>, 202</w:t>
      </w:r>
      <w:r w:rsidR="003A3AD4">
        <w:rPr>
          <w:rFonts w:ascii="Times New Roman" w:hAnsi="Times New Roman" w:cs="Times New Roman"/>
          <w:sz w:val="24"/>
          <w:szCs w:val="24"/>
        </w:rPr>
        <w:t>3</w:t>
      </w:r>
    </w:p>
    <w:p w14:paraId="7F95FE46" w14:textId="1AB18987" w:rsidR="00FD69A6" w:rsidRDefault="00FD69A6" w:rsidP="009B3BAD">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Executive Session Minutes for March 15, 2023</w:t>
      </w:r>
    </w:p>
    <w:p w14:paraId="367923A2" w14:textId="1CEC4360" w:rsidR="00FD69A6" w:rsidRPr="00FD69A6" w:rsidRDefault="00FD69A6" w:rsidP="00FD69A6">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Correspondence: </w:t>
      </w:r>
      <w:r w:rsidRPr="00FD69A6">
        <w:rPr>
          <w:rFonts w:ascii="Times New Roman" w:hAnsi="Times New Roman" w:cs="Times New Roman"/>
          <w:sz w:val="24"/>
          <w:szCs w:val="24"/>
        </w:rPr>
        <w:t>Timeline for accreditation Council on Optometric Education phase out of accreditation council on Optometric Education Accreditation of Optometric Technician Programs</w:t>
      </w:r>
    </w:p>
    <w:p w14:paraId="6058C781" w14:textId="6C9BBE99" w:rsidR="00FD69A6" w:rsidRPr="00FD69A6" w:rsidRDefault="00FD69A6" w:rsidP="00FD69A6">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Correspondence: </w:t>
      </w:r>
      <w:r w:rsidRPr="00FD69A6">
        <w:rPr>
          <w:rFonts w:ascii="Times New Roman" w:hAnsi="Times New Roman" w:cs="Times New Roman"/>
          <w:sz w:val="24"/>
          <w:szCs w:val="24"/>
        </w:rPr>
        <w:t>Association of Regulatory Boards of Optometry letter from Optometric Examining Board of Canada to state boards</w:t>
      </w:r>
    </w:p>
    <w:p w14:paraId="48EA8EE8" w14:textId="503C1475" w:rsidR="00FD69A6" w:rsidRPr="00FD69A6" w:rsidRDefault="00FD69A6" w:rsidP="00FD69A6">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Correspondence: </w:t>
      </w:r>
      <w:r w:rsidRPr="00FD69A6">
        <w:rPr>
          <w:rFonts w:ascii="Times New Roman" w:hAnsi="Times New Roman" w:cs="Times New Roman"/>
          <w:sz w:val="24"/>
          <w:szCs w:val="24"/>
        </w:rPr>
        <w:t>Erroneous information distributed by Optometric Examining Board of Canada regarding National Board of Examiners in Optometry</w:t>
      </w:r>
    </w:p>
    <w:p w14:paraId="68613D05" w14:textId="64A751EB" w:rsidR="00FD69A6" w:rsidRPr="00DA6BD0" w:rsidRDefault="00FD69A6" w:rsidP="00FD69A6">
      <w:pPr>
        <w:pStyle w:val="ListParagraph"/>
        <w:numPr>
          <w:ilvl w:val="0"/>
          <w:numId w:val="4"/>
        </w:numPr>
        <w:spacing w:after="0" w:line="240" w:lineRule="auto"/>
        <w:contextualSpacing w:val="0"/>
        <w:rPr>
          <w:rFonts w:ascii="Times New Roman" w:hAnsi="Times New Roman"/>
          <w:sz w:val="24"/>
          <w:szCs w:val="24"/>
        </w:rPr>
      </w:pPr>
      <w:r w:rsidRPr="00DA6BD0">
        <w:rPr>
          <w:rFonts w:ascii="Times New Roman" w:hAnsi="Times New Roman"/>
          <w:sz w:val="24"/>
          <w:szCs w:val="24"/>
        </w:rPr>
        <w:t xml:space="preserve">Quarterly </w:t>
      </w:r>
      <w:r>
        <w:rPr>
          <w:rFonts w:ascii="Times New Roman" w:hAnsi="Times New Roman"/>
          <w:sz w:val="24"/>
          <w:szCs w:val="24"/>
        </w:rPr>
        <w:t>p</w:t>
      </w:r>
      <w:r w:rsidRPr="00DA6BD0">
        <w:rPr>
          <w:rFonts w:ascii="Times New Roman" w:hAnsi="Times New Roman"/>
          <w:sz w:val="24"/>
          <w:szCs w:val="24"/>
        </w:rPr>
        <w:t xml:space="preserve">robation </w:t>
      </w:r>
      <w:r>
        <w:rPr>
          <w:rFonts w:ascii="Times New Roman" w:hAnsi="Times New Roman"/>
          <w:sz w:val="24"/>
          <w:szCs w:val="24"/>
        </w:rPr>
        <w:t>r</w:t>
      </w:r>
      <w:r w:rsidRPr="00DA6BD0">
        <w:rPr>
          <w:rFonts w:ascii="Times New Roman" w:hAnsi="Times New Roman"/>
          <w:sz w:val="24"/>
          <w:szCs w:val="24"/>
        </w:rPr>
        <w:t>eport to Massachusetts Board of Registration</w:t>
      </w:r>
      <w:r w:rsidRPr="00DA6BD0">
        <w:t xml:space="preserve"> </w:t>
      </w:r>
      <w:r w:rsidRPr="00DA6BD0">
        <w:rPr>
          <w:rFonts w:ascii="Times New Roman" w:hAnsi="Times New Roman"/>
          <w:sz w:val="24"/>
          <w:szCs w:val="24"/>
        </w:rPr>
        <w:t>for the period March 15, 2023 to June 8, 2023: Steven Tittl, O.D</w:t>
      </w:r>
      <w:r>
        <w:rPr>
          <w:rFonts w:ascii="Times New Roman" w:hAnsi="Times New Roman"/>
          <w:sz w:val="24"/>
          <w:szCs w:val="24"/>
        </w:rPr>
        <w:t xml:space="preserve"> </w:t>
      </w:r>
      <w:r w:rsidRPr="00FD69A6">
        <w:rPr>
          <w:rFonts w:ascii="Times New Roman" w:hAnsi="Times New Roman"/>
          <w:sz w:val="24"/>
          <w:szCs w:val="24"/>
        </w:rPr>
        <w:t xml:space="preserve"> (protected personal data redacted).</w:t>
      </w:r>
    </w:p>
    <w:p w14:paraId="4085BF6C" w14:textId="1BEE91E2" w:rsidR="00A803A4" w:rsidRDefault="00FD69A6" w:rsidP="00FD69A6">
      <w:pPr>
        <w:pStyle w:val="ListParagraph"/>
        <w:numPr>
          <w:ilvl w:val="0"/>
          <w:numId w:val="4"/>
        </w:numPr>
        <w:tabs>
          <w:tab w:val="left" w:pos="2422"/>
        </w:tabs>
        <w:spacing w:after="0"/>
        <w:rPr>
          <w:rFonts w:ascii="Times New Roman" w:hAnsi="Times New Roman" w:cs="Times New Roman"/>
          <w:sz w:val="24"/>
          <w:szCs w:val="24"/>
        </w:rPr>
      </w:pPr>
      <w:r w:rsidRPr="00FD69A6">
        <w:rPr>
          <w:rFonts w:ascii="Times New Roman" w:eastAsia="Times New Roman" w:hAnsi="Times New Roman" w:cs="Times New Roman"/>
          <w:color w:val="000000"/>
          <w:sz w:val="24"/>
          <w:szCs w:val="24"/>
        </w:rPr>
        <w:t>Prescriber training course</w:t>
      </w:r>
      <w:r>
        <w:rPr>
          <w:rFonts w:ascii="Times New Roman" w:eastAsia="Times New Roman" w:hAnsi="Times New Roman" w:cs="Times New Roman"/>
          <w:color w:val="000000"/>
          <w:sz w:val="24"/>
          <w:szCs w:val="24"/>
        </w:rPr>
        <w:t xml:space="preserve"> offering at Boston University </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75E" w14:textId="77777777" w:rsidR="004A5942" w:rsidRDefault="004A5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A615" w14:textId="77777777" w:rsidR="004A5942" w:rsidRDefault="004A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7A4E9D6E"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34FA7D26"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3F723EAF"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7D3AEA">
      <w:rPr>
        <w:rFonts w:ascii="Times New Roman" w:hAnsi="Times New Roman" w:cs="Times New Roman"/>
        <w:sz w:val="20"/>
        <w:szCs w:val="20"/>
      </w:rPr>
      <w:t>June 21</w:t>
    </w:r>
    <w:r w:rsidR="006E7379">
      <w:rPr>
        <w:rFonts w:ascii="Times New Roman" w:hAnsi="Times New Roman" w:cs="Times New Roman"/>
        <w:sz w:val="20"/>
        <w:szCs w:val="20"/>
      </w:rPr>
      <w:t>, 2023</w:t>
    </w:r>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6A378D6F"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4A5942">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3D4E2783"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77BEDA8C"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6FD31FB9"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089FDBC5"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A77"/>
    <w:multiLevelType w:val="hybridMultilevel"/>
    <w:tmpl w:val="0E867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0"/>
  </w:num>
  <w:num w:numId="2" w16cid:durableId="1493252756">
    <w:abstractNumId w:val="3"/>
  </w:num>
  <w:num w:numId="3" w16cid:durableId="1461726561">
    <w:abstractNumId w:val="7"/>
  </w:num>
  <w:num w:numId="4" w16cid:durableId="2022076253">
    <w:abstractNumId w:val="9"/>
  </w:num>
  <w:num w:numId="5" w16cid:durableId="1736977345">
    <w:abstractNumId w:val="16"/>
  </w:num>
  <w:num w:numId="6" w16cid:durableId="1383820914">
    <w:abstractNumId w:val="12"/>
  </w:num>
  <w:num w:numId="7" w16cid:durableId="149566394">
    <w:abstractNumId w:val="6"/>
  </w:num>
  <w:num w:numId="8" w16cid:durableId="351495244">
    <w:abstractNumId w:val="10"/>
  </w:num>
  <w:num w:numId="9" w16cid:durableId="2103142670">
    <w:abstractNumId w:val="8"/>
  </w:num>
  <w:num w:numId="10" w16cid:durableId="1313870704">
    <w:abstractNumId w:val="5"/>
  </w:num>
  <w:num w:numId="11" w16cid:durableId="476798624">
    <w:abstractNumId w:val="2"/>
  </w:num>
  <w:num w:numId="12" w16cid:durableId="657155204">
    <w:abstractNumId w:val="14"/>
  </w:num>
  <w:num w:numId="13" w16cid:durableId="1407411755">
    <w:abstractNumId w:val="13"/>
  </w:num>
  <w:num w:numId="14" w16cid:durableId="357001171">
    <w:abstractNumId w:val="4"/>
  </w:num>
  <w:num w:numId="15" w16cid:durableId="1119228682">
    <w:abstractNumId w:val="5"/>
  </w:num>
  <w:num w:numId="16" w16cid:durableId="564294918">
    <w:abstractNumId w:val="1"/>
  </w:num>
  <w:num w:numId="17" w16cid:durableId="36452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76AA6"/>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5142"/>
    <w:rsid w:val="002D0816"/>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4D70"/>
    <w:rsid w:val="0035520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A5942"/>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7952"/>
    <w:rsid w:val="006C1EC5"/>
    <w:rsid w:val="006C22D1"/>
    <w:rsid w:val="006C4CDE"/>
    <w:rsid w:val="006C52E5"/>
    <w:rsid w:val="006C5ADA"/>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F7A"/>
    <w:rsid w:val="006F7C35"/>
    <w:rsid w:val="00701725"/>
    <w:rsid w:val="007026D2"/>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4AE5"/>
    <w:rsid w:val="00885E68"/>
    <w:rsid w:val="008864B7"/>
    <w:rsid w:val="00887554"/>
    <w:rsid w:val="0089115B"/>
    <w:rsid w:val="0089190B"/>
    <w:rsid w:val="00891C16"/>
    <w:rsid w:val="0089221A"/>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1272"/>
    <w:rsid w:val="00973081"/>
    <w:rsid w:val="00973F61"/>
    <w:rsid w:val="009828CE"/>
    <w:rsid w:val="00984331"/>
    <w:rsid w:val="009853BC"/>
    <w:rsid w:val="009875C0"/>
    <w:rsid w:val="009877D4"/>
    <w:rsid w:val="00990A21"/>
    <w:rsid w:val="009920C5"/>
    <w:rsid w:val="009945B2"/>
    <w:rsid w:val="00994DD1"/>
    <w:rsid w:val="0099665B"/>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1D08"/>
    <w:rsid w:val="009C3765"/>
    <w:rsid w:val="009C3ECD"/>
    <w:rsid w:val="009C4E89"/>
    <w:rsid w:val="009C6BA2"/>
    <w:rsid w:val="009C73A7"/>
    <w:rsid w:val="009D06BB"/>
    <w:rsid w:val="009D0ACC"/>
    <w:rsid w:val="009D0CE9"/>
    <w:rsid w:val="009D1030"/>
    <w:rsid w:val="009D2A47"/>
    <w:rsid w:val="009D46BB"/>
    <w:rsid w:val="009D5830"/>
    <w:rsid w:val="009D6CEB"/>
    <w:rsid w:val="009D731D"/>
    <w:rsid w:val="009D7E9E"/>
    <w:rsid w:val="009E2676"/>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64EB"/>
    <w:rsid w:val="00AB710D"/>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CAA"/>
    <w:rsid w:val="00B835E3"/>
    <w:rsid w:val="00B854A7"/>
    <w:rsid w:val="00B90A0C"/>
    <w:rsid w:val="00B911A2"/>
    <w:rsid w:val="00B92311"/>
    <w:rsid w:val="00B94C87"/>
    <w:rsid w:val="00B95E10"/>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80D98"/>
    <w:rsid w:val="00C817D4"/>
    <w:rsid w:val="00C843A2"/>
    <w:rsid w:val="00C87AB5"/>
    <w:rsid w:val="00C900D7"/>
    <w:rsid w:val="00C90A71"/>
    <w:rsid w:val="00C915DE"/>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2234"/>
    <w:rsid w:val="00CC2687"/>
    <w:rsid w:val="00CC7002"/>
    <w:rsid w:val="00CD12EB"/>
    <w:rsid w:val="00CD2B45"/>
    <w:rsid w:val="00CD39AD"/>
    <w:rsid w:val="00CD39D8"/>
    <w:rsid w:val="00CD4E5F"/>
    <w:rsid w:val="00CD7EB2"/>
    <w:rsid w:val="00CE4E1F"/>
    <w:rsid w:val="00CE56AF"/>
    <w:rsid w:val="00CE6003"/>
    <w:rsid w:val="00CE6AFD"/>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F06"/>
    <w:rsid w:val="00D364E6"/>
    <w:rsid w:val="00D40DC3"/>
    <w:rsid w:val="00D41221"/>
    <w:rsid w:val="00D415C9"/>
    <w:rsid w:val="00D418F5"/>
    <w:rsid w:val="00D448DE"/>
    <w:rsid w:val="00D44EEF"/>
    <w:rsid w:val="00D45D7B"/>
    <w:rsid w:val="00D46FBA"/>
    <w:rsid w:val="00D515A4"/>
    <w:rsid w:val="00D54FE5"/>
    <w:rsid w:val="00D55443"/>
    <w:rsid w:val="00D56B91"/>
    <w:rsid w:val="00D56D69"/>
    <w:rsid w:val="00D5734C"/>
    <w:rsid w:val="00D60624"/>
    <w:rsid w:val="00D6165A"/>
    <w:rsid w:val="00D61B49"/>
    <w:rsid w:val="00D645AD"/>
    <w:rsid w:val="00D660A2"/>
    <w:rsid w:val="00D67001"/>
    <w:rsid w:val="00D709DA"/>
    <w:rsid w:val="00D74ABD"/>
    <w:rsid w:val="00D80CF3"/>
    <w:rsid w:val="00D815E8"/>
    <w:rsid w:val="00D83198"/>
    <w:rsid w:val="00D84A27"/>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21A"/>
    <w:rsid w:val="00E26706"/>
    <w:rsid w:val="00E372DA"/>
    <w:rsid w:val="00E37C4A"/>
    <w:rsid w:val="00E4097B"/>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48A1"/>
    <w:rsid w:val="00F36FE5"/>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20E6"/>
    <w:rsid w:val="00F72772"/>
    <w:rsid w:val="00F7546F"/>
    <w:rsid w:val="00F8033C"/>
    <w:rsid w:val="00F80B88"/>
    <w:rsid w:val="00F80D6D"/>
    <w:rsid w:val="00F816EF"/>
    <w:rsid w:val="00F86BFB"/>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3.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3</cp:revision>
  <cp:lastPrinted>2019-08-14T12:48:00Z</cp:lastPrinted>
  <dcterms:created xsi:type="dcterms:W3CDTF">2023-08-16T16:25:00Z</dcterms:created>
  <dcterms:modified xsi:type="dcterms:W3CDTF">2023-08-22T20:47:00Z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