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D18C5" w14:textId="2E7341F9" w:rsidR="00EF0C64" w:rsidRDefault="00EF0C64" w:rsidP="00C339CC">
      <w:pPr>
        <w:jc w:val="center"/>
        <w:rPr>
          <w:b/>
          <w:bCs/>
        </w:rPr>
      </w:pPr>
    </w:p>
    <w:p w14:paraId="71A3C8DA" w14:textId="77777777" w:rsidR="00245658" w:rsidRDefault="00245658" w:rsidP="00245658">
      <w:pPr>
        <w:framePr w:w="6926" w:hSpace="187" w:wrap="notBeside" w:vAnchor="page" w:hAnchor="page" w:x="2884" w:y="711"/>
        <w:jc w:val="center"/>
        <w:rPr>
          <w:rFonts w:ascii="Arial" w:hAnsi="Arial"/>
          <w:sz w:val="36"/>
        </w:rPr>
      </w:pPr>
      <w:r>
        <w:rPr>
          <w:rFonts w:ascii="Arial" w:hAnsi="Arial"/>
          <w:sz w:val="36"/>
        </w:rPr>
        <w:t>The Commonwealth of Massachusetts</w:t>
      </w:r>
    </w:p>
    <w:p w14:paraId="335D440A" w14:textId="77777777" w:rsidR="00245658" w:rsidRDefault="00245658" w:rsidP="00245658">
      <w:pPr>
        <w:pStyle w:val="ExecOffice"/>
        <w:framePr w:w="6926" w:wrap="notBeside" w:vAnchor="page" w:x="2884" w:y="711"/>
      </w:pPr>
      <w:r>
        <w:t>Executive Office of Health and Human Services</w:t>
      </w:r>
    </w:p>
    <w:p w14:paraId="1C07FC64" w14:textId="77777777" w:rsidR="00245658" w:rsidRDefault="00245658" w:rsidP="00245658">
      <w:pPr>
        <w:pStyle w:val="ExecOffice"/>
        <w:framePr w:w="6926" w:wrap="notBeside" w:vAnchor="page" w:x="2884" w:y="711"/>
      </w:pPr>
      <w:r>
        <w:t>Department of Public Health</w:t>
      </w:r>
    </w:p>
    <w:p w14:paraId="796A4A1D" w14:textId="77777777" w:rsidR="00245658" w:rsidRDefault="00245658" w:rsidP="00245658">
      <w:pPr>
        <w:pStyle w:val="ExecOffice"/>
        <w:framePr w:w="6926" w:wrap="notBeside" w:vAnchor="page" w:x="2884" w:y="711"/>
      </w:pPr>
      <w:r>
        <w:t>250 Washington Street, Boston, MA 02108-4619</w:t>
      </w:r>
    </w:p>
    <w:p w14:paraId="7DAA26CE" w14:textId="77777777" w:rsidR="00245658" w:rsidRDefault="00245658" w:rsidP="00245658">
      <w:pPr>
        <w:framePr w:w="1927" w:hSpace="180" w:wrap="auto" w:vAnchor="text" w:hAnchor="page" w:x="940" w:y="-951"/>
        <w:rPr>
          <w:rFonts w:ascii="LinePrinter" w:hAnsi="LinePrinter"/>
        </w:rPr>
      </w:pPr>
      <w:r>
        <w:rPr>
          <w:rFonts w:ascii="LinePrinter" w:hAnsi="LinePrinter"/>
          <w:noProof/>
        </w:rPr>
        <w:drawing>
          <wp:inline distT="0" distB="0" distL="0" distR="0" wp14:anchorId="1CB60D4D" wp14:editId="0F28FD1F">
            <wp:extent cx="962025" cy="1152525"/>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01903ED2" w14:textId="685D0060" w:rsidR="00245658" w:rsidRPr="00245658" w:rsidRDefault="00245658" w:rsidP="00245658">
      <w:r>
        <w:rPr>
          <w:noProof/>
        </w:rPr>
        <mc:AlternateContent>
          <mc:Choice Requires="wps">
            <w:drawing>
              <wp:anchor distT="0" distB="0" distL="114300" distR="114300" simplePos="0" relativeHeight="251659264" behindDoc="0" locked="0" layoutInCell="1" allowOverlap="1" wp14:anchorId="4CD4C5E4" wp14:editId="27E25149">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3CD84E" w14:textId="77777777" w:rsidR="00245658" w:rsidRDefault="00245658" w:rsidP="00245658">
                            <w:pPr>
                              <w:pStyle w:val="Governor"/>
                              <w:spacing w:after="0"/>
                              <w:rPr>
                                <w:sz w:val="16"/>
                              </w:rPr>
                            </w:pPr>
                          </w:p>
                          <w:p w14:paraId="5A42DDFC" w14:textId="77777777" w:rsidR="00245658" w:rsidRDefault="00245658" w:rsidP="00245658">
                            <w:pPr>
                              <w:pStyle w:val="Governor"/>
                              <w:spacing w:after="0"/>
                              <w:rPr>
                                <w:sz w:val="16"/>
                              </w:rPr>
                            </w:pPr>
                            <w:r>
                              <w:rPr>
                                <w:sz w:val="16"/>
                              </w:rPr>
                              <w:t>MAURA T. HEALEY</w:t>
                            </w:r>
                          </w:p>
                          <w:p w14:paraId="524AE87C" w14:textId="77777777" w:rsidR="00245658" w:rsidRDefault="00245658" w:rsidP="00245658">
                            <w:pPr>
                              <w:pStyle w:val="Governor"/>
                            </w:pPr>
                            <w:r>
                              <w:t>Governor</w:t>
                            </w:r>
                          </w:p>
                          <w:p w14:paraId="1EC5B205" w14:textId="77777777" w:rsidR="00245658" w:rsidRDefault="00245658" w:rsidP="00245658">
                            <w:pPr>
                              <w:pStyle w:val="Governor"/>
                              <w:spacing w:after="0"/>
                              <w:rPr>
                                <w:sz w:val="16"/>
                              </w:rPr>
                            </w:pPr>
                            <w:r>
                              <w:rPr>
                                <w:sz w:val="16"/>
                              </w:rPr>
                              <w:t>KIMBERLEY DRISCOLL</w:t>
                            </w:r>
                          </w:p>
                          <w:p w14:paraId="214B1C8C" w14:textId="77777777" w:rsidR="00245658" w:rsidRDefault="00245658" w:rsidP="00245658">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CD4C5E4" id="_x0000_t202" coordsize="21600,21600" o:spt="202" path="m,l,21600r21600,l21600,xe">
                <v:stroke joinstyle="miter"/>
                <v:path gradientshapeok="t" o:connecttype="rect"/>
              </v:shapetype>
              <v:shape id="Text Box 2" o:spid="_x0000_s1026" type="#_x0000_t202" style="position:absolute;margin-left:-51.35pt;margin-top:42.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153CD84E" w14:textId="77777777" w:rsidR="00245658" w:rsidRDefault="00245658" w:rsidP="00245658">
                      <w:pPr>
                        <w:pStyle w:val="Governor"/>
                        <w:spacing w:after="0"/>
                        <w:rPr>
                          <w:sz w:val="16"/>
                        </w:rPr>
                      </w:pPr>
                    </w:p>
                    <w:p w14:paraId="5A42DDFC" w14:textId="77777777" w:rsidR="00245658" w:rsidRDefault="00245658" w:rsidP="00245658">
                      <w:pPr>
                        <w:pStyle w:val="Governor"/>
                        <w:spacing w:after="0"/>
                        <w:rPr>
                          <w:sz w:val="16"/>
                        </w:rPr>
                      </w:pPr>
                      <w:r>
                        <w:rPr>
                          <w:sz w:val="16"/>
                        </w:rPr>
                        <w:t>MAURA T. HEALEY</w:t>
                      </w:r>
                    </w:p>
                    <w:p w14:paraId="524AE87C" w14:textId="77777777" w:rsidR="00245658" w:rsidRDefault="00245658" w:rsidP="00245658">
                      <w:pPr>
                        <w:pStyle w:val="Governor"/>
                      </w:pPr>
                      <w:r>
                        <w:t>Governor</w:t>
                      </w:r>
                    </w:p>
                    <w:p w14:paraId="1EC5B205" w14:textId="77777777" w:rsidR="00245658" w:rsidRDefault="00245658" w:rsidP="00245658">
                      <w:pPr>
                        <w:pStyle w:val="Governor"/>
                        <w:spacing w:after="0"/>
                        <w:rPr>
                          <w:sz w:val="16"/>
                        </w:rPr>
                      </w:pPr>
                      <w:r>
                        <w:rPr>
                          <w:sz w:val="16"/>
                        </w:rPr>
                        <w:t>KIMBERLEY DRISCOLL</w:t>
                      </w:r>
                    </w:p>
                    <w:p w14:paraId="214B1C8C" w14:textId="77777777" w:rsidR="00245658" w:rsidRDefault="00245658" w:rsidP="00245658">
                      <w:pPr>
                        <w:pStyle w:val="Governor"/>
                      </w:pPr>
                      <w:r>
                        <w:t>Lieutenant Governor</w:t>
                      </w:r>
                    </w:p>
                  </w:txbxContent>
                </v:textbox>
              </v:shape>
            </w:pict>
          </mc:Fallback>
        </mc:AlternateContent>
      </w:r>
    </w:p>
    <w:p w14:paraId="004B78A7" w14:textId="52E43F7C" w:rsidR="00245658" w:rsidRDefault="00245658" w:rsidP="00C339CC">
      <w:pPr>
        <w:jc w:val="center"/>
        <w:rPr>
          <w:b/>
          <w:bCs/>
        </w:rPr>
      </w:pPr>
      <w:r>
        <w:rPr>
          <w:noProof/>
        </w:rPr>
        <mc:AlternateContent>
          <mc:Choice Requires="wps">
            <w:drawing>
              <wp:anchor distT="0" distB="0" distL="114300" distR="114300" simplePos="0" relativeHeight="251660288" behindDoc="0" locked="0" layoutInCell="1" allowOverlap="1" wp14:anchorId="32833FF1" wp14:editId="1964655F">
                <wp:simplePos x="0" y="0"/>
                <wp:positionH relativeFrom="page">
                  <wp:align>right</wp:align>
                </wp:positionH>
                <wp:positionV relativeFrom="paragraph">
                  <wp:posOffset>163830</wp:posOffset>
                </wp:positionV>
                <wp:extent cx="1814195" cy="1136015"/>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0369C" w14:textId="77777777" w:rsidR="00245658" w:rsidRDefault="00245658" w:rsidP="00245658">
                            <w:pPr>
                              <w:pStyle w:val="Governor"/>
                              <w:spacing w:after="0"/>
                              <w:rPr>
                                <w:sz w:val="16"/>
                              </w:rPr>
                            </w:pPr>
                          </w:p>
                          <w:p w14:paraId="16BBB2E6" w14:textId="77777777" w:rsidR="00245658" w:rsidRPr="00530145" w:rsidRDefault="00245658" w:rsidP="00245658">
                            <w:pPr>
                              <w:pStyle w:val="Governor"/>
                              <w:spacing w:after="0"/>
                              <w:rPr>
                                <w:sz w:val="16"/>
                                <w:szCs w:val="16"/>
                              </w:rPr>
                            </w:pPr>
                            <w:r w:rsidRPr="00530145">
                              <w:rPr>
                                <w:sz w:val="16"/>
                                <w:szCs w:val="16"/>
                              </w:rPr>
                              <w:t>KATHLEEN E. WALSH</w:t>
                            </w:r>
                          </w:p>
                          <w:p w14:paraId="39CAEC2F" w14:textId="77777777" w:rsidR="00245658" w:rsidRDefault="00245658" w:rsidP="00245658">
                            <w:pPr>
                              <w:pStyle w:val="Governor"/>
                            </w:pPr>
                            <w:r>
                              <w:t xml:space="preserve">Secretary </w:t>
                            </w:r>
                          </w:p>
                          <w:p w14:paraId="38D39D9E" w14:textId="77777777" w:rsidR="00245658" w:rsidRDefault="00245658" w:rsidP="0024565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952885F" w14:textId="77777777" w:rsidR="00245658" w:rsidRDefault="00245658" w:rsidP="00245658">
                            <w:pPr>
                              <w:jc w:val="center"/>
                              <w:rPr>
                                <w:rFonts w:ascii="Arial Rounded MT Bold" w:hAnsi="Arial Rounded MT Bold"/>
                                <w:sz w:val="14"/>
                                <w:szCs w:val="14"/>
                              </w:rPr>
                            </w:pPr>
                          </w:p>
                          <w:p w14:paraId="5E467369" w14:textId="77777777" w:rsidR="00245658" w:rsidRPr="004813AC" w:rsidRDefault="00245658" w:rsidP="00245658">
                            <w:pPr>
                              <w:jc w:val="center"/>
                              <w:rPr>
                                <w:rFonts w:ascii="Arial" w:hAnsi="Arial" w:cs="Arial"/>
                                <w:b/>
                                <w:sz w:val="14"/>
                                <w:szCs w:val="14"/>
                              </w:rPr>
                            </w:pPr>
                            <w:r w:rsidRPr="004813AC">
                              <w:rPr>
                                <w:rFonts w:ascii="Arial" w:hAnsi="Arial" w:cs="Arial"/>
                                <w:b/>
                                <w:sz w:val="14"/>
                                <w:szCs w:val="14"/>
                              </w:rPr>
                              <w:t>Tel: 617-624-6000</w:t>
                            </w:r>
                          </w:p>
                          <w:p w14:paraId="4FC66740" w14:textId="77777777" w:rsidR="00245658" w:rsidRPr="004813AC" w:rsidRDefault="00245658" w:rsidP="00245658">
                            <w:pPr>
                              <w:jc w:val="center"/>
                              <w:rPr>
                                <w:rFonts w:ascii="Arial" w:hAnsi="Arial" w:cs="Arial"/>
                                <w:b/>
                                <w:sz w:val="14"/>
                                <w:szCs w:val="14"/>
                                <w:lang w:val="fr-FR"/>
                              </w:rPr>
                            </w:pPr>
                            <w:r w:rsidRPr="004813AC">
                              <w:rPr>
                                <w:rFonts w:ascii="Arial" w:hAnsi="Arial" w:cs="Arial"/>
                                <w:b/>
                                <w:sz w:val="14"/>
                                <w:szCs w:val="14"/>
                                <w:lang w:val="fr-FR"/>
                              </w:rPr>
                              <w:t>www.mass.gov/dph</w:t>
                            </w:r>
                          </w:p>
                          <w:p w14:paraId="0973CF81" w14:textId="77777777" w:rsidR="00245658" w:rsidRPr="00FC6B42" w:rsidRDefault="00245658" w:rsidP="00245658">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833FF1" id="Text Box 3" o:spid="_x0000_s1027" type="#_x0000_t202" style="position:absolute;left:0;text-align:left;margin-left:91.65pt;margin-top:12.9pt;width:142.85pt;height:89.45pt;z-index:251660288;visibility:visible;mso-wrap-style:square;mso-width-percent:0;mso-height-percent:200;mso-wrap-distance-left:9pt;mso-wrap-distance-top:0;mso-wrap-distance-right:9pt;mso-wrap-distance-bottom:0;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" stroked="f">
                <v:textbox style="mso-fit-shape-to-text:t">
                  <w:txbxContent>
                    <w:p w14:paraId="0980369C" w14:textId="77777777" w:rsidR="00245658" w:rsidRDefault="00245658" w:rsidP="00245658">
                      <w:pPr>
                        <w:pStyle w:val="Governor"/>
                        <w:spacing w:after="0"/>
                        <w:rPr>
                          <w:sz w:val="16"/>
                        </w:rPr>
                      </w:pPr>
                    </w:p>
                    <w:p w14:paraId="16BBB2E6" w14:textId="77777777" w:rsidR="00245658" w:rsidRPr="00530145" w:rsidRDefault="00245658" w:rsidP="00245658">
                      <w:pPr>
                        <w:pStyle w:val="Governor"/>
                        <w:spacing w:after="0"/>
                        <w:rPr>
                          <w:sz w:val="16"/>
                          <w:szCs w:val="16"/>
                        </w:rPr>
                      </w:pPr>
                      <w:r w:rsidRPr="00530145">
                        <w:rPr>
                          <w:sz w:val="16"/>
                          <w:szCs w:val="16"/>
                        </w:rPr>
                        <w:t>KATHLEEN E. WALSH</w:t>
                      </w:r>
                    </w:p>
                    <w:p w14:paraId="39CAEC2F" w14:textId="77777777" w:rsidR="00245658" w:rsidRDefault="00245658" w:rsidP="00245658">
                      <w:pPr>
                        <w:pStyle w:val="Governor"/>
                      </w:pPr>
                      <w:r>
                        <w:t xml:space="preserve">Secretary </w:t>
                      </w:r>
                    </w:p>
                    <w:p w14:paraId="38D39D9E" w14:textId="77777777" w:rsidR="00245658" w:rsidRDefault="00245658" w:rsidP="0024565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2952885F" w14:textId="77777777" w:rsidR="00245658" w:rsidRDefault="00245658" w:rsidP="00245658">
                      <w:pPr>
                        <w:jc w:val="center"/>
                        <w:rPr>
                          <w:rFonts w:ascii="Arial Rounded MT Bold" w:hAnsi="Arial Rounded MT Bold"/>
                          <w:sz w:val="14"/>
                          <w:szCs w:val="14"/>
                        </w:rPr>
                      </w:pPr>
                    </w:p>
                    <w:p w14:paraId="5E467369" w14:textId="77777777" w:rsidR="00245658" w:rsidRPr="004813AC" w:rsidRDefault="00245658" w:rsidP="00245658">
                      <w:pPr>
                        <w:jc w:val="center"/>
                        <w:rPr>
                          <w:rFonts w:ascii="Arial" w:hAnsi="Arial" w:cs="Arial"/>
                          <w:b/>
                          <w:sz w:val="14"/>
                          <w:szCs w:val="14"/>
                        </w:rPr>
                      </w:pPr>
                      <w:r w:rsidRPr="004813AC">
                        <w:rPr>
                          <w:rFonts w:ascii="Arial" w:hAnsi="Arial" w:cs="Arial"/>
                          <w:b/>
                          <w:sz w:val="14"/>
                          <w:szCs w:val="14"/>
                        </w:rPr>
                        <w:t>Tel: 617-624-6000</w:t>
                      </w:r>
                    </w:p>
                    <w:p w14:paraId="4FC66740" w14:textId="77777777" w:rsidR="00245658" w:rsidRPr="004813AC" w:rsidRDefault="00245658" w:rsidP="00245658">
                      <w:pPr>
                        <w:jc w:val="center"/>
                        <w:rPr>
                          <w:rFonts w:ascii="Arial" w:hAnsi="Arial" w:cs="Arial"/>
                          <w:b/>
                          <w:sz w:val="14"/>
                          <w:szCs w:val="14"/>
                          <w:lang w:val="fr-FR"/>
                        </w:rPr>
                      </w:pPr>
                      <w:r w:rsidRPr="004813AC">
                        <w:rPr>
                          <w:rFonts w:ascii="Arial" w:hAnsi="Arial" w:cs="Arial"/>
                          <w:b/>
                          <w:sz w:val="14"/>
                          <w:szCs w:val="14"/>
                          <w:lang w:val="fr-FR"/>
                        </w:rPr>
                        <w:t>www.mass.gov/dph</w:t>
                      </w:r>
                    </w:p>
                    <w:p w14:paraId="0973CF81" w14:textId="77777777" w:rsidR="00245658" w:rsidRPr="00FC6B42" w:rsidRDefault="00245658" w:rsidP="00245658">
                      <w:pPr>
                        <w:jc w:val="center"/>
                        <w:rPr>
                          <w:rFonts w:ascii="Arial Rounded MT Bold" w:hAnsi="Arial Rounded MT Bold"/>
                          <w:sz w:val="14"/>
                          <w:szCs w:val="14"/>
                        </w:rPr>
                      </w:pPr>
                    </w:p>
                  </w:txbxContent>
                </v:textbox>
                <w10:wrap anchorx="page"/>
              </v:shape>
            </w:pict>
          </mc:Fallback>
        </mc:AlternateContent>
      </w:r>
    </w:p>
    <w:p w14:paraId="4EAD55D9" w14:textId="46972459" w:rsidR="00C339CC" w:rsidRPr="00245658" w:rsidRDefault="00245658" w:rsidP="00245658">
      <w:pPr>
        <w:rPr>
          <w:b/>
          <w:bCs/>
          <w:sz w:val="24"/>
          <w:szCs w:val="24"/>
        </w:rPr>
      </w:pPr>
      <w:r>
        <w:rPr>
          <w:b/>
          <w:bCs/>
        </w:rPr>
        <w:t xml:space="preserve"> </w:t>
      </w:r>
      <w:r>
        <w:rPr>
          <w:b/>
          <w:bCs/>
        </w:rPr>
        <w:tab/>
      </w:r>
      <w:r>
        <w:rPr>
          <w:b/>
          <w:bCs/>
        </w:rPr>
        <w:tab/>
        <w:t xml:space="preserve"> </w:t>
      </w:r>
      <w:r w:rsidR="00C339CC">
        <w:rPr>
          <w:b/>
          <w:bCs/>
        </w:rPr>
        <w:t>B</w:t>
      </w:r>
      <w:r w:rsidR="00C339CC" w:rsidRPr="00245658">
        <w:rPr>
          <w:b/>
          <w:bCs/>
          <w:sz w:val="24"/>
          <w:szCs w:val="24"/>
        </w:rPr>
        <w:t>oard of Registration in Optometry</w:t>
      </w:r>
    </w:p>
    <w:p w14:paraId="1FB2DDFB" w14:textId="648A24D7" w:rsidR="00957492" w:rsidRPr="00245658" w:rsidRDefault="00C339CC" w:rsidP="00245658">
      <w:pPr>
        <w:ind w:left="2160" w:firstLine="720"/>
        <w:rPr>
          <w:b/>
          <w:bCs/>
          <w:sz w:val="24"/>
          <w:szCs w:val="24"/>
        </w:rPr>
      </w:pPr>
      <w:r w:rsidRPr="00245658">
        <w:rPr>
          <w:b/>
          <w:bCs/>
          <w:sz w:val="24"/>
          <w:szCs w:val="24"/>
        </w:rPr>
        <w:t>Policy on Telemedicine in Optometry</w:t>
      </w:r>
    </w:p>
    <w:p w14:paraId="6259D988" w14:textId="77777777" w:rsidR="00C339CC" w:rsidRDefault="00C339CC" w:rsidP="00C339CC">
      <w:pPr>
        <w:rPr>
          <w:b/>
          <w:bCs/>
        </w:rPr>
      </w:pPr>
    </w:p>
    <w:p w14:paraId="2F744C1F" w14:textId="77777777" w:rsidR="00245658" w:rsidRDefault="00245658" w:rsidP="00C339CC"/>
    <w:p w14:paraId="5B9D6705" w14:textId="77777777" w:rsidR="00245658" w:rsidRDefault="00245658" w:rsidP="00C339CC"/>
    <w:p w14:paraId="5CEDFAAD" w14:textId="77777777" w:rsidR="00245658" w:rsidRDefault="00245658" w:rsidP="00C339CC"/>
    <w:p w14:paraId="5526136F" w14:textId="30B6A1C1" w:rsidR="00C339CC" w:rsidRPr="00C339CC" w:rsidRDefault="00C339CC" w:rsidP="00C339CC">
      <w:r w:rsidRPr="00C339CC">
        <w:t xml:space="preserve">The Board defines “telemedicine in optometry” as the practice of optometry as defined by M.GL. c. 112, s. 66, </w:t>
      </w:r>
      <w:proofErr w:type="gramStart"/>
      <w:r w:rsidRPr="00C339CC">
        <w:t>through the use of</w:t>
      </w:r>
      <w:proofErr w:type="gramEnd"/>
      <w:r w:rsidRPr="00C339CC">
        <w:t xml:space="preserve"> electronic information and telecommunications technologies.  </w:t>
      </w:r>
    </w:p>
    <w:p w14:paraId="0AE9696F" w14:textId="77777777" w:rsidR="00DB2663" w:rsidRDefault="00C339CC" w:rsidP="00C339CC">
      <w:r w:rsidRPr="00C339CC">
        <w:t xml:space="preserve">A practitioner using telemedicine to practice optometry on a patient located in Massachusetts must be licensed to practice optometry in Massachusetts.  This includes optometrists who treat or prescribe to Massachusetts patients through online service sites.  </w:t>
      </w:r>
    </w:p>
    <w:p w14:paraId="30C47718" w14:textId="1DABCE85" w:rsidR="00C339CC" w:rsidRPr="00C339CC" w:rsidRDefault="00DB2663" w:rsidP="00C339CC">
      <w:r>
        <w:t xml:space="preserve">A Massachusetts-licensed optometrist who offers or provides optometric services to a patient located outside of Massachusetts shall check with the laws and statutes of the jurisdiction where the patient is located to ensure compliance with that jurisdiction’s laws.  </w:t>
      </w:r>
    </w:p>
    <w:p w14:paraId="00BC71C5" w14:textId="03167784" w:rsidR="00C339CC" w:rsidRDefault="00C339CC" w:rsidP="00C339CC">
      <w:pPr>
        <w:jc w:val="both"/>
      </w:pPr>
      <w:r>
        <w:t xml:space="preserve">The standard of care applicable to the optometrist is the same whether the patient is seen in-person or through telemedicine.  </w:t>
      </w:r>
      <w:r w:rsidR="00420553">
        <w:t>A</w:t>
      </w:r>
      <w:r>
        <w:t xml:space="preserve">n optometrist providing telemedicine services shall meet all technical, clinical, confidentiality and ethical standards required by law.  </w:t>
      </w:r>
      <w:r w:rsidR="00420553">
        <w:t xml:space="preserve">For example, the optometrist must ensure that all technologies and instruments used are HIPAA compliant.  </w:t>
      </w:r>
      <w:r>
        <w:t xml:space="preserve">Failure to conform to the standard of care, regulatory, or legal requirement may subject the optometrist to discipline by the Board.  </w:t>
      </w:r>
    </w:p>
    <w:p w14:paraId="4FEC5C16" w14:textId="07344122" w:rsidR="00C339CC" w:rsidRDefault="00C339CC" w:rsidP="00C339CC">
      <w:pPr>
        <w:jc w:val="both"/>
      </w:pPr>
      <w:r>
        <w:t>The practice of optometry shall not require a face-to-face encounter between the optometrist and the patient prior to health care delivery via telemedicine.  However, the optometrist bears responsibility for ensuring</w:t>
      </w:r>
      <w:r w:rsidR="00DB2663">
        <w:t xml:space="preserve"> the safety of the patient and</w:t>
      </w:r>
      <w:r>
        <w:t xml:space="preserve"> that the standard of care and all regulatory and statutory requirements are met. </w:t>
      </w:r>
      <w:r w:rsidR="00420553">
        <w:t xml:space="preserve"> An optometrist who utilizes telemedicine in their practice must have procedures in place to ensure that </w:t>
      </w:r>
      <w:r w:rsidR="00DB2663">
        <w:t xml:space="preserve">the patient has access to </w:t>
      </w:r>
      <w:r w:rsidR="00066EA6">
        <w:t>appropriate</w:t>
      </w:r>
      <w:r w:rsidR="00DB2663">
        <w:t xml:space="preserve">, in-person optometric care.  </w:t>
      </w:r>
    </w:p>
    <w:p w14:paraId="5865516E" w14:textId="53EA539A" w:rsidR="00C339CC" w:rsidRDefault="00FF6FF4" w:rsidP="00C339CC">
      <w:r>
        <w:t xml:space="preserve">When practicing telehealth, a </w:t>
      </w:r>
      <w:r w:rsidR="000D7F23">
        <w:t>practitioner-</w:t>
      </w:r>
      <w:r>
        <w:t>p</w:t>
      </w:r>
      <w:r w:rsidR="000D7F23">
        <w:t>atient relation</w:t>
      </w:r>
      <w:r w:rsidR="00D47B13">
        <w:t xml:space="preserve">ship is established.  </w:t>
      </w:r>
      <w:r w:rsidR="00DB2663">
        <w:t xml:space="preserve">Optometrists shall exercise their critical, </w:t>
      </w:r>
      <w:proofErr w:type="gramStart"/>
      <w:r w:rsidR="00DB2663">
        <w:t>professional</w:t>
      </w:r>
      <w:proofErr w:type="gramEnd"/>
      <w:r w:rsidR="00DB2663">
        <w:t xml:space="preserve"> and ethical judgment to ensure patient safety in all aspects of their optometric practice.  </w:t>
      </w:r>
      <w:r w:rsidR="003729E9">
        <w:t xml:space="preserve">The optometrist’s full </w:t>
      </w:r>
      <w:r w:rsidR="00244303">
        <w:t xml:space="preserve">name </w:t>
      </w:r>
      <w:r w:rsidR="002A24C5">
        <w:t xml:space="preserve">and license number </w:t>
      </w:r>
      <w:r w:rsidR="00244303">
        <w:t xml:space="preserve">need to </w:t>
      </w:r>
      <w:r w:rsidR="003729E9">
        <w:t xml:space="preserve">be </w:t>
      </w:r>
      <w:r w:rsidR="00204679">
        <w:t xml:space="preserve">prominently displayed and clearly identified </w:t>
      </w:r>
      <w:r w:rsidR="00B577DB">
        <w:t xml:space="preserve">audibly </w:t>
      </w:r>
      <w:r w:rsidR="002A24C5">
        <w:t>if audio only visit</w:t>
      </w:r>
      <w:r w:rsidR="00B577DB">
        <w:t>,</w:t>
      </w:r>
      <w:r w:rsidR="002A24C5">
        <w:t xml:space="preserve"> </w:t>
      </w:r>
      <w:r w:rsidR="00204679">
        <w:t xml:space="preserve">and </w:t>
      </w:r>
      <w:r w:rsidR="00AD14AD">
        <w:t>visually</w:t>
      </w:r>
      <w:r w:rsidR="00A45A26">
        <w:t xml:space="preserve"> and audibly </w:t>
      </w:r>
      <w:r w:rsidR="002A24C5">
        <w:t xml:space="preserve">if </w:t>
      </w:r>
      <w:r w:rsidR="003729E9">
        <w:t xml:space="preserve">it is a </w:t>
      </w:r>
      <w:r w:rsidR="002A24C5">
        <w:t>v</w:t>
      </w:r>
      <w:r w:rsidR="00CF6575">
        <w:t>ideo</w:t>
      </w:r>
      <w:r w:rsidR="002A24C5">
        <w:t xml:space="preserve"> visit</w:t>
      </w:r>
      <w:r w:rsidR="00204679">
        <w:t xml:space="preserve">.  </w:t>
      </w:r>
      <w:proofErr w:type="gramStart"/>
      <w:r w:rsidR="00C339CC">
        <w:t>All of</w:t>
      </w:r>
      <w:proofErr w:type="gramEnd"/>
      <w:r w:rsidR="00C339CC">
        <w:t xml:space="preserve"> the patient’s relevant health history must be collected, reviewed and maintained</w:t>
      </w:r>
      <w:r w:rsidR="002015D9">
        <w:t xml:space="preserve"> as part of the patient record</w:t>
      </w:r>
      <w:r w:rsidR="00C339CC">
        <w:t xml:space="preserve">.  </w:t>
      </w:r>
      <w:r w:rsidR="002015D9">
        <w:t xml:space="preserve">The patient record must </w:t>
      </w:r>
      <w:r w:rsidR="00E827A4">
        <w:t>document that a service was provided via telehealth</w:t>
      </w:r>
      <w:r w:rsidR="00CE4342">
        <w:t xml:space="preserve"> (including </w:t>
      </w:r>
      <w:r w:rsidR="00CE4342">
        <w:lastRenderedPageBreak/>
        <w:t xml:space="preserve">whether video </w:t>
      </w:r>
      <w:r w:rsidR="00371C6D">
        <w:t xml:space="preserve">was used </w:t>
      </w:r>
      <w:r w:rsidR="00CE4342">
        <w:t xml:space="preserve">or audio </w:t>
      </w:r>
      <w:r w:rsidR="002D63B9">
        <w:t>only)</w:t>
      </w:r>
      <w:r w:rsidR="00E827A4">
        <w:t xml:space="preserve"> and must </w:t>
      </w:r>
      <w:r w:rsidR="00734A7F">
        <w:t xml:space="preserve">comply with </w:t>
      </w:r>
      <w:r w:rsidR="00B00578">
        <w:t xml:space="preserve">Board regulations, including but not limited to </w:t>
      </w:r>
      <w:r w:rsidR="00D214C7">
        <w:t xml:space="preserve">246 CMR </w:t>
      </w:r>
      <w:r w:rsidR="00B00578">
        <w:t>3.02</w:t>
      </w:r>
      <w:r w:rsidR="00AF2AAB">
        <w:t>:</w:t>
      </w:r>
      <w:r w:rsidR="001C3709">
        <w:t xml:space="preserve"> </w:t>
      </w:r>
      <w:r w:rsidR="001C3709" w:rsidRPr="00F336AD">
        <w:rPr>
          <w:i/>
          <w:iCs/>
        </w:rPr>
        <w:t>Patient Records</w:t>
      </w:r>
      <w:r w:rsidR="00B00578">
        <w:t xml:space="preserve">. </w:t>
      </w:r>
    </w:p>
    <w:p w14:paraId="41F1D203" w14:textId="1EAA9209" w:rsidR="00C339CC" w:rsidRPr="00F517D9" w:rsidRDefault="00C339CC" w:rsidP="00C339CC">
      <w:pPr>
        <w:rPr>
          <w:b/>
          <w:bCs/>
        </w:rPr>
      </w:pPr>
      <w:r>
        <w:t>Informed consent</w:t>
      </w:r>
      <w:r w:rsidR="00957492">
        <w:t xml:space="preserve">: </w:t>
      </w:r>
      <w:r>
        <w:t xml:space="preserve"> In addition to the standard requirements for informed consent, optometrists who practice telemedicine shall obtain the patient’s explicit consent to the use of electronic and telecommunications technologies for the provision of care</w:t>
      </w:r>
      <w:r w:rsidRPr="00B403CC">
        <w:rPr>
          <w:rFonts w:cstheme="minorHAnsi"/>
        </w:rPr>
        <w:t xml:space="preserve">. </w:t>
      </w:r>
      <w:r w:rsidR="00DB2663" w:rsidRPr="00B403CC">
        <w:rPr>
          <w:rFonts w:cstheme="minorHAnsi"/>
        </w:rPr>
        <w:t xml:space="preserve"> A patient </w:t>
      </w:r>
      <w:r w:rsidR="00C0430F">
        <w:rPr>
          <w:rFonts w:cstheme="minorHAnsi"/>
        </w:rPr>
        <w:t>must</w:t>
      </w:r>
      <w:r w:rsidR="00AB5ECD">
        <w:rPr>
          <w:rFonts w:cstheme="minorHAnsi"/>
        </w:rPr>
        <w:t xml:space="preserve"> </w:t>
      </w:r>
      <w:r w:rsidR="00DB2663" w:rsidRPr="00B403CC">
        <w:rPr>
          <w:rFonts w:cstheme="minorHAnsi"/>
        </w:rPr>
        <w:t xml:space="preserve"> also </w:t>
      </w:r>
      <w:r w:rsidR="00DB2663" w:rsidRPr="00B403CC">
        <w:rPr>
          <w:rFonts w:cstheme="minorHAnsi"/>
          <w:bCs/>
        </w:rPr>
        <w:t>be advised of their right to receive in-person treatment.</w:t>
      </w:r>
      <w:r w:rsidR="00DB2663">
        <w:rPr>
          <w:rFonts w:ascii="Times New Roman" w:hAnsi="Times New Roman" w:cs="Times New Roman"/>
          <w:bCs/>
          <w:sz w:val="24"/>
          <w:szCs w:val="24"/>
        </w:rPr>
        <w:t xml:space="preserve">  </w:t>
      </w:r>
    </w:p>
    <w:p w14:paraId="04989B81" w14:textId="6205D557" w:rsidR="00B86B4F" w:rsidRDefault="00CB4CD3">
      <w:r>
        <w:t>U</w:t>
      </w:r>
      <w:r w:rsidR="002D5C2F">
        <w:t xml:space="preserve">se of Technicians: </w:t>
      </w:r>
      <w:r w:rsidR="0012329E">
        <w:t xml:space="preserve"> </w:t>
      </w:r>
      <w:r w:rsidR="000C3960">
        <w:t xml:space="preserve">The </w:t>
      </w:r>
      <w:r w:rsidR="002334CC">
        <w:t>o</w:t>
      </w:r>
      <w:r w:rsidR="000C3960">
        <w:t xml:space="preserve">ptometrist is responsible for all </w:t>
      </w:r>
      <w:r w:rsidR="002334CC">
        <w:t>o</w:t>
      </w:r>
      <w:r w:rsidR="000C3960">
        <w:t xml:space="preserve">ptometry services provided to </w:t>
      </w:r>
      <w:r w:rsidR="00036A8C">
        <w:t xml:space="preserve">patients </w:t>
      </w:r>
      <w:r w:rsidR="000C3960">
        <w:t xml:space="preserve">being served by him or her, or by any of his or her agents or </w:t>
      </w:r>
      <w:proofErr w:type="gramStart"/>
      <w:r w:rsidR="000C3960">
        <w:t>employees, and</w:t>
      </w:r>
      <w:proofErr w:type="gramEnd"/>
      <w:r w:rsidR="000C3960">
        <w:t xml:space="preserve"> shall be responsible for any and all acts or omissions of such agents or employees.</w:t>
      </w:r>
      <w:r w:rsidR="0012329E" w:rsidRPr="0012329E">
        <w:t xml:space="preserve"> </w:t>
      </w:r>
      <w:r w:rsidR="00B4567C">
        <w:t xml:space="preserve"> </w:t>
      </w:r>
      <w:r w:rsidR="0012329E">
        <w:t xml:space="preserve">The </w:t>
      </w:r>
      <w:r w:rsidR="002334CC">
        <w:t>o</w:t>
      </w:r>
      <w:r w:rsidR="0012329E">
        <w:t>ptometrist must not aid and abet</w:t>
      </w:r>
      <w:r w:rsidR="00104850">
        <w:t xml:space="preserve"> the</w:t>
      </w:r>
      <w:r w:rsidR="0012329E">
        <w:t xml:space="preserve"> unlicensed practice of optometry or any other licensed profession.</w:t>
      </w:r>
    </w:p>
    <w:sectPr w:rsidR="00B86B4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0A612" w14:textId="77777777" w:rsidR="00E91F94" w:rsidRDefault="00E91F94" w:rsidP="0037635D">
      <w:pPr>
        <w:spacing w:after="0" w:line="240" w:lineRule="auto"/>
      </w:pPr>
      <w:r>
        <w:separator/>
      </w:r>
    </w:p>
  </w:endnote>
  <w:endnote w:type="continuationSeparator" w:id="0">
    <w:p w14:paraId="4B78EB2C" w14:textId="77777777" w:rsidR="00E91F94" w:rsidRDefault="00E91F94" w:rsidP="0037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76BDE" w14:textId="77777777" w:rsidR="0037635D" w:rsidRDefault="00376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9FDD8" w14:textId="77777777" w:rsidR="0037635D" w:rsidRDefault="00376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9BF57" w14:textId="77777777" w:rsidR="0037635D" w:rsidRDefault="00376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EDBFE" w14:textId="77777777" w:rsidR="00E91F94" w:rsidRDefault="00E91F94" w:rsidP="0037635D">
      <w:pPr>
        <w:spacing w:after="0" w:line="240" w:lineRule="auto"/>
      </w:pPr>
      <w:r>
        <w:separator/>
      </w:r>
    </w:p>
  </w:footnote>
  <w:footnote w:type="continuationSeparator" w:id="0">
    <w:p w14:paraId="2EED5925" w14:textId="77777777" w:rsidR="00E91F94" w:rsidRDefault="00E91F94" w:rsidP="00376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37F8E" w14:textId="46DD1C55" w:rsidR="0037635D" w:rsidRDefault="00376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B0CEE" w14:textId="2B94C531" w:rsidR="0037635D" w:rsidRDefault="00376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50AE0" w14:textId="03B80D26" w:rsidR="0037635D" w:rsidRDefault="003763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CC"/>
    <w:rsid w:val="00016E5A"/>
    <w:rsid w:val="000178F5"/>
    <w:rsid w:val="000265BF"/>
    <w:rsid w:val="00036A8C"/>
    <w:rsid w:val="00066EA6"/>
    <w:rsid w:val="000C3960"/>
    <w:rsid w:val="000D12AF"/>
    <w:rsid w:val="000D7F23"/>
    <w:rsid w:val="00104850"/>
    <w:rsid w:val="0012329E"/>
    <w:rsid w:val="001400D7"/>
    <w:rsid w:val="0019278C"/>
    <w:rsid w:val="001C3709"/>
    <w:rsid w:val="002015D9"/>
    <w:rsid w:val="00204679"/>
    <w:rsid w:val="002334CC"/>
    <w:rsid w:val="00244303"/>
    <w:rsid w:val="00245658"/>
    <w:rsid w:val="002A24C5"/>
    <w:rsid w:val="002D5C2F"/>
    <w:rsid w:val="002D63B9"/>
    <w:rsid w:val="002D7C31"/>
    <w:rsid w:val="003652F6"/>
    <w:rsid w:val="00371C6D"/>
    <w:rsid w:val="003729E9"/>
    <w:rsid w:val="0037635D"/>
    <w:rsid w:val="003A2AFE"/>
    <w:rsid w:val="00420553"/>
    <w:rsid w:val="00513682"/>
    <w:rsid w:val="00531D34"/>
    <w:rsid w:val="00567756"/>
    <w:rsid w:val="00586F49"/>
    <w:rsid w:val="0059301C"/>
    <w:rsid w:val="005E6A77"/>
    <w:rsid w:val="00635B13"/>
    <w:rsid w:val="006B20E8"/>
    <w:rsid w:val="006F5B18"/>
    <w:rsid w:val="00734A7F"/>
    <w:rsid w:val="00756F73"/>
    <w:rsid w:val="0081068D"/>
    <w:rsid w:val="00923032"/>
    <w:rsid w:val="00933680"/>
    <w:rsid w:val="0095508F"/>
    <w:rsid w:val="00957492"/>
    <w:rsid w:val="0096081B"/>
    <w:rsid w:val="009B6816"/>
    <w:rsid w:val="00A45A26"/>
    <w:rsid w:val="00AB5ECD"/>
    <w:rsid w:val="00AD14AD"/>
    <w:rsid w:val="00AF2AAB"/>
    <w:rsid w:val="00B00578"/>
    <w:rsid w:val="00B37457"/>
    <w:rsid w:val="00B403CC"/>
    <w:rsid w:val="00B4567C"/>
    <w:rsid w:val="00B577DB"/>
    <w:rsid w:val="00B86B4F"/>
    <w:rsid w:val="00C0430F"/>
    <w:rsid w:val="00C339CC"/>
    <w:rsid w:val="00C50CE3"/>
    <w:rsid w:val="00CA342B"/>
    <w:rsid w:val="00CB4CD3"/>
    <w:rsid w:val="00CC0293"/>
    <w:rsid w:val="00CE4342"/>
    <w:rsid w:val="00CF6575"/>
    <w:rsid w:val="00D214C7"/>
    <w:rsid w:val="00D47B13"/>
    <w:rsid w:val="00D80F74"/>
    <w:rsid w:val="00DB2663"/>
    <w:rsid w:val="00DE5F8B"/>
    <w:rsid w:val="00E04E82"/>
    <w:rsid w:val="00E054C5"/>
    <w:rsid w:val="00E46A74"/>
    <w:rsid w:val="00E651AF"/>
    <w:rsid w:val="00E827A4"/>
    <w:rsid w:val="00E91F94"/>
    <w:rsid w:val="00EC73C8"/>
    <w:rsid w:val="00EF0C64"/>
    <w:rsid w:val="00F336AD"/>
    <w:rsid w:val="00F4162A"/>
    <w:rsid w:val="00F44792"/>
    <w:rsid w:val="00FA0E19"/>
    <w:rsid w:val="00FE144B"/>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3B12"/>
  <w15:chartTrackingRefBased/>
  <w15:docId w15:val="{8EED5A5F-74C2-49FE-9E0D-6A4FD957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9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3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35D"/>
  </w:style>
  <w:style w:type="paragraph" w:styleId="Footer">
    <w:name w:val="footer"/>
    <w:basedOn w:val="Normal"/>
    <w:link w:val="FooterChar"/>
    <w:uiPriority w:val="99"/>
    <w:unhideWhenUsed/>
    <w:rsid w:val="003763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35D"/>
  </w:style>
  <w:style w:type="paragraph" w:styleId="Revision">
    <w:name w:val="Revision"/>
    <w:hidden/>
    <w:uiPriority w:val="99"/>
    <w:semiHidden/>
    <w:rsid w:val="006B20E8"/>
    <w:pPr>
      <w:spacing w:after="0" w:line="240" w:lineRule="auto"/>
    </w:pPr>
  </w:style>
  <w:style w:type="paragraph" w:customStyle="1" w:styleId="ExecOffice">
    <w:name w:val="Exec Office"/>
    <w:basedOn w:val="Normal"/>
    <w:rsid w:val="00245658"/>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Governor">
    <w:name w:val="Governor"/>
    <w:basedOn w:val="Normal"/>
    <w:rsid w:val="00245658"/>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01A6858227C846BEFA69E4B03380E3" ma:contentTypeVersion="6" ma:contentTypeDescription="Create a new document." ma:contentTypeScope="" ma:versionID="409eff13f0ca2c40bd30be95d754713f">
  <xsd:schema xmlns:xsd="http://www.w3.org/2001/XMLSchema" xmlns:xs="http://www.w3.org/2001/XMLSchema" xmlns:p="http://schemas.microsoft.com/office/2006/metadata/properties" xmlns:ns2="5e534dad-a852-42fd-82d2-5a0d78a5662f" xmlns:ns3="dcadab36-1c69-4410-9845-0bf25bbcf585" targetNamespace="http://schemas.microsoft.com/office/2006/metadata/properties" ma:root="true" ma:fieldsID="821019a09045b755a4c967da8ba7ea19" ns2:_="" ns3:_="">
    <xsd:import namespace="5e534dad-a852-42fd-82d2-5a0d78a5662f"/>
    <xsd:import namespace="dcadab36-1c69-4410-9845-0bf25bbcf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4dad-a852-42fd-82d2-5a0d78a56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dab36-1c69-4410-9845-0bf25bbcf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FCF74-5D83-4166-9CEA-75DED6FC8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32429D-703C-406E-BBE2-DFCC7C59B13E}">
  <ds:schemaRefs>
    <ds:schemaRef ds:uri="http://schemas.microsoft.com/sharepoint/v3/contenttype/forms"/>
  </ds:schemaRefs>
</ds:datastoreItem>
</file>

<file path=customXml/itemProps3.xml><?xml version="1.0" encoding="utf-8"?>
<ds:datastoreItem xmlns:ds="http://schemas.openxmlformats.org/officeDocument/2006/customXml" ds:itemID="{C9D2FE80-D192-4305-820D-512DB48EA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4dad-a852-42fd-82d2-5a0d78a5662f"/>
    <ds:schemaRef ds:uri="dcadab36-1c69-4410-9845-0bf25bbcf5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Sheila (DPH)</dc:creator>
  <cp:keywords/>
  <dc:description/>
  <cp:lastModifiedBy>Dillon, Jonathan (DPH)</cp:lastModifiedBy>
  <cp:revision>3</cp:revision>
  <dcterms:created xsi:type="dcterms:W3CDTF">2025-01-06T15:02:00Z</dcterms:created>
  <dcterms:modified xsi:type="dcterms:W3CDTF">2025-01-06T15:03:00Z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0x0101009601A6858227C846BEFA69E4B03380E3</vt:lpwstr>
  </property>
</Properties>
</file>