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  <w:r w:rsidR="00E62E7C">
        <w:rPr>
          <w:rFonts w:ascii="Times New Roman" w:hAnsi="Times New Roman" w:cs="Times New Roman"/>
          <w:sz w:val="24"/>
          <w:szCs w:val="24"/>
        </w:rPr>
        <w:t>13-269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DF6D7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Irwin August, D.O.</w:t>
      </w:r>
      <w:r>
        <w:rPr>
          <w:rFonts w:ascii="Times New Roman" w:hAnsi="Times New Roman" w:cs="Times New Roman"/>
          <w:sz w:val="24"/>
          <w:szCs w:val="24"/>
        </w:rPr>
        <w:tab/>
      </w:r>
      <w:r w:rsidR="00AA71FE"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DF6D7E">
        <w:rPr>
          <w:rFonts w:ascii="Times New Roman" w:hAnsi="Times New Roman" w:cs="Times New Roman"/>
          <w:sz w:val="24"/>
          <w:szCs w:val="24"/>
        </w:rPr>
        <w:t>Irwin August, D.O.</w:t>
      </w:r>
      <w:r>
        <w:rPr>
          <w:rFonts w:ascii="Times New Roman" w:hAnsi="Times New Roman" w:cs="Times New Roman"/>
          <w:sz w:val="24"/>
          <w:szCs w:val="24"/>
        </w:rPr>
        <w:t xml:space="preserve"> and the Board of Registration in Medicine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FF21A4">
        <w:rPr>
          <w:rFonts w:ascii="Times New Roman" w:hAnsi="Times New Roman" w:cs="Times New Roman"/>
          <w:sz w:val="24"/>
          <w:szCs w:val="24"/>
        </w:rPr>
        <w:t>July 17, 2013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6B1612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May 5</w:t>
      </w:r>
      <w:r>
        <w:rPr>
          <w:rFonts w:ascii="Times New Roman" w:hAnsi="Times New Roman" w:cs="Times New Roman"/>
          <w:sz w:val="24"/>
          <w:szCs w:val="24"/>
        </w:rPr>
        <w:t>,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4912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134912"/>
    <w:rsid w:val="001520A8"/>
    <w:rsid w:val="0038187F"/>
    <w:rsid w:val="006B1612"/>
    <w:rsid w:val="00893BA8"/>
    <w:rsid w:val="00AA71FE"/>
    <w:rsid w:val="00DB494C"/>
    <w:rsid w:val="00DF6D7E"/>
    <w:rsid w:val="00E62E7C"/>
    <w:rsid w:val="00F3705D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2016-05-02T17:50:00Z</dcterms:created>
  <dc:creator>Weber, Sarah E. (MED)</dc:creator>
  <lastModifiedBy/>
  <lastPrinted>2016-05-03T13:31:00Z</lastPrinted>
  <dcterms:modified xsi:type="dcterms:W3CDTF">2016-05-11T17:58:00Z</dcterms:modified>
  <revision>8</revision>
</coreProperties>
</file>