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1C91B8E6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1D6F026F" w14:textId="43421198" w:rsidR="00B66323" w:rsidRDefault="00B66323" w:rsidP="000F315B">
      <w:pPr>
        <w:pStyle w:val="ExecOffice"/>
        <w:framePr w:w="6926" w:wrap="notBeside" w:vAnchor="page" w:x="2884" w:y="711"/>
      </w:pPr>
      <w:r>
        <w:t>Bureau of Health Care Safety and Quality</w:t>
      </w:r>
    </w:p>
    <w:p w14:paraId="0958205A" w14:textId="1257A2ED" w:rsidR="006D06D9" w:rsidRDefault="00B66323" w:rsidP="000F315B">
      <w:pPr>
        <w:pStyle w:val="ExecOffice"/>
        <w:framePr w:w="6926" w:wrap="notBeside" w:vAnchor="page" w:x="2884" w:y="711"/>
      </w:pPr>
      <w:r>
        <w:t xml:space="preserve">67 Forest </w:t>
      </w:r>
      <w:r w:rsidR="000537DA">
        <w:t xml:space="preserve">Street, </w:t>
      </w:r>
      <w:r>
        <w:t>Marlborough</w:t>
      </w:r>
      <w:r w:rsidR="000537DA">
        <w:t>, MA 0</w:t>
      </w:r>
      <w:r>
        <w:t>1752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  <w:color w:val="2B579A"/>
          <w:shd w:val="clear" w:color="auto" w:fill="E6E6E6"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3B8E20" wp14:editId="63DA3540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9.6pt;margin-top:42.5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Text Box 2" o:spid="_x0000_s1027" type="#_x0000_t202" style="position:absolute;margin-left:-51.35pt;margin-top:42.5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2C550A58" w14:textId="77777777" w:rsidR="00033154" w:rsidRDefault="00033154" w:rsidP="0072610D"/>
    <w:p w14:paraId="2B4A3FC6" w14:textId="77777777" w:rsidR="00BA1CDA" w:rsidRPr="003D1946" w:rsidRDefault="00BA1CDA" w:rsidP="00BA1CDA">
      <w:pPr>
        <w:jc w:val="center"/>
      </w:pPr>
      <w:r w:rsidRPr="003D1946">
        <w:rPr>
          <w:b/>
        </w:rPr>
        <w:t>Memorandum</w:t>
      </w:r>
    </w:p>
    <w:p w14:paraId="5A7D63D2" w14:textId="77777777" w:rsidR="00BA1CDA" w:rsidRPr="003D1946" w:rsidRDefault="00BA1CDA" w:rsidP="00BA1CDA">
      <w:pPr>
        <w:autoSpaceDE w:val="0"/>
        <w:autoSpaceDN w:val="0"/>
        <w:adjustRightInd w:val="0"/>
        <w:rPr>
          <w:rFonts w:eastAsia="@Batang"/>
        </w:rPr>
      </w:pPr>
    </w:p>
    <w:p w14:paraId="176B67C7" w14:textId="77777777" w:rsidR="00BA1CDA" w:rsidRPr="003D1946" w:rsidRDefault="00BA1CDA" w:rsidP="00BA1CDA">
      <w:pPr>
        <w:autoSpaceDE w:val="0"/>
        <w:autoSpaceDN w:val="0"/>
        <w:adjustRightInd w:val="0"/>
        <w:rPr>
          <w:rFonts w:eastAsia="@Batang"/>
        </w:rPr>
      </w:pPr>
      <w:r w:rsidRPr="003D1946">
        <w:rPr>
          <w:rFonts w:eastAsia="@Batang"/>
          <w:b/>
        </w:rPr>
        <w:t>TO:</w:t>
      </w:r>
      <w:r w:rsidRPr="003D1946">
        <w:rPr>
          <w:rFonts w:eastAsia="@Batang"/>
        </w:rPr>
        <w:tab/>
      </w:r>
      <w:r w:rsidRPr="003D1946">
        <w:rPr>
          <w:rFonts w:eastAsia="@Batang"/>
        </w:rPr>
        <w:tab/>
        <w:t>Health Care Facility Chief Executive Officers and Administrators</w:t>
      </w:r>
    </w:p>
    <w:p w14:paraId="512C8211" w14:textId="1A47D573" w:rsidR="00BA1CDA" w:rsidRDefault="00BA1CDA" w:rsidP="00BA1CDA">
      <w:pPr>
        <w:autoSpaceDE w:val="0"/>
        <w:autoSpaceDN w:val="0"/>
        <w:adjustRightInd w:val="0"/>
        <w:rPr>
          <w:rFonts w:eastAsia="@Batang"/>
        </w:rPr>
      </w:pPr>
      <w:r w:rsidRPr="003D1946">
        <w:rPr>
          <w:rFonts w:eastAsia="@Batang"/>
        </w:rPr>
        <w:tab/>
      </w:r>
      <w:r w:rsidRPr="003D1946">
        <w:rPr>
          <w:rFonts w:eastAsia="@Batang"/>
        </w:rPr>
        <w:tab/>
        <w:t>Emergency Medical Service Directors</w:t>
      </w:r>
    </w:p>
    <w:p w14:paraId="3386942D" w14:textId="77777777" w:rsidR="00BA1CDA" w:rsidRPr="003D1946" w:rsidRDefault="00BA1CDA" w:rsidP="00BA1CDA">
      <w:pPr>
        <w:autoSpaceDE w:val="0"/>
        <w:autoSpaceDN w:val="0"/>
        <w:adjustRightInd w:val="0"/>
        <w:rPr>
          <w:rFonts w:eastAsia="@Batang"/>
          <w:b/>
        </w:rPr>
      </w:pPr>
    </w:p>
    <w:p w14:paraId="4CEF5F8F" w14:textId="77777777" w:rsidR="00BA1CDA" w:rsidRPr="003D1946" w:rsidRDefault="00BA1CDA" w:rsidP="00BA1CDA">
      <w:pPr>
        <w:autoSpaceDE w:val="0"/>
        <w:autoSpaceDN w:val="0"/>
        <w:adjustRightInd w:val="0"/>
        <w:rPr>
          <w:rFonts w:eastAsia="@Batang"/>
        </w:rPr>
      </w:pPr>
      <w:r w:rsidRPr="003D1946">
        <w:rPr>
          <w:rFonts w:eastAsia="@Batang"/>
          <w:b/>
        </w:rPr>
        <w:t>FROM:</w:t>
      </w:r>
      <w:r w:rsidRPr="003D1946">
        <w:rPr>
          <w:rFonts w:eastAsia="@Batang"/>
        </w:rPr>
        <w:t xml:space="preserve">          </w:t>
      </w:r>
      <w:r w:rsidRPr="003D1946">
        <w:rPr>
          <w:rFonts w:eastAsia="@Batang"/>
        </w:rPr>
        <w:tab/>
        <w:t xml:space="preserve">Elizabeth </w:t>
      </w:r>
      <w:proofErr w:type="spellStart"/>
      <w:r w:rsidRPr="003D1946">
        <w:rPr>
          <w:rFonts w:eastAsia="@Batang"/>
        </w:rPr>
        <w:t>Daake</w:t>
      </w:r>
      <w:proofErr w:type="spellEnd"/>
      <w:r w:rsidRPr="003D1946">
        <w:rPr>
          <w:rFonts w:eastAsia="@Batang"/>
        </w:rPr>
        <w:t xml:space="preserve"> Kelley, MPH, MBA, Director</w:t>
      </w:r>
      <w:r w:rsidRPr="003D1946">
        <w:t xml:space="preserve"> </w:t>
      </w:r>
    </w:p>
    <w:p w14:paraId="1631C94B" w14:textId="77777777" w:rsidR="00BA1CDA" w:rsidRDefault="00BA1CDA" w:rsidP="00BA1CDA">
      <w:pPr>
        <w:autoSpaceDE w:val="0"/>
        <w:autoSpaceDN w:val="0"/>
        <w:adjustRightInd w:val="0"/>
        <w:ind w:left="720" w:firstLine="720"/>
        <w:rPr>
          <w:rFonts w:eastAsia="@Batang"/>
        </w:rPr>
      </w:pPr>
      <w:r w:rsidRPr="003D1946">
        <w:rPr>
          <w:rFonts w:eastAsia="@Batang"/>
        </w:rPr>
        <w:t>Bureau of Health Care Safety and Quality</w:t>
      </w:r>
      <w:r w:rsidRPr="003D1946">
        <w:rPr>
          <w:rFonts w:eastAsia="@Batang"/>
        </w:rPr>
        <w:tab/>
      </w:r>
    </w:p>
    <w:p w14:paraId="0F03FBA5" w14:textId="77777777" w:rsidR="00BA1CDA" w:rsidRPr="003D1946" w:rsidRDefault="00BA1CDA" w:rsidP="00BA1CDA">
      <w:pPr>
        <w:autoSpaceDE w:val="0"/>
        <w:autoSpaceDN w:val="0"/>
        <w:adjustRightInd w:val="0"/>
        <w:ind w:left="720" w:firstLine="720"/>
        <w:rPr>
          <w:rFonts w:eastAsia="@Batang"/>
        </w:rPr>
      </w:pPr>
    </w:p>
    <w:p w14:paraId="26D9A1AA" w14:textId="15D0C221" w:rsidR="00BA1CDA" w:rsidRDefault="00BA1CDA" w:rsidP="00BA1CDA">
      <w:pPr>
        <w:autoSpaceDE w:val="0"/>
        <w:autoSpaceDN w:val="0"/>
        <w:adjustRightInd w:val="0"/>
        <w:rPr>
          <w:rFonts w:eastAsia="@Batang"/>
        </w:rPr>
      </w:pPr>
      <w:r w:rsidRPr="003D1946">
        <w:rPr>
          <w:rFonts w:eastAsia="@Batang"/>
          <w:b/>
        </w:rPr>
        <w:t>SUBJECT:</w:t>
      </w:r>
      <w:r w:rsidRPr="003D1946">
        <w:rPr>
          <w:rFonts w:eastAsia="@Batang"/>
        </w:rPr>
        <w:t xml:space="preserve">   </w:t>
      </w:r>
      <w:r w:rsidRPr="003D1946">
        <w:rPr>
          <w:rFonts w:eastAsia="@Batang"/>
        </w:rPr>
        <w:tab/>
      </w:r>
      <w:r w:rsidR="00043569">
        <w:rPr>
          <w:rFonts w:eastAsia="@Batang"/>
        </w:rPr>
        <w:t>Organizational Policies and Procedures for Mitigating Respiratory Illness</w:t>
      </w:r>
    </w:p>
    <w:p w14:paraId="061BBD7E" w14:textId="77777777" w:rsidR="00BA1CDA" w:rsidRPr="003D1946" w:rsidRDefault="00BA1CDA" w:rsidP="00BA1CDA">
      <w:pPr>
        <w:autoSpaceDE w:val="0"/>
        <w:autoSpaceDN w:val="0"/>
        <w:adjustRightInd w:val="0"/>
      </w:pPr>
    </w:p>
    <w:p w14:paraId="7141503B" w14:textId="6AA6E47E" w:rsidR="00BA1CDA" w:rsidRPr="003D1946" w:rsidRDefault="00BA1CDA" w:rsidP="00BA1CDA">
      <w:pPr>
        <w:autoSpaceDE w:val="0"/>
        <w:autoSpaceDN w:val="0"/>
        <w:adjustRightInd w:val="0"/>
        <w:rPr>
          <w:rFonts w:eastAsia="@Batang"/>
        </w:rPr>
      </w:pPr>
      <w:r w:rsidRPr="003D1946">
        <w:rPr>
          <w:rFonts w:eastAsia="@Batang"/>
          <w:b/>
        </w:rPr>
        <w:t>DATE:</w:t>
      </w:r>
      <w:r w:rsidRPr="003D1946">
        <w:rPr>
          <w:rFonts w:eastAsia="@Batang"/>
          <w:b/>
        </w:rPr>
        <w:tab/>
      </w:r>
      <w:r w:rsidR="005B28BA">
        <w:rPr>
          <w:rFonts w:eastAsia="@Batang"/>
        </w:rPr>
        <w:t>May</w:t>
      </w:r>
      <w:r>
        <w:rPr>
          <w:rFonts w:eastAsia="@Batang"/>
        </w:rPr>
        <w:t xml:space="preserve"> </w:t>
      </w:r>
      <w:r w:rsidR="002502FE">
        <w:rPr>
          <w:rFonts w:eastAsia="@Batang"/>
        </w:rPr>
        <w:t>5</w:t>
      </w:r>
      <w:r>
        <w:rPr>
          <w:rFonts w:eastAsia="@Batang"/>
        </w:rPr>
        <w:t>, 2023</w:t>
      </w:r>
    </w:p>
    <w:p w14:paraId="71AFCFE2" w14:textId="77777777" w:rsidR="00BA1CDA" w:rsidRPr="003D1946" w:rsidRDefault="00BA1CDA" w:rsidP="00BA1CDA">
      <w:pPr>
        <w:autoSpaceDE w:val="0"/>
        <w:autoSpaceDN w:val="0"/>
        <w:adjustRightInd w:val="0"/>
      </w:pPr>
    </w:p>
    <w:p w14:paraId="3CF919CB" w14:textId="07263C97" w:rsidR="094517AF" w:rsidRDefault="55C833CF" w:rsidP="3A0DCA9F">
      <w:pPr>
        <w:spacing w:before="100" w:beforeAutospacing="1" w:after="100" w:afterAutospacing="1"/>
      </w:pPr>
      <w:r>
        <w:t xml:space="preserve">As the state Public Health Emergency ends on May 11, </w:t>
      </w:r>
      <w:proofErr w:type="gramStart"/>
      <w:r>
        <w:t>2023</w:t>
      </w:r>
      <w:proofErr w:type="gramEnd"/>
      <w:r>
        <w:t xml:space="preserve"> and COVID-19 prevalence across Massachusetts is no longer high, </w:t>
      </w:r>
      <w:r w:rsidR="6B1FC15C">
        <w:t>the Department of Public Health</w:t>
      </w:r>
      <w:r>
        <w:t>’s</w:t>
      </w:r>
      <w:r w:rsidR="31E03EA9">
        <w:t xml:space="preserve"> (DPH)</w:t>
      </w:r>
      <w:r>
        <w:t xml:space="preserve"> Public Health Emergency Order directing universal facemask use for all</w:t>
      </w:r>
      <w:r w:rsidR="75965618">
        <w:t xml:space="preserve"> </w:t>
      </w:r>
      <w:r w:rsidR="2A6AE722">
        <w:t xml:space="preserve">individuals, including </w:t>
      </w:r>
      <w:r w:rsidR="75965618">
        <w:t>healthcare personnel (</w:t>
      </w:r>
      <w:r>
        <w:t>HCP</w:t>
      </w:r>
      <w:r w:rsidR="45E1D953">
        <w:t>)</w:t>
      </w:r>
      <w:r>
        <w:t xml:space="preserve"> in health</w:t>
      </w:r>
      <w:r w:rsidR="6B82280B">
        <w:t xml:space="preserve"> </w:t>
      </w:r>
      <w:r>
        <w:t>care settings</w:t>
      </w:r>
      <w:r w:rsidR="6743AF24">
        <w:t xml:space="preserve"> will</w:t>
      </w:r>
      <w:r>
        <w:t xml:space="preserve"> also terminate.  </w:t>
      </w:r>
      <w:r w:rsidR="53CF51D4">
        <w:t>However, c</w:t>
      </w:r>
      <w:r w:rsidR="35854B6E">
        <w:t xml:space="preserve">onsistent with </w:t>
      </w:r>
      <w:r w:rsidR="41C298B2">
        <w:t>DPH</w:t>
      </w:r>
      <w:r w:rsidR="57E7ED01">
        <w:t xml:space="preserve"> health care facility </w:t>
      </w:r>
      <w:r w:rsidR="45300E41">
        <w:t xml:space="preserve">and </w:t>
      </w:r>
      <w:r w:rsidR="00301BB2">
        <w:t>emergency medical service (</w:t>
      </w:r>
      <w:r w:rsidR="1C2396FC">
        <w:t>EMS</w:t>
      </w:r>
      <w:r w:rsidR="089480C8">
        <w:t>)</w:t>
      </w:r>
      <w:r w:rsidR="57E7ED01">
        <w:t xml:space="preserve"> licensure regulations, </w:t>
      </w:r>
      <w:r w:rsidR="53C8F202">
        <w:t>t</w:t>
      </w:r>
      <w:r w:rsidR="49251457">
        <w:t xml:space="preserve">he purpose of this memorandum is to </w:t>
      </w:r>
      <w:r w:rsidR="5AEF27F7">
        <w:t>re</w:t>
      </w:r>
      <w:r w:rsidR="6F83E4A0">
        <w:t>mind</w:t>
      </w:r>
      <w:r w:rsidR="49251457">
        <w:t xml:space="preserve"> health care facilities and </w:t>
      </w:r>
      <w:r w:rsidR="131D92FA">
        <w:t>EMS</w:t>
      </w:r>
      <w:r w:rsidR="49251457">
        <w:t xml:space="preserve"> </w:t>
      </w:r>
      <w:r w:rsidR="791E1A34">
        <w:t xml:space="preserve">providers </w:t>
      </w:r>
      <w:r w:rsidR="49251457">
        <w:t xml:space="preserve">of their </w:t>
      </w:r>
      <w:r w:rsidR="53C8F202">
        <w:t xml:space="preserve">ongoing </w:t>
      </w:r>
      <w:r w:rsidR="53CF51D4">
        <w:t>obligat</w:t>
      </w:r>
      <w:r w:rsidR="53C8F202">
        <w:t>ion</w:t>
      </w:r>
      <w:r w:rsidR="53CF51D4">
        <w:t xml:space="preserve"> </w:t>
      </w:r>
      <w:r w:rsidR="057F8D89">
        <w:t>to</w:t>
      </w:r>
      <w:r w:rsidR="49251457">
        <w:t xml:space="preserve"> develop, implement and maintain evidence-based infection prevention and control policies and procedures </w:t>
      </w:r>
      <w:r w:rsidR="3EEC7B25">
        <w:t>f</w:t>
      </w:r>
      <w:r w:rsidR="6FAE82F0">
        <w:t>or</w:t>
      </w:r>
      <w:r w:rsidR="49251457">
        <w:t xml:space="preserve"> their organizations.  </w:t>
      </w:r>
    </w:p>
    <w:p w14:paraId="289DDC96" w14:textId="690ED000" w:rsidR="00572B79" w:rsidRDefault="44D01A52" w:rsidP="3B2A9E2F">
      <w:pPr>
        <w:spacing w:before="100" w:beforeAutospacing="1" w:after="100" w:afterAutospacing="1"/>
      </w:pPr>
      <w:r>
        <w:t>H</w:t>
      </w:r>
      <w:r w:rsidR="14F39F6A">
        <w:t xml:space="preserve">ealth care </w:t>
      </w:r>
      <w:r w:rsidR="5CD91D44">
        <w:t>facilities and EMS</w:t>
      </w:r>
      <w:r w:rsidR="14F39F6A">
        <w:t xml:space="preserve"> </w:t>
      </w:r>
      <w:r w:rsidR="0E0CE31B">
        <w:t xml:space="preserve">providers </w:t>
      </w:r>
      <w:r w:rsidR="14F39F6A">
        <w:t>are expected to develop and update their infection prevention and control policies to incorporate actions the</w:t>
      </w:r>
      <w:r w:rsidR="00A346C9">
        <w:t xml:space="preserve"> licensee</w:t>
      </w:r>
      <w:r w:rsidR="14F39F6A">
        <w:t xml:space="preserve"> will take </w:t>
      </w:r>
      <w:r w:rsidR="37DA7889">
        <w:t>to mitigate the risk of transmission of respiratory illness</w:t>
      </w:r>
      <w:r w:rsidR="00A346C9">
        <w:t>, including but not limited to COVID-19 and influenza,</w:t>
      </w:r>
      <w:r w:rsidR="37DA7889">
        <w:t xml:space="preserve"> within their facilities</w:t>
      </w:r>
      <w:r w:rsidR="00A346C9">
        <w:t>, particularly</w:t>
      </w:r>
      <w:r w:rsidR="37DA7889">
        <w:t xml:space="preserve"> </w:t>
      </w:r>
      <w:r w:rsidR="5CD91D44">
        <w:t>during periods when</w:t>
      </w:r>
      <w:r w:rsidR="14F39F6A">
        <w:t xml:space="preserve"> there are </w:t>
      </w:r>
      <w:r w:rsidR="43EB3FF7">
        <w:t>increased</w:t>
      </w:r>
      <w:r w:rsidR="14F39F6A">
        <w:t xml:space="preserve"> levels of respiratory illness in </w:t>
      </w:r>
      <w:r w:rsidR="5CD91D44">
        <w:t>their communities</w:t>
      </w:r>
      <w:r w:rsidR="14F39F6A">
        <w:t>.</w:t>
      </w:r>
      <w:r w:rsidR="00D32F6B">
        <w:t xml:space="preserve"> </w:t>
      </w:r>
      <w:r w:rsidR="152914C2">
        <w:t>Health care facilities and EMS</w:t>
      </w:r>
      <w:r w:rsidR="0150172C">
        <w:t xml:space="preserve"> providers</w:t>
      </w:r>
      <w:r w:rsidR="152914C2">
        <w:t xml:space="preserve"> should identify and monitor respiratory illness metrics to indicate when there are increased levels which necessitate implementing additional infection control measures.</w:t>
      </w:r>
    </w:p>
    <w:p w14:paraId="0CBE3BBA" w14:textId="35EE41C1" w:rsidR="00572B79" w:rsidRPr="00CC1903" w:rsidRDefault="002502FE" w:rsidP="3A0DCA9F">
      <w:pPr>
        <w:pStyle w:val="ListParagraph"/>
        <w:numPr>
          <w:ilvl w:val="0"/>
          <w:numId w:val="3"/>
        </w:numPr>
        <w:spacing w:before="100" w:beforeAutospacing="1" w:after="100" w:afterAutospacing="1"/>
      </w:pPr>
      <w:r w:rsidRPr="002502FE">
        <w:rPr>
          <w:b/>
          <w:bCs/>
        </w:rPr>
        <w:t>Examples of potential metrics</w:t>
      </w:r>
      <w:r>
        <w:t xml:space="preserve"> include, </w:t>
      </w:r>
      <w:r w:rsidR="6E4BF001" w:rsidRPr="00CC1903">
        <w:t>but are not limited to, increase in outbreaks of healthcare-onset respiratory infections, increase in emergency department or outpatient visits related to respiratory infections</w:t>
      </w:r>
      <w:r w:rsidR="5F1025BA" w:rsidRPr="00CC1903">
        <w:t xml:space="preserve">, and increase in wastewater </w:t>
      </w:r>
      <w:r w:rsidR="76FCB78D" w:rsidRPr="00CC1903">
        <w:t>SARS-</w:t>
      </w:r>
      <w:r w:rsidR="4B300F59" w:rsidRPr="00CC1903">
        <w:t>C</w:t>
      </w:r>
      <w:r w:rsidR="37F28722" w:rsidRPr="00CC1903">
        <w:t>o</w:t>
      </w:r>
      <w:r w:rsidR="4B300F59" w:rsidRPr="00CC1903">
        <w:t>V2</w:t>
      </w:r>
      <w:r w:rsidR="76FCB78D" w:rsidRPr="00CC1903">
        <w:t xml:space="preserve"> levels</w:t>
      </w:r>
      <w:r w:rsidR="6E4BF001" w:rsidRPr="00CC1903">
        <w:t xml:space="preserve">.  </w:t>
      </w:r>
    </w:p>
    <w:p w14:paraId="0E20181E" w14:textId="127C6DC4" w:rsidR="00572B79" w:rsidRDefault="002502FE" w:rsidP="28B2B1C0">
      <w:pPr>
        <w:pStyle w:val="ListParagraph"/>
        <w:numPr>
          <w:ilvl w:val="0"/>
          <w:numId w:val="3"/>
        </w:numPr>
        <w:spacing w:before="100" w:beforeAutospacing="1" w:after="100" w:afterAutospacing="1"/>
      </w:pPr>
      <w:r w:rsidRPr="002502FE">
        <w:rPr>
          <w:b/>
          <w:bCs/>
        </w:rPr>
        <w:lastRenderedPageBreak/>
        <w:t>Mitigation measures to be included</w:t>
      </w:r>
      <w:r>
        <w:t xml:space="preserve"> </w:t>
      </w:r>
      <w:r w:rsidR="47E86E38">
        <w:t xml:space="preserve">in </w:t>
      </w:r>
      <w:r w:rsidR="61FFCC64" w:rsidRPr="00CC1903">
        <w:t xml:space="preserve">a licensee’s </w:t>
      </w:r>
      <w:r w:rsidR="74443F6E" w:rsidRPr="00CC1903">
        <w:t xml:space="preserve">infection prevention and control policies and procedures </w:t>
      </w:r>
      <w:r w:rsidR="63B3374F" w:rsidRPr="00CC1903">
        <w:t xml:space="preserve">should include but </w:t>
      </w:r>
      <w:r w:rsidR="40111BF6">
        <w:t xml:space="preserve">are </w:t>
      </w:r>
      <w:r w:rsidR="63B3374F">
        <w:t xml:space="preserve">not limited to implementing masking for </w:t>
      </w:r>
      <w:r w:rsidR="7FC6F1EA">
        <w:t>health care personnel (</w:t>
      </w:r>
      <w:r w:rsidR="63B3374F">
        <w:t>HCP</w:t>
      </w:r>
      <w:r w:rsidR="24AE77B4">
        <w:t>)</w:t>
      </w:r>
      <w:r w:rsidR="7DF8F730">
        <w:t xml:space="preserve"> and visitors, and patients/residents as able</w:t>
      </w:r>
      <w:r w:rsidR="2A1E5486">
        <w:t>, increasing ventilation within the facility, and offering respiratory vaccination clinics</w:t>
      </w:r>
      <w:r w:rsidR="7DF8F730">
        <w:t xml:space="preserve">. </w:t>
      </w:r>
      <w:r w:rsidR="006877AC">
        <w:t>This can include u</w:t>
      </w:r>
      <w:r w:rsidR="7DF8F730">
        <w:t>niversal masking</w:t>
      </w:r>
      <w:r w:rsidR="006877AC">
        <w:t>, which</w:t>
      </w:r>
      <w:r w:rsidR="7DF8F730">
        <w:t xml:space="preserve"> </w:t>
      </w:r>
      <w:r w:rsidR="78E1D44A">
        <w:t>means</w:t>
      </w:r>
      <w:r w:rsidR="7DF8F730">
        <w:t xml:space="preserve"> having everyone </w:t>
      </w:r>
      <w:r w:rsidR="47E46D33">
        <w:t xml:space="preserve">wear a </w:t>
      </w:r>
      <w:r w:rsidR="7DF8F730">
        <w:t>mask upon entry</w:t>
      </w:r>
      <w:r w:rsidR="78E1D44A">
        <w:t>.</w:t>
      </w:r>
      <w:r w:rsidR="3B684FDD">
        <w:t xml:space="preserve"> </w:t>
      </w:r>
      <w:r w:rsidR="75DB4BEC" w:rsidRPr="009F1DD3">
        <w:t xml:space="preserve">Such an approach could be implemented facility-wide </w:t>
      </w:r>
      <w:r w:rsidR="7D291800">
        <w:t>or</w:t>
      </w:r>
      <w:r w:rsidR="5E5DD3AA">
        <w:t xml:space="preserve"> </w:t>
      </w:r>
      <w:r w:rsidR="00706DE1">
        <w:t>could be</w:t>
      </w:r>
      <w:r w:rsidR="00F56832">
        <w:t xml:space="preserve"> </w:t>
      </w:r>
      <w:r w:rsidR="75DB4BEC" w:rsidRPr="009F1DD3">
        <w:t>targeted toward higher risk areas (e.g., emergency departments, urgent care, units experiencing an outbreak</w:t>
      </w:r>
      <w:r w:rsidR="008A7263">
        <w:t xml:space="preserve">, units providing care to severely immunocompromised </w:t>
      </w:r>
      <w:r w:rsidR="009B591A">
        <w:t>individuals</w:t>
      </w:r>
      <w:r w:rsidR="75DB4BEC" w:rsidRPr="009F1DD3">
        <w:t>) based on a facility risk assessment.</w:t>
      </w:r>
    </w:p>
    <w:p w14:paraId="605ED3EE" w14:textId="2A7209FD" w:rsidR="094517AF" w:rsidRDefault="094517AF" w:rsidP="094517AF">
      <w:pPr>
        <w:spacing w:beforeAutospacing="1" w:afterAutospacing="1"/>
      </w:pPr>
    </w:p>
    <w:p w14:paraId="557A8B37" w14:textId="77777777" w:rsidR="00033154" w:rsidRPr="009908FF" w:rsidRDefault="00033154" w:rsidP="0072610D"/>
    <w:sectPr w:rsidR="00033154" w:rsidRPr="009908F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AF15F" w14:textId="77777777" w:rsidR="00795C77" w:rsidRDefault="00795C77">
      <w:r>
        <w:separator/>
      </w:r>
    </w:p>
  </w:endnote>
  <w:endnote w:type="continuationSeparator" w:id="0">
    <w:p w14:paraId="0188F870" w14:textId="77777777" w:rsidR="00795C77" w:rsidRDefault="00795C77">
      <w:r>
        <w:continuationSeparator/>
      </w:r>
    </w:p>
  </w:endnote>
  <w:endnote w:type="continuationNotice" w:id="1">
    <w:p w14:paraId="323E10A3" w14:textId="77777777" w:rsidR="00795C77" w:rsidRDefault="00795C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8B2B1C0" w14:paraId="5D5BA236" w14:textId="77777777" w:rsidTr="00E674F1">
      <w:trPr>
        <w:trHeight w:val="300"/>
      </w:trPr>
      <w:tc>
        <w:tcPr>
          <w:tcW w:w="3120" w:type="dxa"/>
        </w:tcPr>
        <w:p w14:paraId="1B5B1B2D" w14:textId="211FEF9B" w:rsidR="28B2B1C0" w:rsidRDefault="28B2B1C0" w:rsidP="00E674F1">
          <w:pPr>
            <w:pStyle w:val="Header"/>
            <w:ind w:left="-115"/>
          </w:pPr>
        </w:p>
      </w:tc>
      <w:tc>
        <w:tcPr>
          <w:tcW w:w="3120" w:type="dxa"/>
        </w:tcPr>
        <w:p w14:paraId="77A67377" w14:textId="410F1088" w:rsidR="28B2B1C0" w:rsidRDefault="28B2B1C0" w:rsidP="00E674F1">
          <w:pPr>
            <w:pStyle w:val="Header"/>
            <w:jc w:val="center"/>
          </w:pPr>
        </w:p>
      </w:tc>
      <w:tc>
        <w:tcPr>
          <w:tcW w:w="3120" w:type="dxa"/>
        </w:tcPr>
        <w:p w14:paraId="7E328396" w14:textId="6DDA7D73" w:rsidR="28B2B1C0" w:rsidRDefault="28B2B1C0" w:rsidP="00E674F1">
          <w:pPr>
            <w:pStyle w:val="Header"/>
            <w:ind w:right="-115"/>
            <w:jc w:val="right"/>
          </w:pPr>
        </w:p>
      </w:tc>
    </w:tr>
  </w:tbl>
  <w:p w14:paraId="30690036" w14:textId="0A908052" w:rsidR="28B2B1C0" w:rsidRDefault="28B2B1C0" w:rsidP="00E67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DEAF0" w14:textId="77777777" w:rsidR="00795C77" w:rsidRDefault="00795C77">
      <w:r>
        <w:separator/>
      </w:r>
    </w:p>
  </w:footnote>
  <w:footnote w:type="continuationSeparator" w:id="0">
    <w:p w14:paraId="29B1E79E" w14:textId="77777777" w:rsidR="00795C77" w:rsidRDefault="00795C77">
      <w:r>
        <w:continuationSeparator/>
      </w:r>
    </w:p>
  </w:footnote>
  <w:footnote w:type="continuationNotice" w:id="1">
    <w:p w14:paraId="4E1A7CCD" w14:textId="77777777" w:rsidR="00795C77" w:rsidRDefault="00795C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8B2B1C0" w14:paraId="1B099474" w14:textId="77777777" w:rsidTr="00E674F1">
      <w:trPr>
        <w:trHeight w:val="300"/>
      </w:trPr>
      <w:tc>
        <w:tcPr>
          <w:tcW w:w="3120" w:type="dxa"/>
        </w:tcPr>
        <w:p w14:paraId="05DE00AD" w14:textId="7364237D" w:rsidR="28B2B1C0" w:rsidRDefault="28B2B1C0" w:rsidP="00E674F1">
          <w:pPr>
            <w:pStyle w:val="Header"/>
            <w:ind w:left="-115"/>
          </w:pPr>
        </w:p>
      </w:tc>
      <w:tc>
        <w:tcPr>
          <w:tcW w:w="3120" w:type="dxa"/>
        </w:tcPr>
        <w:p w14:paraId="55C660D3" w14:textId="7FD69AD6" w:rsidR="28B2B1C0" w:rsidRDefault="28B2B1C0" w:rsidP="00E674F1">
          <w:pPr>
            <w:pStyle w:val="Header"/>
            <w:jc w:val="center"/>
          </w:pPr>
        </w:p>
      </w:tc>
      <w:tc>
        <w:tcPr>
          <w:tcW w:w="3120" w:type="dxa"/>
        </w:tcPr>
        <w:p w14:paraId="2B786938" w14:textId="6C624411" w:rsidR="28B2B1C0" w:rsidRDefault="28B2B1C0" w:rsidP="00E674F1">
          <w:pPr>
            <w:pStyle w:val="Header"/>
            <w:ind w:right="-115"/>
            <w:jc w:val="right"/>
          </w:pPr>
        </w:p>
      </w:tc>
    </w:tr>
  </w:tbl>
  <w:p w14:paraId="255BF0D4" w14:textId="7ABEDD99" w:rsidR="28B2B1C0" w:rsidRDefault="28B2B1C0" w:rsidP="00E674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40B5E"/>
    <w:multiLevelType w:val="multilevel"/>
    <w:tmpl w:val="A69E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6D3AF3"/>
    <w:multiLevelType w:val="multilevel"/>
    <w:tmpl w:val="626A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866A21"/>
    <w:multiLevelType w:val="hybridMultilevel"/>
    <w:tmpl w:val="96801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283940">
    <w:abstractNumId w:val="1"/>
  </w:num>
  <w:num w:numId="2" w16cid:durableId="1782993899">
    <w:abstractNumId w:val="0"/>
  </w:num>
  <w:num w:numId="3" w16cid:durableId="977220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0812"/>
    <w:rsid w:val="00033154"/>
    <w:rsid w:val="00042048"/>
    <w:rsid w:val="00043569"/>
    <w:rsid w:val="00045589"/>
    <w:rsid w:val="000537DA"/>
    <w:rsid w:val="00091ACC"/>
    <w:rsid w:val="00093285"/>
    <w:rsid w:val="000A1DE1"/>
    <w:rsid w:val="000B7D96"/>
    <w:rsid w:val="000F315B"/>
    <w:rsid w:val="001125C0"/>
    <w:rsid w:val="00147902"/>
    <w:rsid w:val="001509A5"/>
    <w:rsid w:val="0015268B"/>
    <w:rsid w:val="00177C77"/>
    <w:rsid w:val="0018328D"/>
    <w:rsid w:val="001A20A8"/>
    <w:rsid w:val="001B6693"/>
    <w:rsid w:val="001C3DD3"/>
    <w:rsid w:val="001F47DD"/>
    <w:rsid w:val="0021698C"/>
    <w:rsid w:val="002306E2"/>
    <w:rsid w:val="002502FE"/>
    <w:rsid w:val="00260D54"/>
    <w:rsid w:val="002634F4"/>
    <w:rsid w:val="00276957"/>
    <w:rsid w:val="00276DCC"/>
    <w:rsid w:val="00295645"/>
    <w:rsid w:val="002A132F"/>
    <w:rsid w:val="002D1C21"/>
    <w:rsid w:val="00301022"/>
    <w:rsid w:val="00301BB2"/>
    <w:rsid w:val="003150CE"/>
    <w:rsid w:val="00375EAD"/>
    <w:rsid w:val="00385812"/>
    <w:rsid w:val="00392D0B"/>
    <w:rsid w:val="003A1B8A"/>
    <w:rsid w:val="003A7AFC"/>
    <w:rsid w:val="003C60EF"/>
    <w:rsid w:val="00432440"/>
    <w:rsid w:val="004606C9"/>
    <w:rsid w:val="00473D78"/>
    <w:rsid w:val="004813AC"/>
    <w:rsid w:val="004B37A0"/>
    <w:rsid w:val="004B4159"/>
    <w:rsid w:val="004B5CFB"/>
    <w:rsid w:val="004D6B39"/>
    <w:rsid w:val="004E0C3F"/>
    <w:rsid w:val="004F3457"/>
    <w:rsid w:val="004F4E71"/>
    <w:rsid w:val="004F536F"/>
    <w:rsid w:val="00512956"/>
    <w:rsid w:val="005146B7"/>
    <w:rsid w:val="00530145"/>
    <w:rsid w:val="005448AA"/>
    <w:rsid w:val="00572B79"/>
    <w:rsid w:val="00575726"/>
    <w:rsid w:val="005A3E7F"/>
    <w:rsid w:val="005A648E"/>
    <w:rsid w:val="005B28BA"/>
    <w:rsid w:val="005E00C3"/>
    <w:rsid w:val="005F3F7A"/>
    <w:rsid w:val="00635E45"/>
    <w:rsid w:val="00663889"/>
    <w:rsid w:val="00667FBA"/>
    <w:rsid w:val="006877AC"/>
    <w:rsid w:val="006D06D9"/>
    <w:rsid w:val="006D4ACE"/>
    <w:rsid w:val="006D77A6"/>
    <w:rsid w:val="006E3946"/>
    <w:rsid w:val="006E7E09"/>
    <w:rsid w:val="00702109"/>
    <w:rsid w:val="0070578D"/>
    <w:rsid w:val="00706DE1"/>
    <w:rsid w:val="0072610D"/>
    <w:rsid w:val="00745932"/>
    <w:rsid w:val="00757006"/>
    <w:rsid w:val="00795C77"/>
    <w:rsid w:val="0079757E"/>
    <w:rsid w:val="007A7D38"/>
    <w:rsid w:val="007B3F4B"/>
    <w:rsid w:val="007B7347"/>
    <w:rsid w:val="007D10F3"/>
    <w:rsid w:val="007E70CD"/>
    <w:rsid w:val="007F3CDB"/>
    <w:rsid w:val="007F5448"/>
    <w:rsid w:val="00804498"/>
    <w:rsid w:val="008067EB"/>
    <w:rsid w:val="00811860"/>
    <w:rsid w:val="0082617E"/>
    <w:rsid w:val="00832C07"/>
    <w:rsid w:val="00837E33"/>
    <w:rsid w:val="00852138"/>
    <w:rsid w:val="00895F49"/>
    <w:rsid w:val="008A7263"/>
    <w:rsid w:val="008B5EA2"/>
    <w:rsid w:val="008C0AA9"/>
    <w:rsid w:val="008D182B"/>
    <w:rsid w:val="009169F2"/>
    <w:rsid w:val="009730E5"/>
    <w:rsid w:val="009908FF"/>
    <w:rsid w:val="00995505"/>
    <w:rsid w:val="009B591A"/>
    <w:rsid w:val="009C4142"/>
    <w:rsid w:val="009C4428"/>
    <w:rsid w:val="009D48CD"/>
    <w:rsid w:val="009E394B"/>
    <w:rsid w:val="009F1DD3"/>
    <w:rsid w:val="00A21368"/>
    <w:rsid w:val="00A346C9"/>
    <w:rsid w:val="00A65101"/>
    <w:rsid w:val="00A765C8"/>
    <w:rsid w:val="00A84372"/>
    <w:rsid w:val="00A90F3B"/>
    <w:rsid w:val="00AD4B92"/>
    <w:rsid w:val="00AE40E8"/>
    <w:rsid w:val="00B10239"/>
    <w:rsid w:val="00B403BF"/>
    <w:rsid w:val="00B608D9"/>
    <w:rsid w:val="00B64B23"/>
    <w:rsid w:val="00B66323"/>
    <w:rsid w:val="00B83401"/>
    <w:rsid w:val="00B934A2"/>
    <w:rsid w:val="00BA1CDA"/>
    <w:rsid w:val="00BA4055"/>
    <w:rsid w:val="00BA7FB6"/>
    <w:rsid w:val="00BC445A"/>
    <w:rsid w:val="00BF7FC3"/>
    <w:rsid w:val="00C17692"/>
    <w:rsid w:val="00C20BFE"/>
    <w:rsid w:val="00C33DFC"/>
    <w:rsid w:val="00C46D29"/>
    <w:rsid w:val="00C51B95"/>
    <w:rsid w:val="00C868AC"/>
    <w:rsid w:val="00CB0C2D"/>
    <w:rsid w:val="00CC1778"/>
    <w:rsid w:val="00CC1903"/>
    <w:rsid w:val="00CD2950"/>
    <w:rsid w:val="00CD7249"/>
    <w:rsid w:val="00CE575B"/>
    <w:rsid w:val="00CF3DE8"/>
    <w:rsid w:val="00D01309"/>
    <w:rsid w:val="00D0493F"/>
    <w:rsid w:val="00D11924"/>
    <w:rsid w:val="00D129CF"/>
    <w:rsid w:val="00D32F6B"/>
    <w:rsid w:val="00D36138"/>
    <w:rsid w:val="00D56F91"/>
    <w:rsid w:val="00D8671C"/>
    <w:rsid w:val="00D90349"/>
    <w:rsid w:val="00D91390"/>
    <w:rsid w:val="00DA57C3"/>
    <w:rsid w:val="00DC3855"/>
    <w:rsid w:val="00E01510"/>
    <w:rsid w:val="00E242A8"/>
    <w:rsid w:val="00E274B8"/>
    <w:rsid w:val="00E50EF8"/>
    <w:rsid w:val="00E52212"/>
    <w:rsid w:val="00E56561"/>
    <w:rsid w:val="00E64736"/>
    <w:rsid w:val="00E674F1"/>
    <w:rsid w:val="00E72707"/>
    <w:rsid w:val="00F0586E"/>
    <w:rsid w:val="00F21849"/>
    <w:rsid w:val="00F43932"/>
    <w:rsid w:val="00F56832"/>
    <w:rsid w:val="00F802C0"/>
    <w:rsid w:val="00FA23E4"/>
    <w:rsid w:val="00FA575E"/>
    <w:rsid w:val="00FC6B42"/>
    <w:rsid w:val="00FF16AF"/>
    <w:rsid w:val="0150172C"/>
    <w:rsid w:val="028EFF58"/>
    <w:rsid w:val="033EFA4C"/>
    <w:rsid w:val="043B30AB"/>
    <w:rsid w:val="057F8D89"/>
    <w:rsid w:val="06769B0E"/>
    <w:rsid w:val="089480C8"/>
    <w:rsid w:val="0941AA19"/>
    <w:rsid w:val="094517AF"/>
    <w:rsid w:val="0BB93076"/>
    <w:rsid w:val="0C3D69DE"/>
    <w:rsid w:val="0CCCB435"/>
    <w:rsid w:val="0E0CE31B"/>
    <w:rsid w:val="0F76A2B8"/>
    <w:rsid w:val="0FAD83FA"/>
    <w:rsid w:val="0FE1E141"/>
    <w:rsid w:val="11934EF7"/>
    <w:rsid w:val="11E735A4"/>
    <w:rsid w:val="11F427F2"/>
    <w:rsid w:val="12F6E67E"/>
    <w:rsid w:val="130D08ED"/>
    <w:rsid w:val="131D92FA"/>
    <w:rsid w:val="142FEADE"/>
    <w:rsid w:val="14F39F6A"/>
    <w:rsid w:val="152914C2"/>
    <w:rsid w:val="19FFD5C8"/>
    <w:rsid w:val="1A9E7A80"/>
    <w:rsid w:val="1B5617C2"/>
    <w:rsid w:val="1BC5E008"/>
    <w:rsid w:val="1BF4599C"/>
    <w:rsid w:val="1C2396FC"/>
    <w:rsid w:val="1E0FE55F"/>
    <w:rsid w:val="1F302241"/>
    <w:rsid w:val="2131F0F3"/>
    <w:rsid w:val="2202358A"/>
    <w:rsid w:val="224BB281"/>
    <w:rsid w:val="225E9005"/>
    <w:rsid w:val="2297424C"/>
    <w:rsid w:val="22EA981E"/>
    <w:rsid w:val="24AE77B4"/>
    <w:rsid w:val="254BD65F"/>
    <w:rsid w:val="2627D17A"/>
    <w:rsid w:val="26BC9BD6"/>
    <w:rsid w:val="26E7A6C0"/>
    <w:rsid w:val="28B2B1C0"/>
    <w:rsid w:val="2903CF29"/>
    <w:rsid w:val="2916FF26"/>
    <w:rsid w:val="293F7755"/>
    <w:rsid w:val="2A178973"/>
    <w:rsid w:val="2A1E5486"/>
    <w:rsid w:val="2A565E21"/>
    <w:rsid w:val="2A6AE722"/>
    <w:rsid w:val="2C7C2CAD"/>
    <w:rsid w:val="2D32CE1D"/>
    <w:rsid w:val="2DC59B5E"/>
    <w:rsid w:val="2E43CCD4"/>
    <w:rsid w:val="31923439"/>
    <w:rsid w:val="31E03EA9"/>
    <w:rsid w:val="32FA7760"/>
    <w:rsid w:val="33716E52"/>
    <w:rsid w:val="33750CD6"/>
    <w:rsid w:val="3380C070"/>
    <w:rsid w:val="33CDC17D"/>
    <w:rsid w:val="35854B6E"/>
    <w:rsid w:val="36D26B37"/>
    <w:rsid w:val="37DA7889"/>
    <w:rsid w:val="37F28722"/>
    <w:rsid w:val="386FFD41"/>
    <w:rsid w:val="3A0DCA9F"/>
    <w:rsid w:val="3AAA4F27"/>
    <w:rsid w:val="3B2A9E2F"/>
    <w:rsid w:val="3B684FDD"/>
    <w:rsid w:val="3C120B32"/>
    <w:rsid w:val="3C73BFD8"/>
    <w:rsid w:val="3CE6FCE7"/>
    <w:rsid w:val="3EB67B94"/>
    <w:rsid w:val="3EEC7B25"/>
    <w:rsid w:val="3F79BBFF"/>
    <w:rsid w:val="40111BF6"/>
    <w:rsid w:val="41C298B2"/>
    <w:rsid w:val="42A2EEB1"/>
    <w:rsid w:val="4375E596"/>
    <w:rsid w:val="438DF4A4"/>
    <w:rsid w:val="43EB3FF7"/>
    <w:rsid w:val="4431D0B3"/>
    <w:rsid w:val="44B61118"/>
    <w:rsid w:val="44D01A52"/>
    <w:rsid w:val="44DB3C38"/>
    <w:rsid w:val="45300E41"/>
    <w:rsid w:val="45BAEA2F"/>
    <w:rsid w:val="45E1D953"/>
    <w:rsid w:val="47E46D33"/>
    <w:rsid w:val="47E86E38"/>
    <w:rsid w:val="484D9051"/>
    <w:rsid w:val="49251457"/>
    <w:rsid w:val="4937DD42"/>
    <w:rsid w:val="494BC87D"/>
    <w:rsid w:val="4B300F59"/>
    <w:rsid w:val="4DC0A66D"/>
    <w:rsid w:val="4E8D2696"/>
    <w:rsid w:val="4EFB8E6C"/>
    <w:rsid w:val="50DFFD09"/>
    <w:rsid w:val="532ED9A6"/>
    <w:rsid w:val="534879DF"/>
    <w:rsid w:val="53C30D04"/>
    <w:rsid w:val="53C8F202"/>
    <w:rsid w:val="53CF51D4"/>
    <w:rsid w:val="55C833CF"/>
    <w:rsid w:val="55ECAD9E"/>
    <w:rsid w:val="569808BB"/>
    <w:rsid w:val="57E7ED01"/>
    <w:rsid w:val="58235417"/>
    <w:rsid w:val="5A20EEB2"/>
    <w:rsid w:val="5AEF27F7"/>
    <w:rsid w:val="5B2CFC6D"/>
    <w:rsid w:val="5B8B9D65"/>
    <w:rsid w:val="5CD91D44"/>
    <w:rsid w:val="5E057B04"/>
    <w:rsid w:val="5E279228"/>
    <w:rsid w:val="5E5DD3AA"/>
    <w:rsid w:val="5F1025BA"/>
    <w:rsid w:val="613E013E"/>
    <w:rsid w:val="6177950A"/>
    <w:rsid w:val="61FFCC64"/>
    <w:rsid w:val="62FAE6EF"/>
    <w:rsid w:val="6342ECBD"/>
    <w:rsid w:val="63A48D20"/>
    <w:rsid w:val="63B3374F"/>
    <w:rsid w:val="6743AF24"/>
    <w:rsid w:val="68C849EB"/>
    <w:rsid w:val="6B1FC15C"/>
    <w:rsid w:val="6B5FF11C"/>
    <w:rsid w:val="6B82280B"/>
    <w:rsid w:val="6D3CACED"/>
    <w:rsid w:val="6DF4C6AF"/>
    <w:rsid w:val="6E4BF001"/>
    <w:rsid w:val="6EA2A4FB"/>
    <w:rsid w:val="6F83E4A0"/>
    <w:rsid w:val="6FAE82F0"/>
    <w:rsid w:val="6FDECA58"/>
    <w:rsid w:val="70CD115C"/>
    <w:rsid w:val="70DDD4D6"/>
    <w:rsid w:val="71208DAF"/>
    <w:rsid w:val="7233A596"/>
    <w:rsid w:val="72F6BD07"/>
    <w:rsid w:val="7376A858"/>
    <w:rsid w:val="74422193"/>
    <w:rsid w:val="74443F6E"/>
    <w:rsid w:val="75174E37"/>
    <w:rsid w:val="75863D23"/>
    <w:rsid w:val="75965618"/>
    <w:rsid w:val="75DB4BEC"/>
    <w:rsid w:val="763850EA"/>
    <w:rsid w:val="765889BD"/>
    <w:rsid w:val="76FCB78D"/>
    <w:rsid w:val="774E781B"/>
    <w:rsid w:val="77B8E6A6"/>
    <w:rsid w:val="77DB936B"/>
    <w:rsid w:val="78E1D44A"/>
    <w:rsid w:val="791E1A34"/>
    <w:rsid w:val="79BA5E9D"/>
    <w:rsid w:val="7A0B0385"/>
    <w:rsid w:val="7A1E1712"/>
    <w:rsid w:val="7D291800"/>
    <w:rsid w:val="7D6BD1D3"/>
    <w:rsid w:val="7D991F38"/>
    <w:rsid w:val="7DF8F730"/>
    <w:rsid w:val="7EA95C5D"/>
    <w:rsid w:val="7FAB37C1"/>
    <w:rsid w:val="7FC6F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4D4C195B-AC11-455E-9702-41A66F49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A1C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1C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A1CDA"/>
  </w:style>
  <w:style w:type="character" w:styleId="UnresolvedMention">
    <w:name w:val="Unresolved Mention"/>
    <w:basedOn w:val="DefaultParagraphFont"/>
    <w:uiPriority w:val="99"/>
    <w:semiHidden/>
    <w:unhideWhenUsed/>
    <w:rsid w:val="008261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1510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1F4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47DD"/>
    <w:rPr>
      <w:b/>
      <w:bCs/>
    </w:rPr>
  </w:style>
  <w:style w:type="paragraph" w:styleId="ListParagraph">
    <w:name w:val="List Paragraph"/>
    <w:basedOn w:val="Normal"/>
    <w:uiPriority w:val="34"/>
    <w:qFormat/>
    <w:rsid w:val="00A21368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70578D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B264E557-1D3E-426F-B8CA-06F1A0D89AF8}">
    <t:Anchor>
      <t:Comment id="670794640"/>
    </t:Anchor>
    <t:History>
      <t:Event id="{FEAF4D6A-D63F-44E7-AAA6-B9EEE36E43A0}" time="2023-05-02T18:49:06.096Z">
        <t:Attribution userId="S::katherine.fillo@mass.gov::3c8bae51-3abf-4890-9ad7-e6e039992159" userProvider="AD" userName="Fillo, Katherine (DPH)"/>
        <t:Anchor>
          <t:Comment id="1545264511"/>
        </t:Anchor>
        <t:Create/>
      </t:Event>
      <t:Event id="{87DD03A3-7A93-4431-970A-E3A28F01F80C}" time="2023-05-02T18:49:06.096Z">
        <t:Attribution userId="S::katherine.fillo@mass.gov::3c8bae51-3abf-4890-9ad7-e6e039992159" userProvider="AD" userName="Fillo, Katherine (DPH)"/>
        <t:Anchor>
          <t:Comment id="1545264511"/>
        </t:Anchor>
        <t:Assign userId="S::elizabeth.scurriamorgan@mass.gov::7752373c-8fe0-427e-86f3-770f0bde3514" userProvider="AD" userName="ScurriaMorgan, Elizabeth (DPH)"/>
      </t:Event>
      <t:Event id="{FA15EDF1-0012-4A60-AB2C-E8571A8565EA}" time="2023-05-02T18:49:06.096Z">
        <t:Attribution userId="S::katherine.fillo@mass.gov::3c8bae51-3abf-4890-9ad7-e6e039992159" userProvider="AD" userName="Fillo, Katherine (DPH)"/>
        <t:Anchor>
          <t:Comment id="1545264511"/>
        </t:Anchor>
        <t:SetTitle title="@ScurriaMorgan, Elizabeth (DPH) defer to you but I don't think its necessary as I don't see facilties pushing back. From a practical standpoint it would make the document a second page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04dc79-df90-4006-86da-36df477002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515AD27FAEC47B738952B354E4571" ma:contentTypeVersion="6" ma:contentTypeDescription="Create a new document." ma:contentTypeScope="" ma:versionID="f6bcbfb80545ab4c5f12480e6a16b0b4">
  <xsd:schema xmlns:xsd="http://www.w3.org/2001/XMLSchema" xmlns:xs="http://www.w3.org/2001/XMLSchema" xmlns:p="http://schemas.microsoft.com/office/2006/metadata/properties" xmlns:ns3="fbb578ec-86a1-422c-84b9-ab288c347c50" xmlns:ns4="f504dc79-df90-4006-86da-36df47700221" targetNamespace="http://schemas.microsoft.com/office/2006/metadata/properties" ma:root="true" ma:fieldsID="7422e65db476e0514be9587d77478727" ns3:_="" ns4:_="">
    <xsd:import namespace="fbb578ec-86a1-422c-84b9-ab288c347c50"/>
    <xsd:import namespace="f504dc79-df90-4006-86da-36df477002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578ec-86a1-422c-84b9-ab288c347c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4dc79-df90-4006-86da-36df47700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f504dc79-df90-4006-86da-36df47700221"/>
  </ds:schemaRefs>
</ds:datastoreItem>
</file>

<file path=customXml/itemProps2.xml><?xml version="1.0" encoding="utf-8"?>
<ds:datastoreItem xmlns:ds="http://schemas.openxmlformats.org/officeDocument/2006/customXml" ds:itemID="{8B054C45-C991-4E92-A3D0-9ED36A15F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578ec-86a1-422c-84b9-ab288c347c50"/>
    <ds:schemaRef ds:uri="f504dc79-df90-4006-86da-36df47700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4</TotalTime>
  <Pages>2</Pages>
  <Words>381</Words>
  <Characters>2425</Characters>
  <Application>Microsoft Office Word</Application>
  <DocSecurity>0</DocSecurity>
  <Lines>20</Lines>
  <Paragraphs>5</Paragraphs>
  <ScaleCrop>false</ScaleCrop>
  <Company>Commonwealth of Massachusetts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Fillo, Katherine T. (DPH)</dc:creator>
  <cp:keywords/>
  <cp:lastModifiedBy>Katherine Fillo</cp:lastModifiedBy>
  <cp:revision>2</cp:revision>
  <cp:lastPrinted>2015-01-29T17:50:00Z</cp:lastPrinted>
  <dcterms:created xsi:type="dcterms:W3CDTF">2023-05-05T09:53:00Z</dcterms:created>
  <dcterms:modified xsi:type="dcterms:W3CDTF">2023-05-05T09:53:00Z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0x0101007F1515AD27FAEC47B738952B354E4571</vt:lpwstr>
  </property>
</Properties>
</file>