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B3C8" w14:textId="08B4D8A1" w:rsidR="007B7B11" w:rsidRDefault="0016386F" w:rsidP="00C83A37">
      <w:pPr>
        <w:pStyle w:val="Title"/>
        <w:spacing w:before="0"/>
        <w:ind w:left="0" w:right="0"/>
      </w:pPr>
      <w:r>
        <w:t>Opioid</w:t>
      </w:r>
      <w:r>
        <w:rPr>
          <w:spacing w:val="-9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Remediation</w:t>
      </w:r>
      <w:r>
        <w:rPr>
          <w:spacing w:val="-7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760CB3C9" w14:textId="77777777" w:rsidR="007B7B11" w:rsidRDefault="007B7B11" w:rsidP="00C83A37">
      <w:pPr>
        <w:pStyle w:val="BodyText"/>
        <w:ind w:left="0"/>
        <w:jc w:val="center"/>
        <w:rPr>
          <w:b/>
          <w:sz w:val="28"/>
        </w:rPr>
      </w:pPr>
    </w:p>
    <w:p w14:paraId="760CB3CA" w14:textId="05938BA4" w:rsidR="007B7B11" w:rsidRDefault="0016386F" w:rsidP="00C83A37">
      <w:pPr>
        <w:pStyle w:val="BodyText"/>
        <w:ind w:left="0" w:hanging="2"/>
        <w:jc w:val="center"/>
      </w:pPr>
      <w:r>
        <w:rPr>
          <w:u w:val="single"/>
        </w:rPr>
        <w:t>Meeting Minutes</w:t>
      </w:r>
    </w:p>
    <w:p w14:paraId="56363E1A" w14:textId="0378538B" w:rsidR="000D2972" w:rsidRDefault="19AADC94" w:rsidP="00C83A37">
      <w:pPr>
        <w:pStyle w:val="BodyText"/>
        <w:ind w:left="0" w:hanging="2"/>
        <w:jc w:val="center"/>
      </w:pPr>
      <w:r>
        <w:t>September</w:t>
      </w:r>
      <w:r w:rsidR="0692E03F">
        <w:t xml:space="preserve"> </w:t>
      </w:r>
      <w:r w:rsidR="2CBFEB4A">
        <w:t>27</w:t>
      </w:r>
      <w:r w:rsidR="000D2972">
        <w:t>, 2023</w:t>
      </w:r>
    </w:p>
    <w:p w14:paraId="760CB3CB" w14:textId="543954C6" w:rsidR="007B7B11" w:rsidRDefault="400FCEE0" w:rsidP="00C83A37">
      <w:pPr>
        <w:pStyle w:val="BodyText"/>
        <w:spacing w:line="254" w:lineRule="exact"/>
        <w:ind w:left="0"/>
        <w:jc w:val="center"/>
      </w:pPr>
      <w:r>
        <w:t>1</w:t>
      </w:r>
      <w:r w:rsidR="000D2972">
        <w:t xml:space="preserve">2:30 to </w:t>
      </w:r>
      <w:r w:rsidR="70781206">
        <w:t>2</w:t>
      </w:r>
      <w:r w:rsidR="000D2972">
        <w:t>:00</w:t>
      </w:r>
      <w:r w:rsidR="0016386F">
        <w:rPr>
          <w:spacing w:val="-2"/>
        </w:rPr>
        <w:t xml:space="preserve"> </w:t>
      </w:r>
      <w:r w:rsidR="0016386F">
        <w:rPr>
          <w:spacing w:val="-5"/>
        </w:rPr>
        <w:t>pm</w:t>
      </w:r>
    </w:p>
    <w:p w14:paraId="023AF98D" w14:textId="1FAA22B8" w:rsidR="48F5DDFD" w:rsidRDefault="48F5DDFD" w:rsidP="48F5DDFD">
      <w:pPr>
        <w:pStyle w:val="BodyText"/>
        <w:spacing w:line="254" w:lineRule="exact"/>
        <w:ind w:left="0"/>
        <w:jc w:val="center"/>
      </w:pPr>
    </w:p>
    <w:p w14:paraId="760CB3CD" w14:textId="72D6573B" w:rsidR="007B7B11" w:rsidRDefault="00933EE1" w:rsidP="2CE331E4">
      <w:pPr>
        <w:pStyle w:val="BodyText"/>
        <w:spacing w:before="5"/>
        <w:ind w:left="0"/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0CB480" wp14:editId="70E741DB">
                <wp:simplePos x="0" y="0"/>
                <wp:positionH relativeFrom="page">
                  <wp:posOffset>781685</wp:posOffset>
                </wp:positionH>
                <wp:positionV relativeFrom="paragraph">
                  <wp:posOffset>173355</wp:posOffset>
                </wp:positionV>
                <wp:extent cx="7309485" cy="9525"/>
                <wp:effectExtent l="0" t="0" r="24765" b="28575"/>
                <wp:wrapTopAndBottom/>
                <wp:docPr id="990826660" name="Rectangle 990826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9485" cy="95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rto="http://schemas.microsoft.com/office/word/2006/arto">
            <w:pict xmlns:w="http://schemas.openxmlformats.org/wordprocessingml/2006/main">
              <v:rect xmlns:w14="http://schemas.microsoft.com/office/word/2010/wordml" xmlns:o="urn:schemas-microsoft-com:office:office" xmlns:v="urn:schemas-microsoft-com:vml" id="docshape3" style="position:absolute;margin-left:61.55pt;margin-top:13.65pt;width:489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 [3213]" strokecolor="black [3213]" w14:anchorId="7A96F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">
                <w10:wrap xmlns:w10="urn:schemas-microsoft-com:office:word" type="topAndBottom" anchorx="page"/>
              </v:rect>
            </w:pict>
          </mc:Fallback>
        </mc:AlternateContent>
      </w:r>
    </w:p>
    <w:p w14:paraId="1B3BD692" w14:textId="5E064571" w:rsidR="000D2972" w:rsidRDefault="0016386F">
      <w:pPr>
        <w:pStyle w:val="BodyText"/>
        <w:spacing w:before="101"/>
        <w:ind w:right="7048"/>
      </w:pPr>
      <w:r>
        <w:rPr>
          <w:u w:val="single"/>
        </w:rPr>
        <w:t>Date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meeting:</w:t>
      </w:r>
      <w:r>
        <w:rPr>
          <w:spacing w:val="-8"/>
        </w:rPr>
        <w:t xml:space="preserve"> </w:t>
      </w:r>
      <w:r w:rsidR="7D902F63">
        <w:rPr>
          <w:spacing w:val="-8"/>
        </w:rPr>
        <w:t>September 27</w:t>
      </w:r>
      <w:r w:rsidR="000D2972">
        <w:t>,</w:t>
      </w:r>
      <w:r w:rsidR="000D2972">
        <w:rPr>
          <w:spacing w:val="-8"/>
        </w:rPr>
        <w:t xml:space="preserve"> </w:t>
      </w:r>
      <w:r w:rsidR="000D2972">
        <w:t>2023</w:t>
      </w:r>
    </w:p>
    <w:p w14:paraId="760CB3CE" w14:textId="6965C3DD" w:rsidR="007B7B11" w:rsidRDefault="636E5A7C" w:rsidP="31401857">
      <w:pPr>
        <w:pStyle w:val="BodyText"/>
        <w:ind w:right="7048"/>
      </w:pPr>
      <w:r w:rsidRPr="5EF9D44A">
        <w:rPr>
          <w:u w:val="single"/>
        </w:rPr>
        <w:t>Start time:</w:t>
      </w:r>
      <w:r>
        <w:t xml:space="preserve"> </w:t>
      </w:r>
      <w:r w:rsidR="3E1394BE">
        <w:t>1</w:t>
      </w:r>
      <w:r w:rsidR="44524469">
        <w:t>2:3</w:t>
      </w:r>
      <w:r w:rsidR="5D9B9C95">
        <w:t>4</w:t>
      </w:r>
      <w:r w:rsidR="44524469">
        <w:t xml:space="preserve"> pm</w:t>
      </w:r>
    </w:p>
    <w:p w14:paraId="760CB3CF" w14:textId="7AF0B153" w:rsidR="007B7B11" w:rsidRDefault="0016386F">
      <w:pPr>
        <w:pStyle w:val="BodyText"/>
        <w:spacing w:line="254" w:lineRule="exact"/>
      </w:pPr>
      <w:r>
        <w:rPr>
          <w:u w:val="single"/>
        </w:rPr>
        <w:t>End</w:t>
      </w:r>
      <w:r>
        <w:rPr>
          <w:spacing w:val="-5"/>
          <w:u w:val="single"/>
        </w:rPr>
        <w:t xml:space="preserve"> </w:t>
      </w:r>
      <w:r>
        <w:rPr>
          <w:u w:val="single"/>
        </w:rPr>
        <w:t>time:</w:t>
      </w:r>
      <w:r>
        <w:rPr>
          <w:spacing w:val="-4"/>
        </w:rPr>
        <w:t xml:space="preserve"> </w:t>
      </w:r>
      <w:r w:rsidR="0BC2D02D">
        <w:rPr>
          <w:spacing w:val="-4"/>
        </w:rPr>
        <w:t>2:0</w:t>
      </w:r>
      <w:r w:rsidR="7DD17B52">
        <w:rPr>
          <w:spacing w:val="-4"/>
        </w:rPr>
        <w:t>3</w:t>
      </w:r>
      <w:r>
        <w:t xml:space="preserve"> </w:t>
      </w:r>
      <w:r>
        <w:rPr>
          <w:spacing w:val="-5"/>
        </w:rPr>
        <w:t>pm</w:t>
      </w:r>
    </w:p>
    <w:p w14:paraId="760CB3D0" w14:textId="29CEA6CC" w:rsidR="007B7B11" w:rsidRDefault="0016386F">
      <w:pPr>
        <w:pStyle w:val="BodyText"/>
        <w:spacing w:before="1"/>
      </w:pPr>
      <w:r>
        <w:rPr>
          <w:u w:val="single"/>
        </w:rPr>
        <w:t>Location:</w:t>
      </w:r>
      <w:r>
        <w:rPr>
          <w:spacing w:val="-7"/>
        </w:rPr>
        <w:t xml:space="preserve"> </w:t>
      </w:r>
      <w:r w:rsidR="01BD91EF">
        <w:t xml:space="preserve">In-Person </w:t>
      </w:r>
      <w:r>
        <w:t>Meeting</w:t>
      </w:r>
      <w:r>
        <w:rPr>
          <w:spacing w:val="-8"/>
        </w:rPr>
        <w:t xml:space="preserve"> </w:t>
      </w:r>
      <w:r w:rsidR="7A284AE9">
        <w:rPr>
          <w:spacing w:val="-8"/>
        </w:rPr>
        <w:t xml:space="preserve">at </w:t>
      </w:r>
      <w:r w:rsidR="67EC8679">
        <w:rPr>
          <w:spacing w:val="-2"/>
        </w:rPr>
        <w:t>Worcester City Hall</w:t>
      </w:r>
      <w:r w:rsidR="326699B7">
        <w:rPr>
          <w:spacing w:val="-2"/>
        </w:rPr>
        <w:t xml:space="preserve"> </w:t>
      </w:r>
      <w:r w:rsidR="63395E60">
        <w:rPr>
          <w:spacing w:val="-2"/>
        </w:rPr>
        <w:t xml:space="preserve">with Virtual </w:t>
      </w:r>
      <w:r w:rsidR="11B90C50">
        <w:rPr>
          <w:spacing w:val="-2"/>
        </w:rPr>
        <w:t>(</w:t>
      </w:r>
      <w:r w:rsidR="7F2BBFC2">
        <w:rPr>
          <w:spacing w:val="-2"/>
        </w:rPr>
        <w:t>Zoom</w:t>
      </w:r>
      <w:r w:rsidR="41AEA0BA">
        <w:rPr>
          <w:spacing w:val="-2"/>
        </w:rPr>
        <w:t>)</w:t>
      </w:r>
      <w:r w:rsidR="7F2BBFC2">
        <w:rPr>
          <w:spacing w:val="-2"/>
        </w:rPr>
        <w:t xml:space="preserve"> </w:t>
      </w:r>
      <w:r w:rsidR="63395E60">
        <w:rPr>
          <w:spacing w:val="-2"/>
        </w:rPr>
        <w:t>Option</w:t>
      </w:r>
    </w:p>
    <w:p w14:paraId="4CCEA1EC" w14:textId="2B5CE08B" w:rsidR="31401857" w:rsidRDefault="31401857" w:rsidP="31401857">
      <w:pPr>
        <w:pStyle w:val="BodyText"/>
        <w:spacing w:before="1"/>
      </w:pPr>
    </w:p>
    <w:tbl>
      <w:tblPr>
        <w:tblW w:w="10365" w:type="dxa"/>
        <w:tblInd w:w="69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7170"/>
        <w:gridCol w:w="915"/>
        <w:gridCol w:w="900"/>
        <w:gridCol w:w="885"/>
      </w:tblGrid>
      <w:tr w:rsidR="00E51267" w14:paraId="760CB3D6" w14:textId="77777777" w:rsidTr="08C1D7F3">
        <w:trPr>
          <w:trHeight w:val="360"/>
        </w:trPr>
        <w:tc>
          <w:tcPr>
            <w:tcW w:w="7665" w:type="dxa"/>
            <w:gridSpan w:val="2"/>
            <w:shd w:val="clear" w:color="auto" w:fill="C5D9F0"/>
          </w:tcPr>
          <w:p w14:paraId="760CB3D2" w14:textId="77777777" w:rsidR="00E51267" w:rsidRDefault="00E51267" w:rsidP="5EF9D44A">
            <w:pPr>
              <w:pStyle w:val="TableParagraph"/>
              <w:spacing w:before="52"/>
              <w:ind w:left="107"/>
              <w:jc w:val="left"/>
              <w:rPr>
                <w:b/>
                <w:bCs/>
              </w:rPr>
            </w:pPr>
          </w:p>
        </w:tc>
        <w:tc>
          <w:tcPr>
            <w:tcW w:w="915" w:type="dxa"/>
            <w:shd w:val="clear" w:color="auto" w:fill="C5D9F0"/>
          </w:tcPr>
          <w:p w14:paraId="1A8AA886" w14:textId="36167626" w:rsidR="3F4ED83E" w:rsidRDefault="0657F29E" w:rsidP="75A9550E">
            <w:pPr>
              <w:pStyle w:val="TableParagraph"/>
              <w:spacing w:line="255" w:lineRule="exact"/>
              <w:rPr>
                <w:b/>
                <w:bCs/>
              </w:rPr>
            </w:pPr>
            <w:r w:rsidRPr="2CE331E4">
              <w:rPr>
                <w:b/>
                <w:bCs/>
              </w:rPr>
              <w:t xml:space="preserve">Vote </w:t>
            </w:r>
            <w:r w:rsidR="4F88495B" w:rsidRPr="2CE331E4">
              <w:rPr>
                <w:b/>
                <w:bCs/>
              </w:rPr>
              <w:t>1</w:t>
            </w:r>
          </w:p>
        </w:tc>
        <w:tc>
          <w:tcPr>
            <w:tcW w:w="900" w:type="dxa"/>
            <w:shd w:val="clear" w:color="auto" w:fill="C5D9F0"/>
          </w:tcPr>
          <w:p w14:paraId="09986963" w14:textId="4CFC59F5" w:rsidR="29EC95F5" w:rsidRDefault="29EC95F5" w:rsidP="75A9550E">
            <w:pPr>
              <w:pStyle w:val="TableParagraph"/>
              <w:spacing w:line="255" w:lineRule="exact"/>
              <w:rPr>
                <w:b/>
                <w:bCs/>
              </w:rPr>
            </w:pPr>
            <w:r w:rsidRPr="75A9550E">
              <w:rPr>
                <w:b/>
                <w:bCs/>
              </w:rPr>
              <w:t>Vote 2</w:t>
            </w:r>
          </w:p>
        </w:tc>
        <w:tc>
          <w:tcPr>
            <w:tcW w:w="885" w:type="dxa"/>
            <w:shd w:val="clear" w:color="auto" w:fill="C5D9F0"/>
          </w:tcPr>
          <w:p w14:paraId="36DDB3E3" w14:textId="0DE3404E" w:rsidR="29EC95F5" w:rsidRDefault="29EC95F5" w:rsidP="75A9550E">
            <w:pPr>
              <w:pStyle w:val="TableParagraph"/>
              <w:spacing w:line="255" w:lineRule="exact"/>
              <w:rPr>
                <w:b/>
                <w:bCs/>
              </w:rPr>
            </w:pPr>
            <w:r w:rsidRPr="75A9550E">
              <w:rPr>
                <w:b/>
                <w:bCs/>
              </w:rPr>
              <w:t>Vote 3</w:t>
            </w:r>
          </w:p>
        </w:tc>
      </w:tr>
      <w:tr w:rsidR="00E51267" w14:paraId="760CB3DC" w14:textId="77777777" w:rsidTr="08C1D7F3">
        <w:trPr>
          <w:trHeight w:val="439"/>
        </w:trPr>
        <w:tc>
          <w:tcPr>
            <w:tcW w:w="495" w:type="dxa"/>
          </w:tcPr>
          <w:p w14:paraId="760CB3D7" w14:textId="77777777" w:rsidR="00E51267" w:rsidRDefault="00E51267">
            <w:pPr>
              <w:pStyle w:val="TableParagraph"/>
              <w:spacing w:before="66"/>
              <w:ind w:left="23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170" w:type="dxa"/>
          </w:tcPr>
          <w:p w14:paraId="760CB3D8" w14:textId="6D3955BB" w:rsidR="00E51267" w:rsidRDefault="00E51267">
            <w:pPr>
              <w:pStyle w:val="TableParagraph"/>
              <w:spacing w:before="66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Kate Walsh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(non-voting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chair)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915" w:type="dxa"/>
          </w:tcPr>
          <w:p w14:paraId="651BD5F0" w14:textId="34371E08" w:rsidR="37DD8A4E" w:rsidRDefault="37DD8A4E" w:rsidP="75A9550E">
            <w:pPr>
              <w:pStyle w:val="TableParagraph"/>
              <w:rPr>
                <w:sz w:val="20"/>
                <w:szCs w:val="20"/>
              </w:rPr>
            </w:pPr>
            <w:r w:rsidRPr="75A9550E">
              <w:rPr>
                <w:sz w:val="20"/>
                <w:szCs w:val="20"/>
              </w:rPr>
              <w:t>N/A</w:t>
            </w:r>
          </w:p>
        </w:tc>
        <w:tc>
          <w:tcPr>
            <w:tcW w:w="900" w:type="dxa"/>
          </w:tcPr>
          <w:p w14:paraId="4E468914" w14:textId="76F59EA1" w:rsidR="37DD8A4E" w:rsidRDefault="37DD8A4E" w:rsidP="75A9550E">
            <w:pPr>
              <w:pStyle w:val="TableParagraph"/>
              <w:rPr>
                <w:sz w:val="20"/>
                <w:szCs w:val="20"/>
              </w:rPr>
            </w:pPr>
            <w:r w:rsidRPr="75A9550E">
              <w:rPr>
                <w:sz w:val="20"/>
                <w:szCs w:val="20"/>
              </w:rPr>
              <w:t>N/A</w:t>
            </w:r>
          </w:p>
        </w:tc>
        <w:tc>
          <w:tcPr>
            <w:tcW w:w="885" w:type="dxa"/>
          </w:tcPr>
          <w:p w14:paraId="6ADC463C" w14:textId="346D03EC" w:rsidR="37DD8A4E" w:rsidRDefault="37DD8A4E" w:rsidP="75A9550E">
            <w:pPr>
              <w:pStyle w:val="TableParagraph"/>
              <w:rPr>
                <w:sz w:val="20"/>
                <w:szCs w:val="20"/>
              </w:rPr>
            </w:pPr>
            <w:r w:rsidRPr="75A9550E">
              <w:rPr>
                <w:sz w:val="20"/>
                <w:szCs w:val="20"/>
              </w:rPr>
              <w:t>N/A</w:t>
            </w:r>
          </w:p>
        </w:tc>
      </w:tr>
      <w:tr w:rsidR="00E51267" w14:paraId="760CB3E2" w14:textId="77777777" w:rsidTr="08C1D7F3">
        <w:trPr>
          <w:trHeight w:val="359"/>
        </w:trPr>
        <w:tc>
          <w:tcPr>
            <w:tcW w:w="495" w:type="dxa"/>
          </w:tcPr>
          <w:p w14:paraId="760CB3DD" w14:textId="77777777" w:rsidR="00E51267" w:rsidRDefault="00E51267">
            <w:pPr>
              <w:pStyle w:val="TableParagraph"/>
              <w:ind w:left="23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170" w:type="dxa"/>
          </w:tcPr>
          <w:p w14:paraId="760CB3DE" w14:textId="77777777" w:rsidR="00E51267" w:rsidRDefault="00E51267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Jennifer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Almonte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Lynn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915" w:type="dxa"/>
          </w:tcPr>
          <w:p w14:paraId="14676091" w14:textId="272B9B83" w:rsidR="42AF5806" w:rsidRDefault="584D8899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6A7F01F" w14:textId="0CB49629" w:rsidR="2EC442AB" w:rsidRDefault="11AAACEE" w:rsidP="75A9550E">
            <w:pPr>
              <w:pStyle w:val="TableParagraph"/>
              <w:rPr>
                <w:sz w:val="20"/>
                <w:szCs w:val="20"/>
              </w:rPr>
            </w:pPr>
            <w:r w:rsidRPr="5EF9D44A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</w:tcPr>
          <w:p w14:paraId="5FAEFF7F" w14:textId="2454C04A" w:rsidR="2EC442AB" w:rsidRDefault="792206D9" w:rsidP="5EF9D44A">
            <w:pPr>
              <w:pStyle w:val="TableParagraph"/>
              <w:spacing w:line="259" w:lineRule="auto"/>
            </w:pPr>
            <w:r w:rsidRPr="5EF9D44A">
              <w:rPr>
                <w:sz w:val="20"/>
                <w:szCs w:val="20"/>
              </w:rPr>
              <w:t>-</w:t>
            </w:r>
          </w:p>
        </w:tc>
      </w:tr>
      <w:tr w:rsidR="00E51267" w14:paraId="760CB3E8" w14:textId="77777777" w:rsidTr="08C1D7F3">
        <w:trPr>
          <w:trHeight w:val="359"/>
        </w:trPr>
        <w:tc>
          <w:tcPr>
            <w:tcW w:w="495" w:type="dxa"/>
          </w:tcPr>
          <w:p w14:paraId="760CB3E3" w14:textId="77777777" w:rsidR="00E51267" w:rsidRDefault="00E51267">
            <w:pPr>
              <w:pStyle w:val="TableParagraph"/>
              <w:ind w:left="23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170" w:type="dxa"/>
          </w:tcPr>
          <w:p w14:paraId="760CB3E4" w14:textId="1F7CA49F" w:rsidR="00E51267" w:rsidRDefault="509738F2" w:rsidP="2CE331E4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  <w:r w:rsidRPr="2CE331E4">
              <w:rPr>
                <w:b/>
                <w:bCs/>
                <w:sz w:val="20"/>
                <w:szCs w:val="20"/>
              </w:rPr>
              <w:t>Charles</w:t>
            </w:r>
            <w:r w:rsidRPr="2CE331E4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2CE331E4">
              <w:rPr>
                <w:b/>
                <w:bCs/>
                <w:sz w:val="20"/>
                <w:szCs w:val="20"/>
              </w:rPr>
              <w:t>Anderson</w:t>
            </w:r>
            <w:r w:rsidR="48C2D52D" w:rsidRPr="2CE331E4">
              <w:rPr>
                <w:b/>
                <w:bCs/>
                <w:sz w:val="20"/>
                <w:szCs w:val="20"/>
              </w:rPr>
              <w:t>,</w:t>
            </w:r>
            <w:r w:rsidRPr="2CE331E4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2CE331E4">
              <w:rPr>
                <w:b/>
                <w:bCs/>
                <w:sz w:val="20"/>
                <w:szCs w:val="20"/>
              </w:rPr>
              <w:t>MD,</w:t>
            </w:r>
            <w:r w:rsidRPr="2CE331E4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2CE331E4">
              <w:rPr>
                <w:b/>
                <w:bCs/>
                <w:sz w:val="20"/>
                <w:szCs w:val="20"/>
              </w:rPr>
              <w:t>MPH,</w:t>
            </w:r>
            <w:r w:rsidRPr="2CE331E4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2CE331E4">
              <w:rPr>
                <w:b/>
                <w:bCs/>
                <w:sz w:val="20"/>
                <w:szCs w:val="20"/>
              </w:rPr>
              <w:t>MBA</w:t>
            </w:r>
            <w:r w:rsidRPr="2CE331E4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2CE331E4">
              <w:rPr>
                <w:sz w:val="20"/>
                <w:szCs w:val="20"/>
              </w:rPr>
              <w:t>–</w:t>
            </w:r>
            <w:r w:rsidRPr="2CE331E4">
              <w:rPr>
                <w:spacing w:val="-5"/>
                <w:sz w:val="20"/>
                <w:szCs w:val="20"/>
              </w:rPr>
              <w:t xml:space="preserve"> </w:t>
            </w:r>
            <w:r w:rsidRPr="2CE331E4">
              <w:rPr>
                <w:sz w:val="20"/>
                <w:szCs w:val="20"/>
              </w:rPr>
              <w:t>The</w:t>
            </w:r>
            <w:r w:rsidRPr="2CE331E4">
              <w:rPr>
                <w:spacing w:val="-6"/>
                <w:sz w:val="20"/>
                <w:szCs w:val="20"/>
              </w:rPr>
              <w:t xml:space="preserve"> </w:t>
            </w:r>
            <w:r w:rsidRPr="2CE331E4">
              <w:rPr>
                <w:sz w:val="20"/>
                <w:szCs w:val="20"/>
              </w:rPr>
              <w:t>Dimock</w:t>
            </w:r>
            <w:r w:rsidRPr="2CE331E4">
              <w:rPr>
                <w:spacing w:val="-6"/>
                <w:sz w:val="20"/>
                <w:szCs w:val="20"/>
              </w:rPr>
              <w:t xml:space="preserve"> </w:t>
            </w:r>
            <w:r w:rsidRPr="2CE331E4">
              <w:rPr>
                <w:spacing w:val="-2"/>
                <w:sz w:val="20"/>
                <w:szCs w:val="20"/>
              </w:rPr>
              <w:t>Center</w:t>
            </w:r>
          </w:p>
        </w:tc>
        <w:tc>
          <w:tcPr>
            <w:tcW w:w="915" w:type="dxa"/>
          </w:tcPr>
          <w:p w14:paraId="31FE2C00" w14:textId="740EA94B" w:rsidR="42AF5806" w:rsidRDefault="19D5BC05" w:rsidP="75A9550E">
            <w:pPr>
              <w:pStyle w:val="TableParagraph"/>
              <w:rPr>
                <w:sz w:val="20"/>
                <w:szCs w:val="20"/>
              </w:rPr>
            </w:pPr>
            <w:r w:rsidRPr="5EF9D44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396A9C4" w14:textId="30022748" w:rsidR="77F2AED5" w:rsidRDefault="6FAC9D76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09E009FA" w14:textId="1AAA7FD3" w:rsidR="77F2AED5" w:rsidRDefault="0D416B26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00E51267" w14:paraId="760CB3EE" w14:textId="77777777" w:rsidTr="08C1D7F3">
        <w:trPr>
          <w:trHeight w:val="359"/>
        </w:trPr>
        <w:tc>
          <w:tcPr>
            <w:tcW w:w="495" w:type="dxa"/>
          </w:tcPr>
          <w:p w14:paraId="760CB3E9" w14:textId="77777777" w:rsidR="00E51267" w:rsidRDefault="00E51267">
            <w:pPr>
              <w:pStyle w:val="TableParagraph"/>
              <w:ind w:left="23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170" w:type="dxa"/>
          </w:tcPr>
          <w:p w14:paraId="760CB3EA" w14:textId="1D420F11" w:rsidR="00E51267" w:rsidRDefault="53EEC4DE" w:rsidP="75A9550E">
            <w:pPr>
              <w:pStyle w:val="TableParagraph"/>
              <w:spacing w:before="66"/>
              <w:ind w:left="107"/>
              <w:jc w:val="left"/>
              <w:rPr>
                <w:sz w:val="20"/>
                <w:szCs w:val="20"/>
              </w:rPr>
            </w:pPr>
            <w:r w:rsidRPr="75A9550E">
              <w:rPr>
                <w:b/>
                <w:bCs/>
                <w:sz w:val="20"/>
                <w:szCs w:val="20"/>
              </w:rPr>
              <w:t xml:space="preserve">Matilde Castiel, MD </w:t>
            </w:r>
            <w:r w:rsidRPr="75A9550E">
              <w:rPr>
                <w:sz w:val="20"/>
                <w:szCs w:val="20"/>
              </w:rPr>
              <w:t>– Worcester Department of Health and Human Services</w:t>
            </w:r>
          </w:p>
        </w:tc>
        <w:tc>
          <w:tcPr>
            <w:tcW w:w="915" w:type="dxa"/>
          </w:tcPr>
          <w:p w14:paraId="6A30BE38" w14:textId="79426B4D" w:rsidR="7963B14B" w:rsidRDefault="4837A07E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4467C4B3" w14:textId="00100880" w:rsidR="79FA13AE" w:rsidRDefault="44880D52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4FA48711" w14:textId="4869D989" w:rsidR="79FA13AE" w:rsidRDefault="0D416B26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00E51267" w14:paraId="760CB3F4" w14:textId="77777777" w:rsidTr="08C1D7F3">
        <w:trPr>
          <w:trHeight w:val="359"/>
        </w:trPr>
        <w:tc>
          <w:tcPr>
            <w:tcW w:w="495" w:type="dxa"/>
          </w:tcPr>
          <w:p w14:paraId="760CB3EF" w14:textId="77777777" w:rsidR="00E51267" w:rsidRDefault="00E51267">
            <w:pPr>
              <w:pStyle w:val="TableParagraph"/>
              <w:spacing w:before="66"/>
              <w:ind w:left="23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170" w:type="dxa"/>
          </w:tcPr>
          <w:p w14:paraId="760CB3F0" w14:textId="265AC315" w:rsidR="00E51267" w:rsidRDefault="7C317ECF" w:rsidP="75A9550E">
            <w:pPr>
              <w:pStyle w:val="TableParagraph"/>
              <w:spacing w:before="66"/>
              <w:ind w:left="107"/>
              <w:jc w:val="left"/>
              <w:rPr>
                <w:sz w:val="20"/>
                <w:szCs w:val="20"/>
              </w:rPr>
            </w:pPr>
            <w:r w:rsidRPr="75A9550E">
              <w:rPr>
                <w:b/>
                <w:bCs/>
                <w:sz w:val="20"/>
                <w:szCs w:val="20"/>
              </w:rPr>
              <w:t xml:space="preserve">Maureen Cavanagh </w:t>
            </w:r>
            <w:r w:rsidRPr="75A9550E">
              <w:rPr>
                <w:sz w:val="20"/>
                <w:szCs w:val="20"/>
              </w:rPr>
              <w:t>– Magnolia New Beginnings</w:t>
            </w:r>
          </w:p>
        </w:tc>
        <w:tc>
          <w:tcPr>
            <w:tcW w:w="915" w:type="dxa"/>
          </w:tcPr>
          <w:p w14:paraId="4D623C23" w14:textId="42A91463" w:rsidR="32827540" w:rsidRDefault="67A9F4FA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59DD87DB" w14:textId="0184F1EF" w:rsidR="3B9B927B" w:rsidRDefault="16C391F0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05966CB1" w14:textId="0B949313" w:rsidR="3B9B927B" w:rsidRDefault="35A658CD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00E51267" w14:paraId="760CB3FA" w14:textId="77777777" w:rsidTr="08C1D7F3">
        <w:trPr>
          <w:trHeight w:val="359"/>
        </w:trPr>
        <w:tc>
          <w:tcPr>
            <w:tcW w:w="495" w:type="dxa"/>
          </w:tcPr>
          <w:p w14:paraId="760CB3F5" w14:textId="77777777" w:rsidR="00E51267" w:rsidRDefault="00E51267">
            <w:pPr>
              <w:pStyle w:val="TableParagraph"/>
              <w:spacing w:before="66"/>
              <w:ind w:left="23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170" w:type="dxa"/>
          </w:tcPr>
          <w:p w14:paraId="760CB3F6" w14:textId="4F59618B" w:rsidR="00E51267" w:rsidRDefault="1C4F3C8B" w:rsidP="75A9550E">
            <w:pPr>
              <w:pStyle w:val="TableParagraph"/>
              <w:spacing w:before="66"/>
              <w:ind w:left="107"/>
              <w:jc w:val="left"/>
              <w:rPr>
                <w:sz w:val="20"/>
                <w:szCs w:val="20"/>
              </w:rPr>
            </w:pPr>
            <w:r w:rsidRPr="75A9550E">
              <w:rPr>
                <w:b/>
                <w:bCs/>
                <w:spacing w:val="-2"/>
                <w:sz w:val="20"/>
                <w:szCs w:val="20"/>
              </w:rPr>
              <w:t>Abby Dean</w:t>
            </w:r>
            <w:r w:rsidRPr="75A9550E">
              <w:rPr>
                <w:spacing w:val="-2"/>
                <w:sz w:val="20"/>
                <w:szCs w:val="20"/>
              </w:rPr>
              <w:t xml:space="preserve"> – Brookline Health Department</w:t>
            </w:r>
          </w:p>
        </w:tc>
        <w:tc>
          <w:tcPr>
            <w:tcW w:w="915" w:type="dxa"/>
          </w:tcPr>
          <w:p w14:paraId="51C8DCCC" w14:textId="35D021D4" w:rsidR="792E2BE7" w:rsidRDefault="3501379C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2BC8558F" w14:textId="518E8C4F" w:rsidR="5DC744FC" w:rsidRDefault="048C66D0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36B17A49" w14:textId="39C22E7C" w:rsidR="5DC744FC" w:rsidRDefault="35A658CD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00E51267" w14:paraId="760CB400" w14:textId="77777777" w:rsidTr="08C1D7F3">
        <w:trPr>
          <w:trHeight w:val="362"/>
        </w:trPr>
        <w:tc>
          <w:tcPr>
            <w:tcW w:w="495" w:type="dxa"/>
          </w:tcPr>
          <w:p w14:paraId="760CB3FB" w14:textId="77777777" w:rsidR="00E51267" w:rsidRDefault="00E51267">
            <w:pPr>
              <w:pStyle w:val="TableParagraph"/>
              <w:spacing w:before="66"/>
              <w:ind w:left="23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7170" w:type="dxa"/>
          </w:tcPr>
          <w:p w14:paraId="760CB3FC" w14:textId="27576396" w:rsidR="00E51267" w:rsidRDefault="35F3E8B6" w:rsidP="75A9550E">
            <w:pPr>
              <w:pStyle w:val="TableParagraph"/>
              <w:spacing w:before="66"/>
              <w:ind w:left="107"/>
              <w:jc w:val="left"/>
              <w:rPr>
                <w:sz w:val="20"/>
                <w:szCs w:val="20"/>
              </w:rPr>
            </w:pPr>
            <w:r w:rsidRPr="75A9550E">
              <w:rPr>
                <w:b/>
                <w:bCs/>
                <w:spacing w:val="-2"/>
                <w:sz w:val="20"/>
                <w:szCs w:val="20"/>
              </w:rPr>
              <w:t>Lisa Golden</w:t>
            </w:r>
            <w:r w:rsidRPr="75A9550E">
              <w:rPr>
                <w:spacing w:val="-2"/>
                <w:sz w:val="20"/>
                <w:szCs w:val="20"/>
              </w:rPr>
              <w:t xml:space="preserve"> – City of Lowell Depa</w:t>
            </w:r>
            <w:r w:rsidR="0CE31984" w:rsidRPr="75A9550E">
              <w:rPr>
                <w:spacing w:val="-2"/>
                <w:sz w:val="20"/>
                <w:szCs w:val="20"/>
              </w:rPr>
              <w:t>r</w:t>
            </w:r>
            <w:r w:rsidRPr="75A9550E">
              <w:rPr>
                <w:spacing w:val="-2"/>
                <w:sz w:val="20"/>
                <w:szCs w:val="20"/>
              </w:rPr>
              <w:t>tment of Health and Human Services</w:t>
            </w:r>
          </w:p>
        </w:tc>
        <w:tc>
          <w:tcPr>
            <w:tcW w:w="915" w:type="dxa"/>
          </w:tcPr>
          <w:p w14:paraId="1DF54C69" w14:textId="5109ED53" w:rsidR="792E2BE7" w:rsidRDefault="2201FFB5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2799DCCA" w14:textId="18FFF250" w:rsidR="6D5C923C" w:rsidRDefault="5ED1C09E" w:rsidP="75A9550E">
            <w:pPr>
              <w:pStyle w:val="TableParagraph"/>
              <w:rPr>
                <w:sz w:val="20"/>
                <w:szCs w:val="20"/>
              </w:rPr>
            </w:pPr>
            <w:r w:rsidRPr="5EF9D44A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142A8B37" w14:textId="1665EB78" w:rsidR="6D5C923C" w:rsidRDefault="35A658CD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00E51267" w14:paraId="760CB40C" w14:textId="77777777" w:rsidTr="08C1D7F3">
        <w:trPr>
          <w:trHeight w:val="359"/>
        </w:trPr>
        <w:tc>
          <w:tcPr>
            <w:tcW w:w="495" w:type="dxa"/>
          </w:tcPr>
          <w:p w14:paraId="760CB407" w14:textId="44697A84" w:rsidR="00E51267" w:rsidRDefault="00E51267">
            <w:pPr>
              <w:pStyle w:val="TableParagraph"/>
              <w:ind w:left="23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7170" w:type="dxa"/>
          </w:tcPr>
          <w:p w14:paraId="760CB408" w14:textId="2387216C" w:rsidR="00E51267" w:rsidRDefault="72E12477" w:rsidP="75A9550E">
            <w:pPr>
              <w:pStyle w:val="TableParagraph"/>
              <w:spacing w:before="66"/>
              <w:ind w:left="107"/>
              <w:jc w:val="left"/>
              <w:rPr>
                <w:sz w:val="20"/>
                <w:szCs w:val="20"/>
              </w:rPr>
            </w:pPr>
            <w:r w:rsidRPr="75A9550E">
              <w:rPr>
                <w:b/>
                <w:bCs/>
                <w:sz w:val="20"/>
                <w:szCs w:val="20"/>
              </w:rPr>
              <w:t xml:space="preserve">Lindsay Hackett </w:t>
            </w:r>
            <w:r w:rsidRPr="75A9550E">
              <w:rPr>
                <w:sz w:val="20"/>
                <w:szCs w:val="20"/>
              </w:rPr>
              <w:t>– City of Springfield</w:t>
            </w:r>
          </w:p>
        </w:tc>
        <w:tc>
          <w:tcPr>
            <w:tcW w:w="915" w:type="dxa"/>
          </w:tcPr>
          <w:p w14:paraId="1D3C8AD5" w14:textId="7E07DF08" w:rsidR="68D059D2" w:rsidRDefault="089B591C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9FBBAB7" w14:textId="75B1D0EB" w:rsidR="4E941D8A" w:rsidRDefault="6A976745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</w:tcPr>
          <w:p w14:paraId="2A403B34" w14:textId="36F3732B" w:rsidR="4E941D8A" w:rsidRDefault="0515DA2F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-</w:t>
            </w:r>
          </w:p>
        </w:tc>
      </w:tr>
      <w:tr w:rsidR="00E51267" w14:paraId="760CB412" w14:textId="77777777" w:rsidTr="08C1D7F3">
        <w:trPr>
          <w:trHeight w:val="360"/>
        </w:trPr>
        <w:tc>
          <w:tcPr>
            <w:tcW w:w="495" w:type="dxa"/>
          </w:tcPr>
          <w:p w14:paraId="760CB40D" w14:textId="34446301" w:rsidR="00E51267" w:rsidRDefault="00E51267">
            <w:pPr>
              <w:pStyle w:val="TableParagraph"/>
              <w:spacing w:before="64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 9</w:t>
            </w:r>
          </w:p>
        </w:tc>
        <w:tc>
          <w:tcPr>
            <w:tcW w:w="7170" w:type="dxa"/>
          </w:tcPr>
          <w:p w14:paraId="760CB40E" w14:textId="3237E70C" w:rsidR="00E51267" w:rsidRDefault="308B01DA" w:rsidP="75A9550E">
            <w:pPr>
              <w:pStyle w:val="TableParagraph"/>
              <w:spacing w:before="64"/>
              <w:ind w:left="107"/>
              <w:jc w:val="left"/>
              <w:rPr>
                <w:sz w:val="20"/>
                <w:szCs w:val="20"/>
              </w:rPr>
            </w:pPr>
            <w:r w:rsidRPr="75A9550E">
              <w:rPr>
                <w:b/>
                <w:bCs/>
                <w:sz w:val="20"/>
                <w:szCs w:val="20"/>
              </w:rPr>
              <w:t>Kate Lena</w:t>
            </w:r>
            <w:r w:rsidR="00E51267" w:rsidRPr="75A9550E">
              <w:rPr>
                <w:b/>
                <w:bCs/>
                <w:sz w:val="20"/>
                <w:szCs w:val="20"/>
              </w:rPr>
              <w:t xml:space="preserve"> </w:t>
            </w:r>
            <w:r w:rsidR="00E51267" w:rsidRPr="75A9550E">
              <w:rPr>
                <w:sz w:val="20"/>
                <w:szCs w:val="20"/>
              </w:rPr>
              <w:t>–</w:t>
            </w:r>
            <w:r w:rsidR="00E51267" w:rsidRPr="75A9550E">
              <w:rPr>
                <w:spacing w:val="-4"/>
                <w:sz w:val="20"/>
                <w:szCs w:val="20"/>
              </w:rPr>
              <w:t xml:space="preserve"> </w:t>
            </w:r>
            <w:r w:rsidR="48BFE3A5" w:rsidRPr="75A9550E">
              <w:rPr>
                <w:sz w:val="20"/>
                <w:szCs w:val="20"/>
              </w:rPr>
              <w:t>Barnstable County Department of Human Services</w:t>
            </w:r>
          </w:p>
        </w:tc>
        <w:tc>
          <w:tcPr>
            <w:tcW w:w="915" w:type="dxa"/>
          </w:tcPr>
          <w:p w14:paraId="79C0C87C" w14:textId="68738F5E" w:rsidR="68D059D2" w:rsidRDefault="64FBCA37" w:rsidP="75A9550E">
            <w:pPr>
              <w:pStyle w:val="TableParagraph"/>
              <w:rPr>
                <w:sz w:val="20"/>
                <w:szCs w:val="20"/>
              </w:rPr>
            </w:pPr>
            <w:r w:rsidRPr="5EF9D44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3D800868" w14:textId="3571E1F1" w:rsidR="687FA29A" w:rsidRDefault="1CC13CBB" w:rsidP="75A9550E">
            <w:pPr>
              <w:pStyle w:val="TableParagraph"/>
              <w:rPr>
                <w:sz w:val="20"/>
                <w:szCs w:val="20"/>
              </w:rPr>
            </w:pPr>
            <w:r w:rsidRPr="5EF9D44A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4DEA7E28" w14:textId="3B1CDD9C" w:rsidR="687FA29A" w:rsidRDefault="55A49725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00E51267" w14:paraId="760CB418" w14:textId="77777777" w:rsidTr="08C1D7F3">
        <w:trPr>
          <w:trHeight w:val="359"/>
        </w:trPr>
        <w:tc>
          <w:tcPr>
            <w:tcW w:w="495" w:type="dxa"/>
          </w:tcPr>
          <w:p w14:paraId="760CB413" w14:textId="40515AAB" w:rsidR="00E51267" w:rsidRDefault="00E51267">
            <w:pPr>
              <w:pStyle w:val="TableParagraph"/>
              <w:spacing w:before="66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170" w:type="dxa"/>
          </w:tcPr>
          <w:p w14:paraId="760CB414" w14:textId="7A84046E" w:rsidR="00E51267" w:rsidRDefault="1ED92058" w:rsidP="75A9550E">
            <w:pPr>
              <w:pStyle w:val="TableParagraph"/>
              <w:spacing w:before="66" w:line="259" w:lineRule="auto"/>
              <w:ind w:left="107"/>
              <w:jc w:val="left"/>
            </w:pPr>
            <w:r w:rsidRPr="75A9550E">
              <w:rPr>
                <w:b/>
                <w:bCs/>
                <w:sz w:val="20"/>
                <w:szCs w:val="20"/>
              </w:rPr>
              <w:t xml:space="preserve">Adrian </w:t>
            </w:r>
            <w:proofErr w:type="spellStart"/>
            <w:r w:rsidRPr="75A9550E">
              <w:rPr>
                <w:b/>
                <w:bCs/>
                <w:sz w:val="20"/>
                <w:szCs w:val="20"/>
              </w:rPr>
              <w:t>Madaro</w:t>
            </w:r>
            <w:proofErr w:type="spellEnd"/>
            <w:r w:rsidRPr="75A9550E">
              <w:rPr>
                <w:sz w:val="20"/>
                <w:szCs w:val="20"/>
              </w:rPr>
              <w:t xml:space="preserve"> – Massachusetts House of Representatives</w:t>
            </w:r>
          </w:p>
        </w:tc>
        <w:tc>
          <w:tcPr>
            <w:tcW w:w="915" w:type="dxa"/>
          </w:tcPr>
          <w:p w14:paraId="3C692449" w14:textId="413CDD65" w:rsidR="0D8FF961" w:rsidRDefault="3115CE76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4F5C8CBE" w14:textId="1E70E81C" w:rsidR="53FBD74E" w:rsidRDefault="17100F6C" w:rsidP="75A9550E">
            <w:pPr>
              <w:pStyle w:val="TableParagraph"/>
              <w:rPr>
                <w:sz w:val="20"/>
                <w:szCs w:val="20"/>
              </w:rPr>
            </w:pPr>
            <w:r w:rsidRPr="5EF9D44A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09B97436" w14:textId="43FD9B85" w:rsidR="53FBD74E" w:rsidRDefault="55A49725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00E51267" w14:paraId="760CB41E" w14:textId="77777777" w:rsidTr="08C1D7F3">
        <w:trPr>
          <w:trHeight w:val="359"/>
        </w:trPr>
        <w:tc>
          <w:tcPr>
            <w:tcW w:w="495" w:type="dxa"/>
          </w:tcPr>
          <w:p w14:paraId="760CB419" w14:textId="60F52ABF" w:rsidR="00E51267" w:rsidRDefault="00E51267">
            <w:pPr>
              <w:pStyle w:val="TableParagraph"/>
              <w:spacing w:before="66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7170" w:type="dxa"/>
          </w:tcPr>
          <w:p w14:paraId="760CB41A" w14:textId="72C7D861" w:rsidR="00E51267" w:rsidRDefault="2F071610" w:rsidP="75A9550E">
            <w:pPr>
              <w:pStyle w:val="TableParagraph"/>
              <w:spacing w:before="66"/>
              <w:ind w:left="107"/>
              <w:jc w:val="left"/>
              <w:rPr>
                <w:sz w:val="20"/>
                <w:szCs w:val="20"/>
              </w:rPr>
            </w:pPr>
            <w:r w:rsidRPr="75A9550E">
              <w:rPr>
                <w:b/>
                <w:bCs/>
                <w:sz w:val="20"/>
                <w:szCs w:val="20"/>
              </w:rPr>
              <w:t xml:space="preserve">John McGahan </w:t>
            </w:r>
            <w:r w:rsidRPr="75A9550E">
              <w:rPr>
                <w:sz w:val="20"/>
                <w:szCs w:val="20"/>
              </w:rPr>
              <w:t>– Gavin Foundation</w:t>
            </w:r>
          </w:p>
        </w:tc>
        <w:tc>
          <w:tcPr>
            <w:tcW w:w="915" w:type="dxa"/>
          </w:tcPr>
          <w:p w14:paraId="0D24E1FC" w14:textId="465B82D7" w:rsidR="58A44A1C" w:rsidRDefault="72D8D85D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13629AD5" w14:textId="353B749E" w:rsidR="143B7C3D" w:rsidRDefault="2A8005DE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10BD466F" w14:textId="6E1CF1FA" w:rsidR="085577F8" w:rsidRDefault="55A49725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00E51267" w14:paraId="760CB424" w14:textId="77777777" w:rsidTr="08C1D7F3">
        <w:trPr>
          <w:trHeight w:val="361"/>
        </w:trPr>
        <w:tc>
          <w:tcPr>
            <w:tcW w:w="495" w:type="dxa"/>
          </w:tcPr>
          <w:p w14:paraId="760CB41F" w14:textId="1C6ABA65" w:rsidR="00E51267" w:rsidRDefault="00E51267">
            <w:pPr>
              <w:pStyle w:val="TableParagraph"/>
              <w:spacing w:before="66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7170" w:type="dxa"/>
          </w:tcPr>
          <w:p w14:paraId="760CB420" w14:textId="7AA74E8B" w:rsidR="00E51267" w:rsidRDefault="0CD8104C" w:rsidP="75A9550E">
            <w:pPr>
              <w:pStyle w:val="TableParagraph"/>
              <w:spacing w:before="66"/>
              <w:ind w:left="107"/>
              <w:jc w:val="left"/>
              <w:rPr>
                <w:sz w:val="20"/>
                <w:szCs w:val="20"/>
              </w:rPr>
            </w:pPr>
            <w:r w:rsidRPr="08C1D7F3">
              <w:rPr>
                <w:b/>
                <w:bCs/>
                <w:sz w:val="20"/>
                <w:szCs w:val="20"/>
              </w:rPr>
              <w:t xml:space="preserve">Carla </w:t>
            </w:r>
            <w:r w:rsidR="4684C2C2" w:rsidRPr="08C1D7F3">
              <w:rPr>
                <w:b/>
                <w:bCs/>
                <w:sz w:val="20"/>
                <w:szCs w:val="20"/>
              </w:rPr>
              <w:t xml:space="preserve">B. </w:t>
            </w:r>
            <w:r w:rsidRPr="08C1D7F3">
              <w:rPr>
                <w:b/>
                <w:bCs/>
                <w:sz w:val="20"/>
                <w:szCs w:val="20"/>
              </w:rPr>
              <w:t>Monteiro</w:t>
            </w:r>
            <w:r w:rsidR="27F267FB" w:rsidRPr="08C1D7F3">
              <w:rPr>
                <w:sz w:val="20"/>
                <w:szCs w:val="20"/>
              </w:rPr>
              <w:t xml:space="preserve"> – </w:t>
            </w:r>
            <w:r w:rsidRPr="08C1D7F3">
              <w:rPr>
                <w:color w:val="000000" w:themeColor="text1"/>
                <w:sz w:val="20"/>
                <w:szCs w:val="20"/>
              </w:rPr>
              <w:t>Grayken</w:t>
            </w:r>
            <w:r w:rsidR="27F267FB" w:rsidRPr="08C1D7F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8C1D7F3">
              <w:rPr>
                <w:color w:val="000000" w:themeColor="text1"/>
                <w:sz w:val="20"/>
                <w:szCs w:val="20"/>
              </w:rPr>
              <w:t>Center for Addiction at Boston Medical Center</w:t>
            </w:r>
          </w:p>
        </w:tc>
        <w:tc>
          <w:tcPr>
            <w:tcW w:w="915" w:type="dxa"/>
          </w:tcPr>
          <w:p w14:paraId="7B1FCD06" w14:textId="4C8C84F1" w:rsidR="58A44A1C" w:rsidRDefault="3D97B87A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6DD37557" w14:textId="24120297" w:rsidR="085577F8" w:rsidRDefault="00B7CDBC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40225C30" w14:textId="26499B16" w:rsidR="085577F8" w:rsidRDefault="6FBB66D2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00E51267" w14:paraId="760CB42A" w14:textId="77777777" w:rsidTr="08C1D7F3">
        <w:trPr>
          <w:trHeight w:val="359"/>
        </w:trPr>
        <w:tc>
          <w:tcPr>
            <w:tcW w:w="495" w:type="dxa"/>
          </w:tcPr>
          <w:p w14:paraId="760CB425" w14:textId="77234A84" w:rsidR="00E51267" w:rsidRDefault="00E51267">
            <w:pPr>
              <w:pStyle w:val="TableParagraph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7170" w:type="dxa"/>
          </w:tcPr>
          <w:p w14:paraId="760CB426" w14:textId="4A96815C" w:rsidR="00E51267" w:rsidRPr="00E112B5" w:rsidRDefault="2831ACC9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  <w:r w:rsidRPr="75A9550E">
              <w:rPr>
                <w:b/>
                <w:bCs/>
                <w:sz w:val="20"/>
                <w:szCs w:val="20"/>
              </w:rPr>
              <w:t xml:space="preserve">Jeffery Olmstead </w:t>
            </w:r>
            <w:r w:rsidRPr="75A9550E">
              <w:rPr>
                <w:sz w:val="20"/>
                <w:szCs w:val="20"/>
              </w:rPr>
              <w:t>– Amherst Fire Department</w:t>
            </w:r>
          </w:p>
        </w:tc>
        <w:tc>
          <w:tcPr>
            <w:tcW w:w="915" w:type="dxa"/>
          </w:tcPr>
          <w:p w14:paraId="3E634EEE" w14:textId="70852B5A" w:rsidR="401F8032" w:rsidRDefault="55B05484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3B9BD6F4" w14:textId="320AA25F" w:rsidR="1ECC2316" w:rsidRDefault="4E7E5477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2FD48680" w14:textId="65DBC929" w:rsidR="1ECC2316" w:rsidRDefault="6FBB66D2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00E51267" w14:paraId="760CB430" w14:textId="77777777" w:rsidTr="08C1D7F3">
        <w:trPr>
          <w:trHeight w:val="359"/>
        </w:trPr>
        <w:tc>
          <w:tcPr>
            <w:tcW w:w="495" w:type="dxa"/>
          </w:tcPr>
          <w:p w14:paraId="760CB42B" w14:textId="1E3CBDBC" w:rsidR="00E51267" w:rsidRDefault="00E51267">
            <w:pPr>
              <w:pStyle w:val="TableParagraph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7170" w:type="dxa"/>
          </w:tcPr>
          <w:p w14:paraId="760CB42C" w14:textId="3317507A" w:rsidR="00E51267" w:rsidRDefault="2E486705" w:rsidP="75A9550E">
            <w:pPr>
              <w:pStyle w:val="TableParagraph"/>
              <w:spacing w:line="259" w:lineRule="auto"/>
              <w:ind w:left="107"/>
              <w:jc w:val="left"/>
            </w:pPr>
            <w:r w:rsidRPr="75A9550E">
              <w:rPr>
                <w:b/>
                <w:bCs/>
                <w:sz w:val="20"/>
                <w:szCs w:val="20"/>
              </w:rPr>
              <w:t>Andy Ottoson</w:t>
            </w:r>
            <w:r w:rsidR="2D761B75" w:rsidRPr="75A9550E">
              <w:rPr>
                <w:sz w:val="20"/>
                <w:szCs w:val="20"/>
              </w:rPr>
              <w:t xml:space="preserve"> – Berkshire Regional Planning Commission</w:t>
            </w:r>
          </w:p>
        </w:tc>
        <w:tc>
          <w:tcPr>
            <w:tcW w:w="915" w:type="dxa"/>
          </w:tcPr>
          <w:p w14:paraId="498B7E09" w14:textId="4E000610" w:rsidR="6D5E02C1" w:rsidRDefault="00C3A58E" w:rsidP="75A9550E">
            <w:pPr>
              <w:pStyle w:val="TableParagraph"/>
              <w:rPr>
                <w:sz w:val="20"/>
                <w:szCs w:val="20"/>
              </w:rPr>
            </w:pPr>
            <w:r w:rsidRPr="38FC9DF6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059B5BC8" w14:textId="0219BC30" w:rsidR="5AB63E19" w:rsidRDefault="00C3A58E" w:rsidP="75A9550E">
            <w:pPr>
              <w:pStyle w:val="TableParagraph"/>
              <w:rPr>
                <w:sz w:val="20"/>
                <w:szCs w:val="20"/>
              </w:rPr>
            </w:pPr>
            <w:r w:rsidRPr="38FC9DF6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7C13F86F" w14:textId="4677BB7F" w:rsidR="5AB63E19" w:rsidRDefault="00C3A58E" w:rsidP="75A9550E">
            <w:pPr>
              <w:pStyle w:val="TableParagraph"/>
              <w:rPr>
                <w:sz w:val="20"/>
                <w:szCs w:val="20"/>
              </w:rPr>
            </w:pPr>
            <w:r w:rsidRPr="38FC9DF6">
              <w:rPr>
                <w:sz w:val="20"/>
                <w:szCs w:val="20"/>
              </w:rPr>
              <w:t>X</w:t>
            </w:r>
          </w:p>
        </w:tc>
      </w:tr>
      <w:tr w:rsidR="00E51267" w14:paraId="2EBE2DFA" w14:textId="77777777" w:rsidTr="08C1D7F3">
        <w:trPr>
          <w:trHeight w:val="359"/>
        </w:trPr>
        <w:tc>
          <w:tcPr>
            <w:tcW w:w="495" w:type="dxa"/>
          </w:tcPr>
          <w:p w14:paraId="5FAA0816" w14:textId="2325D644" w:rsidR="00E51267" w:rsidRDefault="00E51267" w:rsidP="00CB5366">
            <w:pPr>
              <w:pStyle w:val="TableParagraph"/>
              <w:ind w:left="175"/>
              <w:jc w:val="lef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170" w:type="dxa"/>
          </w:tcPr>
          <w:p w14:paraId="1905237D" w14:textId="25B32757" w:rsidR="00E51267" w:rsidRDefault="00E51267" w:rsidP="00CB5366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Alyssa Peterkin, MD</w:t>
            </w:r>
            <w:r w:rsidR="00C83A37">
              <w:rPr>
                <w:b/>
                <w:bCs/>
                <w:sz w:val="20"/>
              </w:rPr>
              <w:t xml:space="preserve"> </w:t>
            </w:r>
            <w:r w:rsidR="00C83A37">
              <w:rPr>
                <w:sz w:val="20"/>
              </w:rPr>
              <w:t xml:space="preserve">– </w:t>
            </w:r>
            <w:r>
              <w:rPr>
                <w:sz w:val="20"/>
              </w:rPr>
              <w:t>Grayken Center for Addiction at Boston Medical Center</w:t>
            </w:r>
          </w:p>
        </w:tc>
        <w:tc>
          <w:tcPr>
            <w:tcW w:w="915" w:type="dxa"/>
          </w:tcPr>
          <w:p w14:paraId="1E6151FD" w14:textId="5B82EE54" w:rsidR="595F0519" w:rsidRDefault="35B54523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6DDEFEDE" w14:textId="5F47921C" w:rsidR="13381B6F" w:rsidRDefault="380EC3DC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581FFB8E" w14:textId="69276F53" w:rsidR="37177752" w:rsidRDefault="3C24CEDF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00E51267" w14:paraId="760CB436" w14:textId="77777777" w:rsidTr="08C1D7F3">
        <w:trPr>
          <w:trHeight w:val="359"/>
        </w:trPr>
        <w:tc>
          <w:tcPr>
            <w:tcW w:w="495" w:type="dxa"/>
          </w:tcPr>
          <w:p w14:paraId="760CB431" w14:textId="0E2E1F80" w:rsidR="00E51267" w:rsidRDefault="00E51267" w:rsidP="00CB5366">
            <w:pPr>
              <w:pStyle w:val="TableParagraph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7170" w:type="dxa"/>
          </w:tcPr>
          <w:p w14:paraId="760CB432" w14:textId="77777777" w:rsidR="00E51267" w:rsidRDefault="00E51267" w:rsidP="00CB5366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Joanne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Peterson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Cope</w:t>
            </w:r>
          </w:p>
        </w:tc>
        <w:tc>
          <w:tcPr>
            <w:tcW w:w="915" w:type="dxa"/>
          </w:tcPr>
          <w:p w14:paraId="475153B4" w14:textId="338118AF" w:rsidR="595F0519" w:rsidRDefault="55430722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5C67EFFF" w14:textId="2C3E996C" w:rsidR="13381B6F" w:rsidRDefault="3DF1281E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48BB0879" w14:textId="4502D178" w:rsidR="55683FE7" w:rsidRDefault="3C24CEDF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00E51267" w14:paraId="760CB43C" w14:textId="77777777" w:rsidTr="08C1D7F3">
        <w:trPr>
          <w:trHeight w:val="359"/>
        </w:trPr>
        <w:tc>
          <w:tcPr>
            <w:tcW w:w="495" w:type="dxa"/>
          </w:tcPr>
          <w:p w14:paraId="760CB437" w14:textId="0E101BD6" w:rsidR="00E51267" w:rsidRDefault="00E51267" w:rsidP="00CB5366">
            <w:pPr>
              <w:pStyle w:val="TableParagraph"/>
              <w:spacing w:before="66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7170" w:type="dxa"/>
          </w:tcPr>
          <w:p w14:paraId="760CB438" w14:textId="77777777" w:rsidR="00E51267" w:rsidRDefault="00E51267" w:rsidP="00CB5366">
            <w:pPr>
              <w:pStyle w:val="TableParagraph"/>
              <w:spacing w:before="66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David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Rosenbloom,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PhD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Boston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915" w:type="dxa"/>
          </w:tcPr>
          <w:p w14:paraId="3E7AC5AF" w14:textId="37A7EF91" w:rsidR="0E5942C4" w:rsidRDefault="2F54143C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16E0523D" w14:textId="4297C72A" w:rsidR="72A3F370" w:rsidRDefault="4019AFD9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7A7C0D0E" w14:textId="45F21A67" w:rsidR="55683FE7" w:rsidRDefault="3C24CEDF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00E51267" w14:paraId="760CB448" w14:textId="77777777" w:rsidTr="08C1D7F3">
        <w:trPr>
          <w:trHeight w:val="362"/>
        </w:trPr>
        <w:tc>
          <w:tcPr>
            <w:tcW w:w="495" w:type="dxa"/>
          </w:tcPr>
          <w:p w14:paraId="760CB443" w14:textId="5BBA2890" w:rsidR="00E51267" w:rsidRDefault="00E51267" w:rsidP="00CB5366">
            <w:pPr>
              <w:pStyle w:val="TableParagraph"/>
              <w:spacing w:before="66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7170" w:type="dxa"/>
          </w:tcPr>
          <w:p w14:paraId="760CB444" w14:textId="364C9EE7" w:rsidR="00E51267" w:rsidRDefault="00E51267" w:rsidP="00CB5366">
            <w:pPr>
              <w:pStyle w:val="TableParagraph"/>
              <w:spacing w:before="66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John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Rosenthal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Addiction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(PAARI)</w:t>
            </w:r>
          </w:p>
        </w:tc>
        <w:tc>
          <w:tcPr>
            <w:tcW w:w="915" w:type="dxa"/>
          </w:tcPr>
          <w:p w14:paraId="685DC28C" w14:textId="226E4051" w:rsidR="0E5942C4" w:rsidRDefault="249B3629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FD1520C" w14:textId="6FB742CA" w:rsidR="72A3F370" w:rsidRDefault="32700754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</w:tcPr>
          <w:p w14:paraId="76E481C7" w14:textId="71A2FCCB" w:rsidR="1B0C3433" w:rsidRDefault="0CC9D5F9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-</w:t>
            </w:r>
          </w:p>
        </w:tc>
      </w:tr>
      <w:tr w:rsidR="00E51267" w14:paraId="760CB44E" w14:textId="77777777" w:rsidTr="08C1D7F3">
        <w:trPr>
          <w:trHeight w:val="359"/>
        </w:trPr>
        <w:tc>
          <w:tcPr>
            <w:tcW w:w="495" w:type="dxa"/>
          </w:tcPr>
          <w:p w14:paraId="760CB449" w14:textId="1091C814" w:rsidR="00E51267" w:rsidRDefault="00E51267" w:rsidP="00CB5366">
            <w:pPr>
              <w:pStyle w:val="TableParagraph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7170" w:type="dxa"/>
          </w:tcPr>
          <w:p w14:paraId="760CB44A" w14:textId="3C2DB6CD" w:rsidR="00E51267" w:rsidRDefault="2289811F" w:rsidP="75A9550E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  <w:r w:rsidRPr="75A9550E">
              <w:rPr>
                <w:b/>
                <w:bCs/>
                <w:sz w:val="20"/>
                <w:szCs w:val="20"/>
              </w:rPr>
              <w:t>Stephanie Sloan</w:t>
            </w:r>
            <w:r w:rsidR="00E51267" w:rsidRPr="75A9550E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E51267" w:rsidRPr="75A9550E">
              <w:rPr>
                <w:sz w:val="20"/>
                <w:szCs w:val="20"/>
              </w:rPr>
              <w:t>–</w:t>
            </w:r>
            <w:r w:rsidR="00E51267" w:rsidRPr="75A9550E">
              <w:rPr>
                <w:spacing w:val="-6"/>
                <w:sz w:val="20"/>
                <w:szCs w:val="20"/>
              </w:rPr>
              <w:t xml:space="preserve"> </w:t>
            </w:r>
            <w:r w:rsidR="190B2B39" w:rsidRPr="75A9550E">
              <w:rPr>
                <w:spacing w:val="-6"/>
                <w:sz w:val="20"/>
                <w:szCs w:val="20"/>
              </w:rPr>
              <w:t>New Bedford Health Department</w:t>
            </w:r>
          </w:p>
        </w:tc>
        <w:tc>
          <w:tcPr>
            <w:tcW w:w="915" w:type="dxa"/>
          </w:tcPr>
          <w:p w14:paraId="523CA00E" w14:textId="698E5BD0" w:rsidR="00CD112D" w:rsidRDefault="1621EE97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029C2D4" w14:textId="77FC55B7" w:rsidR="409E7EE3" w:rsidRDefault="32D92D18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</w:tcPr>
          <w:p w14:paraId="45904628" w14:textId="54C813D6" w:rsidR="1B0C3433" w:rsidRDefault="5B754B59" w:rsidP="1DEEA938">
            <w:pPr>
              <w:pStyle w:val="TableParagraph"/>
              <w:spacing w:line="259" w:lineRule="auto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-</w:t>
            </w:r>
          </w:p>
        </w:tc>
      </w:tr>
      <w:tr w:rsidR="00E51267" w14:paraId="760CB454" w14:textId="77777777" w:rsidTr="08C1D7F3">
        <w:trPr>
          <w:trHeight w:val="359"/>
        </w:trPr>
        <w:tc>
          <w:tcPr>
            <w:tcW w:w="495" w:type="dxa"/>
          </w:tcPr>
          <w:p w14:paraId="760CB44F" w14:textId="229D17B6" w:rsidR="00E51267" w:rsidRDefault="00E51267" w:rsidP="75A9550E">
            <w:pPr>
              <w:pStyle w:val="TableParagraph"/>
              <w:ind w:left="175"/>
              <w:jc w:val="left"/>
              <w:rPr>
                <w:b/>
                <w:bCs/>
                <w:sz w:val="20"/>
                <w:szCs w:val="20"/>
              </w:rPr>
            </w:pPr>
            <w:r w:rsidRPr="75A9550E">
              <w:rPr>
                <w:b/>
                <w:bCs/>
                <w:spacing w:val="-5"/>
                <w:sz w:val="20"/>
                <w:szCs w:val="20"/>
              </w:rPr>
              <w:t>20</w:t>
            </w:r>
          </w:p>
        </w:tc>
        <w:tc>
          <w:tcPr>
            <w:tcW w:w="7170" w:type="dxa"/>
          </w:tcPr>
          <w:p w14:paraId="760CB450" w14:textId="620C7FA5" w:rsidR="00E51267" w:rsidRDefault="640E76EA" w:rsidP="75A9550E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  <w:r w:rsidRPr="75A9550E">
              <w:rPr>
                <w:b/>
                <w:bCs/>
                <w:sz w:val="20"/>
                <w:szCs w:val="20"/>
              </w:rPr>
              <w:t xml:space="preserve">Jennifer Tracey </w:t>
            </w:r>
            <w:r w:rsidRPr="75A9550E">
              <w:rPr>
                <w:sz w:val="20"/>
                <w:szCs w:val="20"/>
              </w:rPr>
              <w:t>– Boston Mayor's Office of Recovery Services</w:t>
            </w:r>
          </w:p>
        </w:tc>
        <w:tc>
          <w:tcPr>
            <w:tcW w:w="915" w:type="dxa"/>
          </w:tcPr>
          <w:p w14:paraId="5724F758" w14:textId="21C1CB9C" w:rsidR="00CD112D" w:rsidRDefault="3BC2B992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75ACC6AE" w14:textId="7F008417" w:rsidR="0B0882D0" w:rsidRDefault="73C63150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</w:tcPr>
          <w:p w14:paraId="0A08378C" w14:textId="3B02FBFC" w:rsidR="54C95AC9" w:rsidRDefault="5B754B59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X</w:t>
            </w:r>
          </w:p>
        </w:tc>
      </w:tr>
      <w:tr w:rsidR="75A9550E" w14:paraId="5817E673" w14:textId="77777777" w:rsidTr="08C1D7F3">
        <w:trPr>
          <w:trHeight w:val="359"/>
        </w:trPr>
        <w:tc>
          <w:tcPr>
            <w:tcW w:w="495" w:type="dxa"/>
          </w:tcPr>
          <w:p w14:paraId="71CB1B2D" w14:textId="2E6A7D3E" w:rsidR="640E76EA" w:rsidRDefault="640E76EA" w:rsidP="75A9550E">
            <w:pPr>
              <w:pStyle w:val="TableParagraph"/>
              <w:jc w:val="right"/>
              <w:rPr>
                <w:b/>
                <w:bCs/>
                <w:sz w:val="20"/>
                <w:szCs w:val="20"/>
              </w:rPr>
            </w:pPr>
            <w:r w:rsidRPr="75A9550E">
              <w:rPr>
                <w:b/>
                <w:bCs/>
                <w:sz w:val="20"/>
                <w:szCs w:val="20"/>
              </w:rPr>
              <w:t xml:space="preserve">21 </w:t>
            </w:r>
          </w:p>
        </w:tc>
        <w:tc>
          <w:tcPr>
            <w:tcW w:w="7170" w:type="dxa"/>
          </w:tcPr>
          <w:p w14:paraId="2249D213" w14:textId="61290A9C" w:rsidR="640E76EA" w:rsidRDefault="640E76EA" w:rsidP="75A9550E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  <w:r w:rsidRPr="75A9550E">
              <w:rPr>
                <w:b/>
                <w:bCs/>
                <w:sz w:val="20"/>
                <w:szCs w:val="20"/>
              </w:rPr>
              <w:t xml:space="preserve">LaToya Whiteside </w:t>
            </w:r>
            <w:r w:rsidRPr="75A9550E">
              <w:rPr>
                <w:sz w:val="20"/>
                <w:szCs w:val="20"/>
              </w:rPr>
              <w:t>– Prisoners’ Legal Services</w:t>
            </w:r>
          </w:p>
        </w:tc>
        <w:tc>
          <w:tcPr>
            <w:tcW w:w="915" w:type="dxa"/>
          </w:tcPr>
          <w:p w14:paraId="13B1CE78" w14:textId="2EBBD272" w:rsidR="15B15F1E" w:rsidRDefault="0C5DF5E9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8782957" w14:textId="150EA6D0" w:rsidR="0B0882D0" w:rsidRDefault="507D731F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</w:tcPr>
          <w:p w14:paraId="67B0D45E" w14:textId="66709B9C" w:rsidR="54C95AC9" w:rsidRDefault="0915B989" w:rsidP="75A9550E">
            <w:pPr>
              <w:pStyle w:val="TableParagraph"/>
              <w:rPr>
                <w:sz w:val="20"/>
                <w:szCs w:val="20"/>
              </w:rPr>
            </w:pPr>
            <w:r w:rsidRPr="72FF0556">
              <w:rPr>
                <w:sz w:val="20"/>
                <w:szCs w:val="20"/>
              </w:rPr>
              <w:t>-</w:t>
            </w:r>
          </w:p>
        </w:tc>
      </w:tr>
    </w:tbl>
    <w:p w14:paraId="760CB455" w14:textId="77777777" w:rsidR="007B7B11" w:rsidRDefault="007B7B11">
      <w:pPr>
        <w:pStyle w:val="BodyText"/>
        <w:spacing w:before="10"/>
        <w:ind w:left="0"/>
      </w:pPr>
    </w:p>
    <w:p w14:paraId="760CB456" w14:textId="77777777" w:rsidR="007B7B11" w:rsidRDefault="0016386F">
      <w:pPr>
        <w:pStyle w:val="BodyText"/>
        <w:spacing w:before="1"/>
      </w:pPr>
      <w:r>
        <w:rPr>
          <w:b/>
        </w:rPr>
        <w:t>*</w:t>
      </w:r>
      <w:r>
        <w:rPr>
          <w:b/>
          <w:spacing w:val="-4"/>
        </w:rPr>
        <w:t xml:space="preserve"> </w:t>
      </w:r>
      <w:r>
        <w:t>(X)</w:t>
      </w:r>
      <w:r>
        <w:rPr>
          <w:spacing w:val="-6"/>
        </w:rPr>
        <w:t xml:space="preserve"> </w:t>
      </w:r>
      <w:r>
        <w:t>Voted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favor;</w:t>
      </w:r>
      <w:r>
        <w:rPr>
          <w:spacing w:val="-4"/>
        </w:rPr>
        <w:t xml:space="preserve"> </w:t>
      </w:r>
      <w:r>
        <w:t>(O)</w:t>
      </w:r>
      <w:r>
        <w:rPr>
          <w:spacing w:val="-3"/>
        </w:rPr>
        <w:t xml:space="preserve"> </w:t>
      </w:r>
      <w:r>
        <w:t>Opposed;</w:t>
      </w:r>
      <w:r>
        <w:rPr>
          <w:spacing w:val="-4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Abstained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vote;</w:t>
      </w:r>
      <w:r>
        <w:rPr>
          <w:spacing w:val="-5"/>
        </w:rPr>
        <w:t xml:space="preserve"> </w:t>
      </w:r>
      <w:r>
        <w:t>(-)</w:t>
      </w:r>
      <w:r>
        <w:rPr>
          <w:spacing w:val="-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4"/>
        </w:rPr>
        <w:t>vote</w:t>
      </w:r>
    </w:p>
    <w:p w14:paraId="760CB457" w14:textId="77777777" w:rsidR="007B7B11" w:rsidRDefault="007B7B11">
      <w:pPr>
        <w:sectPr w:rsidR="007B7B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60" w:right="340" w:bottom="940" w:left="340" w:header="0" w:footer="749" w:gutter="0"/>
          <w:pgNumType w:start="1"/>
          <w:cols w:space="720"/>
        </w:sectPr>
      </w:pPr>
    </w:p>
    <w:p w14:paraId="10DAD613" w14:textId="77777777" w:rsidR="007B7B11" w:rsidRPr="00B04F10" w:rsidRDefault="636E5A7C" w:rsidP="60FBB121">
      <w:pPr>
        <w:pStyle w:val="Heading1"/>
        <w:ind w:left="0"/>
        <w:rPr>
          <w:u w:val="none"/>
        </w:rPr>
      </w:pPr>
      <w:r w:rsidRPr="00B04F10">
        <w:rPr>
          <w:spacing w:val="-2"/>
        </w:rPr>
        <w:lastRenderedPageBreak/>
        <w:t>Proceedings</w:t>
      </w:r>
    </w:p>
    <w:p w14:paraId="27B45DC4" w14:textId="0FDB166E" w:rsidR="2CE331E4" w:rsidRDefault="2CE331E4" w:rsidP="2CE331E4">
      <w:pPr>
        <w:pStyle w:val="BodyText"/>
        <w:ind w:left="0"/>
        <w:rPr>
          <w:b/>
          <w:bCs/>
          <w:u w:val="single"/>
        </w:rPr>
      </w:pPr>
    </w:p>
    <w:p w14:paraId="760CB45A" w14:textId="2DCAD176" w:rsidR="007B7B11" w:rsidRPr="00B04F10" w:rsidRDefault="16F3A513" w:rsidP="00C83A37">
      <w:pPr>
        <w:pStyle w:val="BodyText"/>
        <w:ind w:left="0"/>
      </w:pPr>
      <w:r w:rsidRPr="60FBB121">
        <w:rPr>
          <w:b/>
          <w:bCs/>
          <w:u w:val="single"/>
        </w:rPr>
        <w:t xml:space="preserve">Vote to </w:t>
      </w:r>
      <w:r w:rsidR="533A6475" w:rsidRPr="60FBB121">
        <w:rPr>
          <w:b/>
          <w:bCs/>
          <w:u w:val="single"/>
        </w:rPr>
        <w:t>C</w:t>
      </w:r>
      <w:r w:rsidRPr="60FBB121">
        <w:rPr>
          <w:b/>
          <w:bCs/>
          <w:u w:val="single"/>
        </w:rPr>
        <w:t xml:space="preserve">all to </w:t>
      </w:r>
      <w:r w:rsidR="24AC3A2C" w:rsidRPr="60FBB121">
        <w:rPr>
          <w:b/>
          <w:bCs/>
          <w:u w:val="single"/>
        </w:rPr>
        <w:t>O</w:t>
      </w:r>
      <w:r w:rsidRPr="60FBB121">
        <w:rPr>
          <w:b/>
          <w:bCs/>
          <w:u w:val="single"/>
        </w:rPr>
        <w:t>rder:</w:t>
      </w:r>
      <w:r w:rsidR="7F1FA0DA" w:rsidRPr="00B04F10">
        <w:t xml:space="preserve"> </w:t>
      </w:r>
      <w:r w:rsidR="322CB86A" w:rsidRPr="00B04F10">
        <w:t>Secretary Kate Walsh</w:t>
      </w:r>
      <w:r w:rsidR="4D8D4BD5" w:rsidRPr="00B04F10">
        <w:t xml:space="preserve"> </w:t>
      </w:r>
      <w:r w:rsidR="3F0335DD" w:rsidRPr="00B04F10">
        <w:t xml:space="preserve">welcomed members and </w:t>
      </w:r>
      <w:r w:rsidR="4D8D4BD5" w:rsidRPr="00B04F10">
        <w:t>called</w:t>
      </w:r>
      <w:r w:rsidR="4D8D4BD5" w:rsidRPr="00B04F10">
        <w:rPr>
          <w:spacing w:val="-4"/>
        </w:rPr>
        <w:t xml:space="preserve"> </w:t>
      </w:r>
      <w:r w:rsidR="4D8D4BD5" w:rsidRPr="00B04F10">
        <w:t>the</w:t>
      </w:r>
      <w:r w:rsidR="4D8D4BD5" w:rsidRPr="00B04F10">
        <w:rPr>
          <w:spacing w:val="-2"/>
        </w:rPr>
        <w:t xml:space="preserve"> </w:t>
      </w:r>
      <w:r w:rsidR="4D8D4BD5" w:rsidRPr="00B04F10">
        <w:t>meeting</w:t>
      </w:r>
      <w:r w:rsidR="4D8D4BD5" w:rsidRPr="00B04F10">
        <w:rPr>
          <w:spacing w:val="-5"/>
        </w:rPr>
        <w:t xml:space="preserve"> </w:t>
      </w:r>
      <w:r w:rsidR="4D8D4BD5" w:rsidRPr="00B04F10">
        <w:t>to</w:t>
      </w:r>
      <w:r w:rsidR="4D8D4BD5" w:rsidRPr="00B04F10">
        <w:rPr>
          <w:spacing w:val="-3"/>
        </w:rPr>
        <w:t xml:space="preserve"> </w:t>
      </w:r>
      <w:r w:rsidR="4D8D4BD5" w:rsidRPr="00B04F10">
        <w:t>order</w:t>
      </w:r>
      <w:r w:rsidR="51AB5343" w:rsidRPr="00B04F10">
        <w:t xml:space="preserve"> with a </w:t>
      </w:r>
      <w:r w:rsidR="6646229B" w:rsidRPr="00B04F10">
        <w:t xml:space="preserve">roll call </w:t>
      </w:r>
      <w:r w:rsidR="51AB5343" w:rsidRPr="00B04F10">
        <w:t>vote (see detailed record of votes above – Vote 1)</w:t>
      </w:r>
      <w:r w:rsidR="4D8D4BD5" w:rsidRPr="00B04F10">
        <w:t>.</w:t>
      </w:r>
    </w:p>
    <w:p w14:paraId="708665AD" w14:textId="77777777" w:rsidR="001B50B9" w:rsidRDefault="001B50B9" w:rsidP="00C83A37">
      <w:pPr>
        <w:pStyle w:val="BodyText"/>
        <w:ind w:left="0"/>
      </w:pPr>
    </w:p>
    <w:p w14:paraId="5B5292C9" w14:textId="6DCB2411" w:rsidR="5090A5F0" w:rsidRDefault="5090A5F0" w:rsidP="1DEEA938">
      <w:pPr>
        <w:pStyle w:val="BodyText"/>
        <w:ind w:left="0"/>
      </w:pPr>
      <w:r w:rsidRPr="5EF9D44A">
        <w:rPr>
          <w:b/>
          <w:bCs/>
          <w:u w:val="single"/>
        </w:rPr>
        <w:t>Recap of Strategic Themes/Ideas from Advisory Council</w:t>
      </w:r>
      <w:r w:rsidR="22459839" w:rsidRPr="5EF9D44A">
        <w:rPr>
          <w:b/>
          <w:bCs/>
          <w:u w:val="single"/>
        </w:rPr>
        <w:t>:</w:t>
      </w:r>
      <w:r w:rsidR="22459839">
        <w:t xml:space="preserve"> Secretary Walsh provided an overview of </w:t>
      </w:r>
      <w:r w:rsidR="6471068F">
        <w:t>key</w:t>
      </w:r>
      <w:r w:rsidR="1517EF64">
        <w:t xml:space="preserve"> </w:t>
      </w:r>
      <w:r w:rsidR="6471068F">
        <w:t>them</w:t>
      </w:r>
      <w:r w:rsidR="4A1B7B68">
        <w:t>atic priorities</w:t>
      </w:r>
      <w:r w:rsidR="6471068F">
        <w:t xml:space="preserve"> </w:t>
      </w:r>
      <w:r w:rsidR="65B0497E">
        <w:t xml:space="preserve">that Advisory Council members have raised </w:t>
      </w:r>
      <w:r w:rsidR="5CCB0C72">
        <w:t>to date</w:t>
      </w:r>
      <w:r w:rsidR="2315EBC1">
        <w:t>.</w:t>
      </w:r>
      <w:r w:rsidR="36091DD5">
        <w:t xml:space="preserve"> See </w:t>
      </w:r>
      <w:hyperlink r:id="rId13">
        <w:r w:rsidR="36091DD5" w:rsidRPr="5EF9D44A">
          <w:rPr>
            <w:rStyle w:val="Hyperlink"/>
          </w:rPr>
          <w:t>slides</w:t>
        </w:r>
      </w:hyperlink>
      <w:r w:rsidR="36091DD5">
        <w:t xml:space="preserve"> for </w:t>
      </w:r>
      <w:r w:rsidR="746A61FC">
        <w:t>details</w:t>
      </w:r>
      <w:r w:rsidR="36091DD5">
        <w:t>.</w:t>
      </w:r>
    </w:p>
    <w:p w14:paraId="65245EF0" w14:textId="232CC679" w:rsidR="75A9550E" w:rsidRDefault="75A9550E" w:rsidP="75A9550E">
      <w:pPr>
        <w:pStyle w:val="BodyText"/>
        <w:ind w:left="0"/>
      </w:pPr>
    </w:p>
    <w:p w14:paraId="202A4F1E" w14:textId="1A1741FB" w:rsidR="282B7B76" w:rsidRDefault="282B7B76" w:rsidP="1DEEA938">
      <w:pPr>
        <w:pStyle w:val="BodyText"/>
        <w:ind w:left="0"/>
      </w:pPr>
      <w:r w:rsidRPr="5EF9D44A">
        <w:rPr>
          <w:b/>
          <w:bCs/>
          <w:u w:val="single"/>
        </w:rPr>
        <w:t>Overview of Existing Initiatives and Potential Opportunities by Theme</w:t>
      </w:r>
      <w:r w:rsidR="46183363" w:rsidRPr="5EF9D44A">
        <w:rPr>
          <w:b/>
          <w:bCs/>
          <w:u w:val="single"/>
        </w:rPr>
        <w:t>:</w:t>
      </w:r>
      <w:r w:rsidR="46183363">
        <w:t xml:space="preserve"> </w:t>
      </w:r>
      <w:r w:rsidR="205FB624">
        <w:t>Secretary Walsh and Deirdre Calvert, Director of the Bureau of Substance Addiction Services (BSAS)</w:t>
      </w:r>
      <w:r w:rsidR="33B2741C">
        <w:t>,</w:t>
      </w:r>
      <w:r w:rsidR="205FB624">
        <w:t xml:space="preserve"> provided an overview of existing </w:t>
      </w:r>
      <w:r w:rsidR="3C1D7F0B">
        <w:t xml:space="preserve">Commonwealth </w:t>
      </w:r>
      <w:r w:rsidR="205FB624">
        <w:t>initiatives</w:t>
      </w:r>
      <w:r w:rsidR="656B31B9">
        <w:t xml:space="preserve"> to provide context </w:t>
      </w:r>
      <w:r w:rsidR="5593EACC">
        <w:t xml:space="preserve">for </w:t>
      </w:r>
      <w:r w:rsidR="656B31B9">
        <w:t xml:space="preserve">the Advisory Council on work already being done </w:t>
      </w:r>
      <w:r w:rsidR="648AF80C">
        <w:t xml:space="preserve">in each thematic </w:t>
      </w:r>
      <w:r w:rsidR="656B31B9">
        <w:t xml:space="preserve">area. </w:t>
      </w:r>
      <w:r w:rsidR="0437518E">
        <w:t>T</w:t>
      </w:r>
      <w:r w:rsidR="241016EB">
        <w:t xml:space="preserve">hey </w:t>
      </w:r>
      <w:r w:rsidR="0437518E">
        <w:t>coupled that overview with</w:t>
      </w:r>
      <w:r w:rsidR="737117CA">
        <w:t xml:space="preserve"> examples of</w:t>
      </w:r>
      <w:r w:rsidR="241016EB">
        <w:t xml:space="preserve"> potential opportunities in each thematic area</w:t>
      </w:r>
      <w:r w:rsidR="30E39A43">
        <w:t xml:space="preserve">, </w:t>
      </w:r>
      <w:r w:rsidR="241016EB">
        <w:t>for the Advisory Council to consider</w:t>
      </w:r>
      <w:r w:rsidR="76395530">
        <w:t>,</w:t>
      </w:r>
      <w:r w:rsidR="241016EB">
        <w:t xml:space="preserve"> and opened the floor to </w:t>
      </w:r>
      <w:r w:rsidR="73F7EFED">
        <w:t xml:space="preserve">discussion.  </w:t>
      </w:r>
      <w:r w:rsidR="241016EB">
        <w:t xml:space="preserve">See </w:t>
      </w:r>
      <w:hyperlink r:id="rId14">
        <w:r w:rsidR="0F409C7F" w:rsidRPr="5EF9D44A">
          <w:rPr>
            <w:rStyle w:val="Hyperlink"/>
          </w:rPr>
          <w:t>slides</w:t>
        </w:r>
      </w:hyperlink>
      <w:r w:rsidR="241016EB">
        <w:t xml:space="preserve"> for</w:t>
      </w:r>
      <w:r w:rsidR="6897605E">
        <w:t xml:space="preserve"> </w:t>
      </w:r>
      <w:r w:rsidR="2E77A3FE">
        <w:t xml:space="preserve">existing Commonwealth initiatives and potential opportunities, by theme.  </w:t>
      </w:r>
      <w:r w:rsidR="1AF34AEA">
        <w:t>Points raised by Advisory Council members are summarized below:</w:t>
      </w:r>
    </w:p>
    <w:p w14:paraId="26F95CF2" w14:textId="1257B3F6" w:rsidR="1DEEA938" w:rsidRDefault="1DEEA938" w:rsidP="1DEEA938">
      <w:pPr>
        <w:pStyle w:val="BodyText"/>
        <w:ind w:left="0"/>
      </w:pPr>
    </w:p>
    <w:p w14:paraId="6F771DC1" w14:textId="0554C87B" w:rsidR="205FB624" w:rsidRDefault="205FB624" w:rsidP="5EF9D44A">
      <w:pPr>
        <w:pStyle w:val="BodyText"/>
        <w:numPr>
          <w:ilvl w:val="0"/>
          <w:numId w:val="1"/>
        </w:numPr>
        <w:ind w:left="360"/>
      </w:pPr>
      <w:r>
        <w:t>Equity</w:t>
      </w:r>
      <w:r w:rsidR="3ECD06F6">
        <w:t>:</w:t>
      </w:r>
    </w:p>
    <w:p w14:paraId="4545B304" w14:textId="5965923B" w:rsidR="1816CBBE" w:rsidRDefault="1816CBBE" w:rsidP="5EF9D44A">
      <w:pPr>
        <w:pStyle w:val="BodyText"/>
        <w:numPr>
          <w:ilvl w:val="1"/>
          <w:numId w:val="1"/>
        </w:numPr>
        <w:ind w:left="720"/>
      </w:pPr>
      <w:r w:rsidRPr="5EF9D44A">
        <w:t xml:space="preserve">Abby Dean: Brought up the topic of the aging </w:t>
      </w:r>
      <w:r w:rsidR="0506EA58" w:rsidRPr="5EF9D44A">
        <w:t>substance use disorder (</w:t>
      </w:r>
      <w:r w:rsidRPr="5EF9D44A">
        <w:t>SUD</w:t>
      </w:r>
      <w:r w:rsidR="5810624A" w:rsidRPr="5EF9D44A">
        <w:t>)</w:t>
      </w:r>
      <w:r w:rsidRPr="5EF9D44A">
        <w:t xml:space="preserve"> population and inequit</w:t>
      </w:r>
      <w:r w:rsidR="48186AA9" w:rsidRPr="5EF9D44A">
        <w:t>ies</w:t>
      </w:r>
      <w:r w:rsidRPr="5EF9D44A">
        <w:t xml:space="preserve"> that exist, such as when individuals are turned away from nursing homes due to inability or</w:t>
      </w:r>
      <w:r w:rsidR="6E8CB64B" w:rsidRPr="5EF9D44A">
        <w:t xml:space="preserve"> unwillingness</w:t>
      </w:r>
      <w:r w:rsidRPr="5EF9D44A">
        <w:t xml:space="preserve"> </w:t>
      </w:r>
      <w:r w:rsidR="5B2B2168" w:rsidRPr="5EF9D44A">
        <w:t>to</w:t>
      </w:r>
      <w:r w:rsidR="3762D4E3" w:rsidRPr="5EF9D44A">
        <w:t xml:space="preserve"> manage </w:t>
      </w:r>
      <w:r w:rsidR="5B2B2168" w:rsidRPr="5EF9D44A">
        <w:t>medication-assisted treatment (MAT).</w:t>
      </w:r>
    </w:p>
    <w:p w14:paraId="7839D614" w14:textId="3B50A54F" w:rsidR="16B5477C" w:rsidRDefault="1696BA9A" w:rsidP="08C1D7F3">
      <w:pPr>
        <w:pStyle w:val="BodyText"/>
        <w:numPr>
          <w:ilvl w:val="1"/>
          <w:numId w:val="1"/>
        </w:numPr>
        <w:ind w:left="720"/>
      </w:pPr>
      <w:r>
        <w:t xml:space="preserve">Carla </w:t>
      </w:r>
      <w:r w:rsidR="2384F896">
        <w:t xml:space="preserve">B. </w:t>
      </w:r>
      <w:r>
        <w:t>Monteiro</w:t>
      </w:r>
      <w:r w:rsidR="16B5477C">
        <w:t xml:space="preserve">: Highlighted the problem of underreporting in the aging population due to many </w:t>
      </w:r>
      <w:proofErr w:type="gramStart"/>
      <w:r w:rsidR="16B5477C">
        <w:t>living</w:t>
      </w:r>
      <w:proofErr w:type="gramEnd"/>
      <w:r w:rsidR="16B5477C">
        <w:t xml:space="preserve"> alone. Also </w:t>
      </w:r>
      <w:r w:rsidR="3A8F0388">
        <w:t xml:space="preserve">noted that </w:t>
      </w:r>
      <w:r w:rsidR="6304D403">
        <w:t>women are often not accepted into domestic violence programs if they are on Suboxone or Methadone.</w:t>
      </w:r>
    </w:p>
    <w:p w14:paraId="2AAEFAC3" w14:textId="4F61FE4B" w:rsidR="5BC0C311" w:rsidRDefault="5BC0C311" w:rsidP="5EF9D44A">
      <w:pPr>
        <w:pStyle w:val="BodyText"/>
        <w:numPr>
          <w:ilvl w:val="1"/>
          <w:numId w:val="1"/>
        </w:numPr>
        <w:ind w:left="720"/>
      </w:pPr>
      <w:r w:rsidRPr="5EF9D44A">
        <w:t>Jennifer Tracey: Pointed out that social determinants of health, such as housing and education, must be improved for sustainable recovery to be achieved.</w:t>
      </w:r>
      <w:r w:rsidR="4A5CBF1A" w:rsidRPr="5EF9D44A">
        <w:t xml:space="preserve">  </w:t>
      </w:r>
    </w:p>
    <w:p w14:paraId="448A6ED7" w14:textId="7973692F" w:rsidR="205FB624" w:rsidRDefault="205FB624" w:rsidP="5EF9D44A">
      <w:pPr>
        <w:pStyle w:val="BodyText"/>
        <w:numPr>
          <w:ilvl w:val="0"/>
          <w:numId w:val="1"/>
        </w:numPr>
        <w:ind w:left="360"/>
      </w:pPr>
      <w:r w:rsidRPr="5EF9D44A">
        <w:t xml:space="preserve">Data Collection </w:t>
      </w:r>
      <w:r w:rsidR="52C38A63" w:rsidRPr="5EF9D44A">
        <w:t xml:space="preserve">&amp; </w:t>
      </w:r>
      <w:r w:rsidRPr="5EF9D44A">
        <w:t>Analysis</w:t>
      </w:r>
      <w:r w:rsidR="32D92E0F" w:rsidRPr="5EF9D44A">
        <w:t>:</w:t>
      </w:r>
    </w:p>
    <w:p w14:paraId="55DF14D8" w14:textId="6ADB519B" w:rsidR="73518477" w:rsidRDefault="1696BA9A" w:rsidP="5EF9D44A">
      <w:pPr>
        <w:pStyle w:val="BodyText"/>
        <w:numPr>
          <w:ilvl w:val="1"/>
          <w:numId w:val="1"/>
        </w:numPr>
        <w:ind w:left="720"/>
      </w:pPr>
      <w:r>
        <w:t xml:space="preserve">Carla </w:t>
      </w:r>
      <w:r w:rsidR="674E5002">
        <w:t xml:space="preserve">B. </w:t>
      </w:r>
      <w:r>
        <w:t>Monteiro</w:t>
      </w:r>
      <w:r w:rsidR="73518477">
        <w:t>: Inquired whether the dashboard could expand upon gender identities and disaggregate the data to see more specific categories such as DCF involvement, eth</w:t>
      </w:r>
      <w:r w:rsidR="31F669A9">
        <w:t xml:space="preserve">nic groups, immigration status, language barriers, </w:t>
      </w:r>
      <w:r w:rsidR="56BC6F22">
        <w:t xml:space="preserve">neighborhood, </w:t>
      </w:r>
      <w:r w:rsidR="31F669A9">
        <w:t xml:space="preserve">etc. so needs can be </w:t>
      </w:r>
      <w:r w:rsidR="28476916">
        <w:t xml:space="preserve">better </w:t>
      </w:r>
      <w:r w:rsidR="31F669A9">
        <w:t>met.</w:t>
      </w:r>
    </w:p>
    <w:p w14:paraId="1CCFA45A" w14:textId="41A7C3A7" w:rsidR="31F669A9" w:rsidRDefault="31F669A9" w:rsidP="5EF9D44A">
      <w:pPr>
        <w:pStyle w:val="BodyText"/>
        <w:numPr>
          <w:ilvl w:val="1"/>
          <w:numId w:val="1"/>
        </w:numPr>
        <w:ind w:left="720"/>
      </w:pPr>
      <w:r w:rsidRPr="5EF9D44A">
        <w:t xml:space="preserve">Director Calvert: </w:t>
      </w:r>
      <w:r w:rsidR="2AE4072C" w:rsidRPr="5EF9D44A">
        <w:t>N</w:t>
      </w:r>
      <w:r w:rsidRPr="5EF9D44A">
        <w:t>ot</w:t>
      </w:r>
      <w:r w:rsidR="32A59693" w:rsidRPr="5EF9D44A">
        <w:t>ed</w:t>
      </w:r>
      <w:r w:rsidRPr="5EF9D44A">
        <w:t xml:space="preserve"> that the dashboard is based on currently available data and </w:t>
      </w:r>
      <w:r w:rsidR="0799DBAF" w:rsidRPr="5EF9D44A">
        <w:t xml:space="preserve">affirming that </w:t>
      </w:r>
      <w:r w:rsidR="04A22ACC" w:rsidRPr="5EF9D44A">
        <w:t xml:space="preserve">future </w:t>
      </w:r>
      <w:r w:rsidR="0799DBAF" w:rsidRPr="5EF9D44A">
        <w:t>iteration</w:t>
      </w:r>
      <w:r w:rsidR="168501E7" w:rsidRPr="5EF9D44A">
        <w:t>s</w:t>
      </w:r>
      <w:r w:rsidR="0799DBAF" w:rsidRPr="5EF9D44A">
        <w:t xml:space="preserve"> </w:t>
      </w:r>
      <w:r w:rsidRPr="5EF9D44A">
        <w:t xml:space="preserve">will be more granular. </w:t>
      </w:r>
    </w:p>
    <w:p w14:paraId="6F9E8252" w14:textId="6A909FBA" w:rsidR="31F669A9" w:rsidRDefault="31F669A9" w:rsidP="5EF9D44A">
      <w:pPr>
        <w:pStyle w:val="BodyText"/>
        <w:numPr>
          <w:ilvl w:val="1"/>
          <w:numId w:val="1"/>
        </w:numPr>
        <w:ind w:left="720"/>
      </w:pPr>
      <w:r w:rsidRPr="5EF9D44A">
        <w:t>Secretary Walsh: Emphasized the need for more data.</w:t>
      </w:r>
    </w:p>
    <w:p w14:paraId="533913B5" w14:textId="4BFA2CD0" w:rsidR="31F669A9" w:rsidRDefault="31F669A9" w:rsidP="5EF9D44A">
      <w:pPr>
        <w:pStyle w:val="BodyText"/>
        <w:numPr>
          <w:ilvl w:val="1"/>
          <w:numId w:val="1"/>
        </w:numPr>
        <w:ind w:left="720"/>
      </w:pPr>
      <w:r w:rsidRPr="5EF9D44A">
        <w:t xml:space="preserve">Dr. David Rosenbloom: </w:t>
      </w:r>
      <w:r w:rsidR="1ADBA14B" w:rsidRPr="5EF9D44A">
        <w:t xml:space="preserve">Highlighted </w:t>
      </w:r>
      <w:r w:rsidRPr="5EF9D44A">
        <w:t>that the BSAS dashboard only covers data reported by BSAS licensed facilities</w:t>
      </w:r>
      <w:r w:rsidR="22155074" w:rsidRPr="5EF9D44A">
        <w:t xml:space="preserve">, which </w:t>
      </w:r>
      <w:r w:rsidR="40D64FE9" w:rsidRPr="5EF9D44A">
        <w:t>misses a lot of data. Noted that other real time data is being collected wh</w:t>
      </w:r>
      <w:r w:rsidR="43470FFD" w:rsidRPr="5EF9D44A">
        <w:t>ich</w:t>
      </w:r>
      <w:r w:rsidR="40D64FE9" w:rsidRPr="5EF9D44A">
        <w:t xml:space="preserve"> </w:t>
      </w:r>
      <w:r w:rsidR="49ADA661" w:rsidRPr="5EF9D44A">
        <w:t>c</w:t>
      </w:r>
      <w:r w:rsidR="40D64FE9" w:rsidRPr="5EF9D44A">
        <w:t>ould be made available on a local basis.</w:t>
      </w:r>
    </w:p>
    <w:p w14:paraId="40DE4F5A" w14:textId="09FA3BC8" w:rsidR="31F669A9" w:rsidRDefault="31F669A9" w:rsidP="5EF9D44A">
      <w:pPr>
        <w:pStyle w:val="BodyText"/>
        <w:numPr>
          <w:ilvl w:val="1"/>
          <w:numId w:val="1"/>
        </w:numPr>
        <w:ind w:left="720"/>
      </w:pPr>
      <w:r w:rsidRPr="5EF9D44A">
        <w:t>Director Calvert: Concurred with Dr. Rosenbloom</w:t>
      </w:r>
      <w:r w:rsidR="4686A0D8" w:rsidRPr="5EF9D44A">
        <w:t xml:space="preserve">, agreeing </w:t>
      </w:r>
      <w:r w:rsidRPr="5EF9D44A">
        <w:t>that other data sets need to be included in future</w:t>
      </w:r>
      <w:r w:rsidR="290018FA" w:rsidRPr="5EF9D44A">
        <w:t xml:space="preserve"> iterations</w:t>
      </w:r>
      <w:r w:rsidRPr="5EF9D44A">
        <w:t>.</w:t>
      </w:r>
    </w:p>
    <w:p w14:paraId="53B8BA68" w14:textId="679A1A63" w:rsidR="205FB624" w:rsidRDefault="205FB624" w:rsidP="5EF9D44A">
      <w:pPr>
        <w:pStyle w:val="BodyText"/>
        <w:numPr>
          <w:ilvl w:val="0"/>
          <w:numId w:val="1"/>
        </w:numPr>
        <w:ind w:left="360"/>
      </w:pPr>
      <w:r w:rsidRPr="5EF9D44A">
        <w:t>Supporting Families:</w:t>
      </w:r>
    </w:p>
    <w:p w14:paraId="2FCC4578" w14:textId="4B6EE7F6" w:rsidR="2C656750" w:rsidRDefault="2C656750" w:rsidP="5EF9D44A">
      <w:pPr>
        <w:pStyle w:val="BodyText"/>
        <w:numPr>
          <w:ilvl w:val="1"/>
          <w:numId w:val="1"/>
        </w:numPr>
        <w:ind w:left="720"/>
      </w:pPr>
      <w:r w:rsidRPr="5EF9D44A">
        <w:t>Sec</w:t>
      </w:r>
      <w:r w:rsidR="0901A44C" w:rsidRPr="5EF9D44A">
        <w:t>retary</w:t>
      </w:r>
      <w:r w:rsidRPr="5EF9D44A">
        <w:t xml:space="preserve"> Walsh</w:t>
      </w:r>
      <w:r w:rsidR="57C55388" w:rsidRPr="5EF9D44A">
        <w:t xml:space="preserve">: </w:t>
      </w:r>
      <w:r w:rsidR="75316003" w:rsidRPr="5EF9D44A">
        <w:t xml:space="preserve">Touched on </w:t>
      </w:r>
      <w:r w:rsidRPr="5EF9D44A">
        <w:t>current initiatives such as Moms Do Care and First Steps Together</w:t>
      </w:r>
      <w:r w:rsidR="5F859A56" w:rsidRPr="5EF9D44A">
        <w:t xml:space="preserve">, </w:t>
      </w:r>
      <w:r w:rsidRPr="5EF9D44A">
        <w:t xml:space="preserve">as well as </w:t>
      </w:r>
      <w:r w:rsidR="5E1BB62A" w:rsidRPr="5EF9D44A">
        <w:t xml:space="preserve">a </w:t>
      </w:r>
      <w:r w:rsidRPr="5EF9D44A">
        <w:t>recent joint meeting hosted by DPH and DCF</w:t>
      </w:r>
      <w:r w:rsidR="5483D29C" w:rsidRPr="5EF9D44A">
        <w:t xml:space="preserve"> that encompassed </w:t>
      </w:r>
      <w:r w:rsidR="4738FEB5" w:rsidRPr="5EF9D44A">
        <w:t xml:space="preserve">training on </w:t>
      </w:r>
      <w:r w:rsidR="67FB603B" w:rsidRPr="5EF9D44A">
        <w:t xml:space="preserve">effective </w:t>
      </w:r>
      <w:r w:rsidR="4738FEB5" w:rsidRPr="5EF9D44A">
        <w:t xml:space="preserve">ways to partner with families </w:t>
      </w:r>
      <w:r w:rsidR="47F6C86E" w:rsidRPr="5EF9D44A">
        <w:t>cop</w:t>
      </w:r>
      <w:r w:rsidR="4738FEB5" w:rsidRPr="5EF9D44A">
        <w:t xml:space="preserve">ing with SUD.  </w:t>
      </w:r>
    </w:p>
    <w:p w14:paraId="49291DBA" w14:textId="24DD0013" w:rsidR="326C62B1" w:rsidRDefault="326C62B1" w:rsidP="5EF9D44A">
      <w:pPr>
        <w:pStyle w:val="BodyText"/>
        <w:numPr>
          <w:ilvl w:val="1"/>
          <w:numId w:val="1"/>
        </w:numPr>
        <w:ind w:left="720"/>
      </w:pPr>
      <w:r w:rsidRPr="5EF9D44A">
        <w:t>Joanne Peterson: Asked about evidence-based support for families and whether it includes peer support. Advocated for support of orphan children due to overdose deaths of parents.</w:t>
      </w:r>
    </w:p>
    <w:p w14:paraId="3ADE159F" w14:textId="43AEF68F" w:rsidR="0B36EEB3" w:rsidRDefault="0B36EEB3" w:rsidP="5EF9D44A">
      <w:pPr>
        <w:pStyle w:val="BodyText"/>
        <w:numPr>
          <w:ilvl w:val="0"/>
          <w:numId w:val="1"/>
        </w:numPr>
        <w:ind w:left="360"/>
      </w:pPr>
      <w:r w:rsidRPr="5EF9D44A">
        <w:t xml:space="preserve">Service Expansion:   </w:t>
      </w:r>
    </w:p>
    <w:p w14:paraId="500DF9CA" w14:textId="43346284" w:rsidR="0B36EEB3" w:rsidRDefault="0B36EEB3" w:rsidP="5EF9D44A">
      <w:pPr>
        <w:pStyle w:val="BodyText"/>
        <w:numPr>
          <w:ilvl w:val="0"/>
          <w:numId w:val="1"/>
        </w:numPr>
      </w:pPr>
      <w:r>
        <w:t>Sec</w:t>
      </w:r>
      <w:r w:rsidR="5FCB995C">
        <w:t>retary</w:t>
      </w:r>
      <w:r>
        <w:t xml:space="preserve"> Walsh</w:t>
      </w:r>
      <w:r w:rsidR="4B67069B">
        <w:t xml:space="preserve">: Highlighted important programs that </w:t>
      </w:r>
      <w:r>
        <w:t>could be expanded</w:t>
      </w:r>
      <w:r w:rsidR="51CD9CFF">
        <w:t xml:space="preserve">, including </w:t>
      </w:r>
      <w:r w:rsidR="2C13FF2C">
        <w:t>h</w:t>
      </w:r>
      <w:r>
        <w:t>ospital</w:t>
      </w:r>
      <w:r w:rsidR="292198AB">
        <w:t>-</w:t>
      </w:r>
      <w:r>
        <w:t xml:space="preserve">based SUD services, </w:t>
      </w:r>
      <w:r w:rsidR="0A0BEBCD">
        <w:t>m</w:t>
      </w:r>
      <w:r>
        <w:t xml:space="preserve">obile MAT, </w:t>
      </w:r>
      <w:r w:rsidR="061DE425">
        <w:t>t</w:t>
      </w:r>
      <w:r>
        <w:t xml:space="preserve">reatment for </w:t>
      </w:r>
      <w:r w:rsidR="10728231">
        <w:t>s</w:t>
      </w:r>
      <w:r>
        <w:t xml:space="preserve">timulant </w:t>
      </w:r>
      <w:r w:rsidR="3119C11B">
        <w:t>a</w:t>
      </w:r>
      <w:r>
        <w:t>ddiction</w:t>
      </w:r>
      <w:r w:rsidR="6814F03E">
        <w:t xml:space="preserve"> &amp;</w:t>
      </w:r>
      <w:r>
        <w:t xml:space="preserve"> MAT </w:t>
      </w:r>
      <w:r w:rsidR="7F58BDBE">
        <w:t>e</w:t>
      </w:r>
      <w:r>
        <w:t>nhanced</w:t>
      </w:r>
      <w:r w:rsidR="6D5BAE7C">
        <w:t xml:space="preserve"> s</w:t>
      </w:r>
      <w:r w:rsidR="50C3557E" w:rsidRPr="5EF9D44A">
        <w:t>ervices</w:t>
      </w:r>
      <w:r w:rsidR="521518E6" w:rsidRPr="5EF9D44A">
        <w:t>.</w:t>
      </w:r>
      <w:r w:rsidR="50C3557E" w:rsidRPr="5EF9D44A">
        <w:t xml:space="preserve"> </w:t>
      </w:r>
    </w:p>
    <w:p w14:paraId="1B56C261" w14:textId="28E3558C" w:rsidR="205FB624" w:rsidRDefault="205FB624" w:rsidP="5EF9D44A">
      <w:pPr>
        <w:pStyle w:val="BodyText"/>
        <w:numPr>
          <w:ilvl w:val="0"/>
          <w:numId w:val="1"/>
        </w:numPr>
        <w:ind w:left="360"/>
      </w:pPr>
      <w:r w:rsidRPr="5EF9D44A">
        <w:t>Workforce:</w:t>
      </w:r>
    </w:p>
    <w:p w14:paraId="253ED7FF" w14:textId="4C380E5C" w:rsidR="0C526A10" w:rsidRDefault="0C526A10" w:rsidP="5EF9D44A">
      <w:pPr>
        <w:pStyle w:val="BodyText"/>
        <w:numPr>
          <w:ilvl w:val="1"/>
          <w:numId w:val="1"/>
        </w:numPr>
        <w:ind w:left="720"/>
      </w:pPr>
      <w:r w:rsidRPr="08C1D7F3">
        <w:t xml:space="preserve">Carla </w:t>
      </w:r>
      <w:r w:rsidR="496EB827" w:rsidRPr="08C1D7F3">
        <w:t xml:space="preserve">B. </w:t>
      </w:r>
      <w:r w:rsidRPr="08C1D7F3">
        <w:t>Monteiro: Shared that unfortunately leadership positions were not eligible for prior</w:t>
      </w:r>
      <w:r w:rsidR="7AC48148" w:rsidRPr="08C1D7F3">
        <w:t xml:space="preserve"> </w:t>
      </w:r>
      <w:r w:rsidRPr="08C1D7F3">
        <w:t xml:space="preserve">funding </w:t>
      </w:r>
      <w:proofErr w:type="gramStart"/>
      <w:r w:rsidRPr="08C1D7F3">
        <w:t>despite the fact that</w:t>
      </w:r>
      <w:proofErr w:type="gramEnd"/>
      <w:r w:rsidRPr="08C1D7F3">
        <w:t xml:space="preserve"> they oversee training and are needed to sign off on clinica</w:t>
      </w:r>
      <w:r w:rsidR="067005CE" w:rsidRPr="08C1D7F3">
        <w:t>l hours.</w:t>
      </w:r>
    </w:p>
    <w:p w14:paraId="440F5AF9" w14:textId="6FD87A64" w:rsidR="067005CE" w:rsidRDefault="067005CE" w:rsidP="5EF9D44A">
      <w:pPr>
        <w:pStyle w:val="BodyText"/>
        <w:numPr>
          <w:ilvl w:val="1"/>
          <w:numId w:val="1"/>
        </w:numPr>
        <w:ind w:left="720"/>
      </w:pPr>
      <w:r w:rsidRPr="5EF9D44A">
        <w:t>Dr. Alyssa Peterkin: Agreed that funding should be applied to the wider human service</w:t>
      </w:r>
      <w:r w:rsidR="235D79E6" w:rsidRPr="5EF9D44A">
        <w:t>s</w:t>
      </w:r>
      <w:r w:rsidRPr="5EF9D44A">
        <w:t xml:space="preserve"> </w:t>
      </w:r>
      <w:r w:rsidRPr="5EF9D44A">
        <w:lastRenderedPageBreak/>
        <w:t>workforce and not just to direct care employees.</w:t>
      </w:r>
    </w:p>
    <w:p w14:paraId="63284AEF" w14:textId="0F89B7FB" w:rsidR="067005CE" w:rsidRDefault="067005CE" w:rsidP="5EF9D44A">
      <w:pPr>
        <w:pStyle w:val="BodyText"/>
        <w:numPr>
          <w:ilvl w:val="1"/>
          <w:numId w:val="1"/>
        </w:numPr>
        <w:ind w:left="720"/>
      </w:pPr>
      <w:r w:rsidRPr="5EF9D44A">
        <w:t>Jennifer Tracey: Asked if there has been any outreach in attracting more individuals to the behavioral health field.</w:t>
      </w:r>
    </w:p>
    <w:p w14:paraId="3CC2450A" w14:textId="54220D7D" w:rsidR="067005CE" w:rsidRDefault="067005CE" w:rsidP="5EF9D44A">
      <w:pPr>
        <w:pStyle w:val="BodyText"/>
        <w:numPr>
          <w:ilvl w:val="1"/>
          <w:numId w:val="1"/>
        </w:numPr>
        <w:ind w:left="720"/>
      </w:pPr>
      <w:r w:rsidRPr="5EF9D44A">
        <w:t xml:space="preserve">Secretary Walsh: Identified shortages in workforce in behavioral health, direct care, and nursing. Noted that Governor Healey is strategically addressing this need through </w:t>
      </w:r>
      <w:proofErr w:type="spellStart"/>
      <w:r w:rsidRPr="5EF9D44A">
        <w:t>MassConnect</w:t>
      </w:r>
      <w:proofErr w:type="spellEnd"/>
      <w:r w:rsidRPr="5EF9D44A">
        <w:t xml:space="preserve"> by providing community college funding for those who had to drop out</w:t>
      </w:r>
      <w:r w:rsidR="22AAAA09" w:rsidRPr="5EF9D44A">
        <w:t xml:space="preserve">.  Highlighted $100 million </w:t>
      </w:r>
      <w:r w:rsidR="31839EFA" w:rsidRPr="5EF9D44A">
        <w:t>in recent state funding</w:t>
      </w:r>
      <w:r w:rsidR="2B1D0896" w:rsidRPr="5EF9D44A">
        <w:t xml:space="preserve"> for </w:t>
      </w:r>
      <w:r w:rsidR="22AAAA09" w:rsidRPr="5EF9D44A">
        <w:t>behavioral health workforce</w:t>
      </w:r>
      <w:r w:rsidR="3F9404FD" w:rsidRPr="5EF9D44A">
        <w:t>,</w:t>
      </w:r>
      <w:r w:rsidR="7E38EA2E" w:rsidRPr="5EF9D44A">
        <w:t xml:space="preserve"> which could free up ORRF </w:t>
      </w:r>
      <w:r w:rsidR="6026DA56" w:rsidRPr="5EF9D44A">
        <w:t>funding</w:t>
      </w:r>
      <w:r w:rsidR="7E38EA2E" w:rsidRPr="5EF9D44A">
        <w:t xml:space="preserve"> to focus more on </w:t>
      </w:r>
      <w:r w:rsidR="57A8F885" w:rsidRPr="5EF9D44A">
        <w:t xml:space="preserve">priority </w:t>
      </w:r>
      <w:r w:rsidR="7E38EA2E" w:rsidRPr="5EF9D44A">
        <w:t>areas complementary to workforce</w:t>
      </w:r>
      <w:r w:rsidR="0722351C" w:rsidRPr="5EF9D44A">
        <w:t>.</w:t>
      </w:r>
    </w:p>
    <w:p w14:paraId="5F4CBCD5" w14:textId="4125585B" w:rsidR="067005CE" w:rsidRDefault="067005CE" w:rsidP="5EF9D44A">
      <w:pPr>
        <w:pStyle w:val="BodyText"/>
        <w:numPr>
          <w:ilvl w:val="1"/>
          <w:numId w:val="1"/>
        </w:numPr>
        <w:ind w:left="720"/>
      </w:pPr>
      <w:r w:rsidRPr="5EF9D44A">
        <w:t xml:space="preserve">Representative Adrian </w:t>
      </w:r>
      <w:proofErr w:type="spellStart"/>
      <w:r w:rsidRPr="5EF9D44A">
        <w:t>Madaro</w:t>
      </w:r>
      <w:proofErr w:type="spellEnd"/>
      <w:r w:rsidRPr="5EF9D44A">
        <w:t>: Shared t</w:t>
      </w:r>
      <w:r w:rsidR="5B9D9176" w:rsidRPr="5EF9D44A">
        <w:t xml:space="preserve">here are </w:t>
      </w:r>
      <w:r w:rsidR="264008C6" w:rsidRPr="5EF9D44A">
        <w:t>some l</w:t>
      </w:r>
      <w:r w:rsidR="5B9D9176" w:rsidRPr="5EF9D44A">
        <w:t>imits to th</w:t>
      </w:r>
      <w:r w:rsidR="255DE58C" w:rsidRPr="5EF9D44A">
        <w:t>os</w:t>
      </w:r>
      <w:r w:rsidR="5B9D9176" w:rsidRPr="5EF9D44A">
        <w:t xml:space="preserve">e </w:t>
      </w:r>
      <w:r w:rsidRPr="5EF9D44A">
        <w:t>funds in the Behavior</w:t>
      </w:r>
      <w:r w:rsidR="7B82B491" w:rsidRPr="5EF9D44A">
        <w:t>al</w:t>
      </w:r>
      <w:r w:rsidRPr="5EF9D44A">
        <w:t xml:space="preserve"> Health Trust Fund</w:t>
      </w:r>
      <w:r w:rsidR="794492BC" w:rsidRPr="5EF9D44A">
        <w:t xml:space="preserve"> and asked </w:t>
      </w:r>
      <w:r w:rsidRPr="5EF9D44A">
        <w:t xml:space="preserve">whether </w:t>
      </w:r>
      <w:r w:rsidR="27848638" w:rsidRPr="5EF9D44A">
        <w:t xml:space="preserve">that Fund </w:t>
      </w:r>
      <w:r w:rsidRPr="5EF9D44A">
        <w:t>c</w:t>
      </w:r>
      <w:r w:rsidR="347049E8" w:rsidRPr="5EF9D44A">
        <w:t>an cover</w:t>
      </w:r>
      <w:r w:rsidRPr="5EF9D44A">
        <w:t xml:space="preserve"> license fe</w:t>
      </w:r>
      <w:r w:rsidR="27938C3D" w:rsidRPr="5EF9D44A">
        <w:t>es and scholarships</w:t>
      </w:r>
      <w:r w:rsidR="2A823168" w:rsidRPr="5EF9D44A">
        <w:t>.</w:t>
      </w:r>
    </w:p>
    <w:p w14:paraId="302330F2" w14:textId="1B086336" w:rsidR="27938C3D" w:rsidRDefault="27938C3D" w:rsidP="5EF9D44A">
      <w:pPr>
        <w:pStyle w:val="BodyText"/>
        <w:numPr>
          <w:ilvl w:val="1"/>
          <w:numId w:val="1"/>
        </w:numPr>
        <w:ind w:left="720"/>
      </w:pPr>
      <w:r w:rsidRPr="5EF9D44A">
        <w:t>Secretary Walsh</w:t>
      </w:r>
      <w:r w:rsidR="444AFA72" w:rsidRPr="5EF9D44A">
        <w:t xml:space="preserve">: </w:t>
      </w:r>
      <w:r w:rsidRPr="5EF9D44A">
        <w:t xml:space="preserve"> </w:t>
      </w:r>
      <w:r w:rsidR="33DED535" w:rsidRPr="5EF9D44A">
        <w:t>Aske</w:t>
      </w:r>
      <w:r w:rsidR="5867380A" w:rsidRPr="5EF9D44A">
        <w:t xml:space="preserve">d whether there </w:t>
      </w:r>
      <w:r w:rsidRPr="5EF9D44A">
        <w:t>might be room to</w:t>
      </w:r>
      <w:r w:rsidR="2FE2940F" w:rsidRPr="5EF9D44A">
        <w:t xml:space="preserve"> “</w:t>
      </w:r>
      <w:r w:rsidRPr="5EF9D44A">
        <w:t>down</w:t>
      </w:r>
      <w:r w:rsidR="41B10904" w:rsidRPr="5EF9D44A">
        <w:t>-regulate</w:t>
      </w:r>
      <w:r w:rsidR="6355A3C9" w:rsidRPr="5EF9D44A">
        <w:t>”</w:t>
      </w:r>
      <w:r w:rsidRPr="5EF9D44A">
        <w:t xml:space="preserve"> the need for licenses in some areas</w:t>
      </w:r>
      <w:r w:rsidR="1692FF28" w:rsidRPr="5EF9D44A">
        <w:t xml:space="preserve">; </w:t>
      </w:r>
      <w:r w:rsidR="3C891A35" w:rsidRPr="5EF9D44A">
        <w:t>n</w:t>
      </w:r>
      <w:r w:rsidRPr="5EF9D44A">
        <w:t>oted that BSAS is currently covering the costs of LADC licenses</w:t>
      </w:r>
      <w:r w:rsidR="0DE02A6D" w:rsidRPr="5EF9D44A">
        <w:t>.</w:t>
      </w:r>
    </w:p>
    <w:p w14:paraId="761B6F8F" w14:textId="6CE9D97B" w:rsidR="27938C3D" w:rsidRDefault="27938C3D" w:rsidP="5EF9D44A">
      <w:pPr>
        <w:pStyle w:val="BodyText"/>
        <w:numPr>
          <w:ilvl w:val="1"/>
          <w:numId w:val="1"/>
        </w:numPr>
        <w:ind w:left="720"/>
      </w:pPr>
      <w:r w:rsidRPr="08C1D7F3">
        <w:t xml:space="preserve">Carla </w:t>
      </w:r>
      <w:r w:rsidR="65D54B3D" w:rsidRPr="08C1D7F3">
        <w:t xml:space="preserve">B. </w:t>
      </w:r>
      <w:r w:rsidRPr="08C1D7F3">
        <w:t xml:space="preserve">Monteiro: Inquired about raising the salaries for those in </w:t>
      </w:r>
      <w:r w:rsidR="2DD33E33" w:rsidRPr="08C1D7F3">
        <w:t>b</w:t>
      </w:r>
      <w:r w:rsidRPr="08C1D7F3">
        <w:t xml:space="preserve">ehavioral </w:t>
      </w:r>
      <w:r w:rsidR="2B1F7982" w:rsidRPr="08C1D7F3">
        <w:t>h</w:t>
      </w:r>
      <w:r w:rsidRPr="08C1D7F3">
        <w:t>ealth.</w:t>
      </w:r>
    </w:p>
    <w:p w14:paraId="5EE8A05A" w14:textId="3639D84A" w:rsidR="27938C3D" w:rsidRDefault="27938C3D" w:rsidP="5EF9D44A">
      <w:pPr>
        <w:pStyle w:val="BodyText"/>
        <w:numPr>
          <w:ilvl w:val="1"/>
          <w:numId w:val="1"/>
        </w:numPr>
        <w:ind w:left="720"/>
      </w:pPr>
      <w:r w:rsidRPr="5EF9D44A">
        <w:t xml:space="preserve">Secretary Walsh: Explained that the state is </w:t>
      </w:r>
      <w:r w:rsidR="36F4ED7D" w:rsidRPr="5EF9D44A">
        <w:t>both</w:t>
      </w:r>
      <w:r w:rsidRPr="5EF9D44A">
        <w:t xml:space="preserve"> </w:t>
      </w:r>
      <w:r w:rsidR="5D132EF4" w:rsidRPr="5EF9D44A">
        <w:t xml:space="preserve">a rate </w:t>
      </w:r>
      <w:r w:rsidR="3CCB65BA" w:rsidRPr="5EF9D44A">
        <w:t>mak</w:t>
      </w:r>
      <w:r w:rsidR="5D132EF4" w:rsidRPr="5EF9D44A">
        <w:t xml:space="preserve">er and </w:t>
      </w:r>
      <w:r w:rsidR="271E088A" w:rsidRPr="5EF9D44A">
        <w:t xml:space="preserve">a rate </w:t>
      </w:r>
      <w:r w:rsidR="5D132EF4" w:rsidRPr="5EF9D44A">
        <w:t>payer, fund</w:t>
      </w:r>
      <w:r w:rsidRPr="5EF9D44A">
        <w:t xml:space="preserve">ing </w:t>
      </w:r>
      <w:proofErr w:type="gramStart"/>
      <w:r w:rsidR="3439D497" w:rsidRPr="5EF9D44A">
        <w:t xml:space="preserve">the </w:t>
      </w:r>
      <w:r w:rsidRPr="5EF9D44A">
        <w:t>majority of</w:t>
      </w:r>
      <w:proofErr w:type="gramEnd"/>
      <w:r w:rsidRPr="5EF9D44A">
        <w:t xml:space="preserve"> this work through direct </w:t>
      </w:r>
      <w:r w:rsidR="561B5678" w:rsidRPr="5EF9D44A">
        <w:t>services</w:t>
      </w:r>
      <w:r w:rsidRPr="5EF9D44A">
        <w:t xml:space="preserve"> or contracts. </w:t>
      </w:r>
      <w:r w:rsidR="4BF17A6B" w:rsidRPr="5EF9D44A">
        <w:t xml:space="preserve">Pointed to </w:t>
      </w:r>
      <w:r w:rsidRPr="5EF9D44A">
        <w:t>the challenge with entry</w:t>
      </w:r>
      <w:r w:rsidR="5DA15663" w:rsidRPr="5EF9D44A">
        <w:t>-</w:t>
      </w:r>
      <w:r w:rsidRPr="5EF9D44A">
        <w:t>level human service</w:t>
      </w:r>
      <w:r w:rsidR="776B7408" w:rsidRPr="5EF9D44A">
        <w:t>s</w:t>
      </w:r>
      <w:r w:rsidRPr="5EF9D44A">
        <w:t xml:space="preserve"> work paying less than entry</w:t>
      </w:r>
      <w:r w:rsidR="3A7BA720" w:rsidRPr="5EF9D44A">
        <w:t>-</w:t>
      </w:r>
      <w:r w:rsidRPr="5EF9D44A">
        <w:t xml:space="preserve">level jobs </w:t>
      </w:r>
      <w:r w:rsidR="6C782364" w:rsidRPr="5EF9D44A">
        <w:t xml:space="preserve">in sectors like retail, while </w:t>
      </w:r>
      <w:r w:rsidR="6AA5BADD" w:rsidRPr="5EF9D44A">
        <w:t>flagg</w:t>
      </w:r>
      <w:r w:rsidR="30253B71" w:rsidRPr="5EF9D44A">
        <w:t>ing</w:t>
      </w:r>
      <w:r w:rsidR="7815A534" w:rsidRPr="5EF9D44A">
        <w:t xml:space="preserve"> that raising wages has a huge impact on the state budget. Noted that </w:t>
      </w:r>
      <w:r w:rsidR="368BB3C4" w:rsidRPr="5EF9D44A">
        <w:t xml:space="preserve">these </w:t>
      </w:r>
      <w:r w:rsidR="7815A534" w:rsidRPr="5EF9D44A">
        <w:t>challenges are why we are having these conversations</w:t>
      </w:r>
      <w:r w:rsidR="018FB460" w:rsidRPr="5EF9D44A">
        <w:t>,</w:t>
      </w:r>
      <w:r w:rsidR="7815A534" w:rsidRPr="5EF9D44A">
        <w:t xml:space="preserve"> to make</w:t>
      </w:r>
      <w:r w:rsidR="200F616A" w:rsidRPr="5EF9D44A">
        <w:t xml:space="preserve"> these</w:t>
      </w:r>
      <w:r w:rsidR="7815A534" w:rsidRPr="5EF9D44A">
        <w:t xml:space="preserve"> decision</w:t>
      </w:r>
      <w:r w:rsidR="09557622" w:rsidRPr="5EF9D44A">
        <w:t>s</w:t>
      </w:r>
      <w:r w:rsidR="7815A534" w:rsidRPr="5EF9D44A">
        <w:t>.</w:t>
      </w:r>
    </w:p>
    <w:p w14:paraId="765A6462" w14:textId="43B2BE36" w:rsidR="7815A534" w:rsidRDefault="7815A534" w:rsidP="5EF9D44A">
      <w:pPr>
        <w:pStyle w:val="BodyText"/>
        <w:numPr>
          <w:ilvl w:val="1"/>
          <w:numId w:val="1"/>
        </w:numPr>
        <w:ind w:left="720"/>
      </w:pPr>
      <w:r w:rsidRPr="5EF9D44A">
        <w:t xml:space="preserve">Director Calvert: </w:t>
      </w:r>
      <w:r w:rsidR="1C1DD853" w:rsidRPr="5EF9D44A">
        <w:t>Highlighted t</w:t>
      </w:r>
      <w:r w:rsidRPr="5EF9D44A">
        <w:t xml:space="preserve">hat MassHealth did raise rates earlier this year but that there is still </w:t>
      </w:r>
      <w:r w:rsidR="69A0E981" w:rsidRPr="5EF9D44A">
        <w:t xml:space="preserve">more </w:t>
      </w:r>
      <w:r w:rsidRPr="5EF9D44A">
        <w:t>work to be done.</w:t>
      </w:r>
    </w:p>
    <w:p w14:paraId="27328596" w14:textId="1C51A24C" w:rsidR="3215FCFC" w:rsidRDefault="3215FCFC" w:rsidP="5EF9D44A">
      <w:pPr>
        <w:pStyle w:val="BodyText"/>
        <w:numPr>
          <w:ilvl w:val="0"/>
          <w:numId w:val="1"/>
        </w:numPr>
        <w:ind w:left="360"/>
      </w:pPr>
      <w:r w:rsidRPr="5EF9D44A">
        <w:t>Awareness</w:t>
      </w:r>
      <w:r w:rsidR="205FB624" w:rsidRPr="5EF9D44A">
        <w:t>:</w:t>
      </w:r>
    </w:p>
    <w:p w14:paraId="5ED2FD69" w14:textId="0F9499DA" w:rsidR="18256BAE" w:rsidRDefault="18256BAE" w:rsidP="5EF9D44A">
      <w:pPr>
        <w:pStyle w:val="BodyText"/>
        <w:numPr>
          <w:ilvl w:val="1"/>
          <w:numId w:val="1"/>
        </w:numPr>
        <w:ind w:left="720"/>
      </w:pPr>
      <w:r w:rsidRPr="5EF9D44A">
        <w:t xml:space="preserve">Dr. Matilde Castiel: Mentioned a training program with a focus on decreasing stigma and </w:t>
      </w:r>
      <w:r w:rsidR="01D6E150" w:rsidRPr="5EF9D44A">
        <w:t xml:space="preserve">promoting </w:t>
      </w:r>
      <w:r w:rsidRPr="5EF9D44A">
        <w:t xml:space="preserve">education on addiction. Voiced support for expansion of programs such as clinicians and recovery coaches in </w:t>
      </w:r>
      <w:r w:rsidR="56CA50DF" w:rsidRPr="5EF9D44A">
        <w:t xml:space="preserve">Emergency Departments, suboxone in ambulances, and career education </w:t>
      </w:r>
      <w:proofErr w:type="gramStart"/>
      <w:r w:rsidR="56CA50DF" w:rsidRPr="5EF9D44A">
        <w:t>in the area of</w:t>
      </w:r>
      <w:proofErr w:type="gramEnd"/>
      <w:r w:rsidR="56CA50DF" w:rsidRPr="5EF9D44A">
        <w:t xml:space="preserve"> behavioral health.</w:t>
      </w:r>
    </w:p>
    <w:p w14:paraId="771E1E2C" w14:textId="6CE03F9B" w:rsidR="56CA50DF" w:rsidRDefault="56CA50DF" w:rsidP="5EF9D44A">
      <w:pPr>
        <w:pStyle w:val="BodyText"/>
        <w:numPr>
          <w:ilvl w:val="1"/>
          <w:numId w:val="1"/>
        </w:numPr>
        <w:ind w:left="720"/>
      </w:pPr>
      <w:r w:rsidRPr="08C1D7F3">
        <w:t xml:space="preserve">Carla </w:t>
      </w:r>
      <w:r w:rsidR="4153200C" w:rsidRPr="08C1D7F3">
        <w:t xml:space="preserve">B. </w:t>
      </w:r>
      <w:r w:rsidRPr="08C1D7F3">
        <w:t>Monteiro: Agreed that awareness is key, noting that addiction begins and ends with pain. Suggested customization of posters to educate members of diverse communities.</w:t>
      </w:r>
    </w:p>
    <w:p w14:paraId="477FD621" w14:textId="2A54F61C" w:rsidR="56CA50DF" w:rsidRDefault="56CA50DF" w:rsidP="5EF9D44A">
      <w:pPr>
        <w:pStyle w:val="BodyText"/>
        <w:numPr>
          <w:ilvl w:val="1"/>
          <w:numId w:val="1"/>
        </w:numPr>
        <w:ind w:left="720"/>
      </w:pPr>
      <w:r w:rsidRPr="5EF9D44A">
        <w:t>Secretary Walsh: Raised the idea that partnership with municipalities can help with raising awareness of addiction, decreasing stigma, and increasing career education.</w:t>
      </w:r>
    </w:p>
    <w:p w14:paraId="040AEDB3" w14:textId="09DF6514" w:rsidR="1DEEA938" w:rsidRDefault="1DEEA938" w:rsidP="1DEEA938">
      <w:pPr>
        <w:pStyle w:val="BodyText"/>
        <w:ind w:left="0"/>
      </w:pPr>
    </w:p>
    <w:p w14:paraId="4763399A" w14:textId="3950BA09" w:rsidR="35422BA1" w:rsidRDefault="06342BA3" w:rsidP="1DEEA938">
      <w:pPr>
        <w:pStyle w:val="BodyText"/>
        <w:ind w:left="0"/>
      </w:pPr>
      <w:r w:rsidRPr="5EF9D44A">
        <w:rPr>
          <w:b/>
          <w:bCs/>
          <w:u w:val="single"/>
        </w:rPr>
        <w:t>Recommend</w:t>
      </w:r>
      <w:r w:rsidR="79CA561E" w:rsidRPr="5EF9D44A">
        <w:rPr>
          <w:b/>
          <w:bCs/>
          <w:u w:val="single"/>
        </w:rPr>
        <w:t>ing</w:t>
      </w:r>
      <w:r w:rsidRPr="5EF9D44A">
        <w:rPr>
          <w:b/>
          <w:bCs/>
          <w:u w:val="single"/>
        </w:rPr>
        <w:t xml:space="preserve"> System Change Priorities:</w:t>
      </w:r>
      <w:r w:rsidRPr="5EF9D44A">
        <w:t xml:space="preserve"> Due to technical difficulties, it was decided that voting on system change priorities would be completed </w:t>
      </w:r>
      <w:r w:rsidR="3DD3BCC4" w:rsidRPr="5EF9D44A">
        <w:t xml:space="preserve">via </w:t>
      </w:r>
      <w:r w:rsidRPr="5EF9D44A">
        <w:t xml:space="preserve">a survey distributed </w:t>
      </w:r>
      <w:r w:rsidR="0BDC1C53" w:rsidRPr="5EF9D44A">
        <w:t>by</w:t>
      </w:r>
      <w:r w:rsidR="6A544BC9" w:rsidRPr="5EF9D44A">
        <w:t xml:space="preserve"> email to Advisory Council members. The results of the survey will be reported at the December meeting.</w:t>
      </w:r>
      <w:r w:rsidR="4B4483F4" w:rsidRPr="5EF9D44A">
        <w:t xml:space="preserve">  </w:t>
      </w:r>
      <w:r w:rsidR="154C190C">
        <w:t xml:space="preserve">Secretary Walsh concluded the meeting by sharing </w:t>
      </w:r>
      <w:r w:rsidR="0CC313EF">
        <w:t>information on upcoming</w:t>
      </w:r>
      <w:r w:rsidR="154C190C">
        <w:t xml:space="preserve"> meeting</w:t>
      </w:r>
      <w:r w:rsidR="73E7F1DC">
        <w:t xml:space="preserve">s and </w:t>
      </w:r>
      <w:r w:rsidR="3A61C0C6">
        <w:t>emphasized</w:t>
      </w:r>
      <w:r w:rsidR="62295934">
        <w:t xml:space="preserve"> </w:t>
      </w:r>
      <w:r w:rsidR="3A61C0C6">
        <w:t xml:space="preserve">the work of the ORRF </w:t>
      </w:r>
      <w:r w:rsidR="62C2CFDF">
        <w:t>as</w:t>
      </w:r>
      <w:r w:rsidR="3A61C0C6">
        <w:t xml:space="preserve"> a key priority </w:t>
      </w:r>
      <w:r w:rsidR="035D1B28">
        <w:t>for</w:t>
      </w:r>
      <w:r w:rsidR="3A61C0C6">
        <w:t xml:space="preserve"> Governor Healey.</w:t>
      </w:r>
    </w:p>
    <w:p w14:paraId="51C5A6F4" w14:textId="7ED2BB04" w:rsidR="1DEEA938" w:rsidRDefault="1DEEA938" w:rsidP="72FF0556">
      <w:pPr>
        <w:pStyle w:val="BodyText"/>
        <w:ind w:left="0"/>
        <w:rPr>
          <w:b/>
          <w:bCs/>
          <w:u w:val="single"/>
        </w:rPr>
      </w:pPr>
    </w:p>
    <w:p w14:paraId="2A05AEA6" w14:textId="6E4624D6" w:rsidR="1DEEA938" w:rsidRDefault="4C5457A6" w:rsidP="1DEEA938">
      <w:pPr>
        <w:pStyle w:val="BodyText"/>
        <w:ind w:left="0"/>
      </w:pPr>
      <w:r w:rsidRPr="08C1D7F3">
        <w:rPr>
          <w:b/>
          <w:bCs/>
          <w:u w:val="single"/>
        </w:rPr>
        <w:t xml:space="preserve">Vote to </w:t>
      </w:r>
      <w:r w:rsidR="0C816ACD" w:rsidRPr="08C1D7F3">
        <w:rPr>
          <w:b/>
          <w:bCs/>
          <w:u w:val="single"/>
        </w:rPr>
        <w:t>A</w:t>
      </w:r>
      <w:r w:rsidRPr="08C1D7F3">
        <w:rPr>
          <w:b/>
          <w:bCs/>
          <w:u w:val="single"/>
        </w:rPr>
        <w:t xml:space="preserve">pprove </w:t>
      </w:r>
      <w:r w:rsidR="6C642F83" w:rsidRPr="08C1D7F3">
        <w:rPr>
          <w:b/>
          <w:bCs/>
          <w:u w:val="single"/>
        </w:rPr>
        <w:t xml:space="preserve">8/2/2023 Meeting </w:t>
      </w:r>
      <w:r w:rsidR="437E3E18" w:rsidRPr="08C1D7F3">
        <w:rPr>
          <w:b/>
          <w:bCs/>
          <w:u w:val="single"/>
        </w:rPr>
        <w:t>M</w:t>
      </w:r>
      <w:r w:rsidRPr="08C1D7F3">
        <w:rPr>
          <w:b/>
          <w:bCs/>
          <w:u w:val="single"/>
        </w:rPr>
        <w:t>inutes:</w:t>
      </w:r>
      <w:r w:rsidRPr="08C1D7F3">
        <w:rPr>
          <w:b/>
          <w:bCs/>
        </w:rPr>
        <w:t xml:space="preserve"> </w:t>
      </w:r>
      <w:r>
        <w:t xml:space="preserve">Secretary Walsh requested a motion to approve the minutes from the Council’s previous meeting on August 2, 2023. A motion was made by Carla </w:t>
      </w:r>
      <w:r w:rsidR="53835BA2">
        <w:t xml:space="preserve">B. </w:t>
      </w:r>
      <w:r>
        <w:t>Monteiro and seconded by Dr. Matilde Castiel. Minutes approved (see detailed record of votes above – Vote 2).</w:t>
      </w:r>
    </w:p>
    <w:p w14:paraId="60ADB9E5" w14:textId="4BECEAFB" w:rsidR="1DEEA938" w:rsidRDefault="1DEEA938" w:rsidP="1DEEA938">
      <w:pPr>
        <w:pStyle w:val="BodyText"/>
        <w:ind w:left="0"/>
      </w:pPr>
    </w:p>
    <w:p w14:paraId="6F7E0B9C" w14:textId="07EAA631" w:rsidR="75A9550E" w:rsidRDefault="2B82A477" w:rsidP="75A9550E">
      <w:pPr>
        <w:pStyle w:val="BodyText"/>
        <w:ind w:left="0"/>
      </w:pPr>
      <w:r w:rsidRPr="08C1D7F3">
        <w:rPr>
          <w:b/>
          <w:bCs/>
          <w:u w:val="single"/>
        </w:rPr>
        <w:t xml:space="preserve">Vote to </w:t>
      </w:r>
      <w:r w:rsidR="50842ED8" w:rsidRPr="08C1D7F3">
        <w:rPr>
          <w:b/>
          <w:bCs/>
          <w:u w:val="single"/>
        </w:rPr>
        <w:t>A</w:t>
      </w:r>
      <w:r w:rsidRPr="08C1D7F3">
        <w:rPr>
          <w:b/>
          <w:bCs/>
          <w:u w:val="single"/>
        </w:rPr>
        <w:t>djourn:</w:t>
      </w:r>
      <w:r w:rsidRPr="08C1D7F3">
        <w:rPr>
          <w:b/>
          <w:bCs/>
        </w:rPr>
        <w:t xml:space="preserve"> </w:t>
      </w:r>
      <w:r w:rsidR="2642FB5E">
        <w:t>Secretary Walsh r</w:t>
      </w:r>
      <w:r>
        <w:t>equested a motion to adjourn</w:t>
      </w:r>
      <w:r w:rsidR="239D6D0B">
        <w:t xml:space="preserve">, </w:t>
      </w:r>
      <w:r>
        <w:t>made</w:t>
      </w:r>
      <w:r w:rsidR="6F4F5662">
        <w:t xml:space="preserve"> by Carla </w:t>
      </w:r>
      <w:r w:rsidR="0E586356">
        <w:t xml:space="preserve">B. </w:t>
      </w:r>
      <w:r w:rsidR="6F4F5662">
        <w:t xml:space="preserve">Monteiro and seconded by Dr. </w:t>
      </w:r>
      <w:r w:rsidR="5915E01F">
        <w:t xml:space="preserve">Matilde </w:t>
      </w:r>
      <w:r w:rsidR="6F4F5662">
        <w:t>Castiel.</w:t>
      </w:r>
      <w:r>
        <w:t xml:space="preserve"> </w:t>
      </w:r>
      <w:r w:rsidR="250A7675">
        <w:t>Meeting adjourned</w:t>
      </w:r>
      <w:r>
        <w:t xml:space="preserve"> (see detailed reco</w:t>
      </w:r>
      <w:r w:rsidR="74262B7A">
        <w:t>r</w:t>
      </w:r>
      <w:r>
        <w:t xml:space="preserve">d of votes above – Vote </w:t>
      </w:r>
      <w:r w:rsidR="3533F287">
        <w:t>3</w:t>
      </w:r>
      <w:r>
        <w:t>).</w:t>
      </w:r>
    </w:p>
    <w:sectPr w:rsidR="75A9550E" w:rsidSect="00C83A37">
      <w:headerReference w:type="default" r:id="rId15"/>
      <w:pgSz w:w="12240" w:h="15840"/>
      <w:pgMar w:top="1440" w:right="1440" w:bottom="1440" w:left="144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AC0D" w14:textId="77777777" w:rsidR="00966306" w:rsidRDefault="00966306">
      <w:r>
        <w:separator/>
      </w:r>
    </w:p>
  </w:endnote>
  <w:endnote w:type="continuationSeparator" w:id="0">
    <w:p w14:paraId="61FA5600" w14:textId="77777777" w:rsidR="00966306" w:rsidRDefault="00966306">
      <w:r>
        <w:continuationSeparator/>
      </w:r>
    </w:p>
  </w:endnote>
  <w:endnote w:type="continuationNotice" w:id="1">
    <w:p w14:paraId="43D3B9D7" w14:textId="77777777" w:rsidR="00966306" w:rsidRDefault="00966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C9F9" w14:textId="77777777" w:rsidR="00236447" w:rsidRDefault="00236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B481" w14:textId="5614582E" w:rsidR="007B7B11" w:rsidRDefault="00933EE1" w:rsidP="75A9550E">
    <w:pPr>
      <w:pStyle w:val="BodyText"/>
      <w:spacing w:line="14" w:lineRule="auto"/>
      <w:ind w:left="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0CB483" wp14:editId="4F52C73F">
              <wp:simplePos x="0" y="0"/>
              <wp:positionH relativeFrom="page">
                <wp:posOffset>6757670</wp:posOffset>
              </wp:positionH>
              <wp:positionV relativeFrom="page">
                <wp:posOffset>9443085</wp:posOffset>
              </wp:positionV>
              <wp:extent cx="152400" cy="172085"/>
              <wp:effectExtent l="0" t="0" r="0" b="0"/>
              <wp:wrapNone/>
              <wp:docPr id="1741541395" name="Text Box 17415413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CB485" w14:textId="77777777" w:rsidR="007B7B11" w:rsidRDefault="0016386F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<w:pict>
            <v:shape id="docshape2" style="position:absolute;margin-left:532.1pt;margin-top:743.55pt;width:12pt;height:1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" w14:anchorId="760CB483">
              <v:textbox inset="0,0,0,0">
                <w:txbxContent>
                  <w:p w:rsidR="007B7B11" w:rsidRDefault="0016386F" w14:paraId="760CB485" w14:textId="77777777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1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7BF0" w14:textId="77777777" w:rsidR="00236447" w:rsidRDefault="0023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A6CD" w14:textId="77777777" w:rsidR="00966306" w:rsidRDefault="00966306">
      <w:r>
        <w:separator/>
      </w:r>
    </w:p>
  </w:footnote>
  <w:footnote w:type="continuationSeparator" w:id="0">
    <w:p w14:paraId="4D2716C5" w14:textId="77777777" w:rsidR="00966306" w:rsidRDefault="00966306">
      <w:r>
        <w:continuationSeparator/>
      </w:r>
    </w:p>
  </w:footnote>
  <w:footnote w:type="continuationNotice" w:id="1">
    <w:p w14:paraId="1B839C39" w14:textId="77777777" w:rsidR="00966306" w:rsidRDefault="00966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132E" w14:textId="77777777" w:rsidR="00236447" w:rsidRDefault="00236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50"/>
      <w:gridCol w:w="3850"/>
      <w:gridCol w:w="3850"/>
    </w:tblGrid>
    <w:tr w:rsidR="1C72F253" w14:paraId="70E59BDD" w14:textId="77777777" w:rsidTr="1C72F253">
      <w:trPr>
        <w:trHeight w:val="300"/>
      </w:trPr>
      <w:tc>
        <w:tcPr>
          <w:tcW w:w="3850" w:type="dxa"/>
        </w:tcPr>
        <w:p w14:paraId="6E691D3F" w14:textId="533CE99B" w:rsidR="1C72F253" w:rsidRDefault="1C72F253" w:rsidP="1C72F253">
          <w:pPr>
            <w:pStyle w:val="Header"/>
            <w:ind w:left="-115"/>
          </w:pPr>
        </w:p>
      </w:tc>
      <w:tc>
        <w:tcPr>
          <w:tcW w:w="3850" w:type="dxa"/>
        </w:tcPr>
        <w:p w14:paraId="73C2ECCA" w14:textId="65A137A7" w:rsidR="1C72F253" w:rsidRDefault="1C72F253" w:rsidP="1C72F253">
          <w:pPr>
            <w:pStyle w:val="Header"/>
            <w:jc w:val="center"/>
          </w:pPr>
        </w:p>
      </w:tc>
      <w:tc>
        <w:tcPr>
          <w:tcW w:w="3850" w:type="dxa"/>
        </w:tcPr>
        <w:p w14:paraId="0A8B5364" w14:textId="46FD0C26" w:rsidR="1C72F253" w:rsidRDefault="1C72F253" w:rsidP="1C72F253">
          <w:pPr>
            <w:pStyle w:val="Header"/>
            <w:ind w:right="-115"/>
            <w:jc w:val="right"/>
          </w:pPr>
        </w:p>
      </w:tc>
    </w:tr>
  </w:tbl>
  <w:p w14:paraId="5426D959" w14:textId="50EF4B75" w:rsidR="1C72F253" w:rsidRDefault="1C72F253" w:rsidP="1C72F2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E5D4" w14:textId="77777777" w:rsidR="00236447" w:rsidRDefault="002364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72F253" w14:paraId="2717D0C6" w14:textId="77777777" w:rsidTr="1C72F253">
      <w:trPr>
        <w:trHeight w:val="300"/>
      </w:trPr>
      <w:tc>
        <w:tcPr>
          <w:tcW w:w="3120" w:type="dxa"/>
        </w:tcPr>
        <w:p w14:paraId="31465F06" w14:textId="2D931978" w:rsidR="1C72F253" w:rsidRDefault="1C72F253" w:rsidP="1C72F253">
          <w:pPr>
            <w:pStyle w:val="Header"/>
            <w:ind w:left="-115"/>
          </w:pPr>
        </w:p>
      </w:tc>
      <w:tc>
        <w:tcPr>
          <w:tcW w:w="3120" w:type="dxa"/>
        </w:tcPr>
        <w:p w14:paraId="622F77D4" w14:textId="1A273CBD" w:rsidR="1C72F253" w:rsidRDefault="1C72F253" w:rsidP="1C72F253">
          <w:pPr>
            <w:pStyle w:val="Header"/>
            <w:jc w:val="center"/>
          </w:pPr>
        </w:p>
      </w:tc>
      <w:tc>
        <w:tcPr>
          <w:tcW w:w="3120" w:type="dxa"/>
        </w:tcPr>
        <w:p w14:paraId="6F3D08EA" w14:textId="2373371A" w:rsidR="1C72F253" w:rsidRDefault="1C72F253" w:rsidP="1C72F253">
          <w:pPr>
            <w:pStyle w:val="Header"/>
            <w:ind w:right="-115"/>
            <w:jc w:val="right"/>
          </w:pPr>
        </w:p>
      </w:tc>
    </w:tr>
  </w:tbl>
  <w:p w14:paraId="12490FB6" w14:textId="24318ABC" w:rsidR="1C72F253" w:rsidRDefault="1C72F253" w:rsidP="1C72F2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9DE"/>
    <w:multiLevelType w:val="hybridMultilevel"/>
    <w:tmpl w:val="5710878A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3D8E28F0"/>
    <w:multiLevelType w:val="hybridMultilevel"/>
    <w:tmpl w:val="9D0A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4FB3"/>
    <w:multiLevelType w:val="hybridMultilevel"/>
    <w:tmpl w:val="FFFFFFFF"/>
    <w:lvl w:ilvl="0" w:tplc="93B4D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EE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CE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0F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8F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45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E1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0C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A3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973BE"/>
    <w:multiLevelType w:val="hybridMultilevel"/>
    <w:tmpl w:val="445831CC"/>
    <w:lvl w:ilvl="0" w:tplc="C442AAA6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F00C15A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2" w:tplc="513617B4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3" w:tplc="D9C88C88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4" w:tplc="AFB2B000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5" w:tplc="84D66516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81062F6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E5EEA212"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  <w:lvl w:ilvl="8" w:tplc="FD44BDC8"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9883700"/>
    <w:multiLevelType w:val="hybridMultilevel"/>
    <w:tmpl w:val="FFFFFFFF"/>
    <w:lvl w:ilvl="0" w:tplc="F5320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D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65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6B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C6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A5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0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26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A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2D9D4"/>
    <w:multiLevelType w:val="hybridMultilevel"/>
    <w:tmpl w:val="FFFFFFFF"/>
    <w:lvl w:ilvl="0" w:tplc="94700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E6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6D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6B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21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06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48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05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82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C2528"/>
    <w:multiLevelType w:val="hybridMultilevel"/>
    <w:tmpl w:val="FFFFFFFF"/>
    <w:lvl w:ilvl="0" w:tplc="28861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E5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47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E2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E8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6B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61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AE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88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17556">
    <w:abstractNumId w:val="6"/>
  </w:num>
  <w:num w:numId="2" w16cid:durableId="1077827999">
    <w:abstractNumId w:val="2"/>
  </w:num>
  <w:num w:numId="3" w16cid:durableId="343482294">
    <w:abstractNumId w:val="4"/>
  </w:num>
  <w:num w:numId="4" w16cid:durableId="521944918">
    <w:abstractNumId w:val="5"/>
  </w:num>
  <w:num w:numId="5" w16cid:durableId="275797495">
    <w:abstractNumId w:val="3"/>
  </w:num>
  <w:num w:numId="6" w16cid:durableId="1713453786">
    <w:abstractNumId w:val="0"/>
  </w:num>
  <w:num w:numId="7" w16cid:durableId="1757704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11"/>
    <w:rsid w:val="0000186A"/>
    <w:rsid w:val="00021986"/>
    <w:rsid w:val="0002435C"/>
    <w:rsid w:val="00026249"/>
    <w:rsid w:val="0003224F"/>
    <w:rsid w:val="00064390"/>
    <w:rsid w:val="00065332"/>
    <w:rsid w:val="00072975"/>
    <w:rsid w:val="00085D5E"/>
    <w:rsid w:val="0009521F"/>
    <w:rsid w:val="000A4029"/>
    <w:rsid w:val="000C2283"/>
    <w:rsid w:val="000D1BAF"/>
    <w:rsid w:val="000D2972"/>
    <w:rsid w:val="000E2126"/>
    <w:rsid w:val="00103EEA"/>
    <w:rsid w:val="00112CE4"/>
    <w:rsid w:val="00124997"/>
    <w:rsid w:val="0016067D"/>
    <w:rsid w:val="00161EE9"/>
    <w:rsid w:val="0016386F"/>
    <w:rsid w:val="00171155"/>
    <w:rsid w:val="00175698"/>
    <w:rsid w:val="001853ED"/>
    <w:rsid w:val="0019068D"/>
    <w:rsid w:val="00191C8D"/>
    <w:rsid w:val="00192DD3"/>
    <w:rsid w:val="001B50B9"/>
    <w:rsid w:val="001C6004"/>
    <w:rsid w:val="001D23CB"/>
    <w:rsid w:val="001E38F1"/>
    <w:rsid w:val="001F66BB"/>
    <w:rsid w:val="001FA43E"/>
    <w:rsid w:val="00200A2E"/>
    <w:rsid w:val="00216FA1"/>
    <w:rsid w:val="002254BB"/>
    <w:rsid w:val="00236447"/>
    <w:rsid w:val="00243973"/>
    <w:rsid w:val="00244D9B"/>
    <w:rsid w:val="00252603"/>
    <w:rsid w:val="00262FDE"/>
    <w:rsid w:val="00271E85"/>
    <w:rsid w:val="00274D28"/>
    <w:rsid w:val="00291CEB"/>
    <w:rsid w:val="002A074C"/>
    <w:rsid w:val="002A1EFC"/>
    <w:rsid w:val="002A5C8E"/>
    <w:rsid w:val="002B15AA"/>
    <w:rsid w:val="002D25F8"/>
    <w:rsid w:val="002E173A"/>
    <w:rsid w:val="002E75BD"/>
    <w:rsid w:val="00304747"/>
    <w:rsid w:val="00307EF1"/>
    <w:rsid w:val="0032336F"/>
    <w:rsid w:val="00323E1B"/>
    <w:rsid w:val="00354184"/>
    <w:rsid w:val="00354BAD"/>
    <w:rsid w:val="00370096"/>
    <w:rsid w:val="00381145"/>
    <w:rsid w:val="00382CCA"/>
    <w:rsid w:val="00394E20"/>
    <w:rsid w:val="003A4FB3"/>
    <w:rsid w:val="003A6948"/>
    <w:rsid w:val="003B3E4D"/>
    <w:rsid w:val="003B56F8"/>
    <w:rsid w:val="003B6FE3"/>
    <w:rsid w:val="003D1384"/>
    <w:rsid w:val="003E536C"/>
    <w:rsid w:val="003F19E1"/>
    <w:rsid w:val="00404FB4"/>
    <w:rsid w:val="00404FC2"/>
    <w:rsid w:val="0042386F"/>
    <w:rsid w:val="00424513"/>
    <w:rsid w:val="004276C0"/>
    <w:rsid w:val="00433A18"/>
    <w:rsid w:val="00481352"/>
    <w:rsid w:val="004A26CE"/>
    <w:rsid w:val="004A501E"/>
    <w:rsid w:val="004B56EF"/>
    <w:rsid w:val="004C1DC6"/>
    <w:rsid w:val="004D2737"/>
    <w:rsid w:val="004E17B8"/>
    <w:rsid w:val="004E20F2"/>
    <w:rsid w:val="004E5094"/>
    <w:rsid w:val="004E5C29"/>
    <w:rsid w:val="004E7D1C"/>
    <w:rsid w:val="00504025"/>
    <w:rsid w:val="0050690B"/>
    <w:rsid w:val="00510CD1"/>
    <w:rsid w:val="00516C34"/>
    <w:rsid w:val="00524D3D"/>
    <w:rsid w:val="00532D00"/>
    <w:rsid w:val="00532DFB"/>
    <w:rsid w:val="005340D5"/>
    <w:rsid w:val="00542A47"/>
    <w:rsid w:val="005440AF"/>
    <w:rsid w:val="00555452"/>
    <w:rsid w:val="00557ECA"/>
    <w:rsid w:val="00561EE2"/>
    <w:rsid w:val="00562C2C"/>
    <w:rsid w:val="00566A2C"/>
    <w:rsid w:val="00570951"/>
    <w:rsid w:val="005774DF"/>
    <w:rsid w:val="005818E8"/>
    <w:rsid w:val="0059330C"/>
    <w:rsid w:val="00597646"/>
    <w:rsid w:val="005A644D"/>
    <w:rsid w:val="005B1364"/>
    <w:rsid w:val="005D0BA4"/>
    <w:rsid w:val="00602356"/>
    <w:rsid w:val="00602FD5"/>
    <w:rsid w:val="00623BF0"/>
    <w:rsid w:val="006276A8"/>
    <w:rsid w:val="00637490"/>
    <w:rsid w:val="006374CD"/>
    <w:rsid w:val="0064261F"/>
    <w:rsid w:val="00651776"/>
    <w:rsid w:val="00653891"/>
    <w:rsid w:val="00661B9C"/>
    <w:rsid w:val="006623C0"/>
    <w:rsid w:val="00663E61"/>
    <w:rsid w:val="00670AD8"/>
    <w:rsid w:val="006962F4"/>
    <w:rsid w:val="006A218C"/>
    <w:rsid w:val="006A6458"/>
    <w:rsid w:val="006B29AA"/>
    <w:rsid w:val="006B2AD0"/>
    <w:rsid w:val="006F3BB7"/>
    <w:rsid w:val="00704ACE"/>
    <w:rsid w:val="0070548B"/>
    <w:rsid w:val="00705EEB"/>
    <w:rsid w:val="0071239A"/>
    <w:rsid w:val="00727CD6"/>
    <w:rsid w:val="00734806"/>
    <w:rsid w:val="00746B38"/>
    <w:rsid w:val="00754082"/>
    <w:rsid w:val="007636DD"/>
    <w:rsid w:val="00766789"/>
    <w:rsid w:val="007800FC"/>
    <w:rsid w:val="00794D24"/>
    <w:rsid w:val="007A49FA"/>
    <w:rsid w:val="007B0DDF"/>
    <w:rsid w:val="007B32F6"/>
    <w:rsid w:val="007B53F7"/>
    <w:rsid w:val="007B7B11"/>
    <w:rsid w:val="007D2282"/>
    <w:rsid w:val="007D3CEA"/>
    <w:rsid w:val="007E5D71"/>
    <w:rsid w:val="007E635E"/>
    <w:rsid w:val="007E7745"/>
    <w:rsid w:val="008066F5"/>
    <w:rsid w:val="008078D3"/>
    <w:rsid w:val="008325DF"/>
    <w:rsid w:val="00832F69"/>
    <w:rsid w:val="00860F46"/>
    <w:rsid w:val="008614D5"/>
    <w:rsid w:val="00861CEC"/>
    <w:rsid w:val="00862D33"/>
    <w:rsid w:val="00864D08"/>
    <w:rsid w:val="00873299"/>
    <w:rsid w:val="00874E56"/>
    <w:rsid w:val="00877C7D"/>
    <w:rsid w:val="00880117"/>
    <w:rsid w:val="00881F7B"/>
    <w:rsid w:val="00883B07"/>
    <w:rsid w:val="008B1E0A"/>
    <w:rsid w:val="008B574E"/>
    <w:rsid w:val="008B7C5E"/>
    <w:rsid w:val="008D0B31"/>
    <w:rsid w:val="008D3AB4"/>
    <w:rsid w:val="008F25CC"/>
    <w:rsid w:val="00905B79"/>
    <w:rsid w:val="00906FD8"/>
    <w:rsid w:val="009140E6"/>
    <w:rsid w:val="00914308"/>
    <w:rsid w:val="00922FDD"/>
    <w:rsid w:val="00926ACD"/>
    <w:rsid w:val="00933EE1"/>
    <w:rsid w:val="00935D14"/>
    <w:rsid w:val="009401FB"/>
    <w:rsid w:val="00940EFF"/>
    <w:rsid w:val="00943829"/>
    <w:rsid w:val="00965C7C"/>
    <w:rsid w:val="00966306"/>
    <w:rsid w:val="009902DE"/>
    <w:rsid w:val="00994012"/>
    <w:rsid w:val="009A4039"/>
    <w:rsid w:val="009A4821"/>
    <w:rsid w:val="009A5111"/>
    <w:rsid w:val="009B3CF7"/>
    <w:rsid w:val="009C4A80"/>
    <w:rsid w:val="009C7076"/>
    <w:rsid w:val="009D25CF"/>
    <w:rsid w:val="009E74A7"/>
    <w:rsid w:val="009F3FC1"/>
    <w:rsid w:val="00A02901"/>
    <w:rsid w:val="00A21CD8"/>
    <w:rsid w:val="00A24B9A"/>
    <w:rsid w:val="00A34693"/>
    <w:rsid w:val="00A642FB"/>
    <w:rsid w:val="00A73A53"/>
    <w:rsid w:val="00A77B49"/>
    <w:rsid w:val="00A965EC"/>
    <w:rsid w:val="00A9770A"/>
    <w:rsid w:val="00AA5EA7"/>
    <w:rsid w:val="00AB155A"/>
    <w:rsid w:val="00AC48B0"/>
    <w:rsid w:val="00AD5475"/>
    <w:rsid w:val="00AD6E21"/>
    <w:rsid w:val="00AE25A1"/>
    <w:rsid w:val="00AE4EB4"/>
    <w:rsid w:val="00AE69E2"/>
    <w:rsid w:val="00AF4669"/>
    <w:rsid w:val="00B04F10"/>
    <w:rsid w:val="00B17780"/>
    <w:rsid w:val="00B72733"/>
    <w:rsid w:val="00B775BA"/>
    <w:rsid w:val="00B7CDBC"/>
    <w:rsid w:val="00B82EF8"/>
    <w:rsid w:val="00B90424"/>
    <w:rsid w:val="00B92107"/>
    <w:rsid w:val="00BA35F4"/>
    <w:rsid w:val="00BA617B"/>
    <w:rsid w:val="00BC3AF5"/>
    <w:rsid w:val="00BD217F"/>
    <w:rsid w:val="00BD2936"/>
    <w:rsid w:val="00BF0E5C"/>
    <w:rsid w:val="00C043C2"/>
    <w:rsid w:val="00C06E32"/>
    <w:rsid w:val="00C20B3C"/>
    <w:rsid w:val="00C259E1"/>
    <w:rsid w:val="00C3234E"/>
    <w:rsid w:val="00C33824"/>
    <w:rsid w:val="00C3A58E"/>
    <w:rsid w:val="00C4028F"/>
    <w:rsid w:val="00C46E23"/>
    <w:rsid w:val="00C53ACC"/>
    <w:rsid w:val="00C54F6C"/>
    <w:rsid w:val="00C60A50"/>
    <w:rsid w:val="00C617F5"/>
    <w:rsid w:val="00C66354"/>
    <w:rsid w:val="00C83A37"/>
    <w:rsid w:val="00C858F2"/>
    <w:rsid w:val="00C87C31"/>
    <w:rsid w:val="00C91A9B"/>
    <w:rsid w:val="00CA2089"/>
    <w:rsid w:val="00CB5366"/>
    <w:rsid w:val="00CB5B82"/>
    <w:rsid w:val="00CC30A0"/>
    <w:rsid w:val="00CC3C30"/>
    <w:rsid w:val="00CD112D"/>
    <w:rsid w:val="00CE5495"/>
    <w:rsid w:val="00CF44FE"/>
    <w:rsid w:val="00D005CA"/>
    <w:rsid w:val="00D02220"/>
    <w:rsid w:val="00D35F25"/>
    <w:rsid w:val="00D3664C"/>
    <w:rsid w:val="00D37638"/>
    <w:rsid w:val="00D70508"/>
    <w:rsid w:val="00D75710"/>
    <w:rsid w:val="00D84072"/>
    <w:rsid w:val="00DACE1E"/>
    <w:rsid w:val="00DB0760"/>
    <w:rsid w:val="00DD1145"/>
    <w:rsid w:val="00DD7296"/>
    <w:rsid w:val="00DE5936"/>
    <w:rsid w:val="00DF4C8D"/>
    <w:rsid w:val="00DF6BB9"/>
    <w:rsid w:val="00DF767B"/>
    <w:rsid w:val="00E0039C"/>
    <w:rsid w:val="00E02D75"/>
    <w:rsid w:val="00E112B5"/>
    <w:rsid w:val="00E21B33"/>
    <w:rsid w:val="00E32654"/>
    <w:rsid w:val="00E51267"/>
    <w:rsid w:val="00E51C9E"/>
    <w:rsid w:val="00E67BCA"/>
    <w:rsid w:val="00ED2301"/>
    <w:rsid w:val="00ED5BEE"/>
    <w:rsid w:val="00EF552E"/>
    <w:rsid w:val="00F02C57"/>
    <w:rsid w:val="00F04B87"/>
    <w:rsid w:val="00F146A6"/>
    <w:rsid w:val="00F214E0"/>
    <w:rsid w:val="00F3509D"/>
    <w:rsid w:val="00F47893"/>
    <w:rsid w:val="00F575D8"/>
    <w:rsid w:val="00F61967"/>
    <w:rsid w:val="00F64D1E"/>
    <w:rsid w:val="00F85F5C"/>
    <w:rsid w:val="00FC441D"/>
    <w:rsid w:val="00FC487D"/>
    <w:rsid w:val="00FC4FC8"/>
    <w:rsid w:val="00FD0959"/>
    <w:rsid w:val="00FE63F3"/>
    <w:rsid w:val="012E69B4"/>
    <w:rsid w:val="012E6F52"/>
    <w:rsid w:val="0132F4A7"/>
    <w:rsid w:val="014C8765"/>
    <w:rsid w:val="017865AC"/>
    <w:rsid w:val="018FB460"/>
    <w:rsid w:val="0190C1D9"/>
    <w:rsid w:val="01928A61"/>
    <w:rsid w:val="01A7E515"/>
    <w:rsid w:val="01A7F2E4"/>
    <w:rsid w:val="01A8EDAF"/>
    <w:rsid w:val="01AA0AA1"/>
    <w:rsid w:val="01AC97A8"/>
    <w:rsid w:val="01BD91EF"/>
    <w:rsid w:val="01CADE7D"/>
    <w:rsid w:val="01D47AF1"/>
    <w:rsid w:val="01D6E150"/>
    <w:rsid w:val="01EC6ADF"/>
    <w:rsid w:val="0204E4BE"/>
    <w:rsid w:val="020A8A46"/>
    <w:rsid w:val="0214FF07"/>
    <w:rsid w:val="023B2AF4"/>
    <w:rsid w:val="023FF52A"/>
    <w:rsid w:val="0270FF39"/>
    <w:rsid w:val="027A3C48"/>
    <w:rsid w:val="02AE3ADB"/>
    <w:rsid w:val="02B3AF26"/>
    <w:rsid w:val="02B746C4"/>
    <w:rsid w:val="02B884A6"/>
    <w:rsid w:val="02E679E9"/>
    <w:rsid w:val="032ACA0E"/>
    <w:rsid w:val="032F3FAC"/>
    <w:rsid w:val="0330FE6E"/>
    <w:rsid w:val="033B5132"/>
    <w:rsid w:val="035249AE"/>
    <w:rsid w:val="0356AA37"/>
    <w:rsid w:val="035D1B28"/>
    <w:rsid w:val="035E97BD"/>
    <w:rsid w:val="036B2A3F"/>
    <w:rsid w:val="036FF99B"/>
    <w:rsid w:val="03883B40"/>
    <w:rsid w:val="03E97DE5"/>
    <w:rsid w:val="03F859D1"/>
    <w:rsid w:val="0429B5A2"/>
    <w:rsid w:val="0437518E"/>
    <w:rsid w:val="04386D41"/>
    <w:rsid w:val="04393253"/>
    <w:rsid w:val="04425DF9"/>
    <w:rsid w:val="044E27D4"/>
    <w:rsid w:val="047FD923"/>
    <w:rsid w:val="048A8D08"/>
    <w:rsid w:val="048C66D0"/>
    <w:rsid w:val="049DD965"/>
    <w:rsid w:val="04A22ACC"/>
    <w:rsid w:val="04B151E6"/>
    <w:rsid w:val="04C3F267"/>
    <w:rsid w:val="04CB100D"/>
    <w:rsid w:val="04CC777E"/>
    <w:rsid w:val="04DF93A6"/>
    <w:rsid w:val="04F27A98"/>
    <w:rsid w:val="04FA681E"/>
    <w:rsid w:val="0506EA58"/>
    <w:rsid w:val="0515DA2F"/>
    <w:rsid w:val="0539EB6F"/>
    <w:rsid w:val="05532779"/>
    <w:rsid w:val="05675999"/>
    <w:rsid w:val="05CD152E"/>
    <w:rsid w:val="05E88157"/>
    <w:rsid w:val="0618B64C"/>
    <w:rsid w:val="061DE425"/>
    <w:rsid w:val="061FF888"/>
    <w:rsid w:val="0630422F"/>
    <w:rsid w:val="06342BA3"/>
    <w:rsid w:val="0657F29E"/>
    <w:rsid w:val="06629D2A"/>
    <w:rsid w:val="0666E06E"/>
    <w:rsid w:val="067005CE"/>
    <w:rsid w:val="06722CAC"/>
    <w:rsid w:val="06726398"/>
    <w:rsid w:val="067A529A"/>
    <w:rsid w:val="067B6407"/>
    <w:rsid w:val="067E7853"/>
    <w:rsid w:val="067F2414"/>
    <w:rsid w:val="0688D898"/>
    <w:rsid w:val="0692E03F"/>
    <w:rsid w:val="069A136F"/>
    <w:rsid w:val="06A1B94D"/>
    <w:rsid w:val="06B50B6D"/>
    <w:rsid w:val="06E12E53"/>
    <w:rsid w:val="0712FBFE"/>
    <w:rsid w:val="07149FF3"/>
    <w:rsid w:val="071558E9"/>
    <w:rsid w:val="071DC6A5"/>
    <w:rsid w:val="0722351C"/>
    <w:rsid w:val="07278017"/>
    <w:rsid w:val="074DAD6B"/>
    <w:rsid w:val="07615664"/>
    <w:rsid w:val="076D32D9"/>
    <w:rsid w:val="076D8BDF"/>
    <w:rsid w:val="078F2F84"/>
    <w:rsid w:val="0799DBAF"/>
    <w:rsid w:val="07FE6D8B"/>
    <w:rsid w:val="08164A2C"/>
    <w:rsid w:val="082576C0"/>
    <w:rsid w:val="0839D75D"/>
    <w:rsid w:val="085577F8"/>
    <w:rsid w:val="089B591C"/>
    <w:rsid w:val="08C007FD"/>
    <w:rsid w:val="08C1D7F3"/>
    <w:rsid w:val="08D0B10B"/>
    <w:rsid w:val="08E97DCC"/>
    <w:rsid w:val="0901A44C"/>
    <w:rsid w:val="0915B989"/>
    <w:rsid w:val="093ABDDA"/>
    <w:rsid w:val="093BDEB9"/>
    <w:rsid w:val="093C5864"/>
    <w:rsid w:val="09557622"/>
    <w:rsid w:val="09918A9A"/>
    <w:rsid w:val="09BADB53"/>
    <w:rsid w:val="09C485CA"/>
    <w:rsid w:val="09E41238"/>
    <w:rsid w:val="0A0BEBCD"/>
    <w:rsid w:val="0A18CF15"/>
    <w:rsid w:val="0A2F81EB"/>
    <w:rsid w:val="0A3A8BE2"/>
    <w:rsid w:val="0A4A0979"/>
    <w:rsid w:val="0A663465"/>
    <w:rsid w:val="0A7BC356"/>
    <w:rsid w:val="0A815CB6"/>
    <w:rsid w:val="0A854E2D"/>
    <w:rsid w:val="0A97C475"/>
    <w:rsid w:val="0AA0E4AC"/>
    <w:rsid w:val="0B05AC9E"/>
    <w:rsid w:val="0B0882D0"/>
    <w:rsid w:val="0B2DA902"/>
    <w:rsid w:val="0B305564"/>
    <w:rsid w:val="0B36EEB3"/>
    <w:rsid w:val="0B6256E5"/>
    <w:rsid w:val="0B7B7F42"/>
    <w:rsid w:val="0B902B38"/>
    <w:rsid w:val="0BA081D3"/>
    <w:rsid w:val="0BB49F76"/>
    <w:rsid w:val="0BC2D02D"/>
    <w:rsid w:val="0BDC1C53"/>
    <w:rsid w:val="0BF31A37"/>
    <w:rsid w:val="0C056884"/>
    <w:rsid w:val="0C0CABA5"/>
    <w:rsid w:val="0C291633"/>
    <w:rsid w:val="0C2CB76D"/>
    <w:rsid w:val="0C3D6DFB"/>
    <w:rsid w:val="0C405FAB"/>
    <w:rsid w:val="0C526A10"/>
    <w:rsid w:val="0C52D497"/>
    <w:rsid w:val="0C5DF5E9"/>
    <w:rsid w:val="0C7F0C70"/>
    <w:rsid w:val="0C816ACD"/>
    <w:rsid w:val="0CC313EF"/>
    <w:rsid w:val="0CC9D5F9"/>
    <w:rsid w:val="0CD8104C"/>
    <w:rsid w:val="0CE31984"/>
    <w:rsid w:val="0CE9941E"/>
    <w:rsid w:val="0CF8E7E3"/>
    <w:rsid w:val="0CF9D96A"/>
    <w:rsid w:val="0D0610D0"/>
    <w:rsid w:val="0D416B26"/>
    <w:rsid w:val="0D51D09D"/>
    <w:rsid w:val="0D51D59C"/>
    <w:rsid w:val="0D7CB16D"/>
    <w:rsid w:val="0D8FF961"/>
    <w:rsid w:val="0DD5CCA0"/>
    <w:rsid w:val="0DD82713"/>
    <w:rsid w:val="0DE02A6D"/>
    <w:rsid w:val="0DE37B0A"/>
    <w:rsid w:val="0DF8A422"/>
    <w:rsid w:val="0E144F5A"/>
    <w:rsid w:val="0E18F01D"/>
    <w:rsid w:val="0E263E7C"/>
    <w:rsid w:val="0E2B0A6D"/>
    <w:rsid w:val="0E586356"/>
    <w:rsid w:val="0E5942C4"/>
    <w:rsid w:val="0E844617"/>
    <w:rsid w:val="0E8A4862"/>
    <w:rsid w:val="0ECE6DA8"/>
    <w:rsid w:val="0F0BF616"/>
    <w:rsid w:val="0F409C7F"/>
    <w:rsid w:val="0F750EBD"/>
    <w:rsid w:val="0F7BE4FA"/>
    <w:rsid w:val="0FB1ECE4"/>
    <w:rsid w:val="100528A1"/>
    <w:rsid w:val="100D8F6A"/>
    <w:rsid w:val="10104FEA"/>
    <w:rsid w:val="1040C7BA"/>
    <w:rsid w:val="1046BD80"/>
    <w:rsid w:val="10518AB3"/>
    <w:rsid w:val="105937DF"/>
    <w:rsid w:val="10593EC3"/>
    <w:rsid w:val="10728231"/>
    <w:rsid w:val="1073CEA5"/>
    <w:rsid w:val="107A5F2B"/>
    <w:rsid w:val="1089715F"/>
    <w:rsid w:val="10D2075E"/>
    <w:rsid w:val="10D8E58A"/>
    <w:rsid w:val="10F48FB1"/>
    <w:rsid w:val="110579AD"/>
    <w:rsid w:val="110FC7D5"/>
    <w:rsid w:val="11102630"/>
    <w:rsid w:val="1129DF42"/>
    <w:rsid w:val="114AF912"/>
    <w:rsid w:val="1150460B"/>
    <w:rsid w:val="115F1728"/>
    <w:rsid w:val="117BD38C"/>
    <w:rsid w:val="118C615F"/>
    <w:rsid w:val="11AAACEE"/>
    <w:rsid w:val="11B196F0"/>
    <w:rsid w:val="11B237F4"/>
    <w:rsid w:val="11B90C50"/>
    <w:rsid w:val="11BD9221"/>
    <w:rsid w:val="11EAC0C6"/>
    <w:rsid w:val="11F3EDE2"/>
    <w:rsid w:val="11F50F24"/>
    <w:rsid w:val="1232C7EC"/>
    <w:rsid w:val="124CAA63"/>
    <w:rsid w:val="1281E7A4"/>
    <w:rsid w:val="12942BDC"/>
    <w:rsid w:val="129FB49B"/>
    <w:rsid w:val="12A771EA"/>
    <w:rsid w:val="12B447ED"/>
    <w:rsid w:val="12C1EEC4"/>
    <w:rsid w:val="12C5A040"/>
    <w:rsid w:val="12C5AFA3"/>
    <w:rsid w:val="12E98DA6"/>
    <w:rsid w:val="12FC05F9"/>
    <w:rsid w:val="1304E6B5"/>
    <w:rsid w:val="133094C8"/>
    <w:rsid w:val="13381B6F"/>
    <w:rsid w:val="134A1891"/>
    <w:rsid w:val="13C33632"/>
    <w:rsid w:val="13CB4EA0"/>
    <w:rsid w:val="13DBA043"/>
    <w:rsid w:val="13E89C9A"/>
    <w:rsid w:val="13F6B39C"/>
    <w:rsid w:val="13FE2C1C"/>
    <w:rsid w:val="14067BA8"/>
    <w:rsid w:val="141E92FD"/>
    <w:rsid w:val="142C0F92"/>
    <w:rsid w:val="1431EB54"/>
    <w:rsid w:val="14337038"/>
    <w:rsid w:val="143B7C3D"/>
    <w:rsid w:val="144383FF"/>
    <w:rsid w:val="144A6F18"/>
    <w:rsid w:val="144F561D"/>
    <w:rsid w:val="1457F4C3"/>
    <w:rsid w:val="14719093"/>
    <w:rsid w:val="147BDE99"/>
    <w:rsid w:val="149EBBA4"/>
    <w:rsid w:val="14A737C4"/>
    <w:rsid w:val="14D4F52E"/>
    <w:rsid w:val="14F3F8AD"/>
    <w:rsid w:val="14F4DFAB"/>
    <w:rsid w:val="1509392B"/>
    <w:rsid w:val="150CFA08"/>
    <w:rsid w:val="1517EF64"/>
    <w:rsid w:val="15247E52"/>
    <w:rsid w:val="152C2C6F"/>
    <w:rsid w:val="154C190C"/>
    <w:rsid w:val="15575EFB"/>
    <w:rsid w:val="155BDB5E"/>
    <w:rsid w:val="155CE282"/>
    <w:rsid w:val="158942F3"/>
    <w:rsid w:val="15B15F1E"/>
    <w:rsid w:val="15D4F4C8"/>
    <w:rsid w:val="15DBA9A8"/>
    <w:rsid w:val="15EE1F27"/>
    <w:rsid w:val="15F5C5FD"/>
    <w:rsid w:val="160691C6"/>
    <w:rsid w:val="1621EE97"/>
    <w:rsid w:val="162A5904"/>
    <w:rsid w:val="1638C732"/>
    <w:rsid w:val="1674B5A7"/>
    <w:rsid w:val="167986BC"/>
    <w:rsid w:val="168501E7"/>
    <w:rsid w:val="1692FF28"/>
    <w:rsid w:val="1696BA9A"/>
    <w:rsid w:val="169FCA29"/>
    <w:rsid w:val="16B5477C"/>
    <w:rsid w:val="16C391F0"/>
    <w:rsid w:val="16F3A513"/>
    <w:rsid w:val="17100F6C"/>
    <w:rsid w:val="171BD985"/>
    <w:rsid w:val="1752C733"/>
    <w:rsid w:val="175DDD3F"/>
    <w:rsid w:val="17693FFA"/>
    <w:rsid w:val="176C83E7"/>
    <w:rsid w:val="176DCE82"/>
    <w:rsid w:val="177F67B4"/>
    <w:rsid w:val="1786F6DF"/>
    <w:rsid w:val="17C1C631"/>
    <w:rsid w:val="1806A244"/>
    <w:rsid w:val="18115789"/>
    <w:rsid w:val="1816CBBE"/>
    <w:rsid w:val="18217978"/>
    <w:rsid w:val="18256BAE"/>
    <w:rsid w:val="185DCA1B"/>
    <w:rsid w:val="1866E8B1"/>
    <w:rsid w:val="18B70701"/>
    <w:rsid w:val="18EF2BEB"/>
    <w:rsid w:val="190B2B39"/>
    <w:rsid w:val="19116E3E"/>
    <w:rsid w:val="1958CF2A"/>
    <w:rsid w:val="1975AA9A"/>
    <w:rsid w:val="1981A907"/>
    <w:rsid w:val="19884B36"/>
    <w:rsid w:val="19AADC94"/>
    <w:rsid w:val="19BEECB5"/>
    <w:rsid w:val="19C113CF"/>
    <w:rsid w:val="19C4E061"/>
    <w:rsid w:val="19D5BC05"/>
    <w:rsid w:val="1A54E6E4"/>
    <w:rsid w:val="1A5878A5"/>
    <w:rsid w:val="1A8AFC4C"/>
    <w:rsid w:val="1A8CA693"/>
    <w:rsid w:val="1AD0BE9A"/>
    <w:rsid w:val="1ADBA14B"/>
    <w:rsid w:val="1AE48F9B"/>
    <w:rsid w:val="1AE93743"/>
    <w:rsid w:val="1AF34AEA"/>
    <w:rsid w:val="1AF49F8B"/>
    <w:rsid w:val="1AFB2F0E"/>
    <w:rsid w:val="1B0327FA"/>
    <w:rsid w:val="1B0C3433"/>
    <w:rsid w:val="1B5CE430"/>
    <w:rsid w:val="1B86ACD3"/>
    <w:rsid w:val="1B8AC3D6"/>
    <w:rsid w:val="1BC3C210"/>
    <w:rsid w:val="1BCA163C"/>
    <w:rsid w:val="1BD23175"/>
    <w:rsid w:val="1BDE2375"/>
    <w:rsid w:val="1BE58338"/>
    <w:rsid w:val="1BED711C"/>
    <w:rsid w:val="1C1DD853"/>
    <w:rsid w:val="1C26631D"/>
    <w:rsid w:val="1C26CCAD"/>
    <w:rsid w:val="1C3CFA19"/>
    <w:rsid w:val="1C4F3C8B"/>
    <w:rsid w:val="1C7228AE"/>
    <w:rsid w:val="1C72F253"/>
    <w:rsid w:val="1C7F777B"/>
    <w:rsid w:val="1CA42287"/>
    <w:rsid w:val="1CA4B0D2"/>
    <w:rsid w:val="1CA808B6"/>
    <w:rsid w:val="1CB249A9"/>
    <w:rsid w:val="1CC13CBB"/>
    <w:rsid w:val="1CCA0CF4"/>
    <w:rsid w:val="1CEA732B"/>
    <w:rsid w:val="1CF6D4D7"/>
    <w:rsid w:val="1D1284AC"/>
    <w:rsid w:val="1D2CCE18"/>
    <w:rsid w:val="1D2D736D"/>
    <w:rsid w:val="1D5D5F21"/>
    <w:rsid w:val="1D636CF1"/>
    <w:rsid w:val="1D6CCFDA"/>
    <w:rsid w:val="1D77F571"/>
    <w:rsid w:val="1DA0B653"/>
    <w:rsid w:val="1DC29D0E"/>
    <w:rsid w:val="1DC9522B"/>
    <w:rsid w:val="1DE1F0EF"/>
    <w:rsid w:val="1DE2BAD6"/>
    <w:rsid w:val="1DEBF645"/>
    <w:rsid w:val="1DEEA938"/>
    <w:rsid w:val="1E0619CB"/>
    <w:rsid w:val="1E43D917"/>
    <w:rsid w:val="1E444FCC"/>
    <w:rsid w:val="1E47A255"/>
    <w:rsid w:val="1E4C5CD4"/>
    <w:rsid w:val="1E573CE6"/>
    <w:rsid w:val="1E736572"/>
    <w:rsid w:val="1E9109C4"/>
    <w:rsid w:val="1E979CC2"/>
    <w:rsid w:val="1EA3F285"/>
    <w:rsid w:val="1ECC2316"/>
    <w:rsid w:val="1ED92058"/>
    <w:rsid w:val="1EE67796"/>
    <w:rsid w:val="1EF76A32"/>
    <w:rsid w:val="1F04CD75"/>
    <w:rsid w:val="1F3E7A5C"/>
    <w:rsid w:val="1F73C9F8"/>
    <w:rsid w:val="1F9D3E2B"/>
    <w:rsid w:val="1F9D4F9B"/>
    <w:rsid w:val="1FB2D27C"/>
    <w:rsid w:val="1FCE612A"/>
    <w:rsid w:val="1FE62B55"/>
    <w:rsid w:val="2002E586"/>
    <w:rsid w:val="200F616A"/>
    <w:rsid w:val="201B7959"/>
    <w:rsid w:val="204383B9"/>
    <w:rsid w:val="20445A32"/>
    <w:rsid w:val="2056D291"/>
    <w:rsid w:val="205FB624"/>
    <w:rsid w:val="2062DE18"/>
    <w:rsid w:val="2065142F"/>
    <w:rsid w:val="2068A74B"/>
    <w:rsid w:val="206B1FA3"/>
    <w:rsid w:val="20835BA8"/>
    <w:rsid w:val="209F964E"/>
    <w:rsid w:val="20A09DC2"/>
    <w:rsid w:val="20C1EDFC"/>
    <w:rsid w:val="20DA6947"/>
    <w:rsid w:val="20E6C6A6"/>
    <w:rsid w:val="210A929A"/>
    <w:rsid w:val="21179BE0"/>
    <w:rsid w:val="212F431E"/>
    <w:rsid w:val="2135531D"/>
    <w:rsid w:val="217BF08E"/>
    <w:rsid w:val="218AA2E3"/>
    <w:rsid w:val="2193581C"/>
    <w:rsid w:val="219CAD33"/>
    <w:rsid w:val="21CC25B4"/>
    <w:rsid w:val="2201FFB5"/>
    <w:rsid w:val="22087B4E"/>
    <w:rsid w:val="22155074"/>
    <w:rsid w:val="22459839"/>
    <w:rsid w:val="2246F1BC"/>
    <w:rsid w:val="224E1AE1"/>
    <w:rsid w:val="2289811F"/>
    <w:rsid w:val="229E8DB5"/>
    <w:rsid w:val="22AAAA09"/>
    <w:rsid w:val="22B48E7A"/>
    <w:rsid w:val="2315EBC1"/>
    <w:rsid w:val="2316051F"/>
    <w:rsid w:val="235D79E6"/>
    <w:rsid w:val="236C19A5"/>
    <w:rsid w:val="2384F896"/>
    <w:rsid w:val="2389D124"/>
    <w:rsid w:val="239D6D0B"/>
    <w:rsid w:val="23D8275F"/>
    <w:rsid w:val="241016EB"/>
    <w:rsid w:val="243187D9"/>
    <w:rsid w:val="244AA56F"/>
    <w:rsid w:val="2459D94E"/>
    <w:rsid w:val="246579E7"/>
    <w:rsid w:val="246A2FF3"/>
    <w:rsid w:val="249B3629"/>
    <w:rsid w:val="24A8DE58"/>
    <w:rsid w:val="24AC3A2C"/>
    <w:rsid w:val="24BC1F56"/>
    <w:rsid w:val="250276ED"/>
    <w:rsid w:val="2503C676"/>
    <w:rsid w:val="250A7675"/>
    <w:rsid w:val="251D97A9"/>
    <w:rsid w:val="25225C3F"/>
    <w:rsid w:val="252C435C"/>
    <w:rsid w:val="252E52B1"/>
    <w:rsid w:val="25388552"/>
    <w:rsid w:val="254A091E"/>
    <w:rsid w:val="255416B6"/>
    <w:rsid w:val="255DE58C"/>
    <w:rsid w:val="257EEAE3"/>
    <w:rsid w:val="25853051"/>
    <w:rsid w:val="259860BF"/>
    <w:rsid w:val="25A30A03"/>
    <w:rsid w:val="25A373F8"/>
    <w:rsid w:val="25A67A5F"/>
    <w:rsid w:val="25CDAEF3"/>
    <w:rsid w:val="25D669E9"/>
    <w:rsid w:val="26280B1A"/>
    <w:rsid w:val="264008C6"/>
    <w:rsid w:val="2642FB5E"/>
    <w:rsid w:val="2651F776"/>
    <w:rsid w:val="265DE129"/>
    <w:rsid w:val="2663F5A1"/>
    <w:rsid w:val="26733015"/>
    <w:rsid w:val="269E474E"/>
    <w:rsid w:val="26AAFBC1"/>
    <w:rsid w:val="271E088A"/>
    <w:rsid w:val="273C400F"/>
    <w:rsid w:val="273F4459"/>
    <w:rsid w:val="27456B77"/>
    <w:rsid w:val="276F7D32"/>
    <w:rsid w:val="277F40CA"/>
    <w:rsid w:val="2781C1A4"/>
    <w:rsid w:val="27848638"/>
    <w:rsid w:val="27938C3D"/>
    <w:rsid w:val="279D1AA9"/>
    <w:rsid w:val="27A497B2"/>
    <w:rsid w:val="27F267FB"/>
    <w:rsid w:val="2803FF65"/>
    <w:rsid w:val="282B7B76"/>
    <w:rsid w:val="2831ACC9"/>
    <w:rsid w:val="28476916"/>
    <w:rsid w:val="2868B80C"/>
    <w:rsid w:val="28702614"/>
    <w:rsid w:val="28911909"/>
    <w:rsid w:val="28A31999"/>
    <w:rsid w:val="28A5493D"/>
    <w:rsid w:val="28F4E24E"/>
    <w:rsid w:val="290018FA"/>
    <w:rsid w:val="291850EA"/>
    <w:rsid w:val="292198AB"/>
    <w:rsid w:val="293985D3"/>
    <w:rsid w:val="294531B0"/>
    <w:rsid w:val="295830B6"/>
    <w:rsid w:val="295C6841"/>
    <w:rsid w:val="29653993"/>
    <w:rsid w:val="2967AE98"/>
    <w:rsid w:val="2971DB8F"/>
    <w:rsid w:val="2978E96F"/>
    <w:rsid w:val="29A144ED"/>
    <w:rsid w:val="29B4C028"/>
    <w:rsid w:val="29D73A91"/>
    <w:rsid w:val="29DB5B29"/>
    <w:rsid w:val="29DC9DD0"/>
    <w:rsid w:val="29EC95F5"/>
    <w:rsid w:val="2A3A3339"/>
    <w:rsid w:val="2A7354CD"/>
    <w:rsid w:val="2A8005DE"/>
    <w:rsid w:val="2A823168"/>
    <w:rsid w:val="2ABFEA98"/>
    <w:rsid w:val="2AE4072C"/>
    <w:rsid w:val="2AEF14F5"/>
    <w:rsid w:val="2AF40117"/>
    <w:rsid w:val="2B1D0896"/>
    <w:rsid w:val="2B1F7982"/>
    <w:rsid w:val="2B279EC5"/>
    <w:rsid w:val="2B6A7ECB"/>
    <w:rsid w:val="2B70167C"/>
    <w:rsid w:val="2B709091"/>
    <w:rsid w:val="2B82A477"/>
    <w:rsid w:val="2BA7C6D6"/>
    <w:rsid w:val="2BCD90BB"/>
    <w:rsid w:val="2C0FCAEE"/>
    <w:rsid w:val="2C13FF2C"/>
    <w:rsid w:val="2C4C03FF"/>
    <w:rsid w:val="2C537ED7"/>
    <w:rsid w:val="2C5532C7"/>
    <w:rsid w:val="2C5C837A"/>
    <w:rsid w:val="2C656750"/>
    <w:rsid w:val="2CB62DE7"/>
    <w:rsid w:val="2CBFEB4A"/>
    <w:rsid w:val="2CC36F26"/>
    <w:rsid w:val="2CC842EA"/>
    <w:rsid w:val="2CE331E4"/>
    <w:rsid w:val="2CEB89AA"/>
    <w:rsid w:val="2CEE4911"/>
    <w:rsid w:val="2CF1AA03"/>
    <w:rsid w:val="2CF55E42"/>
    <w:rsid w:val="2D0192C3"/>
    <w:rsid w:val="2D2A8B6E"/>
    <w:rsid w:val="2D375541"/>
    <w:rsid w:val="2D439737"/>
    <w:rsid w:val="2D69611C"/>
    <w:rsid w:val="2D761B75"/>
    <w:rsid w:val="2D8605B7"/>
    <w:rsid w:val="2D955D80"/>
    <w:rsid w:val="2D9A11C0"/>
    <w:rsid w:val="2DD33E33"/>
    <w:rsid w:val="2E0310F1"/>
    <w:rsid w:val="2E485048"/>
    <w:rsid w:val="2E486705"/>
    <w:rsid w:val="2E59EDD0"/>
    <w:rsid w:val="2E77A3FE"/>
    <w:rsid w:val="2E920919"/>
    <w:rsid w:val="2EC442AB"/>
    <w:rsid w:val="2ED325A2"/>
    <w:rsid w:val="2ED32A74"/>
    <w:rsid w:val="2F0444D7"/>
    <w:rsid w:val="2F05317D"/>
    <w:rsid w:val="2F071610"/>
    <w:rsid w:val="2F0F40A3"/>
    <w:rsid w:val="2F10A63A"/>
    <w:rsid w:val="2F177B11"/>
    <w:rsid w:val="2F320AEF"/>
    <w:rsid w:val="2F3A6B12"/>
    <w:rsid w:val="2F54143C"/>
    <w:rsid w:val="2F6423D2"/>
    <w:rsid w:val="2F81795C"/>
    <w:rsid w:val="2F81B54D"/>
    <w:rsid w:val="2F9F323C"/>
    <w:rsid w:val="2FA82C8E"/>
    <w:rsid w:val="2FC243FB"/>
    <w:rsid w:val="2FD6BDA7"/>
    <w:rsid w:val="2FE2940F"/>
    <w:rsid w:val="2FE5666F"/>
    <w:rsid w:val="2FFC6ACF"/>
    <w:rsid w:val="3012FDFB"/>
    <w:rsid w:val="30253B71"/>
    <w:rsid w:val="30263061"/>
    <w:rsid w:val="304372F0"/>
    <w:rsid w:val="3046791D"/>
    <w:rsid w:val="3048D1BB"/>
    <w:rsid w:val="30642C66"/>
    <w:rsid w:val="306AA89F"/>
    <w:rsid w:val="308B01DA"/>
    <w:rsid w:val="30C68F23"/>
    <w:rsid w:val="30E39A43"/>
    <w:rsid w:val="30F66F59"/>
    <w:rsid w:val="310F7B8D"/>
    <w:rsid w:val="3115CE76"/>
    <w:rsid w:val="3119C11B"/>
    <w:rsid w:val="311D1FB1"/>
    <w:rsid w:val="31313325"/>
    <w:rsid w:val="31401857"/>
    <w:rsid w:val="314497B8"/>
    <w:rsid w:val="3172C07D"/>
    <w:rsid w:val="31839EFA"/>
    <w:rsid w:val="3191133A"/>
    <w:rsid w:val="31B5C9BE"/>
    <w:rsid w:val="31C69F57"/>
    <w:rsid w:val="31CE83C3"/>
    <w:rsid w:val="31D55B0A"/>
    <w:rsid w:val="31E24C76"/>
    <w:rsid w:val="31EE0B66"/>
    <w:rsid w:val="31F669A9"/>
    <w:rsid w:val="320AC664"/>
    <w:rsid w:val="3211D22B"/>
    <w:rsid w:val="3215FCFC"/>
    <w:rsid w:val="322CB86A"/>
    <w:rsid w:val="326699B7"/>
    <w:rsid w:val="326C62B1"/>
    <w:rsid w:val="32700754"/>
    <w:rsid w:val="32827540"/>
    <w:rsid w:val="32A59693"/>
    <w:rsid w:val="32B5058F"/>
    <w:rsid w:val="32B701A8"/>
    <w:rsid w:val="32BF220E"/>
    <w:rsid w:val="32C4744B"/>
    <w:rsid w:val="32D76D7A"/>
    <w:rsid w:val="32D92D18"/>
    <w:rsid w:val="32D92E0F"/>
    <w:rsid w:val="32E06819"/>
    <w:rsid w:val="32F1A2F0"/>
    <w:rsid w:val="3379C7AD"/>
    <w:rsid w:val="33860765"/>
    <w:rsid w:val="33866301"/>
    <w:rsid w:val="3396A8BE"/>
    <w:rsid w:val="33B2741C"/>
    <w:rsid w:val="33B2D8BB"/>
    <w:rsid w:val="33DED535"/>
    <w:rsid w:val="33EC7DEF"/>
    <w:rsid w:val="3439D497"/>
    <w:rsid w:val="34466D9D"/>
    <w:rsid w:val="344A27B5"/>
    <w:rsid w:val="347049E8"/>
    <w:rsid w:val="347C387A"/>
    <w:rsid w:val="34906B24"/>
    <w:rsid w:val="34CB6E76"/>
    <w:rsid w:val="3501379C"/>
    <w:rsid w:val="3508E47D"/>
    <w:rsid w:val="352AFD5A"/>
    <w:rsid w:val="3531C314"/>
    <w:rsid w:val="3533F287"/>
    <w:rsid w:val="35422BA1"/>
    <w:rsid w:val="35425613"/>
    <w:rsid w:val="3563D27F"/>
    <w:rsid w:val="357317D4"/>
    <w:rsid w:val="35803E5E"/>
    <w:rsid w:val="35822F89"/>
    <w:rsid w:val="3588B108"/>
    <w:rsid w:val="358BE779"/>
    <w:rsid w:val="3598A153"/>
    <w:rsid w:val="359DD0EB"/>
    <w:rsid w:val="35A658CD"/>
    <w:rsid w:val="35B54523"/>
    <w:rsid w:val="35D3A2BF"/>
    <w:rsid w:val="35F00387"/>
    <w:rsid w:val="35F3E8B6"/>
    <w:rsid w:val="360375B3"/>
    <w:rsid w:val="36081A77"/>
    <w:rsid w:val="36091DD5"/>
    <w:rsid w:val="36178F28"/>
    <w:rsid w:val="36187872"/>
    <w:rsid w:val="366A516C"/>
    <w:rsid w:val="3676DB1D"/>
    <w:rsid w:val="368BB3C4"/>
    <w:rsid w:val="369A4B5D"/>
    <w:rsid w:val="369E8374"/>
    <w:rsid w:val="36B46B18"/>
    <w:rsid w:val="36BB30F5"/>
    <w:rsid w:val="36CD9375"/>
    <w:rsid w:val="36F4ED7D"/>
    <w:rsid w:val="3713BFA0"/>
    <w:rsid w:val="37177752"/>
    <w:rsid w:val="3762D4E3"/>
    <w:rsid w:val="37682E79"/>
    <w:rsid w:val="37861DB7"/>
    <w:rsid w:val="37A05781"/>
    <w:rsid w:val="37BEEC74"/>
    <w:rsid w:val="37C90302"/>
    <w:rsid w:val="37CB4B2A"/>
    <w:rsid w:val="37DD8A4E"/>
    <w:rsid w:val="37FD23C1"/>
    <w:rsid w:val="37FF2DED"/>
    <w:rsid w:val="3800549A"/>
    <w:rsid w:val="380EC3DC"/>
    <w:rsid w:val="386F3E4B"/>
    <w:rsid w:val="388B9993"/>
    <w:rsid w:val="38900124"/>
    <w:rsid w:val="38977539"/>
    <w:rsid w:val="38AAB896"/>
    <w:rsid w:val="38C39216"/>
    <w:rsid w:val="38C3E0F3"/>
    <w:rsid w:val="38CBBD31"/>
    <w:rsid w:val="38FC9DF6"/>
    <w:rsid w:val="38FEF8E1"/>
    <w:rsid w:val="3935E677"/>
    <w:rsid w:val="3941E961"/>
    <w:rsid w:val="3968B405"/>
    <w:rsid w:val="396D083C"/>
    <w:rsid w:val="39732058"/>
    <w:rsid w:val="39A352F4"/>
    <w:rsid w:val="39AC3B9E"/>
    <w:rsid w:val="39CBD31A"/>
    <w:rsid w:val="39DD49C0"/>
    <w:rsid w:val="39E9B044"/>
    <w:rsid w:val="39EC0BDA"/>
    <w:rsid w:val="39FC389D"/>
    <w:rsid w:val="3A15582D"/>
    <w:rsid w:val="3A1911AC"/>
    <w:rsid w:val="3A29A96A"/>
    <w:rsid w:val="3A2DA712"/>
    <w:rsid w:val="3A4688F7"/>
    <w:rsid w:val="3A4B6BB6"/>
    <w:rsid w:val="3A4C126A"/>
    <w:rsid w:val="3A61C0C6"/>
    <w:rsid w:val="3A7BA720"/>
    <w:rsid w:val="3A8F0388"/>
    <w:rsid w:val="3AB80E35"/>
    <w:rsid w:val="3AC7F8F1"/>
    <w:rsid w:val="3ACC1989"/>
    <w:rsid w:val="3AE0F315"/>
    <w:rsid w:val="3AEB79FE"/>
    <w:rsid w:val="3B13FDA4"/>
    <w:rsid w:val="3B2C833F"/>
    <w:rsid w:val="3B4636C1"/>
    <w:rsid w:val="3B495FD4"/>
    <w:rsid w:val="3B5AC4BB"/>
    <w:rsid w:val="3B9B927B"/>
    <w:rsid w:val="3BAF3A36"/>
    <w:rsid w:val="3BC2B992"/>
    <w:rsid w:val="3BF7F28C"/>
    <w:rsid w:val="3BFF34C8"/>
    <w:rsid w:val="3C1D7F0B"/>
    <w:rsid w:val="3C24CEDF"/>
    <w:rsid w:val="3C2AE0D5"/>
    <w:rsid w:val="3C35E097"/>
    <w:rsid w:val="3C375F98"/>
    <w:rsid w:val="3C874A5F"/>
    <w:rsid w:val="3C891A35"/>
    <w:rsid w:val="3CAAC11A"/>
    <w:rsid w:val="3CAFB72F"/>
    <w:rsid w:val="3CCB65BA"/>
    <w:rsid w:val="3CD992F0"/>
    <w:rsid w:val="3D024134"/>
    <w:rsid w:val="3D10DFD7"/>
    <w:rsid w:val="3D209BA1"/>
    <w:rsid w:val="3D23AC9C"/>
    <w:rsid w:val="3D4186D2"/>
    <w:rsid w:val="3D5BD7CB"/>
    <w:rsid w:val="3D97B87A"/>
    <w:rsid w:val="3DCBF0B3"/>
    <w:rsid w:val="3DD3BCC4"/>
    <w:rsid w:val="3DF1281E"/>
    <w:rsid w:val="3DF55F3B"/>
    <w:rsid w:val="3E03BA4B"/>
    <w:rsid w:val="3E06A026"/>
    <w:rsid w:val="3E1394BE"/>
    <w:rsid w:val="3E231AC0"/>
    <w:rsid w:val="3E7F3D95"/>
    <w:rsid w:val="3EA773F9"/>
    <w:rsid w:val="3EB07809"/>
    <w:rsid w:val="3EB09491"/>
    <w:rsid w:val="3ECD06F6"/>
    <w:rsid w:val="3ED9D70E"/>
    <w:rsid w:val="3F0335DD"/>
    <w:rsid w:val="3F2A287A"/>
    <w:rsid w:val="3F320999"/>
    <w:rsid w:val="3F4BF342"/>
    <w:rsid w:val="3F4ED83E"/>
    <w:rsid w:val="3F7F6F1A"/>
    <w:rsid w:val="3F819B57"/>
    <w:rsid w:val="3F9404FD"/>
    <w:rsid w:val="3F96E5CD"/>
    <w:rsid w:val="3FB123CD"/>
    <w:rsid w:val="3FBEEB21"/>
    <w:rsid w:val="3FBF0CDF"/>
    <w:rsid w:val="3FD7D9D8"/>
    <w:rsid w:val="400FCEE0"/>
    <w:rsid w:val="4019AFD9"/>
    <w:rsid w:val="401CD0F7"/>
    <w:rsid w:val="401F8032"/>
    <w:rsid w:val="402FB20C"/>
    <w:rsid w:val="405FFA0E"/>
    <w:rsid w:val="4074FEBC"/>
    <w:rsid w:val="4079F002"/>
    <w:rsid w:val="4084C164"/>
    <w:rsid w:val="4089F261"/>
    <w:rsid w:val="408C58CE"/>
    <w:rsid w:val="409E7EE3"/>
    <w:rsid w:val="40A25399"/>
    <w:rsid w:val="40D2A5EB"/>
    <w:rsid w:val="40D64FE9"/>
    <w:rsid w:val="40FD03B5"/>
    <w:rsid w:val="411E0583"/>
    <w:rsid w:val="4153200C"/>
    <w:rsid w:val="4154EAC6"/>
    <w:rsid w:val="415ABB82"/>
    <w:rsid w:val="4191E846"/>
    <w:rsid w:val="419319A3"/>
    <w:rsid w:val="4195417B"/>
    <w:rsid w:val="41AEA0BA"/>
    <w:rsid w:val="41B10904"/>
    <w:rsid w:val="421CAA3B"/>
    <w:rsid w:val="421E19D4"/>
    <w:rsid w:val="4228292F"/>
    <w:rsid w:val="4243F13E"/>
    <w:rsid w:val="424ED2BC"/>
    <w:rsid w:val="42834FA5"/>
    <w:rsid w:val="42AF5806"/>
    <w:rsid w:val="4304087D"/>
    <w:rsid w:val="432A5B57"/>
    <w:rsid w:val="432F95BF"/>
    <w:rsid w:val="43470FFD"/>
    <w:rsid w:val="43492219"/>
    <w:rsid w:val="435471B9"/>
    <w:rsid w:val="43620BA2"/>
    <w:rsid w:val="437E3E18"/>
    <w:rsid w:val="438DFD39"/>
    <w:rsid w:val="43B87A9C"/>
    <w:rsid w:val="43BDA4BE"/>
    <w:rsid w:val="43C3F990"/>
    <w:rsid w:val="43CE8131"/>
    <w:rsid w:val="43EAA31D"/>
    <w:rsid w:val="440A46AD"/>
    <w:rsid w:val="442B958D"/>
    <w:rsid w:val="444AFA72"/>
    <w:rsid w:val="44524469"/>
    <w:rsid w:val="44652D9F"/>
    <w:rsid w:val="44880D52"/>
    <w:rsid w:val="44CA67F7"/>
    <w:rsid w:val="44E3F796"/>
    <w:rsid w:val="44ED89C4"/>
    <w:rsid w:val="44F6A582"/>
    <w:rsid w:val="45274EC8"/>
    <w:rsid w:val="452AA2BF"/>
    <w:rsid w:val="45566C40"/>
    <w:rsid w:val="458BA1BD"/>
    <w:rsid w:val="459BEF7C"/>
    <w:rsid w:val="45DC5E36"/>
    <w:rsid w:val="45DFCC0D"/>
    <w:rsid w:val="460DC279"/>
    <w:rsid w:val="46183363"/>
    <w:rsid w:val="4636F2EF"/>
    <w:rsid w:val="46772577"/>
    <w:rsid w:val="4684C2C2"/>
    <w:rsid w:val="4686A0D8"/>
    <w:rsid w:val="46AAED59"/>
    <w:rsid w:val="46B28B50"/>
    <w:rsid w:val="46D3CBF1"/>
    <w:rsid w:val="46F01B5E"/>
    <w:rsid w:val="46FF84DD"/>
    <w:rsid w:val="470A0576"/>
    <w:rsid w:val="470ACE56"/>
    <w:rsid w:val="4738FEB5"/>
    <w:rsid w:val="474292B9"/>
    <w:rsid w:val="475B0FCC"/>
    <w:rsid w:val="4769E72A"/>
    <w:rsid w:val="478D4707"/>
    <w:rsid w:val="47A1FEF9"/>
    <w:rsid w:val="47A52978"/>
    <w:rsid w:val="47AE697F"/>
    <w:rsid w:val="47BAE168"/>
    <w:rsid w:val="47D99321"/>
    <w:rsid w:val="47F6C86E"/>
    <w:rsid w:val="48186AA9"/>
    <w:rsid w:val="4837A07E"/>
    <w:rsid w:val="48869982"/>
    <w:rsid w:val="489F99C4"/>
    <w:rsid w:val="48A4979C"/>
    <w:rsid w:val="48BCC192"/>
    <w:rsid w:val="48BFE3A5"/>
    <w:rsid w:val="48C2D52D"/>
    <w:rsid w:val="48C80456"/>
    <w:rsid w:val="48DE631A"/>
    <w:rsid w:val="48F5DDFD"/>
    <w:rsid w:val="49291768"/>
    <w:rsid w:val="49376DF4"/>
    <w:rsid w:val="4940F9D9"/>
    <w:rsid w:val="4948572E"/>
    <w:rsid w:val="496EB827"/>
    <w:rsid w:val="49ADA661"/>
    <w:rsid w:val="49B1102A"/>
    <w:rsid w:val="4A1B7B68"/>
    <w:rsid w:val="4A3E8CF7"/>
    <w:rsid w:val="4A456704"/>
    <w:rsid w:val="4A59E4A1"/>
    <w:rsid w:val="4A5CBF1A"/>
    <w:rsid w:val="4A84ACA2"/>
    <w:rsid w:val="4A868124"/>
    <w:rsid w:val="4A899C1B"/>
    <w:rsid w:val="4A89E07E"/>
    <w:rsid w:val="4A8FC8BE"/>
    <w:rsid w:val="4A975D71"/>
    <w:rsid w:val="4AA50B3E"/>
    <w:rsid w:val="4AB4DB9F"/>
    <w:rsid w:val="4AC4E7C9"/>
    <w:rsid w:val="4AE662E5"/>
    <w:rsid w:val="4B4483F4"/>
    <w:rsid w:val="4B67069B"/>
    <w:rsid w:val="4B6EE395"/>
    <w:rsid w:val="4B8B786F"/>
    <w:rsid w:val="4B8BA6E4"/>
    <w:rsid w:val="4B8FD15B"/>
    <w:rsid w:val="4BAE7CD9"/>
    <w:rsid w:val="4BD1F715"/>
    <w:rsid w:val="4BE23937"/>
    <w:rsid w:val="4BF17A6B"/>
    <w:rsid w:val="4BFAE0F1"/>
    <w:rsid w:val="4C26AE4D"/>
    <w:rsid w:val="4C2E80EF"/>
    <w:rsid w:val="4C5457A6"/>
    <w:rsid w:val="4C571727"/>
    <w:rsid w:val="4C5B3AE8"/>
    <w:rsid w:val="4C73C799"/>
    <w:rsid w:val="4C814F6B"/>
    <w:rsid w:val="4C96DBAA"/>
    <w:rsid w:val="4C9D6E29"/>
    <w:rsid w:val="4CB69686"/>
    <w:rsid w:val="4D215D31"/>
    <w:rsid w:val="4D29B41F"/>
    <w:rsid w:val="4D2BEB9E"/>
    <w:rsid w:val="4D461700"/>
    <w:rsid w:val="4D6F0E20"/>
    <w:rsid w:val="4D8D4BD5"/>
    <w:rsid w:val="4D918563"/>
    <w:rsid w:val="4D91FCBB"/>
    <w:rsid w:val="4DC6ABEC"/>
    <w:rsid w:val="4DDB60A4"/>
    <w:rsid w:val="4E02D458"/>
    <w:rsid w:val="4E0A55C5"/>
    <w:rsid w:val="4E1DA80B"/>
    <w:rsid w:val="4E43BE51"/>
    <w:rsid w:val="4E7D99B3"/>
    <w:rsid w:val="4E7E5477"/>
    <w:rsid w:val="4E7E88E3"/>
    <w:rsid w:val="4E941D8A"/>
    <w:rsid w:val="4E9F4453"/>
    <w:rsid w:val="4EA94B54"/>
    <w:rsid w:val="4EB09E58"/>
    <w:rsid w:val="4ECD7615"/>
    <w:rsid w:val="4EDF1979"/>
    <w:rsid w:val="4F0E67DC"/>
    <w:rsid w:val="4F430DF7"/>
    <w:rsid w:val="4F4DA49E"/>
    <w:rsid w:val="4F70B68D"/>
    <w:rsid w:val="4F80DE20"/>
    <w:rsid w:val="4F88495B"/>
    <w:rsid w:val="4F96089C"/>
    <w:rsid w:val="4FA9E9B0"/>
    <w:rsid w:val="4FAA0577"/>
    <w:rsid w:val="4FC9B7F8"/>
    <w:rsid w:val="4FF117DC"/>
    <w:rsid w:val="5008D127"/>
    <w:rsid w:val="50638C60"/>
    <w:rsid w:val="507D731F"/>
    <w:rsid w:val="507E6ACD"/>
    <w:rsid w:val="50842ED8"/>
    <w:rsid w:val="5090A5F0"/>
    <w:rsid w:val="509738F2"/>
    <w:rsid w:val="50AA6A1E"/>
    <w:rsid w:val="50C3557E"/>
    <w:rsid w:val="50FE0996"/>
    <w:rsid w:val="51287D21"/>
    <w:rsid w:val="513208C5"/>
    <w:rsid w:val="515548CD"/>
    <w:rsid w:val="515F80F1"/>
    <w:rsid w:val="51926FB9"/>
    <w:rsid w:val="51AB5343"/>
    <w:rsid w:val="51BC220F"/>
    <w:rsid w:val="51C9F787"/>
    <w:rsid w:val="51CD9CFF"/>
    <w:rsid w:val="51FB6F20"/>
    <w:rsid w:val="51FC1A08"/>
    <w:rsid w:val="5200E103"/>
    <w:rsid w:val="521518E6"/>
    <w:rsid w:val="521F314A"/>
    <w:rsid w:val="5223748E"/>
    <w:rsid w:val="52271F1A"/>
    <w:rsid w:val="523ABB8B"/>
    <w:rsid w:val="5260C7A6"/>
    <w:rsid w:val="526BE079"/>
    <w:rsid w:val="527303A7"/>
    <w:rsid w:val="52854560"/>
    <w:rsid w:val="5287BBAB"/>
    <w:rsid w:val="5299736F"/>
    <w:rsid w:val="52B70EBA"/>
    <w:rsid w:val="52C38A63"/>
    <w:rsid w:val="52C44D61"/>
    <w:rsid w:val="530A8919"/>
    <w:rsid w:val="533A6475"/>
    <w:rsid w:val="534199CC"/>
    <w:rsid w:val="534833A0"/>
    <w:rsid w:val="53608FD9"/>
    <w:rsid w:val="53740E05"/>
    <w:rsid w:val="5376C0FF"/>
    <w:rsid w:val="53835BA2"/>
    <w:rsid w:val="53C4223A"/>
    <w:rsid w:val="53C91DCA"/>
    <w:rsid w:val="53EEC4DE"/>
    <w:rsid w:val="53FBD74E"/>
    <w:rsid w:val="545EE538"/>
    <w:rsid w:val="54716745"/>
    <w:rsid w:val="5483D29C"/>
    <w:rsid w:val="549262B9"/>
    <w:rsid w:val="54A121A5"/>
    <w:rsid w:val="54BED56E"/>
    <w:rsid w:val="54C1A86B"/>
    <w:rsid w:val="54C95AC9"/>
    <w:rsid w:val="54E77250"/>
    <w:rsid w:val="54F751FA"/>
    <w:rsid w:val="5508B15A"/>
    <w:rsid w:val="551F51B5"/>
    <w:rsid w:val="55332B07"/>
    <w:rsid w:val="55430722"/>
    <w:rsid w:val="554664A5"/>
    <w:rsid w:val="55567A5A"/>
    <w:rsid w:val="5556D20C"/>
    <w:rsid w:val="55683FE7"/>
    <w:rsid w:val="5574FE40"/>
    <w:rsid w:val="557D0D7A"/>
    <w:rsid w:val="558D0AA9"/>
    <w:rsid w:val="5593EACC"/>
    <w:rsid w:val="55A49725"/>
    <w:rsid w:val="55B05484"/>
    <w:rsid w:val="55DB4CB1"/>
    <w:rsid w:val="55E1521A"/>
    <w:rsid w:val="55F697E3"/>
    <w:rsid w:val="561B5678"/>
    <w:rsid w:val="56276A67"/>
    <w:rsid w:val="56280AC7"/>
    <w:rsid w:val="5628B9F0"/>
    <w:rsid w:val="565AE9C9"/>
    <w:rsid w:val="5681F5B9"/>
    <w:rsid w:val="56BC6F22"/>
    <w:rsid w:val="56C8F0B7"/>
    <w:rsid w:val="56CA50DF"/>
    <w:rsid w:val="56D64C43"/>
    <w:rsid w:val="56F6E5B1"/>
    <w:rsid w:val="57084DC2"/>
    <w:rsid w:val="57101555"/>
    <w:rsid w:val="578AF359"/>
    <w:rsid w:val="578D227E"/>
    <w:rsid w:val="57942880"/>
    <w:rsid w:val="5799ABBC"/>
    <w:rsid w:val="57A8F885"/>
    <w:rsid w:val="57ABE4CB"/>
    <w:rsid w:val="57C48A51"/>
    <w:rsid w:val="57C55388"/>
    <w:rsid w:val="57E7AFFB"/>
    <w:rsid w:val="5810624A"/>
    <w:rsid w:val="581F1312"/>
    <w:rsid w:val="5842C380"/>
    <w:rsid w:val="58490CF1"/>
    <w:rsid w:val="584D8899"/>
    <w:rsid w:val="5867380A"/>
    <w:rsid w:val="586AAF2C"/>
    <w:rsid w:val="586B2A3A"/>
    <w:rsid w:val="587E0567"/>
    <w:rsid w:val="588154C4"/>
    <w:rsid w:val="5882A8FF"/>
    <w:rsid w:val="589BDD5E"/>
    <w:rsid w:val="589FEDDB"/>
    <w:rsid w:val="58A44A1C"/>
    <w:rsid w:val="58A7D662"/>
    <w:rsid w:val="58C2A8EC"/>
    <w:rsid w:val="58DC1A2F"/>
    <w:rsid w:val="58EE0E8B"/>
    <w:rsid w:val="5910AF80"/>
    <w:rsid w:val="5915E01F"/>
    <w:rsid w:val="591E3080"/>
    <w:rsid w:val="592AE3C5"/>
    <w:rsid w:val="593D8E8B"/>
    <w:rsid w:val="594EC28C"/>
    <w:rsid w:val="59521C85"/>
    <w:rsid w:val="595F0519"/>
    <w:rsid w:val="595F0B29"/>
    <w:rsid w:val="59676610"/>
    <w:rsid w:val="59711F7D"/>
    <w:rsid w:val="597CAA1F"/>
    <w:rsid w:val="598974CC"/>
    <w:rsid w:val="59CE3E10"/>
    <w:rsid w:val="5A29E1AF"/>
    <w:rsid w:val="5A2F3FA6"/>
    <w:rsid w:val="5A372B52"/>
    <w:rsid w:val="5A4DDD7F"/>
    <w:rsid w:val="5A539509"/>
    <w:rsid w:val="5A5E794D"/>
    <w:rsid w:val="5A6DAE34"/>
    <w:rsid w:val="5A7ABE11"/>
    <w:rsid w:val="5A899111"/>
    <w:rsid w:val="5AA48554"/>
    <w:rsid w:val="5AA65ED1"/>
    <w:rsid w:val="5AA96361"/>
    <w:rsid w:val="5AB63E19"/>
    <w:rsid w:val="5AB9AF6E"/>
    <w:rsid w:val="5AE0B1C3"/>
    <w:rsid w:val="5B17C192"/>
    <w:rsid w:val="5B2B2168"/>
    <w:rsid w:val="5B350560"/>
    <w:rsid w:val="5B38DE9C"/>
    <w:rsid w:val="5B4E9310"/>
    <w:rsid w:val="5B6DE513"/>
    <w:rsid w:val="5B754B59"/>
    <w:rsid w:val="5B8619CE"/>
    <w:rsid w:val="5B8C535F"/>
    <w:rsid w:val="5B9D9176"/>
    <w:rsid w:val="5BB5A629"/>
    <w:rsid w:val="5BC0C311"/>
    <w:rsid w:val="5BC4A0A3"/>
    <w:rsid w:val="5BC52D83"/>
    <w:rsid w:val="5BC64EF4"/>
    <w:rsid w:val="5BE4FC0F"/>
    <w:rsid w:val="5C2892FC"/>
    <w:rsid w:val="5C421726"/>
    <w:rsid w:val="5C69F71D"/>
    <w:rsid w:val="5CBBD2C0"/>
    <w:rsid w:val="5CCB0C72"/>
    <w:rsid w:val="5CE55177"/>
    <w:rsid w:val="5D070530"/>
    <w:rsid w:val="5D132EF4"/>
    <w:rsid w:val="5D1E8099"/>
    <w:rsid w:val="5D528CE3"/>
    <w:rsid w:val="5D553B92"/>
    <w:rsid w:val="5D96A5FA"/>
    <w:rsid w:val="5D9B9C95"/>
    <w:rsid w:val="5DA15663"/>
    <w:rsid w:val="5DAB0AFA"/>
    <w:rsid w:val="5DC744FC"/>
    <w:rsid w:val="5DD94745"/>
    <w:rsid w:val="5E1BB62A"/>
    <w:rsid w:val="5E2527C2"/>
    <w:rsid w:val="5E3D5550"/>
    <w:rsid w:val="5E5DA724"/>
    <w:rsid w:val="5E91CA41"/>
    <w:rsid w:val="5EB15637"/>
    <w:rsid w:val="5EB3D464"/>
    <w:rsid w:val="5EB9D2B5"/>
    <w:rsid w:val="5EBE87BF"/>
    <w:rsid w:val="5ED1C09E"/>
    <w:rsid w:val="5EF22C48"/>
    <w:rsid w:val="5EF9D44A"/>
    <w:rsid w:val="5EFDEFB6"/>
    <w:rsid w:val="5F042EEB"/>
    <w:rsid w:val="5F631D1E"/>
    <w:rsid w:val="5F71B0E6"/>
    <w:rsid w:val="5F7F0C06"/>
    <w:rsid w:val="5F859A56"/>
    <w:rsid w:val="5FAC2C66"/>
    <w:rsid w:val="5FCB995C"/>
    <w:rsid w:val="5FCE4CAD"/>
    <w:rsid w:val="5FDEF0BF"/>
    <w:rsid w:val="5FE1080E"/>
    <w:rsid w:val="5FFCE324"/>
    <w:rsid w:val="6002CF7B"/>
    <w:rsid w:val="6026DA56"/>
    <w:rsid w:val="60660438"/>
    <w:rsid w:val="6096F867"/>
    <w:rsid w:val="60A66CD6"/>
    <w:rsid w:val="60A85712"/>
    <w:rsid w:val="60B69CC5"/>
    <w:rsid w:val="60BD8CDE"/>
    <w:rsid w:val="60C5CD4B"/>
    <w:rsid w:val="60DCBFC1"/>
    <w:rsid w:val="60E65998"/>
    <w:rsid w:val="60FBB121"/>
    <w:rsid w:val="6125DD78"/>
    <w:rsid w:val="613D6840"/>
    <w:rsid w:val="6148117E"/>
    <w:rsid w:val="614FC270"/>
    <w:rsid w:val="615046FA"/>
    <w:rsid w:val="616A5D14"/>
    <w:rsid w:val="61761365"/>
    <w:rsid w:val="617903A6"/>
    <w:rsid w:val="61825D82"/>
    <w:rsid w:val="6182A3B6"/>
    <w:rsid w:val="61D58889"/>
    <w:rsid w:val="61EC13E6"/>
    <w:rsid w:val="62058D4C"/>
    <w:rsid w:val="620B36FD"/>
    <w:rsid w:val="621C2CB7"/>
    <w:rsid w:val="62295934"/>
    <w:rsid w:val="62B06F98"/>
    <w:rsid w:val="62B92738"/>
    <w:rsid w:val="62C2CFDF"/>
    <w:rsid w:val="62C7AAD5"/>
    <w:rsid w:val="6304D403"/>
    <w:rsid w:val="63169181"/>
    <w:rsid w:val="63182332"/>
    <w:rsid w:val="632869C5"/>
    <w:rsid w:val="6328B687"/>
    <w:rsid w:val="633747B1"/>
    <w:rsid w:val="63395E60"/>
    <w:rsid w:val="63414B89"/>
    <w:rsid w:val="63431087"/>
    <w:rsid w:val="6355A3C9"/>
    <w:rsid w:val="636E5A7C"/>
    <w:rsid w:val="63966DDF"/>
    <w:rsid w:val="63B195E4"/>
    <w:rsid w:val="63C8BC64"/>
    <w:rsid w:val="63DE0D98"/>
    <w:rsid w:val="63EC7403"/>
    <w:rsid w:val="63FDACCF"/>
    <w:rsid w:val="64084268"/>
    <w:rsid w:val="640E76EA"/>
    <w:rsid w:val="644EA1E1"/>
    <w:rsid w:val="64527D29"/>
    <w:rsid w:val="6453918E"/>
    <w:rsid w:val="6471068F"/>
    <w:rsid w:val="648AF80C"/>
    <w:rsid w:val="64A0EC01"/>
    <w:rsid w:val="64A2AA4C"/>
    <w:rsid w:val="64DD1BEA"/>
    <w:rsid w:val="64EC2EF0"/>
    <w:rsid w:val="64FBCA37"/>
    <w:rsid w:val="6511D421"/>
    <w:rsid w:val="6513D3B7"/>
    <w:rsid w:val="652F7D7F"/>
    <w:rsid w:val="656225A5"/>
    <w:rsid w:val="656B31B9"/>
    <w:rsid w:val="6590B4D8"/>
    <w:rsid w:val="65933144"/>
    <w:rsid w:val="65A89A7E"/>
    <w:rsid w:val="65B0497E"/>
    <w:rsid w:val="65D54B3D"/>
    <w:rsid w:val="65F8BFFB"/>
    <w:rsid w:val="661668E1"/>
    <w:rsid w:val="66203FA8"/>
    <w:rsid w:val="6639E0B5"/>
    <w:rsid w:val="663D8E31"/>
    <w:rsid w:val="6646229B"/>
    <w:rsid w:val="664726DC"/>
    <w:rsid w:val="664896EF"/>
    <w:rsid w:val="665B2D27"/>
    <w:rsid w:val="6669F0EA"/>
    <w:rsid w:val="667B2BC1"/>
    <w:rsid w:val="66A538E1"/>
    <w:rsid w:val="6707E02A"/>
    <w:rsid w:val="670F40D0"/>
    <w:rsid w:val="6716A70F"/>
    <w:rsid w:val="67350ECF"/>
    <w:rsid w:val="673A1A41"/>
    <w:rsid w:val="6741F3C3"/>
    <w:rsid w:val="67426C02"/>
    <w:rsid w:val="674E5002"/>
    <w:rsid w:val="678CF55E"/>
    <w:rsid w:val="67A9F4FA"/>
    <w:rsid w:val="67C2A229"/>
    <w:rsid w:val="67EC8679"/>
    <w:rsid w:val="67FB603B"/>
    <w:rsid w:val="67FDD3C5"/>
    <w:rsid w:val="6801E116"/>
    <w:rsid w:val="68134FF4"/>
    <w:rsid w:val="6814F03E"/>
    <w:rsid w:val="683D028B"/>
    <w:rsid w:val="6847BA9A"/>
    <w:rsid w:val="68514CC8"/>
    <w:rsid w:val="686ABA4A"/>
    <w:rsid w:val="686BFC58"/>
    <w:rsid w:val="687FA29A"/>
    <w:rsid w:val="6882662E"/>
    <w:rsid w:val="6897605E"/>
    <w:rsid w:val="68A8281C"/>
    <w:rsid w:val="68B1A9A9"/>
    <w:rsid w:val="68BA2F44"/>
    <w:rsid w:val="68D059D2"/>
    <w:rsid w:val="68EC4510"/>
    <w:rsid w:val="68F6F57A"/>
    <w:rsid w:val="6920AEFA"/>
    <w:rsid w:val="692DCF8C"/>
    <w:rsid w:val="6950D448"/>
    <w:rsid w:val="696179AF"/>
    <w:rsid w:val="698F85F8"/>
    <w:rsid w:val="69A0E981"/>
    <w:rsid w:val="69A191AC"/>
    <w:rsid w:val="6A10AEFB"/>
    <w:rsid w:val="6A1BA034"/>
    <w:rsid w:val="6A334CEF"/>
    <w:rsid w:val="6A3A2EAF"/>
    <w:rsid w:val="6A46E192"/>
    <w:rsid w:val="6A4C97C3"/>
    <w:rsid w:val="6A544BC9"/>
    <w:rsid w:val="6A6CAF91"/>
    <w:rsid w:val="6A808384"/>
    <w:rsid w:val="6A8D6719"/>
    <w:rsid w:val="6A976745"/>
    <w:rsid w:val="6AA3321B"/>
    <w:rsid w:val="6AA5BADD"/>
    <w:rsid w:val="6AAE17F5"/>
    <w:rsid w:val="6ACCEB9D"/>
    <w:rsid w:val="6ADC917C"/>
    <w:rsid w:val="6B20C585"/>
    <w:rsid w:val="6B357487"/>
    <w:rsid w:val="6B83153B"/>
    <w:rsid w:val="6BA293E0"/>
    <w:rsid w:val="6BBE585A"/>
    <w:rsid w:val="6BD871EC"/>
    <w:rsid w:val="6BE2AD92"/>
    <w:rsid w:val="6BEF1BA0"/>
    <w:rsid w:val="6BF103C6"/>
    <w:rsid w:val="6C4DCA4B"/>
    <w:rsid w:val="6C5EA373"/>
    <w:rsid w:val="6C642F83"/>
    <w:rsid w:val="6C742D4E"/>
    <w:rsid w:val="6C782364"/>
    <w:rsid w:val="6C88086D"/>
    <w:rsid w:val="6C998C22"/>
    <w:rsid w:val="6CACCFB5"/>
    <w:rsid w:val="6CD25C31"/>
    <w:rsid w:val="6CDD04B5"/>
    <w:rsid w:val="6D1EE59C"/>
    <w:rsid w:val="6D2C00A2"/>
    <w:rsid w:val="6D4EAF60"/>
    <w:rsid w:val="6D5BAE7C"/>
    <w:rsid w:val="6D5C923C"/>
    <w:rsid w:val="6D5E02C1"/>
    <w:rsid w:val="6D742519"/>
    <w:rsid w:val="6D82C16A"/>
    <w:rsid w:val="6E113104"/>
    <w:rsid w:val="6E15E616"/>
    <w:rsid w:val="6E22B399"/>
    <w:rsid w:val="6E2A8865"/>
    <w:rsid w:val="6E64A06D"/>
    <w:rsid w:val="6E66A0FE"/>
    <w:rsid w:val="6E67A2E8"/>
    <w:rsid w:val="6E7502CF"/>
    <w:rsid w:val="6E7DC223"/>
    <w:rsid w:val="6E82E566"/>
    <w:rsid w:val="6E8CB64B"/>
    <w:rsid w:val="6EB6D960"/>
    <w:rsid w:val="6EB77A3A"/>
    <w:rsid w:val="6F489FA1"/>
    <w:rsid w:val="6F4D071B"/>
    <w:rsid w:val="6F4F5662"/>
    <w:rsid w:val="6F5FF6D9"/>
    <w:rsid w:val="6F634311"/>
    <w:rsid w:val="6F7636FF"/>
    <w:rsid w:val="6F9C38B6"/>
    <w:rsid w:val="6F9D715D"/>
    <w:rsid w:val="6FAC9D76"/>
    <w:rsid w:val="6FBB66D2"/>
    <w:rsid w:val="6FBFA92F"/>
    <w:rsid w:val="7040E26E"/>
    <w:rsid w:val="705BC904"/>
    <w:rsid w:val="70613C33"/>
    <w:rsid w:val="70781206"/>
    <w:rsid w:val="707E94B5"/>
    <w:rsid w:val="70906C29"/>
    <w:rsid w:val="70BBD947"/>
    <w:rsid w:val="70D35980"/>
    <w:rsid w:val="70F14AB3"/>
    <w:rsid w:val="7134C9C1"/>
    <w:rsid w:val="71503D9E"/>
    <w:rsid w:val="7152C923"/>
    <w:rsid w:val="719E165C"/>
    <w:rsid w:val="71F2CD74"/>
    <w:rsid w:val="71FE8BFB"/>
    <w:rsid w:val="72065EB5"/>
    <w:rsid w:val="723E8892"/>
    <w:rsid w:val="7257A9A8"/>
    <w:rsid w:val="7261473C"/>
    <w:rsid w:val="7292ADE8"/>
    <w:rsid w:val="7294AF64"/>
    <w:rsid w:val="72A3F370"/>
    <w:rsid w:val="72C1AD1D"/>
    <w:rsid w:val="72D8D85D"/>
    <w:rsid w:val="72E12477"/>
    <w:rsid w:val="72EB9996"/>
    <w:rsid w:val="72F26FE2"/>
    <w:rsid w:val="72FBD879"/>
    <w:rsid w:val="72FF0556"/>
    <w:rsid w:val="7343865C"/>
    <w:rsid w:val="7346B0DB"/>
    <w:rsid w:val="73518477"/>
    <w:rsid w:val="7353FF43"/>
    <w:rsid w:val="737117CA"/>
    <w:rsid w:val="73780DEF"/>
    <w:rsid w:val="7389297B"/>
    <w:rsid w:val="739AABD9"/>
    <w:rsid w:val="73B01AA9"/>
    <w:rsid w:val="73C63150"/>
    <w:rsid w:val="73CB8F93"/>
    <w:rsid w:val="73E7F1DC"/>
    <w:rsid w:val="73F7EFED"/>
    <w:rsid w:val="7409F1BE"/>
    <w:rsid w:val="741780C6"/>
    <w:rsid w:val="741B7F5D"/>
    <w:rsid w:val="741EE48E"/>
    <w:rsid w:val="74262B7A"/>
    <w:rsid w:val="742A2B31"/>
    <w:rsid w:val="74571BE4"/>
    <w:rsid w:val="746A61FC"/>
    <w:rsid w:val="74931A52"/>
    <w:rsid w:val="749B1C97"/>
    <w:rsid w:val="74CA96F9"/>
    <w:rsid w:val="74E44453"/>
    <w:rsid w:val="751145D9"/>
    <w:rsid w:val="7516683A"/>
    <w:rsid w:val="75316003"/>
    <w:rsid w:val="7578496F"/>
    <w:rsid w:val="757C0465"/>
    <w:rsid w:val="75A5D18D"/>
    <w:rsid w:val="75A9550E"/>
    <w:rsid w:val="75AD9416"/>
    <w:rsid w:val="75B35127"/>
    <w:rsid w:val="75B433DB"/>
    <w:rsid w:val="75B4ED16"/>
    <w:rsid w:val="75C259AB"/>
    <w:rsid w:val="75D540DF"/>
    <w:rsid w:val="760AF915"/>
    <w:rsid w:val="7630B61C"/>
    <w:rsid w:val="76395530"/>
    <w:rsid w:val="76659249"/>
    <w:rsid w:val="767485DA"/>
    <w:rsid w:val="76992247"/>
    <w:rsid w:val="76A7DF8F"/>
    <w:rsid w:val="76A983D5"/>
    <w:rsid w:val="76ADA4F2"/>
    <w:rsid w:val="76C26FFE"/>
    <w:rsid w:val="76CB0A88"/>
    <w:rsid w:val="76D9CFD8"/>
    <w:rsid w:val="76E92E1C"/>
    <w:rsid w:val="76FEB12D"/>
    <w:rsid w:val="77384ECC"/>
    <w:rsid w:val="7753201F"/>
    <w:rsid w:val="776B7408"/>
    <w:rsid w:val="77A6C976"/>
    <w:rsid w:val="77C81303"/>
    <w:rsid w:val="77DF3248"/>
    <w:rsid w:val="77DFC420"/>
    <w:rsid w:val="77F2AED5"/>
    <w:rsid w:val="77F4A453"/>
    <w:rsid w:val="7815A534"/>
    <w:rsid w:val="781628A5"/>
    <w:rsid w:val="78208DCC"/>
    <w:rsid w:val="785BB105"/>
    <w:rsid w:val="785C041B"/>
    <w:rsid w:val="7866DAE9"/>
    <w:rsid w:val="786985C9"/>
    <w:rsid w:val="78722F43"/>
    <w:rsid w:val="78785C35"/>
    <w:rsid w:val="78E99DC4"/>
    <w:rsid w:val="790FDF3E"/>
    <w:rsid w:val="791A0742"/>
    <w:rsid w:val="792206D9"/>
    <w:rsid w:val="7929717A"/>
    <w:rsid w:val="792E2BE7"/>
    <w:rsid w:val="794492BC"/>
    <w:rsid w:val="7963B14B"/>
    <w:rsid w:val="79668B75"/>
    <w:rsid w:val="79904DBA"/>
    <w:rsid w:val="79987405"/>
    <w:rsid w:val="79B7B576"/>
    <w:rsid w:val="79CA561E"/>
    <w:rsid w:val="79CBBDE7"/>
    <w:rsid w:val="79CF0D9C"/>
    <w:rsid w:val="79F99C1C"/>
    <w:rsid w:val="79FA13AE"/>
    <w:rsid w:val="7A02AB4A"/>
    <w:rsid w:val="7A284AE9"/>
    <w:rsid w:val="7A305E95"/>
    <w:rsid w:val="7A6C5921"/>
    <w:rsid w:val="7A760C8B"/>
    <w:rsid w:val="7A7E6B6C"/>
    <w:rsid w:val="7AC33411"/>
    <w:rsid w:val="7AC48148"/>
    <w:rsid w:val="7ACB6328"/>
    <w:rsid w:val="7B1C09D3"/>
    <w:rsid w:val="7B2BA037"/>
    <w:rsid w:val="7B3B2B17"/>
    <w:rsid w:val="7B74254E"/>
    <w:rsid w:val="7B82B491"/>
    <w:rsid w:val="7B8A05D3"/>
    <w:rsid w:val="7B9E7BAB"/>
    <w:rsid w:val="7BD72F01"/>
    <w:rsid w:val="7BFB665A"/>
    <w:rsid w:val="7C01BDB4"/>
    <w:rsid w:val="7C317ECF"/>
    <w:rsid w:val="7C6C825F"/>
    <w:rsid w:val="7C74C73D"/>
    <w:rsid w:val="7C899262"/>
    <w:rsid w:val="7C8CBF3F"/>
    <w:rsid w:val="7CB2B63E"/>
    <w:rsid w:val="7CBDC4C1"/>
    <w:rsid w:val="7CC995E4"/>
    <w:rsid w:val="7CCA6809"/>
    <w:rsid w:val="7CD14045"/>
    <w:rsid w:val="7CD55BDE"/>
    <w:rsid w:val="7CDDA7D3"/>
    <w:rsid w:val="7CE525FC"/>
    <w:rsid w:val="7CE768B2"/>
    <w:rsid w:val="7D012BD8"/>
    <w:rsid w:val="7D6C3B28"/>
    <w:rsid w:val="7D87BBC7"/>
    <w:rsid w:val="7D8943B9"/>
    <w:rsid w:val="7D902F63"/>
    <w:rsid w:val="7D96CBEB"/>
    <w:rsid w:val="7DBD3460"/>
    <w:rsid w:val="7DC261A3"/>
    <w:rsid w:val="7DD17B52"/>
    <w:rsid w:val="7DDA3E49"/>
    <w:rsid w:val="7DED5415"/>
    <w:rsid w:val="7DED558C"/>
    <w:rsid w:val="7E07ABFC"/>
    <w:rsid w:val="7E1FD12A"/>
    <w:rsid w:val="7E38EA2E"/>
    <w:rsid w:val="7E3A1105"/>
    <w:rsid w:val="7E5D5C02"/>
    <w:rsid w:val="7E65D5C2"/>
    <w:rsid w:val="7E705221"/>
    <w:rsid w:val="7E775578"/>
    <w:rsid w:val="7E7D9BC4"/>
    <w:rsid w:val="7E7DC6B2"/>
    <w:rsid w:val="7E833913"/>
    <w:rsid w:val="7E9CFC39"/>
    <w:rsid w:val="7EAAD9C0"/>
    <w:rsid w:val="7ECFF26D"/>
    <w:rsid w:val="7ED8C74D"/>
    <w:rsid w:val="7F1FA0DA"/>
    <w:rsid w:val="7F203619"/>
    <w:rsid w:val="7F2BBFC2"/>
    <w:rsid w:val="7F304EE6"/>
    <w:rsid w:val="7F503B20"/>
    <w:rsid w:val="7F58BDBE"/>
    <w:rsid w:val="7F6282F8"/>
    <w:rsid w:val="7F8B181E"/>
    <w:rsid w:val="7F903831"/>
    <w:rsid w:val="7FA37C5D"/>
    <w:rsid w:val="7FA37D3A"/>
    <w:rsid w:val="7FC13324"/>
    <w:rsid w:val="7FE89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CB3C8"/>
  <w15:docId w15:val="{FDBBCC4E-D0D9-4EA9-8829-BDEE6281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74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0"/>
    </w:pPr>
  </w:style>
  <w:style w:type="paragraph" w:styleId="Title">
    <w:name w:val="Title"/>
    <w:basedOn w:val="Normal"/>
    <w:uiPriority w:val="10"/>
    <w:qFormat/>
    <w:pPr>
      <w:spacing w:before="79"/>
      <w:ind w:left="1837" w:right="219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60" w:right="1311" w:hanging="360"/>
    </w:pPr>
  </w:style>
  <w:style w:type="paragraph" w:customStyle="1" w:styleId="TableParagraph">
    <w:name w:val="Table Paragraph"/>
    <w:basedOn w:val="Normal"/>
    <w:uiPriority w:val="1"/>
    <w:qFormat/>
    <w:pPr>
      <w:spacing w:before="6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12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39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712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39A"/>
    <w:rPr>
      <w:rFonts w:ascii="Gill Sans MT" w:eastAsia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4E1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7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7B8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7B8"/>
    <w:rPr>
      <w:rFonts w:ascii="Gill Sans MT" w:eastAsia="Gill Sans MT" w:hAnsi="Gill Sans MT" w:cs="Gill Sans M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76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6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69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04025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mass.gov/doc/orrf-advisory-council-meeting-presentation-pdf/download" TargetMode="External"/><Relationship Id="rId18" Type="http://schemas.microsoft.com/office/2020/10/relationships/intelligence" Target="intelligence2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mass.gov/doc/orrf-advisory-council-meeting-presentation-pdf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6" ma:contentTypeDescription="Create a new document." ma:contentTypeScope="" ma:versionID="508b3e0456b3c977de488e57e8fd9ecb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bb3d3d1455d40dd72d8cb6ded47250d5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a19f566-ee1d-4e4a-87c4-124c0ff4fb44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Props1.xml><?xml version="1.0" encoding="utf-8"?>
<ds:datastoreItem xmlns:ds="http://schemas.openxmlformats.org/officeDocument/2006/customXml" ds:itemID="{948036CF-E2D5-4028-87CF-A0235ECE5ACC}"/>
</file>

<file path=customXml/itemProps2.xml><?xml version="1.0" encoding="utf-8"?>
<ds:datastoreItem xmlns:ds="http://schemas.openxmlformats.org/officeDocument/2006/customXml" ds:itemID="{971AF09E-0A08-4F0F-8120-247C68E6473A}"/>
</file>

<file path=customXml/itemProps3.xml><?xml version="1.0" encoding="utf-8"?>
<ds:datastoreItem xmlns:ds="http://schemas.openxmlformats.org/officeDocument/2006/customXml" ds:itemID="{8D323228-13A2-4687-9CEE-B5CE20A04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1282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cp:lastModifiedBy>Karen Tseng</cp:lastModifiedBy>
  <cp:revision>21</cp:revision>
  <cp:lastPrinted>2023-12-14T15:09:00Z</cp:lastPrinted>
  <dcterms:created xsi:type="dcterms:W3CDTF">2023-07-19T16:11:00Z</dcterms:created>
  <dcterms:modified xsi:type="dcterms:W3CDTF">2023-12-14T15:17:00Z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0x01010098D1198CE6780C4AB0DC98B27A0894E8</vt:lpwstr>
  </property>
</Properties>
</file>