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44F5" w14:textId="0C2908D3" w:rsidR="005B061C" w:rsidRPr="00CB6048" w:rsidRDefault="00CB6048" w:rsidP="00CB6048">
      <w:pPr>
        <w:jc w:val="center"/>
        <w:rPr>
          <w:b/>
          <w:bCs/>
        </w:rPr>
      </w:pPr>
      <w:r w:rsidRPr="00CB6048">
        <w:rPr>
          <w:b/>
          <w:bCs/>
        </w:rPr>
        <w:t>Meeting of the Opioid Recovery and Remediation Fund Advisory Council</w:t>
      </w:r>
    </w:p>
    <w:p w14:paraId="1D4440E0" w14:textId="63D889E6" w:rsidR="00CB6048" w:rsidRPr="00CB6048" w:rsidRDefault="00CB6048" w:rsidP="00CB6048">
      <w:pPr>
        <w:jc w:val="center"/>
        <w:rPr>
          <w:b/>
          <w:bCs/>
        </w:rPr>
      </w:pPr>
      <w:r w:rsidRPr="00CB6048">
        <w:rPr>
          <w:b/>
          <w:bCs/>
        </w:rPr>
        <w:t xml:space="preserve">Wednesday, </w:t>
      </w:r>
      <w:r w:rsidR="00BA17F1">
        <w:rPr>
          <w:b/>
          <w:bCs/>
        </w:rPr>
        <w:t>December 11, 2023</w:t>
      </w:r>
    </w:p>
    <w:p w14:paraId="6A103C6A" w14:textId="5B1A1ABB" w:rsidR="00CB6048" w:rsidRPr="00CB6048" w:rsidRDefault="00CB6048" w:rsidP="00CB6048">
      <w:pPr>
        <w:jc w:val="center"/>
        <w:rPr>
          <w:b/>
          <w:bCs/>
        </w:rPr>
      </w:pPr>
      <w:r w:rsidRPr="00CB6048">
        <w:rPr>
          <w:b/>
          <w:bCs/>
        </w:rPr>
        <w:t>1</w:t>
      </w:r>
      <w:r w:rsidR="00BA17F1">
        <w:rPr>
          <w:b/>
          <w:bCs/>
        </w:rPr>
        <w:t>0:30 AM to 12:00</w:t>
      </w:r>
      <w:r w:rsidRPr="00CB6048">
        <w:rPr>
          <w:b/>
          <w:bCs/>
        </w:rPr>
        <w:t xml:space="preserve"> PM</w:t>
      </w:r>
    </w:p>
    <w:p w14:paraId="457A950C" w14:textId="7B1824DB" w:rsidR="00CB6048" w:rsidRDefault="00BA17F1" w:rsidP="00CB6048">
      <w:pPr>
        <w:jc w:val="center"/>
        <w:rPr>
          <w:b/>
          <w:bCs/>
        </w:rPr>
      </w:pPr>
      <w:r>
        <w:rPr>
          <w:b/>
          <w:bCs/>
        </w:rPr>
        <w:t>Hosted on Zoom</w:t>
      </w:r>
    </w:p>
    <w:p w14:paraId="4AD74E7F" w14:textId="40EB374D" w:rsidR="00CB6048" w:rsidRDefault="00CB6048" w:rsidP="00CB6048">
      <w:pPr>
        <w:jc w:val="center"/>
        <w:rPr>
          <w:b/>
          <w:bCs/>
        </w:rPr>
      </w:pPr>
    </w:p>
    <w:p w14:paraId="1AB564A9" w14:textId="2C66B55E" w:rsidR="00CB6048" w:rsidRDefault="008662AD" w:rsidP="00CB6048">
      <w:pPr>
        <w:rPr>
          <w:bCs/>
        </w:rPr>
      </w:pPr>
      <w:r>
        <w:rPr>
          <w:bCs/>
        </w:rPr>
        <w:t xml:space="preserve">Secretary Kate Walsh had a meeting </w:t>
      </w:r>
      <w:r w:rsidR="00D13401">
        <w:rPr>
          <w:bCs/>
        </w:rPr>
        <w:t>conflict,</w:t>
      </w:r>
      <w:r>
        <w:rPr>
          <w:bCs/>
        </w:rPr>
        <w:t xml:space="preserve"> so Undersecretary Kiame Mahaniah</w:t>
      </w:r>
      <w:r w:rsidR="00CB6048">
        <w:rPr>
          <w:bCs/>
        </w:rPr>
        <w:t xml:space="preserve"> opened the meeting and read the Roll Call:</w:t>
      </w:r>
    </w:p>
    <w:tbl>
      <w:tblPr>
        <w:tblStyle w:val="TableGrid"/>
        <w:tblW w:w="0" w:type="auto"/>
        <w:tblLook w:val="04A0" w:firstRow="1" w:lastRow="0" w:firstColumn="1" w:lastColumn="0" w:noHBand="0" w:noVBand="1"/>
      </w:tblPr>
      <w:tblGrid>
        <w:gridCol w:w="4677"/>
        <w:gridCol w:w="4673"/>
      </w:tblGrid>
      <w:tr w:rsidR="00CB6048" w:rsidRPr="00CB6048" w14:paraId="3C972B89" w14:textId="77777777" w:rsidTr="00CB6048">
        <w:tc>
          <w:tcPr>
            <w:tcW w:w="4788" w:type="dxa"/>
          </w:tcPr>
          <w:p w14:paraId="7ECF7C48" w14:textId="0715A261" w:rsidR="00CB6048" w:rsidRPr="00CB6048" w:rsidRDefault="00CB6048" w:rsidP="0007334B">
            <w:pPr>
              <w:rPr>
                <w:bCs/>
              </w:rPr>
            </w:pPr>
            <w:r w:rsidRPr="00CB6048">
              <w:rPr>
                <w:bCs/>
              </w:rPr>
              <w:t xml:space="preserve">Jennifer Almonte:  </w:t>
            </w:r>
            <w:r w:rsidR="00010FD3">
              <w:rPr>
                <w:bCs/>
              </w:rPr>
              <w:t>present</w:t>
            </w:r>
          </w:p>
        </w:tc>
        <w:tc>
          <w:tcPr>
            <w:tcW w:w="4788" w:type="dxa"/>
          </w:tcPr>
          <w:p w14:paraId="78DFCBB7" w14:textId="6031D81D" w:rsidR="00CB6048" w:rsidRPr="00CB6048" w:rsidRDefault="00CB6048" w:rsidP="0007334B">
            <w:pPr>
              <w:rPr>
                <w:bCs/>
              </w:rPr>
            </w:pPr>
            <w:r>
              <w:rPr>
                <w:bCs/>
              </w:rPr>
              <w:t xml:space="preserve">Dr. </w:t>
            </w:r>
            <w:r w:rsidRPr="00CB6048">
              <w:rPr>
                <w:bCs/>
              </w:rPr>
              <w:t>Charles Ande</w:t>
            </w:r>
            <w:r>
              <w:rPr>
                <w:bCs/>
              </w:rPr>
              <w:t>r</w:t>
            </w:r>
            <w:r w:rsidRPr="00CB6048">
              <w:rPr>
                <w:bCs/>
              </w:rPr>
              <w:t>son:  present</w:t>
            </w:r>
          </w:p>
        </w:tc>
      </w:tr>
      <w:tr w:rsidR="00CB6048" w:rsidRPr="00CB6048" w14:paraId="3C2C9781" w14:textId="77777777" w:rsidTr="00CB6048">
        <w:tc>
          <w:tcPr>
            <w:tcW w:w="4788" w:type="dxa"/>
          </w:tcPr>
          <w:p w14:paraId="0E6DEA95" w14:textId="77777777" w:rsidR="00CB6048" w:rsidRPr="00CB6048" w:rsidRDefault="00CB6048" w:rsidP="0007334B">
            <w:pPr>
              <w:rPr>
                <w:bCs/>
              </w:rPr>
            </w:pPr>
            <w:r w:rsidRPr="00CB6048">
              <w:rPr>
                <w:bCs/>
              </w:rPr>
              <w:t>Dr. Matilde Castiel:  present</w:t>
            </w:r>
          </w:p>
        </w:tc>
        <w:tc>
          <w:tcPr>
            <w:tcW w:w="4788" w:type="dxa"/>
          </w:tcPr>
          <w:p w14:paraId="29CD185E" w14:textId="77777777" w:rsidR="00CB6048" w:rsidRPr="00CB6048" w:rsidRDefault="00CB6048" w:rsidP="0007334B">
            <w:pPr>
              <w:rPr>
                <w:bCs/>
              </w:rPr>
            </w:pPr>
            <w:r w:rsidRPr="00CB6048">
              <w:rPr>
                <w:bCs/>
              </w:rPr>
              <w:t>Maureen Cavanaugh: present</w:t>
            </w:r>
          </w:p>
        </w:tc>
      </w:tr>
      <w:tr w:rsidR="00CB6048" w:rsidRPr="00CB6048" w14:paraId="623C3EEE" w14:textId="77777777" w:rsidTr="00CB6048">
        <w:tc>
          <w:tcPr>
            <w:tcW w:w="4788" w:type="dxa"/>
          </w:tcPr>
          <w:p w14:paraId="15BD0309" w14:textId="77777777" w:rsidR="00CB6048" w:rsidRPr="00CB6048" w:rsidRDefault="00CB6048" w:rsidP="0007334B">
            <w:pPr>
              <w:rPr>
                <w:bCs/>
              </w:rPr>
            </w:pPr>
            <w:r w:rsidRPr="00CB6048">
              <w:rPr>
                <w:bCs/>
              </w:rPr>
              <w:t>Abigail Dean:  present</w:t>
            </w:r>
          </w:p>
        </w:tc>
        <w:tc>
          <w:tcPr>
            <w:tcW w:w="4788" w:type="dxa"/>
          </w:tcPr>
          <w:p w14:paraId="0F2A3B93" w14:textId="25923395" w:rsidR="00CB6048" w:rsidRPr="00CB6048" w:rsidRDefault="00CB6048" w:rsidP="0007334B">
            <w:pPr>
              <w:rPr>
                <w:bCs/>
              </w:rPr>
            </w:pPr>
            <w:r w:rsidRPr="00CB6048">
              <w:rPr>
                <w:bCs/>
              </w:rPr>
              <w:t>Lisa Golden:</w:t>
            </w:r>
            <w:r w:rsidR="00D016D3">
              <w:rPr>
                <w:bCs/>
              </w:rPr>
              <w:t xml:space="preserve"> </w:t>
            </w:r>
            <w:r w:rsidR="00010FD3">
              <w:rPr>
                <w:bCs/>
              </w:rPr>
              <w:t>absent</w:t>
            </w:r>
          </w:p>
        </w:tc>
      </w:tr>
      <w:tr w:rsidR="00CB6048" w:rsidRPr="00CB6048" w14:paraId="7148DDF8" w14:textId="77777777" w:rsidTr="00CB6048">
        <w:tc>
          <w:tcPr>
            <w:tcW w:w="4788" w:type="dxa"/>
          </w:tcPr>
          <w:p w14:paraId="3C472A12" w14:textId="5DA5C1AD" w:rsidR="00CB6048" w:rsidRPr="00CB6048" w:rsidRDefault="00CB6048" w:rsidP="0007334B">
            <w:pPr>
              <w:rPr>
                <w:bCs/>
              </w:rPr>
            </w:pPr>
            <w:r w:rsidRPr="00CB6048">
              <w:rPr>
                <w:bCs/>
              </w:rPr>
              <w:t xml:space="preserve">Lindsay Hackett:  </w:t>
            </w:r>
            <w:r w:rsidR="00396CA8">
              <w:rPr>
                <w:bCs/>
              </w:rPr>
              <w:t>present</w:t>
            </w:r>
          </w:p>
        </w:tc>
        <w:tc>
          <w:tcPr>
            <w:tcW w:w="4788" w:type="dxa"/>
          </w:tcPr>
          <w:p w14:paraId="1125C6D0" w14:textId="2EBDF3E7" w:rsidR="00CB6048" w:rsidRPr="00CB6048" w:rsidRDefault="00CB6048" w:rsidP="00D016D3">
            <w:pPr>
              <w:tabs>
                <w:tab w:val="left" w:pos="1394"/>
              </w:tabs>
              <w:rPr>
                <w:bCs/>
              </w:rPr>
            </w:pPr>
            <w:r w:rsidRPr="00CB6048">
              <w:rPr>
                <w:bCs/>
              </w:rPr>
              <w:t>Kate Lena:</w:t>
            </w:r>
            <w:r w:rsidR="00D016D3">
              <w:rPr>
                <w:bCs/>
              </w:rPr>
              <w:t xml:space="preserve"> present</w:t>
            </w:r>
          </w:p>
        </w:tc>
      </w:tr>
      <w:tr w:rsidR="00CB6048" w:rsidRPr="00CB6048" w14:paraId="4D65DA9F" w14:textId="77777777" w:rsidTr="00CB6048">
        <w:tc>
          <w:tcPr>
            <w:tcW w:w="4788" w:type="dxa"/>
          </w:tcPr>
          <w:p w14:paraId="13786D14" w14:textId="13CE603D" w:rsidR="00CB6048" w:rsidRPr="00CB6048" w:rsidRDefault="00CB6048" w:rsidP="0007334B">
            <w:pPr>
              <w:rPr>
                <w:bCs/>
              </w:rPr>
            </w:pPr>
            <w:r>
              <w:rPr>
                <w:bCs/>
              </w:rPr>
              <w:t xml:space="preserve">Rep. </w:t>
            </w:r>
            <w:r w:rsidRPr="00CB6048">
              <w:rPr>
                <w:bCs/>
              </w:rPr>
              <w:t xml:space="preserve">Adrian </w:t>
            </w:r>
            <w:proofErr w:type="spellStart"/>
            <w:r w:rsidRPr="00CB6048">
              <w:rPr>
                <w:bCs/>
              </w:rPr>
              <w:t>Madaro</w:t>
            </w:r>
            <w:proofErr w:type="spellEnd"/>
            <w:r w:rsidRPr="00CB6048">
              <w:rPr>
                <w:bCs/>
              </w:rPr>
              <w:t xml:space="preserve">:  </w:t>
            </w:r>
            <w:r w:rsidR="00010FD3">
              <w:rPr>
                <w:bCs/>
              </w:rPr>
              <w:t>absent</w:t>
            </w:r>
          </w:p>
        </w:tc>
        <w:tc>
          <w:tcPr>
            <w:tcW w:w="4788" w:type="dxa"/>
          </w:tcPr>
          <w:p w14:paraId="0DFD6705" w14:textId="6AACAE32" w:rsidR="00CB6048" w:rsidRPr="00CB6048" w:rsidRDefault="00CB6048" w:rsidP="0007334B">
            <w:pPr>
              <w:rPr>
                <w:bCs/>
              </w:rPr>
            </w:pPr>
            <w:r w:rsidRPr="00CB6048">
              <w:rPr>
                <w:bCs/>
              </w:rPr>
              <w:t>John McGahan:</w:t>
            </w:r>
            <w:r w:rsidR="00D016D3">
              <w:rPr>
                <w:bCs/>
              </w:rPr>
              <w:t xml:space="preserve"> present</w:t>
            </w:r>
          </w:p>
        </w:tc>
      </w:tr>
      <w:tr w:rsidR="00CB6048" w:rsidRPr="00CB6048" w14:paraId="090AD122" w14:textId="77777777" w:rsidTr="00CB6048">
        <w:tc>
          <w:tcPr>
            <w:tcW w:w="4788" w:type="dxa"/>
          </w:tcPr>
          <w:p w14:paraId="5780DB41" w14:textId="77777777" w:rsidR="00CB6048" w:rsidRPr="00CB6048" w:rsidRDefault="00CB6048" w:rsidP="0007334B">
            <w:pPr>
              <w:rPr>
                <w:bCs/>
              </w:rPr>
            </w:pPr>
            <w:r w:rsidRPr="00CB6048">
              <w:rPr>
                <w:bCs/>
              </w:rPr>
              <w:t>Carla B. Monteiro: present</w:t>
            </w:r>
          </w:p>
        </w:tc>
        <w:tc>
          <w:tcPr>
            <w:tcW w:w="4788" w:type="dxa"/>
          </w:tcPr>
          <w:p w14:paraId="0568301F" w14:textId="77777777" w:rsidR="00CB6048" w:rsidRPr="00CB6048" w:rsidRDefault="00CB6048" w:rsidP="0007334B">
            <w:pPr>
              <w:rPr>
                <w:bCs/>
              </w:rPr>
            </w:pPr>
            <w:r w:rsidRPr="00CB6048">
              <w:rPr>
                <w:bCs/>
              </w:rPr>
              <w:t>Jeffrey Olmstead:  present</w:t>
            </w:r>
          </w:p>
        </w:tc>
      </w:tr>
      <w:tr w:rsidR="00CB6048" w:rsidRPr="00CB6048" w14:paraId="3160E614" w14:textId="77777777" w:rsidTr="00CB6048">
        <w:tc>
          <w:tcPr>
            <w:tcW w:w="4788" w:type="dxa"/>
          </w:tcPr>
          <w:p w14:paraId="7F05BDD8" w14:textId="63C96762" w:rsidR="00CB6048" w:rsidRPr="00CB6048" w:rsidRDefault="00CB6048" w:rsidP="0007334B">
            <w:pPr>
              <w:rPr>
                <w:bCs/>
              </w:rPr>
            </w:pPr>
            <w:r w:rsidRPr="00CB6048">
              <w:rPr>
                <w:bCs/>
              </w:rPr>
              <w:t xml:space="preserve">Dr. Alyssa Peterkin:  </w:t>
            </w:r>
            <w:r w:rsidR="00010FD3">
              <w:rPr>
                <w:bCs/>
              </w:rPr>
              <w:t>arrived late</w:t>
            </w:r>
          </w:p>
        </w:tc>
        <w:tc>
          <w:tcPr>
            <w:tcW w:w="4788" w:type="dxa"/>
          </w:tcPr>
          <w:p w14:paraId="1A510606" w14:textId="77777777" w:rsidR="00CB6048" w:rsidRPr="00CB6048" w:rsidRDefault="00CB6048" w:rsidP="0007334B">
            <w:pPr>
              <w:rPr>
                <w:bCs/>
              </w:rPr>
            </w:pPr>
            <w:r w:rsidRPr="00CB6048">
              <w:rPr>
                <w:bCs/>
              </w:rPr>
              <w:t>Joanne Peterson:  present</w:t>
            </w:r>
            <w:r w:rsidRPr="00CB6048">
              <w:rPr>
                <w:bCs/>
              </w:rPr>
              <w:tab/>
            </w:r>
          </w:p>
        </w:tc>
      </w:tr>
      <w:tr w:rsidR="00CB6048" w:rsidRPr="00CB6048" w14:paraId="138B9448" w14:textId="77777777" w:rsidTr="00CB6048">
        <w:tc>
          <w:tcPr>
            <w:tcW w:w="4788" w:type="dxa"/>
          </w:tcPr>
          <w:p w14:paraId="6D675532" w14:textId="675EE670" w:rsidR="00CB6048" w:rsidRPr="00CB6048" w:rsidRDefault="00CB6048" w:rsidP="0007334B">
            <w:pPr>
              <w:rPr>
                <w:bCs/>
              </w:rPr>
            </w:pPr>
            <w:r>
              <w:rPr>
                <w:bCs/>
              </w:rPr>
              <w:t>Dr. David Rosenbloom:</w:t>
            </w:r>
            <w:r w:rsidRPr="00CB6048">
              <w:rPr>
                <w:bCs/>
              </w:rPr>
              <w:t xml:space="preserve"> present</w:t>
            </w:r>
          </w:p>
        </w:tc>
        <w:tc>
          <w:tcPr>
            <w:tcW w:w="4788" w:type="dxa"/>
          </w:tcPr>
          <w:p w14:paraId="303C4764" w14:textId="2566D387" w:rsidR="00CB6048" w:rsidRPr="00CB6048" w:rsidRDefault="00CB6048" w:rsidP="0007334B">
            <w:pPr>
              <w:rPr>
                <w:bCs/>
              </w:rPr>
            </w:pPr>
            <w:r w:rsidRPr="00CB6048">
              <w:rPr>
                <w:bCs/>
              </w:rPr>
              <w:t xml:space="preserve">John Rosenthal:  </w:t>
            </w:r>
            <w:r w:rsidR="00037CA8">
              <w:rPr>
                <w:bCs/>
              </w:rPr>
              <w:t>present</w:t>
            </w:r>
          </w:p>
        </w:tc>
      </w:tr>
      <w:tr w:rsidR="00CB6048" w:rsidRPr="00CB6048" w14:paraId="70FC16A3" w14:textId="77777777" w:rsidTr="00CB6048">
        <w:tc>
          <w:tcPr>
            <w:tcW w:w="4788" w:type="dxa"/>
          </w:tcPr>
          <w:p w14:paraId="6CC45689" w14:textId="3C2F7D33" w:rsidR="00CB6048" w:rsidRPr="00CB6048" w:rsidRDefault="00CB6048" w:rsidP="0007334B">
            <w:pPr>
              <w:rPr>
                <w:bCs/>
              </w:rPr>
            </w:pPr>
            <w:r w:rsidRPr="00CB6048">
              <w:rPr>
                <w:bCs/>
              </w:rPr>
              <w:t xml:space="preserve">Stephanie Sloan:  </w:t>
            </w:r>
            <w:r w:rsidR="00037CA8">
              <w:rPr>
                <w:bCs/>
              </w:rPr>
              <w:t>present</w:t>
            </w:r>
          </w:p>
        </w:tc>
        <w:tc>
          <w:tcPr>
            <w:tcW w:w="4788" w:type="dxa"/>
          </w:tcPr>
          <w:p w14:paraId="4338B171" w14:textId="77777777" w:rsidR="00CB6048" w:rsidRPr="00CB6048" w:rsidRDefault="00CB6048" w:rsidP="0007334B">
            <w:pPr>
              <w:rPr>
                <w:bCs/>
              </w:rPr>
            </w:pPr>
            <w:r w:rsidRPr="00CB6048">
              <w:rPr>
                <w:bCs/>
              </w:rPr>
              <w:t>Jennifer Tracey:  present</w:t>
            </w:r>
          </w:p>
        </w:tc>
      </w:tr>
      <w:tr w:rsidR="00CB6048" w:rsidRPr="00CB6048" w14:paraId="581AEB14" w14:textId="77777777" w:rsidTr="00CB6048">
        <w:tc>
          <w:tcPr>
            <w:tcW w:w="4788" w:type="dxa"/>
          </w:tcPr>
          <w:p w14:paraId="11FD5C36" w14:textId="79E31F6E" w:rsidR="00CB6048" w:rsidRPr="00CB6048" w:rsidRDefault="00CB6048" w:rsidP="0007334B">
            <w:pPr>
              <w:rPr>
                <w:bCs/>
              </w:rPr>
            </w:pPr>
            <w:r w:rsidRPr="00CB6048">
              <w:rPr>
                <w:bCs/>
              </w:rPr>
              <w:t xml:space="preserve">LaToya Whiteside:  </w:t>
            </w:r>
            <w:r w:rsidR="00037CA8">
              <w:rPr>
                <w:bCs/>
              </w:rPr>
              <w:t>present</w:t>
            </w:r>
          </w:p>
        </w:tc>
        <w:tc>
          <w:tcPr>
            <w:tcW w:w="4788" w:type="dxa"/>
          </w:tcPr>
          <w:p w14:paraId="3FC733CC" w14:textId="77777777" w:rsidR="00CB6048" w:rsidRPr="00CB6048" w:rsidRDefault="00CB6048" w:rsidP="0007334B">
            <w:pPr>
              <w:rPr>
                <w:bCs/>
              </w:rPr>
            </w:pPr>
          </w:p>
        </w:tc>
      </w:tr>
    </w:tbl>
    <w:p w14:paraId="4500F93F" w14:textId="77777777" w:rsidR="00CB6048" w:rsidRDefault="00CB6048" w:rsidP="00CB6048">
      <w:pPr>
        <w:rPr>
          <w:bCs/>
        </w:rPr>
      </w:pPr>
    </w:p>
    <w:p w14:paraId="3D43AE26" w14:textId="77777777" w:rsidR="002D38DD" w:rsidRDefault="003D3E36" w:rsidP="00CB6048">
      <w:pPr>
        <w:rPr>
          <w:bCs/>
        </w:rPr>
      </w:pPr>
      <w:r>
        <w:rPr>
          <w:bCs/>
        </w:rPr>
        <w:t>Undersecretary Mahaniah asked if anyone had any edits to the meeting minutes from the Septe</w:t>
      </w:r>
      <w:r w:rsidR="00C76ABB">
        <w:rPr>
          <w:bCs/>
        </w:rPr>
        <w:t xml:space="preserve">mber 27, </w:t>
      </w:r>
      <w:proofErr w:type="gramStart"/>
      <w:r w:rsidR="00C76ABB">
        <w:rPr>
          <w:bCs/>
        </w:rPr>
        <w:t>2023</w:t>
      </w:r>
      <w:proofErr w:type="gramEnd"/>
      <w:r w:rsidR="00C76ABB">
        <w:rPr>
          <w:bCs/>
        </w:rPr>
        <w:t xml:space="preserve"> meeting.</w:t>
      </w:r>
    </w:p>
    <w:p w14:paraId="12352A1D" w14:textId="0F90443C" w:rsidR="002D38DD" w:rsidRDefault="002D38DD" w:rsidP="00CB6048">
      <w:pPr>
        <w:rPr>
          <w:bCs/>
        </w:rPr>
      </w:pPr>
      <w:r>
        <w:rPr>
          <w:bCs/>
        </w:rPr>
        <w:t>Carla B. Monteiro made the following corrections:</w:t>
      </w:r>
    </w:p>
    <w:p w14:paraId="5F238B80" w14:textId="2CD19135" w:rsidR="00402BA0" w:rsidRDefault="002D38DD" w:rsidP="00CB6048">
      <w:pPr>
        <w:rPr>
          <w:bCs/>
        </w:rPr>
      </w:pPr>
      <w:r>
        <w:rPr>
          <w:bCs/>
        </w:rPr>
        <w:t>In the section titled “Equity</w:t>
      </w:r>
      <w:r w:rsidR="00402BA0">
        <w:rPr>
          <w:bCs/>
        </w:rPr>
        <w:t>,</w:t>
      </w:r>
      <w:r>
        <w:rPr>
          <w:bCs/>
        </w:rPr>
        <w:t>” Carla had stated that “women are often not accepted into domestic violence programs if they are on Suboxone or Methadone</w:t>
      </w:r>
      <w:r w:rsidR="00402BA0">
        <w:rPr>
          <w:bCs/>
        </w:rPr>
        <w:t>.”</w:t>
      </w:r>
    </w:p>
    <w:p w14:paraId="7C142B0D" w14:textId="038C038C" w:rsidR="00402BA0" w:rsidRDefault="00402BA0" w:rsidP="00CB6048">
      <w:pPr>
        <w:rPr>
          <w:bCs/>
        </w:rPr>
      </w:pPr>
      <w:r>
        <w:rPr>
          <w:bCs/>
        </w:rPr>
        <w:t>In the section titled, “Data Collection,” Carla had requested that data be disaggregated in the future according to neighborhood.</w:t>
      </w:r>
    </w:p>
    <w:p w14:paraId="5A8023B7" w14:textId="7CB79425" w:rsidR="00402BA0" w:rsidRDefault="00402BA0" w:rsidP="00CB6048">
      <w:pPr>
        <w:rPr>
          <w:bCs/>
        </w:rPr>
      </w:pPr>
      <w:r>
        <w:rPr>
          <w:bCs/>
        </w:rPr>
        <w:t xml:space="preserve">She also suggested that members’ credentials be included after their name so that members of the public </w:t>
      </w:r>
      <w:r w:rsidR="00EF190A">
        <w:rPr>
          <w:bCs/>
        </w:rPr>
        <w:t>know if the member is a medical doctor or a PhD.</w:t>
      </w:r>
    </w:p>
    <w:p w14:paraId="19D81E43" w14:textId="77777777" w:rsidR="00752E77" w:rsidRDefault="00752E77" w:rsidP="00CB6048">
      <w:pPr>
        <w:rPr>
          <w:b/>
        </w:rPr>
      </w:pPr>
      <w:r>
        <w:rPr>
          <w:b/>
        </w:rPr>
        <w:t>Motion to approve the 9.27.2023 Minutes:  Carla B. Monteiro</w:t>
      </w:r>
    </w:p>
    <w:p w14:paraId="787D8462" w14:textId="77777777" w:rsidR="00752E77" w:rsidRDefault="00752E77" w:rsidP="00CB6048">
      <w:pPr>
        <w:rPr>
          <w:b/>
        </w:rPr>
      </w:pPr>
      <w:r>
        <w:rPr>
          <w:b/>
        </w:rPr>
        <w:t>Motion seconded by Matilde Castiel</w:t>
      </w:r>
    </w:p>
    <w:tbl>
      <w:tblPr>
        <w:tblStyle w:val="TableGrid"/>
        <w:tblW w:w="0" w:type="auto"/>
        <w:tblLook w:val="04A0" w:firstRow="1" w:lastRow="0" w:firstColumn="1" w:lastColumn="0" w:noHBand="0" w:noVBand="1"/>
      </w:tblPr>
      <w:tblGrid>
        <w:gridCol w:w="4677"/>
        <w:gridCol w:w="4673"/>
      </w:tblGrid>
      <w:tr w:rsidR="00752E77" w:rsidRPr="00CB6048" w14:paraId="13A1D9BC" w14:textId="77777777" w:rsidTr="00E419B8">
        <w:tc>
          <w:tcPr>
            <w:tcW w:w="4788" w:type="dxa"/>
          </w:tcPr>
          <w:p w14:paraId="024C91D3" w14:textId="5BCFDB35" w:rsidR="00752E77" w:rsidRPr="00CB6048" w:rsidRDefault="00752E77" w:rsidP="00E419B8">
            <w:pPr>
              <w:rPr>
                <w:bCs/>
              </w:rPr>
            </w:pPr>
            <w:r w:rsidRPr="00CB6048">
              <w:rPr>
                <w:bCs/>
              </w:rPr>
              <w:t xml:space="preserve">Jennifer Almonte:  </w:t>
            </w:r>
            <w:r w:rsidR="00515469">
              <w:rPr>
                <w:bCs/>
              </w:rPr>
              <w:t>abstain</w:t>
            </w:r>
          </w:p>
        </w:tc>
        <w:tc>
          <w:tcPr>
            <w:tcW w:w="4788" w:type="dxa"/>
          </w:tcPr>
          <w:p w14:paraId="4E83069F" w14:textId="131C273B" w:rsidR="00752E77" w:rsidRPr="00CB6048" w:rsidRDefault="00752E77" w:rsidP="00E419B8">
            <w:pPr>
              <w:rPr>
                <w:bCs/>
              </w:rPr>
            </w:pPr>
            <w:r>
              <w:rPr>
                <w:bCs/>
              </w:rPr>
              <w:t xml:space="preserve">Dr. </w:t>
            </w:r>
            <w:r w:rsidRPr="00CB6048">
              <w:rPr>
                <w:bCs/>
              </w:rPr>
              <w:t>Charles Ande</w:t>
            </w:r>
            <w:r>
              <w:rPr>
                <w:bCs/>
              </w:rPr>
              <w:t>r</w:t>
            </w:r>
            <w:r w:rsidRPr="00CB6048">
              <w:rPr>
                <w:bCs/>
              </w:rPr>
              <w:t xml:space="preserve">son:  </w:t>
            </w:r>
            <w:r w:rsidR="001774CE">
              <w:rPr>
                <w:bCs/>
              </w:rPr>
              <w:t>yes</w:t>
            </w:r>
          </w:p>
        </w:tc>
      </w:tr>
      <w:tr w:rsidR="00752E77" w:rsidRPr="00CB6048" w14:paraId="4FD1FCF9" w14:textId="77777777" w:rsidTr="00E419B8">
        <w:tc>
          <w:tcPr>
            <w:tcW w:w="4788" w:type="dxa"/>
          </w:tcPr>
          <w:p w14:paraId="432AAEDA" w14:textId="46E9D7E2" w:rsidR="00752E77" w:rsidRPr="00CB6048" w:rsidRDefault="00752E77" w:rsidP="00E419B8">
            <w:pPr>
              <w:rPr>
                <w:bCs/>
              </w:rPr>
            </w:pPr>
            <w:r w:rsidRPr="00CB6048">
              <w:rPr>
                <w:bCs/>
              </w:rPr>
              <w:t xml:space="preserve">Dr. Matilde Castiel:  </w:t>
            </w:r>
            <w:r w:rsidR="00515469">
              <w:rPr>
                <w:bCs/>
              </w:rPr>
              <w:t>yes</w:t>
            </w:r>
          </w:p>
        </w:tc>
        <w:tc>
          <w:tcPr>
            <w:tcW w:w="4788" w:type="dxa"/>
          </w:tcPr>
          <w:p w14:paraId="5782CBD1" w14:textId="0E24BD1C" w:rsidR="00752E77" w:rsidRPr="00CB6048" w:rsidRDefault="00752E77" w:rsidP="00E419B8">
            <w:pPr>
              <w:rPr>
                <w:bCs/>
              </w:rPr>
            </w:pPr>
            <w:r w:rsidRPr="00CB6048">
              <w:rPr>
                <w:bCs/>
              </w:rPr>
              <w:t xml:space="preserve">Maureen Cavanaugh: </w:t>
            </w:r>
            <w:r w:rsidR="001774CE">
              <w:rPr>
                <w:bCs/>
              </w:rPr>
              <w:t>yes</w:t>
            </w:r>
          </w:p>
        </w:tc>
      </w:tr>
      <w:tr w:rsidR="00752E77" w:rsidRPr="00CB6048" w14:paraId="35AC12B4" w14:textId="77777777" w:rsidTr="00E419B8">
        <w:tc>
          <w:tcPr>
            <w:tcW w:w="4788" w:type="dxa"/>
          </w:tcPr>
          <w:p w14:paraId="45E2B373" w14:textId="4361D54C" w:rsidR="00752E77" w:rsidRPr="00CB6048" w:rsidRDefault="00752E77" w:rsidP="00E419B8">
            <w:pPr>
              <w:rPr>
                <w:bCs/>
              </w:rPr>
            </w:pPr>
            <w:r w:rsidRPr="00CB6048">
              <w:rPr>
                <w:bCs/>
              </w:rPr>
              <w:t xml:space="preserve">Abigail Dean:  </w:t>
            </w:r>
            <w:r w:rsidR="00515469">
              <w:rPr>
                <w:bCs/>
              </w:rPr>
              <w:t>yes</w:t>
            </w:r>
          </w:p>
        </w:tc>
        <w:tc>
          <w:tcPr>
            <w:tcW w:w="4788" w:type="dxa"/>
          </w:tcPr>
          <w:p w14:paraId="250B1833" w14:textId="77777777" w:rsidR="00752E77" w:rsidRPr="00CB6048" w:rsidRDefault="00752E77" w:rsidP="00E419B8">
            <w:pPr>
              <w:rPr>
                <w:bCs/>
              </w:rPr>
            </w:pPr>
            <w:r w:rsidRPr="00CB6048">
              <w:rPr>
                <w:bCs/>
              </w:rPr>
              <w:t>Lisa Golden:</w:t>
            </w:r>
            <w:r>
              <w:rPr>
                <w:bCs/>
              </w:rPr>
              <w:t xml:space="preserve"> absent</w:t>
            </w:r>
          </w:p>
        </w:tc>
      </w:tr>
      <w:tr w:rsidR="00752E77" w:rsidRPr="00CB6048" w14:paraId="02989AEC" w14:textId="77777777" w:rsidTr="00E419B8">
        <w:tc>
          <w:tcPr>
            <w:tcW w:w="4788" w:type="dxa"/>
          </w:tcPr>
          <w:p w14:paraId="25564362" w14:textId="4A2058A7" w:rsidR="00752E77" w:rsidRPr="00CB6048" w:rsidRDefault="00752E77" w:rsidP="00E419B8">
            <w:pPr>
              <w:rPr>
                <w:bCs/>
              </w:rPr>
            </w:pPr>
            <w:r w:rsidRPr="00CB6048">
              <w:rPr>
                <w:bCs/>
              </w:rPr>
              <w:t xml:space="preserve">Lindsay Hackett:  </w:t>
            </w:r>
            <w:r w:rsidR="001774CE">
              <w:rPr>
                <w:bCs/>
              </w:rPr>
              <w:t>yes</w:t>
            </w:r>
          </w:p>
        </w:tc>
        <w:tc>
          <w:tcPr>
            <w:tcW w:w="4788" w:type="dxa"/>
          </w:tcPr>
          <w:p w14:paraId="7963BEB8" w14:textId="609FF25E" w:rsidR="00752E77" w:rsidRPr="00CB6048" w:rsidRDefault="00752E77" w:rsidP="00E419B8">
            <w:pPr>
              <w:tabs>
                <w:tab w:val="left" w:pos="1394"/>
              </w:tabs>
              <w:rPr>
                <w:bCs/>
              </w:rPr>
            </w:pPr>
            <w:r w:rsidRPr="00CB6048">
              <w:rPr>
                <w:bCs/>
              </w:rPr>
              <w:t>Kate Lena:</w:t>
            </w:r>
            <w:r>
              <w:rPr>
                <w:bCs/>
              </w:rPr>
              <w:t xml:space="preserve"> </w:t>
            </w:r>
            <w:r w:rsidR="001774CE">
              <w:rPr>
                <w:bCs/>
              </w:rPr>
              <w:t>yes</w:t>
            </w:r>
          </w:p>
        </w:tc>
      </w:tr>
      <w:tr w:rsidR="00752E77" w:rsidRPr="00CB6048" w14:paraId="221184E9" w14:textId="77777777" w:rsidTr="00E419B8">
        <w:tc>
          <w:tcPr>
            <w:tcW w:w="4788" w:type="dxa"/>
          </w:tcPr>
          <w:p w14:paraId="337C0FCD" w14:textId="77777777" w:rsidR="00752E77" w:rsidRPr="00CB6048" w:rsidRDefault="00752E77" w:rsidP="00E419B8">
            <w:pPr>
              <w:rPr>
                <w:bCs/>
              </w:rPr>
            </w:pPr>
            <w:r>
              <w:rPr>
                <w:bCs/>
              </w:rPr>
              <w:t xml:space="preserve">Rep. </w:t>
            </w:r>
            <w:r w:rsidRPr="00CB6048">
              <w:rPr>
                <w:bCs/>
              </w:rPr>
              <w:t xml:space="preserve">Adrian </w:t>
            </w:r>
            <w:proofErr w:type="spellStart"/>
            <w:r w:rsidRPr="00CB6048">
              <w:rPr>
                <w:bCs/>
              </w:rPr>
              <w:t>Madaro</w:t>
            </w:r>
            <w:proofErr w:type="spellEnd"/>
            <w:r w:rsidRPr="00CB6048">
              <w:rPr>
                <w:bCs/>
              </w:rPr>
              <w:t xml:space="preserve">:  </w:t>
            </w:r>
            <w:r>
              <w:rPr>
                <w:bCs/>
              </w:rPr>
              <w:t>absent</w:t>
            </w:r>
          </w:p>
        </w:tc>
        <w:tc>
          <w:tcPr>
            <w:tcW w:w="4788" w:type="dxa"/>
          </w:tcPr>
          <w:p w14:paraId="3976EA91" w14:textId="07796BDF" w:rsidR="00752E77" w:rsidRPr="00CB6048" w:rsidRDefault="00752E77" w:rsidP="00E419B8">
            <w:pPr>
              <w:rPr>
                <w:bCs/>
              </w:rPr>
            </w:pPr>
            <w:r w:rsidRPr="00CB6048">
              <w:rPr>
                <w:bCs/>
              </w:rPr>
              <w:t>John McGahan:</w:t>
            </w:r>
            <w:r>
              <w:rPr>
                <w:bCs/>
              </w:rPr>
              <w:t xml:space="preserve"> </w:t>
            </w:r>
            <w:r w:rsidR="001774CE">
              <w:rPr>
                <w:bCs/>
              </w:rPr>
              <w:t>yes</w:t>
            </w:r>
          </w:p>
        </w:tc>
      </w:tr>
      <w:tr w:rsidR="00752E77" w:rsidRPr="00CB6048" w14:paraId="75DAAC86" w14:textId="77777777" w:rsidTr="00E419B8">
        <w:tc>
          <w:tcPr>
            <w:tcW w:w="4788" w:type="dxa"/>
          </w:tcPr>
          <w:p w14:paraId="15249605" w14:textId="2B402DE7" w:rsidR="00752E77" w:rsidRPr="00CB6048" w:rsidRDefault="00752E77" w:rsidP="00E419B8">
            <w:pPr>
              <w:rPr>
                <w:bCs/>
              </w:rPr>
            </w:pPr>
            <w:r w:rsidRPr="00CB6048">
              <w:rPr>
                <w:bCs/>
              </w:rPr>
              <w:t xml:space="preserve">Carla B. Monteiro: </w:t>
            </w:r>
            <w:r w:rsidR="001774CE">
              <w:rPr>
                <w:bCs/>
              </w:rPr>
              <w:t>yes</w:t>
            </w:r>
          </w:p>
        </w:tc>
        <w:tc>
          <w:tcPr>
            <w:tcW w:w="4788" w:type="dxa"/>
          </w:tcPr>
          <w:p w14:paraId="379BFA36" w14:textId="6E397888" w:rsidR="00752E77" w:rsidRPr="00CB6048" w:rsidRDefault="00752E77" w:rsidP="00E419B8">
            <w:pPr>
              <w:rPr>
                <w:bCs/>
              </w:rPr>
            </w:pPr>
            <w:r w:rsidRPr="00CB6048">
              <w:rPr>
                <w:bCs/>
              </w:rPr>
              <w:t xml:space="preserve">Jeffrey Olmstead:  </w:t>
            </w:r>
            <w:r w:rsidR="001774CE">
              <w:rPr>
                <w:bCs/>
              </w:rPr>
              <w:t>yes</w:t>
            </w:r>
          </w:p>
        </w:tc>
      </w:tr>
      <w:tr w:rsidR="00752E77" w:rsidRPr="00CB6048" w14:paraId="305D96D7" w14:textId="77777777" w:rsidTr="00E419B8">
        <w:tc>
          <w:tcPr>
            <w:tcW w:w="4788" w:type="dxa"/>
          </w:tcPr>
          <w:p w14:paraId="611998BF" w14:textId="6AA00353" w:rsidR="00752E77" w:rsidRPr="00CB6048" w:rsidRDefault="00752E77" w:rsidP="00E419B8">
            <w:pPr>
              <w:rPr>
                <w:bCs/>
              </w:rPr>
            </w:pPr>
            <w:r w:rsidRPr="00CB6048">
              <w:rPr>
                <w:bCs/>
              </w:rPr>
              <w:t xml:space="preserve">Dr. Alyssa Peterkin:  </w:t>
            </w:r>
            <w:r w:rsidR="00515469">
              <w:rPr>
                <w:bCs/>
              </w:rPr>
              <w:t>joined meeting after vote</w:t>
            </w:r>
          </w:p>
        </w:tc>
        <w:tc>
          <w:tcPr>
            <w:tcW w:w="4788" w:type="dxa"/>
          </w:tcPr>
          <w:p w14:paraId="2E05D232" w14:textId="54FE7C56" w:rsidR="00752E77" w:rsidRPr="00CB6048" w:rsidRDefault="00752E77" w:rsidP="00E419B8">
            <w:pPr>
              <w:rPr>
                <w:bCs/>
              </w:rPr>
            </w:pPr>
            <w:r w:rsidRPr="00CB6048">
              <w:rPr>
                <w:bCs/>
              </w:rPr>
              <w:t xml:space="preserve">Joanne Peterson:  </w:t>
            </w:r>
            <w:r w:rsidR="001774CE">
              <w:rPr>
                <w:bCs/>
              </w:rPr>
              <w:t>yes</w:t>
            </w:r>
            <w:r w:rsidRPr="00CB6048">
              <w:rPr>
                <w:bCs/>
              </w:rPr>
              <w:tab/>
            </w:r>
          </w:p>
        </w:tc>
      </w:tr>
      <w:tr w:rsidR="00752E77" w:rsidRPr="00CB6048" w14:paraId="15FA7F69" w14:textId="77777777" w:rsidTr="00E419B8">
        <w:tc>
          <w:tcPr>
            <w:tcW w:w="4788" w:type="dxa"/>
          </w:tcPr>
          <w:p w14:paraId="1170854F" w14:textId="1B527896" w:rsidR="00752E77" w:rsidRPr="00CB6048" w:rsidRDefault="00752E77" w:rsidP="00E419B8">
            <w:pPr>
              <w:rPr>
                <w:bCs/>
              </w:rPr>
            </w:pPr>
            <w:r>
              <w:rPr>
                <w:bCs/>
              </w:rPr>
              <w:t>Dr. David Rosenbloom:</w:t>
            </w:r>
            <w:r w:rsidR="001774CE">
              <w:rPr>
                <w:bCs/>
              </w:rPr>
              <w:t xml:space="preserve"> yes</w:t>
            </w:r>
          </w:p>
        </w:tc>
        <w:tc>
          <w:tcPr>
            <w:tcW w:w="4788" w:type="dxa"/>
          </w:tcPr>
          <w:p w14:paraId="24B6DAF4" w14:textId="00DE9FD6" w:rsidR="00752E77" w:rsidRPr="00CB6048" w:rsidRDefault="00752E77" w:rsidP="00E419B8">
            <w:pPr>
              <w:rPr>
                <w:bCs/>
              </w:rPr>
            </w:pPr>
            <w:r w:rsidRPr="00CB6048">
              <w:rPr>
                <w:bCs/>
              </w:rPr>
              <w:t xml:space="preserve">John Rosenthal:  </w:t>
            </w:r>
            <w:r w:rsidR="001774CE">
              <w:rPr>
                <w:bCs/>
              </w:rPr>
              <w:t>yes</w:t>
            </w:r>
          </w:p>
        </w:tc>
      </w:tr>
      <w:tr w:rsidR="00752E77" w:rsidRPr="00CB6048" w14:paraId="4C09D354" w14:textId="77777777" w:rsidTr="00E419B8">
        <w:tc>
          <w:tcPr>
            <w:tcW w:w="4788" w:type="dxa"/>
          </w:tcPr>
          <w:p w14:paraId="45F69E89" w14:textId="2C0865D7" w:rsidR="00752E77" w:rsidRPr="00CB6048" w:rsidRDefault="00752E77" w:rsidP="00E419B8">
            <w:pPr>
              <w:rPr>
                <w:bCs/>
              </w:rPr>
            </w:pPr>
            <w:r w:rsidRPr="00CB6048">
              <w:rPr>
                <w:bCs/>
              </w:rPr>
              <w:lastRenderedPageBreak/>
              <w:t xml:space="preserve">Stephanie Sloan:  </w:t>
            </w:r>
            <w:r w:rsidR="00515469">
              <w:rPr>
                <w:bCs/>
              </w:rPr>
              <w:t>ab</w:t>
            </w:r>
            <w:r w:rsidR="00DE2B6F">
              <w:rPr>
                <w:bCs/>
              </w:rPr>
              <w:t>stain</w:t>
            </w:r>
          </w:p>
        </w:tc>
        <w:tc>
          <w:tcPr>
            <w:tcW w:w="4788" w:type="dxa"/>
          </w:tcPr>
          <w:p w14:paraId="212CBADF" w14:textId="126287D6" w:rsidR="00752E77" w:rsidRPr="00CB6048" w:rsidRDefault="00752E77" w:rsidP="00E419B8">
            <w:pPr>
              <w:rPr>
                <w:bCs/>
              </w:rPr>
            </w:pPr>
            <w:r w:rsidRPr="00CB6048">
              <w:rPr>
                <w:bCs/>
              </w:rPr>
              <w:t xml:space="preserve">Jennifer Tracey: </w:t>
            </w:r>
            <w:r w:rsidR="00DE2B6F">
              <w:rPr>
                <w:bCs/>
              </w:rPr>
              <w:t>yes</w:t>
            </w:r>
          </w:p>
        </w:tc>
      </w:tr>
      <w:tr w:rsidR="00752E77" w:rsidRPr="00CB6048" w14:paraId="34E40454" w14:textId="77777777" w:rsidTr="00E419B8">
        <w:tc>
          <w:tcPr>
            <w:tcW w:w="4788" w:type="dxa"/>
          </w:tcPr>
          <w:p w14:paraId="2FFD20F2" w14:textId="2E4A13C4" w:rsidR="00752E77" w:rsidRPr="00CB6048" w:rsidRDefault="00752E77" w:rsidP="00E419B8">
            <w:pPr>
              <w:rPr>
                <w:bCs/>
              </w:rPr>
            </w:pPr>
            <w:r w:rsidRPr="00CB6048">
              <w:rPr>
                <w:bCs/>
              </w:rPr>
              <w:t xml:space="preserve">LaToya Whiteside:  </w:t>
            </w:r>
            <w:r w:rsidR="00DE2B6F">
              <w:rPr>
                <w:bCs/>
              </w:rPr>
              <w:t>yes</w:t>
            </w:r>
          </w:p>
        </w:tc>
        <w:tc>
          <w:tcPr>
            <w:tcW w:w="4788" w:type="dxa"/>
          </w:tcPr>
          <w:p w14:paraId="1CE5BF2E" w14:textId="77777777" w:rsidR="00752E77" w:rsidRPr="00CB6048" w:rsidRDefault="00752E77" w:rsidP="00E419B8">
            <w:pPr>
              <w:rPr>
                <w:bCs/>
              </w:rPr>
            </w:pPr>
          </w:p>
        </w:tc>
      </w:tr>
    </w:tbl>
    <w:p w14:paraId="56F17F51" w14:textId="77777777" w:rsidR="00DE2B6F" w:rsidRDefault="00DE2B6F" w:rsidP="00CB6048">
      <w:pPr>
        <w:rPr>
          <w:b/>
        </w:rPr>
      </w:pPr>
    </w:p>
    <w:p w14:paraId="5CE586D6" w14:textId="1AC0F9B4" w:rsidR="001E4810" w:rsidRDefault="00DE2B6F" w:rsidP="00F324FB">
      <w:pPr>
        <w:rPr>
          <w:bCs/>
        </w:rPr>
      </w:pPr>
      <w:r>
        <w:rPr>
          <w:b/>
        </w:rPr>
        <w:t>Minutes approved.</w:t>
      </w:r>
      <w:r w:rsidR="00584FAA">
        <w:rPr>
          <w:b/>
        </w:rPr>
        <w:br/>
      </w:r>
      <w:r w:rsidR="00584FAA">
        <w:rPr>
          <w:b/>
        </w:rPr>
        <w:br/>
      </w:r>
      <w:r w:rsidR="00A41F9D">
        <w:rPr>
          <w:bCs/>
        </w:rPr>
        <w:t>Undersecretary</w:t>
      </w:r>
      <w:r w:rsidR="00F13EBC">
        <w:rPr>
          <w:bCs/>
        </w:rPr>
        <w:t xml:space="preserve"> Mahaniah:</w:t>
      </w:r>
      <w:r w:rsidR="001E4810">
        <w:rPr>
          <w:bCs/>
        </w:rPr>
        <w:t xml:space="preserve">  The next meeting will be on </w:t>
      </w:r>
      <w:r w:rsidR="00F324FB">
        <w:rPr>
          <w:bCs/>
        </w:rPr>
        <w:t xml:space="preserve">March </w:t>
      </w:r>
      <w:r w:rsidR="00A41F9D">
        <w:rPr>
          <w:bCs/>
        </w:rPr>
        <w:t>6th</w:t>
      </w:r>
      <w:r w:rsidR="001E4810">
        <w:rPr>
          <w:bCs/>
        </w:rPr>
        <w:t xml:space="preserve"> on Zoom.  At that meeting there will be an opportunity to </w:t>
      </w:r>
      <w:r w:rsidR="00DB6580">
        <w:rPr>
          <w:bCs/>
        </w:rPr>
        <w:t xml:space="preserve">hear about the Community Grant Application process and </w:t>
      </w:r>
      <w:r w:rsidR="009B4486">
        <w:rPr>
          <w:bCs/>
        </w:rPr>
        <w:t>about strategies to make OUD more accessible.</w:t>
      </w:r>
    </w:p>
    <w:p w14:paraId="3D38510F" w14:textId="137BDF62" w:rsidR="00BF1B9D" w:rsidRDefault="00BF1B9D" w:rsidP="00F324FB">
      <w:pPr>
        <w:rPr>
          <w:bCs/>
        </w:rPr>
      </w:pPr>
      <w:r>
        <w:rPr>
          <w:bCs/>
        </w:rPr>
        <w:t xml:space="preserve">Attorney Sandy </w:t>
      </w:r>
      <w:proofErr w:type="spellStart"/>
      <w:r>
        <w:rPr>
          <w:bCs/>
        </w:rPr>
        <w:t>Wolitsky</w:t>
      </w:r>
      <w:proofErr w:type="spellEnd"/>
      <w:r>
        <w:rPr>
          <w:bCs/>
        </w:rPr>
        <w:t xml:space="preserve"> from the Attorney General’s office gave an update as to the payments made to the ORRF in 2023.  Mallinc</w:t>
      </w:r>
      <w:r w:rsidR="00977BB0">
        <w:rPr>
          <w:bCs/>
        </w:rPr>
        <w:t xml:space="preserve">krodt declared bankruptcy for the second time in August 2023 which led to a </w:t>
      </w:r>
      <w:r w:rsidR="00D13401">
        <w:rPr>
          <w:bCs/>
        </w:rPr>
        <w:t>one-time</w:t>
      </w:r>
      <w:r w:rsidR="00977BB0">
        <w:rPr>
          <w:bCs/>
        </w:rPr>
        <w:t xml:space="preserve"> payment to the trust fund of $3.8 million this year but will result in a loss of future payments of $18.5 million.  Individual states played no </w:t>
      </w:r>
      <w:r w:rsidR="00D13401">
        <w:rPr>
          <w:bCs/>
        </w:rPr>
        <w:t>role</w:t>
      </w:r>
      <w:r w:rsidR="00977BB0">
        <w:rPr>
          <w:bCs/>
        </w:rPr>
        <w:t xml:space="preserve"> </w:t>
      </w:r>
      <w:proofErr w:type="gramStart"/>
      <w:r w:rsidR="00977BB0">
        <w:rPr>
          <w:bCs/>
        </w:rPr>
        <w:t>to</w:t>
      </w:r>
      <w:proofErr w:type="gramEnd"/>
      <w:r w:rsidR="00977BB0">
        <w:rPr>
          <w:bCs/>
        </w:rPr>
        <w:t xml:space="preserve"> the determination of this agreement.</w:t>
      </w:r>
    </w:p>
    <w:p w14:paraId="30539950" w14:textId="77777777" w:rsidR="00FE58FF" w:rsidRDefault="00FE58FF" w:rsidP="00F324FB">
      <w:pPr>
        <w:rPr>
          <w:bCs/>
        </w:rPr>
      </w:pPr>
    </w:p>
    <w:p w14:paraId="14984073" w14:textId="109E47A3" w:rsidR="00466739" w:rsidRPr="00524B69" w:rsidRDefault="00EF1444" w:rsidP="00F324FB">
      <w:pPr>
        <w:rPr>
          <w:b/>
        </w:rPr>
      </w:pPr>
      <w:r>
        <w:rPr>
          <w:b/>
        </w:rPr>
        <w:t xml:space="preserve">Updates on </w:t>
      </w:r>
      <w:r w:rsidR="00466739" w:rsidRPr="00EF1444">
        <w:rPr>
          <w:b/>
        </w:rPr>
        <w:t xml:space="preserve">Municipal </w:t>
      </w:r>
      <w:r w:rsidRPr="00EF1444">
        <w:rPr>
          <w:b/>
        </w:rPr>
        <w:t>Abatement Funds</w:t>
      </w:r>
      <w:r w:rsidR="00524B69">
        <w:rPr>
          <w:b/>
        </w:rPr>
        <w:t xml:space="preserve"> - slides</w:t>
      </w:r>
    </w:p>
    <w:p w14:paraId="4078E6A1" w14:textId="73FBF6C7" w:rsidR="00EF1444" w:rsidRDefault="00EF1444" w:rsidP="00F324FB">
      <w:pPr>
        <w:rPr>
          <w:bCs/>
        </w:rPr>
      </w:pPr>
      <w:r>
        <w:rPr>
          <w:bCs/>
        </w:rPr>
        <w:t>Responses from Members:</w:t>
      </w:r>
    </w:p>
    <w:p w14:paraId="71B167E2" w14:textId="5D2E1347" w:rsidR="00EF1444" w:rsidRDefault="00EF1444" w:rsidP="00F324FB">
      <w:pPr>
        <w:rPr>
          <w:bCs/>
        </w:rPr>
      </w:pPr>
      <w:r>
        <w:rPr>
          <w:bCs/>
        </w:rPr>
        <w:t xml:space="preserve">Kate Lena:  I am excited </w:t>
      </w:r>
      <w:r w:rsidR="00524B69">
        <w:rPr>
          <w:bCs/>
        </w:rPr>
        <w:t>this</w:t>
      </w:r>
      <w:r>
        <w:rPr>
          <w:bCs/>
        </w:rPr>
        <w:t xml:space="preserve"> information will be made public; this level of transparency is important and is an invitation for the public to become more involved.</w:t>
      </w:r>
    </w:p>
    <w:p w14:paraId="5E9C8C17" w14:textId="327B0210" w:rsidR="00EF1444" w:rsidRDefault="00EF1444" w:rsidP="00F324FB">
      <w:pPr>
        <w:rPr>
          <w:bCs/>
        </w:rPr>
      </w:pPr>
      <w:r>
        <w:rPr>
          <w:bCs/>
        </w:rPr>
        <w:t>John Rosenthal:  Is JSI reaching out to communities?  Can we (the state) get more involved with informing them?</w:t>
      </w:r>
    </w:p>
    <w:p w14:paraId="2391336C" w14:textId="2D2241B6" w:rsidR="00EF1444" w:rsidRDefault="00EF1444" w:rsidP="00F324FB">
      <w:pPr>
        <w:rPr>
          <w:bCs/>
        </w:rPr>
      </w:pPr>
      <w:r>
        <w:rPr>
          <w:bCs/>
        </w:rPr>
        <w:t>Julia Newhall (BSAS):  Yes.  JSI has been reaching out to the municipalities and has a communications plan in place.</w:t>
      </w:r>
    </w:p>
    <w:p w14:paraId="23FF0EAC" w14:textId="0D9195B4" w:rsidR="00EF1444" w:rsidRDefault="00EF1444" w:rsidP="00F324FB">
      <w:pPr>
        <w:rPr>
          <w:bCs/>
        </w:rPr>
      </w:pPr>
      <w:r>
        <w:rPr>
          <w:bCs/>
        </w:rPr>
        <w:t xml:space="preserve">Undersecretary Mahaniah:  We don’t have the authority to tell the municipalities how to spend the </w:t>
      </w:r>
      <w:proofErr w:type="gramStart"/>
      <w:r>
        <w:rPr>
          <w:bCs/>
        </w:rPr>
        <w:t>funds</w:t>
      </w:r>
      <w:proofErr w:type="gramEnd"/>
      <w:r>
        <w:rPr>
          <w:bCs/>
        </w:rPr>
        <w:t xml:space="preserve"> but it is our job to provide guidance.</w:t>
      </w:r>
    </w:p>
    <w:p w14:paraId="2B79B7C9" w14:textId="0EB19B8C" w:rsidR="00EF1444" w:rsidRDefault="00EF1444" w:rsidP="00F324FB">
      <w:pPr>
        <w:rPr>
          <w:bCs/>
        </w:rPr>
      </w:pPr>
      <w:r>
        <w:rPr>
          <w:bCs/>
        </w:rPr>
        <w:t>Kate Lena:  JSI just presented at the Massachusetts Health Officers Conference and the room was packed with representatives from the municipalities.</w:t>
      </w:r>
    </w:p>
    <w:p w14:paraId="455ECEA7" w14:textId="11A3B3E8" w:rsidR="00EF1444" w:rsidRDefault="00EF1444" w:rsidP="00F324FB">
      <w:pPr>
        <w:rPr>
          <w:bCs/>
        </w:rPr>
      </w:pPr>
      <w:r>
        <w:rPr>
          <w:bCs/>
        </w:rPr>
        <w:t xml:space="preserve">Karen Tseng (OHHS):  JSI has a portal, a </w:t>
      </w:r>
      <w:r w:rsidR="00D13401">
        <w:rPr>
          <w:bCs/>
        </w:rPr>
        <w:t>newsletter,</w:t>
      </w:r>
      <w:r>
        <w:rPr>
          <w:bCs/>
        </w:rPr>
        <w:t xml:space="preserve"> and the infrastructure to provide technical assistance.</w:t>
      </w:r>
    </w:p>
    <w:p w14:paraId="06EF2115" w14:textId="35E149FC" w:rsidR="00EF1444" w:rsidRDefault="005D7A07" w:rsidP="00F324FB">
      <w:pPr>
        <w:rPr>
          <w:bCs/>
        </w:rPr>
      </w:pPr>
      <w:r>
        <w:rPr>
          <w:bCs/>
        </w:rPr>
        <w:t>Undersecretary Mahaniah referencing the Results of the Survey given to members after the last meeting:  Recommended priorities were ranked:  1. Equity; 2. Service Expansion; 3. Workforce; 4. Supporting families; 5. Social Determinants of Health; 6. Data collection and 7. Awareness</w:t>
      </w:r>
      <w:r w:rsidR="008F2156">
        <w:rPr>
          <w:bCs/>
        </w:rPr>
        <w:t>.</w:t>
      </w:r>
    </w:p>
    <w:p w14:paraId="18DE92C4" w14:textId="05897DD4" w:rsidR="008F2156" w:rsidRDefault="008F2156" w:rsidP="00F324FB">
      <w:pPr>
        <w:rPr>
          <w:bCs/>
        </w:rPr>
      </w:pPr>
      <w:r>
        <w:rPr>
          <w:bCs/>
        </w:rPr>
        <w:t>Slide showing new funding towards these initiatives:</w:t>
      </w:r>
    </w:p>
    <w:p w14:paraId="2FA723B7" w14:textId="2B81CAC5" w:rsidR="008F2156" w:rsidRDefault="008F2156" w:rsidP="008F2156">
      <w:pPr>
        <w:pStyle w:val="ListParagraph"/>
        <w:numPr>
          <w:ilvl w:val="0"/>
          <w:numId w:val="3"/>
        </w:numPr>
        <w:rPr>
          <w:bCs/>
        </w:rPr>
      </w:pPr>
      <w:r>
        <w:rPr>
          <w:bCs/>
        </w:rPr>
        <w:t>Equity:  $10m from ORRF</w:t>
      </w:r>
    </w:p>
    <w:p w14:paraId="734B93F8" w14:textId="36C9C807" w:rsidR="008F2156" w:rsidRDefault="008F2156" w:rsidP="008F2156">
      <w:pPr>
        <w:pStyle w:val="ListParagraph"/>
        <w:numPr>
          <w:ilvl w:val="0"/>
          <w:numId w:val="3"/>
        </w:numPr>
        <w:rPr>
          <w:bCs/>
        </w:rPr>
      </w:pPr>
      <w:r>
        <w:rPr>
          <w:bCs/>
        </w:rPr>
        <w:t>Service Expansion:  $18m from ORRF</w:t>
      </w:r>
    </w:p>
    <w:p w14:paraId="35594C27" w14:textId="37D8F574" w:rsidR="008F2156" w:rsidRDefault="008F2156" w:rsidP="008F2156">
      <w:pPr>
        <w:pStyle w:val="ListParagraph"/>
        <w:numPr>
          <w:ilvl w:val="0"/>
          <w:numId w:val="3"/>
        </w:numPr>
        <w:rPr>
          <w:bCs/>
        </w:rPr>
      </w:pPr>
      <w:r>
        <w:rPr>
          <w:bCs/>
        </w:rPr>
        <w:t>Workforce:  already initiated funding of $15m from the MBHTF</w:t>
      </w:r>
    </w:p>
    <w:p w14:paraId="41ED0915" w14:textId="1758333C" w:rsidR="008F2156" w:rsidRDefault="008F2156" w:rsidP="008F2156">
      <w:pPr>
        <w:pStyle w:val="ListParagraph"/>
        <w:numPr>
          <w:ilvl w:val="0"/>
          <w:numId w:val="3"/>
        </w:numPr>
        <w:rPr>
          <w:bCs/>
        </w:rPr>
      </w:pPr>
      <w:r>
        <w:rPr>
          <w:bCs/>
        </w:rPr>
        <w:t>Supporting Families:  $3.5 from ORRF</w:t>
      </w:r>
    </w:p>
    <w:p w14:paraId="2B814BF2" w14:textId="7AE82241" w:rsidR="008F2156" w:rsidRDefault="008F2156" w:rsidP="008F2156">
      <w:pPr>
        <w:pStyle w:val="ListParagraph"/>
        <w:numPr>
          <w:ilvl w:val="0"/>
          <w:numId w:val="3"/>
        </w:numPr>
        <w:rPr>
          <w:bCs/>
        </w:rPr>
      </w:pPr>
      <w:r>
        <w:rPr>
          <w:bCs/>
        </w:rPr>
        <w:t>Data Collection:  $2.0 from ORRF</w:t>
      </w:r>
    </w:p>
    <w:p w14:paraId="0829D62B" w14:textId="37FD3ECA" w:rsidR="008F2156" w:rsidRDefault="008F2156" w:rsidP="008F2156">
      <w:pPr>
        <w:rPr>
          <w:bCs/>
        </w:rPr>
      </w:pPr>
      <w:r>
        <w:rPr>
          <w:bCs/>
        </w:rPr>
        <w:lastRenderedPageBreak/>
        <w:t xml:space="preserve">Dee Calvert:  </w:t>
      </w:r>
      <w:r w:rsidR="00991712">
        <w:rPr>
          <w:bCs/>
        </w:rPr>
        <w:t>Regarding Equity, the goal is to have Community voice at the center of all activities at BSAS.  Currently, we have HRIA which is 100% BIPOC guiding grant application process; 4 ethnic institutes at UMASS Boston; Black and Latino reentry programs that are culturally responsive and offering wrap around services and Community Advisory Boards (currently one for Harm Reduction and one for BIPOC grant making and two soon to be launched</w:t>
      </w:r>
      <w:r w:rsidR="005F0597">
        <w:rPr>
          <w:bCs/>
        </w:rPr>
        <w:t>: one for Transgender/Gender Expansive community and one for frontline providers.)</w:t>
      </w:r>
    </w:p>
    <w:p w14:paraId="0E3D55A9" w14:textId="28D6ABD4" w:rsidR="005F0597" w:rsidRDefault="005F0597" w:rsidP="008F2156">
      <w:pPr>
        <w:rPr>
          <w:bCs/>
        </w:rPr>
      </w:pPr>
      <w:r>
        <w:rPr>
          <w:bCs/>
        </w:rPr>
        <w:t>Reactions:</w:t>
      </w:r>
    </w:p>
    <w:p w14:paraId="3BE194E3" w14:textId="2AAB7DA9" w:rsidR="005F0597" w:rsidRDefault="005F0597" w:rsidP="008F2156">
      <w:pPr>
        <w:rPr>
          <w:bCs/>
        </w:rPr>
      </w:pPr>
      <w:r>
        <w:rPr>
          <w:bCs/>
        </w:rPr>
        <w:t xml:space="preserve">Matilde Castiel:  </w:t>
      </w:r>
      <w:r w:rsidR="00F83259">
        <w:rPr>
          <w:bCs/>
        </w:rPr>
        <w:t>In the area of Data Collection, I am hoping we can get access to more localized data in our communities such as through the EMRs.</w:t>
      </w:r>
    </w:p>
    <w:p w14:paraId="4A475241" w14:textId="112C5748" w:rsidR="00D051C6" w:rsidRDefault="00D051C6" w:rsidP="008F2156">
      <w:pPr>
        <w:rPr>
          <w:bCs/>
        </w:rPr>
      </w:pPr>
      <w:r>
        <w:rPr>
          <w:bCs/>
        </w:rPr>
        <w:t>Dee Calvert:  The proposed new equity investment of $10m is targeting the gaps such as expanding the black reentry program for men to also include women.</w:t>
      </w:r>
    </w:p>
    <w:p w14:paraId="7D407F20" w14:textId="1FB14E09" w:rsidR="00F83259" w:rsidRDefault="007E23E8" w:rsidP="008F2156">
      <w:pPr>
        <w:rPr>
          <w:bCs/>
        </w:rPr>
      </w:pPr>
      <w:r>
        <w:rPr>
          <w:bCs/>
        </w:rPr>
        <w:t>David Rosenbloom:  I would like to look more upstream into ways to prevent and pret</w:t>
      </w:r>
      <w:r w:rsidR="00717521">
        <w:rPr>
          <w:bCs/>
        </w:rPr>
        <w:t xml:space="preserve">reat and </w:t>
      </w:r>
      <w:proofErr w:type="spellStart"/>
      <w:proofErr w:type="gramStart"/>
      <w:r w:rsidR="00717521">
        <w:rPr>
          <w:bCs/>
        </w:rPr>
        <w:t>non arrest</w:t>
      </w:r>
      <w:proofErr w:type="spellEnd"/>
      <w:proofErr w:type="gramEnd"/>
      <w:r w:rsidR="00717521">
        <w:rPr>
          <w:bCs/>
        </w:rPr>
        <w:t xml:space="preserve"> models to recovery.  </w:t>
      </w:r>
      <w:r w:rsidR="00D46A9B">
        <w:rPr>
          <w:bCs/>
        </w:rPr>
        <w:t>I would like to see evaluations of programs that are already underway and if they are preventing reincarceration.</w:t>
      </w:r>
    </w:p>
    <w:p w14:paraId="056AA216" w14:textId="03FAFC83" w:rsidR="007A47DD" w:rsidRDefault="007A47DD" w:rsidP="008F2156">
      <w:pPr>
        <w:rPr>
          <w:bCs/>
        </w:rPr>
      </w:pPr>
      <w:r>
        <w:rPr>
          <w:bCs/>
        </w:rPr>
        <w:t xml:space="preserve">Dee Calvert:  We are in the process of collecting data on the diversion and prevention work BSAS is already </w:t>
      </w:r>
      <w:r w:rsidR="00D13401">
        <w:rPr>
          <w:bCs/>
        </w:rPr>
        <w:t>doing.</w:t>
      </w:r>
      <w:r w:rsidR="00C56198">
        <w:rPr>
          <w:bCs/>
        </w:rPr>
        <w:t xml:space="preserve">  $3m is targeting expansion of BIPOC grantmaking which will enable more grass roots communities to apply for grants.</w:t>
      </w:r>
    </w:p>
    <w:p w14:paraId="456ADFF9" w14:textId="5D263CF0" w:rsidR="00C56198" w:rsidRDefault="00C56198" w:rsidP="008F2156">
      <w:pPr>
        <w:rPr>
          <w:bCs/>
        </w:rPr>
      </w:pPr>
      <w:r>
        <w:rPr>
          <w:bCs/>
        </w:rPr>
        <w:t>Carla B. Monteiro:  Can organizations reapply if they have in the past?</w:t>
      </w:r>
      <w:r w:rsidR="00750B83">
        <w:rPr>
          <w:bCs/>
        </w:rPr>
        <w:t xml:space="preserve"> Such as the Transformation Prison Project which is undergoing this work.</w:t>
      </w:r>
    </w:p>
    <w:p w14:paraId="72C49104" w14:textId="0C76DD5D" w:rsidR="00750B83" w:rsidRDefault="00C56198" w:rsidP="008F2156">
      <w:pPr>
        <w:rPr>
          <w:bCs/>
        </w:rPr>
      </w:pPr>
      <w:r>
        <w:rPr>
          <w:bCs/>
        </w:rPr>
        <w:t>Dee Calvert:  Yes</w:t>
      </w:r>
      <w:r w:rsidR="00750B83">
        <w:rPr>
          <w:bCs/>
        </w:rPr>
        <w:t>.  We are funding five now and looking to fund more.</w:t>
      </w:r>
    </w:p>
    <w:p w14:paraId="5602518B" w14:textId="3C91538B" w:rsidR="00750B83" w:rsidRDefault="006B1DA9" w:rsidP="008F2156">
      <w:pPr>
        <w:rPr>
          <w:bCs/>
        </w:rPr>
      </w:pPr>
      <w:r>
        <w:rPr>
          <w:bCs/>
        </w:rPr>
        <w:t>Stephanie Sloan:  In what ways did we come up with the amounts for each category?</w:t>
      </w:r>
    </w:p>
    <w:p w14:paraId="39774DD7" w14:textId="3BB13B60" w:rsidR="006B1DA9" w:rsidRDefault="006B1DA9" w:rsidP="008F2156">
      <w:pPr>
        <w:rPr>
          <w:bCs/>
        </w:rPr>
      </w:pPr>
      <w:r>
        <w:rPr>
          <w:bCs/>
        </w:rPr>
        <w:t>Dee Calvert:  In response to the survey and analysis of the gaps and needs, we came up with the numbers.</w:t>
      </w:r>
    </w:p>
    <w:p w14:paraId="38F670D0" w14:textId="171FDA43" w:rsidR="006B1DA9" w:rsidRDefault="006B1DA9" w:rsidP="008F2156">
      <w:pPr>
        <w:rPr>
          <w:bCs/>
        </w:rPr>
      </w:pPr>
      <w:r>
        <w:rPr>
          <w:bCs/>
        </w:rPr>
        <w:t>Stephanie Sloan:  Is it reflective of how much it costs to do these things?</w:t>
      </w:r>
    </w:p>
    <w:p w14:paraId="25204EB6" w14:textId="6BA23735" w:rsidR="006B1DA9" w:rsidRDefault="006B1DA9" w:rsidP="008F2156">
      <w:pPr>
        <w:rPr>
          <w:bCs/>
        </w:rPr>
      </w:pPr>
      <w:r>
        <w:rPr>
          <w:bCs/>
        </w:rPr>
        <w:t>Kiame Mahaniah:</w:t>
      </w:r>
      <w:r w:rsidR="00001784">
        <w:rPr>
          <w:bCs/>
        </w:rPr>
        <w:t xml:space="preserve"> Reentry is </w:t>
      </w:r>
      <w:r w:rsidR="009A599D">
        <w:rPr>
          <w:bCs/>
        </w:rPr>
        <w:t xml:space="preserve">such a big issue because it is a population with the highest rates of overdoses.  </w:t>
      </w:r>
    </w:p>
    <w:p w14:paraId="5A7561E4" w14:textId="42082FA1" w:rsidR="009A599D" w:rsidRDefault="009A599D" w:rsidP="008F2156">
      <w:pPr>
        <w:rPr>
          <w:bCs/>
        </w:rPr>
      </w:pPr>
      <w:r>
        <w:rPr>
          <w:bCs/>
        </w:rPr>
        <w:t xml:space="preserve">Karen Tseng (OHHS):   There is a strategy document along with the recent survey </w:t>
      </w:r>
      <w:r w:rsidR="00D13401">
        <w:rPr>
          <w:bCs/>
        </w:rPr>
        <w:t>results that</w:t>
      </w:r>
      <w:r>
        <w:rPr>
          <w:bCs/>
        </w:rPr>
        <w:t xml:space="preserve"> </w:t>
      </w:r>
      <w:r w:rsidR="00852CF2">
        <w:rPr>
          <w:bCs/>
        </w:rPr>
        <w:t xml:space="preserve">are guiding our decisions.  </w:t>
      </w:r>
    </w:p>
    <w:p w14:paraId="3BA823B8" w14:textId="4758474D" w:rsidR="00852CF2" w:rsidRDefault="00852CF2" w:rsidP="008F2156">
      <w:pPr>
        <w:rPr>
          <w:bCs/>
        </w:rPr>
      </w:pPr>
      <w:r>
        <w:rPr>
          <w:bCs/>
        </w:rPr>
        <w:t>Carla B. Monteiro:  $3.5m for families seems low.  How did you come up with that number?</w:t>
      </w:r>
    </w:p>
    <w:p w14:paraId="1E799FFA" w14:textId="4ECEC8C7" w:rsidR="00873971" w:rsidRDefault="00873971" w:rsidP="008F2156">
      <w:pPr>
        <w:rPr>
          <w:bCs/>
        </w:rPr>
      </w:pPr>
      <w:r>
        <w:rPr>
          <w:bCs/>
        </w:rPr>
        <w:t xml:space="preserve">Kiame Mahaniah:  BSAS has an operating budget of $300m.  The ORRF funding doesn’t match the amount BSAS works with on many initiatives already.  </w:t>
      </w:r>
    </w:p>
    <w:p w14:paraId="0FC47D8C" w14:textId="3FED5C04" w:rsidR="00873971" w:rsidRDefault="00873971" w:rsidP="008F2156">
      <w:pPr>
        <w:rPr>
          <w:bCs/>
        </w:rPr>
      </w:pPr>
      <w:r>
        <w:rPr>
          <w:bCs/>
        </w:rPr>
        <w:t>Dee Calvert:  The $5m community grantmaking program is designed to attract and fund organizations and projects that would not normally qualify for BSAS funding.</w:t>
      </w:r>
    </w:p>
    <w:p w14:paraId="160DD2A1" w14:textId="4C0CB9A8" w:rsidR="00873971" w:rsidRDefault="00873971" w:rsidP="008F2156">
      <w:pPr>
        <w:rPr>
          <w:bCs/>
        </w:rPr>
      </w:pPr>
      <w:r>
        <w:rPr>
          <w:bCs/>
        </w:rPr>
        <w:t>Carla B. Monteiro:  Is there enough funding for data collection/analysis to enable the disaggregation of data per neighborhood?</w:t>
      </w:r>
    </w:p>
    <w:p w14:paraId="410F8DAE" w14:textId="69623A13" w:rsidR="00873971" w:rsidRDefault="00396BEF" w:rsidP="008F2156">
      <w:pPr>
        <w:rPr>
          <w:bCs/>
        </w:rPr>
      </w:pPr>
      <w:r>
        <w:rPr>
          <w:bCs/>
        </w:rPr>
        <w:lastRenderedPageBreak/>
        <w:t xml:space="preserve">Undersecretary Kiame Mahaniah:  Looking at service expansion, we are proposing the expansion of </w:t>
      </w:r>
      <w:r w:rsidR="00D13401">
        <w:rPr>
          <w:bCs/>
        </w:rPr>
        <w:t>hospital-based</w:t>
      </w:r>
      <w:r>
        <w:rPr>
          <w:bCs/>
        </w:rPr>
        <w:t xml:space="preserve"> SUD programs from 3 (currently funded) to 15.</w:t>
      </w:r>
      <w:r w:rsidR="00C574CC">
        <w:rPr>
          <w:bCs/>
        </w:rPr>
        <w:t xml:space="preserve">  Emergency Rooms are often the entry point of many into the system.</w:t>
      </w:r>
    </w:p>
    <w:p w14:paraId="5278632F" w14:textId="785DE9C3" w:rsidR="00C574CC" w:rsidRDefault="00C574CC" w:rsidP="008F2156">
      <w:pPr>
        <w:rPr>
          <w:bCs/>
        </w:rPr>
      </w:pPr>
      <w:r>
        <w:rPr>
          <w:bCs/>
        </w:rPr>
        <w:t xml:space="preserve">Deirdre Calvert:  There is </w:t>
      </w:r>
      <w:proofErr w:type="gramStart"/>
      <w:r>
        <w:rPr>
          <w:bCs/>
        </w:rPr>
        <w:t>high</w:t>
      </w:r>
      <w:proofErr w:type="gramEnd"/>
      <w:r>
        <w:rPr>
          <w:bCs/>
        </w:rPr>
        <w:t xml:space="preserve"> need in every region of the state and the 15 would expand this to each region.  </w:t>
      </w:r>
      <w:r>
        <w:rPr>
          <w:bCs/>
        </w:rPr>
        <w:br/>
      </w:r>
      <w:r>
        <w:rPr>
          <w:bCs/>
        </w:rPr>
        <w:br/>
      </w:r>
      <w:r w:rsidR="003D6F4A">
        <w:rPr>
          <w:bCs/>
        </w:rPr>
        <w:t xml:space="preserve">Dr. </w:t>
      </w:r>
      <w:r>
        <w:rPr>
          <w:bCs/>
        </w:rPr>
        <w:t xml:space="preserve">David Rosenbloom:  </w:t>
      </w:r>
      <w:r w:rsidR="0091057D">
        <w:rPr>
          <w:bCs/>
        </w:rPr>
        <w:t xml:space="preserve">I support </w:t>
      </w:r>
      <w:r w:rsidR="00FB4961">
        <w:rPr>
          <w:bCs/>
        </w:rPr>
        <w:t xml:space="preserve">this </w:t>
      </w:r>
      <w:proofErr w:type="gramStart"/>
      <w:r w:rsidR="00D13401">
        <w:rPr>
          <w:bCs/>
        </w:rPr>
        <w:t xml:space="preserve">initiative, </w:t>
      </w:r>
      <w:r w:rsidR="00FB4961">
        <w:rPr>
          <w:bCs/>
        </w:rPr>
        <w:t>but</w:t>
      </w:r>
      <w:proofErr w:type="gramEnd"/>
      <w:r w:rsidR="00FB4961">
        <w:rPr>
          <w:bCs/>
        </w:rPr>
        <w:t xml:space="preserve"> hasn’t this RFR already been concerned </w:t>
      </w:r>
      <w:r w:rsidR="00B14EB6">
        <w:rPr>
          <w:bCs/>
        </w:rPr>
        <w:t>about grants to independent hospitals that won’t be sustainable and won’t result in</w:t>
      </w:r>
      <w:r w:rsidR="00D13401">
        <w:rPr>
          <w:bCs/>
        </w:rPr>
        <w:t xml:space="preserve"> s</w:t>
      </w:r>
      <w:r w:rsidR="00B14EB6">
        <w:rPr>
          <w:bCs/>
        </w:rPr>
        <w:t>ystematic change.  I have seen this in a past project.  The policy and cultural work needs to be done first in order to create change.</w:t>
      </w:r>
    </w:p>
    <w:p w14:paraId="43A54BFF" w14:textId="58A62E99" w:rsidR="00B14EB6" w:rsidRDefault="008565F3" w:rsidP="008F2156">
      <w:pPr>
        <w:rPr>
          <w:bCs/>
        </w:rPr>
      </w:pPr>
      <w:r>
        <w:rPr>
          <w:bCs/>
        </w:rPr>
        <w:t xml:space="preserve">Kiame Mahaniah:  Our current </w:t>
      </w:r>
      <w:r w:rsidR="00BA17F1">
        <w:rPr>
          <w:bCs/>
        </w:rPr>
        <w:t>RFA</w:t>
      </w:r>
      <w:r>
        <w:rPr>
          <w:bCs/>
        </w:rPr>
        <w:t xml:space="preserve"> has funded only 3 programs. </w:t>
      </w:r>
    </w:p>
    <w:p w14:paraId="083DBC9B" w14:textId="1E87B2D6" w:rsidR="005D299A" w:rsidRDefault="005D299A" w:rsidP="008F2156">
      <w:pPr>
        <w:rPr>
          <w:bCs/>
        </w:rPr>
      </w:pPr>
      <w:r>
        <w:rPr>
          <w:bCs/>
        </w:rPr>
        <w:t xml:space="preserve">Dee Calvert:  We are also working with MassHealth to address the rate issue.  We have spoken to CA Bridge in the past about the way they have done this work.  </w:t>
      </w:r>
    </w:p>
    <w:p w14:paraId="679288F2" w14:textId="44946D2B" w:rsidR="005D299A" w:rsidRDefault="005D299A" w:rsidP="008F2156">
      <w:pPr>
        <w:rPr>
          <w:bCs/>
        </w:rPr>
      </w:pPr>
      <w:r>
        <w:rPr>
          <w:bCs/>
        </w:rPr>
        <w:t>Kiame Mahaniah:  We do want to make investments that lead to structural change.  I hear your concern.</w:t>
      </w:r>
    </w:p>
    <w:p w14:paraId="0F64C79C" w14:textId="24828828" w:rsidR="005D299A" w:rsidRDefault="003D6F4A" w:rsidP="008F2156">
      <w:pPr>
        <w:rPr>
          <w:bCs/>
        </w:rPr>
      </w:pPr>
      <w:r>
        <w:rPr>
          <w:bCs/>
        </w:rPr>
        <w:t xml:space="preserve">Dr. David Rosenbloom:  Policy </w:t>
      </w:r>
      <w:proofErr w:type="gramStart"/>
      <w:r>
        <w:rPr>
          <w:bCs/>
        </w:rPr>
        <w:t>change</w:t>
      </w:r>
      <w:proofErr w:type="gramEnd"/>
      <w:r>
        <w:rPr>
          <w:bCs/>
        </w:rPr>
        <w:t xml:space="preserve"> first – then the money.</w:t>
      </w:r>
    </w:p>
    <w:p w14:paraId="38CF48E6" w14:textId="552EF9A2" w:rsidR="003D6F4A" w:rsidRDefault="003D6F4A" w:rsidP="008F2156">
      <w:pPr>
        <w:rPr>
          <w:bCs/>
        </w:rPr>
      </w:pPr>
      <w:r>
        <w:rPr>
          <w:bCs/>
        </w:rPr>
        <w:t xml:space="preserve">Dr. Charles Anderson:  </w:t>
      </w:r>
      <w:r w:rsidR="004A70B0">
        <w:rPr>
          <w:bCs/>
        </w:rPr>
        <w:t xml:space="preserve">Emergency rooms are just one part of the path.  </w:t>
      </w:r>
      <w:r w:rsidR="00D13401">
        <w:rPr>
          <w:bCs/>
        </w:rPr>
        <w:t>The majority</w:t>
      </w:r>
      <w:r w:rsidR="004A70B0">
        <w:rPr>
          <w:bCs/>
        </w:rPr>
        <w:t xml:space="preserve"> of people in the city access their health care through community health organizations.  We need to leverage this money so that it is not just hospital focused.</w:t>
      </w:r>
      <w:r w:rsidR="00B9495F">
        <w:rPr>
          <w:bCs/>
        </w:rPr>
        <w:t xml:space="preserve">  We learned a lot from distribution of the vaccine.</w:t>
      </w:r>
    </w:p>
    <w:p w14:paraId="3BC99B2A" w14:textId="491E3E51" w:rsidR="00B9495F" w:rsidRDefault="004A70B0" w:rsidP="008F2156">
      <w:pPr>
        <w:rPr>
          <w:bCs/>
        </w:rPr>
      </w:pPr>
      <w:r>
        <w:rPr>
          <w:bCs/>
        </w:rPr>
        <w:t xml:space="preserve">Dee Calvert:  There was a law passed saying that ERs need to provide MOUD </w:t>
      </w:r>
      <w:r w:rsidR="001A01B0">
        <w:rPr>
          <w:bCs/>
        </w:rPr>
        <w:t xml:space="preserve">but that has been hard to </w:t>
      </w:r>
      <w:r w:rsidR="00281D64">
        <w:rPr>
          <w:bCs/>
        </w:rPr>
        <w:t>operationalize,</w:t>
      </w:r>
      <w:r w:rsidR="001A01B0">
        <w:rPr>
          <w:bCs/>
        </w:rPr>
        <w:t xml:space="preserve"> and we don’t want every person to go to the ER in order to access MOUD.  We need warm handoffs to the community health centers.</w:t>
      </w:r>
    </w:p>
    <w:p w14:paraId="1594626B" w14:textId="77777777" w:rsidR="00B9495F" w:rsidRDefault="00B9495F" w:rsidP="008F2156">
      <w:pPr>
        <w:rPr>
          <w:bCs/>
        </w:rPr>
      </w:pPr>
      <w:r>
        <w:rPr>
          <w:bCs/>
        </w:rPr>
        <w:t>Carla B. Monteiro:  I agree with Dr. Anderson and Dr. Rosenbloom.  Will this be opened so other hospitals can apply?</w:t>
      </w:r>
      <w:r>
        <w:rPr>
          <w:bCs/>
        </w:rPr>
        <w:br/>
      </w:r>
      <w:r>
        <w:rPr>
          <w:bCs/>
        </w:rPr>
        <w:br/>
        <w:t>Dee Calvert:  All 15 that applied will be funded and we are working with MassHealth to make it a reimbursable service.</w:t>
      </w:r>
    </w:p>
    <w:p w14:paraId="1052FA75" w14:textId="77777777" w:rsidR="00EE0F40" w:rsidRDefault="00B9495F" w:rsidP="008F2156">
      <w:pPr>
        <w:rPr>
          <w:bCs/>
        </w:rPr>
      </w:pPr>
      <w:r>
        <w:rPr>
          <w:bCs/>
        </w:rPr>
        <w:t xml:space="preserve">Joanne Peterson:  </w:t>
      </w:r>
      <w:r w:rsidR="00EE0F40">
        <w:rPr>
          <w:bCs/>
        </w:rPr>
        <w:t xml:space="preserve">Will there be someone helping communities </w:t>
      </w:r>
      <w:proofErr w:type="gramStart"/>
      <w:r w:rsidR="00EE0F40">
        <w:rPr>
          <w:bCs/>
        </w:rPr>
        <w:t>spend</w:t>
      </w:r>
      <w:proofErr w:type="gramEnd"/>
      <w:r w:rsidR="00EE0F40">
        <w:rPr>
          <w:bCs/>
        </w:rPr>
        <w:t xml:space="preserve"> for children and families.  I would like to see an advisory board made up of young adults who have aged out of the system after growing up after losing parents to addiction.</w:t>
      </w:r>
    </w:p>
    <w:p w14:paraId="22033783" w14:textId="77777777" w:rsidR="00930F4B" w:rsidRDefault="00EE0F40" w:rsidP="008F2156">
      <w:pPr>
        <w:rPr>
          <w:bCs/>
        </w:rPr>
      </w:pPr>
      <w:r>
        <w:rPr>
          <w:bCs/>
        </w:rPr>
        <w:t xml:space="preserve">Dee Calvert:  I love that idea.  We do have a training and assistance vendor set up to help communities and organizations </w:t>
      </w:r>
      <w:r w:rsidR="00950B57">
        <w:rPr>
          <w:bCs/>
        </w:rPr>
        <w:t>to strategize about use of the funds.</w:t>
      </w:r>
    </w:p>
    <w:p w14:paraId="4F24269F" w14:textId="70755070" w:rsidR="00930F4B" w:rsidRDefault="00930F4B" w:rsidP="008F2156">
      <w:pPr>
        <w:rPr>
          <w:bCs/>
        </w:rPr>
      </w:pPr>
      <w:r>
        <w:rPr>
          <w:bCs/>
        </w:rPr>
        <w:t>Carla B. Monteiro:  I am interested in investing in CSSs and TSSs in addition to emergency departments.  Also, could you include data on veterans?</w:t>
      </w:r>
    </w:p>
    <w:p w14:paraId="36F564F3" w14:textId="6708427E" w:rsidR="00930F4B" w:rsidRDefault="00930F4B" w:rsidP="008F2156">
      <w:pPr>
        <w:rPr>
          <w:bCs/>
        </w:rPr>
      </w:pPr>
      <w:r>
        <w:rPr>
          <w:bCs/>
        </w:rPr>
        <w:t>Matilde Castiel:  I am also interested in seeing money going out to communities so that they can get more localized data like from the EMR system.</w:t>
      </w:r>
    </w:p>
    <w:p w14:paraId="6C602321" w14:textId="5B36B351" w:rsidR="00930F4B" w:rsidRDefault="00930F4B" w:rsidP="008F2156">
      <w:pPr>
        <w:rPr>
          <w:bCs/>
        </w:rPr>
      </w:pPr>
      <w:r>
        <w:rPr>
          <w:bCs/>
        </w:rPr>
        <w:t>Undersecretary Mahaniah:  Looking neighborhood to neighborhood also allows us to tie it to determinants of health.</w:t>
      </w:r>
    </w:p>
    <w:p w14:paraId="375C44A8" w14:textId="346F2CDB" w:rsidR="00930F4B" w:rsidRDefault="00930F4B" w:rsidP="008F2156">
      <w:pPr>
        <w:rPr>
          <w:bCs/>
        </w:rPr>
      </w:pPr>
      <w:r>
        <w:rPr>
          <w:bCs/>
        </w:rPr>
        <w:lastRenderedPageBreak/>
        <w:t>J</w:t>
      </w:r>
      <w:r w:rsidR="002C462E">
        <w:rPr>
          <w:bCs/>
        </w:rPr>
        <w:t xml:space="preserve">ohn Rosenthal:  I am excited about the ER grant program.  </w:t>
      </w:r>
      <w:proofErr w:type="gramStart"/>
      <w:r w:rsidR="002C462E">
        <w:rPr>
          <w:bCs/>
        </w:rPr>
        <w:t>Is</w:t>
      </w:r>
      <w:proofErr w:type="gramEnd"/>
      <w:r w:rsidR="002C462E">
        <w:rPr>
          <w:bCs/>
        </w:rPr>
        <w:t xml:space="preserve"> there criteri</w:t>
      </w:r>
      <w:r w:rsidR="00D13401">
        <w:rPr>
          <w:bCs/>
        </w:rPr>
        <w:t>a</w:t>
      </w:r>
      <w:r w:rsidR="002C462E">
        <w:rPr>
          <w:bCs/>
        </w:rPr>
        <w:t xml:space="preserve"> for what requires medical treatment.</w:t>
      </w:r>
    </w:p>
    <w:p w14:paraId="6F9E08F1" w14:textId="45072EF5" w:rsidR="002C462E" w:rsidRDefault="002C462E" w:rsidP="008F2156">
      <w:pPr>
        <w:rPr>
          <w:bCs/>
        </w:rPr>
      </w:pPr>
      <w:r>
        <w:rPr>
          <w:bCs/>
        </w:rPr>
        <w:t>Dee Calvert:  MOUD is requ</w:t>
      </w:r>
      <w:r w:rsidR="00DF3EC2">
        <w:rPr>
          <w:bCs/>
        </w:rPr>
        <w:t xml:space="preserve">ired already in </w:t>
      </w:r>
      <w:r w:rsidR="00F13EBC">
        <w:rPr>
          <w:bCs/>
        </w:rPr>
        <w:t>emergency rooms but has been difficult to operationalize.</w:t>
      </w:r>
    </w:p>
    <w:p w14:paraId="2980BA22" w14:textId="05156D4A" w:rsidR="00F13EBC" w:rsidRDefault="00F13EBC" w:rsidP="008F2156">
      <w:pPr>
        <w:rPr>
          <w:bCs/>
        </w:rPr>
      </w:pPr>
      <w:r>
        <w:rPr>
          <w:bCs/>
        </w:rPr>
        <w:t>Kate Lena:  Pertaining to workforce, we are still losing providers to overdose</w:t>
      </w:r>
      <w:r w:rsidR="00C175A5">
        <w:rPr>
          <w:bCs/>
        </w:rPr>
        <w:t>.  It is tough for people in recovery to get into the field but also for them to stay in the field. We need support programs for our workforce.</w:t>
      </w:r>
    </w:p>
    <w:p w14:paraId="1DE6C802" w14:textId="00B74CD2" w:rsidR="00C175A5" w:rsidRDefault="00C175A5" w:rsidP="008F2156">
      <w:pPr>
        <w:rPr>
          <w:bCs/>
        </w:rPr>
      </w:pPr>
      <w:r>
        <w:rPr>
          <w:bCs/>
        </w:rPr>
        <w:t xml:space="preserve">Dr. Rosenbloom:  The dashboard is an excellent </w:t>
      </w:r>
      <w:r w:rsidR="00F72E41">
        <w:rPr>
          <w:bCs/>
        </w:rPr>
        <w:t>first and second start.  We still need to track outcomes the individual and provider levels.</w:t>
      </w:r>
      <w:r w:rsidR="00D16D30">
        <w:rPr>
          <w:bCs/>
        </w:rPr>
        <w:t xml:space="preserve">  Are some providers more effective than others?</w:t>
      </w:r>
    </w:p>
    <w:p w14:paraId="1D2BD812" w14:textId="7699A23F" w:rsidR="00D16D30" w:rsidRDefault="00D16D30" w:rsidP="008F2156">
      <w:pPr>
        <w:rPr>
          <w:bCs/>
        </w:rPr>
      </w:pPr>
      <w:r>
        <w:rPr>
          <w:bCs/>
        </w:rPr>
        <w:t xml:space="preserve">LaToya Whiteside:  I am concerned about BIPOC grassroots organizations and their ability to navigate the government procurement process.  Are CORIs going to be required?  </w:t>
      </w:r>
    </w:p>
    <w:p w14:paraId="2F968A59" w14:textId="1C7A2FB9" w:rsidR="00D16D30" w:rsidRDefault="00D16D30" w:rsidP="008F2156">
      <w:pPr>
        <w:rPr>
          <w:bCs/>
        </w:rPr>
      </w:pPr>
      <w:r>
        <w:rPr>
          <w:bCs/>
        </w:rPr>
        <w:t xml:space="preserve">Undersecretary Mahaniah:  HRIA is the intermediary funder and is there to help applicants with the grant application process.  </w:t>
      </w:r>
      <w:r w:rsidR="00533D4E">
        <w:rPr>
          <w:bCs/>
        </w:rPr>
        <w:t xml:space="preserve">What I am hearing from you all regarding your concerns about the proposed initiatives are: 1. Data about outcomes; 2. Are we making sure that the smaller players in the community are considered for opportunities? 3. </w:t>
      </w:r>
      <w:r w:rsidR="00080AA5">
        <w:rPr>
          <w:bCs/>
        </w:rPr>
        <w:t xml:space="preserve">Families and how to support them.  Overall, how can we make sure these investments </w:t>
      </w:r>
      <w:r w:rsidR="002A26D0">
        <w:rPr>
          <w:bCs/>
        </w:rPr>
        <w:t xml:space="preserve">can sustain deep change in the continuum of care when someone seeks treatment.  We will take this feedback and will come back to </w:t>
      </w:r>
      <w:proofErr w:type="gramStart"/>
      <w:r w:rsidR="002A26D0">
        <w:rPr>
          <w:bCs/>
        </w:rPr>
        <w:t>you</w:t>
      </w:r>
      <w:proofErr w:type="gramEnd"/>
      <w:r w:rsidR="002A26D0">
        <w:rPr>
          <w:bCs/>
        </w:rPr>
        <w:t xml:space="preserve"> next meeting with how we will integrate this feedback into the proposal.</w:t>
      </w:r>
    </w:p>
    <w:p w14:paraId="1CED1250" w14:textId="57632FC3" w:rsidR="002A26D0" w:rsidRDefault="002A26D0" w:rsidP="008F2156">
      <w:pPr>
        <w:rPr>
          <w:bCs/>
        </w:rPr>
      </w:pPr>
      <w:r>
        <w:rPr>
          <w:bCs/>
        </w:rPr>
        <w:t>Carla B. Monteiro:  As equity is a priority, I would like to recommend that we provide captions on these zoom meetings for the hard of hearing.</w:t>
      </w:r>
    </w:p>
    <w:p w14:paraId="411DB8C1" w14:textId="15E33D27" w:rsidR="00BF1B9D" w:rsidRDefault="002A26D0" w:rsidP="00F324FB">
      <w:pPr>
        <w:rPr>
          <w:bCs/>
        </w:rPr>
      </w:pPr>
      <w:r>
        <w:rPr>
          <w:bCs/>
        </w:rPr>
        <w:t>Undersecretary Kiame Mahaniah:  The next meeting is Wednesday, March 6</w:t>
      </w:r>
      <w:r w:rsidRPr="002A26D0">
        <w:rPr>
          <w:bCs/>
          <w:vertAlign w:val="superscript"/>
        </w:rPr>
        <w:t>th</w:t>
      </w:r>
      <w:r>
        <w:rPr>
          <w:bCs/>
        </w:rPr>
        <w:t xml:space="preserve"> </w:t>
      </w:r>
      <w:proofErr w:type="gramStart"/>
      <w:r>
        <w:rPr>
          <w:bCs/>
        </w:rPr>
        <w:t>on</w:t>
      </w:r>
      <w:proofErr w:type="gramEnd"/>
      <w:r>
        <w:rPr>
          <w:bCs/>
        </w:rPr>
        <w:t xml:space="preserve"> Zoom.  We will provide updates on the municipal grant application process and on ways to make the OUD data more accessible.</w:t>
      </w:r>
    </w:p>
    <w:p w14:paraId="1CC6BFEB" w14:textId="494B5EEE" w:rsidR="00A7623E" w:rsidRPr="009B4486" w:rsidRDefault="00A7623E" w:rsidP="009B4486">
      <w:pPr>
        <w:rPr>
          <w:b/>
        </w:rPr>
      </w:pPr>
      <w:r w:rsidRPr="009B4486">
        <w:rPr>
          <w:b/>
        </w:rPr>
        <w:t xml:space="preserve">Motion to </w:t>
      </w:r>
      <w:r w:rsidR="009B4486" w:rsidRPr="009B4486">
        <w:rPr>
          <w:b/>
        </w:rPr>
        <w:t>adjourn</w:t>
      </w:r>
      <w:r w:rsidRPr="009B4486">
        <w:rPr>
          <w:b/>
        </w:rPr>
        <w:t>:  Carla Monteiro.  Seconded by Dr. Castiel.</w:t>
      </w:r>
    </w:p>
    <w:tbl>
      <w:tblPr>
        <w:tblStyle w:val="TableGrid"/>
        <w:tblW w:w="0" w:type="auto"/>
        <w:tblLook w:val="04A0" w:firstRow="1" w:lastRow="0" w:firstColumn="1" w:lastColumn="0" w:noHBand="0" w:noVBand="1"/>
      </w:tblPr>
      <w:tblGrid>
        <w:gridCol w:w="4677"/>
        <w:gridCol w:w="4673"/>
      </w:tblGrid>
      <w:tr w:rsidR="00A7623E" w:rsidRPr="00CB6048" w14:paraId="559D0513" w14:textId="77777777" w:rsidTr="00FC5D4D">
        <w:tc>
          <w:tcPr>
            <w:tcW w:w="4788" w:type="dxa"/>
          </w:tcPr>
          <w:p w14:paraId="425934EA" w14:textId="7295333B" w:rsidR="00A7623E" w:rsidRPr="00CB6048" w:rsidRDefault="00A7623E" w:rsidP="00FC5D4D">
            <w:pPr>
              <w:rPr>
                <w:bCs/>
              </w:rPr>
            </w:pPr>
            <w:r w:rsidRPr="00CB6048">
              <w:rPr>
                <w:bCs/>
              </w:rPr>
              <w:t xml:space="preserve">Jennifer Almonte:  </w:t>
            </w:r>
            <w:r>
              <w:rPr>
                <w:bCs/>
              </w:rPr>
              <w:t>yes</w:t>
            </w:r>
          </w:p>
        </w:tc>
        <w:tc>
          <w:tcPr>
            <w:tcW w:w="4788" w:type="dxa"/>
          </w:tcPr>
          <w:p w14:paraId="734FC09C" w14:textId="03360A44" w:rsidR="00A7623E" w:rsidRPr="00CB6048" w:rsidRDefault="00A7623E" w:rsidP="00FC5D4D">
            <w:pPr>
              <w:rPr>
                <w:bCs/>
              </w:rPr>
            </w:pPr>
            <w:r>
              <w:rPr>
                <w:bCs/>
              </w:rPr>
              <w:t xml:space="preserve">Dr. </w:t>
            </w:r>
            <w:r w:rsidRPr="00CB6048">
              <w:rPr>
                <w:bCs/>
              </w:rPr>
              <w:t>Charles Ande</w:t>
            </w:r>
            <w:r>
              <w:rPr>
                <w:bCs/>
              </w:rPr>
              <w:t>r</w:t>
            </w:r>
            <w:r w:rsidRPr="00CB6048">
              <w:rPr>
                <w:bCs/>
              </w:rPr>
              <w:t xml:space="preserve">son:  </w:t>
            </w:r>
            <w:r>
              <w:rPr>
                <w:bCs/>
              </w:rPr>
              <w:t>yes</w:t>
            </w:r>
          </w:p>
        </w:tc>
      </w:tr>
      <w:tr w:rsidR="00A7623E" w:rsidRPr="00CB6048" w14:paraId="14F5A4C0" w14:textId="77777777" w:rsidTr="00FC5D4D">
        <w:tc>
          <w:tcPr>
            <w:tcW w:w="4788" w:type="dxa"/>
          </w:tcPr>
          <w:p w14:paraId="03D89308" w14:textId="29A81669" w:rsidR="00A7623E" w:rsidRPr="00CB6048" w:rsidRDefault="00A7623E" w:rsidP="00FC5D4D">
            <w:pPr>
              <w:rPr>
                <w:bCs/>
              </w:rPr>
            </w:pPr>
            <w:r w:rsidRPr="00CB6048">
              <w:rPr>
                <w:bCs/>
              </w:rPr>
              <w:t xml:space="preserve">Dr. Matilde Castiel:  </w:t>
            </w:r>
            <w:r>
              <w:rPr>
                <w:bCs/>
              </w:rPr>
              <w:t>yes</w:t>
            </w:r>
          </w:p>
        </w:tc>
        <w:tc>
          <w:tcPr>
            <w:tcW w:w="4788" w:type="dxa"/>
          </w:tcPr>
          <w:p w14:paraId="268D4751" w14:textId="46458FFC" w:rsidR="00A7623E" w:rsidRPr="00CB6048" w:rsidRDefault="00A7623E" w:rsidP="00FC5D4D">
            <w:pPr>
              <w:rPr>
                <w:bCs/>
              </w:rPr>
            </w:pPr>
            <w:r w:rsidRPr="00CB6048">
              <w:rPr>
                <w:bCs/>
              </w:rPr>
              <w:t xml:space="preserve">Maureen Cavanaugh: </w:t>
            </w:r>
            <w:r w:rsidR="00BF3A82">
              <w:rPr>
                <w:bCs/>
              </w:rPr>
              <w:t xml:space="preserve"> </w:t>
            </w:r>
          </w:p>
        </w:tc>
      </w:tr>
      <w:tr w:rsidR="00A7623E" w:rsidRPr="00CB6048" w14:paraId="682EC4D1" w14:textId="77777777" w:rsidTr="00FC5D4D">
        <w:tc>
          <w:tcPr>
            <w:tcW w:w="4788" w:type="dxa"/>
          </w:tcPr>
          <w:p w14:paraId="2EBE27AD" w14:textId="6A02BD48" w:rsidR="00A7623E" w:rsidRPr="00CB6048" w:rsidRDefault="00A7623E" w:rsidP="00FC5D4D">
            <w:pPr>
              <w:rPr>
                <w:bCs/>
              </w:rPr>
            </w:pPr>
            <w:r w:rsidRPr="00CB6048">
              <w:rPr>
                <w:bCs/>
              </w:rPr>
              <w:t xml:space="preserve">Abigail Dean:  </w:t>
            </w:r>
            <w:r w:rsidR="00417204">
              <w:rPr>
                <w:bCs/>
              </w:rPr>
              <w:t>left early</w:t>
            </w:r>
          </w:p>
        </w:tc>
        <w:tc>
          <w:tcPr>
            <w:tcW w:w="4788" w:type="dxa"/>
          </w:tcPr>
          <w:p w14:paraId="5004EE17" w14:textId="60DB5FF7" w:rsidR="00A7623E" w:rsidRPr="00CB6048" w:rsidRDefault="00A7623E" w:rsidP="00FC5D4D">
            <w:pPr>
              <w:rPr>
                <w:bCs/>
              </w:rPr>
            </w:pPr>
            <w:r w:rsidRPr="00CB6048">
              <w:rPr>
                <w:bCs/>
              </w:rPr>
              <w:t>Lisa Golden:</w:t>
            </w:r>
            <w:r w:rsidR="00FD00E1">
              <w:rPr>
                <w:bCs/>
              </w:rPr>
              <w:t xml:space="preserve"> </w:t>
            </w:r>
            <w:r w:rsidR="00BF3A82">
              <w:rPr>
                <w:bCs/>
              </w:rPr>
              <w:t>absent</w:t>
            </w:r>
          </w:p>
        </w:tc>
      </w:tr>
      <w:tr w:rsidR="00A7623E" w:rsidRPr="00CB6048" w14:paraId="41730DAC" w14:textId="77777777" w:rsidTr="00FC5D4D">
        <w:tc>
          <w:tcPr>
            <w:tcW w:w="4788" w:type="dxa"/>
          </w:tcPr>
          <w:p w14:paraId="6541654F" w14:textId="1ED360F2" w:rsidR="00A7623E" w:rsidRPr="00CB6048" w:rsidRDefault="00A7623E" w:rsidP="00BF3A82">
            <w:pPr>
              <w:tabs>
                <w:tab w:val="center" w:pos="2286"/>
              </w:tabs>
              <w:rPr>
                <w:bCs/>
              </w:rPr>
            </w:pPr>
            <w:r w:rsidRPr="00CB6048">
              <w:rPr>
                <w:bCs/>
              </w:rPr>
              <w:t xml:space="preserve">Lindsay Hackett: </w:t>
            </w:r>
            <w:r w:rsidR="00BF3A82">
              <w:rPr>
                <w:bCs/>
              </w:rPr>
              <w:t>yes</w:t>
            </w:r>
          </w:p>
        </w:tc>
        <w:tc>
          <w:tcPr>
            <w:tcW w:w="4788" w:type="dxa"/>
          </w:tcPr>
          <w:p w14:paraId="18D86A4F" w14:textId="11C01714" w:rsidR="00A7623E" w:rsidRPr="00CB6048" w:rsidRDefault="00A7623E" w:rsidP="00FC5D4D">
            <w:pPr>
              <w:rPr>
                <w:bCs/>
              </w:rPr>
            </w:pPr>
            <w:r w:rsidRPr="00CB6048">
              <w:rPr>
                <w:bCs/>
              </w:rPr>
              <w:t>Kate Lena:</w:t>
            </w:r>
            <w:r w:rsidR="00FD00E1">
              <w:rPr>
                <w:bCs/>
              </w:rPr>
              <w:t xml:space="preserve"> yes</w:t>
            </w:r>
          </w:p>
        </w:tc>
      </w:tr>
      <w:tr w:rsidR="00A7623E" w:rsidRPr="00CB6048" w14:paraId="65FCE49B" w14:textId="77777777" w:rsidTr="00FC5D4D">
        <w:tc>
          <w:tcPr>
            <w:tcW w:w="4788" w:type="dxa"/>
          </w:tcPr>
          <w:p w14:paraId="75E0696E" w14:textId="15DE94AB" w:rsidR="00A7623E" w:rsidRPr="00CB6048" w:rsidRDefault="00A7623E" w:rsidP="00FC5D4D">
            <w:pPr>
              <w:rPr>
                <w:bCs/>
              </w:rPr>
            </w:pPr>
            <w:r>
              <w:rPr>
                <w:bCs/>
              </w:rPr>
              <w:t xml:space="preserve">Rep. </w:t>
            </w:r>
            <w:r w:rsidRPr="00CB6048">
              <w:rPr>
                <w:bCs/>
              </w:rPr>
              <w:t xml:space="preserve">Adrian </w:t>
            </w:r>
            <w:proofErr w:type="spellStart"/>
            <w:r w:rsidRPr="00CB6048">
              <w:rPr>
                <w:bCs/>
              </w:rPr>
              <w:t>Madaro</w:t>
            </w:r>
            <w:proofErr w:type="spellEnd"/>
            <w:r w:rsidRPr="00CB6048">
              <w:rPr>
                <w:bCs/>
              </w:rPr>
              <w:t xml:space="preserve">:  </w:t>
            </w:r>
            <w:r w:rsidR="00BF3A82">
              <w:rPr>
                <w:bCs/>
              </w:rPr>
              <w:t>absent</w:t>
            </w:r>
          </w:p>
        </w:tc>
        <w:tc>
          <w:tcPr>
            <w:tcW w:w="4788" w:type="dxa"/>
          </w:tcPr>
          <w:p w14:paraId="3D399B05" w14:textId="5A99F5F8" w:rsidR="00A7623E" w:rsidRPr="00CB6048" w:rsidRDefault="00A7623E" w:rsidP="00FC5D4D">
            <w:pPr>
              <w:rPr>
                <w:bCs/>
              </w:rPr>
            </w:pPr>
            <w:r w:rsidRPr="00CB6048">
              <w:rPr>
                <w:bCs/>
              </w:rPr>
              <w:t>John McGahan:</w:t>
            </w:r>
            <w:r w:rsidR="00FD00E1">
              <w:rPr>
                <w:bCs/>
              </w:rPr>
              <w:t xml:space="preserve"> yes</w:t>
            </w:r>
          </w:p>
        </w:tc>
      </w:tr>
      <w:tr w:rsidR="00A7623E" w:rsidRPr="00CB6048" w14:paraId="5A401BEE" w14:textId="77777777" w:rsidTr="00FC5D4D">
        <w:tc>
          <w:tcPr>
            <w:tcW w:w="4788" w:type="dxa"/>
          </w:tcPr>
          <w:p w14:paraId="31DB0DB0" w14:textId="4EBEA250" w:rsidR="00A7623E" w:rsidRPr="00CB6048" w:rsidRDefault="00A7623E" w:rsidP="00FC5D4D">
            <w:pPr>
              <w:rPr>
                <w:bCs/>
              </w:rPr>
            </w:pPr>
            <w:r w:rsidRPr="00CB6048">
              <w:rPr>
                <w:bCs/>
              </w:rPr>
              <w:t xml:space="preserve">Carla B. Monteiro: </w:t>
            </w:r>
            <w:r>
              <w:rPr>
                <w:bCs/>
              </w:rPr>
              <w:t>yes</w:t>
            </w:r>
          </w:p>
        </w:tc>
        <w:tc>
          <w:tcPr>
            <w:tcW w:w="4788" w:type="dxa"/>
          </w:tcPr>
          <w:p w14:paraId="3BA8EAAF" w14:textId="1526864C" w:rsidR="00A7623E" w:rsidRPr="00CB6048" w:rsidRDefault="00A7623E" w:rsidP="00FC5D4D">
            <w:pPr>
              <w:rPr>
                <w:bCs/>
              </w:rPr>
            </w:pPr>
            <w:r w:rsidRPr="00CB6048">
              <w:rPr>
                <w:bCs/>
              </w:rPr>
              <w:t xml:space="preserve">Jeffrey Olmstead:  </w:t>
            </w:r>
            <w:r>
              <w:rPr>
                <w:bCs/>
              </w:rPr>
              <w:t>yes</w:t>
            </w:r>
          </w:p>
        </w:tc>
      </w:tr>
      <w:tr w:rsidR="00A7623E" w:rsidRPr="00CB6048" w14:paraId="6775B84F" w14:textId="77777777" w:rsidTr="00FC5D4D">
        <w:tc>
          <w:tcPr>
            <w:tcW w:w="4788" w:type="dxa"/>
          </w:tcPr>
          <w:p w14:paraId="687C69ED" w14:textId="3DA9DEF0" w:rsidR="00A7623E" w:rsidRPr="00CB6048" w:rsidRDefault="00A7623E" w:rsidP="00FC5D4D">
            <w:pPr>
              <w:rPr>
                <w:bCs/>
              </w:rPr>
            </w:pPr>
            <w:r w:rsidRPr="00CB6048">
              <w:rPr>
                <w:bCs/>
              </w:rPr>
              <w:t xml:space="preserve">Dr. Alyssa Peterkin:  </w:t>
            </w:r>
            <w:r>
              <w:rPr>
                <w:bCs/>
              </w:rPr>
              <w:t>yes</w:t>
            </w:r>
          </w:p>
        </w:tc>
        <w:tc>
          <w:tcPr>
            <w:tcW w:w="4788" w:type="dxa"/>
          </w:tcPr>
          <w:p w14:paraId="07F89B98" w14:textId="78756992" w:rsidR="00A7623E" w:rsidRPr="00CB6048" w:rsidRDefault="00A7623E" w:rsidP="00FC5D4D">
            <w:pPr>
              <w:rPr>
                <w:bCs/>
              </w:rPr>
            </w:pPr>
            <w:r w:rsidRPr="00CB6048">
              <w:rPr>
                <w:bCs/>
              </w:rPr>
              <w:t xml:space="preserve">Joanne Peterson:  </w:t>
            </w:r>
            <w:r>
              <w:rPr>
                <w:bCs/>
              </w:rPr>
              <w:t>yes</w:t>
            </w:r>
            <w:r w:rsidRPr="00CB6048">
              <w:rPr>
                <w:bCs/>
              </w:rPr>
              <w:tab/>
            </w:r>
          </w:p>
        </w:tc>
      </w:tr>
      <w:tr w:rsidR="00A7623E" w:rsidRPr="00CB6048" w14:paraId="799A8D08" w14:textId="77777777" w:rsidTr="00FC5D4D">
        <w:tc>
          <w:tcPr>
            <w:tcW w:w="4788" w:type="dxa"/>
          </w:tcPr>
          <w:p w14:paraId="2A2CA157" w14:textId="1279EF9F" w:rsidR="00A7623E" w:rsidRPr="00CB6048" w:rsidRDefault="00A7623E" w:rsidP="00FC5D4D">
            <w:pPr>
              <w:rPr>
                <w:bCs/>
              </w:rPr>
            </w:pPr>
            <w:r>
              <w:rPr>
                <w:bCs/>
              </w:rPr>
              <w:t>Dr. David Rosenbloom:</w:t>
            </w:r>
            <w:r w:rsidRPr="00CB6048">
              <w:rPr>
                <w:bCs/>
              </w:rPr>
              <w:t xml:space="preserve"> </w:t>
            </w:r>
            <w:r>
              <w:rPr>
                <w:bCs/>
              </w:rPr>
              <w:t>yes</w:t>
            </w:r>
          </w:p>
        </w:tc>
        <w:tc>
          <w:tcPr>
            <w:tcW w:w="4788" w:type="dxa"/>
          </w:tcPr>
          <w:p w14:paraId="0D365D00" w14:textId="46E9D33A" w:rsidR="00A7623E" w:rsidRPr="00CB6048" w:rsidRDefault="00A7623E" w:rsidP="00FC5D4D">
            <w:pPr>
              <w:rPr>
                <w:bCs/>
              </w:rPr>
            </w:pPr>
            <w:r w:rsidRPr="00CB6048">
              <w:rPr>
                <w:bCs/>
              </w:rPr>
              <w:t xml:space="preserve">John Rosenthal:  </w:t>
            </w:r>
            <w:r w:rsidR="00BF3A82">
              <w:rPr>
                <w:bCs/>
              </w:rPr>
              <w:t>yes</w:t>
            </w:r>
          </w:p>
        </w:tc>
      </w:tr>
      <w:tr w:rsidR="00A7623E" w:rsidRPr="00CB6048" w14:paraId="10E316AB" w14:textId="77777777" w:rsidTr="00FC5D4D">
        <w:tc>
          <w:tcPr>
            <w:tcW w:w="4788" w:type="dxa"/>
          </w:tcPr>
          <w:p w14:paraId="39216969" w14:textId="43285B6E" w:rsidR="00A7623E" w:rsidRPr="00CB6048" w:rsidRDefault="00A7623E" w:rsidP="00FC5D4D">
            <w:pPr>
              <w:rPr>
                <w:bCs/>
              </w:rPr>
            </w:pPr>
            <w:r w:rsidRPr="00CB6048">
              <w:rPr>
                <w:bCs/>
              </w:rPr>
              <w:t xml:space="preserve">Stephanie Sloan: </w:t>
            </w:r>
            <w:r w:rsidR="00BF3A82">
              <w:rPr>
                <w:bCs/>
              </w:rPr>
              <w:t xml:space="preserve"> yes</w:t>
            </w:r>
          </w:p>
        </w:tc>
        <w:tc>
          <w:tcPr>
            <w:tcW w:w="4788" w:type="dxa"/>
          </w:tcPr>
          <w:p w14:paraId="51D5C493" w14:textId="610198C3" w:rsidR="00A7623E" w:rsidRPr="00CB6048" w:rsidRDefault="00A7623E" w:rsidP="00FC5D4D">
            <w:pPr>
              <w:rPr>
                <w:bCs/>
              </w:rPr>
            </w:pPr>
            <w:r w:rsidRPr="00CB6048">
              <w:rPr>
                <w:bCs/>
              </w:rPr>
              <w:t xml:space="preserve">Jennifer Tracey:  </w:t>
            </w:r>
            <w:r>
              <w:rPr>
                <w:bCs/>
              </w:rPr>
              <w:t>yes</w:t>
            </w:r>
          </w:p>
        </w:tc>
      </w:tr>
      <w:tr w:rsidR="00A7623E" w:rsidRPr="00CB6048" w14:paraId="3BF909AA" w14:textId="77777777" w:rsidTr="00FC5D4D">
        <w:tc>
          <w:tcPr>
            <w:tcW w:w="4788" w:type="dxa"/>
          </w:tcPr>
          <w:p w14:paraId="72E95ABC" w14:textId="37A7E328" w:rsidR="00A7623E" w:rsidRPr="00CB6048" w:rsidRDefault="00A7623E" w:rsidP="00FC5D4D">
            <w:pPr>
              <w:rPr>
                <w:bCs/>
              </w:rPr>
            </w:pPr>
            <w:r w:rsidRPr="00CB6048">
              <w:rPr>
                <w:bCs/>
              </w:rPr>
              <w:t xml:space="preserve">LaToya Whiteside:  </w:t>
            </w:r>
            <w:r w:rsidR="00BF3A82">
              <w:rPr>
                <w:bCs/>
              </w:rPr>
              <w:t>yes</w:t>
            </w:r>
          </w:p>
        </w:tc>
        <w:tc>
          <w:tcPr>
            <w:tcW w:w="4788" w:type="dxa"/>
          </w:tcPr>
          <w:p w14:paraId="7D4ADC79" w14:textId="77777777" w:rsidR="00A7623E" w:rsidRPr="00CB6048" w:rsidRDefault="00A7623E" w:rsidP="00FC5D4D">
            <w:pPr>
              <w:rPr>
                <w:bCs/>
              </w:rPr>
            </w:pPr>
          </w:p>
        </w:tc>
      </w:tr>
    </w:tbl>
    <w:p w14:paraId="6BD4ABE6" w14:textId="77777777" w:rsidR="005043BC" w:rsidRPr="00F36B31" w:rsidRDefault="005043BC" w:rsidP="00F36B31">
      <w:pPr>
        <w:rPr>
          <w:bCs/>
        </w:rPr>
      </w:pPr>
    </w:p>
    <w:p w14:paraId="39B5DAA3" w14:textId="6AF63CF2" w:rsidR="00CB6048" w:rsidRPr="00CB6048" w:rsidRDefault="00F8087E" w:rsidP="00CB6048">
      <w:pPr>
        <w:rPr>
          <w:bCs/>
        </w:rPr>
      </w:pPr>
      <w:r>
        <w:rPr>
          <w:bCs/>
        </w:rPr>
        <w:t>Meeting adjourned.</w:t>
      </w:r>
      <w:r w:rsidR="00CB6048">
        <w:rPr>
          <w:bCs/>
        </w:rPr>
        <w:tab/>
      </w:r>
      <w:r w:rsidR="00CB6048">
        <w:rPr>
          <w:bCs/>
        </w:rPr>
        <w:tab/>
      </w:r>
    </w:p>
    <w:sectPr w:rsidR="00CB6048" w:rsidRPr="00CB6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660E7"/>
    <w:multiLevelType w:val="hybridMultilevel"/>
    <w:tmpl w:val="2CB8DB90"/>
    <w:lvl w:ilvl="0" w:tplc="803047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884A51"/>
    <w:multiLevelType w:val="hybridMultilevel"/>
    <w:tmpl w:val="E6C24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33EAC"/>
    <w:multiLevelType w:val="hybridMultilevel"/>
    <w:tmpl w:val="A8DCAAD0"/>
    <w:lvl w:ilvl="0" w:tplc="29C61DB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6413173">
    <w:abstractNumId w:val="0"/>
  </w:num>
  <w:num w:numId="2" w16cid:durableId="1712146086">
    <w:abstractNumId w:val="2"/>
  </w:num>
  <w:num w:numId="3" w16cid:durableId="1818915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8"/>
    <w:rsid w:val="00001784"/>
    <w:rsid w:val="00010FD3"/>
    <w:rsid w:val="000256CD"/>
    <w:rsid w:val="00037CA8"/>
    <w:rsid w:val="00073112"/>
    <w:rsid w:val="00080AA5"/>
    <w:rsid w:val="000925DC"/>
    <w:rsid w:val="001774CE"/>
    <w:rsid w:val="001A01B0"/>
    <w:rsid w:val="001A42DB"/>
    <w:rsid w:val="001E4810"/>
    <w:rsid w:val="00261E13"/>
    <w:rsid w:val="00281D64"/>
    <w:rsid w:val="002A26D0"/>
    <w:rsid w:val="002C462E"/>
    <w:rsid w:val="002D38DD"/>
    <w:rsid w:val="00341174"/>
    <w:rsid w:val="003871F2"/>
    <w:rsid w:val="00396BEF"/>
    <w:rsid w:val="00396CA8"/>
    <w:rsid w:val="003D3E36"/>
    <w:rsid w:val="003D6F4A"/>
    <w:rsid w:val="003E3171"/>
    <w:rsid w:val="003F0E26"/>
    <w:rsid w:val="00402BA0"/>
    <w:rsid w:val="00417204"/>
    <w:rsid w:val="00466739"/>
    <w:rsid w:val="004A70B0"/>
    <w:rsid w:val="005043BC"/>
    <w:rsid w:val="005148C1"/>
    <w:rsid w:val="00515469"/>
    <w:rsid w:val="00524B69"/>
    <w:rsid w:val="00533D4E"/>
    <w:rsid w:val="00542E1F"/>
    <w:rsid w:val="00584FAA"/>
    <w:rsid w:val="005B061C"/>
    <w:rsid w:val="005D299A"/>
    <w:rsid w:val="005D7A07"/>
    <w:rsid w:val="005F0597"/>
    <w:rsid w:val="006B1DA9"/>
    <w:rsid w:val="006D74E1"/>
    <w:rsid w:val="006E0538"/>
    <w:rsid w:val="00717521"/>
    <w:rsid w:val="00750B83"/>
    <w:rsid w:val="00752E77"/>
    <w:rsid w:val="007A47DD"/>
    <w:rsid w:val="007B7F86"/>
    <w:rsid w:val="007E23E8"/>
    <w:rsid w:val="00852CF2"/>
    <w:rsid w:val="008565F3"/>
    <w:rsid w:val="008662AD"/>
    <w:rsid w:val="0087308B"/>
    <w:rsid w:val="00873971"/>
    <w:rsid w:val="00884584"/>
    <w:rsid w:val="008F2156"/>
    <w:rsid w:val="0091057D"/>
    <w:rsid w:val="00930F4B"/>
    <w:rsid w:val="00950B57"/>
    <w:rsid w:val="009759C7"/>
    <w:rsid w:val="00977BB0"/>
    <w:rsid w:val="00991712"/>
    <w:rsid w:val="009A599D"/>
    <w:rsid w:val="009B4486"/>
    <w:rsid w:val="009F6FDA"/>
    <w:rsid w:val="00A41F9D"/>
    <w:rsid w:val="00A75A53"/>
    <w:rsid w:val="00A7623E"/>
    <w:rsid w:val="00B14EB6"/>
    <w:rsid w:val="00B21427"/>
    <w:rsid w:val="00B9495F"/>
    <w:rsid w:val="00BA17F1"/>
    <w:rsid w:val="00BF1B9D"/>
    <w:rsid w:val="00BF3A82"/>
    <w:rsid w:val="00C13D6E"/>
    <w:rsid w:val="00C175A5"/>
    <w:rsid w:val="00C56198"/>
    <w:rsid w:val="00C574CC"/>
    <w:rsid w:val="00C5790B"/>
    <w:rsid w:val="00C76ABB"/>
    <w:rsid w:val="00CB6048"/>
    <w:rsid w:val="00D016D3"/>
    <w:rsid w:val="00D051C6"/>
    <w:rsid w:val="00D13401"/>
    <w:rsid w:val="00D16D30"/>
    <w:rsid w:val="00D46A9B"/>
    <w:rsid w:val="00DB6580"/>
    <w:rsid w:val="00DE2B6F"/>
    <w:rsid w:val="00DF3EC2"/>
    <w:rsid w:val="00E56666"/>
    <w:rsid w:val="00ED047E"/>
    <w:rsid w:val="00EE0F40"/>
    <w:rsid w:val="00EF1444"/>
    <w:rsid w:val="00EF190A"/>
    <w:rsid w:val="00F13EBC"/>
    <w:rsid w:val="00F324FB"/>
    <w:rsid w:val="00F36B31"/>
    <w:rsid w:val="00F72E41"/>
    <w:rsid w:val="00F8087E"/>
    <w:rsid w:val="00F83259"/>
    <w:rsid w:val="00FB4961"/>
    <w:rsid w:val="00FC2578"/>
    <w:rsid w:val="00FD00E1"/>
    <w:rsid w:val="00FE1EE4"/>
    <w:rsid w:val="00FE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4BB7"/>
  <w15:chartTrackingRefBased/>
  <w15:docId w15:val="{9D85BC3B-2130-4E22-9D54-A957F8B3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443D5-6819-4AA2-83A9-5AE31359E67D}">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1DB3FAD3-F7E9-4BAD-A611-99386A188828}">
  <ds:schemaRefs>
    <ds:schemaRef ds:uri="http://schemas.microsoft.com/sharepoint/v3/contenttype/forms"/>
  </ds:schemaRefs>
</ds:datastoreItem>
</file>

<file path=customXml/itemProps3.xml><?xml version="1.0" encoding="utf-8"?>
<ds:datastoreItem xmlns:ds="http://schemas.openxmlformats.org/officeDocument/2006/customXml" ds:itemID="{7CD0A3DB-AC41-4408-A36F-D054A1529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Susan P (DPH)</dc:creator>
  <cp:keywords/>
  <dc:description/>
  <cp:lastModifiedBy>Leblanc, Donna M (EHS)</cp:lastModifiedBy>
  <cp:revision>3</cp:revision>
  <dcterms:created xsi:type="dcterms:W3CDTF">2024-03-02T11:46:00Z</dcterms:created>
  <dcterms:modified xsi:type="dcterms:W3CDTF">2024-03-12T16:02:00Z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