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3C162" w14:textId="58F847D7" w:rsidR="00BD3DA2" w:rsidRDefault="00BD3DA2" w:rsidP="00BF1A0B">
      <w:pPr>
        <w:pStyle w:val="Heading1"/>
        <w:spacing w:before="0"/>
        <w:jc w:val="center"/>
      </w:pPr>
      <w:bookmarkStart w:id="0" w:name="_Hlk161070970"/>
      <w:bookmarkEnd w:id="0"/>
      <w:r w:rsidRPr="218F7F87">
        <w:rPr>
          <w:rFonts w:eastAsia="Times New Roman"/>
        </w:rPr>
        <w:t>ORRF Advisory Council Presentation</w:t>
      </w:r>
    </w:p>
    <w:p w14:paraId="1B6817E0" w14:textId="206D9E8E" w:rsidR="218F7F87" w:rsidRDefault="218F7F87" w:rsidP="218F7F87"/>
    <w:p w14:paraId="42FA960A" w14:textId="77777777" w:rsidR="000D6779" w:rsidRDefault="000D6779" w:rsidP="00A16395">
      <w:pPr>
        <w:pStyle w:val="1"/>
      </w:pPr>
    </w:p>
    <w:p w14:paraId="6EB1AC2A" w14:textId="7373F7E9" w:rsidR="001E5839" w:rsidRDefault="00290F4F" w:rsidP="00A16395">
      <w:pPr>
        <w:pStyle w:val="1"/>
        <w:rPr>
          <w:sz w:val="32"/>
          <w:szCs w:val="32"/>
        </w:rPr>
      </w:pPr>
      <w:r w:rsidRPr="218F7F87">
        <w:t>Opioid Recovery &amp; Remediation Fund Advisory Council</w:t>
      </w:r>
    </w:p>
    <w:p w14:paraId="26C9AEA3" w14:textId="5103C52A" w:rsidR="24288456" w:rsidRDefault="24288456" w:rsidP="218F7F87">
      <w:r>
        <w:rPr>
          <w:noProof/>
        </w:rPr>
        <w:drawing>
          <wp:inline distT="0" distB="0" distL="0" distR="0" wp14:anchorId="3C2574DF" wp14:editId="05A03782">
            <wp:extent cx="854418" cy="640080"/>
            <wp:effectExtent l="19050" t="19050" r="22225" b="26670"/>
            <wp:docPr id="700506742" name="Picture 700506742" descr="State Seal&#10;Commonwealth of MA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506742" name="Picture 700506742" descr="State Seal&#10;Commonwealth of MA State Seal"/>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4418" cy="640080"/>
                    </a:xfrm>
                    <a:prstGeom prst="rect">
                      <a:avLst/>
                    </a:prstGeom>
                    <a:ln w="9525">
                      <a:solidFill>
                        <a:schemeClr val="bg1"/>
                      </a:solidFill>
                      <a:prstDash val="solid"/>
                    </a:ln>
                  </pic:spPr>
                </pic:pic>
              </a:graphicData>
            </a:graphic>
          </wp:inline>
        </w:drawing>
      </w:r>
    </w:p>
    <w:p w14:paraId="7E0B6DBF" w14:textId="192F122C" w:rsidR="218F7F87" w:rsidRPr="00AE3667" w:rsidRDefault="4AB875FF" w:rsidP="00AE3667">
      <w:pPr>
        <w:pStyle w:val="2"/>
      </w:pPr>
      <w:r w:rsidRPr="00AE3667">
        <w:t>Executive Office of Health &amp; Human Services</w:t>
      </w:r>
    </w:p>
    <w:p w14:paraId="585F70D8" w14:textId="4BA50BC8" w:rsidR="00290F4F" w:rsidRPr="007559F7" w:rsidRDefault="00CD6322" w:rsidP="00AC3355">
      <w:pPr>
        <w:pStyle w:val="3"/>
        <w:spacing w:after="200"/>
      </w:pPr>
      <w:r>
        <w:t>March</w:t>
      </w:r>
      <w:r w:rsidR="00981242">
        <w:t xml:space="preserve"> </w:t>
      </w:r>
      <w:r w:rsidR="005C3333">
        <w:t>12</w:t>
      </w:r>
      <w:r w:rsidR="00290F4F" w:rsidRPr="007559F7">
        <w:t>, 202</w:t>
      </w:r>
      <w:r w:rsidR="005C3333">
        <w:t>5</w:t>
      </w:r>
    </w:p>
    <w:p w14:paraId="09E94C9D" w14:textId="39484097" w:rsidR="001B5B3A" w:rsidRDefault="001B5B3A" w:rsidP="001B5B3A">
      <w:pPr>
        <w:pStyle w:val="1"/>
        <w:rPr>
          <w:sz w:val="32"/>
          <w:szCs w:val="32"/>
        </w:rPr>
      </w:pPr>
      <w:r>
        <w:t>The ORRF Team</w:t>
      </w:r>
    </w:p>
    <w:p w14:paraId="562CD40A" w14:textId="687741DE" w:rsidR="001B5B3A" w:rsidRDefault="001B5B3A" w:rsidP="001B5B3A">
      <w:pPr>
        <w:pStyle w:val="3"/>
      </w:pPr>
      <w:r>
        <w:t>SmartArt: Bending Picture Caption List with Eight Pictures</w:t>
      </w:r>
    </w:p>
    <w:p w14:paraId="10CF5588" w14:textId="1E5024E5" w:rsidR="001B5B3A" w:rsidRPr="00E31C8A" w:rsidRDefault="001B5B3A" w:rsidP="00BF1A0B">
      <w:pPr>
        <w:pStyle w:val="2"/>
      </w:pPr>
      <w:r w:rsidRPr="00E31C8A">
        <w:t>Picture 1</w:t>
      </w:r>
    </w:p>
    <w:p w14:paraId="11C66D78" w14:textId="364287A7" w:rsidR="001B5B3A" w:rsidRDefault="00E871A7" w:rsidP="001B5B3A">
      <w:r>
        <w:rPr>
          <w:noProof/>
        </w:rPr>
        <w:drawing>
          <wp:inline distT="0" distB="0" distL="0" distR="0" wp14:anchorId="3BC3DCDE" wp14:editId="22D4C634">
            <wp:extent cx="1484799" cy="1188720"/>
            <wp:effectExtent l="0" t="0" r="1270" b="0"/>
            <wp:docPr id="2101468556" name="Picture 1" descr="Picture of EHS Undersecretary of Health, Kiame Mahania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468556" name="Picture 1" descr="Picture of EHS Undersecretary of Health, Kiame Mahaniah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84799" cy="1188720"/>
                    </a:xfrm>
                    <a:prstGeom prst="rect">
                      <a:avLst/>
                    </a:prstGeom>
                    <a:noFill/>
                  </pic:spPr>
                </pic:pic>
              </a:graphicData>
            </a:graphic>
          </wp:inline>
        </w:drawing>
      </w:r>
    </w:p>
    <w:p w14:paraId="43983CF2" w14:textId="77777777" w:rsidR="00CB4374" w:rsidRPr="00E31C8A" w:rsidRDefault="00CB4374" w:rsidP="00BF1A0B">
      <w:pPr>
        <w:pStyle w:val="3"/>
      </w:pPr>
      <w:bookmarkStart w:id="1" w:name="_Hlk184289701"/>
      <w:r w:rsidRPr="00E31C8A">
        <w:t>Text: Kiame Mahaniah (EHS)</w:t>
      </w:r>
    </w:p>
    <w:p w14:paraId="5924CF03" w14:textId="4266E6AE" w:rsidR="00CB4374" w:rsidRPr="00E31C8A" w:rsidRDefault="00CB4374" w:rsidP="00BF1A0B">
      <w:pPr>
        <w:pStyle w:val="3"/>
      </w:pPr>
      <w:r w:rsidRPr="00E31C8A">
        <w:t>Undersecretary for Health</w:t>
      </w:r>
    </w:p>
    <w:bookmarkEnd w:id="1"/>
    <w:p w14:paraId="0462618D" w14:textId="243A9109" w:rsidR="001B5B3A" w:rsidRDefault="003330B8" w:rsidP="00BF1A0B">
      <w:pPr>
        <w:pStyle w:val="2"/>
      </w:pPr>
      <w:r>
        <w:t>Picture 2</w:t>
      </w:r>
    </w:p>
    <w:p w14:paraId="0C3A1333" w14:textId="77777777" w:rsidR="001C18D0" w:rsidRDefault="002D1A39" w:rsidP="00BF1A0B">
      <w:pPr>
        <w:pStyle w:val="4"/>
      </w:pPr>
      <w:r>
        <w:rPr>
          <w:noProof/>
        </w:rPr>
        <w:drawing>
          <wp:inline distT="0" distB="0" distL="0" distR="0" wp14:anchorId="4E6DB0CD" wp14:editId="56CD142A">
            <wp:extent cx="1484800" cy="1188720"/>
            <wp:effectExtent l="0" t="0" r="1270" b="0"/>
            <wp:docPr id="1492688108" name="Picture 3" descr="Picture of BSAS Bureau Director, Deidre Calv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688108" name="Picture 3" descr="Picture of BSAS Bureau Director, Deidre Calver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4800" cy="1188720"/>
                    </a:xfrm>
                    <a:prstGeom prst="rect">
                      <a:avLst/>
                    </a:prstGeom>
                    <a:noFill/>
                  </pic:spPr>
                </pic:pic>
              </a:graphicData>
            </a:graphic>
          </wp:inline>
        </w:drawing>
      </w:r>
    </w:p>
    <w:p w14:paraId="46EEF099" w14:textId="067D33D4" w:rsidR="002D1A39" w:rsidRPr="00E31C8A" w:rsidRDefault="002D1A39" w:rsidP="00BF1A0B">
      <w:pPr>
        <w:pStyle w:val="3"/>
      </w:pPr>
      <w:r w:rsidRPr="00E31C8A">
        <w:t>Text: Deirdre Calvert (BSAS)</w:t>
      </w:r>
    </w:p>
    <w:p w14:paraId="5C110C95" w14:textId="5791055B" w:rsidR="003330B8" w:rsidRPr="00E31C8A" w:rsidRDefault="002D1A39" w:rsidP="00BF1A0B">
      <w:pPr>
        <w:pStyle w:val="3"/>
      </w:pPr>
      <w:r w:rsidRPr="00E31C8A">
        <w:t>BSAS Director</w:t>
      </w:r>
    </w:p>
    <w:p w14:paraId="3D0A5364" w14:textId="19A38F8A" w:rsidR="002D1A39" w:rsidRDefault="002D1A39" w:rsidP="00BF1A0B">
      <w:pPr>
        <w:pStyle w:val="2"/>
      </w:pPr>
      <w:bookmarkStart w:id="2" w:name="_Hlk184290043"/>
      <w:r>
        <w:t>Picture 3</w:t>
      </w:r>
    </w:p>
    <w:p w14:paraId="409A0F09" w14:textId="0CCF3696" w:rsidR="002D1A39" w:rsidRPr="002D1A39" w:rsidRDefault="001C18D0" w:rsidP="00BF1A0B">
      <w:r>
        <w:rPr>
          <w:noProof/>
        </w:rPr>
        <w:drawing>
          <wp:inline distT="0" distB="0" distL="0" distR="0" wp14:anchorId="186577F1" wp14:editId="52A56E80">
            <wp:extent cx="1484799" cy="1188720"/>
            <wp:effectExtent l="0" t="0" r="1270" b="0"/>
            <wp:docPr id="815838224" name="Picture 4" descr="Picture of BSAS Director of Strategy &amp; innovation, Nicole Schmi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38224" name="Picture 4" descr="Picture of BSAS Director of Strategy &amp; innovation, Nicole Schmit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84799" cy="1188720"/>
                    </a:xfrm>
                    <a:prstGeom prst="rect">
                      <a:avLst/>
                    </a:prstGeom>
                    <a:noFill/>
                  </pic:spPr>
                </pic:pic>
              </a:graphicData>
            </a:graphic>
          </wp:inline>
        </w:drawing>
      </w:r>
    </w:p>
    <w:p w14:paraId="6A1EEF59" w14:textId="77777777" w:rsidR="001C18D0" w:rsidRPr="00E31C8A" w:rsidRDefault="001C18D0" w:rsidP="00BF1A0B">
      <w:pPr>
        <w:pStyle w:val="3"/>
      </w:pPr>
      <w:r w:rsidRPr="00E31C8A">
        <w:t>Nicole Schmitt (BSAS)</w:t>
      </w:r>
    </w:p>
    <w:p w14:paraId="4EE6DDA8" w14:textId="3FD12291" w:rsidR="003330B8" w:rsidRDefault="001C18D0" w:rsidP="00BF1A0B">
      <w:pPr>
        <w:pStyle w:val="3"/>
      </w:pPr>
      <w:r w:rsidRPr="00E31C8A">
        <w:t>Director of Strategy &amp; Innovation</w:t>
      </w:r>
    </w:p>
    <w:bookmarkEnd w:id="2"/>
    <w:p w14:paraId="5D0F84E0" w14:textId="3A6866A3" w:rsidR="009F5AEB" w:rsidRDefault="009F5AEB" w:rsidP="009F5AEB">
      <w:pPr>
        <w:pStyle w:val="2"/>
      </w:pPr>
      <w:r>
        <w:lastRenderedPageBreak/>
        <w:t>Picture 4</w:t>
      </w:r>
    </w:p>
    <w:p w14:paraId="37696117" w14:textId="3A8CA425" w:rsidR="009F5AEB" w:rsidRPr="002D1A39" w:rsidRDefault="009F5AEB" w:rsidP="009F5AEB">
      <w:r>
        <w:rPr>
          <w:noProof/>
        </w:rPr>
        <w:drawing>
          <wp:inline distT="0" distB="0" distL="0" distR="0" wp14:anchorId="7C9F74FB" wp14:editId="48E11235">
            <wp:extent cx="1450238" cy="1188720"/>
            <wp:effectExtent l="0" t="0" r="0" b="0"/>
            <wp:docPr id="852705597" name="Picture 5" descr="Picture of BSAS Director of Opioid Abatement Strategy &amp; Implementation, Julia Newh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05597" name="Picture 5" descr="Picture of BSAS Director of Opioid Abatement Strategy &amp; Implementation, Julia Newh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50238" cy="1188720"/>
                    </a:xfrm>
                    <a:prstGeom prst="rect">
                      <a:avLst/>
                    </a:prstGeom>
                    <a:noFill/>
                  </pic:spPr>
                </pic:pic>
              </a:graphicData>
            </a:graphic>
          </wp:inline>
        </w:drawing>
      </w:r>
    </w:p>
    <w:p w14:paraId="60BE6F6B" w14:textId="656C9740" w:rsidR="009F5AEB" w:rsidRPr="00933869" w:rsidRDefault="009F5AEB" w:rsidP="00BF1A0B">
      <w:pPr>
        <w:pStyle w:val="3"/>
      </w:pPr>
      <w:r>
        <w:t xml:space="preserve">Julia Newhall </w:t>
      </w:r>
      <w:r w:rsidRPr="00933869">
        <w:t>(BSAS)</w:t>
      </w:r>
    </w:p>
    <w:p w14:paraId="04C54154" w14:textId="2E81B595" w:rsidR="009F5AEB" w:rsidRDefault="009F5AEB" w:rsidP="00E31C8A">
      <w:pPr>
        <w:pStyle w:val="3"/>
      </w:pPr>
      <w:r w:rsidRPr="00933869">
        <w:t xml:space="preserve">Director of </w:t>
      </w:r>
      <w:r>
        <w:t>Opioid Abatement Strategy</w:t>
      </w:r>
      <w:r w:rsidRPr="00933869">
        <w:t xml:space="preserve"> &amp; </w:t>
      </w:r>
      <w:r>
        <w:t>Implementation</w:t>
      </w:r>
    </w:p>
    <w:p w14:paraId="3EBB20A0" w14:textId="2A53E19A" w:rsidR="00E31C8A" w:rsidRDefault="00E31C8A" w:rsidP="00E31C8A">
      <w:pPr>
        <w:pStyle w:val="2"/>
      </w:pPr>
      <w:bookmarkStart w:id="3" w:name="_Hlk184290282"/>
      <w:r>
        <w:t>Picture 5</w:t>
      </w:r>
    </w:p>
    <w:p w14:paraId="2BDF7E4E" w14:textId="5D3928D1" w:rsidR="00E31C8A" w:rsidRPr="002D1A39" w:rsidRDefault="00012178" w:rsidP="00E31C8A">
      <w:r>
        <w:rPr>
          <w:noProof/>
        </w:rPr>
        <w:drawing>
          <wp:inline distT="0" distB="0" distL="0" distR="0" wp14:anchorId="108F0779" wp14:editId="39FDBA7E">
            <wp:extent cx="1470606" cy="1188720"/>
            <wp:effectExtent l="0" t="0" r="0" b="0"/>
            <wp:docPr id="792325461" name="Picture 6" descr="Picture of BSAS Epidemiologist, Casey Le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25461" name="Picture 6" descr="Picture of BSAS Epidemiologist, Casey Le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70606" cy="1188720"/>
                    </a:xfrm>
                    <a:prstGeom prst="rect">
                      <a:avLst/>
                    </a:prstGeom>
                    <a:noFill/>
                  </pic:spPr>
                </pic:pic>
              </a:graphicData>
            </a:graphic>
          </wp:inline>
        </w:drawing>
      </w:r>
    </w:p>
    <w:p w14:paraId="0812FA02" w14:textId="77777777" w:rsidR="00C4598D" w:rsidRPr="00C4598D" w:rsidRDefault="00C4598D" w:rsidP="00C4598D">
      <w:pPr>
        <w:rPr>
          <w:rFonts w:cstheme="minorHAnsi"/>
        </w:rPr>
      </w:pPr>
      <w:r w:rsidRPr="00C4598D">
        <w:rPr>
          <w:rFonts w:cstheme="minorHAnsi"/>
        </w:rPr>
        <w:t>Casey Leon (BSAS)</w:t>
      </w:r>
    </w:p>
    <w:p w14:paraId="667FC8E9" w14:textId="5B0DDFB0" w:rsidR="002D1A39" w:rsidRDefault="00C4598D" w:rsidP="00C4598D">
      <w:pPr>
        <w:rPr>
          <w:rFonts w:cstheme="minorHAnsi"/>
        </w:rPr>
      </w:pPr>
      <w:r w:rsidRPr="00C4598D">
        <w:rPr>
          <w:rFonts w:cstheme="minorHAnsi"/>
        </w:rPr>
        <w:t>Epidemiologist</w:t>
      </w:r>
    </w:p>
    <w:bookmarkEnd w:id="3"/>
    <w:p w14:paraId="2D081C75" w14:textId="2799BE01" w:rsidR="00012178" w:rsidRDefault="00012178" w:rsidP="00012178">
      <w:pPr>
        <w:pStyle w:val="2"/>
      </w:pPr>
      <w:r>
        <w:t>Picture 6</w:t>
      </w:r>
    </w:p>
    <w:p w14:paraId="2B38856E" w14:textId="36BD6EFF" w:rsidR="00012178" w:rsidRPr="002D1A39" w:rsidRDefault="00472FB5" w:rsidP="00012178">
      <w:r>
        <w:rPr>
          <w:noProof/>
        </w:rPr>
        <w:drawing>
          <wp:inline distT="0" distB="0" distL="0" distR="0" wp14:anchorId="5F1D52FB" wp14:editId="73A7E369">
            <wp:extent cx="1517588" cy="1188720"/>
            <wp:effectExtent l="0" t="0" r="6985" b="0"/>
            <wp:docPr id="967539678" name="Picture 7" descr="Picture of EHS Health Policy Manager, Millie Bhat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539678" name="Picture 7" descr="Picture of EHS Health Policy Manager, Millie Bhatia"/>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17588" cy="1188720"/>
                    </a:xfrm>
                    <a:prstGeom prst="rect">
                      <a:avLst/>
                    </a:prstGeom>
                    <a:noFill/>
                  </pic:spPr>
                </pic:pic>
              </a:graphicData>
            </a:graphic>
          </wp:inline>
        </w:drawing>
      </w:r>
    </w:p>
    <w:p w14:paraId="693E9C9A" w14:textId="77777777" w:rsidR="00472FB5" w:rsidRPr="00472FB5" w:rsidRDefault="00472FB5" w:rsidP="00472FB5">
      <w:pPr>
        <w:rPr>
          <w:rFonts w:cstheme="minorHAnsi"/>
        </w:rPr>
      </w:pPr>
      <w:r w:rsidRPr="00472FB5">
        <w:rPr>
          <w:rFonts w:cstheme="minorHAnsi"/>
        </w:rPr>
        <w:t>Millie Bhatia (EHS)</w:t>
      </w:r>
    </w:p>
    <w:p w14:paraId="4F562BEE" w14:textId="220AAC98" w:rsidR="00012178" w:rsidRDefault="00472FB5" w:rsidP="00472FB5">
      <w:pPr>
        <w:rPr>
          <w:rFonts w:cstheme="minorHAnsi"/>
        </w:rPr>
      </w:pPr>
      <w:r w:rsidRPr="00472FB5">
        <w:rPr>
          <w:rFonts w:cstheme="minorHAnsi"/>
        </w:rPr>
        <w:t>Health Policy Manager</w:t>
      </w:r>
    </w:p>
    <w:p w14:paraId="3AD836CE" w14:textId="34D18697" w:rsidR="003349BE" w:rsidRDefault="003349BE" w:rsidP="003349BE">
      <w:pPr>
        <w:pStyle w:val="2"/>
      </w:pPr>
      <w:bookmarkStart w:id="4" w:name="_Hlk184290436"/>
      <w:r>
        <w:t>Picture 7</w:t>
      </w:r>
    </w:p>
    <w:p w14:paraId="13BB630B" w14:textId="77881BB0" w:rsidR="003349BE" w:rsidRPr="002D1A39" w:rsidRDefault="009D4824" w:rsidP="003349BE">
      <w:r>
        <w:rPr>
          <w:noProof/>
        </w:rPr>
        <w:drawing>
          <wp:inline distT="0" distB="0" distL="0" distR="0" wp14:anchorId="5C888D4E" wp14:editId="0676F23B">
            <wp:extent cx="1555271" cy="1188720"/>
            <wp:effectExtent l="0" t="0" r="6985" b="0"/>
            <wp:docPr id="975670002" name="Picture 8" descr="Picture of BSAS Executive Assistant, Susan Wei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670002" name="Picture 8" descr="Picture of BSAS Executive Assistant, Susan Weiss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55271" cy="1188720"/>
                    </a:xfrm>
                    <a:prstGeom prst="rect">
                      <a:avLst/>
                    </a:prstGeom>
                    <a:noFill/>
                  </pic:spPr>
                </pic:pic>
              </a:graphicData>
            </a:graphic>
          </wp:inline>
        </w:drawing>
      </w:r>
    </w:p>
    <w:p w14:paraId="7282E5D4" w14:textId="77777777" w:rsidR="009D4824" w:rsidRPr="009D4824" w:rsidRDefault="009D4824" w:rsidP="009D4824">
      <w:pPr>
        <w:rPr>
          <w:rFonts w:cstheme="minorHAnsi"/>
        </w:rPr>
      </w:pPr>
      <w:r w:rsidRPr="009D4824">
        <w:rPr>
          <w:rFonts w:cstheme="minorHAnsi"/>
        </w:rPr>
        <w:t>Susan Weiss (BSAS)</w:t>
      </w:r>
    </w:p>
    <w:p w14:paraId="52DACA99" w14:textId="22B7F146" w:rsidR="00472FB5" w:rsidRDefault="009D4824" w:rsidP="009D4824">
      <w:pPr>
        <w:rPr>
          <w:rFonts w:cstheme="minorHAnsi"/>
        </w:rPr>
      </w:pPr>
      <w:r w:rsidRPr="009D4824">
        <w:rPr>
          <w:rFonts w:cstheme="minorHAnsi"/>
        </w:rPr>
        <w:t>Executive Assistant</w:t>
      </w:r>
    </w:p>
    <w:bookmarkEnd w:id="4"/>
    <w:p w14:paraId="52E2C6FE" w14:textId="1E8A96C2" w:rsidR="009D4824" w:rsidRDefault="009D4824" w:rsidP="009D4824">
      <w:pPr>
        <w:pStyle w:val="2"/>
      </w:pPr>
      <w:r>
        <w:t>Picture 8</w:t>
      </w:r>
    </w:p>
    <w:p w14:paraId="60F8E3CD" w14:textId="195DC1BC" w:rsidR="009D4824" w:rsidRPr="002D1A39" w:rsidRDefault="00ED7A83" w:rsidP="009D4824">
      <w:r>
        <w:rPr>
          <w:noProof/>
        </w:rPr>
        <w:drawing>
          <wp:inline distT="0" distB="0" distL="0" distR="0" wp14:anchorId="540D3210" wp14:editId="6A6B8A9B">
            <wp:extent cx="1484800" cy="1188720"/>
            <wp:effectExtent l="0" t="0" r="1270" b="0"/>
            <wp:docPr id="1167141180" name="Picture 9" descr="Picture of EHS Administrative Assistant, Leanne Burk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141180" name="Picture 9" descr="Picture of EHS Administrative Assistant, Leanne Burke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4800" cy="1188720"/>
                    </a:xfrm>
                    <a:prstGeom prst="rect">
                      <a:avLst/>
                    </a:prstGeom>
                    <a:noFill/>
                  </pic:spPr>
                </pic:pic>
              </a:graphicData>
            </a:graphic>
          </wp:inline>
        </w:drawing>
      </w:r>
    </w:p>
    <w:p w14:paraId="3333A133" w14:textId="77777777" w:rsidR="00D63567" w:rsidRPr="00D63567" w:rsidRDefault="00D63567" w:rsidP="00D63567">
      <w:pPr>
        <w:rPr>
          <w:rFonts w:cstheme="minorHAnsi"/>
        </w:rPr>
      </w:pPr>
      <w:r w:rsidRPr="00D63567">
        <w:rPr>
          <w:rFonts w:cstheme="minorHAnsi"/>
        </w:rPr>
        <w:t>Leanne Burke (EHS)</w:t>
      </w:r>
    </w:p>
    <w:p w14:paraId="259AAB85" w14:textId="5EBBF153" w:rsidR="00472FB5" w:rsidRDefault="00D63567" w:rsidP="00D63567">
      <w:pPr>
        <w:rPr>
          <w:rFonts w:cstheme="minorHAnsi"/>
        </w:rPr>
      </w:pPr>
      <w:r w:rsidRPr="00D63567">
        <w:rPr>
          <w:rFonts w:cstheme="minorHAnsi"/>
        </w:rPr>
        <w:t>Executive Assistant</w:t>
      </w:r>
    </w:p>
    <w:p w14:paraId="3C1C7FE5" w14:textId="77777777" w:rsidR="00472FB5" w:rsidRDefault="00472FB5" w:rsidP="00472FB5">
      <w:pPr>
        <w:rPr>
          <w:rFonts w:cstheme="minorHAnsi"/>
        </w:rPr>
      </w:pPr>
    </w:p>
    <w:p w14:paraId="48F4E7E8" w14:textId="353B8334" w:rsidR="41D1D033" w:rsidRDefault="41D1D033" w:rsidP="00AC3355">
      <w:pPr>
        <w:pStyle w:val="1"/>
        <w:rPr>
          <w:sz w:val="32"/>
          <w:szCs w:val="32"/>
        </w:rPr>
      </w:pPr>
      <w:r w:rsidRPr="00AC3355">
        <w:lastRenderedPageBreak/>
        <w:t>Today’s</w:t>
      </w:r>
      <w:r w:rsidRPr="218F7F87">
        <w:t xml:space="preserve"> Agenda</w:t>
      </w:r>
    </w:p>
    <w:p w14:paraId="167F0ABB" w14:textId="37F02AC2" w:rsidR="00C72B1A" w:rsidRDefault="27548B59" w:rsidP="00BF1A0B">
      <w:pPr>
        <w:pStyle w:val="3"/>
      </w:pPr>
      <w:bookmarkStart w:id="5" w:name="_Hlk161057507"/>
      <w:r>
        <w:t>SmartArt: Two</w:t>
      </w:r>
      <w:r w:rsidR="79D38896">
        <w:t xml:space="preserve">-level </w:t>
      </w:r>
      <w:r w:rsidR="52F0804E">
        <w:t>Icon Circle L</w:t>
      </w:r>
      <w:r w:rsidR="79D38896">
        <w:t xml:space="preserve">ist with </w:t>
      </w:r>
      <w:r w:rsidR="007C6C01">
        <w:t>Five</w:t>
      </w:r>
      <w:r w:rsidR="0A1F0972">
        <w:t xml:space="preserve"> </w:t>
      </w:r>
      <w:r w:rsidR="00754CD1">
        <w:t>Icons</w:t>
      </w:r>
    </w:p>
    <w:p w14:paraId="3FE8B208" w14:textId="43C22A62" w:rsidR="005D677A" w:rsidRDefault="005D677A" w:rsidP="005D677A">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Light" w:hAnsi="Calibri Light" w:cs="Calibri Light"/>
          <w:color w:val="1F3763"/>
        </w:rPr>
        <w:t xml:space="preserve">Icon 1. </w:t>
      </w:r>
      <w:r w:rsidR="00371372" w:rsidRPr="00371372">
        <w:rPr>
          <w:rStyle w:val="normaltextrun"/>
          <w:rFonts w:ascii="Calibri Light" w:hAnsi="Calibri Light" w:cs="Calibri Light"/>
          <w:color w:val="1F3763"/>
        </w:rPr>
        <w:t>Stopwatch</w:t>
      </w:r>
    </w:p>
    <w:p w14:paraId="4AF8DCC4" w14:textId="2A85EF7E" w:rsidR="005D677A" w:rsidRPr="00540360" w:rsidRDefault="005D677A" w:rsidP="005D677A">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Light" w:hAnsi="Calibri Light" w:cs="Calibri Light"/>
          <w:color w:val="1F3763"/>
        </w:rPr>
        <w:t xml:space="preserve">Text: </w:t>
      </w:r>
      <w:r w:rsidR="00540360">
        <w:rPr>
          <w:rStyle w:val="normaltextrun"/>
          <w:rFonts w:ascii="Calibri Light" w:hAnsi="Calibri Light" w:cs="Calibri Light"/>
          <w:color w:val="1F3763"/>
        </w:rPr>
        <w:t>Approval of 12/06/24 Meeting Minutes</w:t>
      </w:r>
    </w:p>
    <w:p w14:paraId="42703F46" w14:textId="6C470FB6" w:rsidR="009098C6" w:rsidRDefault="001D4E52" w:rsidP="00101260">
      <w:r>
        <w:rPr>
          <w:noProof/>
        </w:rPr>
        <w:drawing>
          <wp:inline distT="0" distB="0" distL="0" distR="0" wp14:anchorId="7212216F" wp14:editId="22154012">
            <wp:extent cx="462915" cy="462915"/>
            <wp:effectExtent l="19050" t="19050" r="13335" b="13335"/>
            <wp:docPr id="1377700982" name="Picture 1377700982" descr="Stopwa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309358" name="Picture 456309358" descr="Stopwatch"/>
                    <pic:cNvPicPr/>
                  </pic:nvPicPr>
                  <pic:blipFill>
                    <a:blip r:embed="rId20">
                      <a:extLst>
                        <a:ext uri="{28A0092B-C50C-407E-A947-70E740481C1C}">
                          <a14:useLocalDpi xmlns:a14="http://schemas.microsoft.com/office/drawing/2010/main" val="0"/>
                        </a:ext>
                      </a:extLst>
                    </a:blip>
                    <a:stretch>
                      <a:fillRect/>
                    </a:stretch>
                  </pic:blipFill>
                  <pic:spPr>
                    <a:xfrm>
                      <a:off x="0" y="0"/>
                      <a:ext cx="463867" cy="463867"/>
                    </a:xfrm>
                    <a:prstGeom prst="rect">
                      <a:avLst/>
                    </a:prstGeom>
                    <a:ln>
                      <a:solidFill>
                        <a:schemeClr val="accent1"/>
                      </a:solidFill>
                    </a:ln>
                  </pic:spPr>
                </pic:pic>
              </a:graphicData>
            </a:graphic>
          </wp:inline>
        </w:drawing>
      </w:r>
    </w:p>
    <w:p w14:paraId="34CC9E35" w14:textId="379B16AC" w:rsidR="00355EA4" w:rsidRPr="00355EA4" w:rsidRDefault="00355EA4" w:rsidP="00355EA4">
      <w:pPr>
        <w:keepNext/>
        <w:keepLines/>
        <w:spacing w:before="40"/>
        <w:outlineLvl w:val="2"/>
        <w:rPr>
          <w:rFonts w:asciiTheme="majorHAnsi" w:eastAsiaTheme="majorEastAsia" w:hAnsiTheme="majorHAnsi" w:cstheme="majorBidi"/>
          <w:color w:val="1F3763" w:themeColor="accent1" w:themeShade="7F"/>
          <w:sz w:val="24"/>
          <w:szCs w:val="24"/>
        </w:rPr>
      </w:pPr>
      <w:r w:rsidRPr="00355EA4">
        <w:rPr>
          <w:rFonts w:asciiTheme="majorHAnsi" w:eastAsiaTheme="majorEastAsia" w:hAnsiTheme="majorHAnsi" w:cstheme="majorBidi"/>
          <w:color w:val="1F3763" w:themeColor="accent1" w:themeShade="7F"/>
          <w:sz w:val="24"/>
          <w:szCs w:val="24"/>
        </w:rPr>
        <w:t xml:space="preserve">Icon 2. </w:t>
      </w:r>
      <w:r w:rsidR="000F1B73">
        <w:rPr>
          <w:rFonts w:asciiTheme="majorHAnsi" w:eastAsiaTheme="majorEastAsia" w:hAnsiTheme="majorHAnsi" w:cstheme="majorBidi"/>
          <w:color w:val="1F3763" w:themeColor="accent1" w:themeShade="7F"/>
          <w:sz w:val="24"/>
          <w:szCs w:val="24"/>
        </w:rPr>
        <w:t>Law Scale</w:t>
      </w:r>
    </w:p>
    <w:p w14:paraId="28DE1D3D" w14:textId="7E0EAF8E" w:rsidR="00355EA4" w:rsidRPr="00355EA4" w:rsidRDefault="00355EA4" w:rsidP="00355EA4">
      <w:pPr>
        <w:keepNext/>
        <w:keepLines/>
        <w:spacing w:before="40"/>
        <w:outlineLvl w:val="2"/>
        <w:rPr>
          <w:rFonts w:asciiTheme="majorHAnsi" w:eastAsiaTheme="majorEastAsia" w:hAnsiTheme="majorHAnsi" w:cstheme="majorBidi"/>
          <w:color w:val="1F3763" w:themeColor="accent1" w:themeShade="7F"/>
          <w:sz w:val="24"/>
          <w:szCs w:val="24"/>
        </w:rPr>
      </w:pPr>
      <w:r w:rsidRPr="00355EA4">
        <w:rPr>
          <w:rFonts w:asciiTheme="majorHAnsi" w:eastAsiaTheme="majorEastAsia" w:hAnsiTheme="majorHAnsi" w:cstheme="majorBidi"/>
          <w:color w:val="1F3763" w:themeColor="accent1" w:themeShade="7F"/>
          <w:sz w:val="24"/>
          <w:szCs w:val="24"/>
        </w:rPr>
        <w:t xml:space="preserve">Text: </w:t>
      </w:r>
      <w:r w:rsidR="000F1B73">
        <w:rPr>
          <w:rFonts w:asciiTheme="majorHAnsi" w:eastAsiaTheme="majorEastAsia" w:hAnsiTheme="majorHAnsi" w:cstheme="majorBidi"/>
          <w:color w:val="1F3763" w:themeColor="accent1" w:themeShade="7F"/>
          <w:sz w:val="24"/>
          <w:szCs w:val="24"/>
        </w:rPr>
        <w:t>Update from MA Attorney General’s Office</w:t>
      </w:r>
      <w:r w:rsidRPr="00355EA4">
        <w:rPr>
          <w:rFonts w:asciiTheme="majorHAnsi" w:eastAsiaTheme="majorEastAsia" w:hAnsiTheme="majorHAnsi" w:cstheme="majorBidi"/>
          <w:color w:val="1F3763" w:themeColor="accent1" w:themeShade="7F"/>
          <w:sz w:val="24"/>
          <w:szCs w:val="24"/>
        </w:rPr>
        <w:t xml:space="preserve"> </w:t>
      </w:r>
    </w:p>
    <w:p w14:paraId="11F3E186" w14:textId="1E91E568" w:rsidR="00355EA4" w:rsidRDefault="0033377F" w:rsidP="00101260">
      <w:r>
        <w:rPr>
          <w:noProof/>
        </w:rPr>
        <w:drawing>
          <wp:inline distT="0" distB="0" distL="0" distR="0" wp14:anchorId="215CD3BD" wp14:editId="7039BC97">
            <wp:extent cx="466344" cy="466344"/>
            <wp:effectExtent l="19050" t="19050" r="10160" b="10160"/>
            <wp:docPr id="666981979" name="Picture 2" descr="Law sc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81979" name="Picture 2" descr="Law scale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6344" cy="466344"/>
                    </a:xfrm>
                    <a:prstGeom prst="rect">
                      <a:avLst/>
                    </a:prstGeom>
                    <a:noFill/>
                    <a:ln>
                      <a:solidFill>
                        <a:schemeClr val="accent1"/>
                      </a:solidFill>
                    </a:ln>
                  </pic:spPr>
                </pic:pic>
              </a:graphicData>
            </a:graphic>
          </wp:inline>
        </w:drawing>
      </w:r>
    </w:p>
    <w:p w14:paraId="07709E13" w14:textId="6CAFE27A" w:rsidR="009098C6" w:rsidRDefault="008E4B89" w:rsidP="4B59917D">
      <w:pPr>
        <w:pStyle w:val="Heading3"/>
      </w:pPr>
      <w:r>
        <w:t>Icon</w:t>
      </w:r>
      <w:r w:rsidR="009098C6">
        <w:t xml:space="preserve"> </w:t>
      </w:r>
      <w:r w:rsidR="000F1B73">
        <w:t>3</w:t>
      </w:r>
      <w:r w:rsidR="009098C6">
        <w:t>. Megaphone</w:t>
      </w:r>
    </w:p>
    <w:p w14:paraId="567A1445" w14:textId="3A570223" w:rsidR="009098C6" w:rsidRDefault="009098C6" w:rsidP="4B59917D">
      <w:pPr>
        <w:pStyle w:val="Heading3"/>
      </w:pPr>
      <w:r>
        <w:t>Text: Important Announcements</w:t>
      </w:r>
    </w:p>
    <w:p w14:paraId="4AA192CA" w14:textId="7CDC706E" w:rsidR="382B63A2" w:rsidRDefault="382B63A2" w:rsidP="4B59917D">
      <w:r>
        <w:rPr>
          <w:noProof/>
        </w:rPr>
        <w:drawing>
          <wp:inline distT="0" distB="0" distL="0" distR="0" wp14:anchorId="63645CC3" wp14:editId="25680E97">
            <wp:extent cx="474562" cy="474562"/>
            <wp:effectExtent l="19050" t="19050" r="20955" b="20955"/>
            <wp:docPr id="870478416" name="Picture 870478416" descr="Mega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478416" name="Picture 870478416" descr="Megaphone"/>
                    <pic:cNvPicPr/>
                  </pic:nvPicPr>
                  <pic:blipFill>
                    <a:blip r:embed="rId22">
                      <a:extLst>
                        <a:ext uri="{28A0092B-C50C-407E-A947-70E740481C1C}">
                          <a14:useLocalDpi xmlns:a14="http://schemas.microsoft.com/office/drawing/2010/main" val="0"/>
                        </a:ext>
                      </a:extLst>
                    </a:blip>
                    <a:stretch>
                      <a:fillRect/>
                    </a:stretch>
                  </pic:blipFill>
                  <pic:spPr>
                    <a:xfrm>
                      <a:off x="0" y="0"/>
                      <a:ext cx="476762" cy="476762"/>
                    </a:xfrm>
                    <a:prstGeom prst="rect">
                      <a:avLst/>
                    </a:prstGeom>
                    <a:ln>
                      <a:solidFill>
                        <a:schemeClr val="accent1"/>
                      </a:solidFill>
                    </a:ln>
                  </pic:spPr>
                </pic:pic>
              </a:graphicData>
            </a:graphic>
          </wp:inline>
        </w:drawing>
      </w:r>
    </w:p>
    <w:p w14:paraId="54C97923" w14:textId="70A984EB" w:rsidR="382B63A2" w:rsidRDefault="008E4B89" w:rsidP="4B59917D">
      <w:pPr>
        <w:pStyle w:val="Heading3"/>
      </w:pPr>
      <w:r>
        <w:t>Icon</w:t>
      </w:r>
      <w:r w:rsidR="382B63A2">
        <w:t xml:space="preserve"> </w:t>
      </w:r>
      <w:r w:rsidR="00101260">
        <w:t>3</w:t>
      </w:r>
      <w:r w:rsidR="382B63A2">
        <w:t xml:space="preserve">. </w:t>
      </w:r>
      <w:r w:rsidR="06C95C4D">
        <w:t>Eye</w:t>
      </w:r>
    </w:p>
    <w:p w14:paraId="065E9F0B" w14:textId="5D9315BC" w:rsidR="4B59917D" w:rsidRDefault="7AAD67C7" w:rsidP="218F7F87">
      <w:pPr>
        <w:pStyle w:val="Heading3"/>
      </w:pPr>
      <w:r>
        <w:t>Text: ORRF Mission</w:t>
      </w:r>
      <w:r w:rsidR="00707766">
        <w:t xml:space="preserve"> &amp; Vision </w:t>
      </w:r>
    </w:p>
    <w:p w14:paraId="22A686AD" w14:textId="2AF2412E" w:rsidR="4B59917D" w:rsidRDefault="0D916A0C" w:rsidP="218F7F87">
      <w:r>
        <w:rPr>
          <w:noProof/>
        </w:rPr>
        <w:drawing>
          <wp:inline distT="0" distB="0" distL="0" distR="0" wp14:anchorId="4EAEC1D4" wp14:editId="5CEAFCF3">
            <wp:extent cx="457200" cy="457200"/>
            <wp:effectExtent l="19050" t="19050" r="19050" b="19050"/>
            <wp:docPr id="732553158" name="Picture 732553158" descr="Ey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553158" name="Picture 732553158" descr="Eye"/>
                    <pic:cNvPicPr/>
                  </pic:nvPicPr>
                  <pic:blipFill>
                    <a:blip r:embed="rId23">
                      <a:extLst>
                        <a:ext uri="{28A0092B-C50C-407E-A947-70E740481C1C}">
                          <a14:useLocalDpi xmlns:a14="http://schemas.microsoft.com/office/drawing/2010/main" val="0"/>
                        </a:ext>
                      </a:extLst>
                    </a:blip>
                    <a:stretch>
                      <a:fillRect/>
                    </a:stretch>
                  </pic:blipFill>
                  <pic:spPr>
                    <a:xfrm>
                      <a:off x="0" y="0"/>
                      <a:ext cx="459639" cy="459639"/>
                    </a:xfrm>
                    <a:prstGeom prst="rect">
                      <a:avLst/>
                    </a:prstGeom>
                    <a:ln>
                      <a:solidFill>
                        <a:schemeClr val="accent1"/>
                      </a:solidFill>
                    </a:ln>
                  </pic:spPr>
                </pic:pic>
              </a:graphicData>
            </a:graphic>
          </wp:inline>
        </w:drawing>
      </w:r>
    </w:p>
    <w:bookmarkEnd w:id="5"/>
    <w:p w14:paraId="30259F01" w14:textId="49264099" w:rsidR="4B59917D" w:rsidRDefault="008E4B89" w:rsidP="218F7F87">
      <w:pPr>
        <w:pStyle w:val="Heading3"/>
      </w:pPr>
      <w:r>
        <w:t>Icon</w:t>
      </w:r>
      <w:r w:rsidR="7EADC431">
        <w:t xml:space="preserve"> </w:t>
      </w:r>
      <w:r w:rsidR="007C6C01">
        <w:t>4</w:t>
      </w:r>
      <w:r w:rsidR="7EADC431">
        <w:t>: Checkmark</w:t>
      </w:r>
      <w:r w:rsidR="00270873">
        <w:t xml:space="preserve"> Sign</w:t>
      </w:r>
    </w:p>
    <w:p w14:paraId="635C67E0" w14:textId="2ED3CA78" w:rsidR="4B59917D" w:rsidRDefault="7EADC431" w:rsidP="218F7F87">
      <w:pPr>
        <w:pStyle w:val="Heading3"/>
      </w:pPr>
      <w:r>
        <w:t xml:space="preserve">Text: Strategic </w:t>
      </w:r>
      <w:r w:rsidR="00707766">
        <w:t>Updates</w:t>
      </w:r>
    </w:p>
    <w:p w14:paraId="07F6092F" w14:textId="143B98BD" w:rsidR="4B59917D" w:rsidRDefault="10632A12" w:rsidP="218F7F87">
      <w:r>
        <w:rPr>
          <w:noProof/>
        </w:rPr>
        <w:drawing>
          <wp:inline distT="0" distB="0" distL="0" distR="0" wp14:anchorId="4DC05281" wp14:editId="1F8FE65B">
            <wp:extent cx="439838" cy="439838"/>
            <wp:effectExtent l="19050" t="19050" r="17780" b="17780"/>
            <wp:docPr id="1264872326" name="Picture 1264872326" descr="Checkmark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72326" name="Picture 1264872326" descr="Checkmark Sign"/>
                    <pic:cNvPicPr/>
                  </pic:nvPicPr>
                  <pic:blipFill>
                    <a:blip r:embed="rId24">
                      <a:extLst>
                        <a:ext uri="{28A0092B-C50C-407E-A947-70E740481C1C}">
                          <a14:useLocalDpi xmlns:a14="http://schemas.microsoft.com/office/drawing/2010/main" val="0"/>
                        </a:ext>
                      </a:extLst>
                    </a:blip>
                    <a:stretch>
                      <a:fillRect/>
                    </a:stretch>
                  </pic:blipFill>
                  <pic:spPr>
                    <a:xfrm>
                      <a:off x="0" y="0"/>
                      <a:ext cx="441627" cy="441627"/>
                    </a:xfrm>
                    <a:prstGeom prst="rect">
                      <a:avLst/>
                    </a:prstGeom>
                    <a:ln>
                      <a:solidFill>
                        <a:schemeClr val="accent1"/>
                      </a:solidFill>
                    </a:ln>
                  </pic:spPr>
                </pic:pic>
              </a:graphicData>
            </a:graphic>
          </wp:inline>
        </w:drawing>
      </w:r>
      <w:r w:rsidR="0D916A0C">
        <w:t xml:space="preserve"> </w:t>
      </w:r>
    </w:p>
    <w:p w14:paraId="437E1B8C" w14:textId="347B3A0F" w:rsidR="432DDD47" w:rsidRDefault="008E4B89" w:rsidP="218F7F87">
      <w:pPr>
        <w:pStyle w:val="Heading3"/>
      </w:pPr>
      <w:r>
        <w:t>Icon</w:t>
      </w:r>
      <w:r w:rsidR="432DDD47">
        <w:t xml:space="preserve"> </w:t>
      </w:r>
      <w:r w:rsidR="007C6C01">
        <w:t>5</w:t>
      </w:r>
      <w:r w:rsidR="432DDD47">
        <w:t xml:space="preserve">: Bar </w:t>
      </w:r>
      <w:r w:rsidR="0211DB79">
        <w:t>Graph</w:t>
      </w:r>
    </w:p>
    <w:p w14:paraId="1996D13C" w14:textId="154D8955" w:rsidR="432DDD47" w:rsidRDefault="432DDD47" w:rsidP="218F7F87">
      <w:pPr>
        <w:pStyle w:val="Heading3"/>
      </w:pPr>
      <w:r>
        <w:t xml:space="preserve">Text: Spotlight: </w:t>
      </w:r>
      <w:r w:rsidR="00297B7F">
        <w:t xml:space="preserve">Black &amp; Latino Men’s Re-Entry Program </w:t>
      </w:r>
    </w:p>
    <w:p w14:paraId="103ED036" w14:textId="4CF88E6B" w:rsidR="685B782C" w:rsidRDefault="685B782C" w:rsidP="218F7F87">
      <w:pPr>
        <w:spacing w:after="200"/>
      </w:pPr>
      <w:r>
        <w:rPr>
          <w:noProof/>
        </w:rPr>
        <w:drawing>
          <wp:inline distT="0" distB="0" distL="0" distR="0" wp14:anchorId="30F274F5" wp14:editId="25B1195E">
            <wp:extent cx="457200" cy="457200"/>
            <wp:effectExtent l="19050" t="19050" r="19050" b="19050"/>
            <wp:docPr id="1752413440" name="Picture 1752413440" descr="Bar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413440" name="Picture 1752413440" descr="Bar Graph"/>
                    <pic:cNvPicPr/>
                  </pic:nvPicPr>
                  <pic:blipFill>
                    <a:blip r:embed="rId25">
                      <a:extLst>
                        <a:ext uri="{28A0092B-C50C-407E-A947-70E740481C1C}">
                          <a14:useLocalDpi xmlns:a14="http://schemas.microsoft.com/office/drawing/2010/main" val="0"/>
                        </a:ext>
                      </a:extLst>
                    </a:blip>
                    <a:stretch>
                      <a:fillRect/>
                    </a:stretch>
                  </pic:blipFill>
                  <pic:spPr>
                    <a:xfrm>
                      <a:off x="0" y="0"/>
                      <a:ext cx="458875" cy="458875"/>
                    </a:xfrm>
                    <a:prstGeom prst="rect">
                      <a:avLst/>
                    </a:prstGeom>
                    <a:ln>
                      <a:solidFill>
                        <a:schemeClr val="accent1"/>
                      </a:solidFill>
                    </a:ln>
                  </pic:spPr>
                </pic:pic>
              </a:graphicData>
            </a:graphic>
          </wp:inline>
        </w:drawing>
      </w:r>
    </w:p>
    <w:p w14:paraId="2883A61B" w14:textId="74E7A3D6" w:rsidR="00290F4F" w:rsidRDefault="08E987D6" w:rsidP="00E840EA">
      <w:pPr>
        <w:pStyle w:val="1"/>
      </w:pPr>
      <w:r w:rsidRPr="218F7F87">
        <w:t>Vote on</w:t>
      </w:r>
      <w:r w:rsidR="00290F4F" w:rsidRPr="218F7F87">
        <w:t xml:space="preserve"> </w:t>
      </w:r>
      <w:r w:rsidR="00161B2A">
        <w:t>12</w:t>
      </w:r>
      <w:r w:rsidR="00290F4F" w:rsidRPr="218F7F87">
        <w:t>/</w:t>
      </w:r>
      <w:r w:rsidR="00161B2A">
        <w:t>04</w:t>
      </w:r>
      <w:r w:rsidR="00290F4F" w:rsidRPr="218F7F87">
        <w:t>/2</w:t>
      </w:r>
      <w:r w:rsidR="006C6C88">
        <w:t>4</w:t>
      </w:r>
      <w:r w:rsidR="00290F4F" w:rsidRPr="218F7F87">
        <w:t xml:space="preserve"> Meeting Minutes</w:t>
      </w:r>
    </w:p>
    <w:p w14:paraId="0D217D94" w14:textId="71DF1D53" w:rsidR="009B75EF" w:rsidRPr="009B75EF" w:rsidRDefault="009B75EF" w:rsidP="00E840EA">
      <w:pPr>
        <w:pStyle w:val="1"/>
      </w:pPr>
      <w:r>
        <w:t>Opioid Settlement Updates</w:t>
      </w:r>
    </w:p>
    <w:p w14:paraId="529B864B" w14:textId="42A352FA" w:rsidR="00E444E8" w:rsidRPr="00E444E8" w:rsidRDefault="005B2345" w:rsidP="00E444E8">
      <w:pPr>
        <w:keepNext/>
        <w:keepLines/>
        <w:spacing w:after="40"/>
        <w:outlineLvl w:val="1"/>
        <w:rPr>
          <w:rFonts w:asciiTheme="majorHAnsi" w:eastAsiaTheme="minorEastAsia" w:hAnsiTheme="majorHAnsi" w:cstheme="majorBidi"/>
          <w:color w:val="2F5496" w:themeColor="accent1" w:themeShade="BF"/>
          <w:sz w:val="28"/>
          <w:szCs w:val="28"/>
        </w:rPr>
      </w:pPr>
      <w:r w:rsidRPr="005B2345">
        <w:rPr>
          <w:rFonts w:eastAsiaTheme="majorEastAsia" w:cstheme="minorHAnsi"/>
          <w:color w:val="2F5496" w:themeColor="accent1" w:themeShade="BF"/>
          <w:sz w:val="24"/>
          <w:szCs w:val="24"/>
        </w:rPr>
        <w:t>Gregory Hardy</w:t>
      </w:r>
      <w:r>
        <w:rPr>
          <w:rFonts w:eastAsiaTheme="majorEastAsia" w:cstheme="minorHAnsi"/>
          <w:color w:val="2F5496" w:themeColor="accent1" w:themeShade="BF"/>
          <w:sz w:val="24"/>
          <w:szCs w:val="24"/>
        </w:rPr>
        <w:t xml:space="preserve">, </w:t>
      </w:r>
      <w:r w:rsidRPr="005B2345">
        <w:rPr>
          <w:rFonts w:eastAsiaTheme="majorEastAsia" w:cstheme="minorHAnsi"/>
          <w:color w:val="2F5496" w:themeColor="accent1" w:themeShade="BF"/>
          <w:sz w:val="24"/>
          <w:szCs w:val="24"/>
        </w:rPr>
        <w:t>Assistant Attorney General</w:t>
      </w:r>
      <w:r>
        <w:rPr>
          <w:rFonts w:eastAsiaTheme="majorEastAsia" w:cstheme="minorHAnsi"/>
          <w:color w:val="2F5496" w:themeColor="accent1" w:themeShade="BF"/>
          <w:sz w:val="24"/>
          <w:szCs w:val="24"/>
        </w:rPr>
        <w:t xml:space="preserve">, </w:t>
      </w:r>
      <w:r w:rsidRPr="005B2345">
        <w:rPr>
          <w:rFonts w:eastAsiaTheme="majorEastAsia" w:cstheme="minorHAnsi"/>
          <w:color w:val="2F5496" w:themeColor="accent1" w:themeShade="BF"/>
          <w:sz w:val="24"/>
          <w:szCs w:val="24"/>
        </w:rPr>
        <w:t>Health Care Division</w:t>
      </w:r>
      <w:r>
        <w:rPr>
          <w:rFonts w:eastAsiaTheme="majorEastAsia" w:cstheme="minorHAnsi"/>
          <w:color w:val="2F5496" w:themeColor="accent1" w:themeShade="BF"/>
          <w:sz w:val="24"/>
          <w:szCs w:val="24"/>
        </w:rPr>
        <w:t xml:space="preserve">, </w:t>
      </w:r>
      <w:r w:rsidRPr="005B2345">
        <w:rPr>
          <w:rFonts w:eastAsiaTheme="majorEastAsia" w:cstheme="minorHAnsi"/>
          <w:color w:val="2F5496" w:themeColor="accent1" w:themeShade="BF"/>
          <w:sz w:val="24"/>
          <w:szCs w:val="24"/>
        </w:rPr>
        <w:t>Office of the Attorney General</w:t>
      </w:r>
      <w:r w:rsidR="00E444E8" w:rsidRPr="00E444E8">
        <w:rPr>
          <w:rFonts w:asciiTheme="majorHAnsi" w:eastAsiaTheme="minorEastAsia" w:hAnsiTheme="majorHAnsi" w:cstheme="majorBidi"/>
          <w:noProof/>
          <w:color w:val="2F5496" w:themeColor="accent1" w:themeShade="BF"/>
          <w:sz w:val="28"/>
          <w:szCs w:val="28"/>
        </w:rPr>
        <w:drawing>
          <wp:inline distT="0" distB="0" distL="0" distR="0" wp14:anchorId="2E616D5F" wp14:editId="7C384AC9">
            <wp:extent cx="1196340" cy="1004377"/>
            <wp:effectExtent l="0" t="0" r="3810" b="5715"/>
            <wp:docPr id="972614401" name="Picture 1" descr="State Seal of the Commonwealth of MA Office Of The Attorney Genera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614401" name="Picture 1" descr="State Seal of the Commonwealth of MA Office Of The Attorney General&#10;"/>
                    <pic:cNvPicPr/>
                  </pic:nvPicPr>
                  <pic:blipFill>
                    <a:blip r:embed="rId26"/>
                    <a:stretch>
                      <a:fillRect/>
                    </a:stretch>
                  </pic:blipFill>
                  <pic:spPr>
                    <a:xfrm>
                      <a:off x="0" y="0"/>
                      <a:ext cx="1201178" cy="1008439"/>
                    </a:xfrm>
                    <a:prstGeom prst="rect">
                      <a:avLst/>
                    </a:prstGeom>
                  </pic:spPr>
                </pic:pic>
              </a:graphicData>
            </a:graphic>
          </wp:inline>
        </w:drawing>
      </w:r>
    </w:p>
    <w:p w14:paraId="337BC5D6" w14:textId="17D4905B" w:rsidR="00E444E8" w:rsidRDefault="00E444E8" w:rsidP="005F75E3">
      <w:pPr>
        <w:pStyle w:val="1"/>
      </w:pPr>
      <w:r w:rsidRPr="00E444E8">
        <w:t>202</w:t>
      </w:r>
      <w:r w:rsidR="008D65A1">
        <w:t xml:space="preserve">5 </w:t>
      </w:r>
      <w:r w:rsidRPr="00E444E8">
        <w:t>Payments To ORRF So Far</w:t>
      </w:r>
    </w:p>
    <w:tbl>
      <w:tblPr>
        <w:tblW w:w="0" w:type="auto"/>
        <w:tblCellMar>
          <w:left w:w="0" w:type="dxa"/>
          <w:right w:w="0" w:type="dxa"/>
        </w:tblCellMar>
        <w:tblLook w:val="0420" w:firstRow="1" w:lastRow="0" w:firstColumn="0" w:lastColumn="0" w:noHBand="0" w:noVBand="1"/>
      </w:tblPr>
      <w:tblGrid>
        <w:gridCol w:w="3596"/>
        <w:gridCol w:w="1814"/>
      </w:tblGrid>
      <w:tr w:rsidR="00E07FD4" w:rsidRPr="00E07FD4" w14:paraId="04DE2E52" w14:textId="77777777" w:rsidTr="00E07FD4">
        <w:trPr>
          <w:trHeight w:val="259"/>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7593FE5C" w14:textId="77777777" w:rsidR="00E07FD4" w:rsidRPr="00E07FD4" w:rsidRDefault="00E07FD4" w:rsidP="00E07FD4">
            <w:pPr>
              <w:jc w:val="center"/>
              <w:rPr>
                <w:rFonts w:ascii="Arial" w:eastAsia="Times New Roman" w:hAnsi="Arial" w:cs="Arial"/>
                <w:kern w:val="0"/>
                <w:sz w:val="24"/>
                <w:szCs w:val="24"/>
                <w14:ligatures w14:val="none"/>
              </w:rPr>
            </w:pPr>
            <w:r w:rsidRPr="00E07FD4">
              <w:rPr>
                <w:rFonts w:ascii="Calibri" w:eastAsia="Times New Roman" w:hAnsi="Calibri" w:cs="Calibri"/>
                <w:b/>
                <w:bCs/>
                <w:color w:val="000000" w:themeColor="text1"/>
                <w:kern w:val="24"/>
                <w:sz w:val="24"/>
                <w:szCs w:val="24"/>
                <w14:ligatures w14:val="none"/>
              </w:rPr>
              <w:t>Company/Settlement</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49921937" w14:textId="77777777" w:rsidR="00E07FD4" w:rsidRPr="00E07FD4" w:rsidRDefault="00E07FD4" w:rsidP="00E07FD4">
            <w:pPr>
              <w:jc w:val="center"/>
              <w:rPr>
                <w:rFonts w:ascii="Arial" w:eastAsia="Times New Roman" w:hAnsi="Arial" w:cs="Arial"/>
                <w:kern w:val="0"/>
                <w:sz w:val="24"/>
                <w:szCs w:val="24"/>
                <w14:ligatures w14:val="none"/>
              </w:rPr>
            </w:pPr>
            <w:r w:rsidRPr="00E07FD4">
              <w:rPr>
                <w:rFonts w:ascii="Calibri" w:eastAsia="Times New Roman" w:hAnsi="Calibri" w:cs="Calibri"/>
                <w:b/>
                <w:bCs/>
                <w:color w:val="000000" w:themeColor="text1"/>
                <w:kern w:val="24"/>
                <w:sz w:val="24"/>
                <w:szCs w:val="24"/>
                <w14:ligatures w14:val="none"/>
              </w:rPr>
              <w:t>Amount</w:t>
            </w:r>
          </w:p>
        </w:tc>
      </w:tr>
      <w:tr w:rsidR="00E07FD4" w:rsidRPr="00E07FD4" w14:paraId="0C946FC3" w14:textId="77777777" w:rsidTr="00E07FD4">
        <w:trPr>
          <w:trHeight w:val="34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AA3C360" w14:textId="77777777" w:rsidR="00E07FD4" w:rsidRPr="00E07FD4" w:rsidRDefault="00E07FD4" w:rsidP="00E07FD4">
            <w:pPr>
              <w:rPr>
                <w:rFonts w:ascii="Arial" w:eastAsia="Times New Roman" w:hAnsi="Arial" w:cs="Arial"/>
                <w:kern w:val="0"/>
                <w:sz w:val="24"/>
                <w:szCs w:val="24"/>
                <w14:ligatures w14:val="none"/>
              </w:rPr>
            </w:pPr>
            <w:r w:rsidRPr="00E07FD4">
              <w:rPr>
                <w:rFonts w:ascii="Calibri" w:eastAsia="Times New Roman" w:hAnsi="Calibri" w:cs="Calibri"/>
                <w:b/>
                <w:bCs/>
                <w:color w:val="000000" w:themeColor="text1"/>
                <w:kern w:val="24"/>
                <w:sz w:val="24"/>
                <w:szCs w:val="24"/>
                <w14:ligatures w14:val="none"/>
              </w:rPr>
              <w:t>Distributors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8B0D92"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$14,421,163.15</w:t>
            </w:r>
          </w:p>
        </w:tc>
      </w:tr>
      <w:tr w:rsidR="00E07FD4" w:rsidRPr="00E07FD4" w14:paraId="68A90BD7" w14:textId="77777777" w:rsidTr="00E07FD4">
        <w:trPr>
          <w:trHeight w:val="26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5903786" w14:textId="77777777" w:rsidR="00E07FD4" w:rsidRPr="00E07FD4" w:rsidRDefault="00E07FD4" w:rsidP="00E07FD4">
            <w:pPr>
              <w:rPr>
                <w:rFonts w:ascii="Arial" w:eastAsia="Times New Roman" w:hAnsi="Arial" w:cs="Arial"/>
                <w:kern w:val="0"/>
                <w:sz w:val="24"/>
                <w:szCs w:val="24"/>
                <w14:ligatures w14:val="none"/>
              </w:rPr>
            </w:pPr>
            <w:r w:rsidRPr="00E07FD4">
              <w:rPr>
                <w:rFonts w:ascii="Calibri" w:eastAsia="Times New Roman" w:hAnsi="Calibri" w:cs="Calibri"/>
                <w:b/>
                <w:bCs/>
                <w:color w:val="000000" w:themeColor="text1"/>
                <w:kern w:val="24"/>
                <w:sz w:val="24"/>
                <w:szCs w:val="24"/>
                <w14:ligatures w14:val="none"/>
              </w:rPr>
              <w:t>Endo International</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8AEE58B"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$7,573,945.41</w:t>
            </w:r>
          </w:p>
        </w:tc>
      </w:tr>
      <w:tr w:rsidR="00E07FD4" w:rsidRPr="00E07FD4" w14:paraId="012F4A9E" w14:textId="77777777" w:rsidTr="00E07FD4">
        <w:trPr>
          <w:trHeight w:val="178"/>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8382B2C" w14:textId="77777777" w:rsidR="00E07FD4" w:rsidRPr="00E07FD4" w:rsidRDefault="00E07FD4" w:rsidP="00E07FD4">
            <w:pPr>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lastRenderedPageBreak/>
              <w:t>Allergan</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DDCF852"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$4,306,673.37</w:t>
            </w:r>
          </w:p>
        </w:tc>
      </w:tr>
      <w:tr w:rsidR="00E07FD4" w:rsidRPr="00E07FD4" w14:paraId="0800E1CE" w14:textId="77777777" w:rsidTr="00E07FD4">
        <w:trPr>
          <w:trHeight w:val="169"/>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E4E474C" w14:textId="77777777" w:rsidR="00E07FD4" w:rsidRPr="00E07FD4" w:rsidRDefault="00E07FD4" w:rsidP="00E07FD4">
            <w:pPr>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Teva</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6C11F56A"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$4,255,341.27</w:t>
            </w:r>
          </w:p>
        </w:tc>
      </w:tr>
      <w:tr w:rsidR="00E07FD4" w:rsidRPr="00E07FD4" w14:paraId="0A2315EF" w14:textId="77777777" w:rsidTr="00E07FD4">
        <w:trPr>
          <w:trHeight w:val="24"/>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4E34220" w14:textId="77777777" w:rsidR="00E07FD4" w:rsidRPr="00E07FD4" w:rsidRDefault="00E07FD4" w:rsidP="00E07FD4">
            <w:pPr>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CVS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D6C987F"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$3,802,257.79</w:t>
            </w:r>
          </w:p>
        </w:tc>
      </w:tr>
      <w:tr w:rsidR="00E07FD4" w:rsidRPr="00E07FD4" w14:paraId="641D229B" w14:textId="77777777" w:rsidTr="00E07FD4">
        <w:trPr>
          <w:trHeight w:val="250"/>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F0D2479" w14:textId="77777777" w:rsidR="00E07FD4" w:rsidRPr="00E07FD4" w:rsidRDefault="00E07FD4" w:rsidP="00E07FD4">
            <w:pPr>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Johnson &amp; Johnson</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63D2E11"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$437,701.17</w:t>
            </w:r>
          </w:p>
        </w:tc>
      </w:tr>
      <w:tr w:rsidR="00E07FD4" w:rsidRPr="00E07FD4" w14:paraId="72297985" w14:textId="77777777" w:rsidTr="00E07FD4">
        <w:trPr>
          <w:trHeight w:val="241"/>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CC58BBE" w14:textId="77777777" w:rsidR="00E07FD4" w:rsidRPr="00E07FD4" w:rsidRDefault="00E07FD4" w:rsidP="00E07FD4">
            <w:pPr>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AGO Medicaid Fraud Settlements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18EE664"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$188,000.00</w:t>
            </w:r>
          </w:p>
        </w:tc>
      </w:tr>
      <w:tr w:rsidR="00E07FD4" w:rsidRPr="00E07FD4" w14:paraId="26A6F21A" w14:textId="77777777" w:rsidTr="00E07FD4">
        <w:trPr>
          <w:trHeight w:val="331"/>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3C27D270" w14:textId="77777777" w:rsidR="00E07FD4" w:rsidRPr="00E07FD4" w:rsidRDefault="00E07FD4" w:rsidP="00E07FD4">
            <w:pPr>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Walgreens</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EC0D48C"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eastAsiaTheme="minorEastAsia" w:hAnsi="Calibri"/>
                <w:b/>
                <w:bCs/>
                <w:color w:val="000000" w:themeColor="text1"/>
                <w:kern w:val="24"/>
                <w:sz w:val="24"/>
                <w:szCs w:val="24"/>
                <w14:ligatures w14:val="none"/>
              </w:rPr>
              <w:t>$69,440.52</w:t>
            </w:r>
          </w:p>
        </w:tc>
      </w:tr>
      <w:tr w:rsidR="00E07FD4" w:rsidRPr="00E07FD4" w14:paraId="4E5283D5" w14:textId="77777777" w:rsidTr="00E07FD4">
        <w:trPr>
          <w:trHeight w:val="97"/>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6DA290DB" w14:textId="77777777" w:rsidR="00E07FD4" w:rsidRPr="00E07FD4" w:rsidRDefault="00E07FD4" w:rsidP="00E07FD4">
            <w:pPr>
              <w:jc w:val="center"/>
              <w:rPr>
                <w:rFonts w:ascii="Arial" w:eastAsia="Times New Roman" w:hAnsi="Arial" w:cs="Arial"/>
                <w:kern w:val="0"/>
                <w:sz w:val="24"/>
                <w:szCs w:val="24"/>
                <w14:ligatures w14:val="none"/>
              </w:rPr>
            </w:pPr>
            <w:r w:rsidRPr="00E07FD4">
              <w:rPr>
                <w:rFonts w:ascii="Calibri" w:eastAsia="Times New Roman" w:hAnsi="Calibri" w:cs="Calibri"/>
                <w:b/>
                <w:bCs/>
                <w:color w:val="000000" w:themeColor="text1"/>
                <w:kern w:val="24"/>
                <w:sz w:val="24"/>
                <w:szCs w:val="24"/>
                <w14:ligatures w14:val="none"/>
              </w:rPr>
              <w:t>Total</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109C115B" w14:textId="77777777" w:rsidR="00E07FD4" w:rsidRPr="00E07FD4" w:rsidRDefault="00E07FD4" w:rsidP="00E07FD4">
            <w:pPr>
              <w:jc w:val="right"/>
              <w:rPr>
                <w:rFonts w:ascii="Arial" w:eastAsia="Times New Roman" w:hAnsi="Arial" w:cs="Arial"/>
                <w:kern w:val="0"/>
                <w:sz w:val="24"/>
                <w:szCs w:val="24"/>
                <w14:ligatures w14:val="none"/>
              </w:rPr>
            </w:pPr>
            <w:r w:rsidRPr="00E07FD4">
              <w:rPr>
                <w:rFonts w:ascii="Calibri" w:eastAsia="Times New Roman" w:hAnsi="Calibri" w:cs="Calibri"/>
                <w:b/>
                <w:bCs/>
                <w:color w:val="000000" w:themeColor="text1"/>
                <w:kern w:val="24"/>
                <w:sz w:val="24"/>
                <w:szCs w:val="24"/>
                <w14:ligatures w14:val="none"/>
              </w:rPr>
              <w:t xml:space="preserve">$35,054,523.68 </w:t>
            </w:r>
          </w:p>
        </w:tc>
      </w:tr>
    </w:tbl>
    <w:p w14:paraId="73FC7E55" w14:textId="00787ECD" w:rsidR="00D33F7E" w:rsidRDefault="008A6184" w:rsidP="005F75E3">
      <w:pPr>
        <w:pStyle w:val="1"/>
      </w:pPr>
      <w:r>
        <w:t>Upcoming Payments to ORRF</w:t>
      </w:r>
    </w:p>
    <w:tbl>
      <w:tblPr>
        <w:tblW w:w="0" w:type="auto"/>
        <w:tblCellMar>
          <w:left w:w="0" w:type="dxa"/>
          <w:right w:w="0" w:type="dxa"/>
        </w:tblCellMar>
        <w:tblLook w:val="0420" w:firstRow="1" w:lastRow="0" w:firstColumn="0" w:lastColumn="0" w:noHBand="0" w:noVBand="1"/>
      </w:tblPr>
      <w:tblGrid>
        <w:gridCol w:w="1337"/>
        <w:gridCol w:w="1650"/>
        <w:gridCol w:w="2414"/>
        <w:gridCol w:w="1685"/>
        <w:gridCol w:w="2103"/>
      </w:tblGrid>
      <w:tr w:rsidR="008A6184" w:rsidRPr="008A6184" w14:paraId="690CC9F1" w14:textId="77777777" w:rsidTr="006043E8">
        <w:trPr>
          <w:trHeight w:val="322"/>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5A7ED0A2"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b/>
                <w:bCs/>
                <w:color w:val="000000" w:themeColor="text1"/>
                <w:kern w:val="24"/>
                <w:sz w:val="24"/>
                <w:szCs w:val="24"/>
                <w14:ligatures w14:val="none"/>
              </w:rPr>
              <w:t>Company</w:t>
            </w:r>
          </w:p>
        </w:tc>
        <w:tc>
          <w:tcPr>
            <w:tcW w:w="1650"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4E16AA8C"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b/>
                <w:bCs/>
                <w:color w:val="000000" w:themeColor="text1"/>
                <w:kern w:val="24"/>
                <w:sz w:val="24"/>
                <w:szCs w:val="24"/>
                <w14:ligatures w14:val="none"/>
              </w:rPr>
              <w:t>Payment Year</w:t>
            </w:r>
          </w:p>
        </w:tc>
        <w:tc>
          <w:tcPr>
            <w:tcW w:w="2414"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56999294"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b/>
                <w:bCs/>
                <w:color w:val="000000" w:themeColor="text1"/>
                <w:kern w:val="24"/>
                <w:sz w:val="24"/>
                <w:szCs w:val="24"/>
                <w14:ligatures w14:val="none"/>
              </w:rPr>
              <w:t>Payment Type</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5C9909D0"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b/>
                <w:bCs/>
                <w:color w:val="000000" w:themeColor="text1"/>
                <w:kern w:val="24"/>
                <w:sz w:val="24"/>
                <w:szCs w:val="24"/>
                <w14:ligatures w14:val="none"/>
              </w:rPr>
              <w:t>Amount</w:t>
            </w:r>
          </w:p>
        </w:tc>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761A466D"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b/>
                <w:bCs/>
                <w:color w:val="000000" w:themeColor="text1"/>
                <w:kern w:val="24"/>
                <w:sz w:val="24"/>
                <w:szCs w:val="24"/>
                <w14:ligatures w14:val="none"/>
              </w:rPr>
              <w:t>Approximate Date</w:t>
            </w:r>
          </w:p>
        </w:tc>
      </w:tr>
      <w:tr w:rsidR="008A6184" w:rsidRPr="008A6184" w14:paraId="17B586D7" w14:textId="77777777" w:rsidTr="006043E8">
        <w:trPr>
          <w:trHeight w:val="349"/>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AAC169E" w14:textId="77777777" w:rsidR="008A6184" w:rsidRPr="008A6184" w:rsidRDefault="008A6184" w:rsidP="008A6184">
            <w:pPr>
              <w:rPr>
                <w:rFonts w:ascii="Arial" w:eastAsia="Times New Roman" w:hAnsi="Arial" w:cs="Arial"/>
                <w:kern w:val="0"/>
                <w:sz w:val="24"/>
                <w:szCs w:val="24"/>
                <w14:ligatures w14:val="none"/>
              </w:rPr>
            </w:pPr>
            <w:r w:rsidRPr="008A6184">
              <w:rPr>
                <w:rFonts w:ascii="Calibri" w:eastAsia="Times New Roman" w:hAnsi="Calibri" w:cs="Calibri"/>
                <w:b/>
                <w:bCs/>
                <w:color w:val="000000" w:themeColor="text1"/>
                <w:kern w:val="24"/>
                <w:sz w:val="24"/>
                <w:szCs w:val="24"/>
                <w14:ligatures w14:val="none"/>
              </w:rPr>
              <w:t>Walgreens</w:t>
            </w:r>
          </w:p>
        </w:tc>
        <w:tc>
          <w:tcPr>
            <w:tcW w:w="1650"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6EC6CBD"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color w:val="000000" w:themeColor="text1"/>
                <w:kern w:val="24"/>
                <w:sz w:val="24"/>
                <w:szCs w:val="24"/>
                <w14:ligatures w14:val="none"/>
              </w:rPr>
              <w:t>Year 3</w:t>
            </w:r>
          </w:p>
        </w:tc>
        <w:tc>
          <w:tcPr>
            <w:tcW w:w="24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14511F" w14:textId="77777777" w:rsidR="008A6184" w:rsidRPr="008A6184" w:rsidRDefault="008A6184" w:rsidP="008A6184">
            <w:pPr>
              <w:rPr>
                <w:rFonts w:ascii="Arial" w:eastAsia="Times New Roman" w:hAnsi="Arial" w:cs="Arial"/>
                <w:kern w:val="0"/>
                <w:sz w:val="24"/>
                <w:szCs w:val="24"/>
                <w14:ligatures w14:val="none"/>
              </w:rPr>
            </w:pPr>
            <w:r w:rsidRPr="008A6184">
              <w:rPr>
                <w:rFonts w:ascii="Calibri" w:eastAsia="Times New Roman" w:hAnsi="Calibri" w:cs="Calibri"/>
                <w:color w:val="000000" w:themeColor="text1"/>
                <w:kern w:val="24"/>
                <w:sz w:val="24"/>
                <w:szCs w:val="24"/>
                <w14:ligatures w14:val="none"/>
              </w:rPr>
              <w:t>Abatement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178F086" w14:textId="77777777" w:rsidR="008A6184" w:rsidRPr="008A6184" w:rsidRDefault="008A6184" w:rsidP="008A6184">
            <w:pPr>
              <w:jc w:val="right"/>
              <w:rPr>
                <w:rFonts w:ascii="Arial" w:eastAsia="Times New Roman" w:hAnsi="Arial" w:cs="Arial"/>
                <w:kern w:val="0"/>
                <w:sz w:val="24"/>
                <w:szCs w:val="24"/>
                <w14:ligatures w14:val="none"/>
              </w:rPr>
            </w:pPr>
            <w:r w:rsidRPr="008A6184">
              <w:rPr>
                <w:rFonts w:ascii="Calibri" w:eastAsia="Times New Roman" w:hAnsi="Calibri" w:cs="Calibri"/>
                <w:color w:val="000000" w:themeColor="text1"/>
                <w:kern w:val="24"/>
                <w:sz w:val="24"/>
                <w:szCs w:val="24"/>
                <w14:ligatures w14:val="none"/>
              </w:rPr>
              <w:t>$3,625,187.77</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7B00B7C"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color w:val="000000" w:themeColor="text1"/>
                <w:kern w:val="24"/>
                <w:sz w:val="24"/>
                <w:szCs w:val="24"/>
                <w14:ligatures w14:val="none"/>
              </w:rPr>
              <w:t>3/31/2025</w:t>
            </w:r>
          </w:p>
        </w:tc>
      </w:tr>
      <w:tr w:rsidR="008A6184" w:rsidRPr="008A6184" w14:paraId="7AC026D8" w14:textId="77777777" w:rsidTr="006043E8">
        <w:trPr>
          <w:trHeight w:val="36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2A02A413" w14:textId="77777777" w:rsidR="008A6184" w:rsidRPr="008A6184" w:rsidRDefault="008A6184" w:rsidP="008A6184">
            <w:pPr>
              <w:rPr>
                <w:rFonts w:ascii="Arial" w:eastAsia="Times New Roman" w:hAnsi="Arial" w:cs="Arial"/>
                <w:kern w:val="0"/>
                <w:sz w:val="24"/>
                <w:szCs w:val="24"/>
                <w14:ligatures w14:val="none"/>
              </w:rPr>
            </w:pPr>
          </w:p>
        </w:tc>
        <w:tc>
          <w:tcPr>
            <w:tcW w:w="1650" w:type="dxa"/>
            <w:vMerge/>
            <w:tcBorders>
              <w:top w:val="single" w:sz="8" w:space="0" w:color="000000"/>
              <w:left w:val="single" w:sz="8" w:space="0" w:color="000000"/>
              <w:bottom w:val="single" w:sz="8" w:space="0" w:color="000000"/>
              <w:right w:val="single" w:sz="8" w:space="0" w:color="000000"/>
            </w:tcBorders>
            <w:vAlign w:val="center"/>
            <w:hideMark/>
          </w:tcPr>
          <w:p w14:paraId="425D28B2" w14:textId="77777777" w:rsidR="008A6184" w:rsidRPr="008A6184" w:rsidRDefault="008A6184" w:rsidP="008A6184">
            <w:pPr>
              <w:rPr>
                <w:rFonts w:ascii="Arial" w:eastAsia="Times New Roman" w:hAnsi="Arial" w:cs="Arial"/>
                <w:kern w:val="0"/>
                <w:sz w:val="24"/>
                <w:szCs w:val="24"/>
                <w14:ligatures w14:val="none"/>
              </w:rPr>
            </w:pPr>
          </w:p>
        </w:tc>
        <w:tc>
          <w:tcPr>
            <w:tcW w:w="2414"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AEF0C8F" w14:textId="77777777" w:rsidR="008A6184" w:rsidRPr="008A6184" w:rsidRDefault="008A6184" w:rsidP="008A6184">
            <w:pPr>
              <w:rPr>
                <w:rFonts w:ascii="Arial" w:eastAsia="Times New Roman" w:hAnsi="Arial" w:cs="Arial"/>
                <w:kern w:val="0"/>
                <w:sz w:val="24"/>
                <w:szCs w:val="24"/>
                <w14:ligatures w14:val="none"/>
              </w:rPr>
            </w:pPr>
            <w:r w:rsidRPr="008A6184">
              <w:rPr>
                <w:rFonts w:ascii="Calibri" w:eastAsia="Times New Roman" w:hAnsi="Calibri" w:cs="Calibri"/>
                <w:color w:val="000000" w:themeColor="text1"/>
                <w:kern w:val="24"/>
                <w:sz w:val="24"/>
                <w:szCs w:val="24"/>
                <w14:ligatures w14:val="none"/>
              </w:rPr>
              <w:t>Additional Restitution</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FC17FE7" w14:textId="77777777" w:rsidR="008A6184" w:rsidRPr="008A6184" w:rsidRDefault="008A6184" w:rsidP="008A6184">
            <w:pPr>
              <w:jc w:val="right"/>
              <w:rPr>
                <w:rFonts w:ascii="Arial" w:eastAsia="Times New Roman" w:hAnsi="Arial" w:cs="Arial"/>
                <w:kern w:val="0"/>
                <w:sz w:val="24"/>
                <w:szCs w:val="24"/>
                <w14:ligatures w14:val="none"/>
              </w:rPr>
            </w:pPr>
            <w:r w:rsidRPr="008A6184">
              <w:rPr>
                <w:rFonts w:ascii="Calibri" w:eastAsia="Times New Roman" w:hAnsi="Calibri" w:cs="Calibri"/>
                <w:color w:val="000000" w:themeColor="text1"/>
                <w:kern w:val="24"/>
                <w:sz w:val="24"/>
                <w:szCs w:val="24"/>
                <w14:ligatures w14:val="none"/>
              </w:rPr>
              <w:t>$69,440.51</w:t>
            </w: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14:paraId="0D546C01" w14:textId="77777777" w:rsidR="008A6184" w:rsidRPr="008A6184" w:rsidRDefault="008A6184" w:rsidP="008A6184">
            <w:pPr>
              <w:rPr>
                <w:rFonts w:ascii="Arial" w:eastAsia="Times New Roman" w:hAnsi="Arial" w:cs="Arial"/>
                <w:kern w:val="0"/>
                <w:sz w:val="24"/>
                <w:szCs w:val="24"/>
                <w14:ligatures w14:val="none"/>
              </w:rPr>
            </w:pPr>
          </w:p>
        </w:tc>
      </w:tr>
      <w:tr w:rsidR="008A6184" w:rsidRPr="008A6184" w14:paraId="4DE09EB3" w14:textId="77777777" w:rsidTr="008A6184">
        <w:trPr>
          <w:trHeight w:val="205"/>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389F2D6C"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b/>
                <w:bCs/>
                <w:color w:val="000000" w:themeColor="text1"/>
                <w:kern w:val="24"/>
                <w:sz w:val="24"/>
                <w:szCs w:val="24"/>
                <w14:ligatures w14:val="none"/>
              </w:rPr>
              <w:t>Total</w:t>
            </w:r>
          </w:p>
        </w:tc>
        <w:tc>
          <w:tcPr>
            <w:tcW w:w="0" w:type="auto"/>
            <w:gridSpan w:val="4"/>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4D9E52F0" w14:textId="77777777" w:rsidR="008A6184" w:rsidRPr="008A6184" w:rsidRDefault="008A6184" w:rsidP="008A6184">
            <w:pPr>
              <w:jc w:val="center"/>
              <w:rPr>
                <w:rFonts w:ascii="Arial" w:eastAsia="Times New Roman" w:hAnsi="Arial" w:cs="Arial"/>
                <w:kern w:val="0"/>
                <w:sz w:val="24"/>
                <w:szCs w:val="24"/>
                <w14:ligatures w14:val="none"/>
              </w:rPr>
            </w:pPr>
            <w:r w:rsidRPr="008A6184">
              <w:rPr>
                <w:rFonts w:ascii="Calibri" w:eastAsia="Times New Roman" w:hAnsi="Calibri" w:cs="Calibri"/>
                <w:b/>
                <w:bCs/>
                <w:color w:val="000000" w:themeColor="text1"/>
                <w:kern w:val="24"/>
                <w:sz w:val="24"/>
                <w:szCs w:val="24"/>
                <w14:ligatures w14:val="none"/>
              </w:rPr>
              <w:t xml:space="preserve">$3,694,628.28 </w:t>
            </w:r>
          </w:p>
        </w:tc>
      </w:tr>
    </w:tbl>
    <w:p w14:paraId="5701F6E3" w14:textId="18EA127C" w:rsidR="006043E8" w:rsidRPr="005210CA" w:rsidRDefault="005210CA" w:rsidP="005210CA">
      <w:pPr>
        <w:pStyle w:val="1"/>
      </w:pPr>
      <w:r>
        <w:t xml:space="preserve">Total </w:t>
      </w:r>
      <w:r w:rsidR="006043E8">
        <w:t>Payments so Far &amp; Estimated 18-Year Total</w:t>
      </w:r>
    </w:p>
    <w:tbl>
      <w:tblPr>
        <w:tblW w:w="0" w:type="auto"/>
        <w:tblCellMar>
          <w:left w:w="0" w:type="dxa"/>
          <w:right w:w="0" w:type="dxa"/>
        </w:tblCellMar>
        <w:tblLook w:val="0420" w:firstRow="1" w:lastRow="0" w:firstColumn="0" w:lastColumn="0" w:noHBand="0" w:noVBand="1"/>
      </w:tblPr>
      <w:tblGrid>
        <w:gridCol w:w="1698"/>
        <w:gridCol w:w="2612"/>
        <w:gridCol w:w="2970"/>
      </w:tblGrid>
      <w:tr w:rsidR="006043E8" w:rsidRPr="006043E8" w14:paraId="26B8F928" w14:textId="77777777" w:rsidTr="006043E8">
        <w:trPr>
          <w:trHeight w:val="1123"/>
        </w:trPr>
        <w:tc>
          <w:tcPr>
            <w:tcW w:w="0" w:type="auto"/>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016933B1" w14:textId="77777777" w:rsidR="006043E8" w:rsidRPr="006043E8" w:rsidRDefault="006043E8" w:rsidP="006043E8">
            <w:pPr>
              <w:jc w:val="center"/>
              <w:rPr>
                <w:rFonts w:ascii="Arial" w:eastAsia="Times New Roman" w:hAnsi="Arial" w:cs="Arial"/>
                <w:kern w:val="0"/>
                <w:sz w:val="24"/>
                <w:szCs w:val="24"/>
                <w14:ligatures w14:val="none"/>
              </w:rPr>
            </w:pPr>
            <w:r w:rsidRPr="006043E8">
              <w:rPr>
                <w:rFonts w:eastAsiaTheme="minorEastAsia" w:hAnsi="Calibri"/>
                <w:b/>
                <w:bCs/>
                <w:color w:val="000000" w:themeColor="text1"/>
                <w:kern w:val="24"/>
                <w:sz w:val="24"/>
                <w:szCs w:val="24"/>
                <w14:ligatures w14:val="none"/>
              </w:rPr>
              <w:t>Recipient</w:t>
            </w:r>
          </w:p>
        </w:tc>
        <w:tc>
          <w:tcPr>
            <w:tcW w:w="2612"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3BF0BCE1" w14:textId="77777777" w:rsidR="006043E8" w:rsidRPr="006043E8" w:rsidRDefault="006043E8" w:rsidP="006043E8">
            <w:pPr>
              <w:jc w:val="center"/>
              <w:rPr>
                <w:rFonts w:ascii="Arial" w:eastAsia="Times New Roman" w:hAnsi="Arial" w:cs="Arial"/>
                <w:kern w:val="0"/>
                <w:sz w:val="24"/>
                <w:szCs w:val="24"/>
                <w14:ligatures w14:val="none"/>
              </w:rPr>
            </w:pPr>
            <w:r w:rsidRPr="006043E8">
              <w:rPr>
                <w:rFonts w:ascii="Calibri" w:eastAsia="Times New Roman" w:hAnsi="Calibri" w:cs="Calibri"/>
                <w:b/>
                <w:bCs/>
                <w:color w:val="000000" w:themeColor="text1"/>
                <w:kern w:val="24"/>
                <w:sz w:val="24"/>
                <w:szCs w:val="24"/>
                <w14:ligatures w14:val="none"/>
              </w:rPr>
              <w:t xml:space="preserve">Settlement Funds Already Paid </w:t>
            </w:r>
          </w:p>
          <w:p w14:paraId="1D8AEAB1" w14:textId="77777777" w:rsidR="006043E8" w:rsidRPr="006043E8" w:rsidRDefault="006043E8" w:rsidP="006043E8">
            <w:pPr>
              <w:jc w:val="center"/>
              <w:rPr>
                <w:rFonts w:ascii="Arial" w:eastAsia="Times New Roman" w:hAnsi="Arial" w:cs="Arial"/>
                <w:kern w:val="0"/>
                <w:sz w:val="24"/>
                <w:szCs w:val="24"/>
                <w14:ligatures w14:val="none"/>
              </w:rPr>
            </w:pPr>
            <w:r w:rsidRPr="006043E8">
              <w:rPr>
                <w:rFonts w:ascii="Calibri" w:eastAsia="Times New Roman" w:hAnsi="Calibri" w:cs="Calibri"/>
                <w:b/>
                <w:bCs/>
                <w:color w:val="000000" w:themeColor="text1"/>
                <w:kern w:val="24"/>
                <w:sz w:val="24"/>
                <w:szCs w:val="24"/>
                <w14:ligatures w14:val="none"/>
              </w:rPr>
              <w:t>(as of March 12, 2025)</w:t>
            </w:r>
          </w:p>
        </w:tc>
        <w:tc>
          <w:tcPr>
            <w:tcW w:w="2970" w:type="dxa"/>
            <w:tcBorders>
              <w:top w:val="single" w:sz="8" w:space="0" w:color="000000"/>
              <w:left w:val="single" w:sz="8" w:space="0" w:color="000000"/>
              <w:bottom w:val="single" w:sz="8" w:space="0" w:color="000000"/>
              <w:right w:val="single" w:sz="8" w:space="0" w:color="000000"/>
            </w:tcBorders>
            <w:shd w:val="clear" w:color="auto" w:fill="C6D9F1"/>
            <w:tcMar>
              <w:top w:w="72" w:type="dxa"/>
              <w:left w:w="144" w:type="dxa"/>
              <w:bottom w:w="72" w:type="dxa"/>
              <w:right w:w="144" w:type="dxa"/>
            </w:tcMar>
            <w:hideMark/>
          </w:tcPr>
          <w:p w14:paraId="755A5D44" w14:textId="77777777" w:rsidR="006043E8" w:rsidRPr="006043E8" w:rsidRDefault="006043E8" w:rsidP="006043E8">
            <w:pPr>
              <w:jc w:val="center"/>
              <w:rPr>
                <w:rFonts w:ascii="Arial" w:eastAsia="Times New Roman" w:hAnsi="Arial" w:cs="Arial"/>
                <w:kern w:val="0"/>
                <w:sz w:val="24"/>
                <w:szCs w:val="24"/>
                <w14:ligatures w14:val="none"/>
              </w:rPr>
            </w:pPr>
            <w:r w:rsidRPr="006043E8">
              <w:rPr>
                <w:rFonts w:ascii="Calibri" w:eastAsia="Times New Roman" w:hAnsi="Calibri" w:cs="Calibri"/>
                <w:b/>
                <w:bCs/>
                <w:color w:val="000000" w:themeColor="text1"/>
                <w:kern w:val="24"/>
                <w:sz w:val="24"/>
                <w:szCs w:val="24"/>
                <w14:ligatures w14:val="none"/>
              </w:rPr>
              <w:t>Estimated Total Settlement Funds to Be Paid Over 18 Years</w:t>
            </w:r>
          </w:p>
        </w:tc>
      </w:tr>
      <w:tr w:rsidR="006043E8" w:rsidRPr="006043E8" w14:paraId="5BE893B1" w14:textId="77777777" w:rsidTr="006043E8">
        <w:trPr>
          <w:trHeight w:val="475"/>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213B4C53" w14:textId="77777777" w:rsidR="006043E8" w:rsidRPr="006043E8" w:rsidRDefault="006043E8" w:rsidP="006043E8">
            <w:pPr>
              <w:rPr>
                <w:rFonts w:ascii="Arial" w:eastAsia="Times New Roman" w:hAnsi="Arial" w:cs="Arial"/>
                <w:kern w:val="0"/>
                <w:sz w:val="24"/>
                <w:szCs w:val="24"/>
                <w14:ligatures w14:val="none"/>
              </w:rPr>
            </w:pPr>
            <w:r w:rsidRPr="006043E8">
              <w:rPr>
                <w:rFonts w:ascii="Calibri" w:eastAsia="Times New Roman" w:hAnsi="Calibri" w:cs="Calibri"/>
                <w:b/>
                <w:bCs/>
                <w:color w:val="000000" w:themeColor="dark1"/>
                <w:kern w:val="24"/>
                <w:sz w:val="24"/>
                <w:szCs w:val="24"/>
                <w14:ligatures w14:val="none"/>
              </w:rPr>
              <w:t>ORRF</w:t>
            </w: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7AEBC8FE" w14:textId="77777777" w:rsidR="006043E8" w:rsidRPr="006043E8" w:rsidRDefault="006043E8" w:rsidP="006043E8">
            <w:pPr>
              <w:jc w:val="right"/>
              <w:rPr>
                <w:rFonts w:ascii="Arial" w:eastAsia="Times New Roman" w:hAnsi="Arial" w:cs="Arial"/>
                <w:kern w:val="0"/>
                <w:sz w:val="24"/>
                <w:szCs w:val="24"/>
                <w14:ligatures w14:val="none"/>
              </w:rPr>
            </w:pPr>
            <w:r w:rsidRPr="006043E8">
              <w:rPr>
                <w:rFonts w:ascii="Calibri" w:eastAsia="Times New Roman" w:hAnsi="Calibri" w:cs="Calibri"/>
                <w:color w:val="000000" w:themeColor="dark1"/>
                <w:kern w:val="24"/>
                <w:sz w:val="24"/>
                <w:szCs w:val="24"/>
                <w14:ligatures w14:val="none"/>
              </w:rPr>
              <w:t xml:space="preserve">$215,076,878.88 </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28AA4FF" w14:textId="77777777" w:rsidR="006043E8" w:rsidRPr="006043E8" w:rsidRDefault="006043E8" w:rsidP="006043E8">
            <w:pPr>
              <w:jc w:val="right"/>
              <w:rPr>
                <w:rFonts w:ascii="Arial" w:eastAsia="Times New Roman" w:hAnsi="Arial" w:cs="Arial"/>
                <w:kern w:val="0"/>
                <w:sz w:val="24"/>
                <w:szCs w:val="24"/>
                <w14:ligatures w14:val="none"/>
              </w:rPr>
            </w:pPr>
            <w:r w:rsidRPr="006043E8">
              <w:rPr>
                <w:rFonts w:ascii="Calibri" w:eastAsia="Times New Roman" w:hAnsi="Calibri" w:cs="Calibri"/>
                <w:color w:val="000000" w:themeColor="dark1"/>
                <w:kern w:val="24"/>
                <w:sz w:val="24"/>
                <w:szCs w:val="24"/>
                <w14:ligatures w14:val="none"/>
              </w:rPr>
              <w:t xml:space="preserve">$617,728,353.77 </w:t>
            </w:r>
          </w:p>
        </w:tc>
      </w:tr>
      <w:tr w:rsidR="006043E8" w:rsidRPr="006043E8" w14:paraId="32F339A5" w14:textId="77777777" w:rsidTr="006043E8">
        <w:trPr>
          <w:trHeight w:val="367"/>
        </w:trPr>
        <w:tc>
          <w:tcPr>
            <w:tcW w:w="0" w:type="auto"/>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0476CAF7" w14:textId="77777777" w:rsidR="006043E8" w:rsidRPr="006043E8" w:rsidRDefault="006043E8" w:rsidP="006043E8">
            <w:pPr>
              <w:rPr>
                <w:rFonts w:ascii="Arial" w:eastAsia="Times New Roman" w:hAnsi="Arial" w:cs="Arial"/>
                <w:kern w:val="0"/>
                <w:sz w:val="24"/>
                <w:szCs w:val="24"/>
                <w14:ligatures w14:val="none"/>
              </w:rPr>
            </w:pPr>
            <w:r w:rsidRPr="006043E8">
              <w:rPr>
                <w:rFonts w:ascii="Calibri" w:eastAsia="Times New Roman" w:hAnsi="Calibri" w:cs="Calibri"/>
                <w:b/>
                <w:bCs/>
                <w:color w:val="000000" w:themeColor="dark1"/>
                <w:kern w:val="24"/>
                <w:sz w:val="24"/>
                <w:szCs w:val="24"/>
                <w14:ligatures w14:val="none"/>
              </w:rPr>
              <w:t>Municipalities</w:t>
            </w:r>
          </w:p>
        </w:tc>
        <w:tc>
          <w:tcPr>
            <w:tcW w:w="261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5C551B27" w14:textId="77777777" w:rsidR="006043E8" w:rsidRPr="006043E8" w:rsidRDefault="006043E8" w:rsidP="006043E8">
            <w:pPr>
              <w:jc w:val="right"/>
              <w:rPr>
                <w:rFonts w:ascii="Arial" w:eastAsia="Times New Roman" w:hAnsi="Arial" w:cs="Arial"/>
                <w:kern w:val="0"/>
                <w:sz w:val="24"/>
                <w:szCs w:val="24"/>
                <w14:ligatures w14:val="none"/>
              </w:rPr>
            </w:pPr>
            <w:r w:rsidRPr="006043E8">
              <w:rPr>
                <w:rFonts w:ascii="Calibri" w:eastAsia="Times New Roman" w:hAnsi="Calibri" w:cs="Calibri"/>
                <w:color w:val="000000" w:themeColor="dark1"/>
                <w:kern w:val="24"/>
                <w:sz w:val="24"/>
                <w:szCs w:val="24"/>
                <w14:ligatures w14:val="none"/>
              </w:rPr>
              <w:t>$112,317,956.99</w:t>
            </w:r>
          </w:p>
        </w:tc>
        <w:tc>
          <w:tcPr>
            <w:tcW w:w="297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hideMark/>
          </w:tcPr>
          <w:p w14:paraId="47FF9490" w14:textId="77777777" w:rsidR="006043E8" w:rsidRPr="006043E8" w:rsidRDefault="006043E8" w:rsidP="006043E8">
            <w:pPr>
              <w:jc w:val="right"/>
              <w:rPr>
                <w:rFonts w:ascii="Arial" w:eastAsia="Times New Roman" w:hAnsi="Arial" w:cs="Arial"/>
                <w:kern w:val="0"/>
                <w:sz w:val="24"/>
                <w:szCs w:val="24"/>
                <w14:ligatures w14:val="none"/>
              </w:rPr>
            </w:pPr>
            <w:r w:rsidRPr="006043E8">
              <w:rPr>
                <w:rFonts w:ascii="Calibri" w:eastAsia="Times New Roman" w:hAnsi="Calibri" w:cs="Calibri"/>
                <w:color w:val="000000" w:themeColor="dark1"/>
                <w:kern w:val="24"/>
                <w:sz w:val="24"/>
                <w:szCs w:val="24"/>
                <w14:ligatures w14:val="none"/>
              </w:rPr>
              <w:t xml:space="preserve"> $338,245,457.39 </w:t>
            </w:r>
          </w:p>
        </w:tc>
      </w:tr>
    </w:tbl>
    <w:p w14:paraId="1349B13F" w14:textId="77777777" w:rsidR="009B75EF" w:rsidRPr="009B75EF" w:rsidRDefault="009B75EF" w:rsidP="009B75EF"/>
    <w:p w14:paraId="0120114B" w14:textId="2451859E" w:rsidR="25DFABBA" w:rsidRDefault="25DFABBA" w:rsidP="002B4744">
      <w:pPr>
        <w:pStyle w:val="1"/>
        <w:rPr>
          <w:rStyle w:val="Heading2Char"/>
          <w:rFonts w:asciiTheme="minorHAnsi" w:eastAsiaTheme="minorEastAsia" w:hAnsiTheme="minorHAnsi" w:cstheme="minorBidi"/>
          <w:sz w:val="28"/>
          <w:szCs w:val="28"/>
        </w:rPr>
      </w:pPr>
      <w:r w:rsidRPr="218F7F87">
        <w:rPr>
          <w:rStyle w:val="Heading2Char"/>
          <w:rFonts w:asciiTheme="minorHAnsi" w:eastAsiaTheme="minorEastAsia" w:hAnsiTheme="minorHAnsi" w:cstheme="minorBidi"/>
          <w:sz w:val="28"/>
          <w:szCs w:val="28"/>
        </w:rPr>
        <w:t>Important Announcements</w:t>
      </w:r>
    </w:p>
    <w:p w14:paraId="240FA96B" w14:textId="13D3C805" w:rsidR="3F697EE1" w:rsidRDefault="3F697EE1" w:rsidP="218F7F87">
      <w:r>
        <w:t xml:space="preserve">SmartArt: </w:t>
      </w:r>
      <w:r w:rsidR="00096848">
        <w:t xml:space="preserve">Alternating Picture Blocks </w:t>
      </w:r>
    </w:p>
    <w:p w14:paraId="71A3B0CD" w14:textId="6AFA54B9" w:rsidR="3F9A2DA2" w:rsidRDefault="00051E90" w:rsidP="005D53DD">
      <w:pPr>
        <w:pStyle w:val="4"/>
      </w:pPr>
      <w:bookmarkStart w:id="6" w:name="_Hlk161056567"/>
      <w:r>
        <w:t>Icon</w:t>
      </w:r>
      <w:r w:rsidR="3F9A2DA2">
        <w:t xml:space="preserve"> 1. </w:t>
      </w:r>
      <w:r w:rsidR="002E678B">
        <w:t>Piggy Bank</w:t>
      </w:r>
    </w:p>
    <w:p w14:paraId="1CE3C694" w14:textId="4A776513" w:rsidR="3F9A2DA2" w:rsidRDefault="3F9A2DA2" w:rsidP="005D53DD">
      <w:pPr>
        <w:pStyle w:val="4"/>
      </w:pPr>
      <w:r>
        <w:t xml:space="preserve">Text: </w:t>
      </w:r>
      <w:r w:rsidR="002E678B">
        <w:t>Emergency Funds</w:t>
      </w:r>
    </w:p>
    <w:p w14:paraId="07ABC4D7" w14:textId="6AC3965C" w:rsidR="66D0B94B" w:rsidRDefault="002E678B" w:rsidP="218F7F87">
      <w:r>
        <w:rPr>
          <w:noProof/>
        </w:rPr>
        <mc:AlternateContent>
          <mc:Choice Requires="wps">
            <w:drawing>
              <wp:anchor distT="0" distB="0" distL="114300" distR="114300" simplePos="0" relativeHeight="251659264" behindDoc="0" locked="0" layoutInCell="1" allowOverlap="1" wp14:anchorId="0BEBD5F5" wp14:editId="177D4856">
                <wp:simplePos x="0" y="0"/>
                <wp:positionH relativeFrom="column">
                  <wp:posOffset>0</wp:posOffset>
                </wp:positionH>
                <wp:positionV relativeFrom="paragraph">
                  <wp:posOffset>1905</wp:posOffset>
                </wp:positionV>
                <wp:extent cx="475488" cy="475488"/>
                <wp:effectExtent l="0" t="0" r="1270" b="0"/>
                <wp:wrapNone/>
                <wp:docPr id="3" name="Rectangle 1" descr="Piggy Bank"/>
                <wp:cNvGraphicFramePr/>
                <a:graphic xmlns:a="http://schemas.openxmlformats.org/drawingml/2006/main">
                  <a:graphicData uri="http://schemas.microsoft.com/office/word/2010/wordprocessingShape">
                    <wps:wsp>
                      <wps:cNvSpPr/>
                      <wps:spPr>
                        <a:xfrm>
                          <a:off x="0" y="0"/>
                          <a:ext cx="475488" cy="475488"/>
                        </a:xfrm>
                        <a:prstGeom prst="rect">
                          <a:avLst/>
                        </a:prstGeom>
                        <a:blipFill>
                          <a:blip r:embed="rId27">
                            <a:extLst>
                              <a:ext uri="{96DAC541-7B7A-43D3-8B79-37D633B846F1}">
                                <asvg:svgBlip xmlns:asvg="http://schemas.microsoft.com/office/drawing/2016/SVG/main" r:embed="rId28"/>
                              </a:ext>
                            </a:extLst>
                          </a:blip>
                          <a:srcRect/>
                          <a:stretch>
                            <a:fillRect l="-1000" r="-1000"/>
                          </a:stretch>
                        </a:blipFill>
                        <a:ln w="12700" cap="flat" cmpd="sng" algn="ctr">
                          <a:no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6BAEB032" id="Rectangle 1" o:spid="_x0000_s1026" alt="Piggy Bank" style="position:absolute;margin-left:0;margin-top:.15pt;width:37.45pt;height:3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" stroked="f" strokeweight="1pt">
                <v:fill r:id="rId29" o:title="Piggy Bank" recolor="t" rotate="t" type="frame"/>
              </v:rect>
            </w:pict>
          </mc:Fallback>
        </mc:AlternateContent>
      </w:r>
    </w:p>
    <w:p w14:paraId="00BE4FDF" w14:textId="77777777" w:rsidR="002E678B" w:rsidRDefault="002E678B" w:rsidP="0063194A">
      <w:pPr>
        <w:pStyle w:val="4"/>
      </w:pPr>
    </w:p>
    <w:p w14:paraId="67279964" w14:textId="01621592" w:rsidR="66D0B94B" w:rsidRDefault="00051E90" w:rsidP="0063194A">
      <w:pPr>
        <w:pStyle w:val="4"/>
      </w:pPr>
      <w:r>
        <w:t>Icon</w:t>
      </w:r>
      <w:r w:rsidR="66D0B94B">
        <w:t xml:space="preserve"> 2. </w:t>
      </w:r>
      <w:r w:rsidR="009B0ACD">
        <w:t xml:space="preserve">Building </w:t>
      </w:r>
      <w:r w:rsidR="00297CDD">
        <w:t xml:space="preserve"> </w:t>
      </w:r>
    </w:p>
    <w:p w14:paraId="5E1E0954" w14:textId="5EB5D966" w:rsidR="66D0B94B" w:rsidRDefault="66D0B94B" w:rsidP="0063194A">
      <w:pPr>
        <w:pStyle w:val="4"/>
        <w:rPr>
          <w:color w:val="1F3864" w:themeColor="accent1" w:themeShade="80"/>
        </w:rPr>
      </w:pPr>
      <w:bookmarkStart w:id="7" w:name="_Hlk184367240"/>
      <w:r w:rsidRPr="00C33924">
        <w:rPr>
          <w:color w:val="1F3864" w:themeColor="accent1" w:themeShade="80"/>
        </w:rPr>
        <w:t xml:space="preserve">Text: </w:t>
      </w:r>
      <w:r w:rsidR="009B0ACD">
        <w:rPr>
          <w:color w:val="1F3864" w:themeColor="accent1" w:themeShade="80"/>
        </w:rPr>
        <w:t xml:space="preserve">Legislative Briefing </w:t>
      </w:r>
    </w:p>
    <w:p w14:paraId="6A5D5FB5" w14:textId="6DDF3EEE" w:rsidR="00D65D60" w:rsidRDefault="009C00C7" w:rsidP="0063194A">
      <w:pPr>
        <w:pStyle w:val="4"/>
        <w:rPr>
          <w:color w:val="1F3864" w:themeColor="accent1" w:themeShade="80"/>
        </w:rPr>
      </w:pPr>
      <w:r>
        <w:rPr>
          <w:noProof/>
        </w:rPr>
        <mc:AlternateContent>
          <mc:Choice Requires="wps">
            <w:drawing>
              <wp:anchor distT="0" distB="0" distL="114300" distR="114300" simplePos="0" relativeHeight="251661312" behindDoc="0" locked="0" layoutInCell="1" allowOverlap="1" wp14:anchorId="287E26C6" wp14:editId="4D73B686">
                <wp:simplePos x="0" y="0"/>
                <wp:positionH relativeFrom="column">
                  <wp:posOffset>0</wp:posOffset>
                </wp:positionH>
                <wp:positionV relativeFrom="paragraph">
                  <wp:posOffset>-635</wp:posOffset>
                </wp:positionV>
                <wp:extent cx="475488" cy="475488"/>
                <wp:effectExtent l="0" t="0" r="20320" b="20320"/>
                <wp:wrapNone/>
                <wp:docPr id="1579558743" name="Rectangle 1" descr="Building "/>
                <wp:cNvGraphicFramePr/>
                <a:graphic xmlns:a="http://schemas.openxmlformats.org/drawingml/2006/main">
                  <a:graphicData uri="http://schemas.microsoft.com/office/word/2010/wordprocessingShape">
                    <wps:wsp>
                      <wps:cNvSpPr/>
                      <wps:spPr>
                        <a:xfrm>
                          <a:off x="0" y="0"/>
                          <a:ext cx="475488" cy="475488"/>
                        </a:xfrm>
                        <a:prstGeom prst="rect">
                          <a:avLst/>
                        </a:prstGeom>
                        <a:blipFill>
                          <a:blip r:embed="rId30">
                            <a:extLst>
                              <a:ext uri="{96DAC541-7B7A-43D3-8B79-37D633B846F1}">
                                <asvg:svgBlip xmlns:asvg="http://schemas.microsoft.com/office/drawing/2016/SVG/main" r:embed="rId31"/>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02F68997" id="Rectangle 1" o:spid="_x0000_s1026" alt="Building " style="position:absolute;margin-left:0;margin-top:-.05pt;width:37.45pt;height:3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" strokecolor="white" strokeweight="1pt">
                <v:fill r:id="rId32" o:title="Building " recolor="t" rotate="t" type="frame"/>
              </v:rect>
            </w:pict>
          </mc:Fallback>
        </mc:AlternateContent>
      </w:r>
    </w:p>
    <w:p w14:paraId="10CD21C1" w14:textId="77777777" w:rsidR="00D65D60" w:rsidRDefault="00D65D60" w:rsidP="0063194A">
      <w:pPr>
        <w:pStyle w:val="4"/>
        <w:rPr>
          <w:color w:val="1F3864" w:themeColor="accent1" w:themeShade="80"/>
        </w:rPr>
      </w:pPr>
    </w:p>
    <w:p w14:paraId="097667DF" w14:textId="6FEB2D53" w:rsidR="00422887" w:rsidRPr="00422887" w:rsidRDefault="00422887" w:rsidP="00422887">
      <w:pPr>
        <w:keepNext/>
        <w:keepLines/>
        <w:spacing w:before="40"/>
        <w:outlineLvl w:val="2"/>
        <w:rPr>
          <w:rFonts w:asciiTheme="majorHAnsi" w:eastAsiaTheme="majorEastAsia" w:hAnsiTheme="majorHAnsi" w:cstheme="majorBidi"/>
          <w:color w:val="1F3763" w:themeColor="accent1" w:themeShade="7F"/>
          <w:sz w:val="24"/>
          <w:szCs w:val="24"/>
        </w:rPr>
      </w:pPr>
      <w:r w:rsidRPr="00422887">
        <w:rPr>
          <w:rFonts w:asciiTheme="majorHAnsi" w:eastAsiaTheme="majorEastAsia" w:hAnsiTheme="majorHAnsi" w:cstheme="majorBidi"/>
          <w:color w:val="1F3763" w:themeColor="accent1" w:themeShade="7F"/>
          <w:sz w:val="24"/>
          <w:szCs w:val="24"/>
        </w:rPr>
        <w:t xml:space="preserve">Icon </w:t>
      </w:r>
      <w:r>
        <w:rPr>
          <w:rFonts w:asciiTheme="majorHAnsi" w:eastAsiaTheme="majorEastAsia" w:hAnsiTheme="majorHAnsi" w:cstheme="majorBidi"/>
          <w:color w:val="1F3763" w:themeColor="accent1" w:themeShade="7F"/>
          <w:sz w:val="24"/>
          <w:szCs w:val="24"/>
        </w:rPr>
        <w:t>3</w:t>
      </w:r>
      <w:r w:rsidRPr="00422887">
        <w:rPr>
          <w:rFonts w:asciiTheme="majorHAnsi" w:eastAsiaTheme="majorEastAsia" w:hAnsiTheme="majorHAnsi" w:cstheme="majorBidi"/>
          <w:color w:val="1F3763" w:themeColor="accent1" w:themeShade="7F"/>
          <w:sz w:val="24"/>
          <w:szCs w:val="24"/>
        </w:rPr>
        <w:t xml:space="preserve">. </w:t>
      </w:r>
      <w:r>
        <w:rPr>
          <w:rFonts w:asciiTheme="majorHAnsi" w:eastAsiaTheme="majorEastAsia" w:hAnsiTheme="majorHAnsi" w:cstheme="majorBidi"/>
          <w:color w:val="1F3763" w:themeColor="accent1" w:themeShade="7F"/>
          <w:sz w:val="24"/>
          <w:szCs w:val="24"/>
        </w:rPr>
        <w:t>Microphone</w:t>
      </w:r>
      <w:r w:rsidRPr="00422887">
        <w:rPr>
          <w:rFonts w:asciiTheme="majorHAnsi" w:eastAsiaTheme="majorEastAsia" w:hAnsiTheme="majorHAnsi" w:cstheme="majorBidi"/>
          <w:color w:val="1F3763" w:themeColor="accent1" w:themeShade="7F"/>
          <w:sz w:val="24"/>
          <w:szCs w:val="24"/>
        </w:rPr>
        <w:t xml:space="preserve">  </w:t>
      </w:r>
    </w:p>
    <w:p w14:paraId="1E7B9002" w14:textId="37EE59F4" w:rsidR="00422887" w:rsidRPr="00422887" w:rsidRDefault="00422887" w:rsidP="00422887">
      <w:pPr>
        <w:keepNext/>
        <w:keepLines/>
        <w:spacing w:before="40"/>
        <w:outlineLvl w:val="2"/>
        <w:rPr>
          <w:rFonts w:asciiTheme="majorHAnsi" w:eastAsiaTheme="majorEastAsia" w:hAnsiTheme="majorHAnsi" w:cstheme="majorBidi"/>
          <w:color w:val="1F3864" w:themeColor="accent1" w:themeShade="80"/>
          <w:sz w:val="24"/>
          <w:szCs w:val="24"/>
        </w:rPr>
      </w:pPr>
      <w:r w:rsidRPr="00422887">
        <w:rPr>
          <w:rFonts w:asciiTheme="majorHAnsi" w:eastAsiaTheme="majorEastAsia" w:hAnsiTheme="majorHAnsi" w:cstheme="majorBidi"/>
          <w:color w:val="1F3864" w:themeColor="accent1" w:themeShade="80"/>
          <w:sz w:val="24"/>
          <w:szCs w:val="24"/>
        </w:rPr>
        <w:t xml:space="preserve">Text: </w:t>
      </w:r>
      <w:r>
        <w:rPr>
          <w:rFonts w:asciiTheme="majorHAnsi" w:eastAsiaTheme="majorEastAsia" w:hAnsiTheme="majorHAnsi" w:cstheme="majorBidi"/>
          <w:color w:val="1F3864" w:themeColor="accent1" w:themeShade="80"/>
          <w:sz w:val="24"/>
          <w:szCs w:val="24"/>
        </w:rPr>
        <w:t>Regional Listening Sessions</w:t>
      </w:r>
      <w:r w:rsidRPr="00422887">
        <w:rPr>
          <w:rFonts w:asciiTheme="majorHAnsi" w:eastAsiaTheme="majorEastAsia" w:hAnsiTheme="majorHAnsi" w:cstheme="majorBidi"/>
          <w:color w:val="1F3864" w:themeColor="accent1" w:themeShade="80"/>
          <w:sz w:val="24"/>
          <w:szCs w:val="24"/>
        </w:rPr>
        <w:t xml:space="preserve"> </w:t>
      </w:r>
    </w:p>
    <w:p w14:paraId="2A0B0E4E" w14:textId="6AEE1ED4" w:rsidR="00D65D60" w:rsidRPr="00C33924" w:rsidRDefault="00174F4B" w:rsidP="0063194A">
      <w:pPr>
        <w:pStyle w:val="4"/>
        <w:rPr>
          <w:color w:val="1F3864" w:themeColor="accent1" w:themeShade="80"/>
        </w:rPr>
      </w:pPr>
      <w:r>
        <w:rPr>
          <w:noProof/>
        </w:rPr>
        <mc:AlternateContent>
          <mc:Choice Requires="wps">
            <w:drawing>
              <wp:anchor distT="0" distB="0" distL="114300" distR="114300" simplePos="0" relativeHeight="251663360" behindDoc="0" locked="0" layoutInCell="1" allowOverlap="1" wp14:anchorId="1156C50D" wp14:editId="28137BED">
                <wp:simplePos x="0" y="0"/>
                <wp:positionH relativeFrom="column">
                  <wp:posOffset>0</wp:posOffset>
                </wp:positionH>
                <wp:positionV relativeFrom="paragraph">
                  <wp:posOffset>-635</wp:posOffset>
                </wp:positionV>
                <wp:extent cx="475488" cy="475488"/>
                <wp:effectExtent l="0" t="0" r="20320" b="20320"/>
                <wp:wrapNone/>
                <wp:docPr id="887802156" name="Rectangle 1" descr="Podcast with solid fill"/>
                <wp:cNvGraphicFramePr/>
                <a:graphic xmlns:a="http://schemas.openxmlformats.org/drawingml/2006/main">
                  <a:graphicData uri="http://schemas.microsoft.com/office/word/2010/wordprocessingShape">
                    <wps:wsp>
                      <wps:cNvSpPr/>
                      <wps:spPr>
                        <a:xfrm>
                          <a:off x="0" y="0"/>
                          <a:ext cx="475488" cy="475488"/>
                        </a:xfrm>
                        <a:prstGeom prst="rect">
                          <a:avLst/>
                        </a:prstGeom>
                        <a:blipFill>
                          <a:blip r:embed="rId33">
                            <a:extLst>
                              <a:ext uri="{96DAC541-7B7A-43D3-8B79-37D633B846F1}">
                                <asvg:svgBlip xmlns:asvg="http://schemas.microsoft.com/office/drawing/2016/SVG/main" r:embed="rId34"/>
                              </a:ext>
                            </a:extLst>
                          </a:blip>
                          <a:srcRect/>
                          <a:stretch>
                            <a:fillRect l="-1000" r="-1000"/>
                          </a:stretch>
                        </a:blipFill>
                        <a:ln w="12700" cap="flat" cmpd="sng" algn="ctr">
                          <a:solidFill>
                            <a:sysClr val="window" lastClr="FFFFFF">
                              <a:hueOff val="0"/>
                              <a:satOff val="0"/>
                              <a:lumOff val="0"/>
                              <a:alphaOff val="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rect w14:anchorId="2C9B2C8B" id="Rectangle 1" o:spid="_x0000_s1026" alt="Podcast with solid fill" style="position:absolute;margin-left:0;margin-top:-.05pt;width:37.45pt;height:3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" strokecolor="white" strokeweight="1pt">
                <v:fill r:id="rId35" o:title="Podcast with solid fill" recolor="t" rotate="t" type="frame"/>
              </v:rect>
            </w:pict>
          </mc:Fallback>
        </mc:AlternateContent>
      </w:r>
    </w:p>
    <w:bookmarkEnd w:id="7"/>
    <w:p w14:paraId="45525FE3" w14:textId="77777777" w:rsidR="00857AA5" w:rsidRDefault="00857AA5" w:rsidP="00BF1A0B">
      <w:pPr>
        <w:rPr>
          <w:noProof/>
        </w:rPr>
      </w:pPr>
    </w:p>
    <w:p w14:paraId="44F74F94" w14:textId="77777777" w:rsidR="00857AA5" w:rsidRDefault="00857AA5" w:rsidP="00BF1A0B">
      <w:pPr>
        <w:rPr>
          <w:noProof/>
        </w:rPr>
      </w:pPr>
    </w:p>
    <w:p w14:paraId="4A768B16" w14:textId="764C1D82" w:rsidR="00857AA5" w:rsidRPr="00422887" w:rsidRDefault="00857AA5" w:rsidP="00857AA5">
      <w:pPr>
        <w:keepNext/>
        <w:keepLines/>
        <w:spacing w:before="40"/>
        <w:outlineLvl w:val="2"/>
        <w:rPr>
          <w:rFonts w:asciiTheme="majorHAnsi" w:eastAsiaTheme="majorEastAsia" w:hAnsiTheme="majorHAnsi" w:cstheme="majorBidi"/>
          <w:color w:val="1F3763" w:themeColor="accent1" w:themeShade="7F"/>
          <w:sz w:val="24"/>
          <w:szCs w:val="24"/>
        </w:rPr>
      </w:pPr>
      <w:r w:rsidRPr="00422887">
        <w:rPr>
          <w:rFonts w:asciiTheme="majorHAnsi" w:eastAsiaTheme="majorEastAsia" w:hAnsiTheme="majorHAnsi" w:cstheme="majorBidi"/>
          <w:color w:val="1F3763" w:themeColor="accent1" w:themeShade="7F"/>
          <w:sz w:val="24"/>
          <w:szCs w:val="24"/>
        </w:rPr>
        <w:lastRenderedPageBreak/>
        <w:t xml:space="preserve">Icon </w:t>
      </w:r>
      <w:r w:rsidR="00C63437">
        <w:rPr>
          <w:rFonts w:asciiTheme="majorHAnsi" w:eastAsiaTheme="majorEastAsia" w:hAnsiTheme="majorHAnsi" w:cstheme="majorBidi"/>
          <w:color w:val="1F3763" w:themeColor="accent1" w:themeShade="7F"/>
          <w:sz w:val="24"/>
          <w:szCs w:val="24"/>
        </w:rPr>
        <w:t>4</w:t>
      </w:r>
      <w:r w:rsidRPr="00422887">
        <w:rPr>
          <w:rFonts w:asciiTheme="majorHAnsi" w:eastAsiaTheme="majorEastAsia" w:hAnsiTheme="majorHAnsi" w:cstheme="majorBidi"/>
          <w:color w:val="1F3763" w:themeColor="accent1" w:themeShade="7F"/>
          <w:sz w:val="24"/>
          <w:szCs w:val="24"/>
        </w:rPr>
        <w:t xml:space="preserve">. </w:t>
      </w:r>
      <w:bookmarkStart w:id="8" w:name="_Hlk193813893"/>
      <w:r w:rsidR="00C63437">
        <w:rPr>
          <w:rFonts w:asciiTheme="majorHAnsi" w:eastAsiaTheme="majorEastAsia" w:hAnsiTheme="majorHAnsi" w:cstheme="majorBidi"/>
          <w:color w:val="1F3763" w:themeColor="accent1" w:themeShade="7F"/>
          <w:sz w:val="24"/>
          <w:szCs w:val="24"/>
        </w:rPr>
        <w:t>Projector with Graph</w:t>
      </w:r>
      <w:r w:rsidRPr="00422887">
        <w:rPr>
          <w:rFonts w:asciiTheme="majorHAnsi" w:eastAsiaTheme="majorEastAsia" w:hAnsiTheme="majorHAnsi" w:cstheme="majorBidi"/>
          <w:color w:val="1F3763" w:themeColor="accent1" w:themeShade="7F"/>
          <w:sz w:val="24"/>
          <w:szCs w:val="24"/>
        </w:rPr>
        <w:t xml:space="preserve">  </w:t>
      </w:r>
    </w:p>
    <w:bookmarkEnd w:id="8"/>
    <w:p w14:paraId="116981EA" w14:textId="58E94A0C" w:rsidR="00857AA5" w:rsidRPr="00C63437" w:rsidRDefault="00857AA5" w:rsidP="00857AA5">
      <w:pPr>
        <w:keepNext/>
        <w:keepLines/>
        <w:spacing w:before="40"/>
        <w:outlineLvl w:val="2"/>
        <w:rPr>
          <w:rFonts w:asciiTheme="majorHAnsi" w:eastAsiaTheme="majorEastAsia" w:hAnsiTheme="majorHAnsi" w:cstheme="majorBidi"/>
          <w:color w:val="1F3763" w:themeColor="accent1" w:themeShade="7F"/>
          <w:sz w:val="24"/>
          <w:szCs w:val="24"/>
        </w:rPr>
      </w:pPr>
      <w:r w:rsidRPr="00422887">
        <w:rPr>
          <w:rFonts w:asciiTheme="majorHAnsi" w:eastAsiaTheme="majorEastAsia" w:hAnsiTheme="majorHAnsi" w:cstheme="majorBidi"/>
          <w:color w:val="1F3864" w:themeColor="accent1" w:themeShade="80"/>
          <w:sz w:val="24"/>
          <w:szCs w:val="24"/>
        </w:rPr>
        <w:t xml:space="preserve">Text: </w:t>
      </w:r>
      <w:r w:rsidR="00C63437">
        <w:rPr>
          <w:rFonts w:asciiTheme="majorHAnsi" w:eastAsiaTheme="majorEastAsia" w:hAnsiTheme="majorHAnsi" w:cstheme="majorBidi"/>
          <w:color w:val="1F3763" w:themeColor="accent1" w:themeShade="7F"/>
          <w:sz w:val="24"/>
          <w:szCs w:val="24"/>
        </w:rPr>
        <w:t>Municipal Dashboard</w:t>
      </w:r>
      <w:r w:rsidR="00C63437" w:rsidRPr="00422887">
        <w:rPr>
          <w:rFonts w:asciiTheme="majorHAnsi" w:eastAsiaTheme="majorEastAsia" w:hAnsiTheme="majorHAnsi" w:cstheme="majorBidi"/>
          <w:color w:val="1F3763" w:themeColor="accent1" w:themeShade="7F"/>
          <w:sz w:val="24"/>
          <w:szCs w:val="24"/>
        </w:rPr>
        <w:t xml:space="preserve">  </w:t>
      </w:r>
    </w:p>
    <w:p w14:paraId="3AE8DF91" w14:textId="0435722B" w:rsidR="003834D1" w:rsidRDefault="00573AF1" w:rsidP="00BF1A0B">
      <w:pPr>
        <w:rPr>
          <w:noProof/>
        </w:rPr>
      </w:pPr>
      <w:r>
        <w:rPr>
          <w:noProof/>
        </w:rPr>
        <w:drawing>
          <wp:inline distT="0" distB="0" distL="0" distR="0" wp14:anchorId="115D31C0" wp14:editId="7EADF236">
            <wp:extent cx="542848" cy="548640"/>
            <wp:effectExtent l="0" t="0" r="0" b="3810"/>
            <wp:docPr id="1597648334" name="Picture 13" descr="Projector with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48334" name="Picture 13" descr="Projector with graph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42848" cy="548640"/>
                    </a:xfrm>
                    <a:prstGeom prst="rect">
                      <a:avLst/>
                    </a:prstGeom>
                    <a:noFill/>
                  </pic:spPr>
                </pic:pic>
              </a:graphicData>
            </a:graphic>
          </wp:inline>
        </w:drawing>
      </w:r>
      <w:r w:rsidR="00C738E7">
        <w:rPr>
          <w:noProof/>
        </w:rPr>
        <w:t xml:space="preserve"> </w:t>
      </w:r>
    </w:p>
    <w:p w14:paraId="7D503D93" w14:textId="5288F7F1" w:rsidR="00A27C7A" w:rsidRDefault="00284496" w:rsidP="00284496">
      <w:pPr>
        <w:pStyle w:val="1"/>
        <w:spacing w:before="240"/>
        <w:rPr>
          <w:color w:val="2F5496"/>
        </w:rPr>
      </w:pPr>
      <w:bookmarkStart w:id="9" w:name="_Hlk184368505"/>
      <w:bookmarkEnd w:id="6"/>
      <w:r>
        <w:rPr>
          <w:color w:val="2F5496"/>
        </w:rPr>
        <w:t>Regional Listening Sessions</w:t>
      </w:r>
    </w:p>
    <w:p w14:paraId="6B472EAD" w14:textId="232EFDE3" w:rsidR="00540D33" w:rsidRPr="00C33924" w:rsidRDefault="00540D33" w:rsidP="004F0749">
      <w:pPr>
        <w:pStyle w:val="4"/>
        <w:rPr>
          <w:color w:val="1F3864" w:themeColor="accent1" w:themeShade="80"/>
        </w:rPr>
      </w:pPr>
      <w:r w:rsidRPr="00C33924">
        <w:rPr>
          <w:color w:val="1F3864" w:themeColor="accent1" w:themeShade="80"/>
        </w:rPr>
        <w:t xml:space="preserve">Text: </w:t>
      </w:r>
      <w:r w:rsidR="004F0749" w:rsidRPr="004F0749">
        <w:rPr>
          <w:color w:val="1F3864" w:themeColor="accent1" w:themeShade="80"/>
        </w:rPr>
        <w:t>Northeast Listening Session</w:t>
      </w:r>
      <w:r w:rsidR="004F0749">
        <w:rPr>
          <w:color w:val="1F3864" w:themeColor="accent1" w:themeShade="80"/>
        </w:rPr>
        <w:t xml:space="preserve">, </w:t>
      </w:r>
      <w:r w:rsidR="004F0749" w:rsidRPr="004F0749">
        <w:rPr>
          <w:color w:val="1F3864" w:themeColor="accent1" w:themeShade="80"/>
        </w:rPr>
        <w:t>Wednesday March 19th, 2025</w:t>
      </w:r>
      <w:r w:rsidR="004F0749">
        <w:rPr>
          <w:color w:val="1F3864" w:themeColor="accent1" w:themeShade="80"/>
        </w:rPr>
        <w:t xml:space="preserve">, </w:t>
      </w:r>
      <w:r w:rsidR="004F0749" w:rsidRPr="004F0749">
        <w:rPr>
          <w:color w:val="1F3864" w:themeColor="accent1" w:themeShade="80"/>
        </w:rPr>
        <w:t>1:30 PM – 5:30 PM</w:t>
      </w:r>
      <w:r w:rsidR="004F0749">
        <w:rPr>
          <w:color w:val="1F3864" w:themeColor="accent1" w:themeShade="80"/>
        </w:rPr>
        <w:t xml:space="preserve">, </w:t>
      </w:r>
      <w:r w:rsidR="004F0749" w:rsidRPr="004F0749">
        <w:rPr>
          <w:color w:val="1F3864" w:themeColor="accent1" w:themeShade="80"/>
        </w:rPr>
        <w:t>Lynn City Hall Auditorium</w:t>
      </w:r>
    </w:p>
    <w:bookmarkEnd w:id="9"/>
    <w:p w14:paraId="05EDCB5D" w14:textId="50982F88" w:rsidR="007C29D9" w:rsidRDefault="007C29D9" w:rsidP="007C29D9">
      <w:pPr>
        <w:rPr>
          <w:noProof/>
        </w:rPr>
      </w:pPr>
    </w:p>
    <w:p w14:paraId="1AF0C94A" w14:textId="77777777" w:rsidR="00A924D6" w:rsidRDefault="00477DF1" w:rsidP="00A924D6">
      <w:r>
        <w:rPr>
          <w:noProof/>
        </w:rPr>
        <w:drawing>
          <wp:inline distT="0" distB="0" distL="0" distR="0" wp14:anchorId="52FBAC19" wp14:editId="29072587">
            <wp:extent cx="990600" cy="1318883"/>
            <wp:effectExtent l="0" t="0" r="0" b="0"/>
            <wp:docPr id="1107581988" name="Picture 4" descr="Flyer for Northeast Listening S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81988" name="Picture 4" descr="Flyer for Northeast Listening Session "/>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97699" cy="1328334"/>
                    </a:xfrm>
                    <a:prstGeom prst="rect">
                      <a:avLst/>
                    </a:prstGeom>
                    <a:noFill/>
                  </pic:spPr>
                </pic:pic>
              </a:graphicData>
            </a:graphic>
          </wp:inline>
        </w:drawing>
      </w:r>
      <w:r w:rsidR="00A924D6">
        <w:t xml:space="preserve"> </w:t>
      </w:r>
    </w:p>
    <w:p w14:paraId="5C75D65F" w14:textId="77777777" w:rsidR="00A924D6" w:rsidRDefault="00A924D6" w:rsidP="00A924D6"/>
    <w:p w14:paraId="4A5A209A" w14:textId="2266CA91" w:rsidR="00BC7766" w:rsidRPr="007C29D9" w:rsidRDefault="00E86801" w:rsidP="00A924D6">
      <w:pPr>
        <w:pStyle w:val="1"/>
        <w:rPr>
          <w:color w:val="auto"/>
        </w:rPr>
      </w:pPr>
      <w:r>
        <w:lastRenderedPageBreak/>
        <w:t xml:space="preserve">Municipal Dashboard </w:t>
      </w:r>
    </w:p>
    <w:p w14:paraId="276BEDD4" w14:textId="77777777" w:rsidR="00F07FE4" w:rsidRDefault="00E86801" w:rsidP="00F07FE4">
      <w:pPr>
        <w:pStyle w:val="1"/>
        <w:rPr>
          <w:color w:val="1F3864" w:themeColor="accent1" w:themeShade="80"/>
        </w:rPr>
      </w:pPr>
      <w:r>
        <w:rPr>
          <w:noProof/>
          <w:color w:val="2F5496"/>
        </w:rPr>
        <w:drawing>
          <wp:inline distT="0" distB="0" distL="0" distR="0" wp14:anchorId="0C799FB4" wp14:editId="29886D8B">
            <wp:extent cx="2946342" cy="1737360"/>
            <wp:effectExtent l="0" t="0" r="6985" b="0"/>
            <wp:docPr id="1885102982" name="Picture 5" descr="Opioid Abatement Municipal Dashboard&#10;&#10;Map of Massachusetts that is color coded according to reporting requirement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102982" name="Picture 5" descr="Opioid Abatement Municipal Dashboard&#10;&#10;Map of Massachusetts that is color coded according to reporting requirement status"/>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46342" cy="1737360"/>
                    </a:xfrm>
                    <a:prstGeom prst="rect">
                      <a:avLst/>
                    </a:prstGeom>
                    <a:noFill/>
                  </pic:spPr>
                </pic:pic>
              </a:graphicData>
            </a:graphic>
          </wp:inline>
        </w:drawing>
      </w:r>
    </w:p>
    <w:p w14:paraId="1F041E37" w14:textId="24568D00" w:rsidR="00F965E3" w:rsidRPr="00F07FE4" w:rsidRDefault="00F965E3" w:rsidP="00F07FE4">
      <w:pPr>
        <w:pStyle w:val="2"/>
        <w:rPr>
          <w:color w:val="2F5496"/>
        </w:rPr>
      </w:pPr>
      <w:r w:rsidRPr="00F965E3">
        <w:t>Reporting Requirements</w:t>
      </w:r>
    </w:p>
    <w:p w14:paraId="339E0917" w14:textId="77777777" w:rsidR="00F07FE4" w:rsidRPr="00F07FE4" w:rsidRDefault="00F07FE4" w:rsidP="00F07FE4">
      <w:pPr>
        <w:pStyle w:val="4"/>
        <w:rPr>
          <w:color w:val="1F3864" w:themeColor="accent1" w:themeShade="80"/>
        </w:rPr>
      </w:pPr>
      <w:r w:rsidRPr="00F07FE4">
        <w:rPr>
          <w:color w:val="1F3864" w:themeColor="accent1" w:themeShade="80"/>
        </w:rPr>
        <w:t>Annual payment ≥$35,000</w:t>
      </w:r>
    </w:p>
    <w:p w14:paraId="53A517E4" w14:textId="50CF7552" w:rsidR="00F965E3" w:rsidRDefault="00F07FE4" w:rsidP="00F07FE4">
      <w:pPr>
        <w:pStyle w:val="4"/>
        <w:rPr>
          <w:color w:val="1F3864" w:themeColor="accent1" w:themeShade="80"/>
        </w:rPr>
      </w:pPr>
      <w:r w:rsidRPr="00F07FE4">
        <w:rPr>
          <w:color w:val="1F3864" w:themeColor="accent1" w:themeShade="80"/>
        </w:rPr>
        <w:t>All municipalities encouraged to submit report</w:t>
      </w:r>
    </w:p>
    <w:p w14:paraId="2ED72480" w14:textId="7684889F" w:rsidR="00F965E3" w:rsidRDefault="00F07FE4" w:rsidP="00F07FE4">
      <w:pPr>
        <w:pStyle w:val="2"/>
      </w:pPr>
      <w:r>
        <w:t>Reporting Elements</w:t>
      </w:r>
    </w:p>
    <w:p w14:paraId="7DA8EDAA" w14:textId="77777777" w:rsidR="00F07FE4" w:rsidRPr="00F07FE4" w:rsidRDefault="00F07FE4" w:rsidP="00F07FE4">
      <w:pPr>
        <w:pStyle w:val="4"/>
      </w:pPr>
      <w:r w:rsidRPr="00F07FE4">
        <w:t>Funds Expended</w:t>
      </w:r>
    </w:p>
    <w:p w14:paraId="54B2932F" w14:textId="77777777" w:rsidR="00F07FE4" w:rsidRPr="00F07FE4" w:rsidRDefault="00F07FE4" w:rsidP="00F07FE4">
      <w:pPr>
        <w:pStyle w:val="4"/>
      </w:pPr>
      <w:r w:rsidRPr="00F07FE4">
        <w:t xml:space="preserve">Shared Commitments </w:t>
      </w:r>
    </w:p>
    <w:p w14:paraId="61C558CD" w14:textId="77777777" w:rsidR="00F07FE4" w:rsidRPr="00F07FE4" w:rsidRDefault="00F07FE4" w:rsidP="00F07FE4">
      <w:pPr>
        <w:pStyle w:val="4"/>
      </w:pPr>
      <w:r w:rsidRPr="00F07FE4">
        <w:t xml:space="preserve">Assessment &amp; Planning </w:t>
      </w:r>
    </w:p>
    <w:p w14:paraId="6AEC8B6F" w14:textId="77777777" w:rsidR="00F07FE4" w:rsidRPr="00F07FE4" w:rsidRDefault="00F07FE4" w:rsidP="00F07FE4">
      <w:pPr>
        <w:pStyle w:val="4"/>
      </w:pPr>
      <w:r w:rsidRPr="00F07FE4">
        <w:t>Populations Served</w:t>
      </w:r>
    </w:p>
    <w:p w14:paraId="4D75233D" w14:textId="0FAE0ECC" w:rsidR="00F07FE4" w:rsidRDefault="00F07FE4" w:rsidP="00F07FE4">
      <w:pPr>
        <w:pStyle w:val="4"/>
      </w:pPr>
      <w:r w:rsidRPr="00F07FE4">
        <w:t>Strategy Implementation</w:t>
      </w:r>
    </w:p>
    <w:p w14:paraId="2C472B7D" w14:textId="77777777" w:rsidR="00F965E3" w:rsidRDefault="00F965E3" w:rsidP="00F965E3">
      <w:pPr>
        <w:pStyle w:val="4"/>
        <w:rPr>
          <w:color w:val="1F3864" w:themeColor="accent1" w:themeShade="80"/>
        </w:rPr>
      </w:pPr>
    </w:p>
    <w:p w14:paraId="386161BB" w14:textId="0EA0075D" w:rsidR="007C29D9" w:rsidRDefault="007C29D9" w:rsidP="00F965E3">
      <w:pPr>
        <w:pStyle w:val="4"/>
      </w:pPr>
      <w:r>
        <w:t xml:space="preserve">The chart below is a clustered column chart </w:t>
      </w:r>
      <w:r w:rsidR="00D53C98">
        <w:t>displaying the total amount of opioid abatement funds</w:t>
      </w:r>
      <w:r w:rsidR="00F27A51">
        <w:t xml:space="preserve"> </w:t>
      </w:r>
      <w:r w:rsidR="00E947A1">
        <w:t>municipalities</w:t>
      </w:r>
      <w:r w:rsidR="00D53C98">
        <w:t xml:space="preserve"> </w:t>
      </w:r>
      <w:r w:rsidR="00F27A51">
        <w:t xml:space="preserve">received in FY24 </w:t>
      </w:r>
      <w:r w:rsidR="00CB5C88">
        <w:t>and</w:t>
      </w:r>
      <w:r w:rsidR="00F27A51">
        <w:t xml:space="preserve"> the total amount of opioid abatement funds </w:t>
      </w:r>
      <w:r w:rsidR="00E947A1">
        <w:t>municipalities expended</w:t>
      </w:r>
      <w:r w:rsidR="00CB5C88">
        <w:t xml:space="preserve"> in FY24</w:t>
      </w:r>
      <w:r w:rsidR="00E947A1">
        <w:t xml:space="preserve">. The first column </w:t>
      </w:r>
      <w:r w:rsidR="00CB5C88">
        <w:t>shows</w:t>
      </w:r>
      <w:r w:rsidR="00E947A1">
        <w:t xml:space="preserve"> that </w:t>
      </w:r>
      <w:r w:rsidR="00CB5C88">
        <w:t>municipalities</w:t>
      </w:r>
      <w:r w:rsidR="00E947A1">
        <w:t xml:space="preserve"> received </w:t>
      </w:r>
      <w:r>
        <w:t>$</w:t>
      </w:r>
      <w:r w:rsidR="00F17AC0">
        <w:t>83,09</w:t>
      </w:r>
      <w:r w:rsidR="00597CCB">
        <w:t>3,96</w:t>
      </w:r>
      <w:r w:rsidR="004D21D9">
        <w:t>1.59</w:t>
      </w:r>
      <w:r w:rsidR="00CB5C88">
        <w:t xml:space="preserve"> in FY24</w:t>
      </w:r>
      <w:r w:rsidR="00E947A1">
        <w:t xml:space="preserve">, and the second column displays that municipalities expended </w:t>
      </w:r>
      <w:r w:rsidR="00CB5C88">
        <w:t xml:space="preserve">$4,689,237.09 in FY24. </w:t>
      </w:r>
    </w:p>
    <w:p w14:paraId="0AEF1A74" w14:textId="76469E13" w:rsidR="007C29D9" w:rsidRDefault="0078398A" w:rsidP="007C29D9">
      <w:r>
        <w:rPr>
          <w:noProof/>
        </w:rPr>
        <w:drawing>
          <wp:inline distT="0" distB="0" distL="0" distR="0" wp14:anchorId="0E2B2CFA" wp14:editId="6606F091">
            <wp:extent cx="3657600" cy="2164756"/>
            <wp:effectExtent l="19050" t="19050" r="19050" b="26035"/>
            <wp:docPr id="7" name="Picture 6" descr="Chart title - Reported Municipal Fund Receipt and Expenditure">
              <a:extLst xmlns:a="http://schemas.openxmlformats.org/drawingml/2006/main">
                <a:ext uri="{FF2B5EF4-FFF2-40B4-BE49-F238E27FC236}">
                  <a16:creationId xmlns:a16="http://schemas.microsoft.com/office/drawing/2014/main" id="{7881B3A3-01D5-CEC4-0631-9D1CF53A4B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hart title - Reported Municipal Fund Receipt and Expenditure">
                      <a:extLst>
                        <a:ext uri="{FF2B5EF4-FFF2-40B4-BE49-F238E27FC236}">
                          <a16:creationId xmlns:a16="http://schemas.microsoft.com/office/drawing/2014/main" id="{7881B3A3-01D5-CEC4-0631-9D1CF53A4BD4}"/>
                        </a:ext>
                      </a:extLst>
                    </pic:cNvPr>
                    <pic:cNvPicPr>
                      <a:picLocks noChangeAspect="1"/>
                    </pic:cNvPicPr>
                  </pic:nvPicPr>
                  <pic:blipFill>
                    <a:blip r:embed="rId39"/>
                    <a:stretch>
                      <a:fillRect/>
                    </a:stretch>
                  </pic:blipFill>
                  <pic:spPr>
                    <a:xfrm>
                      <a:off x="0" y="0"/>
                      <a:ext cx="3657600" cy="2164756"/>
                    </a:xfrm>
                    <a:prstGeom prst="rect">
                      <a:avLst/>
                    </a:prstGeom>
                    <a:ln>
                      <a:solidFill>
                        <a:schemeClr val="bg1">
                          <a:lumMod val="65000"/>
                        </a:schemeClr>
                      </a:solidFill>
                    </a:ln>
                  </pic:spPr>
                </pic:pic>
              </a:graphicData>
            </a:graphic>
          </wp:inline>
        </w:drawing>
      </w:r>
    </w:p>
    <w:p w14:paraId="489B3865" w14:textId="60BD2196" w:rsidR="00C701B4" w:rsidRPr="004D731A" w:rsidRDefault="004D731A" w:rsidP="00C701B4">
      <w:pPr>
        <w:pStyle w:val="1"/>
        <w:rPr>
          <w:color w:val="auto"/>
        </w:rPr>
      </w:pPr>
      <w:r>
        <w:t>Preliminary Data | FY24 Municipal Expenditure Report</w:t>
      </w:r>
    </w:p>
    <w:p w14:paraId="4141F1DA" w14:textId="643AFCA3" w:rsidR="00A77862" w:rsidRDefault="00C701B4" w:rsidP="00355E72">
      <w:r>
        <w:t xml:space="preserve">The chart below is a clustered column chart </w:t>
      </w:r>
      <w:r w:rsidR="000276C6">
        <w:t xml:space="preserve">with </w:t>
      </w:r>
      <w:r w:rsidR="00355E72">
        <w:t xml:space="preserve">two </w:t>
      </w:r>
      <w:r w:rsidR="000276C6">
        <w:t xml:space="preserve">columns </w:t>
      </w:r>
      <w:r w:rsidR="00B815BD">
        <w:t>across nine</w:t>
      </w:r>
      <w:r w:rsidR="000276C6">
        <w:t xml:space="preserve"> </w:t>
      </w:r>
      <w:r w:rsidR="00355E72">
        <w:t>spending categor</w:t>
      </w:r>
      <w:r w:rsidR="000276C6">
        <w:t>y</w:t>
      </w:r>
      <w:r w:rsidR="00355E72">
        <w:t xml:space="preserve">. The </w:t>
      </w:r>
      <w:r w:rsidR="00435508">
        <w:t xml:space="preserve">first </w:t>
      </w:r>
      <w:r w:rsidR="00355E72">
        <w:t>column show</w:t>
      </w:r>
      <w:r w:rsidR="00AF456B">
        <w:t>s</w:t>
      </w:r>
      <w:r w:rsidR="00355E72">
        <w:t xml:space="preserve"> the total dollars spent per category</w:t>
      </w:r>
      <w:r w:rsidR="000276C6">
        <w:t xml:space="preserve">, which </w:t>
      </w:r>
      <w:r w:rsidR="00355E72">
        <w:t xml:space="preserve">is the combined spending of all municipalities. </w:t>
      </w:r>
      <w:r w:rsidR="000276C6">
        <w:t>The second column</w:t>
      </w:r>
      <w:r w:rsidR="00AF456B">
        <w:t xml:space="preserve"> shows</w:t>
      </w:r>
      <w:r w:rsidR="00E75576">
        <w:t xml:space="preserve"> the </w:t>
      </w:r>
      <w:r w:rsidR="00355E72">
        <w:t>percentage of municipalities that expended funds in each category</w:t>
      </w:r>
      <w:r w:rsidR="00151F5E">
        <w:t xml:space="preserve">. </w:t>
      </w:r>
      <w:r w:rsidR="008958A8">
        <w:t>T</w:t>
      </w:r>
      <w:r w:rsidR="00470F94">
        <w:t xml:space="preserve">otal dollars spent and </w:t>
      </w:r>
      <w:r w:rsidR="00A77862">
        <w:t xml:space="preserve">total rate of spending </w:t>
      </w:r>
      <w:r w:rsidR="008958A8">
        <w:t xml:space="preserve">per </w:t>
      </w:r>
      <w:r w:rsidR="00A77862">
        <w:t xml:space="preserve">category </w:t>
      </w:r>
      <w:r w:rsidR="008958A8">
        <w:t>are</w:t>
      </w:r>
      <w:r w:rsidR="00A77862">
        <w:t xml:space="preserve"> as follows:</w:t>
      </w:r>
    </w:p>
    <w:p w14:paraId="7BA90812" w14:textId="1CDF27A8" w:rsidR="00C701B4" w:rsidRDefault="00B815BD" w:rsidP="002C2E27">
      <w:pPr>
        <w:pStyle w:val="ListParagraph"/>
        <w:numPr>
          <w:ilvl w:val="0"/>
          <w:numId w:val="2"/>
        </w:numPr>
      </w:pPr>
      <w:r>
        <w:t>Administrative Costs</w:t>
      </w:r>
      <w:r w:rsidR="00A77862">
        <w:t xml:space="preserve"> -</w:t>
      </w:r>
      <w:r w:rsidR="00C5668E">
        <w:t xml:space="preserve"> $1,030,</w:t>
      </w:r>
      <w:r w:rsidR="00D55618">
        <w:t>280.54</w:t>
      </w:r>
      <w:r w:rsidR="00A77862">
        <w:t xml:space="preserve">, </w:t>
      </w:r>
      <w:r w:rsidR="00E740CB">
        <w:t>34%</w:t>
      </w:r>
    </w:p>
    <w:p w14:paraId="155DCAB5" w14:textId="606FDEDE" w:rsidR="00A77862" w:rsidRDefault="00A77862" w:rsidP="002C2E27">
      <w:pPr>
        <w:pStyle w:val="ListParagraph"/>
        <w:numPr>
          <w:ilvl w:val="0"/>
          <w:numId w:val="2"/>
        </w:numPr>
      </w:pPr>
      <w:r>
        <w:t>Connections to Care - $729</w:t>
      </w:r>
      <w:r w:rsidR="008C4F75">
        <w:t>,754.52, 43%</w:t>
      </w:r>
    </w:p>
    <w:p w14:paraId="482BD1C0" w14:textId="05AEAEFE" w:rsidR="008C4F75" w:rsidRDefault="008C4F75" w:rsidP="002C2E27">
      <w:pPr>
        <w:pStyle w:val="ListParagraph"/>
        <w:numPr>
          <w:ilvl w:val="0"/>
          <w:numId w:val="2"/>
        </w:numPr>
      </w:pPr>
      <w:r>
        <w:t xml:space="preserve">Treatment &amp; Recovery Support - </w:t>
      </w:r>
      <w:r w:rsidR="005C450D">
        <w:t>$689,823.23, 46%</w:t>
      </w:r>
    </w:p>
    <w:p w14:paraId="43E6EF65" w14:textId="494AFB1F" w:rsidR="005C450D" w:rsidRDefault="005C450D" w:rsidP="002C2E27">
      <w:pPr>
        <w:pStyle w:val="ListParagraph"/>
        <w:numPr>
          <w:ilvl w:val="0"/>
          <w:numId w:val="2"/>
        </w:numPr>
      </w:pPr>
      <w:r>
        <w:t xml:space="preserve">Harm Reduction - </w:t>
      </w:r>
      <w:r w:rsidR="00366B99">
        <w:t>$642,920.50, 56%</w:t>
      </w:r>
    </w:p>
    <w:p w14:paraId="32F8A9B3" w14:textId="26E97456" w:rsidR="00366B99" w:rsidRDefault="00366B99" w:rsidP="002C2E27">
      <w:pPr>
        <w:pStyle w:val="ListParagraph"/>
        <w:numPr>
          <w:ilvl w:val="0"/>
          <w:numId w:val="2"/>
        </w:numPr>
      </w:pPr>
      <w:r>
        <w:t>Opioid Use Disorder</w:t>
      </w:r>
      <w:r w:rsidR="00856388">
        <w:t xml:space="preserve"> Treatment</w:t>
      </w:r>
      <w:r>
        <w:t xml:space="preserve"> - </w:t>
      </w:r>
      <w:r w:rsidR="00856388">
        <w:t>$556,708.19, 30%</w:t>
      </w:r>
    </w:p>
    <w:p w14:paraId="34BBEA1A" w14:textId="08036646" w:rsidR="00856388" w:rsidRDefault="00856388" w:rsidP="002C2E27">
      <w:pPr>
        <w:pStyle w:val="ListParagraph"/>
        <w:numPr>
          <w:ilvl w:val="0"/>
          <w:numId w:val="2"/>
        </w:numPr>
      </w:pPr>
      <w:r>
        <w:t>Opioid Use Prevention - $500</w:t>
      </w:r>
      <w:r w:rsidR="00B0454A">
        <w:t>,451.62, 43%</w:t>
      </w:r>
    </w:p>
    <w:p w14:paraId="4AB7FBD3" w14:textId="110C9CF9" w:rsidR="00B0454A" w:rsidRDefault="00B0454A" w:rsidP="002C2E27">
      <w:pPr>
        <w:pStyle w:val="ListParagraph"/>
        <w:numPr>
          <w:ilvl w:val="0"/>
          <w:numId w:val="2"/>
        </w:numPr>
      </w:pPr>
      <w:r>
        <w:lastRenderedPageBreak/>
        <w:t>Othe Costs - $242,</w:t>
      </w:r>
      <w:r w:rsidR="00B7686C">
        <w:t>493.62, 18%</w:t>
      </w:r>
    </w:p>
    <w:p w14:paraId="7E47DC59" w14:textId="37971EF8" w:rsidR="00B7686C" w:rsidRDefault="00B7686C" w:rsidP="002C2E27">
      <w:pPr>
        <w:pStyle w:val="ListParagraph"/>
        <w:numPr>
          <w:ilvl w:val="0"/>
          <w:numId w:val="2"/>
        </w:numPr>
      </w:pPr>
      <w:r>
        <w:t xml:space="preserve">Address Needs of Justice-Involved Individuals - </w:t>
      </w:r>
      <w:r w:rsidR="00F35BCD">
        <w:t>$196,147.29, 13%</w:t>
      </w:r>
    </w:p>
    <w:p w14:paraId="44909FCB" w14:textId="683D7F17" w:rsidR="00856388" w:rsidRDefault="00F35BCD" w:rsidP="002C2E27">
      <w:pPr>
        <w:pStyle w:val="ListParagraph"/>
        <w:numPr>
          <w:ilvl w:val="0"/>
          <w:numId w:val="2"/>
        </w:numPr>
      </w:pPr>
      <w:r>
        <w:t xml:space="preserve">Support Pregnant or Parenting People &amp; Families - </w:t>
      </w:r>
      <w:r w:rsidR="00617D25">
        <w:t>$100,658.16, 11%</w:t>
      </w:r>
    </w:p>
    <w:p w14:paraId="514A19A2" w14:textId="441C5F96" w:rsidR="008814DD" w:rsidRDefault="008814DD" w:rsidP="008814DD"/>
    <w:p w14:paraId="30BDE03D" w14:textId="1A419436" w:rsidR="008814DD" w:rsidRDefault="00DB0F0B" w:rsidP="008814DD">
      <w:r>
        <w:rPr>
          <w:noProof/>
        </w:rPr>
        <mc:AlternateContent>
          <mc:Choice Requires="wps">
            <w:drawing>
              <wp:inline distT="0" distB="0" distL="0" distR="0" wp14:anchorId="549270F5" wp14:editId="00E5A331">
                <wp:extent cx="4991100" cy="365760"/>
                <wp:effectExtent l="0" t="0" r="19050" b="15240"/>
                <wp:docPr id="1144083852" name="TextBox 4" descr="Text box containing title of chart- Expenditures ($) by Category % of Municipalities with Expenditures in Each Category"/>
                <wp:cNvGraphicFramePr/>
                <a:graphic xmlns:a="http://schemas.openxmlformats.org/drawingml/2006/main">
                  <a:graphicData uri="http://schemas.microsoft.com/office/word/2010/wordprocessingShape">
                    <wps:wsp>
                      <wps:cNvSpPr txBox="1"/>
                      <wps:spPr>
                        <a:xfrm>
                          <a:off x="0" y="0"/>
                          <a:ext cx="4991100" cy="365760"/>
                        </a:xfrm>
                        <a:prstGeom prst="rect">
                          <a:avLst/>
                        </a:prstGeom>
                        <a:noFill/>
                        <a:ln>
                          <a:solidFill>
                            <a:schemeClr val="bg1">
                              <a:lumMod val="65000"/>
                            </a:schemeClr>
                          </a:solidFill>
                        </a:ln>
                      </wps:spPr>
                      <wps:txbx>
                        <w:txbxContent>
                          <w:p w14:paraId="7779D1AE" w14:textId="77777777" w:rsidR="008814DD" w:rsidRPr="00F473FE" w:rsidRDefault="008814DD" w:rsidP="008814DD">
                            <w:pPr>
                              <w:jc w:val="center"/>
                              <w:rPr>
                                <w:rFonts w:hAnsi="Calibri" w:cs="Calibri"/>
                                <w:color w:val="000000" w:themeColor="text1"/>
                                <w:kern w:val="24"/>
                                <w:sz w:val="18"/>
                                <w:szCs w:val="18"/>
                                <w14:ligatures w14:val="none"/>
                              </w:rPr>
                            </w:pPr>
                            <w:r w:rsidRPr="00F473FE">
                              <w:rPr>
                                <w:rFonts w:hAnsi="Calibri" w:cs="Calibri"/>
                                <w:color w:val="000000" w:themeColor="text1"/>
                                <w:kern w:val="24"/>
                                <w:sz w:val="18"/>
                                <w:szCs w:val="18"/>
                              </w:rPr>
                              <w:t>Expenditures ($) by Category</w:t>
                            </w:r>
                          </w:p>
                          <w:p w14:paraId="176DF45A" w14:textId="77777777" w:rsidR="008814DD" w:rsidRPr="00F473FE" w:rsidRDefault="008814DD" w:rsidP="008814DD">
                            <w:pPr>
                              <w:jc w:val="center"/>
                              <w:rPr>
                                <w:rFonts w:hAnsi="Calibri" w:cs="Calibri"/>
                                <w:color w:val="000000" w:themeColor="text1"/>
                                <w:kern w:val="24"/>
                                <w:sz w:val="18"/>
                                <w:szCs w:val="18"/>
                              </w:rPr>
                            </w:pPr>
                            <w:r w:rsidRPr="00F473FE">
                              <w:rPr>
                                <w:rFonts w:hAnsi="Calibri" w:cs="Calibri"/>
                                <w:color w:val="000000" w:themeColor="text1"/>
                                <w:kern w:val="24"/>
                                <w:sz w:val="18"/>
                                <w:szCs w:val="18"/>
                              </w:rPr>
                              <w:t>% of Municipalities with Expenditures in Each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49270F5" id="_x0000_t202" coordsize="21600,21600" o:spt="202" path="m,l,21600r21600,l21600,xe">
                <v:stroke joinstyle="miter"/>
                <v:path gradientshapeok="t" o:connecttype="rect"/>
              </v:shapetype>
              <v:shape id="TextBox 4" o:spid="_x0000_s1026" type="#_x0000_t202" alt="Text box containing title of chart- Expenditures ($) by Category % of Municipalities with Expenditures in Each Category" style="width:393pt;height:28.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" filled="f" strokecolor="#a5a5a5 [2092]">
                <v:textbox>
                  <w:txbxContent>
                    <w:p w14:paraId="7779D1AE" w14:textId="77777777" w:rsidR="008814DD" w:rsidRPr="00F473FE" w:rsidRDefault="008814DD" w:rsidP="008814DD">
                      <w:pPr>
                        <w:jc w:val="center"/>
                        <w:rPr>
                          <w:rFonts w:hAnsi="Calibri" w:cs="Calibri"/>
                          <w:color w:val="000000" w:themeColor="text1"/>
                          <w:kern w:val="24"/>
                          <w:sz w:val="18"/>
                          <w:szCs w:val="18"/>
                          <w14:ligatures w14:val="none"/>
                        </w:rPr>
                      </w:pPr>
                      <w:r w:rsidRPr="00F473FE">
                        <w:rPr>
                          <w:rFonts w:hAnsi="Calibri" w:cs="Calibri"/>
                          <w:color w:val="000000" w:themeColor="text1"/>
                          <w:kern w:val="24"/>
                          <w:sz w:val="18"/>
                          <w:szCs w:val="18"/>
                        </w:rPr>
                        <w:t>Expenditures ($) by Category</w:t>
                      </w:r>
                    </w:p>
                    <w:p w14:paraId="176DF45A" w14:textId="77777777" w:rsidR="008814DD" w:rsidRPr="00F473FE" w:rsidRDefault="008814DD" w:rsidP="008814DD">
                      <w:pPr>
                        <w:jc w:val="center"/>
                        <w:rPr>
                          <w:rFonts w:hAnsi="Calibri" w:cs="Calibri"/>
                          <w:color w:val="000000" w:themeColor="text1"/>
                          <w:kern w:val="24"/>
                          <w:sz w:val="18"/>
                          <w:szCs w:val="18"/>
                        </w:rPr>
                      </w:pPr>
                      <w:r w:rsidRPr="00F473FE">
                        <w:rPr>
                          <w:rFonts w:hAnsi="Calibri" w:cs="Calibri"/>
                          <w:color w:val="000000" w:themeColor="text1"/>
                          <w:kern w:val="24"/>
                          <w:sz w:val="18"/>
                          <w:szCs w:val="18"/>
                        </w:rPr>
                        <w:t>% of Municipalities with Expenditures in Each Category</w:t>
                      </w:r>
                    </w:p>
                  </w:txbxContent>
                </v:textbox>
                <w10:anchorlock/>
              </v:shape>
            </w:pict>
          </mc:Fallback>
        </mc:AlternateContent>
      </w:r>
    </w:p>
    <w:p w14:paraId="45112744" w14:textId="77777777" w:rsidR="008814DD" w:rsidRDefault="008814DD" w:rsidP="008814DD"/>
    <w:p w14:paraId="588186B9" w14:textId="6BB8FC62" w:rsidR="008814DD" w:rsidRDefault="00DB0F0B" w:rsidP="008814DD">
      <w:r>
        <w:rPr>
          <w:noProof/>
          <w:color w:val="2F5496"/>
        </w:rPr>
        <w:drawing>
          <wp:inline distT="0" distB="0" distL="0" distR="0" wp14:anchorId="32B72C5F" wp14:editId="4FF2A817">
            <wp:extent cx="4983325" cy="2948940"/>
            <wp:effectExtent l="19050" t="19050" r="27305" b="22860"/>
            <wp:docPr id="1009398450" name="Picture 3" descr="Clustered column chart containing Expenditures ($) by Category % of Municipalities with Expenditures in Each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98450" name="Picture 3" descr="Clustered column chart containing Expenditures ($) by Category % of Municipalities with Expenditures in Each Category"/>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78437" cy="3005224"/>
                    </a:xfrm>
                    <a:prstGeom prst="rect">
                      <a:avLst/>
                    </a:prstGeom>
                    <a:noFill/>
                    <a:ln>
                      <a:solidFill>
                        <a:schemeClr val="bg1">
                          <a:lumMod val="65000"/>
                        </a:schemeClr>
                      </a:solidFill>
                    </a:ln>
                  </pic:spPr>
                </pic:pic>
              </a:graphicData>
            </a:graphic>
          </wp:inline>
        </w:drawing>
      </w:r>
    </w:p>
    <w:p w14:paraId="17636DD8" w14:textId="77777777" w:rsidR="008814DD" w:rsidRDefault="008814DD" w:rsidP="008814DD"/>
    <w:p w14:paraId="107964E7" w14:textId="13BE48A3" w:rsidR="0ED0CF27" w:rsidRPr="00945230" w:rsidRDefault="0ED0CF27" w:rsidP="00C62E36">
      <w:pPr>
        <w:pStyle w:val="1"/>
        <w:spacing w:before="240"/>
        <w:rPr>
          <w:color w:val="2F5496"/>
        </w:rPr>
      </w:pPr>
      <w:r w:rsidRPr="00945230">
        <w:rPr>
          <w:color w:val="2F5496"/>
        </w:rPr>
        <w:t>ORRF Mission &amp; Vision</w:t>
      </w:r>
    </w:p>
    <w:p w14:paraId="11149012" w14:textId="0AE2DDE2" w:rsidR="0ED0CF27" w:rsidRDefault="0ED0CF27" w:rsidP="218F7F87">
      <w:r>
        <w:t>Smart</w:t>
      </w:r>
      <w:r w:rsidR="004E5863">
        <w:t>Art</w:t>
      </w:r>
      <w:r>
        <w:t xml:space="preserve">: </w:t>
      </w:r>
      <w:r w:rsidR="00A0150E">
        <w:t>Converging Arrows</w:t>
      </w:r>
    </w:p>
    <w:p w14:paraId="260CB08E" w14:textId="43B69571" w:rsidR="00E16060" w:rsidRPr="00A0150E" w:rsidRDefault="007C7710" w:rsidP="00A0150E">
      <w:pPr>
        <w:pStyle w:val="4"/>
        <w:rPr>
          <w:color w:val="1F3864" w:themeColor="accent1" w:themeShade="80"/>
          <w:sz w:val="22"/>
          <w:szCs w:val="22"/>
        </w:rPr>
      </w:pPr>
      <w:r w:rsidRPr="00304949">
        <w:rPr>
          <w:color w:val="1F3864" w:themeColor="accent1" w:themeShade="80"/>
          <w:sz w:val="22"/>
          <w:szCs w:val="22"/>
        </w:rPr>
        <w:t>Link for</w:t>
      </w:r>
      <w:r w:rsidR="007506D0" w:rsidRPr="00304949">
        <w:rPr>
          <w:color w:val="1F3864" w:themeColor="accent1" w:themeShade="80"/>
          <w:sz w:val="22"/>
          <w:szCs w:val="22"/>
        </w:rPr>
        <w:t xml:space="preserve"> ORRF Strat</w:t>
      </w:r>
      <w:r w:rsidR="00304949" w:rsidRPr="00304949">
        <w:rPr>
          <w:color w:val="1F3864" w:themeColor="accent1" w:themeShade="80"/>
          <w:sz w:val="22"/>
          <w:szCs w:val="22"/>
        </w:rPr>
        <w:t xml:space="preserve">egic Framework: </w:t>
      </w:r>
      <w:r w:rsidRPr="00304949">
        <w:rPr>
          <w:color w:val="1F3864" w:themeColor="accent1" w:themeShade="80"/>
          <w:sz w:val="22"/>
          <w:szCs w:val="22"/>
        </w:rPr>
        <w:t xml:space="preserve"> </w:t>
      </w:r>
      <w:hyperlink r:id="rId41" w:history="1">
        <w:r w:rsidR="00304949" w:rsidRPr="00304949">
          <w:rPr>
            <w:rStyle w:val="Hyperlink"/>
            <w:color w:val="1F3864" w:themeColor="accent1" w:themeShade="80"/>
            <w:sz w:val="22"/>
            <w:szCs w:val="22"/>
          </w:rPr>
          <w:t>https://www.mass.gov/doc/orrf-advisory-council-meeting-presentation-12622/download</w:t>
        </w:r>
      </w:hyperlink>
    </w:p>
    <w:p w14:paraId="11A11527" w14:textId="21A377C6" w:rsidR="00331C4A" w:rsidRDefault="00926C0E" w:rsidP="00411DA1">
      <w:pPr>
        <w:spacing w:after="120"/>
      </w:pPr>
      <w:r w:rsidRPr="00926C0E">
        <w:rPr>
          <w:b/>
          <w:bCs/>
          <w:i/>
          <w:iCs/>
        </w:rPr>
        <w:t xml:space="preserve">Mission*: </w:t>
      </w:r>
      <w:r w:rsidR="004D3EFC" w:rsidRPr="004D3EFC">
        <w:t>Mitigate the effects of the opioid epidemic on individuals and families, particularly in historically underserved communities that have experienced disproportionately high rates of opioid related overdose deaths</w:t>
      </w:r>
    </w:p>
    <w:p w14:paraId="55F869FD" w14:textId="13E2E77C" w:rsidR="00E35E45" w:rsidRDefault="00645E37" w:rsidP="00A14ADC">
      <w:r>
        <w:rPr>
          <w:b/>
          <w:bCs/>
          <w:i/>
          <w:iCs/>
        </w:rPr>
        <w:t>V</w:t>
      </w:r>
      <w:r w:rsidRPr="00645E37">
        <w:rPr>
          <w:b/>
          <w:bCs/>
          <w:i/>
          <w:iCs/>
        </w:rPr>
        <w:t xml:space="preserve">ision*: </w:t>
      </w:r>
      <w:r w:rsidR="004D3EFC" w:rsidRPr="004D3EFC">
        <w:t>Fund activities across the full continuum of prevention, harm reduction, treatment, services to support individual’s recovery from opioid addiction and in support of their loved ones</w:t>
      </w:r>
    </w:p>
    <w:p w14:paraId="63AB2508" w14:textId="77777777" w:rsidR="00142BCF" w:rsidRDefault="00142BCF" w:rsidP="00A14ADC"/>
    <w:p w14:paraId="53B3A22F" w14:textId="1C6FDE56" w:rsidR="00645E37" w:rsidRDefault="00E748BC" w:rsidP="00411DA1">
      <w:pPr>
        <w:pStyle w:val="1"/>
      </w:pPr>
      <w:r>
        <w:t>ORRF Guiding Principles</w:t>
      </w:r>
    </w:p>
    <w:p w14:paraId="5DDB990F" w14:textId="77700830" w:rsidR="00EB216E" w:rsidRDefault="00EB216E" w:rsidP="00EB216E">
      <w:bookmarkStart w:id="10" w:name="_Hlk161054307"/>
      <w:r>
        <w:t xml:space="preserve">SmartArt: </w:t>
      </w:r>
      <w:r w:rsidR="000D27C7">
        <w:t>Two</w:t>
      </w:r>
      <w:r>
        <w:t xml:space="preserve">-level </w:t>
      </w:r>
      <w:r w:rsidR="00142BCF">
        <w:t>Basic Process</w:t>
      </w:r>
      <w:r w:rsidR="00ED4D38">
        <w:t xml:space="preserve"> with</w:t>
      </w:r>
      <w:r w:rsidR="00EC1FB6">
        <w:t xml:space="preserve"> </w:t>
      </w:r>
      <w:r w:rsidR="004C4A44">
        <w:t>Seven</w:t>
      </w:r>
      <w:r w:rsidR="00ED4D38">
        <w:t xml:space="preserve"> Processes </w:t>
      </w:r>
    </w:p>
    <w:bookmarkEnd w:id="10"/>
    <w:p w14:paraId="67F756A5" w14:textId="78ADFEFF" w:rsidR="004766FD" w:rsidRPr="004766FD" w:rsidRDefault="004766FD" w:rsidP="004766FD">
      <w:pPr>
        <w:keepNext/>
        <w:keepLines/>
        <w:spacing w:before="40"/>
        <w:outlineLvl w:val="2"/>
        <w:rPr>
          <w:rFonts w:asciiTheme="majorHAnsi" w:eastAsiaTheme="majorEastAsia" w:hAnsiTheme="majorHAnsi" w:cstheme="majorBidi"/>
          <w:color w:val="1F3864" w:themeColor="accent1" w:themeShade="80"/>
        </w:rPr>
      </w:pPr>
      <w:r w:rsidRPr="11A9CF45">
        <w:rPr>
          <w:rFonts w:asciiTheme="majorHAnsi" w:eastAsiaTheme="majorEastAsia" w:hAnsiTheme="majorHAnsi" w:cstheme="majorBidi"/>
          <w:color w:val="1F3864" w:themeColor="accent1" w:themeShade="80"/>
        </w:rPr>
        <w:t xml:space="preserve">Link for ORRF Strategic Framework:  </w:t>
      </w:r>
      <w:hyperlink r:id="rId42">
        <w:r w:rsidRPr="11A9CF45">
          <w:rPr>
            <w:rFonts w:asciiTheme="majorHAnsi" w:eastAsiaTheme="majorEastAsia" w:hAnsiTheme="majorHAnsi" w:cstheme="majorBidi"/>
            <w:color w:val="1F3864" w:themeColor="accent1" w:themeShade="80"/>
            <w:u w:val="single"/>
          </w:rPr>
          <w:t>https://www.mass.gov/doc/orrf-advisory-council-meeting-presentation-12622/download</w:t>
        </w:r>
      </w:hyperlink>
    </w:p>
    <w:p w14:paraId="3025BE30" w14:textId="39CE7DBD" w:rsidR="00EC0195" w:rsidRDefault="000D27C7" w:rsidP="00F10037">
      <w:pPr>
        <w:pStyle w:val="Heading3"/>
      </w:pPr>
      <w:r>
        <w:t>Process</w:t>
      </w:r>
      <w:r w:rsidR="00BF3919">
        <w:t>:</w:t>
      </w:r>
      <w:r w:rsidR="00EC0195">
        <w:t xml:space="preserve"> </w:t>
      </w:r>
      <w:r w:rsidR="00BF5469">
        <w:t>01</w:t>
      </w:r>
    </w:p>
    <w:p w14:paraId="40F41730" w14:textId="77777777" w:rsidR="00BF3919" w:rsidRPr="00BF3919" w:rsidRDefault="00BF3919" w:rsidP="00BF3919">
      <w:pPr>
        <w:pStyle w:val="3"/>
        <w:rPr>
          <w:bdr w:val="none" w:sz="0" w:space="0" w:color="auto" w:frame="1"/>
        </w:rPr>
      </w:pPr>
      <w:r w:rsidRPr="00BF3919">
        <w:rPr>
          <w:bdr w:val="none" w:sz="0" w:space="0" w:color="auto" w:frame="1"/>
        </w:rPr>
        <w:t>Focus on historically underserved populations suffering from and/or impacted by opioid use disorder</w:t>
      </w:r>
    </w:p>
    <w:p w14:paraId="4C3EC450" w14:textId="0DCDFABF" w:rsidR="003F7A72" w:rsidRDefault="000D27C7" w:rsidP="003F7A72">
      <w:pPr>
        <w:pStyle w:val="Heading3"/>
      </w:pPr>
      <w:r>
        <w:t>Process</w:t>
      </w:r>
      <w:r w:rsidR="00BF3919">
        <w:t>: 02</w:t>
      </w:r>
    </w:p>
    <w:p w14:paraId="620428BF" w14:textId="77777777" w:rsidR="00E343E9" w:rsidRDefault="00E343E9" w:rsidP="00E343E9">
      <w:pPr>
        <w:pStyle w:val="3"/>
      </w:pPr>
      <w:r w:rsidRPr="00E343E9">
        <w:t>Incorporate health equity and community engagement principles into each funded program</w:t>
      </w:r>
    </w:p>
    <w:p w14:paraId="036EA2E6" w14:textId="3B398C50" w:rsidR="00F466E8" w:rsidRDefault="000D27C7" w:rsidP="00F466E8">
      <w:pPr>
        <w:pStyle w:val="Heading3"/>
      </w:pPr>
      <w:bookmarkStart w:id="11" w:name="_Hlk161054075"/>
      <w:r>
        <w:t>Process</w:t>
      </w:r>
      <w:r w:rsidR="00E343E9">
        <w:t>: 03</w:t>
      </w:r>
    </w:p>
    <w:bookmarkEnd w:id="11"/>
    <w:p w14:paraId="2A565135" w14:textId="77777777" w:rsidR="00A13B37" w:rsidRDefault="00A13B37" w:rsidP="00E35E45">
      <w:r w:rsidRPr="00A13B37">
        <w:t xml:space="preserve">Prioritize localized, community-focused efforts where possible </w:t>
      </w:r>
    </w:p>
    <w:p w14:paraId="66ED8183" w14:textId="2E01636C" w:rsidR="00A13B37" w:rsidRDefault="000D27C7" w:rsidP="00A13B37">
      <w:pPr>
        <w:pStyle w:val="Heading3"/>
      </w:pPr>
      <w:bookmarkStart w:id="12" w:name="_Hlk161054109"/>
      <w:r>
        <w:t>Process</w:t>
      </w:r>
      <w:r w:rsidR="00A13B37">
        <w:t>: 04</w:t>
      </w:r>
    </w:p>
    <w:bookmarkEnd w:id="12"/>
    <w:p w14:paraId="6E9A9F28" w14:textId="74D9B4C0" w:rsidR="00A13B37" w:rsidRDefault="0045151F" w:rsidP="00E35E45">
      <w:r w:rsidRPr="0045151F">
        <w:t>Drive funding decisions based on current data and evidence-based research</w:t>
      </w:r>
    </w:p>
    <w:p w14:paraId="43C902D0" w14:textId="40874CB4" w:rsidR="0045151F" w:rsidRDefault="000D27C7" w:rsidP="0045151F">
      <w:pPr>
        <w:pStyle w:val="Heading3"/>
      </w:pPr>
      <w:bookmarkStart w:id="13" w:name="_Hlk161054144"/>
      <w:r>
        <w:t>Process</w:t>
      </w:r>
      <w:r w:rsidR="0045151F">
        <w:t>: 05</w:t>
      </w:r>
    </w:p>
    <w:bookmarkEnd w:id="13"/>
    <w:p w14:paraId="6789467F" w14:textId="78ADFEFF" w:rsidR="0045151F" w:rsidRDefault="00BC13C2" w:rsidP="00E35E45">
      <w:r w:rsidRPr="00BC13C2">
        <w:t>Focus on sustainability concepts for funded efforts from the beginning</w:t>
      </w:r>
    </w:p>
    <w:p w14:paraId="2663A393" w14:textId="62782ADB" w:rsidR="00BC13C2" w:rsidRDefault="000D27C7" w:rsidP="00BC13C2">
      <w:pPr>
        <w:pStyle w:val="Heading3"/>
      </w:pPr>
      <w:bookmarkStart w:id="14" w:name="_Hlk161054176"/>
      <w:r>
        <w:lastRenderedPageBreak/>
        <w:t>Process</w:t>
      </w:r>
      <w:r w:rsidR="00BC13C2">
        <w:t>: 06</w:t>
      </w:r>
    </w:p>
    <w:bookmarkEnd w:id="14"/>
    <w:p w14:paraId="5E8AE949" w14:textId="78ADFEFF" w:rsidR="00A13B37" w:rsidRDefault="00784729" w:rsidP="00E35E45">
      <w:r w:rsidRPr="00784729">
        <w:t>Prioritize innovative and nontraditional solutions</w:t>
      </w:r>
    </w:p>
    <w:p w14:paraId="7A1834CF" w14:textId="531E1D28" w:rsidR="00784729" w:rsidRDefault="000D27C7" w:rsidP="00784729">
      <w:pPr>
        <w:pStyle w:val="Heading3"/>
      </w:pPr>
      <w:r>
        <w:t>Process</w:t>
      </w:r>
      <w:r w:rsidR="00784729">
        <w:t>: 07</w:t>
      </w:r>
    </w:p>
    <w:p w14:paraId="4E20B6FB" w14:textId="78ADFEFF" w:rsidR="00784729" w:rsidRDefault="003A630A" w:rsidP="00E35E45">
      <w:r w:rsidRPr="003A630A">
        <w:t>Fund solutions and programs that do not have alternative funding sources</w:t>
      </w:r>
    </w:p>
    <w:p w14:paraId="547DE42F" w14:textId="78ADFEFF" w:rsidR="003A630A" w:rsidRDefault="003A630A" w:rsidP="00E35E45"/>
    <w:p w14:paraId="1D5F3357" w14:textId="76C1050A" w:rsidR="00E35E45" w:rsidRDefault="00265230" w:rsidP="004766FD">
      <w:pPr>
        <w:pStyle w:val="1"/>
      </w:pPr>
      <w:r>
        <w:t>Timeline</w:t>
      </w:r>
      <w:r w:rsidR="0098408E">
        <w:t xml:space="preserve"> of Council Activities</w:t>
      </w:r>
    </w:p>
    <w:p w14:paraId="2ABD8EA8" w14:textId="4274A376" w:rsidR="00191BB9" w:rsidRDefault="00191BB9" w:rsidP="00191BB9">
      <w:r>
        <w:t xml:space="preserve">SmartArt: </w:t>
      </w:r>
      <w:r w:rsidR="000D27C7">
        <w:t>Two</w:t>
      </w:r>
      <w:r>
        <w:t xml:space="preserve">-level </w:t>
      </w:r>
      <w:r w:rsidR="00107120">
        <w:t>Accent Process</w:t>
      </w:r>
      <w:r>
        <w:t xml:space="preserve"> </w:t>
      </w:r>
      <w:r w:rsidR="00265230">
        <w:t xml:space="preserve">for </w:t>
      </w:r>
      <w:r w:rsidR="004E5022">
        <w:t>Five</w:t>
      </w:r>
      <w:r w:rsidR="00265230">
        <w:t>-Year Timeline</w:t>
      </w:r>
    </w:p>
    <w:p w14:paraId="372F2B3E" w14:textId="1F19F267" w:rsidR="006E1EDC" w:rsidRPr="00C0287D" w:rsidRDefault="00C0287D" w:rsidP="00C0287D">
      <w:pPr>
        <w:pStyle w:val="4"/>
      </w:pPr>
      <w:r w:rsidRPr="00C0287D">
        <w:t>Year: 2021</w:t>
      </w:r>
    </w:p>
    <w:p w14:paraId="166CCE37" w14:textId="77777777" w:rsidR="00C0287D" w:rsidRDefault="00C0287D" w:rsidP="00C0287D">
      <w:pPr>
        <w:pStyle w:val="Style1"/>
        <w:rPr>
          <w:bdr w:val="none" w:sz="0" w:space="0" w:color="auto" w:frame="1"/>
        </w:rPr>
      </w:pPr>
      <w:r w:rsidRPr="00D93EA7">
        <w:rPr>
          <w:bdr w:val="none" w:sz="0" w:space="0" w:color="auto" w:frame="1"/>
        </w:rPr>
        <w:t>Monitored progress of implementation of recommended initiatives</w:t>
      </w:r>
    </w:p>
    <w:p w14:paraId="6DA9B9D9" w14:textId="77777777" w:rsidR="00C0287D" w:rsidRPr="00C0287D" w:rsidRDefault="006E1EDC" w:rsidP="00C0287D">
      <w:pPr>
        <w:pStyle w:val="Style1"/>
        <w:rPr>
          <w:bdr w:val="none" w:sz="0" w:space="0" w:color="auto" w:frame="1"/>
        </w:rPr>
      </w:pPr>
      <w:r w:rsidRPr="006E1EDC">
        <w:t>Assessed scope of crisis and existing landscape of services</w:t>
      </w:r>
    </w:p>
    <w:p w14:paraId="79E10EC2" w14:textId="77777777" w:rsidR="00C0287D" w:rsidRPr="00C0287D" w:rsidRDefault="006E1EDC" w:rsidP="00C0287D">
      <w:pPr>
        <w:pStyle w:val="Style1"/>
        <w:rPr>
          <w:bdr w:val="none" w:sz="0" w:space="0" w:color="auto" w:frame="1"/>
        </w:rPr>
      </w:pPr>
      <w:r w:rsidRPr="006E1EDC">
        <w:t>Approved preliminary recommendations</w:t>
      </w:r>
    </w:p>
    <w:p w14:paraId="7168AEDB" w14:textId="33F5DB0B" w:rsidR="006E1EDC" w:rsidRPr="00C0287D" w:rsidRDefault="006E1EDC" w:rsidP="00C0287D">
      <w:pPr>
        <w:pStyle w:val="Style1"/>
        <w:rPr>
          <w:bdr w:val="none" w:sz="0" w:space="0" w:color="auto" w:frame="1"/>
        </w:rPr>
      </w:pPr>
      <w:r w:rsidRPr="006E1EDC">
        <w:t>Developed a set of principles to guide future expenditures</w:t>
      </w:r>
    </w:p>
    <w:p w14:paraId="2C4ECEE3" w14:textId="450196C1" w:rsidR="00E54395" w:rsidRPr="00E54395" w:rsidRDefault="00E41197" w:rsidP="00E54395">
      <w:pPr>
        <w:pStyle w:val="Heading3"/>
        <w:rPr>
          <w:rFonts w:cstheme="minorHAnsi"/>
          <w:bdr w:val="none" w:sz="0" w:space="0" w:color="auto" w:frame="1"/>
        </w:rPr>
      </w:pPr>
      <w:r>
        <w:rPr>
          <w:rFonts w:cstheme="minorHAnsi"/>
          <w:bdr w:val="none" w:sz="0" w:space="0" w:color="auto" w:frame="1"/>
        </w:rPr>
        <w:t xml:space="preserve">Year: </w:t>
      </w:r>
      <w:r w:rsidR="00E54395" w:rsidRPr="00E54395">
        <w:rPr>
          <w:rFonts w:cstheme="minorHAnsi"/>
          <w:bdr w:val="none" w:sz="0" w:space="0" w:color="auto" w:frame="1"/>
        </w:rPr>
        <w:t xml:space="preserve">2022 </w:t>
      </w:r>
    </w:p>
    <w:p w14:paraId="6BC4E7B4" w14:textId="77777777" w:rsidR="00D93EA7" w:rsidRDefault="00D93EA7" w:rsidP="00D93EA7">
      <w:pPr>
        <w:pStyle w:val="Style1"/>
        <w:rPr>
          <w:bdr w:val="none" w:sz="0" w:space="0" w:color="auto" w:frame="1"/>
        </w:rPr>
      </w:pPr>
      <w:r w:rsidRPr="00D93EA7">
        <w:rPr>
          <w:bdr w:val="none" w:sz="0" w:space="0" w:color="auto" w:frame="1"/>
        </w:rPr>
        <w:t>Monitored progress of implementation of recommended initiatives</w:t>
      </w:r>
    </w:p>
    <w:p w14:paraId="6177AEAC" w14:textId="77777777" w:rsidR="00D93EA7" w:rsidRDefault="00D93EA7" w:rsidP="00D93EA7">
      <w:pPr>
        <w:pStyle w:val="Style1"/>
        <w:rPr>
          <w:bdr w:val="none" w:sz="0" w:space="0" w:color="auto" w:frame="1"/>
        </w:rPr>
      </w:pPr>
      <w:r w:rsidRPr="00D93EA7">
        <w:rPr>
          <w:bdr w:val="none" w:sz="0" w:space="0" w:color="auto" w:frame="1"/>
        </w:rPr>
        <w:t>Refined principles to shape future expenditures</w:t>
      </w:r>
    </w:p>
    <w:p w14:paraId="6AC74242" w14:textId="716C43F3" w:rsidR="00D93EA7" w:rsidRPr="00D93EA7" w:rsidRDefault="00D93EA7" w:rsidP="00D93EA7">
      <w:pPr>
        <w:pStyle w:val="Style1"/>
        <w:rPr>
          <w:bdr w:val="none" w:sz="0" w:space="0" w:color="auto" w:frame="1"/>
        </w:rPr>
      </w:pPr>
      <w:r w:rsidRPr="00D93EA7">
        <w:rPr>
          <w:bdr w:val="none" w:sz="0" w:space="0" w:color="auto" w:frame="1"/>
        </w:rPr>
        <w:t>Completed ORRF Strategic Framework to guide future activities</w:t>
      </w:r>
    </w:p>
    <w:p w14:paraId="16710F65" w14:textId="07A1F1D6" w:rsidR="00E54395" w:rsidRDefault="00EC18AB" w:rsidP="00C0287D">
      <w:pPr>
        <w:pStyle w:val="4"/>
        <w:rPr>
          <w:bdr w:val="none" w:sz="0" w:space="0" w:color="auto" w:frame="1"/>
        </w:rPr>
      </w:pPr>
      <w:r>
        <w:rPr>
          <w:bdr w:val="none" w:sz="0" w:space="0" w:color="auto" w:frame="1"/>
        </w:rPr>
        <w:t xml:space="preserve">Year: </w:t>
      </w:r>
      <w:r w:rsidR="00E54395" w:rsidRPr="00E54395">
        <w:rPr>
          <w:bdr w:val="none" w:sz="0" w:space="0" w:color="auto" w:frame="1"/>
        </w:rPr>
        <w:t xml:space="preserve">2023 </w:t>
      </w:r>
    </w:p>
    <w:p w14:paraId="118071B0" w14:textId="77777777" w:rsidR="00C0287D" w:rsidRDefault="00C0287D" w:rsidP="00C0287D">
      <w:pPr>
        <w:pStyle w:val="Style1"/>
      </w:pPr>
      <w:r w:rsidRPr="006E1EDC">
        <w:t>Provided continuous feedback of ongoing investments</w:t>
      </w:r>
    </w:p>
    <w:p w14:paraId="4DFF539C" w14:textId="77777777" w:rsidR="00C0287D" w:rsidRDefault="00C0287D" w:rsidP="00C0287D">
      <w:pPr>
        <w:pStyle w:val="Style1"/>
      </w:pPr>
      <w:r w:rsidRPr="006E1EDC">
        <w:t>Approved grant-making initiative to support CBO and municipalities</w:t>
      </w:r>
    </w:p>
    <w:p w14:paraId="4C1003E3" w14:textId="77777777" w:rsidR="00C0287D" w:rsidRDefault="00C0287D" w:rsidP="00C0287D">
      <w:pPr>
        <w:pStyle w:val="Style1"/>
      </w:pPr>
      <w:r w:rsidRPr="006E1EDC">
        <w:t>Hired director</w:t>
      </w:r>
    </w:p>
    <w:p w14:paraId="45C51EB4" w14:textId="424AD667" w:rsidR="00C0287D" w:rsidRPr="006E1EDC" w:rsidRDefault="00C0287D" w:rsidP="00C0287D">
      <w:pPr>
        <w:pStyle w:val="Style1"/>
      </w:pPr>
      <w:r w:rsidRPr="006E1EDC">
        <w:t>Developed five-year budget plan</w:t>
      </w:r>
    </w:p>
    <w:p w14:paraId="0A05944C" w14:textId="5B9C6706" w:rsidR="0098408E" w:rsidRDefault="005E527A" w:rsidP="00C0287D">
      <w:pPr>
        <w:pStyle w:val="4"/>
      </w:pPr>
      <w:bookmarkStart w:id="15" w:name="_Hlk184391566"/>
      <w:r>
        <w:t>Year</w:t>
      </w:r>
      <w:r w:rsidR="0098408E">
        <w:t xml:space="preserve">: </w:t>
      </w:r>
      <w:r>
        <w:t>2</w:t>
      </w:r>
      <w:r w:rsidR="0098408E">
        <w:t>02</w:t>
      </w:r>
      <w:r w:rsidR="00186E59">
        <w:t>4</w:t>
      </w:r>
      <w:r w:rsidR="007104EE">
        <w:t xml:space="preserve"> </w:t>
      </w:r>
    </w:p>
    <w:bookmarkEnd w:id="15"/>
    <w:p w14:paraId="6D2967C1" w14:textId="77777777" w:rsidR="00C0287D" w:rsidRDefault="00C0287D" w:rsidP="00C0287D">
      <w:pPr>
        <w:pStyle w:val="Style1"/>
      </w:pPr>
      <w:r w:rsidRPr="006E1EDC">
        <w:t>Implemented Mosaic Grant-Making Program</w:t>
      </w:r>
    </w:p>
    <w:p w14:paraId="5B1A6F36" w14:textId="77777777" w:rsidR="00C0287D" w:rsidRDefault="00C0287D" w:rsidP="00C0287D">
      <w:pPr>
        <w:pStyle w:val="Style1"/>
      </w:pPr>
      <w:r w:rsidRPr="006E1EDC">
        <w:t>Hosted inaugural municipal opioid abatement conference</w:t>
      </w:r>
    </w:p>
    <w:p w14:paraId="32D7F3E3" w14:textId="77777777" w:rsidR="00C0287D" w:rsidRDefault="00C0287D" w:rsidP="00C0287D">
      <w:pPr>
        <w:pStyle w:val="Style1"/>
      </w:pPr>
      <w:r w:rsidRPr="006E1EDC">
        <w:t>Launched Community Profiles Dashboard</w:t>
      </w:r>
    </w:p>
    <w:p w14:paraId="53899292" w14:textId="0930DE97" w:rsidR="00C0287D" w:rsidRDefault="00C0287D" w:rsidP="00C0287D">
      <w:pPr>
        <w:pStyle w:val="Style1"/>
      </w:pPr>
      <w:r w:rsidRPr="006E1EDC">
        <w:t>Hired ORRF epidemiologist</w:t>
      </w:r>
    </w:p>
    <w:p w14:paraId="5D350D46" w14:textId="600D0DC5" w:rsidR="00C0287D" w:rsidRPr="00C0287D" w:rsidRDefault="00C0287D" w:rsidP="00C0287D">
      <w:pPr>
        <w:pStyle w:val="4"/>
      </w:pPr>
      <w:r w:rsidRPr="00C0287D">
        <w:t>Year: 2025</w:t>
      </w:r>
    </w:p>
    <w:p w14:paraId="0F105DC7" w14:textId="77777777" w:rsidR="00C0287D" w:rsidRDefault="00C0287D" w:rsidP="00C0287D">
      <w:pPr>
        <w:pStyle w:val="Style1"/>
      </w:pPr>
      <w:r w:rsidRPr="006E1EDC">
        <w:t>Hosting regional listening sessions</w:t>
      </w:r>
    </w:p>
    <w:p w14:paraId="3375C73D" w14:textId="77777777" w:rsidR="00C0287D" w:rsidRDefault="00C0287D" w:rsidP="00C0287D">
      <w:pPr>
        <w:pStyle w:val="Style1"/>
      </w:pPr>
      <w:r w:rsidRPr="006E1EDC">
        <w:t>Finalizing KPIs based on strategic priorities and initiatives</w:t>
      </w:r>
    </w:p>
    <w:p w14:paraId="726B978A" w14:textId="77777777" w:rsidR="00C0287D" w:rsidRDefault="00C0287D" w:rsidP="00C0287D">
      <w:pPr>
        <w:pStyle w:val="Style1"/>
      </w:pPr>
      <w:r w:rsidRPr="006E1EDC">
        <w:t>Standardizing data collection and analysis of all ORRF-funded activities</w:t>
      </w:r>
    </w:p>
    <w:p w14:paraId="79FD67B8" w14:textId="77682BF7" w:rsidR="00C0287D" w:rsidRPr="006E1EDC" w:rsidRDefault="00C0287D" w:rsidP="00C0287D">
      <w:pPr>
        <w:pStyle w:val="Style1"/>
      </w:pPr>
      <w:r w:rsidRPr="006E1EDC">
        <w:t>Launching ORRF Dashboard that will include financial and programmatic data</w:t>
      </w:r>
    </w:p>
    <w:p w14:paraId="46520336" w14:textId="56C0AA7F" w:rsidR="006B5562" w:rsidRDefault="005A7F44" w:rsidP="006B5562">
      <w:pPr>
        <w:pStyle w:val="1"/>
        <w:spacing w:before="240"/>
      </w:pPr>
      <w:r>
        <w:t xml:space="preserve">Annual </w:t>
      </w:r>
      <w:r w:rsidR="006B5562">
        <w:t xml:space="preserve">ORRF </w:t>
      </w:r>
      <w:r>
        <w:t xml:space="preserve">Funding </w:t>
      </w:r>
      <w:r w:rsidR="00661971">
        <w:t>Commitments</w:t>
      </w:r>
      <w:r w:rsidR="006B5562">
        <w:t xml:space="preserve"> </w:t>
      </w:r>
      <w:r>
        <w:t>by Strategic Priority</w:t>
      </w:r>
      <w:r w:rsidR="006B5562">
        <w:t xml:space="preserve"> </w:t>
      </w:r>
    </w:p>
    <w:p w14:paraId="5351F978" w14:textId="1FC48DEC" w:rsidR="006B5562" w:rsidRDefault="00D945A0" w:rsidP="006B5562">
      <w:r>
        <w:rPr>
          <w:b/>
          <w:bCs/>
        </w:rPr>
        <w:t xml:space="preserve">Annual </w:t>
      </w:r>
      <w:r w:rsidR="006B5562" w:rsidRPr="008F6F17">
        <w:rPr>
          <w:b/>
          <w:bCs/>
        </w:rPr>
        <w:t>Funds Received</w:t>
      </w:r>
      <w:r w:rsidR="006B5562">
        <w:rPr>
          <w:b/>
          <w:bCs/>
        </w:rPr>
        <w:t>:</w:t>
      </w:r>
      <w:r w:rsidR="006B5562">
        <w:t xml:space="preserve"> FY23 $62.76 million, FY24 $92.6 million, FY25 $27.22 million</w:t>
      </w:r>
    </w:p>
    <w:p w14:paraId="42C3D79B" w14:textId="30257C93" w:rsidR="006B5562" w:rsidRDefault="00D945A0" w:rsidP="006B5562">
      <w:r>
        <w:rPr>
          <w:b/>
          <w:bCs/>
        </w:rPr>
        <w:t xml:space="preserve">Annual </w:t>
      </w:r>
      <w:r w:rsidR="006B5562" w:rsidRPr="00402C1F">
        <w:rPr>
          <w:b/>
          <w:bCs/>
        </w:rPr>
        <w:t>Funds Committed:</w:t>
      </w:r>
      <w:r w:rsidR="006B5562">
        <w:t xml:space="preserve"> FY23 $27.93 million, FY24 $23.</w:t>
      </w:r>
      <w:r w:rsidR="007D38F3">
        <w:t>63</w:t>
      </w:r>
      <w:r w:rsidR="006B5562">
        <w:t xml:space="preserve"> million, FY25 $</w:t>
      </w:r>
      <w:r w:rsidR="00617DDB">
        <w:t>59.4 million</w:t>
      </w:r>
    </w:p>
    <w:p w14:paraId="03FA180C" w14:textId="77777777" w:rsidR="001F507B" w:rsidRDefault="006B5562" w:rsidP="00BE362F">
      <w:pPr>
        <w:rPr>
          <w:b/>
          <w:bCs/>
        </w:rPr>
      </w:pPr>
      <w:r>
        <w:rPr>
          <w:b/>
          <w:bCs/>
        </w:rPr>
        <w:t>Equity</w:t>
      </w:r>
    </w:p>
    <w:p w14:paraId="597419BA" w14:textId="4CA8D4D7" w:rsidR="001F507B" w:rsidRDefault="006B5562" w:rsidP="00BE362F">
      <w:r w:rsidRPr="00423D3A">
        <w:t>FY</w:t>
      </w:r>
      <w:r>
        <w:t>24 $4.38 milli</w:t>
      </w:r>
      <w:r w:rsidR="00BE362F">
        <w:t>on:</w:t>
      </w:r>
    </w:p>
    <w:p w14:paraId="0CFCAFC6" w14:textId="77777777" w:rsidR="001F507B" w:rsidRDefault="00BE362F" w:rsidP="002C2E27">
      <w:pPr>
        <w:pStyle w:val="ListParagraph"/>
        <w:numPr>
          <w:ilvl w:val="0"/>
          <w:numId w:val="3"/>
        </w:numPr>
      </w:pPr>
      <w:r>
        <w:t>$750K: Redefining Community Wellness Grantmaking</w:t>
      </w:r>
    </w:p>
    <w:p w14:paraId="17B528E0" w14:textId="77777777" w:rsidR="001F507B" w:rsidRDefault="00BE362F" w:rsidP="002C2E27">
      <w:pPr>
        <w:pStyle w:val="ListParagraph"/>
        <w:numPr>
          <w:ilvl w:val="0"/>
          <w:numId w:val="3"/>
        </w:numPr>
      </w:pPr>
      <w:r>
        <w:t>$1.5M: Mosaic Grantmaking</w:t>
      </w:r>
    </w:p>
    <w:p w14:paraId="20C1F99B" w14:textId="37F6F22B" w:rsidR="00BE362F" w:rsidRDefault="00BE362F" w:rsidP="002C2E27">
      <w:pPr>
        <w:pStyle w:val="ListParagraph"/>
        <w:numPr>
          <w:ilvl w:val="0"/>
          <w:numId w:val="3"/>
        </w:numPr>
      </w:pPr>
      <w:r>
        <w:t>$2.13M: BIPOC Re-Entry Program</w:t>
      </w:r>
    </w:p>
    <w:p w14:paraId="3B2C076B" w14:textId="534E5806" w:rsidR="006B5562" w:rsidRDefault="006B5562" w:rsidP="006B5562">
      <w:r>
        <w:t xml:space="preserve"> FY25 $16 million</w:t>
      </w:r>
      <w:r w:rsidR="00122964">
        <w:t>:</w:t>
      </w:r>
    </w:p>
    <w:p w14:paraId="573D3E13" w14:textId="586D3F20" w:rsidR="00D96DCB" w:rsidRDefault="00D96DCB" w:rsidP="002C2E27">
      <w:pPr>
        <w:pStyle w:val="ListParagraph"/>
        <w:numPr>
          <w:ilvl w:val="0"/>
          <w:numId w:val="4"/>
        </w:numPr>
      </w:pPr>
      <w:r>
        <w:t>$500K: School of Re-Entry</w:t>
      </w:r>
    </w:p>
    <w:p w14:paraId="63834E8B" w14:textId="2599CB8B" w:rsidR="00D96DCB" w:rsidRDefault="00D96DCB" w:rsidP="002C2E27">
      <w:pPr>
        <w:pStyle w:val="ListParagraph"/>
        <w:numPr>
          <w:ilvl w:val="0"/>
          <w:numId w:val="4"/>
        </w:numPr>
      </w:pPr>
      <w:r>
        <w:t>$3M: Redefining Community Wellness Grantmaking</w:t>
      </w:r>
    </w:p>
    <w:p w14:paraId="3F691D10" w14:textId="77290331" w:rsidR="00D96DCB" w:rsidRDefault="00D96DCB" w:rsidP="002C2E27">
      <w:pPr>
        <w:pStyle w:val="ListParagraph"/>
        <w:numPr>
          <w:ilvl w:val="0"/>
          <w:numId w:val="4"/>
        </w:numPr>
      </w:pPr>
      <w:r>
        <w:t>$6M: Mosaic Grantmaking</w:t>
      </w:r>
    </w:p>
    <w:p w14:paraId="640F8692" w14:textId="0B557AD2" w:rsidR="00122964" w:rsidRDefault="00D96DCB" w:rsidP="002C2E27">
      <w:pPr>
        <w:pStyle w:val="ListParagraph"/>
        <w:numPr>
          <w:ilvl w:val="0"/>
          <w:numId w:val="4"/>
        </w:numPr>
      </w:pPr>
      <w:r>
        <w:t>$6.5M: BIPOC Re-Entry Program</w:t>
      </w:r>
    </w:p>
    <w:p w14:paraId="331EE45B" w14:textId="77777777" w:rsidR="0026013E" w:rsidRDefault="006B5562" w:rsidP="006B5562">
      <w:pPr>
        <w:rPr>
          <w:b/>
          <w:bCs/>
        </w:rPr>
      </w:pPr>
      <w:r w:rsidRPr="00B42F20">
        <w:rPr>
          <w:b/>
          <w:bCs/>
        </w:rPr>
        <w:t>Service Expansion &amp; Enhancement</w:t>
      </w:r>
    </w:p>
    <w:p w14:paraId="3AC6455F" w14:textId="77777777" w:rsidR="0026013E" w:rsidRDefault="006B5562" w:rsidP="006B5562">
      <w:r>
        <w:t>FY23 $6.5 million</w:t>
      </w:r>
    </w:p>
    <w:p w14:paraId="69594634" w14:textId="6F10F482" w:rsidR="00B3164C" w:rsidRDefault="00B3164C" w:rsidP="002C2E27">
      <w:pPr>
        <w:pStyle w:val="ListParagraph"/>
        <w:numPr>
          <w:ilvl w:val="0"/>
          <w:numId w:val="5"/>
        </w:numPr>
      </w:pPr>
      <w:r>
        <w:t xml:space="preserve">$3.1M: Access to MOUD </w:t>
      </w:r>
    </w:p>
    <w:p w14:paraId="37DA6325" w14:textId="4C0872C3" w:rsidR="0026013E" w:rsidRDefault="00B3164C" w:rsidP="002C2E27">
      <w:pPr>
        <w:pStyle w:val="ListParagraph"/>
        <w:numPr>
          <w:ilvl w:val="0"/>
          <w:numId w:val="5"/>
        </w:numPr>
      </w:pPr>
      <w:r>
        <w:t>$3.4M: Harm Reduction</w:t>
      </w:r>
    </w:p>
    <w:p w14:paraId="2105A487" w14:textId="77777777" w:rsidR="0026013E" w:rsidRDefault="006B5562" w:rsidP="006B5562">
      <w:r>
        <w:t>FY24 $10.5 million</w:t>
      </w:r>
    </w:p>
    <w:p w14:paraId="20D10066" w14:textId="19FC15BF" w:rsidR="002D166C" w:rsidRDefault="002D166C" w:rsidP="002C2E27">
      <w:pPr>
        <w:pStyle w:val="ListParagraph"/>
        <w:numPr>
          <w:ilvl w:val="0"/>
          <w:numId w:val="6"/>
        </w:numPr>
      </w:pPr>
      <w:r>
        <w:lastRenderedPageBreak/>
        <w:t xml:space="preserve">$3.1M: Access to MOUD </w:t>
      </w:r>
    </w:p>
    <w:p w14:paraId="0D0907FF" w14:textId="493A51EA" w:rsidR="002D166C" w:rsidRDefault="002D166C" w:rsidP="002C2E27">
      <w:pPr>
        <w:pStyle w:val="ListParagraph"/>
        <w:numPr>
          <w:ilvl w:val="0"/>
          <w:numId w:val="6"/>
        </w:numPr>
      </w:pPr>
      <w:r>
        <w:t>$3.4M: Harm Reduction</w:t>
      </w:r>
    </w:p>
    <w:p w14:paraId="79814FDE" w14:textId="790AE3EF" w:rsidR="002D166C" w:rsidRDefault="002D166C" w:rsidP="002C2E27">
      <w:pPr>
        <w:pStyle w:val="ListParagraph"/>
        <w:numPr>
          <w:ilvl w:val="0"/>
          <w:numId w:val="6"/>
        </w:numPr>
      </w:pPr>
      <w:r>
        <w:t>$4M: Hospital-based SUD programs</w:t>
      </w:r>
    </w:p>
    <w:p w14:paraId="2325701C" w14:textId="0730FA5A" w:rsidR="006B5562" w:rsidRDefault="006B5562" w:rsidP="006B5562">
      <w:r>
        <w:t>FY25 $2</w:t>
      </w:r>
      <w:r w:rsidR="008B5D48">
        <w:t>7</w:t>
      </w:r>
      <w:r>
        <w:t>.5 million</w:t>
      </w:r>
    </w:p>
    <w:p w14:paraId="568B1264" w14:textId="60E907FF" w:rsidR="008B5D48" w:rsidRDefault="008B5D48" w:rsidP="002C2E27">
      <w:pPr>
        <w:pStyle w:val="ListParagraph"/>
        <w:numPr>
          <w:ilvl w:val="0"/>
          <w:numId w:val="7"/>
        </w:numPr>
      </w:pPr>
      <w:r>
        <w:t>$2M: Contingency mgmt. initiatives</w:t>
      </w:r>
    </w:p>
    <w:p w14:paraId="304D6CE8" w14:textId="6E8BC231" w:rsidR="008B5D48" w:rsidRDefault="008B5D48" w:rsidP="002C2E27">
      <w:pPr>
        <w:pStyle w:val="ListParagraph"/>
        <w:numPr>
          <w:ilvl w:val="0"/>
          <w:numId w:val="7"/>
        </w:numPr>
      </w:pPr>
      <w:r>
        <w:t xml:space="preserve">$3M: Mobile addiction services </w:t>
      </w:r>
    </w:p>
    <w:p w14:paraId="2557CD4F" w14:textId="2D1791E4" w:rsidR="008B5D48" w:rsidRDefault="008B5D48" w:rsidP="002C2E27">
      <w:pPr>
        <w:pStyle w:val="ListParagraph"/>
        <w:numPr>
          <w:ilvl w:val="0"/>
          <w:numId w:val="7"/>
        </w:numPr>
      </w:pPr>
      <w:r>
        <w:t>$3.1M: Access to MOUD</w:t>
      </w:r>
    </w:p>
    <w:p w14:paraId="346C1F0D" w14:textId="6E3665C6" w:rsidR="008B5D48" w:rsidRDefault="008B5D48" w:rsidP="002C2E27">
      <w:pPr>
        <w:pStyle w:val="ListParagraph"/>
        <w:numPr>
          <w:ilvl w:val="0"/>
          <w:numId w:val="7"/>
        </w:numPr>
      </w:pPr>
      <w:r>
        <w:t>$3.4M: Harm Reduction</w:t>
      </w:r>
    </w:p>
    <w:p w14:paraId="16FB7CF3" w14:textId="5921CCF6" w:rsidR="00F8193B" w:rsidRDefault="008B5D48" w:rsidP="002C2E27">
      <w:pPr>
        <w:pStyle w:val="ListParagraph"/>
        <w:numPr>
          <w:ilvl w:val="0"/>
          <w:numId w:val="7"/>
        </w:numPr>
      </w:pPr>
      <w:r>
        <w:t>$16M: Hospital-based SUD programs</w:t>
      </w:r>
    </w:p>
    <w:p w14:paraId="1AC73899" w14:textId="77777777" w:rsidR="008B5D48" w:rsidRDefault="006B5562" w:rsidP="006B5562">
      <w:pPr>
        <w:rPr>
          <w:b/>
          <w:bCs/>
        </w:rPr>
      </w:pPr>
      <w:r w:rsidRPr="00920A53">
        <w:rPr>
          <w:b/>
          <w:bCs/>
        </w:rPr>
        <w:t>Workforce</w:t>
      </w:r>
    </w:p>
    <w:p w14:paraId="6E4AACA6" w14:textId="794DFE7B" w:rsidR="006B5562" w:rsidRDefault="006B5562" w:rsidP="006B5562">
      <w:r>
        <w:t>FY2</w:t>
      </w:r>
      <w:r w:rsidR="00631FAF">
        <w:t>3</w:t>
      </w:r>
      <w:r>
        <w:t xml:space="preserve"> &amp; FY2</w:t>
      </w:r>
      <w:r w:rsidR="00631FAF">
        <w:t xml:space="preserve">4 </w:t>
      </w:r>
      <w:r w:rsidR="008E2F9E">
        <w:t>$15 Million Total</w:t>
      </w:r>
    </w:p>
    <w:p w14:paraId="73723CF6" w14:textId="45282D61" w:rsidR="008E2F9E" w:rsidRDefault="00013169" w:rsidP="006B5562">
      <w:r w:rsidRPr="00013169">
        <w:t>Two rounds of SUD Provider Loan Repayment Initiative ($13M + $2M)</w:t>
      </w:r>
    </w:p>
    <w:p w14:paraId="7E074597" w14:textId="77777777" w:rsidR="00013169" w:rsidRDefault="006B5562" w:rsidP="006B5562">
      <w:pPr>
        <w:rPr>
          <w:b/>
          <w:bCs/>
        </w:rPr>
      </w:pPr>
      <w:r w:rsidRPr="007C66B0">
        <w:rPr>
          <w:b/>
          <w:bCs/>
        </w:rPr>
        <w:t>Family Supports</w:t>
      </w:r>
    </w:p>
    <w:p w14:paraId="227F2022" w14:textId="77777777" w:rsidR="000C641D" w:rsidRDefault="006B5562" w:rsidP="006B5562">
      <w:r>
        <w:t>FY24 $500,000</w:t>
      </w:r>
    </w:p>
    <w:p w14:paraId="6A7F58C6" w14:textId="78B280C2" w:rsidR="000C641D" w:rsidRDefault="008B2134" w:rsidP="002C2E27">
      <w:pPr>
        <w:pStyle w:val="ListParagraph"/>
        <w:numPr>
          <w:ilvl w:val="0"/>
          <w:numId w:val="8"/>
        </w:numPr>
      </w:pPr>
      <w:r w:rsidRPr="008B2134">
        <w:t>$500K: Grief support to individuals and families that have lost someone due to SUD</w:t>
      </w:r>
    </w:p>
    <w:p w14:paraId="41CE4B46" w14:textId="02008F1F" w:rsidR="006B5562" w:rsidRDefault="006B5562" w:rsidP="006B5562">
      <w:r>
        <w:t>FY25 3.5 million</w:t>
      </w:r>
    </w:p>
    <w:p w14:paraId="6194A24C" w14:textId="1D64A465" w:rsidR="005C2E07" w:rsidRDefault="005C2E07" w:rsidP="002C2E27">
      <w:pPr>
        <w:pStyle w:val="ListParagraph"/>
        <w:numPr>
          <w:ilvl w:val="0"/>
          <w:numId w:val="8"/>
        </w:numPr>
      </w:pPr>
      <w:r>
        <w:t>$500K: Grief support programming</w:t>
      </w:r>
    </w:p>
    <w:p w14:paraId="089B9726" w14:textId="55A7A74A" w:rsidR="005C2E07" w:rsidRDefault="005C2E07" w:rsidP="002C2E27">
      <w:pPr>
        <w:pStyle w:val="ListParagraph"/>
        <w:numPr>
          <w:ilvl w:val="0"/>
          <w:numId w:val="8"/>
        </w:numPr>
      </w:pPr>
      <w:r>
        <w:t>$3M: Community innovations for families</w:t>
      </w:r>
    </w:p>
    <w:p w14:paraId="20FDB481" w14:textId="77777777" w:rsidR="005C2E07" w:rsidRDefault="006B5562" w:rsidP="006B5562">
      <w:pPr>
        <w:rPr>
          <w:b/>
          <w:bCs/>
        </w:rPr>
      </w:pPr>
      <w:r>
        <w:rPr>
          <w:b/>
          <w:bCs/>
        </w:rPr>
        <w:t>Social Detriments of Health</w:t>
      </w:r>
    </w:p>
    <w:p w14:paraId="12A4AB9C" w14:textId="77777777" w:rsidR="005C2E07" w:rsidRDefault="006B5562" w:rsidP="006B5562">
      <w:r>
        <w:t>FY23 $6 million</w:t>
      </w:r>
    </w:p>
    <w:p w14:paraId="1D1F256F" w14:textId="279CD164" w:rsidR="005C2E07" w:rsidRDefault="00EB6E87" w:rsidP="002C2E27">
      <w:pPr>
        <w:pStyle w:val="ListParagraph"/>
        <w:numPr>
          <w:ilvl w:val="0"/>
          <w:numId w:val="9"/>
        </w:numPr>
      </w:pPr>
      <w:r w:rsidRPr="00EB6E87">
        <w:t>$6.0M: Low Threshold Housing</w:t>
      </w:r>
    </w:p>
    <w:p w14:paraId="5128877E" w14:textId="55AE9D51" w:rsidR="00EB6E87" w:rsidRDefault="006B5562" w:rsidP="006B5562">
      <w:r>
        <w:t>FY24 $6.</w:t>
      </w:r>
      <w:r w:rsidR="00A57A6B">
        <w:t>65</w:t>
      </w:r>
      <w:r>
        <w:t xml:space="preserve"> million</w:t>
      </w:r>
    </w:p>
    <w:p w14:paraId="1FD14576" w14:textId="395B42CB" w:rsidR="00EB6E87" w:rsidRDefault="00A57A6B" w:rsidP="002C2E27">
      <w:pPr>
        <w:pStyle w:val="ListParagraph"/>
        <w:numPr>
          <w:ilvl w:val="0"/>
          <w:numId w:val="9"/>
        </w:numPr>
      </w:pPr>
      <w:r w:rsidRPr="00A57A6B">
        <w:t>$6.65M: Low Threshold Housing</w:t>
      </w:r>
    </w:p>
    <w:p w14:paraId="222A96B8" w14:textId="13F0DE0C" w:rsidR="006B5562" w:rsidRDefault="006B5562" w:rsidP="006B5562">
      <w:r>
        <w:t>FY25 $</w:t>
      </w:r>
      <w:r w:rsidR="009F3293">
        <w:t>9.3</w:t>
      </w:r>
      <w:r>
        <w:t xml:space="preserve"> million</w:t>
      </w:r>
    </w:p>
    <w:p w14:paraId="1C2C3734" w14:textId="32F943CE" w:rsidR="009F3293" w:rsidRDefault="009F3293" w:rsidP="002C2E27">
      <w:pPr>
        <w:pStyle w:val="ListParagraph"/>
        <w:numPr>
          <w:ilvl w:val="0"/>
          <w:numId w:val="9"/>
        </w:numPr>
      </w:pPr>
      <w:r>
        <w:t>$1.5M: Access to Recovery Program</w:t>
      </w:r>
    </w:p>
    <w:p w14:paraId="0A0A6B3B" w14:textId="7F34E0A6" w:rsidR="00A57A6B" w:rsidRDefault="009F3293" w:rsidP="002C2E27">
      <w:pPr>
        <w:pStyle w:val="ListParagraph"/>
        <w:numPr>
          <w:ilvl w:val="0"/>
          <w:numId w:val="9"/>
        </w:numPr>
      </w:pPr>
      <w:r>
        <w:t>$7.8M: Low Threshold Housing</w:t>
      </w:r>
    </w:p>
    <w:p w14:paraId="3D8D37BE" w14:textId="77777777" w:rsidR="00761BDE" w:rsidRDefault="006B5562" w:rsidP="006B5562">
      <w:pPr>
        <w:rPr>
          <w:b/>
          <w:bCs/>
        </w:rPr>
      </w:pPr>
      <w:r w:rsidRPr="0076757C">
        <w:rPr>
          <w:b/>
          <w:bCs/>
        </w:rPr>
        <w:t>Data Collection &amp; Analysis</w:t>
      </w:r>
    </w:p>
    <w:p w14:paraId="18E1AE6B" w14:textId="77777777" w:rsidR="00761BDE" w:rsidRDefault="006B5562" w:rsidP="006B5562">
      <w:r>
        <w:t>FY23 $432.700</w:t>
      </w:r>
    </w:p>
    <w:p w14:paraId="2AA828A6" w14:textId="78669EE2" w:rsidR="00761BDE" w:rsidRDefault="007B20CC" w:rsidP="002C2E27">
      <w:pPr>
        <w:pStyle w:val="ListParagraph"/>
        <w:numPr>
          <w:ilvl w:val="0"/>
          <w:numId w:val="10"/>
        </w:numPr>
      </w:pPr>
      <w:r w:rsidRPr="007B20CC">
        <w:t>$432.7K: KPMG support strategic planning &amp; data collection</w:t>
      </w:r>
    </w:p>
    <w:p w14:paraId="40A43B3F" w14:textId="77777777" w:rsidR="00761BDE" w:rsidRDefault="006B5562" w:rsidP="006B5562">
      <w:r>
        <w:t>FY24 $500,000</w:t>
      </w:r>
    </w:p>
    <w:p w14:paraId="531ABAB3" w14:textId="5B81CC47" w:rsidR="00761BDE" w:rsidRDefault="00D6719E" w:rsidP="002C2E27">
      <w:pPr>
        <w:pStyle w:val="ListParagraph"/>
        <w:numPr>
          <w:ilvl w:val="0"/>
          <w:numId w:val="10"/>
        </w:numPr>
      </w:pPr>
      <w:r w:rsidRPr="00D6719E">
        <w:t>$500K: Deployed new SUD Community Dashboard</w:t>
      </w:r>
    </w:p>
    <w:p w14:paraId="56E4E5F6" w14:textId="630BB48F" w:rsidR="006B5562" w:rsidRDefault="006B5562" w:rsidP="006B5562">
      <w:r>
        <w:t>FY25 $2 million</w:t>
      </w:r>
    </w:p>
    <w:p w14:paraId="52083345" w14:textId="6A3F2970" w:rsidR="00D6719E" w:rsidRDefault="00105136" w:rsidP="002C2E27">
      <w:pPr>
        <w:pStyle w:val="ListParagraph"/>
        <w:numPr>
          <w:ilvl w:val="0"/>
          <w:numId w:val="10"/>
        </w:numPr>
      </w:pPr>
      <w:r w:rsidRPr="00105136">
        <w:t>$2M: Increase data transparency, finalize ORRF key performance indicators for ORRF Dashboard</w:t>
      </w:r>
    </w:p>
    <w:p w14:paraId="704471EB" w14:textId="77777777" w:rsidR="00105136" w:rsidRDefault="006B5562" w:rsidP="006B5562">
      <w:pPr>
        <w:rPr>
          <w:b/>
          <w:bCs/>
        </w:rPr>
      </w:pPr>
      <w:r>
        <w:rPr>
          <w:b/>
          <w:bCs/>
        </w:rPr>
        <w:t>Municipal Capacity- Building Support</w:t>
      </w:r>
    </w:p>
    <w:p w14:paraId="61EDB525" w14:textId="77777777" w:rsidR="00105136" w:rsidRDefault="006B5562" w:rsidP="006B5562">
      <w:r>
        <w:t>FY24 $1.1 million</w:t>
      </w:r>
    </w:p>
    <w:p w14:paraId="3DCCBCEB" w14:textId="53392969" w:rsidR="003B398B" w:rsidRDefault="003B398B" w:rsidP="002C2E27">
      <w:pPr>
        <w:pStyle w:val="ListParagraph"/>
        <w:numPr>
          <w:ilvl w:val="0"/>
          <w:numId w:val="10"/>
        </w:numPr>
      </w:pPr>
      <w:bookmarkStart w:id="16" w:name="_Hlk184392967"/>
      <w:r>
        <w:t>$1.1M: Municipal TTA</w:t>
      </w:r>
    </w:p>
    <w:bookmarkEnd w:id="16"/>
    <w:p w14:paraId="2656F565" w14:textId="3F0C9CF2" w:rsidR="006B5562" w:rsidRDefault="006B5562" w:rsidP="006B5562">
      <w:r>
        <w:t>FY25 $1.1 million</w:t>
      </w:r>
    </w:p>
    <w:p w14:paraId="4C305620" w14:textId="77777777" w:rsidR="003B398B" w:rsidRDefault="003B398B" w:rsidP="002C2E27">
      <w:pPr>
        <w:pStyle w:val="ListParagraph"/>
        <w:numPr>
          <w:ilvl w:val="0"/>
          <w:numId w:val="10"/>
        </w:numPr>
      </w:pPr>
      <w:r>
        <w:t>$1.1M: Municipal TTA</w:t>
      </w:r>
    </w:p>
    <w:p w14:paraId="59F9CA17" w14:textId="3B76AD0B" w:rsidR="00191BB9" w:rsidRDefault="00F03D26" w:rsidP="00F03D26">
      <w:pPr>
        <w:pStyle w:val="1"/>
        <w:spacing w:before="240"/>
      </w:pPr>
      <w:r>
        <w:t>Overview of Strategic Priorities</w:t>
      </w:r>
      <w:r w:rsidR="00E4544E">
        <w:t xml:space="preserve"> &amp; Initiatives</w:t>
      </w:r>
    </w:p>
    <w:p w14:paraId="65863E29" w14:textId="778E8663" w:rsidR="008B38DB" w:rsidRDefault="008B38DB" w:rsidP="008B38DB">
      <w:bookmarkStart w:id="17" w:name="_Hlk161055740"/>
      <w:r>
        <w:t xml:space="preserve">SmartArt: Two-level </w:t>
      </w:r>
      <w:r w:rsidR="00B10204">
        <w:t>Vertical Five-Bracket</w:t>
      </w:r>
      <w:r>
        <w:t xml:space="preserve"> </w:t>
      </w:r>
      <w:r w:rsidR="00B10204">
        <w:t>List</w:t>
      </w:r>
    </w:p>
    <w:p w14:paraId="597108F2" w14:textId="1C95D64F" w:rsidR="00972648" w:rsidRDefault="00972648" w:rsidP="00972648">
      <w:pPr>
        <w:pStyle w:val="Heading3"/>
      </w:pPr>
      <w:bookmarkStart w:id="18" w:name="_Hlk161055106"/>
      <w:bookmarkStart w:id="19" w:name="_Hlk161055819"/>
      <w:bookmarkEnd w:id="17"/>
      <w:r>
        <w:t>B</w:t>
      </w:r>
      <w:r w:rsidR="001F3A5B">
        <w:t>ra</w:t>
      </w:r>
      <w:r w:rsidR="007003E1">
        <w:t xml:space="preserve">cket </w:t>
      </w:r>
      <w:bookmarkEnd w:id="18"/>
      <w:r w:rsidR="007003E1">
        <w:t>01</w:t>
      </w:r>
      <w:r>
        <w:t xml:space="preserve">: </w:t>
      </w:r>
      <w:r w:rsidR="007003E1">
        <w:t>Equity</w:t>
      </w:r>
    </w:p>
    <w:bookmarkEnd w:id="19"/>
    <w:p w14:paraId="0DCFDCF2" w14:textId="3020F00F" w:rsidR="00966E03" w:rsidRDefault="00966E03" w:rsidP="00546760">
      <w:pPr>
        <w:pStyle w:val="3"/>
        <w:numPr>
          <w:ilvl w:val="0"/>
          <w:numId w:val="1"/>
        </w:numPr>
        <w:rPr>
          <w:i/>
          <w:iCs/>
          <w:bdr w:val="none" w:sz="0" w:space="0" w:color="auto" w:frame="1"/>
        </w:rPr>
      </w:pPr>
      <w:r w:rsidRPr="00966E03">
        <w:rPr>
          <w:bdr w:val="none" w:sz="0" w:space="0" w:color="auto" w:frame="1"/>
        </w:rPr>
        <w:t xml:space="preserve">Redefining Community Wellness </w:t>
      </w:r>
    </w:p>
    <w:p w14:paraId="28D933C8" w14:textId="5B87E078" w:rsidR="00966E03" w:rsidRDefault="00966E03" w:rsidP="00546760">
      <w:pPr>
        <w:pStyle w:val="3"/>
        <w:numPr>
          <w:ilvl w:val="0"/>
          <w:numId w:val="1"/>
        </w:numPr>
        <w:rPr>
          <w:i/>
          <w:iCs/>
          <w:bdr w:val="none" w:sz="0" w:space="0" w:color="auto" w:frame="1"/>
        </w:rPr>
      </w:pPr>
      <w:r w:rsidRPr="00966E03">
        <w:rPr>
          <w:bdr w:val="none" w:sz="0" w:space="0" w:color="auto" w:frame="1"/>
        </w:rPr>
        <w:t xml:space="preserve">BIPOC and Women’s Re-Entry </w:t>
      </w:r>
    </w:p>
    <w:p w14:paraId="4B445A43" w14:textId="5DF656EB" w:rsidR="00966E03" w:rsidRDefault="00966E03" w:rsidP="00546760">
      <w:pPr>
        <w:pStyle w:val="3"/>
        <w:numPr>
          <w:ilvl w:val="0"/>
          <w:numId w:val="1"/>
        </w:numPr>
        <w:rPr>
          <w:i/>
          <w:iCs/>
          <w:bdr w:val="none" w:sz="0" w:space="0" w:color="auto" w:frame="1"/>
        </w:rPr>
      </w:pPr>
      <w:r w:rsidRPr="00966E03">
        <w:rPr>
          <w:bdr w:val="none" w:sz="0" w:space="0" w:color="auto" w:frame="1"/>
        </w:rPr>
        <w:t xml:space="preserve">School of Re-Entry </w:t>
      </w:r>
    </w:p>
    <w:p w14:paraId="5496178A" w14:textId="2FA44052" w:rsidR="00972648" w:rsidRPr="00E54395" w:rsidRDefault="00966E03" w:rsidP="00972648">
      <w:pPr>
        <w:pStyle w:val="Heading3"/>
        <w:rPr>
          <w:rFonts w:cstheme="minorHAnsi"/>
          <w:bdr w:val="none" w:sz="0" w:space="0" w:color="auto" w:frame="1"/>
        </w:rPr>
      </w:pPr>
      <w:r w:rsidRPr="00966E03">
        <w:rPr>
          <w:rFonts w:asciiTheme="minorHAnsi" w:eastAsiaTheme="minorHAnsi" w:hAnsiTheme="minorHAnsi" w:cstheme="minorHAnsi"/>
          <w:i/>
          <w:iCs/>
          <w:color w:val="auto"/>
          <w:sz w:val="22"/>
          <w:szCs w:val="22"/>
          <w:bdr w:val="none" w:sz="0" w:space="0" w:color="auto" w:frame="1"/>
        </w:rPr>
        <w:t xml:space="preserve"> </w:t>
      </w:r>
      <w:r w:rsidR="00AE5207">
        <w:t>Bracket 02</w:t>
      </w:r>
      <w:r w:rsidR="00972648">
        <w:rPr>
          <w:rFonts w:cstheme="minorHAnsi"/>
          <w:bdr w:val="none" w:sz="0" w:space="0" w:color="auto" w:frame="1"/>
        </w:rPr>
        <w:t xml:space="preserve">: </w:t>
      </w:r>
      <w:r w:rsidR="00AE5207">
        <w:rPr>
          <w:rFonts w:cstheme="minorHAnsi"/>
          <w:bdr w:val="none" w:sz="0" w:space="0" w:color="auto" w:frame="1"/>
        </w:rPr>
        <w:t>Service Expansion/Enhancement</w:t>
      </w:r>
    </w:p>
    <w:p w14:paraId="2D160E47" w14:textId="77777777" w:rsidR="00364AB2" w:rsidRDefault="00364AB2" w:rsidP="00546760">
      <w:pPr>
        <w:pStyle w:val="3"/>
        <w:numPr>
          <w:ilvl w:val="0"/>
          <w:numId w:val="1"/>
        </w:numPr>
        <w:rPr>
          <w:bdr w:val="none" w:sz="0" w:space="0" w:color="auto" w:frame="1"/>
        </w:rPr>
      </w:pPr>
      <w:r w:rsidRPr="00364AB2">
        <w:rPr>
          <w:bdr w:val="none" w:sz="0" w:space="0" w:color="auto" w:frame="1"/>
        </w:rPr>
        <w:t>Harm Reduction Expansion</w:t>
      </w:r>
    </w:p>
    <w:p w14:paraId="1403D1F2" w14:textId="77777777" w:rsidR="00364AB2" w:rsidRDefault="00364AB2" w:rsidP="00546760">
      <w:pPr>
        <w:pStyle w:val="3"/>
        <w:numPr>
          <w:ilvl w:val="0"/>
          <w:numId w:val="1"/>
        </w:numPr>
        <w:rPr>
          <w:bdr w:val="none" w:sz="0" w:space="0" w:color="auto" w:frame="1"/>
        </w:rPr>
      </w:pPr>
      <w:r w:rsidRPr="00364AB2">
        <w:rPr>
          <w:bdr w:val="none" w:sz="0" w:space="0" w:color="auto" w:frame="1"/>
        </w:rPr>
        <w:t>Access to MOUD</w:t>
      </w:r>
    </w:p>
    <w:p w14:paraId="3C939FDC" w14:textId="7652EDAF" w:rsidR="00364AB2" w:rsidRDefault="00364AB2" w:rsidP="00546760">
      <w:pPr>
        <w:pStyle w:val="3"/>
        <w:numPr>
          <w:ilvl w:val="0"/>
          <w:numId w:val="1"/>
        </w:numPr>
        <w:rPr>
          <w:bdr w:val="none" w:sz="0" w:space="0" w:color="auto" w:frame="1"/>
        </w:rPr>
      </w:pPr>
      <w:r w:rsidRPr="00364AB2">
        <w:rPr>
          <w:bdr w:val="none" w:sz="0" w:space="0" w:color="auto" w:frame="1"/>
        </w:rPr>
        <w:t xml:space="preserve">Hospital-Based SUD Services </w:t>
      </w:r>
    </w:p>
    <w:p w14:paraId="57FA4D3F" w14:textId="77DEE211" w:rsidR="00972648" w:rsidRDefault="00AE5207" w:rsidP="00F754B3">
      <w:pPr>
        <w:pStyle w:val="4"/>
        <w:rPr>
          <w:bdr w:val="none" w:sz="0" w:space="0" w:color="auto" w:frame="1"/>
        </w:rPr>
      </w:pPr>
      <w:r>
        <w:t>Bracket 03</w:t>
      </w:r>
      <w:r w:rsidR="00972648">
        <w:rPr>
          <w:bdr w:val="none" w:sz="0" w:space="0" w:color="auto" w:frame="1"/>
        </w:rPr>
        <w:t xml:space="preserve">: </w:t>
      </w:r>
      <w:r w:rsidR="00926249">
        <w:rPr>
          <w:bdr w:val="none" w:sz="0" w:space="0" w:color="auto" w:frame="1"/>
        </w:rPr>
        <w:t>Workforce Development</w:t>
      </w:r>
      <w:r w:rsidR="00972648" w:rsidRPr="00E54395">
        <w:rPr>
          <w:bdr w:val="none" w:sz="0" w:space="0" w:color="auto" w:frame="1"/>
        </w:rPr>
        <w:t xml:space="preserve"> </w:t>
      </w:r>
    </w:p>
    <w:p w14:paraId="42BA4D0B" w14:textId="43479AE7" w:rsidR="00972648" w:rsidRPr="00E54395" w:rsidRDefault="00B8076C" w:rsidP="00546760">
      <w:pPr>
        <w:pStyle w:val="ListParagraph"/>
        <w:numPr>
          <w:ilvl w:val="0"/>
          <w:numId w:val="1"/>
        </w:numPr>
      </w:pPr>
      <w:r>
        <w:t xml:space="preserve">Student </w:t>
      </w:r>
      <w:r w:rsidR="00944DB7">
        <w:t>L</w:t>
      </w:r>
      <w:r>
        <w:t xml:space="preserve">oan </w:t>
      </w:r>
      <w:r w:rsidR="00944DB7">
        <w:t>F</w:t>
      </w:r>
      <w:r>
        <w:t>orgiveness</w:t>
      </w:r>
    </w:p>
    <w:p w14:paraId="002A79D0" w14:textId="09B0CE48" w:rsidR="00972648" w:rsidRDefault="00926249" w:rsidP="00972648">
      <w:pPr>
        <w:pStyle w:val="Heading3"/>
      </w:pPr>
      <w:bookmarkStart w:id="20" w:name="_Hlk161055170"/>
      <w:r>
        <w:lastRenderedPageBreak/>
        <w:t>Bracket 04</w:t>
      </w:r>
      <w:r w:rsidR="00972648">
        <w:t xml:space="preserve">: </w:t>
      </w:r>
      <w:r w:rsidR="00CD0484">
        <w:t>Supporting Families</w:t>
      </w:r>
    </w:p>
    <w:bookmarkEnd w:id="20"/>
    <w:p w14:paraId="19B7AA3A" w14:textId="71E96AAF" w:rsidR="001C2499" w:rsidRPr="001C2499" w:rsidRDefault="001C2499" w:rsidP="00546760">
      <w:pPr>
        <w:pStyle w:val="ListParagraph"/>
        <w:numPr>
          <w:ilvl w:val="0"/>
          <w:numId w:val="1"/>
        </w:numPr>
      </w:pPr>
      <w:r w:rsidRPr="001C2499">
        <w:t>Expanding Access to Evidence-Based Practices for Families</w:t>
      </w:r>
    </w:p>
    <w:p w14:paraId="05B5A12C" w14:textId="0B78F606" w:rsidR="001C2499" w:rsidRPr="001C2499" w:rsidRDefault="001C2499" w:rsidP="00546760">
      <w:pPr>
        <w:pStyle w:val="ListParagraph"/>
        <w:numPr>
          <w:ilvl w:val="0"/>
          <w:numId w:val="1"/>
        </w:numPr>
      </w:pPr>
      <w:r w:rsidRPr="001C2499">
        <w:t xml:space="preserve">Grief Support </w:t>
      </w:r>
    </w:p>
    <w:p w14:paraId="457B2675" w14:textId="31D81F4C" w:rsidR="00CD0484" w:rsidRDefault="00CD0484" w:rsidP="00CD0484">
      <w:pPr>
        <w:pStyle w:val="Heading3"/>
      </w:pPr>
      <w:r>
        <w:t>Bracket 05: S</w:t>
      </w:r>
      <w:r w:rsidR="00E73485">
        <w:t>ocial Determinants of Health</w:t>
      </w:r>
    </w:p>
    <w:p w14:paraId="0814F168" w14:textId="41BCAF2C" w:rsidR="00E73485" w:rsidRDefault="00944DB7" w:rsidP="00546760">
      <w:pPr>
        <w:pStyle w:val="ListParagraph"/>
        <w:numPr>
          <w:ilvl w:val="0"/>
          <w:numId w:val="1"/>
        </w:numPr>
      </w:pPr>
      <w:r>
        <w:t>Low Threshold Housing and Housing Support</w:t>
      </w:r>
    </w:p>
    <w:p w14:paraId="4CBA4296" w14:textId="5DB872B2" w:rsidR="005534AB" w:rsidRDefault="00456A8D" w:rsidP="00546760">
      <w:pPr>
        <w:pStyle w:val="ListParagraph"/>
        <w:numPr>
          <w:ilvl w:val="0"/>
          <w:numId w:val="1"/>
        </w:numPr>
      </w:pPr>
      <w:r>
        <w:t>Community “</w:t>
      </w:r>
      <w:r w:rsidR="005534AB">
        <w:t>Mosaic</w:t>
      </w:r>
      <w:r>
        <w:t>”</w:t>
      </w:r>
      <w:r w:rsidR="005534AB">
        <w:t xml:space="preserve"> </w:t>
      </w:r>
      <w:r>
        <w:t>Grant Program</w:t>
      </w:r>
    </w:p>
    <w:p w14:paraId="26D8BA5B" w14:textId="3B728BD3" w:rsidR="00C9024D" w:rsidRDefault="00C9024D" w:rsidP="00C9024D">
      <w:pPr>
        <w:pStyle w:val="Heading3"/>
      </w:pPr>
      <w:r>
        <w:t xml:space="preserve">Bracket 06: Data Collection &amp; Analysis </w:t>
      </w:r>
    </w:p>
    <w:p w14:paraId="5C124A07" w14:textId="509FA109" w:rsidR="00E73485" w:rsidRDefault="00FD397A" w:rsidP="00546760">
      <w:pPr>
        <w:pStyle w:val="ListParagraph"/>
        <w:numPr>
          <w:ilvl w:val="0"/>
          <w:numId w:val="1"/>
        </w:numPr>
      </w:pPr>
      <w:r>
        <w:t xml:space="preserve">BSAS Dashboard Expansion </w:t>
      </w:r>
    </w:p>
    <w:p w14:paraId="62F952FB" w14:textId="0815088F" w:rsidR="00B416F5" w:rsidRPr="00EB6946" w:rsidRDefault="0072312C" w:rsidP="00EB6946">
      <w:pPr>
        <w:pStyle w:val="Style1"/>
      </w:pPr>
      <w:r w:rsidRPr="00EB6946">
        <w:t xml:space="preserve">ORRF KPIs &amp; Expenditure Dashboard </w:t>
      </w:r>
    </w:p>
    <w:p w14:paraId="3567B7E2" w14:textId="77777777" w:rsidR="004D7258" w:rsidRDefault="004D7258" w:rsidP="004D7258">
      <w:pPr>
        <w:pStyle w:val="3"/>
        <w:rPr>
          <w:rFonts w:eastAsia="Times New Roman" w:cs="Times New Roman"/>
        </w:rPr>
      </w:pPr>
    </w:p>
    <w:p w14:paraId="72C925A3" w14:textId="7E137F1B" w:rsidR="004D7258" w:rsidRDefault="00C1455E" w:rsidP="004D7258">
      <w:pPr>
        <w:pStyle w:val="1"/>
        <w:rPr>
          <w:rFonts w:eastAsia="Times New Roman"/>
        </w:rPr>
      </w:pPr>
      <w:r>
        <w:rPr>
          <w:rFonts w:eastAsia="Times New Roman"/>
        </w:rPr>
        <w:t xml:space="preserve">Initiatives </w:t>
      </w:r>
      <w:r w:rsidR="000B3DDE">
        <w:rPr>
          <w:rFonts w:eastAsia="Times New Roman"/>
        </w:rPr>
        <w:t>Updates</w:t>
      </w:r>
    </w:p>
    <w:p w14:paraId="3E7DE382" w14:textId="474C681B" w:rsidR="009D091F" w:rsidRDefault="009D091F" w:rsidP="009D091F">
      <w:r>
        <w:t xml:space="preserve">SmartArt: </w:t>
      </w:r>
      <w:r w:rsidR="006E37F4">
        <w:t>Vertical</w:t>
      </w:r>
      <w:r w:rsidR="003E7D93">
        <w:t xml:space="preserve"> Two-Level</w:t>
      </w:r>
      <w:r w:rsidR="0045467D">
        <w:t xml:space="preserve"> </w:t>
      </w:r>
      <w:r w:rsidR="0015311C">
        <w:t>Six-Box</w:t>
      </w:r>
      <w:r w:rsidR="009948E2">
        <w:t xml:space="preserve"> </w:t>
      </w:r>
      <w:r>
        <w:t>List</w:t>
      </w:r>
    </w:p>
    <w:p w14:paraId="2906624B" w14:textId="6CCC0C81" w:rsidR="00EB6946" w:rsidRPr="00EB6946" w:rsidRDefault="009D091F" w:rsidP="00EB6946">
      <w:pPr>
        <w:pStyle w:val="Heading3"/>
      </w:pPr>
      <w:bookmarkStart w:id="21" w:name="_Hlk170287609"/>
      <w:r>
        <w:t>Box 01: Equity</w:t>
      </w:r>
    </w:p>
    <w:bookmarkEnd w:id="21"/>
    <w:p w14:paraId="6C883805" w14:textId="77777777" w:rsidR="00F171C7" w:rsidRDefault="0020346E" w:rsidP="005A3E79">
      <w:pPr>
        <w:pStyle w:val="Style1"/>
      </w:pPr>
      <w:r w:rsidRPr="0020346E">
        <w:t>School of Reentry The program has expanded its scope of work to ensure that evidence-based, trauma-informed and culturally responsive care is accessible to all incarcerated individuals with SUD.</w:t>
      </w:r>
    </w:p>
    <w:p w14:paraId="31F9BB0D" w14:textId="1EDCBD5D" w:rsidR="009268C3" w:rsidRPr="009268C3" w:rsidRDefault="009268C3" w:rsidP="009268C3">
      <w:pPr>
        <w:pStyle w:val="4"/>
      </w:pPr>
      <w:bookmarkStart w:id="22" w:name="_Hlk184393303"/>
      <w:r>
        <w:t xml:space="preserve">Box 02: </w:t>
      </w:r>
      <w:r w:rsidRPr="009268C3">
        <w:t>Service Expansion/Enhancement</w:t>
      </w:r>
    </w:p>
    <w:bookmarkEnd w:id="22"/>
    <w:p w14:paraId="7251B281" w14:textId="77777777" w:rsidR="00465EDF" w:rsidRDefault="00134460" w:rsidP="009268C3">
      <w:pPr>
        <w:pStyle w:val="Style1"/>
        <w:rPr>
          <w:rFonts w:cstheme="minorHAnsi"/>
        </w:rPr>
      </w:pPr>
      <w:r w:rsidRPr="00134460">
        <w:rPr>
          <w:rFonts w:cstheme="minorHAnsi"/>
        </w:rPr>
        <w:t>Mobile Addiction Services Brandeis University completed evaluation that revealed fidelity in program implementation. Expanded to two new program sites located in Brockton and Lowell.</w:t>
      </w:r>
    </w:p>
    <w:p w14:paraId="55D1ABB3" w14:textId="78D1F980" w:rsidR="005C3A28" w:rsidRPr="00465EDF" w:rsidRDefault="00295A7A" w:rsidP="00465EDF">
      <w:pPr>
        <w:pStyle w:val="Style1"/>
        <w:rPr>
          <w:rFonts w:cstheme="minorHAnsi"/>
        </w:rPr>
      </w:pPr>
      <w:r w:rsidRPr="00465EDF">
        <w:rPr>
          <w:rFonts w:cstheme="minorHAnsi"/>
        </w:rPr>
        <w:t>Access to MOUD Awards in process to fund existing opioid treatment programs (OTPs) and office-based addiction treatments (OBATs) to enhance services and increase access to medications for OUD and stimulant use disorder. Continuing to fund programs statewide that provide low barrier, low threshold clinical care (including buprenorphine) and harm reduction services to individuals who are at high risk for overdose and other medical complications associated with substance use, with 16,497 encounters reported in FY24.</w:t>
      </w:r>
      <w:r w:rsidR="009268C3">
        <w:t xml:space="preserve">Box 03: </w:t>
      </w:r>
      <w:r w:rsidR="00C63568">
        <w:t>Workforce Development</w:t>
      </w:r>
    </w:p>
    <w:p w14:paraId="494ECFD0" w14:textId="7DAF2A8D" w:rsidR="00465EDF" w:rsidRDefault="00465EDF" w:rsidP="00465EDF">
      <w:pPr>
        <w:pStyle w:val="4"/>
      </w:pPr>
      <w:r w:rsidRPr="00465EDF">
        <w:t>Box 0</w:t>
      </w:r>
      <w:r>
        <w:t>3</w:t>
      </w:r>
      <w:r w:rsidRPr="00465EDF">
        <w:t xml:space="preserve">: </w:t>
      </w:r>
      <w:r>
        <w:t>Workforce</w:t>
      </w:r>
    </w:p>
    <w:p w14:paraId="5F9F6B00" w14:textId="3FD2F3E8" w:rsidR="00465EDF" w:rsidRPr="006D0B97" w:rsidRDefault="009E2B65" w:rsidP="00465EDF">
      <w:pPr>
        <w:pStyle w:val="Style1"/>
        <w:rPr>
          <w:rFonts w:ascii="Times New Roman" w:hAnsi="Times New Roman"/>
        </w:rPr>
      </w:pPr>
      <w:r w:rsidRPr="009E2B65">
        <w:rPr>
          <w:rFonts w:eastAsia="Calibri Light" w:cs="Calibri Light"/>
        </w:rPr>
        <w:t>Grief Support</w:t>
      </w:r>
      <w:r w:rsidRPr="009E2B65">
        <w:t xml:space="preserve"> After Death by Overdose (SADOD) supporting harm reduction workforce by providing peer grief and trauma resources to address the high incidence of loss within this industry</w:t>
      </w:r>
      <w:r w:rsidRPr="009E2B65">
        <w:rPr>
          <w:rFonts w:eastAsia="Calibri Light" w:cs="Calibri Light"/>
        </w:rPr>
        <w:t>.</w:t>
      </w:r>
    </w:p>
    <w:p w14:paraId="3080CBFF" w14:textId="28BD8D4E" w:rsidR="009268C3" w:rsidRPr="009268C3" w:rsidRDefault="00172EB7" w:rsidP="00172EB7">
      <w:pPr>
        <w:pStyle w:val="4"/>
      </w:pPr>
      <w:bookmarkStart w:id="23" w:name="_Hlk170243846"/>
      <w:r>
        <w:t xml:space="preserve">Box 04: </w:t>
      </w:r>
      <w:r w:rsidR="00842184">
        <w:t>Supporting Families</w:t>
      </w:r>
    </w:p>
    <w:bookmarkEnd w:id="23"/>
    <w:p w14:paraId="5F4CC383" w14:textId="77777777" w:rsidR="006D0B97" w:rsidRPr="006D0B97" w:rsidRDefault="006D0B97" w:rsidP="006D0B97">
      <w:pPr>
        <w:pStyle w:val="Style1"/>
        <w:rPr>
          <w:rFonts w:ascii="Times New Roman" w:hAnsi="Times New Roman"/>
        </w:rPr>
      </w:pPr>
      <w:r w:rsidRPr="006D0B97">
        <w:t>Grief Support</w:t>
      </w:r>
      <w:r w:rsidRPr="006D0B97">
        <w:rPr>
          <w:b/>
          <w:bCs/>
        </w:rPr>
        <w:t xml:space="preserve"> </w:t>
      </w:r>
      <w:r w:rsidRPr="006D0B97">
        <w:t>SADOD supporting families statewide through virtual and in-person grief support (e.g., peer support meetings, 1:1 peer allyship, trainings to build community capacity in processing substance-related deaths</w:t>
      </w:r>
      <w:r w:rsidRPr="006D0B97">
        <w:rPr>
          <w:rFonts w:eastAsia="Calibri Light" w:cs="Calibri Light"/>
        </w:rPr>
        <w:t>).</w:t>
      </w:r>
    </w:p>
    <w:p w14:paraId="1701CE56" w14:textId="78B90D3B" w:rsidR="00E63562" w:rsidRPr="009268C3" w:rsidRDefault="00E63562" w:rsidP="00E63562">
      <w:pPr>
        <w:pStyle w:val="4"/>
      </w:pPr>
      <w:r>
        <w:t>Box 0</w:t>
      </w:r>
      <w:r w:rsidR="00F724F8">
        <w:t>5</w:t>
      </w:r>
      <w:r>
        <w:t>: S</w:t>
      </w:r>
      <w:r w:rsidR="00F724F8">
        <w:t>ocial Determinants of Health</w:t>
      </w:r>
    </w:p>
    <w:p w14:paraId="38B84B88" w14:textId="77777777" w:rsidR="000A0102" w:rsidRPr="000A0102" w:rsidRDefault="000A0102" w:rsidP="000A0102">
      <w:pPr>
        <w:pStyle w:val="Style1"/>
        <w:rPr>
          <w:rFonts w:ascii="Times New Roman" w:eastAsia="Times New Roman" w:hAnsi="Times New Roman" w:cs="Times New Roman"/>
        </w:rPr>
      </w:pPr>
      <w:r w:rsidRPr="000A0102">
        <w:t>Mosaic Grantmaking</w:t>
      </w:r>
      <w:r w:rsidRPr="000A0102">
        <w:rPr>
          <w:b/>
          <w:bCs/>
        </w:rPr>
        <w:t xml:space="preserve"> </w:t>
      </w:r>
      <w:r w:rsidRPr="000A0102">
        <w:t>Co-hosted a Design Lab with RIZE focused on service ecosystem and how it supports families impacted by SUD and collected 125 surveys to identify strengths and gaps that will be used to prioritize focus areas based upon existing needs.</w:t>
      </w:r>
    </w:p>
    <w:p w14:paraId="2AC5D09E" w14:textId="107C2E64" w:rsidR="00F9418A" w:rsidRDefault="00F9418A" w:rsidP="00F9418A">
      <w:pPr>
        <w:pStyle w:val="4"/>
      </w:pPr>
      <w:r>
        <w:t>Box 06: Data Collection &amp; Assessment</w:t>
      </w:r>
    </w:p>
    <w:p w14:paraId="39A2A140" w14:textId="77777777" w:rsidR="005B6DCC" w:rsidRPr="005B6DCC" w:rsidRDefault="005B6DCC" w:rsidP="005B6DCC">
      <w:pPr>
        <w:pStyle w:val="Style1"/>
        <w:rPr>
          <w:rFonts w:ascii="Times New Roman" w:hAnsi="Times New Roman"/>
        </w:rPr>
      </w:pPr>
      <w:r w:rsidRPr="005B6DCC">
        <w:rPr>
          <w:rFonts w:eastAsia="Calibri Light" w:cs="Calibri Light"/>
        </w:rPr>
        <w:t>BSAS Community Profiles Dashboard</w:t>
      </w:r>
      <w:r w:rsidRPr="005B6DCC">
        <w:rPr>
          <w:rFonts w:eastAsia="Calibri Light" w:cs="Calibri Light"/>
          <w:b/>
          <w:bCs/>
        </w:rPr>
        <w:t xml:space="preserve"> </w:t>
      </w:r>
      <w:r w:rsidRPr="005B6DCC">
        <w:t>Successfully implemented bi-annual data update, including data from 9 administrative sources to provide current SUD-related deaths, hospitalizations, and treatment services</w:t>
      </w:r>
      <w:r w:rsidRPr="005B6DCC">
        <w:rPr>
          <w:rFonts w:eastAsia="Calibri Light" w:cs="Calibri Light"/>
        </w:rPr>
        <w:t>.</w:t>
      </w:r>
    </w:p>
    <w:p w14:paraId="322AB2C2" w14:textId="71D2EE00" w:rsidR="00D32B29" w:rsidRDefault="00910C23" w:rsidP="0078666E">
      <w:pPr>
        <w:pStyle w:val="1"/>
        <w:spacing w:before="240"/>
      </w:pPr>
      <w:bookmarkStart w:id="24" w:name="_Hlk177460160"/>
      <w:r>
        <w:t>Initiative Spotlight</w:t>
      </w:r>
    </w:p>
    <w:bookmarkEnd w:id="24"/>
    <w:p w14:paraId="1580C7DD" w14:textId="241755A1" w:rsidR="001003B5" w:rsidRDefault="001003B5" w:rsidP="00A14ADC">
      <w:pPr>
        <w:rPr>
          <w:noProof/>
        </w:rPr>
      </w:pPr>
    </w:p>
    <w:p w14:paraId="6C83BC0B" w14:textId="0F858228" w:rsidR="00845199" w:rsidRDefault="00C120E5" w:rsidP="00A14ADC">
      <w:r>
        <w:rPr>
          <w:noProof/>
        </w:rPr>
        <w:drawing>
          <wp:inline distT="0" distB="0" distL="0" distR="0" wp14:anchorId="06CD503E" wp14:editId="2EAC4A25">
            <wp:extent cx="2821712" cy="1371600"/>
            <wp:effectExtent l="0" t="0" r="0" b="0"/>
            <wp:docPr id="1496967762" name="Picture 2" descr="Cover slide displaying circle with the text Redefining Community Wellness and text to the right stating Funding community-led work and building capacity for substance use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67762" name="Picture 2" descr="Cover slide displaying circle with the text Redefining Community Wellness and text to the right stating Funding community-led work and building capacity for substance use impact"/>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21712" cy="1371600"/>
                    </a:xfrm>
                    <a:prstGeom prst="rect">
                      <a:avLst/>
                    </a:prstGeom>
                    <a:noFill/>
                  </pic:spPr>
                </pic:pic>
              </a:graphicData>
            </a:graphic>
          </wp:inline>
        </w:drawing>
      </w:r>
    </w:p>
    <w:p w14:paraId="071ABAE6" w14:textId="4974B6BB" w:rsidR="00910C23" w:rsidRDefault="00413F40" w:rsidP="009560DB">
      <w:pPr>
        <w:pStyle w:val="4"/>
      </w:pPr>
      <w:r>
        <w:t>Text Box</w:t>
      </w:r>
      <w:r w:rsidR="009560DB">
        <w:t xml:space="preserve"> 1 </w:t>
      </w:r>
    </w:p>
    <w:p w14:paraId="1BA8391A" w14:textId="77777777" w:rsidR="009560DB" w:rsidRPr="009560DB" w:rsidRDefault="009560DB" w:rsidP="009560DB">
      <w:r w:rsidRPr="009560DB">
        <w:t>Andi Macone</w:t>
      </w:r>
    </w:p>
    <w:p w14:paraId="1FA36800" w14:textId="77777777" w:rsidR="009560DB" w:rsidRPr="009560DB" w:rsidRDefault="009560DB" w:rsidP="009560DB">
      <w:r w:rsidRPr="009560DB">
        <w:t xml:space="preserve">Director, BSAS Office of Community </w:t>
      </w:r>
    </w:p>
    <w:p w14:paraId="5AD97B66" w14:textId="77777777" w:rsidR="009560DB" w:rsidRPr="009560DB" w:rsidRDefault="009560DB" w:rsidP="009560DB">
      <w:r w:rsidRPr="009560DB">
        <w:lastRenderedPageBreak/>
        <w:t>Health &amp; Equity (OCHE)</w:t>
      </w:r>
    </w:p>
    <w:p w14:paraId="7D1E2DC7" w14:textId="3AE4D841" w:rsidR="009560DB" w:rsidRDefault="009560DB" w:rsidP="009560DB">
      <w:hyperlink r:id="rId44" w:history="1">
        <w:r w:rsidRPr="00983838">
          <w:rPr>
            <w:rStyle w:val="Hyperlink"/>
          </w:rPr>
          <w:t>andrea.macone@mass.gov</w:t>
        </w:r>
      </w:hyperlink>
      <w:r w:rsidRPr="009560DB">
        <w:t>​</w:t>
      </w:r>
    </w:p>
    <w:p w14:paraId="39B34A48" w14:textId="3449A2A7" w:rsidR="001003B5" w:rsidRDefault="00B56004" w:rsidP="00A82E08">
      <w:pPr>
        <w:pStyle w:val="1"/>
      </w:pPr>
      <w:bookmarkStart w:id="25" w:name="_Hlk161061716"/>
      <w:r>
        <w:t>Background</w:t>
      </w:r>
    </w:p>
    <w:p w14:paraId="79BACA00" w14:textId="72AE4FD8" w:rsidR="001F61D9" w:rsidRDefault="00465762" w:rsidP="00CB2AAF">
      <w:pPr>
        <w:pStyle w:val="4"/>
      </w:pPr>
      <w:r>
        <w:t>Text Box</w:t>
      </w:r>
      <w:r w:rsidR="00A01CA7">
        <w:t xml:space="preserve"> </w:t>
      </w:r>
      <w:r w:rsidR="00DC4B8D">
        <w:t>1</w:t>
      </w:r>
    </w:p>
    <w:p w14:paraId="22B51F75" w14:textId="77777777" w:rsidR="00AB214F" w:rsidRPr="00AB214F" w:rsidRDefault="00AB214F" w:rsidP="00AB214F">
      <w:r w:rsidRPr="00AB214F">
        <w:t xml:space="preserve">Communities of color have inadequate access to culturally responsive substance use programming and are disproportionately affected by policies that do not consider their needs. </w:t>
      </w:r>
    </w:p>
    <w:p w14:paraId="348721E9" w14:textId="77CA840A" w:rsidR="00A01CA7" w:rsidRDefault="00AB214F" w:rsidP="00AB214F">
      <w:r w:rsidRPr="00AB214F">
        <w:t>In response to this challenge and the lack of diverse representation among currently funded grantees, the Redefining Community Wellness Grants Program intentionally centers BIPOC voices throughout the grantmaking and capacity building process.</w:t>
      </w:r>
    </w:p>
    <w:p w14:paraId="578AEF24" w14:textId="4BB694DC" w:rsidR="009E0E6F" w:rsidRDefault="00571406" w:rsidP="00496214">
      <w:pPr>
        <w:pStyle w:val="1"/>
      </w:pPr>
      <w:bookmarkStart w:id="26" w:name="_Hlk184394397"/>
      <w:bookmarkEnd w:id="25"/>
      <w:r>
        <w:t>About</w:t>
      </w:r>
    </w:p>
    <w:p w14:paraId="67C4A617" w14:textId="570B8157" w:rsidR="00224597" w:rsidRDefault="00231AE9" w:rsidP="00231AE9">
      <w:pPr>
        <w:pStyle w:val="4"/>
      </w:pPr>
      <w:r w:rsidRPr="00231AE9">
        <w:t>Text Box 1</w:t>
      </w:r>
    </w:p>
    <w:p w14:paraId="287A74EC" w14:textId="77777777" w:rsidR="00224597" w:rsidRPr="00224597" w:rsidRDefault="00224597" w:rsidP="00E03E86">
      <w:pPr>
        <w:spacing w:after="120"/>
      </w:pPr>
      <w:r w:rsidRPr="00224597">
        <w:t>Redefining Community Wellness is administered and managed by Health Resources in Action (</w:t>
      </w:r>
      <w:proofErr w:type="spellStart"/>
      <w:r w:rsidRPr="00224597">
        <w:t>HRiA</w:t>
      </w:r>
      <w:proofErr w:type="spellEnd"/>
      <w:r w:rsidRPr="00224597">
        <w:t xml:space="preserve">), a non-profit public health organization that helps people live healthier lives and create healthy communities through prevention, health promotion, policy, and research. </w:t>
      </w:r>
    </w:p>
    <w:p w14:paraId="7008FBCE" w14:textId="5BC2D44D" w:rsidR="00571406" w:rsidRDefault="00224597" w:rsidP="00224597">
      <w:r w:rsidRPr="00224597">
        <w:t xml:space="preserve">In addition to providing financial support through grants, </w:t>
      </w:r>
      <w:proofErr w:type="spellStart"/>
      <w:r w:rsidRPr="00224597">
        <w:t>HRiA</w:t>
      </w:r>
      <w:proofErr w:type="spellEnd"/>
      <w:r w:rsidRPr="00224597">
        <w:t xml:space="preserve">  provides funded organizations with capacity building trainings, technical assistance, and individualized support, and facilitates a learning community. Capacity building services are intended to help funded organizations deliver effective programs and increase readiness for future state funding.</w:t>
      </w:r>
    </w:p>
    <w:bookmarkEnd w:id="26"/>
    <w:p w14:paraId="1072F4AD" w14:textId="18B3C81F" w:rsidR="00195FBD" w:rsidRDefault="00AC2DD6" w:rsidP="00A14ADC">
      <w:pPr>
        <w:rPr>
          <w:rFonts w:ascii="Calibri" w:eastAsiaTheme="minorEastAsia" w:hAnsi="Calibri" w:cs="Calibri"/>
          <w:kern w:val="24"/>
        </w:rPr>
      </w:pPr>
      <w:r>
        <w:rPr>
          <w:rFonts w:ascii="Calibri" w:eastAsiaTheme="minorEastAsia" w:hAnsi="Calibri" w:cs="Calibri"/>
          <w:noProof/>
          <w:kern w:val="24"/>
        </w:rPr>
        <w:drawing>
          <wp:inline distT="0" distB="0" distL="0" distR="0" wp14:anchorId="1A9145C2" wp14:editId="1AA179C1">
            <wp:extent cx="1608178" cy="1554480"/>
            <wp:effectExtent l="0" t="0" r="0" b="0"/>
            <wp:docPr id="562043373" name="Picture 3" descr="Photo containing Redefining Community Wellness logo and subtext stating Funding community-led work and building capacity for substance use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043373" name="Picture 3" descr="Photo containing Redefining Community Wellness logo and subtext stating Funding community-led work and building capacity for substance use impac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08178" cy="1554480"/>
                    </a:xfrm>
                    <a:prstGeom prst="rect">
                      <a:avLst/>
                    </a:prstGeom>
                    <a:noFill/>
                  </pic:spPr>
                </pic:pic>
              </a:graphicData>
            </a:graphic>
          </wp:inline>
        </w:drawing>
      </w:r>
    </w:p>
    <w:p w14:paraId="6973F412" w14:textId="7D256E41" w:rsidR="00496214" w:rsidRPr="00496214" w:rsidRDefault="0056179E" w:rsidP="0056179E">
      <w:pPr>
        <w:pStyle w:val="1"/>
      </w:pPr>
      <w:r>
        <w:t>Goals</w:t>
      </w:r>
    </w:p>
    <w:p w14:paraId="2067334D" w14:textId="77777777" w:rsidR="00496214" w:rsidRPr="00496214" w:rsidRDefault="00496214" w:rsidP="00496214">
      <w:pPr>
        <w:keepNext/>
        <w:keepLines/>
        <w:spacing w:before="40"/>
        <w:outlineLvl w:val="2"/>
        <w:rPr>
          <w:rFonts w:asciiTheme="majorHAnsi" w:eastAsiaTheme="majorEastAsia" w:hAnsiTheme="majorHAnsi" w:cstheme="majorBidi"/>
          <w:color w:val="1F3763" w:themeColor="accent1" w:themeShade="7F"/>
          <w:sz w:val="24"/>
          <w:szCs w:val="24"/>
        </w:rPr>
      </w:pPr>
      <w:r w:rsidRPr="00496214">
        <w:rPr>
          <w:rFonts w:asciiTheme="majorHAnsi" w:eastAsiaTheme="majorEastAsia" w:hAnsiTheme="majorHAnsi" w:cstheme="majorBidi"/>
          <w:color w:val="1F3763" w:themeColor="accent1" w:themeShade="7F"/>
          <w:sz w:val="24"/>
          <w:szCs w:val="24"/>
        </w:rPr>
        <w:t>Text Box 1</w:t>
      </w:r>
    </w:p>
    <w:p w14:paraId="5CFB7342" w14:textId="77777777" w:rsidR="002761F7" w:rsidRDefault="002761F7" w:rsidP="002C2E27">
      <w:pPr>
        <w:pStyle w:val="ListParagraph"/>
        <w:numPr>
          <w:ilvl w:val="0"/>
          <w:numId w:val="10"/>
        </w:numPr>
      </w:pPr>
      <w:r w:rsidRPr="002761F7">
        <w:t>To support BIPOC-led organizations in redefining community wellness to address the negative impacts of substance use in their communities through a wide range of programming that helps improve health, wellness, and quality of life for community members; and</w:t>
      </w:r>
    </w:p>
    <w:p w14:paraId="3FAA47C5" w14:textId="177E226D" w:rsidR="00496214" w:rsidRPr="00496214" w:rsidRDefault="002761F7" w:rsidP="002C2E27">
      <w:pPr>
        <w:pStyle w:val="ListParagraph"/>
        <w:numPr>
          <w:ilvl w:val="0"/>
          <w:numId w:val="10"/>
        </w:numPr>
      </w:pPr>
      <w:r w:rsidRPr="002761F7">
        <w:t>To provide capacity building that improves organizations’ ability to apply for future funding, which ultimately helps increase BIPOC representation in receiving grants beyond this program</w:t>
      </w:r>
    </w:p>
    <w:p w14:paraId="1CEA875F" w14:textId="2C57A1EA" w:rsidR="00347819" w:rsidRDefault="004722BE" w:rsidP="00DB13BE">
      <w:pPr>
        <w:pStyle w:val="1"/>
      </w:pPr>
      <w:r>
        <w:t>Timeline</w:t>
      </w:r>
    </w:p>
    <w:p w14:paraId="3815F75C" w14:textId="51F34C07" w:rsidR="004722BE" w:rsidRPr="00E03E86" w:rsidRDefault="004722BE" w:rsidP="00E03E86">
      <w:pPr>
        <w:pStyle w:val="3"/>
      </w:pPr>
      <w:r w:rsidRPr="00E03E86">
        <w:t xml:space="preserve">SmartArt: Two-level Basic </w:t>
      </w:r>
      <w:r w:rsidR="009022E0" w:rsidRPr="00E03E86">
        <w:t xml:space="preserve">Timeline </w:t>
      </w:r>
    </w:p>
    <w:p w14:paraId="7FE61206" w14:textId="77777777" w:rsidR="002D4B9B" w:rsidRPr="002D4B9B" w:rsidRDefault="002D4B9B" w:rsidP="002D4B9B">
      <w:r w:rsidRPr="002D4B9B">
        <w:rPr>
          <w:b/>
          <w:bCs/>
          <w:i/>
          <w:iCs/>
        </w:rPr>
        <w:t>July 2022</w:t>
      </w:r>
      <w:r w:rsidRPr="002D4B9B">
        <w:t>: Project Start</w:t>
      </w:r>
    </w:p>
    <w:p w14:paraId="384E6512" w14:textId="77777777" w:rsidR="002D4B9B" w:rsidRPr="002D4B9B" w:rsidRDefault="002D4B9B" w:rsidP="002D4B9B">
      <w:r w:rsidRPr="002D4B9B">
        <w:rPr>
          <w:b/>
          <w:bCs/>
          <w:i/>
          <w:iCs/>
        </w:rPr>
        <w:t xml:space="preserve">Oct 2022: </w:t>
      </w:r>
      <w:r w:rsidRPr="002D4B9B">
        <w:t>BAC Started</w:t>
      </w:r>
    </w:p>
    <w:p w14:paraId="328824CE" w14:textId="77777777" w:rsidR="002D4B9B" w:rsidRPr="002D4B9B" w:rsidRDefault="002D4B9B" w:rsidP="002D4B9B">
      <w:r w:rsidRPr="002D4B9B">
        <w:rPr>
          <w:b/>
          <w:bCs/>
          <w:i/>
          <w:iCs/>
        </w:rPr>
        <w:t xml:space="preserve">Feb 2023: </w:t>
      </w:r>
      <w:r w:rsidRPr="002D4B9B">
        <w:t>Input from KPI</w:t>
      </w:r>
    </w:p>
    <w:p w14:paraId="2BF8AE55" w14:textId="77777777" w:rsidR="002D4B9B" w:rsidRPr="002D4B9B" w:rsidRDefault="002D4B9B" w:rsidP="002D4B9B">
      <w:r w:rsidRPr="002D4B9B">
        <w:rPr>
          <w:b/>
          <w:bCs/>
          <w:i/>
          <w:iCs/>
        </w:rPr>
        <w:t xml:space="preserve">June 2023:  </w:t>
      </w:r>
      <w:r w:rsidRPr="002D4B9B">
        <w:t>CAB Launched</w:t>
      </w:r>
    </w:p>
    <w:p w14:paraId="7E44AEE5" w14:textId="77777777" w:rsidR="002D4B9B" w:rsidRPr="002D4B9B" w:rsidRDefault="002D4B9B" w:rsidP="002D4B9B">
      <w:r w:rsidRPr="002D4B9B">
        <w:rPr>
          <w:b/>
          <w:bCs/>
          <w:i/>
          <w:iCs/>
        </w:rPr>
        <w:t xml:space="preserve">Sep 2023: </w:t>
      </w:r>
      <w:r w:rsidRPr="002D4B9B">
        <w:t>Grant</w:t>
      </w:r>
      <w:r w:rsidRPr="002D4B9B">
        <w:rPr>
          <w:b/>
          <w:bCs/>
          <w:i/>
          <w:iCs/>
        </w:rPr>
        <w:t xml:space="preserve"> </w:t>
      </w:r>
      <w:r w:rsidRPr="002D4B9B">
        <w:t>RFP Launched</w:t>
      </w:r>
    </w:p>
    <w:p w14:paraId="2BF673FD" w14:textId="77777777" w:rsidR="002D4B9B" w:rsidRPr="002D4B9B" w:rsidRDefault="002D4B9B" w:rsidP="002D4B9B">
      <w:r w:rsidRPr="002D4B9B">
        <w:rPr>
          <w:b/>
          <w:bCs/>
          <w:i/>
          <w:iCs/>
        </w:rPr>
        <w:t xml:space="preserve">Oct 2023: </w:t>
      </w:r>
      <w:r w:rsidRPr="002D4B9B">
        <w:t>Pre-Grant Capacity Building Provided</w:t>
      </w:r>
    </w:p>
    <w:p w14:paraId="28CC80DC" w14:textId="77777777" w:rsidR="002D4B9B" w:rsidRPr="002D4B9B" w:rsidRDefault="002D4B9B" w:rsidP="002D4B9B">
      <w:r w:rsidRPr="002D4B9B">
        <w:rPr>
          <w:b/>
          <w:bCs/>
          <w:i/>
          <w:iCs/>
        </w:rPr>
        <w:t xml:space="preserve">Nov 2023: </w:t>
      </w:r>
      <w:r w:rsidRPr="002D4B9B">
        <w:t>Grant App Due</w:t>
      </w:r>
    </w:p>
    <w:p w14:paraId="48784A7E" w14:textId="77777777" w:rsidR="002D4B9B" w:rsidRPr="002D4B9B" w:rsidRDefault="002D4B9B" w:rsidP="002D4B9B">
      <w:r w:rsidRPr="002D4B9B">
        <w:rPr>
          <w:b/>
          <w:bCs/>
          <w:i/>
          <w:iCs/>
        </w:rPr>
        <w:t xml:space="preserve">Jan 2024: </w:t>
      </w:r>
      <w:r w:rsidRPr="002D4B9B">
        <w:t>Grants Dispersed</w:t>
      </w:r>
    </w:p>
    <w:p w14:paraId="66349689" w14:textId="1B66B851" w:rsidR="00433ED2" w:rsidRDefault="005E4B13" w:rsidP="007F509B">
      <w:pPr>
        <w:pStyle w:val="1"/>
      </w:pPr>
      <w:r>
        <w:t>Community-Led Process</w:t>
      </w:r>
    </w:p>
    <w:p w14:paraId="5E3BA0D8" w14:textId="53CD1175" w:rsidR="00E15BA0" w:rsidRDefault="002D1264" w:rsidP="005E4B13">
      <w:r>
        <w:t>Smart Chart: Vertical Picture List</w:t>
      </w:r>
    </w:p>
    <w:p w14:paraId="70557039" w14:textId="3C5C9B4C" w:rsidR="009E5079" w:rsidRDefault="009E5079" w:rsidP="009E5079">
      <w:pPr>
        <w:pStyle w:val="paragraph"/>
        <w:spacing w:before="0" w:beforeAutospacing="0" w:after="0" w:afterAutospacing="0"/>
        <w:textAlignment w:val="baseline"/>
        <w:rPr>
          <w:rFonts w:ascii="Segoe UI" w:hAnsi="Segoe UI" w:cs="Segoe UI"/>
          <w:color w:val="1F3763"/>
          <w:sz w:val="18"/>
          <w:szCs w:val="18"/>
        </w:rPr>
      </w:pPr>
      <w:r>
        <w:rPr>
          <w:rStyle w:val="normaltextrun"/>
          <w:rFonts w:ascii="Calibri Light" w:hAnsi="Calibri Light" w:cs="Calibri Light"/>
          <w:color w:val="1F3763"/>
        </w:rPr>
        <w:t xml:space="preserve">Icon 1. </w:t>
      </w:r>
      <w:r w:rsidR="00490895">
        <w:rPr>
          <w:rStyle w:val="normaltextrun"/>
          <w:rFonts w:ascii="Calibri Light" w:hAnsi="Calibri Light" w:cs="Calibri Light"/>
          <w:color w:val="1F3763"/>
        </w:rPr>
        <w:t xml:space="preserve">Lightbulb </w:t>
      </w:r>
      <w:r w:rsidR="0064609D">
        <w:rPr>
          <w:rStyle w:val="eop"/>
          <w:rFonts w:ascii="Calibri Light" w:hAnsi="Calibri Light" w:cs="Calibri Light"/>
          <w:color w:val="1F3763"/>
        </w:rPr>
        <w:t>Abov</w:t>
      </w:r>
      <w:r w:rsidR="00D71936">
        <w:rPr>
          <w:rStyle w:val="eop"/>
          <w:rFonts w:ascii="Calibri Light" w:hAnsi="Calibri Light" w:cs="Calibri Light"/>
          <w:color w:val="1F3763"/>
        </w:rPr>
        <w:t>e P</w:t>
      </w:r>
      <w:r w:rsidR="0064609D">
        <w:rPr>
          <w:rStyle w:val="eop"/>
          <w:rFonts w:ascii="Calibri Light" w:hAnsi="Calibri Light" w:cs="Calibri Light"/>
          <w:color w:val="1F3763"/>
        </w:rPr>
        <w:t>eople</w:t>
      </w:r>
    </w:p>
    <w:p w14:paraId="18BF2E40" w14:textId="2E548D5C" w:rsidR="009E5079" w:rsidRDefault="009E5079" w:rsidP="009E5079">
      <w:pPr>
        <w:pStyle w:val="paragraph"/>
        <w:spacing w:before="0" w:beforeAutospacing="0" w:after="0" w:afterAutospacing="0"/>
        <w:textAlignment w:val="baseline"/>
        <w:rPr>
          <w:rFonts w:ascii="Calibri Light" w:hAnsi="Calibri Light" w:cs="Calibri Light"/>
          <w:color w:val="1F3763"/>
        </w:rPr>
      </w:pPr>
      <w:r>
        <w:rPr>
          <w:rStyle w:val="normaltextrun"/>
          <w:rFonts w:ascii="Calibri Light" w:hAnsi="Calibri Light" w:cs="Calibri Light"/>
          <w:color w:val="1F3763"/>
        </w:rPr>
        <w:t xml:space="preserve">Text: </w:t>
      </w:r>
      <w:r w:rsidR="00D71936" w:rsidRPr="00D71936">
        <w:rPr>
          <w:rFonts w:ascii="Calibri Light" w:hAnsi="Calibri Light" w:cs="Calibri Light"/>
          <w:color w:val="1F3763"/>
        </w:rPr>
        <w:t>Community Key Informants (CKI)</w:t>
      </w:r>
    </w:p>
    <w:p w14:paraId="42C9A724" w14:textId="3472BE1F" w:rsidR="00D71936" w:rsidRDefault="003635F8" w:rsidP="002C2E27">
      <w:pPr>
        <w:pStyle w:val="ListParagraph"/>
        <w:numPr>
          <w:ilvl w:val="0"/>
          <w:numId w:val="12"/>
        </w:numPr>
      </w:pPr>
      <w:proofErr w:type="spellStart"/>
      <w:r w:rsidRPr="003635F8">
        <w:lastRenderedPageBreak/>
        <w:t>HRiA</w:t>
      </w:r>
      <w:proofErr w:type="spellEnd"/>
      <w:r w:rsidRPr="003635F8">
        <w:t>/BAC engaged a dozen representatives of BIPOC-led community organizations or individual BIPOC representatives with experience in the substance use field and/or lived experience to inform the development of the CAB, and obtain initial insights on the development of this grantmaking initiative</w:t>
      </w:r>
    </w:p>
    <w:p w14:paraId="795E0452" w14:textId="6331EF03" w:rsidR="009E5079" w:rsidRDefault="006257F3" w:rsidP="009E5079">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noProof/>
          <w:sz w:val="22"/>
          <w:szCs w:val="22"/>
        </w:rPr>
        <w:drawing>
          <wp:inline distT="0" distB="0" distL="0" distR="0" wp14:anchorId="143C0614" wp14:editId="03543E2B">
            <wp:extent cx="641514" cy="457200"/>
            <wp:effectExtent l="0" t="0" r="6350" b="0"/>
            <wp:docPr id="954465593" name="Picture 4" descr="Lightbulb Above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65593" name="Picture 4" descr="Lightbulb Above Peopl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41514" cy="457200"/>
                    </a:xfrm>
                    <a:prstGeom prst="rect">
                      <a:avLst/>
                    </a:prstGeom>
                    <a:noFill/>
                  </pic:spPr>
                </pic:pic>
              </a:graphicData>
            </a:graphic>
          </wp:inline>
        </w:drawing>
      </w:r>
      <w:r w:rsidR="009E5079">
        <w:rPr>
          <w:rStyle w:val="eop"/>
          <w:rFonts w:ascii="Calibri" w:hAnsi="Calibri" w:cs="Calibri"/>
          <w:sz w:val="22"/>
          <w:szCs w:val="22"/>
        </w:rPr>
        <w:t> </w:t>
      </w:r>
    </w:p>
    <w:p w14:paraId="26D8AB09" w14:textId="32B05244" w:rsidR="009E5079" w:rsidRDefault="009E5079" w:rsidP="009E5079">
      <w:pPr>
        <w:pStyle w:val="4"/>
      </w:pPr>
      <w:r>
        <w:t xml:space="preserve">Icon 2. </w:t>
      </w:r>
      <w:r w:rsidR="00B20AE7">
        <w:t xml:space="preserve">Post-It Notes with </w:t>
      </w:r>
      <w:r w:rsidR="004E4E2A">
        <w:t xml:space="preserve">Thumbtack </w:t>
      </w:r>
    </w:p>
    <w:p w14:paraId="61264BD0" w14:textId="01062C75" w:rsidR="009E5079" w:rsidRDefault="009E5079" w:rsidP="009E5079">
      <w:pPr>
        <w:pStyle w:val="4"/>
      </w:pPr>
      <w:r>
        <w:t xml:space="preserve">Text: </w:t>
      </w:r>
      <w:r w:rsidR="00437B5C" w:rsidRPr="00437B5C">
        <w:t>BSAS Advisory Committee (BAC)</w:t>
      </w:r>
    </w:p>
    <w:p w14:paraId="1497A979" w14:textId="5E4C912F" w:rsidR="00437B5C" w:rsidRDefault="009B2DEF" w:rsidP="002C2E27">
      <w:pPr>
        <w:pStyle w:val="ListParagraph"/>
        <w:numPr>
          <w:ilvl w:val="0"/>
          <w:numId w:val="11"/>
        </w:numPr>
      </w:pPr>
      <w:r w:rsidRPr="009B2DEF">
        <w:t>Comprised of BSAS staff with the goal for them to share their personal and professional lived experiences and perspectives to inform key components like the CAB and grantmaking initiative ​</w:t>
      </w:r>
    </w:p>
    <w:p w14:paraId="153758B6" w14:textId="008AAA38" w:rsidR="009E5079" w:rsidRDefault="00B20AE7" w:rsidP="009E5079">
      <w:r>
        <w:rPr>
          <w:noProof/>
        </w:rPr>
        <w:drawing>
          <wp:inline distT="0" distB="0" distL="0" distR="0" wp14:anchorId="26C429D0" wp14:editId="1BB646A3">
            <wp:extent cx="513210" cy="365760"/>
            <wp:effectExtent l="0" t="0" r="1270" b="0"/>
            <wp:docPr id="1354306179" name="Picture 5" descr="Post-It Notes with Thumb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06179" name="Picture 5" descr="Post-It Notes with Thumbtack"/>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3210" cy="365760"/>
                    </a:xfrm>
                    <a:prstGeom prst="rect">
                      <a:avLst/>
                    </a:prstGeom>
                    <a:noFill/>
                  </pic:spPr>
                </pic:pic>
              </a:graphicData>
            </a:graphic>
          </wp:inline>
        </w:drawing>
      </w:r>
    </w:p>
    <w:p w14:paraId="0752F20C" w14:textId="7B9F2B5F" w:rsidR="009E5079" w:rsidRDefault="009E5079" w:rsidP="009E5079">
      <w:pPr>
        <w:pStyle w:val="Heading3"/>
      </w:pPr>
      <w:r>
        <w:t xml:space="preserve">Icon </w:t>
      </w:r>
      <w:r w:rsidR="008C6B4B">
        <w:t>3</w:t>
      </w:r>
      <w:r>
        <w:t xml:space="preserve">. </w:t>
      </w:r>
      <w:r w:rsidR="00FA674A">
        <w:t>Four People Standing Side by Side</w:t>
      </w:r>
    </w:p>
    <w:p w14:paraId="02839970" w14:textId="1A061946" w:rsidR="0062678D" w:rsidRPr="0062678D" w:rsidRDefault="009E5079" w:rsidP="0062678D">
      <w:pPr>
        <w:pStyle w:val="Heading3"/>
      </w:pPr>
      <w:r>
        <w:t xml:space="preserve">Text: </w:t>
      </w:r>
      <w:r w:rsidR="0062678D" w:rsidRPr="0062678D">
        <w:t>Community Advisory Board (CAB)</w:t>
      </w:r>
    </w:p>
    <w:p w14:paraId="205FF090" w14:textId="231EDF33" w:rsidR="009E5079" w:rsidRDefault="0062678D" w:rsidP="002C2E27">
      <w:pPr>
        <w:pStyle w:val="ListParagraph"/>
        <w:numPr>
          <w:ilvl w:val="0"/>
          <w:numId w:val="11"/>
        </w:numPr>
      </w:pPr>
      <w:r w:rsidRPr="0062678D">
        <w:t>The 100% BIPOC CAB launched in summer of 2023 and led the decision-making process for designing the grant application. This included developing a criteria and selection process, serving on the review team, and identifying opportunities to build capacity offered to grant applicants and grantees ​</w:t>
      </w:r>
    </w:p>
    <w:p w14:paraId="5BD6EFCD" w14:textId="6304B162" w:rsidR="002D1264" w:rsidRDefault="00605690" w:rsidP="005E4B13">
      <w:r>
        <w:rPr>
          <w:noProof/>
        </w:rPr>
        <w:drawing>
          <wp:inline distT="0" distB="0" distL="0" distR="0" wp14:anchorId="0655689E" wp14:editId="3E2F91B2">
            <wp:extent cx="513210" cy="365760"/>
            <wp:effectExtent l="0" t="0" r="1270" b="0"/>
            <wp:docPr id="494280352" name="Picture 6" descr="Icon of Four People Standing Side by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280352" name="Picture 6" descr="Icon of Four People Standing Side by Side"/>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13210" cy="365760"/>
                    </a:xfrm>
                    <a:prstGeom prst="rect">
                      <a:avLst/>
                    </a:prstGeom>
                    <a:noFill/>
                  </pic:spPr>
                </pic:pic>
              </a:graphicData>
            </a:graphic>
          </wp:inline>
        </w:drawing>
      </w:r>
    </w:p>
    <w:p w14:paraId="0F45E349" w14:textId="77777777" w:rsidR="002D1264" w:rsidRDefault="002D1264" w:rsidP="005E4B13"/>
    <w:p w14:paraId="2733DC4B" w14:textId="1EA443BD" w:rsidR="007127D9" w:rsidRDefault="009C29B2" w:rsidP="004446E0">
      <w:pPr>
        <w:pStyle w:val="1"/>
      </w:pPr>
      <w:r>
        <w:t>Approved Use of Funds</w:t>
      </w:r>
    </w:p>
    <w:p w14:paraId="45FE537F" w14:textId="68A464FE" w:rsidR="00B32F8C" w:rsidRDefault="009453C9" w:rsidP="009453C9">
      <w:pPr>
        <w:pStyle w:val="4"/>
        <w:rPr>
          <w:rFonts w:eastAsiaTheme="minorEastAsia"/>
        </w:rPr>
      </w:pPr>
      <w:r>
        <w:rPr>
          <w:rFonts w:eastAsiaTheme="minorEastAsia"/>
        </w:rPr>
        <w:t>Text Box</w:t>
      </w:r>
    </w:p>
    <w:p w14:paraId="63858B16" w14:textId="77777777" w:rsidR="005C2E68" w:rsidRPr="005C2E68" w:rsidRDefault="005C2E68" w:rsidP="005C2E68">
      <w:pPr>
        <w:pStyle w:val="3"/>
      </w:pPr>
      <w:r w:rsidRPr="005C2E68">
        <w:t>Funding supports activities that include a wide range of programming to address SUD directly or indirectly by focusing on social determinants of health</w:t>
      </w:r>
    </w:p>
    <w:p w14:paraId="48CA30FA" w14:textId="77777777" w:rsidR="005C2E68" w:rsidRPr="005C2E68" w:rsidRDefault="005C2E68" w:rsidP="005C2E68">
      <w:pPr>
        <w:pStyle w:val="3"/>
      </w:pPr>
    </w:p>
    <w:p w14:paraId="0FC5CE00" w14:textId="77777777" w:rsidR="005C2E68" w:rsidRPr="005C2E68" w:rsidRDefault="005C2E68" w:rsidP="005C2E68">
      <w:pPr>
        <w:pStyle w:val="3"/>
      </w:pPr>
      <w:r w:rsidRPr="005C2E68">
        <w:t>Proposed activities serve the priority populations and address one or more of the following areas: ​</w:t>
      </w:r>
    </w:p>
    <w:p w14:paraId="327C8E0C" w14:textId="77777777" w:rsidR="005C2E68" w:rsidRPr="005C2E68" w:rsidRDefault="005C2E68" w:rsidP="002C2E27">
      <w:pPr>
        <w:pStyle w:val="3"/>
        <w:numPr>
          <w:ilvl w:val="0"/>
          <w:numId w:val="11"/>
        </w:numPr>
      </w:pPr>
      <w:r w:rsidRPr="005C2E68">
        <w:t>Overdose prevention, intervention, and post-intervention ​</w:t>
      </w:r>
    </w:p>
    <w:p w14:paraId="6F62371A" w14:textId="77777777" w:rsidR="005C2E68" w:rsidRPr="005C2E68" w:rsidRDefault="005C2E68" w:rsidP="002C2E27">
      <w:pPr>
        <w:pStyle w:val="3"/>
        <w:numPr>
          <w:ilvl w:val="0"/>
          <w:numId w:val="11"/>
        </w:numPr>
      </w:pPr>
      <w:r w:rsidRPr="005C2E68">
        <w:t>Addressing barriers to accessing services ​</w:t>
      </w:r>
    </w:p>
    <w:p w14:paraId="25E8CAFF" w14:textId="77777777" w:rsidR="005C2E68" w:rsidRPr="005C2E68" w:rsidRDefault="005C2E68" w:rsidP="002C2E27">
      <w:pPr>
        <w:pStyle w:val="3"/>
        <w:numPr>
          <w:ilvl w:val="0"/>
          <w:numId w:val="11"/>
        </w:numPr>
      </w:pPr>
      <w:r w:rsidRPr="005C2E68">
        <w:t>Addressing housing, food insecurity and other basic needs through resource navigation ​</w:t>
      </w:r>
    </w:p>
    <w:p w14:paraId="4C4B5CB6" w14:textId="1B062875" w:rsidR="00B32F8C" w:rsidRDefault="005C2E68" w:rsidP="002C2E27">
      <w:pPr>
        <w:pStyle w:val="3"/>
        <w:numPr>
          <w:ilvl w:val="0"/>
          <w:numId w:val="11"/>
        </w:numPr>
      </w:pPr>
      <w:r w:rsidRPr="005C2E68">
        <w:t>Strengthening belonging and relationships in communities through education and support services​</w:t>
      </w:r>
    </w:p>
    <w:p w14:paraId="7B88DC93" w14:textId="4DD0E4DD" w:rsidR="00101150" w:rsidRDefault="00D83DC3" w:rsidP="00101150">
      <w:pPr>
        <w:pStyle w:val="2"/>
      </w:pPr>
      <w:r>
        <w:rPr>
          <w:rFonts w:eastAsiaTheme="minorEastAsia" w:cstheme="minorBidi"/>
          <w:sz w:val="28"/>
          <w:szCs w:val="28"/>
        </w:rPr>
        <w:t>Eligibility</w:t>
      </w:r>
    </w:p>
    <w:p w14:paraId="2838D9C1" w14:textId="3F495AF7" w:rsidR="007B0DFA" w:rsidRDefault="007B0DFA" w:rsidP="007B0DFA">
      <w:pPr>
        <w:pStyle w:val="4"/>
      </w:pPr>
      <w:r>
        <w:t>Text Box</w:t>
      </w:r>
    </w:p>
    <w:p w14:paraId="110D5AAA" w14:textId="3606B342" w:rsidR="00D83DC3" w:rsidRDefault="00D83DC3" w:rsidP="00D83DC3">
      <w:r w:rsidRPr="00D83DC3">
        <w:t>Massachusetts-based non-profit 501(c)3 organizations or groups with a 501(c)3 fiscal sponsor that are BIPOC-led and that primarily serve BIPOC communities including community-based organizations, faith-based organizations, and Tribal, Indigenous people serving organizations. Organizations that are currently funded by BSAS are not eligible.​</w:t>
      </w:r>
    </w:p>
    <w:p w14:paraId="79633DA0" w14:textId="77777777" w:rsidR="00905CEB" w:rsidRDefault="00905CEB" w:rsidP="00F3093D">
      <w:pPr>
        <w:pStyle w:val="1"/>
        <w:spacing w:before="120"/>
      </w:pPr>
      <w:r w:rsidRPr="00905CEB">
        <w:t>Capacity Building For Applicants</w:t>
      </w:r>
    </w:p>
    <w:p w14:paraId="45E8B58E" w14:textId="72EF5D44" w:rsidR="00362B91" w:rsidRDefault="00905CEB" w:rsidP="00905CEB">
      <w:pPr>
        <w:pStyle w:val="4"/>
      </w:pPr>
      <w:bookmarkStart w:id="27" w:name="_Hlk184395723"/>
      <w:r>
        <w:t>Text Box</w:t>
      </w:r>
      <w:r w:rsidR="00F3093D">
        <w:t xml:space="preserve"> 1</w:t>
      </w:r>
    </w:p>
    <w:p w14:paraId="65C82B6E" w14:textId="77777777" w:rsidR="00F3093D" w:rsidRPr="00F3093D" w:rsidRDefault="00F3093D" w:rsidP="00F3093D">
      <w:pPr>
        <w:pStyle w:val="3"/>
        <w:rPr>
          <w:b/>
          <w:bCs/>
        </w:rPr>
      </w:pPr>
      <w:r w:rsidRPr="00F3093D">
        <w:rPr>
          <w:b/>
          <w:bCs/>
        </w:rPr>
        <w:t>Funding Information Session</w:t>
      </w:r>
    </w:p>
    <w:p w14:paraId="172924D6" w14:textId="5C163521" w:rsidR="00F3093D" w:rsidRPr="00F3093D" w:rsidRDefault="00F3093D" w:rsidP="00F3093D">
      <w:pPr>
        <w:pStyle w:val="3"/>
      </w:pPr>
      <w:r w:rsidRPr="00F3093D">
        <w:t>Questions &amp; Answers | 10/05/23 9:30 AM – 11 AM</w:t>
      </w:r>
    </w:p>
    <w:p w14:paraId="2076E2F6" w14:textId="77777777" w:rsidR="00F3093D" w:rsidRPr="00F3093D" w:rsidRDefault="00F3093D" w:rsidP="00F3093D">
      <w:pPr>
        <w:pStyle w:val="3"/>
        <w:rPr>
          <w:b/>
          <w:bCs/>
        </w:rPr>
      </w:pPr>
      <w:r w:rsidRPr="00F3093D">
        <w:rPr>
          <w:b/>
          <w:bCs/>
        </w:rPr>
        <w:t>SUD &amp; Social Determinants of Health 101</w:t>
      </w:r>
    </w:p>
    <w:p w14:paraId="0BEDBA35" w14:textId="77777777" w:rsidR="00F3093D" w:rsidRPr="00F3093D" w:rsidRDefault="00F3093D" w:rsidP="00F3093D">
      <w:pPr>
        <w:pStyle w:val="3"/>
      </w:pPr>
      <w:r w:rsidRPr="00F3093D">
        <w:t>How to Frame your Proposed Work Workshop</w:t>
      </w:r>
    </w:p>
    <w:p w14:paraId="4069426E" w14:textId="3A0D37A1" w:rsidR="004B434A" w:rsidRDefault="00F3093D" w:rsidP="00F3093D">
      <w:pPr>
        <w:pStyle w:val="3"/>
      </w:pPr>
      <w:r w:rsidRPr="00F3093D">
        <w:t>Questions &amp; Answers | 10/18/23 10 AM – 11 AM</w:t>
      </w:r>
    </w:p>
    <w:bookmarkEnd w:id="27"/>
    <w:p w14:paraId="42678D42" w14:textId="77777777" w:rsidR="00F3093D" w:rsidRDefault="00F3093D" w:rsidP="00F3093D">
      <w:pPr>
        <w:pStyle w:val="4"/>
      </w:pPr>
      <w:r>
        <w:t>Text Box 1</w:t>
      </w:r>
    </w:p>
    <w:p w14:paraId="1CA05C12" w14:textId="77777777" w:rsidR="00E42C89" w:rsidRPr="00E42C89" w:rsidRDefault="00E42C89" w:rsidP="00E42C89">
      <w:pPr>
        <w:pStyle w:val="3"/>
        <w:rPr>
          <w:b/>
          <w:bCs/>
        </w:rPr>
      </w:pPr>
      <w:r w:rsidRPr="00E42C89">
        <w:rPr>
          <w:b/>
          <w:bCs/>
        </w:rPr>
        <w:t>Grant Writing Workshop</w:t>
      </w:r>
    </w:p>
    <w:p w14:paraId="3D5DF571" w14:textId="36D8C99B" w:rsidR="00E42C89" w:rsidRPr="00E42C89" w:rsidRDefault="00E42C89" w:rsidP="00E42C89">
      <w:pPr>
        <w:pStyle w:val="3"/>
      </w:pPr>
      <w:r w:rsidRPr="00E42C89">
        <w:t>Questions &amp; Answers | 10/26/23  12 PM – 1 PM</w:t>
      </w:r>
    </w:p>
    <w:p w14:paraId="589DBD3A" w14:textId="77777777" w:rsidR="00E42C89" w:rsidRPr="00E42C89" w:rsidRDefault="00E42C89" w:rsidP="00E42C89">
      <w:pPr>
        <w:pStyle w:val="3"/>
        <w:rPr>
          <w:b/>
          <w:bCs/>
        </w:rPr>
      </w:pPr>
      <w:r w:rsidRPr="00E42C89">
        <w:rPr>
          <w:b/>
          <w:bCs/>
        </w:rPr>
        <w:t>Drop-In Office Hour Session</w:t>
      </w:r>
    </w:p>
    <w:p w14:paraId="0C5DD1C2" w14:textId="462ED036" w:rsidR="001D2D86" w:rsidRDefault="00E42C89" w:rsidP="00E42C89">
      <w:pPr>
        <w:pStyle w:val="3"/>
      </w:pPr>
      <w:r w:rsidRPr="00E42C89">
        <w:t>Questions &amp; Answers | 11/17/23 12 PM – 1 PM</w:t>
      </w:r>
    </w:p>
    <w:p w14:paraId="4C7BCAA7" w14:textId="4189E377" w:rsidR="00E41EE2" w:rsidRDefault="00E41EE2" w:rsidP="00E41EE2">
      <w:pPr>
        <w:pStyle w:val="4"/>
        <w:spacing w:before="120" w:after="40"/>
        <w:rPr>
          <w:rFonts w:asciiTheme="minorHAnsi" w:eastAsiaTheme="minorEastAsia" w:hAnsiTheme="minorHAnsi" w:cstheme="minorBidi"/>
          <w:color w:val="2F5496" w:themeColor="accent1" w:themeShade="BF"/>
          <w:sz w:val="28"/>
          <w:szCs w:val="28"/>
        </w:rPr>
      </w:pPr>
      <w:r w:rsidRPr="00E41EE2">
        <w:rPr>
          <w:rFonts w:asciiTheme="minorHAnsi" w:eastAsiaTheme="minorEastAsia" w:hAnsiTheme="minorHAnsi" w:cstheme="minorBidi"/>
          <w:color w:val="2F5496" w:themeColor="accent1" w:themeShade="BF"/>
          <w:sz w:val="28"/>
          <w:szCs w:val="28"/>
        </w:rPr>
        <w:lastRenderedPageBreak/>
        <w:t>Round One Grant Interviews</w:t>
      </w:r>
    </w:p>
    <w:p w14:paraId="71289194" w14:textId="4F0915DE" w:rsidR="007C29EF" w:rsidRDefault="0031108A" w:rsidP="0031108A">
      <w:pPr>
        <w:pStyle w:val="4"/>
      </w:pPr>
      <w:r>
        <w:t>Text Box</w:t>
      </w:r>
      <w:r w:rsidR="008172DF">
        <w:t xml:space="preserve"> 1</w:t>
      </w:r>
    </w:p>
    <w:p w14:paraId="3447D302" w14:textId="3A88F2A0" w:rsidR="00621152" w:rsidRPr="00621152" w:rsidRDefault="00621152" w:rsidP="00621152">
      <w:r w:rsidRPr="00621152">
        <w:t>Total # of Applications Received: 98​</w:t>
      </w:r>
    </w:p>
    <w:p w14:paraId="606BBFDC" w14:textId="38B35395" w:rsidR="00621152" w:rsidRPr="00621152" w:rsidRDefault="00621152" w:rsidP="00621152">
      <w:r w:rsidRPr="00621152">
        <w:t>Total # of Awards (Based on Available Funding): 20​</w:t>
      </w:r>
    </w:p>
    <w:p w14:paraId="097F4DDE" w14:textId="50616EF3" w:rsidR="00621152" w:rsidRPr="00621152" w:rsidRDefault="00621152" w:rsidP="00621152">
      <w:r w:rsidRPr="00621152">
        <w:t>Total Amount Awarded: $2.9M​</w:t>
      </w:r>
    </w:p>
    <w:p w14:paraId="33F92C6C" w14:textId="50DF6E80" w:rsidR="00621152" w:rsidRPr="00621152" w:rsidRDefault="00621152" w:rsidP="002C2E27">
      <w:pPr>
        <w:pStyle w:val="ListParagraph"/>
        <w:numPr>
          <w:ilvl w:val="0"/>
          <w:numId w:val="13"/>
        </w:numPr>
      </w:pPr>
      <w:r w:rsidRPr="00621152">
        <w:t>Amount per Grantee: Up to $145,000​</w:t>
      </w:r>
    </w:p>
    <w:p w14:paraId="5D142FEF" w14:textId="2BE525A4" w:rsidR="00621152" w:rsidRPr="00621152" w:rsidRDefault="00621152" w:rsidP="00621152">
      <w:r w:rsidRPr="00621152">
        <w:t>Timeline: March 2024 – June 2025​</w:t>
      </w:r>
    </w:p>
    <w:p w14:paraId="43735F38" w14:textId="2763A6D3" w:rsidR="00621152" w:rsidRPr="00621152" w:rsidRDefault="00621152" w:rsidP="002C2E27">
      <w:pPr>
        <w:pStyle w:val="ListParagraph"/>
        <w:numPr>
          <w:ilvl w:val="0"/>
          <w:numId w:val="13"/>
        </w:numPr>
      </w:pPr>
      <w:r w:rsidRPr="00621152">
        <w:t>Planning Phase: March 2024 – June 2024​</w:t>
      </w:r>
    </w:p>
    <w:p w14:paraId="4DE1B99D" w14:textId="3C18CF6B" w:rsidR="00F437D0" w:rsidRDefault="00621152" w:rsidP="002C2E27">
      <w:pPr>
        <w:pStyle w:val="ListParagraph"/>
        <w:numPr>
          <w:ilvl w:val="0"/>
          <w:numId w:val="13"/>
        </w:numPr>
      </w:pPr>
      <w:r w:rsidRPr="00621152">
        <w:t>Implementation Phase: July 2024 – June 2025</w:t>
      </w:r>
    </w:p>
    <w:p w14:paraId="7B880568" w14:textId="77777777" w:rsidR="00621152" w:rsidRDefault="00621152" w:rsidP="00F437D0">
      <w:pPr>
        <w:pStyle w:val="3"/>
      </w:pPr>
    </w:p>
    <w:p w14:paraId="53B1AB70" w14:textId="59F273D7" w:rsidR="00621152" w:rsidRDefault="00861907" w:rsidP="00F437D0">
      <w:pPr>
        <w:pStyle w:val="3"/>
      </w:pPr>
      <w:r>
        <w:rPr>
          <w:noProof/>
        </w:rPr>
        <w:drawing>
          <wp:inline distT="0" distB="0" distL="0" distR="0" wp14:anchorId="27359314" wp14:editId="2DB395B1">
            <wp:extent cx="1654247" cy="1280160"/>
            <wp:effectExtent l="0" t="0" r="3175" b="0"/>
            <wp:docPr id="1364451341" name="Picture 7" descr="Photo of Julio Meran, Merrimack Valley Dream Cen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51341" name="Picture 7" descr="Photo of Julio Meran, Merrimack Valley Dream Center&#1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654247" cy="1280160"/>
                    </a:xfrm>
                    <a:prstGeom prst="rect">
                      <a:avLst/>
                    </a:prstGeom>
                    <a:noFill/>
                  </pic:spPr>
                </pic:pic>
              </a:graphicData>
            </a:graphic>
          </wp:inline>
        </w:drawing>
      </w:r>
    </w:p>
    <w:p w14:paraId="07D8C5D8" w14:textId="40E0FE91" w:rsidR="008172DF" w:rsidRDefault="008172DF" w:rsidP="008172DF">
      <w:pPr>
        <w:pStyle w:val="4"/>
      </w:pPr>
      <w:r>
        <w:t>Text Box 2</w:t>
      </w:r>
    </w:p>
    <w:p w14:paraId="30A841B8" w14:textId="7E47DE83" w:rsidR="00F437D0" w:rsidRDefault="008172DF" w:rsidP="008172DF">
      <w:r w:rsidRPr="008172DF">
        <w:t>Julio Meran, Merrimack Valley Dream Center</w:t>
      </w:r>
    </w:p>
    <w:p w14:paraId="36DBA9D0" w14:textId="77777777" w:rsidR="00F437D0" w:rsidRDefault="00F437D0" w:rsidP="00F437D0">
      <w:pPr>
        <w:pStyle w:val="3"/>
      </w:pPr>
    </w:p>
    <w:p w14:paraId="5637988F" w14:textId="53C4EC52" w:rsidR="00F437D0" w:rsidRDefault="00BB59F0" w:rsidP="00DF22B3">
      <w:pPr>
        <w:pStyle w:val="1"/>
      </w:pPr>
      <w:r>
        <w:lastRenderedPageBreak/>
        <w:t>Round One Grantees</w:t>
      </w:r>
    </w:p>
    <w:p w14:paraId="1D5874BF" w14:textId="1F5FB4A7" w:rsidR="00DF22B3" w:rsidRDefault="00DF22B3" w:rsidP="00DF22B3">
      <w:pPr>
        <w:pStyle w:val="4"/>
      </w:pPr>
      <w:r>
        <w:t>Text Box</w:t>
      </w:r>
    </w:p>
    <w:p w14:paraId="14C50B3F"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African Cultural Services, Inc. ​</w:t>
      </w:r>
    </w:p>
    <w:p w14:paraId="664D2E00"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B FREE Wellness ​</w:t>
      </w:r>
    </w:p>
    <w:p w14:paraId="39EAA618"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Black Behavioral Health Network, Inc. ​</w:t>
      </w:r>
    </w:p>
    <w:p w14:paraId="79F2B65D"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Calvary Pentecostal Church ​</w:t>
      </w:r>
    </w:p>
    <w:p w14:paraId="6F4B1135"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Cambodian Mutual Assistance Association of Greater Lowell (CMAA) ​</w:t>
      </w:r>
    </w:p>
    <w:p w14:paraId="2DE00F2C"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Chastity’s Consulting &amp; Talent Group ​</w:t>
      </w:r>
    </w:p>
    <w:p w14:paraId="07B2DAA3"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Choice Recovery Coaching, Inc. ​</w:t>
      </w:r>
    </w:p>
    <w:p w14:paraId="737A55E9"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Dwelling House of Hope, Inc. ​</w:t>
      </w:r>
    </w:p>
    <w:p w14:paraId="373EBC6A"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Follow My Steps Foundation, Inc. ​</w:t>
      </w:r>
    </w:p>
    <w:p w14:paraId="7CCEF037"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Future Hope Apprenticeship and Recovery Program</w:t>
      </w:r>
    </w:p>
    <w:p w14:paraId="29E279A6"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Latin American Health Alliance of Central Massachusetts ​</w:t>
      </w:r>
    </w:p>
    <w:p w14:paraId="70619EF5"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Mandela Yoga Project, Inc. ​</w:t>
      </w:r>
    </w:p>
    <w:p w14:paraId="6C1C0C0C"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Merrimack Valley Dream Center, Inc. ​</w:t>
      </w:r>
    </w:p>
    <w:p w14:paraId="0B0709B2"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Mother Woman d/b/a Women of Color Health Equity Collective ​</w:t>
      </w:r>
    </w:p>
    <w:p w14:paraId="280BA358"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Save Souls, Inc. ​</w:t>
      </w:r>
    </w:p>
    <w:p w14:paraId="61862ADA"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proofErr w:type="spellStart"/>
      <w:r w:rsidRPr="00BB59F0">
        <w:rPr>
          <w:rFonts w:asciiTheme="minorHAnsi" w:eastAsiaTheme="minorHAnsi" w:hAnsiTheme="minorHAnsi" w:cstheme="minorHAnsi"/>
          <w:color w:val="auto"/>
          <w:sz w:val="22"/>
          <w:szCs w:val="22"/>
        </w:rPr>
        <w:t>Sueños</w:t>
      </w:r>
      <w:proofErr w:type="spellEnd"/>
      <w:r w:rsidRPr="00BB59F0">
        <w:rPr>
          <w:rFonts w:asciiTheme="minorHAnsi" w:eastAsiaTheme="minorHAnsi" w:hAnsiTheme="minorHAnsi" w:cstheme="minorHAnsi"/>
          <w:color w:val="auto"/>
          <w:sz w:val="22"/>
          <w:szCs w:val="22"/>
        </w:rPr>
        <w:t xml:space="preserve"> Basketball ​</w:t>
      </w:r>
    </w:p>
    <w:p w14:paraId="7326DCC3"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Talbot Avenue Church of Christ ​</w:t>
      </w:r>
    </w:p>
    <w:p w14:paraId="34F01070"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Transformational Prison Project ​</w:t>
      </w:r>
    </w:p>
    <w:p w14:paraId="78B36C3B" w14:textId="77777777" w:rsidR="00BB59F0" w:rsidRPr="00BB59F0"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Urban Impact Initiative Massachusetts ​</w:t>
      </w:r>
    </w:p>
    <w:p w14:paraId="60DAB08D" w14:textId="1252F642" w:rsidR="007B71C7" w:rsidRPr="009E3F89" w:rsidRDefault="00BB59F0" w:rsidP="002C2E27">
      <w:pPr>
        <w:pStyle w:val="4"/>
        <w:numPr>
          <w:ilvl w:val="0"/>
          <w:numId w:val="14"/>
        </w:numPr>
        <w:rPr>
          <w:rFonts w:asciiTheme="minorHAnsi" w:eastAsiaTheme="minorHAnsi" w:hAnsiTheme="minorHAnsi" w:cstheme="minorHAnsi"/>
          <w:color w:val="auto"/>
          <w:sz w:val="22"/>
          <w:szCs w:val="22"/>
        </w:rPr>
      </w:pPr>
      <w:r w:rsidRPr="00BB59F0">
        <w:rPr>
          <w:rFonts w:asciiTheme="minorHAnsi" w:eastAsiaTheme="minorHAnsi" w:hAnsiTheme="minorHAnsi" w:cstheme="minorHAnsi"/>
          <w:color w:val="auto"/>
          <w:sz w:val="22"/>
          <w:szCs w:val="22"/>
        </w:rPr>
        <w:t>Vietnamese American Civic Association, Inc.</w:t>
      </w:r>
    </w:p>
    <w:p w14:paraId="52280CA8" w14:textId="28579ADC" w:rsidR="007B71C7" w:rsidRDefault="00DC4DD3" w:rsidP="009E3F89">
      <w:pPr>
        <w:pStyle w:val="1"/>
        <w:spacing w:before="120"/>
      </w:pPr>
      <w:r>
        <w:t>Evaluation</w:t>
      </w:r>
    </w:p>
    <w:p w14:paraId="7BCF33D7" w14:textId="069845B7" w:rsidR="00512771" w:rsidRDefault="00512771" w:rsidP="00512771">
      <w:pPr>
        <w:pStyle w:val="4"/>
      </w:pPr>
      <w:r>
        <w:t>Text Box</w:t>
      </w:r>
    </w:p>
    <w:p w14:paraId="53244668" w14:textId="77777777" w:rsidR="00DC4DD3" w:rsidRPr="00DC4DD3" w:rsidRDefault="00DC4DD3" w:rsidP="00DC4DD3">
      <w:pPr>
        <w:pStyle w:val="4"/>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PROCESS</w:t>
      </w:r>
    </w:p>
    <w:p w14:paraId="31ADE0C5" w14:textId="77777777" w:rsidR="00DC4DD3" w:rsidRPr="00DC4DD3" w:rsidRDefault="00DC4DD3" w:rsidP="002C2E27">
      <w:pPr>
        <w:pStyle w:val="4"/>
        <w:numPr>
          <w:ilvl w:val="0"/>
          <w:numId w:val="15"/>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Grantmaking Process</w:t>
      </w:r>
    </w:p>
    <w:p w14:paraId="4024511F" w14:textId="0946A40B" w:rsidR="00DC4DD3" w:rsidRPr="00DC4DD3" w:rsidRDefault="00DC4DD3" w:rsidP="002C2E27">
      <w:pPr>
        <w:pStyle w:val="4"/>
        <w:numPr>
          <w:ilvl w:val="0"/>
          <w:numId w:val="15"/>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Grant Implementation &amp; Sustainability</w:t>
      </w:r>
    </w:p>
    <w:p w14:paraId="4C48F04C" w14:textId="77777777" w:rsidR="00DC4DD3" w:rsidRPr="00DC4DD3" w:rsidRDefault="00DC4DD3" w:rsidP="00DC4DD3">
      <w:pPr>
        <w:pStyle w:val="4"/>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OUTCOMES</w:t>
      </w:r>
    </w:p>
    <w:p w14:paraId="25376BE0" w14:textId="77777777" w:rsidR="00DC4DD3" w:rsidRPr="00DC4DD3" w:rsidRDefault="00DC4DD3" w:rsidP="002C2E27">
      <w:pPr>
        <w:pStyle w:val="4"/>
        <w:numPr>
          <w:ilvl w:val="0"/>
          <w:numId w:val="16"/>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Grantee KPIs</w:t>
      </w:r>
    </w:p>
    <w:p w14:paraId="562DB376" w14:textId="26E033E3" w:rsidR="00DC4DD3" w:rsidRPr="00DC4DD3" w:rsidRDefault="00DC4DD3" w:rsidP="002C2E27">
      <w:pPr>
        <w:pStyle w:val="4"/>
        <w:numPr>
          <w:ilvl w:val="0"/>
          <w:numId w:val="16"/>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Program KPIs</w:t>
      </w:r>
    </w:p>
    <w:p w14:paraId="324AA297" w14:textId="77777777" w:rsidR="00DC4DD3" w:rsidRPr="00DC4DD3" w:rsidRDefault="00DC4DD3" w:rsidP="00DC4DD3">
      <w:pPr>
        <w:pStyle w:val="4"/>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PRIMARY DATA SOURCES</w:t>
      </w:r>
    </w:p>
    <w:p w14:paraId="744C43D5" w14:textId="77777777" w:rsidR="00DC4DD3" w:rsidRPr="00DC4DD3" w:rsidRDefault="00DC4DD3" w:rsidP="002C2E27">
      <w:pPr>
        <w:pStyle w:val="4"/>
        <w:numPr>
          <w:ilvl w:val="0"/>
          <w:numId w:val="17"/>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Grantee Reports</w:t>
      </w:r>
    </w:p>
    <w:p w14:paraId="2CD33F70" w14:textId="77777777" w:rsidR="00DC4DD3" w:rsidRPr="00DC4DD3" w:rsidRDefault="00DC4DD3" w:rsidP="002C2E27">
      <w:pPr>
        <w:pStyle w:val="4"/>
        <w:numPr>
          <w:ilvl w:val="0"/>
          <w:numId w:val="17"/>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Surveys</w:t>
      </w:r>
    </w:p>
    <w:p w14:paraId="3F35654F" w14:textId="77777777" w:rsidR="00DC4DD3" w:rsidRPr="00DC4DD3" w:rsidRDefault="00DC4DD3" w:rsidP="002C2E27">
      <w:pPr>
        <w:pStyle w:val="4"/>
        <w:numPr>
          <w:ilvl w:val="0"/>
          <w:numId w:val="17"/>
        </w:numPr>
        <w:rPr>
          <w:rFonts w:asciiTheme="minorHAnsi" w:eastAsiaTheme="minorHAnsi" w:hAnsiTheme="minorHAnsi" w:cstheme="minorHAnsi"/>
          <w:color w:val="auto"/>
          <w:sz w:val="22"/>
          <w:szCs w:val="22"/>
        </w:rPr>
      </w:pPr>
      <w:r w:rsidRPr="00DC4DD3">
        <w:rPr>
          <w:rFonts w:asciiTheme="minorHAnsi" w:eastAsiaTheme="minorHAnsi" w:hAnsiTheme="minorHAnsi" w:cstheme="minorHAnsi"/>
          <w:color w:val="auto"/>
          <w:sz w:val="22"/>
          <w:szCs w:val="22"/>
        </w:rPr>
        <w:t xml:space="preserve">Qualitative Interviews &amp; Focus Groups with Grantees and Key Partners </w:t>
      </w:r>
    </w:p>
    <w:p w14:paraId="491C4245" w14:textId="52F93558" w:rsidR="004A2ED9" w:rsidRDefault="00DC4DD3" w:rsidP="002C2E27">
      <w:pPr>
        <w:pStyle w:val="4"/>
        <w:numPr>
          <w:ilvl w:val="0"/>
          <w:numId w:val="17"/>
        </w:numPr>
      </w:pPr>
      <w:r w:rsidRPr="00DC4DD3">
        <w:rPr>
          <w:rFonts w:asciiTheme="minorHAnsi" w:eastAsiaTheme="minorHAnsi" w:hAnsiTheme="minorHAnsi" w:cstheme="minorHAnsi"/>
          <w:color w:val="auto"/>
          <w:sz w:val="22"/>
          <w:szCs w:val="22"/>
        </w:rPr>
        <w:t xml:space="preserve">Storytelling </w:t>
      </w:r>
    </w:p>
    <w:p w14:paraId="7BC7501F" w14:textId="77777777" w:rsidR="00716F92" w:rsidRDefault="00716F92" w:rsidP="00716F92">
      <w:pPr>
        <w:pStyle w:val="3"/>
      </w:pPr>
    </w:p>
    <w:p w14:paraId="139C331A" w14:textId="2D62132C" w:rsidR="00716F92" w:rsidRDefault="002C7ACF" w:rsidP="00716F92">
      <w:pPr>
        <w:pStyle w:val="1"/>
      </w:pPr>
      <w:r>
        <w:t>Questions &amp; Answers</w:t>
      </w:r>
    </w:p>
    <w:p w14:paraId="065BBE42" w14:textId="66F6F13C" w:rsidR="002C7ACF" w:rsidRDefault="009739DB" w:rsidP="009739DB">
      <w:pPr>
        <w:pStyle w:val="4"/>
      </w:pPr>
      <w:r>
        <w:t>Text Box</w:t>
      </w:r>
    </w:p>
    <w:p w14:paraId="37E558C5" w14:textId="732E3D4E" w:rsidR="00BD5E52" w:rsidRPr="00B7043D" w:rsidRDefault="00517AC1" w:rsidP="009739DB">
      <w:pPr>
        <w:pStyle w:val="3"/>
        <w:rPr>
          <w:color w:val="0000FF"/>
          <w:u w:val="single"/>
        </w:rPr>
      </w:pPr>
      <w:r>
        <w:t>Email</w:t>
      </w:r>
      <w:r w:rsidR="009739DB" w:rsidRPr="009739DB">
        <w:t xml:space="preserve"> - </w:t>
      </w:r>
      <w:hyperlink r:id="rId50" w:history="1">
        <w:r w:rsidR="009739DB" w:rsidRPr="00A4174C">
          <w:rPr>
            <w:rStyle w:val="Hyperlink"/>
          </w:rPr>
          <w:t>OpioidRecoveryandRemediationFund@mass.gov</w:t>
        </w:r>
      </w:hyperlink>
    </w:p>
    <w:p w14:paraId="71B7BDE8" w14:textId="08215A7B" w:rsidR="00517AC1" w:rsidRDefault="00BD5E52" w:rsidP="00BD5E52">
      <w:pPr>
        <w:pStyle w:val="4"/>
      </w:pPr>
      <w:r>
        <w:t>Icon</w:t>
      </w:r>
      <w:r w:rsidR="00B7043D">
        <w:t xml:space="preserve">  - Envelope with Inward Arrow</w:t>
      </w:r>
    </w:p>
    <w:p w14:paraId="43A4F936" w14:textId="7AC8EE43" w:rsidR="009739DB" w:rsidRDefault="00517AC1" w:rsidP="009739DB">
      <w:pPr>
        <w:pStyle w:val="3"/>
      </w:pPr>
      <w:r>
        <w:rPr>
          <w:noProof/>
        </w:rPr>
        <w:drawing>
          <wp:inline distT="0" distB="0" distL="0" distR="0" wp14:anchorId="0674D32E" wp14:editId="1FA1960E">
            <wp:extent cx="456038" cy="457200"/>
            <wp:effectExtent l="0" t="0" r="1270" b="0"/>
            <wp:docPr id="1282860218" name="Picture 8" descr="Envelope with inward ar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860218" name="Picture 8" descr="Envelope with inward arro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6038" cy="457200"/>
                    </a:xfrm>
                    <a:prstGeom prst="rect">
                      <a:avLst/>
                    </a:prstGeom>
                    <a:noFill/>
                  </pic:spPr>
                </pic:pic>
              </a:graphicData>
            </a:graphic>
          </wp:inline>
        </w:drawing>
      </w:r>
    </w:p>
    <w:p w14:paraId="64AE84E8" w14:textId="18D50667" w:rsidR="006F41E2" w:rsidRDefault="00E74EA1" w:rsidP="00E74EA1">
      <w:pPr>
        <w:pStyle w:val="4"/>
      </w:pPr>
      <w:r>
        <w:lastRenderedPageBreak/>
        <w:t xml:space="preserve">Picture – A Group of People Standing Together </w:t>
      </w:r>
    </w:p>
    <w:p w14:paraId="305A0E6F" w14:textId="6E58C236" w:rsidR="00B7043D" w:rsidRDefault="00B7043D" w:rsidP="009739DB">
      <w:pPr>
        <w:pStyle w:val="3"/>
      </w:pPr>
      <w:r>
        <w:rPr>
          <w:noProof/>
        </w:rPr>
        <w:drawing>
          <wp:inline distT="0" distB="0" distL="0" distR="0" wp14:anchorId="754CE3EE" wp14:editId="448A2281">
            <wp:extent cx="2831410" cy="1554480"/>
            <wp:effectExtent l="0" t="0" r="7620" b="7620"/>
            <wp:docPr id="627597128" name="Picture 9" descr="Photo - A group of people standing togeth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97128" name="Picture 9" descr="Photo - A group of people standing together&#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831410" cy="1554480"/>
                    </a:xfrm>
                    <a:prstGeom prst="rect">
                      <a:avLst/>
                    </a:prstGeom>
                    <a:noFill/>
                  </pic:spPr>
                </pic:pic>
              </a:graphicData>
            </a:graphic>
          </wp:inline>
        </w:drawing>
      </w:r>
    </w:p>
    <w:p w14:paraId="26F0ABB4" w14:textId="0F806C90" w:rsidR="009739DB" w:rsidRDefault="004E656B" w:rsidP="009739DB">
      <w:pPr>
        <w:pStyle w:val="1"/>
      </w:pPr>
      <w:r>
        <w:t>2025 Meeting Schedule</w:t>
      </w:r>
    </w:p>
    <w:p w14:paraId="493A780D" w14:textId="7B94F1C8" w:rsidR="00BF608E" w:rsidRDefault="00FD2EED" w:rsidP="00BF608E">
      <w:r>
        <w:t>Quarter</w:t>
      </w:r>
      <w:r w:rsidR="003637B4">
        <w:t xml:space="preserve">, Date, Format, &amp; Initiative Spotlight </w:t>
      </w:r>
    </w:p>
    <w:p w14:paraId="6133F467" w14:textId="5C5F25D0" w:rsidR="00BF608E" w:rsidRDefault="00BF608E" w:rsidP="00BF608E">
      <w:r>
        <w:t xml:space="preserve">Q1 </w:t>
      </w:r>
    </w:p>
    <w:p w14:paraId="20E6F859" w14:textId="1C0C80B1" w:rsidR="00BF608E" w:rsidRDefault="008C7FC9" w:rsidP="00BF608E">
      <w:r w:rsidRPr="008C7FC9">
        <w:t>Wed. 03/12/25</w:t>
      </w:r>
    </w:p>
    <w:p w14:paraId="054C7834" w14:textId="08D5654A" w:rsidR="00BF608E" w:rsidRDefault="008C7FC9" w:rsidP="00BF608E">
      <w:r>
        <w:t>Virtual</w:t>
      </w:r>
      <w:r w:rsidR="0078607E">
        <w:t xml:space="preserve"> (Zoom)</w:t>
      </w:r>
    </w:p>
    <w:p w14:paraId="2E93D5CD" w14:textId="0CAC47E6" w:rsidR="00FD2EED" w:rsidRDefault="00BF608E" w:rsidP="00BF608E">
      <w:r>
        <w:t>B</w:t>
      </w:r>
      <w:r w:rsidRPr="00BF608E">
        <w:t>lack and Latino Men's Re-Entry</w:t>
      </w:r>
    </w:p>
    <w:p w14:paraId="520BA857" w14:textId="4431EDE3" w:rsidR="00BF608E" w:rsidRDefault="003637B4" w:rsidP="00BF608E">
      <w:r>
        <w:t>Q2</w:t>
      </w:r>
    </w:p>
    <w:p w14:paraId="45C325AA" w14:textId="6A88B8E8" w:rsidR="0078607E" w:rsidRDefault="0078607E" w:rsidP="00BF608E">
      <w:r w:rsidRPr="0078607E">
        <w:t>Wed. 06/11/25</w:t>
      </w:r>
    </w:p>
    <w:p w14:paraId="49078D52" w14:textId="3D7B11C2" w:rsidR="0078607E" w:rsidRDefault="0078607E" w:rsidP="00BF608E">
      <w:r w:rsidRPr="0078607E">
        <w:t>Virtual (Zoom)</w:t>
      </w:r>
    </w:p>
    <w:p w14:paraId="4D999EAF" w14:textId="485EFB03" w:rsidR="0078607E" w:rsidRDefault="0078607E" w:rsidP="00BF608E">
      <w:r w:rsidRPr="0078607E">
        <w:t>Hospital-Based SUD Services</w:t>
      </w:r>
    </w:p>
    <w:p w14:paraId="6F60D6D4" w14:textId="389A442A" w:rsidR="00C22E3B" w:rsidRDefault="00C22E3B" w:rsidP="00BF608E">
      <w:r>
        <w:t>Q3</w:t>
      </w:r>
    </w:p>
    <w:p w14:paraId="6C5F92AB" w14:textId="1A8F396D" w:rsidR="00C22E3B" w:rsidRDefault="00C22E3B" w:rsidP="00BF608E">
      <w:r w:rsidRPr="00C22E3B">
        <w:t>Wed. 09/10/25</w:t>
      </w:r>
    </w:p>
    <w:p w14:paraId="4D32ED6D" w14:textId="0B9CBCF8" w:rsidR="00C22E3B" w:rsidRDefault="00C22E3B" w:rsidP="00BF608E">
      <w:r w:rsidRPr="00C22E3B">
        <w:t>Hybrid (Southeast Region)</w:t>
      </w:r>
    </w:p>
    <w:p w14:paraId="7C653226" w14:textId="1A2B4D4D" w:rsidR="00C22E3B" w:rsidRDefault="00C22E3B" w:rsidP="00BF608E">
      <w:r w:rsidRPr="00C22E3B">
        <w:t>ORRF Dashboard</w:t>
      </w:r>
    </w:p>
    <w:p w14:paraId="7780C1A1" w14:textId="59CDBA15" w:rsidR="000E3136" w:rsidRDefault="000E3136" w:rsidP="00BF608E">
      <w:r>
        <w:t>Q4</w:t>
      </w:r>
    </w:p>
    <w:p w14:paraId="2C04EEF2" w14:textId="0AAF05DE" w:rsidR="000E3136" w:rsidRDefault="000E3136" w:rsidP="00BF608E">
      <w:r w:rsidRPr="000E3136">
        <w:t>Wed. 12/10/25</w:t>
      </w:r>
    </w:p>
    <w:p w14:paraId="08FBA649" w14:textId="01E0F68B" w:rsidR="000E3136" w:rsidRDefault="000E3136" w:rsidP="00BF608E">
      <w:r w:rsidRPr="000E3136">
        <w:t>Virtual (Zoom)</w:t>
      </w:r>
    </w:p>
    <w:p w14:paraId="4FC45682" w14:textId="59066DC4" w:rsidR="0078607E" w:rsidRDefault="000E3136" w:rsidP="00BF608E">
      <w:r w:rsidRPr="000E3136">
        <w:t>Municipal Training &amp; Tech. Assistance</w:t>
      </w:r>
    </w:p>
    <w:p w14:paraId="1DC532E7" w14:textId="77777777" w:rsidR="00C22E3B" w:rsidRDefault="00C22E3B" w:rsidP="00BF608E"/>
    <w:p w14:paraId="49F5EAFA" w14:textId="77777777" w:rsidR="00C22E3B" w:rsidRDefault="00C22E3B" w:rsidP="00BF608E"/>
    <w:p w14:paraId="28119619" w14:textId="77777777" w:rsidR="003637B4" w:rsidRDefault="003637B4" w:rsidP="00BF608E"/>
    <w:p w14:paraId="5194D8EB" w14:textId="77777777" w:rsidR="00497F66" w:rsidRDefault="00497F66" w:rsidP="009739DB">
      <w:pPr>
        <w:pStyle w:val="1"/>
      </w:pPr>
    </w:p>
    <w:p w14:paraId="24B7F587" w14:textId="77777777" w:rsidR="00FD2EED" w:rsidRDefault="00FD2EED" w:rsidP="009739DB">
      <w:pPr>
        <w:pStyle w:val="1"/>
      </w:pPr>
    </w:p>
    <w:p w14:paraId="5EC5893C" w14:textId="77777777" w:rsidR="008D4F53" w:rsidRDefault="008D4F53" w:rsidP="009739DB">
      <w:pPr>
        <w:pStyle w:val="1"/>
      </w:pPr>
    </w:p>
    <w:p w14:paraId="2AB9B728" w14:textId="77777777" w:rsidR="008D4F53" w:rsidRDefault="008D4F53" w:rsidP="009739DB">
      <w:pPr>
        <w:pStyle w:val="1"/>
      </w:pPr>
    </w:p>
    <w:p w14:paraId="20A214B8" w14:textId="66ADCE12" w:rsidR="009739DB" w:rsidRDefault="009739DB" w:rsidP="009739DB">
      <w:pPr>
        <w:pStyle w:val="1"/>
      </w:pPr>
    </w:p>
    <w:sectPr w:rsidR="009739DB" w:rsidSect="00BF1A0B">
      <w:pgSz w:w="12240" w:h="15840"/>
      <w:pgMar w:top="720" w:right="720" w:bottom="720" w:left="720" w:header="144"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C874A" w14:textId="77777777" w:rsidR="00F42CBE" w:rsidRDefault="00F42CBE" w:rsidP="00F10037">
      <w:r>
        <w:separator/>
      </w:r>
    </w:p>
  </w:endnote>
  <w:endnote w:type="continuationSeparator" w:id="0">
    <w:p w14:paraId="150DDB29" w14:textId="77777777" w:rsidR="00F42CBE" w:rsidRDefault="00F42CBE" w:rsidP="00F10037">
      <w:r>
        <w:continuationSeparator/>
      </w:r>
    </w:p>
  </w:endnote>
  <w:endnote w:type="continuationNotice" w:id="1">
    <w:p w14:paraId="63EFA08E" w14:textId="77777777" w:rsidR="00F42CBE" w:rsidRDefault="00F42C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28CF7" w14:textId="77777777" w:rsidR="00F42CBE" w:rsidRDefault="00F42CBE" w:rsidP="00F10037">
      <w:r>
        <w:separator/>
      </w:r>
    </w:p>
  </w:footnote>
  <w:footnote w:type="continuationSeparator" w:id="0">
    <w:p w14:paraId="5AE2F326" w14:textId="77777777" w:rsidR="00F42CBE" w:rsidRDefault="00F42CBE" w:rsidP="00F10037">
      <w:r>
        <w:continuationSeparator/>
      </w:r>
    </w:p>
  </w:footnote>
  <w:footnote w:type="continuationNotice" w:id="1">
    <w:p w14:paraId="6794BBB1" w14:textId="77777777" w:rsidR="00F42CBE" w:rsidRDefault="00F42CBE"/>
  </w:footnote>
</w:footnotes>
</file>

<file path=word/intelligence2.xml><?xml version="1.0" encoding="utf-8"?>
<int2:intelligence xmlns:int2="http://schemas.microsoft.com/office/intelligence/2020/intelligence" xmlns:oel="http://schemas.microsoft.com/office/2019/extlst">
  <int2:observations>
    <int2:textHash int2:hashCode="f1fpfVIFV3GxAL" int2:id="LwB3HbqK">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0189"/>
    <w:multiLevelType w:val="hybridMultilevel"/>
    <w:tmpl w:val="DA5CA786"/>
    <w:lvl w:ilvl="0" w:tplc="425290D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2D45D7"/>
    <w:multiLevelType w:val="hybridMultilevel"/>
    <w:tmpl w:val="3DFA0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2D490E"/>
    <w:multiLevelType w:val="hybridMultilevel"/>
    <w:tmpl w:val="D7682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E60564"/>
    <w:multiLevelType w:val="hybridMultilevel"/>
    <w:tmpl w:val="61625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D1B8F"/>
    <w:multiLevelType w:val="hybridMultilevel"/>
    <w:tmpl w:val="00401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F66D94"/>
    <w:multiLevelType w:val="hybridMultilevel"/>
    <w:tmpl w:val="23142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9A1F9D"/>
    <w:multiLevelType w:val="hybridMultilevel"/>
    <w:tmpl w:val="A2400CDE"/>
    <w:lvl w:ilvl="0" w:tplc="222681DA">
      <w:start w:val="1"/>
      <w:numFmt w:val="bullet"/>
      <w:pStyle w:val="Style1"/>
      <w:lvlText w:val=""/>
      <w:lvlJc w:val="left"/>
      <w:pPr>
        <w:ind w:left="216" w:hanging="216"/>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2778539D"/>
    <w:multiLevelType w:val="hybridMultilevel"/>
    <w:tmpl w:val="D674C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8D319B"/>
    <w:multiLevelType w:val="hybridMultilevel"/>
    <w:tmpl w:val="993032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364BDA"/>
    <w:multiLevelType w:val="hybridMultilevel"/>
    <w:tmpl w:val="A80EA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5B5F56"/>
    <w:multiLevelType w:val="hybridMultilevel"/>
    <w:tmpl w:val="4B3E0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542794"/>
    <w:multiLevelType w:val="hybridMultilevel"/>
    <w:tmpl w:val="2C8E9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EA49FD"/>
    <w:multiLevelType w:val="hybridMultilevel"/>
    <w:tmpl w:val="01265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9E3189"/>
    <w:multiLevelType w:val="hybridMultilevel"/>
    <w:tmpl w:val="1DBE42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07392A"/>
    <w:multiLevelType w:val="hybridMultilevel"/>
    <w:tmpl w:val="706AF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88C5CF7"/>
    <w:multiLevelType w:val="hybridMultilevel"/>
    <w:tmpl w:val="8CAA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220086"/>
    <w:multiLevelType w:val="hybridMultilevel"/>
    <w:tmpl w:val="6C52E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2419896">
    <w:abstractNumId w:val="6"/>
  </w:num>
  <w:num w:numId="2" w16cid:durableId="457572575">
    <w:abstractNumId w:val="0"/>
  </w:num>
  <w:num w:numId="3" w16cid:durableId="1519348777">
    <w:abstractNumId w:val="7"/>
  </w:num>
  <w:num w:numId="4" w16cid:durableId="2110587102">
    <w:abstractNumId w:val="14"/>
  </w:num>
  <w:num w:numId="5" w16cid:durableId="1129588522">
    <w:abstractNumId w:val="8"/>
  </w:num>
  <w:num w:numId="6" w16cid:durableId="1707371333">
    <w:abstractNumId w:val="5"/>
  </w:num>
  <w:num w:numId="7" w16cid:durableId="1369380557">
    <w:abstractNumId w:val="15"/>
  </w:num>
  <w:num w:numId="8" w16cid:durableId="2058625639">
    <w:abstractNumId w:val="4"/>
  </w:num>
  <w:num w:numId="9" w16cid:durableId="1473014827">
    <w:abstractNumId w:val="16"/>
  </w:num>
  <w:num w:numId="10" w16cid:durableId="768090025">
    <w:abstractNumId w:val="12"/>
  </w:num>
  <w:num w:numId="11" w16cid:durableId="1441222642">
    <w:abstractNumId w:val="9"/>
  </w:num>
  <w:num w:numId="12" w16cid:durableId="430512763">
    <w:abstractNumId w:val="1"/>
  </w:num>
  <w:num w:numId="13" w16cid:durableId="1196384479">
    <w:abstractNumId w:val="3"/>
  </w:num>
  <w:num w:numId="14" w16cid:durableId="1756710546">
    <w:abstractNumId w:val="2"/>
  </w:num>
  <w:num w:numId="15" w16cid:durableId="1795559816">
    <w:abstractNumId w:val="11"/>
  </w:num>
  <w:num w:numId="16" w16cid:durableId="149836045">
    <w:abstractNumId w:val="10"/>
  </w:num>
  <w:num w:numId="17" w16cid:durableId="50529129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F4F"/>
    <w:rsid w:val="00001E69"/>
    <w:rsid w:val="0001100F"/>
    <w:rsid w:val="00012178"/>
    <w:rsid w:val="00013169"/>
    <w:rsid w:val="00017AC4"/>
    <w:rsid w:val="00021529"/>
    <w:rsid w:val="000276C6"/>
    <w:rsid w:val="00036BCC"/>
    <w:rsid w:val="00044C4E"/>
    <w:rsid w:val="00051E90"/>
    <w:rsid w:val="00053AC7"/>
    <w:rsid w:val="00056EDF"/>
    <w:rsid w:val="000639BD"/>
    <w:rsid w:val="00063E1C"/>
    <w:rsid w:val="000667E0"/>
    <w:rsid w:val="00070650"/>
    <w:rsid w:val="000716E1"/>
    <w:rsid w:val="00075050"/>
    <w:rsid w:val="00075353"/>
    <w:rsid w:val="000762A5"/>
    <w:rsid w:val="000918AB"/>
    <w:rsid w:val="00091C78"/>
    <w:rsid w:val="00092F8C"/>
    <w:rsid w:val="00096587"/>
    <w:rsid w:val="00096848"/>
    <w:rsid w:val="000A0102"/>
    <w:rsid w:val="000A25A7"/>
    <w:rsid w:val="000A3923"/>
    <w:rsid w:val="000A78B1"/>
    <w:rsid w:val="000B3666"/>
    <w:rsid w:val="000B3DDE"/>
    <w:rsid w:val="000B5A52"/>
    <w:rsid w:val="000B63FF"/>
    <w:rsid w:val="000B6442"/>
    <w:rsid w:val="000B6A51"/>
    <w:rsid w:val="000C00DF"/>
    <w:rsid w:val="000C641D"/>
    <w:rsid w:val="000C7B73"/>
    <w:rsid w:val="000D0CE0"/>
    <w:rsid w:val="000D1AF6"/>
    <w:rsid w:val="000D27C7"/>
    <w:rsid w:val="000D4FBA"/>
    <w:rsid w:val="000D5F46"/>
    <w:rsid w:val="000D6779"/>
    <w:rsid w:val="000E150F"/>
    <w:rsid w:val="000E15E8"/>
    <w:rsid w:val="000E3136"/>
    <w:rsid w:val="000E6B8F"/>
    <w:rsid w:val="000E70A5"/>
    <w:rsid w:val="000F1B73"/>
    <w:rsid w:val="000F1CB8"/>
    <w:rsid w:val="000F2EDC"/>
    <w:rsid w:val="000F3DF9"/>
    <w:rsid w:val="000F5C93"/>
    <w:rsid w:val="000F7EC7"/>
    <w:rsid w:val="001003B5"/>
    <w:rsid w:val="00100F1C"/>
    <w:rsid w:val="00101150"/>
    <w:rsid w:val="00101260"/>
    <w:rsid w:val="00101411"/>
    <w:rsid w:val="001042DE"/>
    <w:rsid w:val="00105136"/>
    <w:rsid w:val="001055F3"/>
    <w:rsid w:val="00107120"/>
    <w:rsid w:val="00112D9B"/>
    <w:rsid w:val="00122964"/>
    <w:rsid w:val="00124A5C"/>
    <w:rsid w:val="00134460"/>
    <w:rsid w:val="00137D6C"/>
    <w:rsid w:val="00140223"/>
    <w:rsid w:val="001422FC"/>
    <w:rsid w:val="00142BCF"/>
    <w:rsid w:val="00144BB7"/>
    <w:rsid w:val="00146DD9"/>
    <w:rsid w:val="00151F5E"/>
    <w:rsid w:val="0015311C"/>
    <w:rsid w:val="001556C6"/>
    <w:rsid w:val="0015588C"/>
    <w:rsid w:val="00160E40"/>
    <w:rsid w:val="00161B2A"/>
    <w:rsid w:val="00163825"/>
    <w:rsid w:val="00166B6C"/>
    <w:rsid w:val="00170928"/>
    <w:rsid w:val="00171880"/>
    <w:rsid w:val="00172EB7"/>
    <w:rsid w:val="0017468C"/>
    <w:rsid w:val="00174F4B"/>
    <w:rsid w:val="00180077"/>
    <w:rsid w:val="00180EC8"/>
    <w:rsid w:val="00184D1B"/>
    <w:rsid w:val="00186E59"/>
    <w:rsid w:val="00186E86"/>
    <w:rsid w:val="00190289"/>
    <w:rsid w:val="00191958"/>
    <w:rsid w:val="00191BB9"/>
    <w:rsid w:val="00191EC7"/>
    <w:rsid w:val="00193C3B"/>
    <w:rsid w:val="00195FBD"/>
    <w:rsid w:val="00196A0C"/>
    <w:rsid w:val="001A0007"/>
    <w:rsid w:val="001A1A53"/>
    <w:rsid w:val="001A1C70"/>
    <w:rsid w:val="001A3F8F"/>
    <w:rsid w:val="001A4A03"/>
    <w:rsid w:val="001A6A5C"/>
    <w:rsid w:val="001A7344"/>
    <w:rsid w:val="001A7E37"/>
    <w:rsid w:val="001B5B3A"/>
    <w:rsid w:val="001B774A"/>
    <w:rsid w:val="001B77C0"/>
    <w:rsid w:val="001C140B"/>
    <w:rsid w:val="001C1511"/>
    <w:rsid w:val="001C185B"/>
    <w:rsid w:val="001C18D0"/>
    <w:rsid w:val="001C2499"/>
    <w:rsid w:val="001C60AC"/>
    <w:rsid w:val="001D2D86"/>
    <w:rsid w:val="001D2DC7"/>
    <w:rsid w:val="001D4E52"/>
    <w:rsid w:val="001E4EC9"/>
    <w:rsid w:val="001E5839"/>
    <w:rsid w:val="001E7139"/>
    <w:rsid w:val="001F3A5B"/>
    <w:rsid w:val="001F507B"/>
    <w:rsid w:val="001F61D9"/>
    <w:rsid w:val="001F7E23"/>
    <w:rsid w:val="00200D86"/>
    <w:rsid w:val="0020346E"/>
    <w:rsid w:val="0020535F"/>
    <w:rsid w:val="00210777"/>
    <w:rsid w:val="00214712"/>
    <w:rsid w:val="00216B65"/>
    <w:rsid w:val="00221010"/>
    <w:rsid w:val="00222E42"/>
    <w:rsid w:val="00224597"/>
    <w:rsid w:val="00225955"/>
    <w:rsid w:val="002259FB"/>
    <w:rsid w:val="002272C3"/>
    <w:rsid w:val="00230736"/>
    <w:rsid w:val="00231AE9"/>
    <w:rsid w:val="002457E7"/>
    <w:rsid w:val="00246ED9"/>
    <w:rsid w:val="0026013E"/>
    <w:rsid w:val="00260653"/>
    <w:rsid w:val="00262976"/>
    <w:rsid w:val="00263E52"/>
    <w:rsid w:val="002642AC"/>
    <w:rsid w:val="00265230"/>
    <w:rsid w:val="002659B2"/>
    <w:rsid w:val="00266DF1"/>
    <w:rsid w:val="00270873"/>
    <w:rsid w:val="002718F0"/>
    <w:rsid w:val="002761F7"/>
    <w:rsid w:val="00277695"/>
    <w:rsid w:val="00282C09"/>
    <w:rsid w:val="00284496"/>
    <w:rsid w:val="00290F4F"/>
    <w:rsid w:val="0029228F"/>
    <w:rsid w:val="00295A7A"/>
    <w:rsid w:val="00297B7F"/>
    <w:rsid w:val="00297CDD"/>
    <w:rsid w:val="002A3F80"/>
    <w:rsid w:val="002A547F"/>
    <w:rsid w:val="002B21E3"/>
    <w:rsid w:val="002B3110"/>
    <w:rsid w:val="002B4744"/>
    <w:rsid w:val="002B6499"/>
    <w:rsid w:val="002C214C"/>
    <w:rsid w:val="002C2B2A"/>
    <w:rsid w:val="002C2E27"/>
    <w:rsid w:val="002C5DD6"/>
    <w:rsid w:val="002C60B7"/>
    <w:rsid w:val="002C6822"/>
    <w:rsid w:val="002C6871"/>
    <w:rsid w:val="002C7ACF"/>
    <w:rsid w:val="002D1264"/>
    <w:rsid w:val="002D166C"/>
    <w:rsid w:val="002D1A39"/>
    <w:rsid w:val="002D28B3"/>
    <w:rsid w:val="002D4B9B"/>
    <w:rsid w:val="002D4CAC"/>
    <w:rsid w:val="002D696E"/>
    <w:rsid w:val="002D7812"/>
    <w:rsid w:val="002E2DB9"/>
    <w:rsid w:val="002E678B"/>
    <w:rsid w:val="002F233A"/>
    <w:rsid w:val="002F284D"/>
    <w:rsid w:val="0030202A"/>
    <w:rsid w:val="00302389"/>
    <w:rsid w:val="00304949"/>
    <w:rsid w:val="0031108A"/>
    <w:rsid w:val="00313273"/>
    <w:rsid w:val="003137A7"/>
    <w:rsid w:val="00314E59"/>
    <w:rsid w:val="003163FF"/>
    <w:rsid w:val="00317657"/>
    <w:rsid w:val="0032225F"/>
    <w:rsid w:val="003273CA"/>
    <w:rsid w:val="00331C4A"/>
    <w:rsid w:val="00333000"/>
    <w:rsid w:val="003330B8"/>
    <w:rsid w:val="0033377F"/>
    <w:rsid w:val="00334052"/>
    <w:rsid w:val="003349BE"/>
    <w:rsid w:val="00334B6A"/>
    <w:rsid w:val="0034005D"/>
    <w:rsid w:val="00340395"/>
    <w:rsid w:val="0034256C"/>
    <w:rsid w:val="00343F8D"/>
    <w:rsid w:val="003443CB"/>
    <w:rsid w:val="00345E15"/>
    <w:rsid w:val="00347819"/>
    <w:rsid w:val="00350392"/>
    <w:rsid w:val="00350D23"/>
    <w:rsid w:val="003530E6"/>
    <w:rsid w:val="0035510C"/>
    <w:rsid w:val="003558DC"/>
    <w:rsid w:val="00355E72"/>
    <w:rsid w:val="00355EA4"/>
    <w:rsid w:val="00355FB6"/>
    <w:rsid w:val="00362B91"/>
    <w:rsid w:val="003635F8"/>
    <w:rsid w:val="003637B4"/>
    <w:rsid w:val="00364AB2"/>
    <w:rsid w:val="003659DE"/>
    <w:rsid w:val="003663EE"/>
    <w:rsid w:val="00366B99"/>
    <w:rsid w:val="00371372"/>
    <w:rsid w:val="00372673"/>
    <w:rsid w:val="00372DC0"/>
    <w:rsid w:val="00382677"/>
    <w:rsid w:val="003834D1"/>
    <w:rsid w:val="00384CAC"/>
    <w:rsid w:val="00391DA2"/>
    <w:rsid w:val="003A142A"/>
    <w:rsid w:val="003A17F5"/>
    <w:rsid w:val="003A1BD3"/>
    <w:rsid w:val="003A1C6B"/>
    <w:rsid w:val="003A5834"/>
    <w:rsid w:val="003A630A"/>
    <w:rsid w:val="003A779A"/>
    <w:rsid w:val="003B0FC5"/>
    <w:rsid w:val="003B398B"/>
    <w:rsid w:val="003B65DA"/>
    <w:rsid w:val="003C3C3E"/>
    <w:rsid w:val="003D0C25"/>
    <w:rsid w:val="003D4660"/>
    <w:rsid w:val="003E1950"/>
    <w:rsid w:val="003E4AEF"/>
    <w:rsid w:val="003E7D93"/>
    <w:rsid w:val="003F0BA7"/>
    <w:rsid w:val="003F117D"/>
    <w:rsid w:val="003F278D"/>
    <w:rsid w:val="003F464B"/>
    <w:rsid w:val="003F4913"/>
    <w:rsid w:val="003F6037"/>
    <w:rsid w:val="003F7A72"/>
    <w:rsid w:val="00401F82"/>
    <w:rsid w:val="00411DA1"/>
    <w:rsid w:val="00413F40"/>
    <w:rsid w:val="0041520F"/>
    <w:rsid w:val="00420F5D"/>
    <w:rsid w:val="00422887"/>
    <w:rsid w:val="00422BE8"/>
    <w:rsid w:val="00424962"/>
    <w:rsid w:val="00431265"/>
    <w:rsid w:val="00431ACA"/>
    <w:rsid w:val="00433ED2"/>
    <w:rsid w:val="00434687"/>
    <w:rsid w:val="00435508"/>
    <w:rsid w:val="0043550A"/>
    <w:rsid w:val="00436886"/>
    <w:rsid w:val="00437B5C"/>
    <w:rsid w:val="004433A6"/>
    <w:rsid w:val="00444602"/>
    <w:rsid w:val="004446E0"/>
    <w:rsid w:val="00446AFC"/>
    <w:rsid w:val="004508C1"/>
    <w:rsid w:val="0045151F"/>
    <w:rsid w:val="0045163E"/>
    <w:rsid w:val="00452CED"/>
    <w:rsid w:val="0045467D"/>
    <w:rsid w:val="00455E8D"/>
    <w:rsid w:val="00456A8D"/>
    <w:rsid w:val="004624CC"/>
    <w:rsid w:val="004639C1"/>
    <w:rsid w:val="00465762"/>
    <w:rsid w:val="00465EDF"/>
    <w:rsid w:val="00470F94"/>
    <w:rsid w:val="004715AC"/>
    <w:rsid w:val="004722BE"/>
    <w:rsid w:val="00472FB5"/>
    <w:rsid w:val="004750CD"/>
    <w:rsid w:val="004766FD"/>
    <w:rsid w:val="00477DF1"/>
    <w:rsid w:val="00482B85"/>
    <w:rsid w:val="004857C9"/>
    <w:rsid w:val="00490895"/>
    <w:rsid w:val="00492DC1"/>
    <w:rsid w:val="004934AF"/>
    <w:rsid w:val="0049577A"/>
    <w:rsid w:val="00496214"/>
    <w:rsid w:val="00497F66"/>
    <w:rsid w:val="004A18B5"/>
    <w:rsid w:val="004A219B"/>
    <w:rsid w:val="004A2ED9"/>
    <w:rsid w:val="004A40F0"/>
    <w:rsid w:val="004B3ED3"/>
    <w:rsid w:val="004B434A"/>
    <w:rsid w:val="004C09ED"/>
    <w:rsid w:val="004C3FE3"/>
    <w:rsid w:val="004C4A44"/>
    <w:rsid w:val="004C554E"/>
    <w:rsid w:val="004D21D9"/>
    <w:rsid w:val="004D3EFC"/>
    <w:rsid w:val="004D7258"/>
    <w:rsid w:val="004D731A"/>
    <w:rsid w:val="004E29DB"/>
    <w:rsid w:val="004E4E2A"/>
    <w:rsid w:val="004E5022"/>
    <w:rsid w:val="004E5863"/>
    <w:rsid w:val="004E5C2C"/>
    <w:rsid w:val="004E656B"/>
    <w:rsid w:val="004E7536"/>
    <w:rsid w:val="004F0749"/>
    <w:rsid w:val="004F097B"/>
    <w:rsid w:val="004F7AB1"/>
    <w:rsid w:val="004F7D64"/>
    <w:rsid w:val="00500683"/>
    <w:rsid w:val="00500FBC"/>
    <w:rsid w:val="00502EAE"/>
    <w:rsid w:val="00504AD1"/>
    <w:rsid w:val="005077A1"/>
    <w:rsid w:val="00512771"/>
    <w:rsid w:val="0051427B"/>
    <w:rsid w:val="00514A1E"/>
    <w:rsid w:val="00516F90"/>
    <w:rsid w:val="00517AC1"/>
    <w:rsid w:val="00520815"/>
    <w:rsid w:val="005210CA"/>
    <w:rsid w:val="00524637"/>
    <w:rsid w:val="00532878"/>
    <w:rsid w:val="005356EF"/>
    <w:rsid w:val="00537729"/>
    <w:rsid w:val="00540360"/>
    <w:rsid w:val="0054069E"/>
    <w:rsid w:val="00540D33"/>
    <w:rsid w:val="00542C03"/>
    <w:rsid w:val="00544A53"/>
    <w:rsid w:val="00546760"/>
    <w:rsid w:val="005479D0"/>
    <w:rsid w:val="00550704"/>
    <w:rsid w:val="00551071"/>
    <w:rsid w:val="005512DD"/>
    <w:rsid w:val="005534AB"/>
    <w:rsid w:val="0056179E"/>
    <w:rsid w:val="0056720C"/>
    <w:rsid w:val="0056731E"/>
    <w:rsid w:val="00571406"/>
    <w:rsid w:val="00571F62"/>
    <w:rsid w:val="00573AF1"/>
    <w:rsid w:val="00584EC0"/>
    <w:rsid w:val="005873E6"/>
    <w:rsid w:val="00587AF1"/>
    <w:rsid w:val="0059573E"/>
    <w:rsid w:val="005962B0"/>
    <w:rsid w:val="005968A1"/>
    <w:rsid w:val="00596DA4"/>
    <w:rsid w:val="00597CCB"/>
    <w:rsid w:val="005A25D0"/>
    <w:rsid w:val="005A399D"/>
    <w:rsid w:val="005A3E79"/>
    <w:rsid w:val="005A4BEE"/>
    <w:rsid w:val="005A55E5"/>
    <w:rsid w:val="005A64F0"/>
    <w:rsid w:val="005A7F44"/>
    <w:rsid w:val="005B0AAC"/>
    <w:rsid w:val="005B1EC3"/>
    <w:rsid w:val="005B2345"/>
    <w:rsid w:val="005B6DCC"/>
    <w:rsid w:val="005C2E07"/>
    <w:rsid w:val="005C2E68"/>
    <w:rsid w:val="005C3333"/>
    <w:rsid w:val="005C3A28"/>
    <w:rsid w:val="005C3A94"/>
    <w:rsid w:val="005C450D"/>
    <w:rsid w:val="005D029C"/>
    <w:rsid w:val="005D2703"/>
    <w:rsid w:val="005D2BDF"/>
    <w:rsid w:val="005D4885"/>
    <w:rsid w:val="005D53DD"/>
    <w:rsid w:val="005D5E98"/>
    <w:rsid w:val="005D677A"/>
    <w:rsid w:val="005D7137"/>
    <w:rsid w:val="005E0022"/>
    <w:rsid w:val="005E06B7"/>
    <w:rsid w:val="005E0865"/>
    <w:rsid w:val="005E4022"/>
    <w:rsid w:val="005E4B13"/>
    <w:rsid w:val="005E520A"/>
    <w:rsid w:val="005E527A"/>
    <w:rsid w:val="005E576B"/>
    <w:rsid w:val="005F7070"/>
    <w:rsid w:val="005F75E3"/>
    <w:rsid w:val="0060053E"/>
    <w:rsid w:val="006043E8"/>
    <w:rsid w:val="00604FCB"/>
    <w:rsid w:val="00605690"/>
    <w:rsid w:val="00605A69"/>
    <w:rsid w:val="00607862"/>
    <w:rsid w:val="00613003"/>
    <w:rsid w:val="00617A2D"/>
    <w:rsid w:val="00617D25"/>
    <w:rsid w:val="00617DDB"/>
    <w:rsid w:val="00621152"/>
    <w:rsid w:val="006257F3"/>
    <w:rsid w:val="0062678D"/>
    <w:rsid w:val="0063194A"/>
    <w:rsid w:val="00631FAF"/>
    <w:rsid w:val="006324F3"/>
    <w:rsid w:val="00635DE6"/>
    <w:rsid w:val="0064571F"/>
    <w:rsid w:val="00645E37"/>
    <w:rsid w:val="0064609D"/>
    <w:rsid w:val="00646B25"/>
    <w:rsid w:val="00647799"/>
    <w:rsid w:val="00652D64"/>
    <w:rsid w:val="0065352A"/>
    <w:rsid w:val="00653D12"/>
    <w:rsid w:val="00653EC8"/>
    <w:rsid w:val="006547C1"/>
    <w:rsid w:val="00655253"/>
    <w:rsid w:val="00655CA3"/>
    <w:rsid w:val="00655D75"/>
    <w:rsid w:val="00657E38"/>
    <w:rsid w:val="00661971"/>
    <w:rsid w:val="00665596"/>
    <w:rsid w:val="00666704"/>
    <w:rsid w:val="00666BB9"/>
    <w:rsid w:val="00671F67"/>
    <w:rsid w:val="0067260F"/>
    <w:rsid w:val="006748A8"/>
    <w:rsid w:val="00681297"/>
    <w:rsid w:val="00682B1B"/>
    <w:rsid w:val="00684834"/>
    <w:rsid w:val="00684F06"/>
    <w:rsid w:val="006928A3"/>
    <w:rsid w:val="006936F1"/>
    <w:rsid w:val="006A0D8F"/>
    <w:rsid w:val="006A166B"/>
    <w:rsid w:val="006A7A45"/>
    <w:rsid w:val="006B4C81"/>
    <w:rsid w:val="006B5562"/>
    <w:rsid w:val="006B7C12"/>
    <w:rsid w:val="006C2F48"/>
    <w:rsid w:val="006C4612"/>
    <w:rsid w:val="006C5E74"/>
    <w:rsid w:val="006C6C88"/>
    <w:rsid w:val="006D0B97"/>
    <w:rsid w:val="006D176B"/>
    <w:rsid w:val="006D2D7B"/>
    <w:rsid w:val="006D4184"/>
    <w:rsid w:val="006D5668"/>
    <w:rsid w:val="006E0522"/>
    <w:rsid w:val="006E0D5E"/>
    <w:rsid w:val="006E1EDC"/>
    <w:rsid w:val="006E2078"/>
    <w:rsid w:val="006E37F4"/>
    <w:rsid w:val="006E521B"/>
    <w:rsid w:val="006E5FF2"/>
    <w:rsid w:val="006F0317"/>
    <w:rsid w:val="006F256B"/>
    <w:rsid w:val="006F41E2"/>
    <w:rsid w:val="006F4668"/>
    <w:rsid w:val="006F5716"/>
    <w:rsid w:val="006F6F24"/>
    <w:rsid w:val="007003E1"/>
    <w:rsid w:val="00705E06"/>
    <w:rsid w:val="0070636D"/>
    <w:rsid w:val="00707766"/>
    <w:rsid w:val="007104EE"/>
    <w:rsid w:val="007127D9"/>
    <w:rsid w:val="00712DBD"/>
    <w:rsid w:val="00713674"/>
    <w:rsid w:val="007145BB"/>
    <w:rsid w:val="00715EC2"/>
    <w:rsid w:val="007162A8"/>
    <w:rsid w:val="00716CEA"/>
    <w:rsid w:val="00716F92"/>
    <w:rsid w:val="00721E6D"/>
    <w:rsid w:val="0072312C"/>
    <w:rsid w:val="007271D1"/>
    <w:rsid w:val="00730E6F"/>
    <w:rsid w:val="007314D9"/>
    <w:rsid w:val="0073531C"/>
    <w:rsid w:val="00737CEC"/>
    <w:rsid w:val="007506D0"/>
    <w:rsid w:val="00750930"/>
    <w:rsid w:val="00752F54"/>
    <w:rsid w:val="00754CD1"/>
    <w:rsid w:val="00755114"/>
    <w:rsid w:val="007559F7"/>
    <w:rsid w:val="007566B5"/>
    <w:rsid w:val="00761BDE"/>
    <w:rsid w:val="00761E8A"/>
    <w:rsid w:val="00773035"/>
    <w:rsid w:val="0078398A"/>
    <w:rsid w:val="00784729"/>
    <w:rsid w:val="00784FFC"/>
    <w:rsid w:val="0078607E"/>
    <w:rsid w:val="007865E5"/>
    <w:rsid w:val="0078666E"/>
    <w:rsid w:val="00787173"/>
    <w:rsid w:val="0079745E"/>
    <w:rsid w:val="007A07B1"/>
    <w:rsid w:val="007A4416"/>
    <w:rsid w:val="007A6EAF"/>
    <w:rsid w:val="007A6F6E"/>
    <w:rsid w:val="007B04A5"/>
    <w:rsid w:val="007B0DFA"/>
    <w:rsid w:val="007B20CC"/>
    <w:rsid w:val="007B45DD"/>
    <w:rsid w:val="007B546B"/>
    <w:rsid w:val="007B71C7"/>
    <w:rsid w:val="007C06F7"/>
    <w:rsid w:val="007C29D9"/>
    <w:rsid w:val="007C29EF"/>
    <w:rsid w:val="007C6C01"/>
    <w:rsid w:val="007C7710"/>
    <w:rsid w:val="007D0EF3"/>
    <w:rsid w:val="007D2D60"/>
    <w:rsid w:val="007D38F3"/>
    <w:rsid w:val="007E40F3"/>
    <w:rsid w:val="007E5543"/>
    <w:rsid w:val="007E69E5"/>
    <w:rsid w:val="007F509B"/>
    <w:rsid w:val="007F55C8"/>
    <w:rsid w:val="00800181"/>
    <w:rsid w:val="008031BD"/>
    <w:rsid w:val="00805924"/>
    <w:rsid w:val="008119C9"/>
    <w:rsid w:val="00811A4D"/>
    <w:rsid w:val="00814FB7"/>
    <w:rsid w:val="008165B5"/>
    <w:rsid w:val="008172DF"/>
    <w:rsid w:val="00826377"/>
    <w:rsid w:val="008265D1"/>
    <w:rsid w:val="00831646"/>
    <w:rsid w:val="0083164F"/>
    <w:rsid w:val="00837CB7"/>
    <w:rsid w:val="00842184"/>
    <w:rsid w:val="00842BFF"/>
    <w:rsid w:val="00843953"/>
    <w:rsid w:val="00845199"/>
    <w:rsid w:val="00846C6D"/>
    <w:rsid w:val="00850DFA"/>
    <w:rsid w:val="008517E4"/>
    <w:rsid w:val="00856388"/>
    <w:rsid w:val="00857381"/>
    <w:rsid w:val="00857AA5"/>
    <w:rsid w:val="00860806"/>
    <w:rsid w:val="00861907"/>
    <w:rsid w:val="008631EE"/>
    <w:rsid w:val="00863D5B"/>
    <w:rsid w:val="0086536D"/>
    <w:rsid w:val="008671A7"/>
    <w:rsid w:val="008709C9"/>
    <w:rsid w:val="008723D1"/>
    <w:rsid w:val="00872966"/>
    <w:rsid w:val="008752E7"/>
    <w:rsid w:val="00875F82"/>
    <w:rsid w:val="008814DD"/>
    <w:rsid w:val="00892B37"/>
    <w:rsid w:val="008958A8"/>
    <w:rsid w:val="00896025"/>
    <w:rsid w:val="00897809"/>
    <w:rsid w:val="008A30F4"/>
    <w:rsid w:val="008A5974"/>
    <w:rsid w:val="008A6184"/>
    <w:rsid w:val="008A6BD5"/>
    <w:rsid w:val="008B2134"/>
    <w:rsid w:val="008B349E"/>
    <w:rsid w:val="008B38DB"/>
    <w:rsid w:val="008B5D48"/>
    <w:rsid w:val="008B66A3"/>
    <w:rsid w:val="008C0826"/>
    <w:rsid w:val="008C4F75"/>
    <w:rsid w:val="008C58D1"/>
    <w:rsid w:val="008C5DF9"/>
    <w:rsid w:val="008C6B4B"/>
    <w:rsid w:val="008C7FC9"/>
    <w:rsid w:val="008D0747"/>
    <w:rsid w:val="008D4F53"/>
    <w:rsid w:val="008D5FC6"/>
    <w:rsid w:val="008D65A1"/>
    <w:rsid w:val="008E2F9E"/>
    <w:rsid w:val="008E4B89"/>
    <w:rsid w:val="008F2383"/>
    <w:rsid w:val="008F3847"/>
    <w:rsid w:val="008F40A6"/>
    <w:rsid w:val="008F5346"/>
    <w:rsid w:val="008F7A5B"/>
    <w:rsid w:val="00901B7B"/>
    <w:rsid w:val="009022E0"/>
    <w:rsid w:val="00905CEB"/>
    <w:rsid w:val="009098C6"/>
    <w:rsid w:val="00910843"/>
    <w:rsid w:val="00910C23"/>
    <w:rsid w:val="009167DE"/>
    <w:rsid w:val="00917840"/>
    <w:rsid w:val="009208BE"/>
    <w:rsid w:val="00921FD5"/>
    <w:rsid w:val="00926249"/>
    <w:rsid w:val="009266E0"/>
    <w:rsid w:val="009268C3"/>
    <w:rsid w:val="00926C0E"/>
    <w:rsid w:val="0092796B"/>
    <w:rsid w:val="00933E39"/>
    <w:rsid w:val="00935683"/>
    <w:rsid w:val="00941F71"/>
    <w:rsid w:val="009425DD"/>
    <w:rsid w:val="009431D7"/>
    <w:rsid w:val="00944DB7"/>
    <w:rsid w:val="00945230"/>
    <w:rsid w:val="009453C9"/>
    <w:rsid w:val="0094700C"/>
    <w:rsid w:val="00950FA0"/>
    <w:rsid w:val="00952CEA"/>
    <w:rsid w:val="009540ED"/>
    <w:rsid w:val="00955230"/>
    <w:rsid w:val="009560DB"/>
    <w:rsid w:val="00963335"/>
    <w:rsid w:val="0096511A"/>
    <w:rsid w:val="00966E03"/>
    <w:rsid w:val="00972648"/>
    <w:rsid w:val="009739DB"/>
    <w:rsid w:val="00977F49"/>
    <w:rsid w:val="00981242"/>
    <w:rsid w:val="0098386C"/>
    <w:rsid w:val="0098408E"/>
    <w:rsid w:val="00990A93"/>
    <w:rsid w:val="009911B6"/>
    <w:rsid w:val="00992459"/>
    <w:rsid w:val="009948E2"/>
    <w:rsid w:val="00994991"/>
    <w:rsid w:val="009A4E3B"/>
    <w:rsid w:val="009A7094"/>
    <w:rsid w:val="009B0ACD"/>
    <w:rsid w:val="009B2DEF"/>
    <w:rsid w:val="009B4A9A"/>
    <w:rsid w:val="009B57F6"/>
    <w:rsid w:val="009B75EF"/>
    <w:rsid w:val="009C00C7"/>
    <w:rsid w:val="009C096A"/>
    <w:rsid w:val="009C29B2"/>
    <w:rsid w:val="009C2DBB"/>
    <w:rsid w:val="009C338A"/>
    <w:rsid w:val="009C4651"/>
    <w:rsid w:val="009C522C"/>
    <w:rsid w:val="009C5B9E"/>
    <w:rsid w:val="009C6121"/>
    <w:rsid w:val="009C6DA6"/>
    <w:rsid w:val="009D091F"/>
    <w:rsid w:val="009D4824"/>
    <w:rsid w:val="009D6C7C"/>
    <w:rsid w:val="009E0E6F"/>
    <w:rsid w:val="009E2B65"/>
    <w:rsid w:val="009E3F89"/>
    <w:rsid w:val="009E5079"/>
    <w:rsid w:val="009F0AD5"/>
    <w:rsid w:val="009F1A2D"/>
    <w:rsid w:val="009F3293"/>
    <w:rsid w:val="009F35CD"/>
    <w:rsid w:val="009F4636"/>
    <w:rsid w:val="009F5AEB"/>
    <w:rsid w:val="009F60AF"/>
    <w:rsid w:val="00A00F1F"/>
    <w:rsid w:val="00A0150E"/>
    <w:rsid w:val="00A01CA7"/>
    <w:rsid w:val="00A05532"/>
    <w:rsid w:val="00A13B37"/>
    <w:rsid w:val="00A14ADC"/>
    <w:rsid w:val="00A16395"/>
    <w:rsid w:val="00A22CE2"/>
    <w:rsid w:val="00A22D80"/>
    <w:rsid w:val="00A24024"/>
    <w:rsid w:val="00A241BA"/>
    <w:rsid w:val="00A27C7A"/>
    <w:rsid w:val="00A305DD"/>
    <w:rsid w:val="00A314A2"/>
    <w:rsid w:val="00A3525C"/>
    <w:rsid w:val="00A353E3"/>
    <w:rsid w:val="00A40D59"/>
    <w:rsid w:val="00A42628"/>
    <w:rsid w:val="00A45861"/>
    <w:rsid w:val="00A470A9"/>
    <w:rsid w:val="00A568BF"/>
    <w:rsid w:val="00A57A6B"/>
    <w:rsid w:val="00A60883"/>
    <w:rsid w:val="00A64AE7"/>
    <w:rsid w:val="00A67A54"/>
    <w:rsid w:val="00A72AAE"/>
    <w:rsid w:val="00A763FF"/>
    <w:rsid w:val="00A77862"/>
    <w:rsid w:val="00A82E08"/>
    <w:rsid w:val="00A85F89"/>
    <w:rsid w:val="00A8766E"/>
    <w:rsid w:val="00A90C07"/>
    <w:rsid w:val="00A91770"/>
    <w:rsid w:val="00A924D6"/>
    <w:rsid w:val="00A9440A"/>
    <w:rsid w:val="00A94F31"/>
    <w:rsid w:val="00AA5D89"/>
    <w:rsid w:val="00AB214F"/>
    <w:rsid w:val="00AB21BA"/>
    <w:rsid w:val="00AB3898"/>
    <w:rsid w:val="00AB5084"/>
    <w:rsid w:val="00AB73AF"/>
    <w:rsid w:val="00AC0426"/>
    <w:rsid w:val="00AC0FE8"/>
    <w:rsid w:val="00AC2DD6"/>
    <w:rsid w:val="00AC3355"/>
    <w:rsid w:val="00AC3AB8"/>
    <w:rsid w:val="00AC7D3D"/>
    <w:rsid w:val="00AD3AFB"/>
    <w:rsid w:val="00AD7092"/>
    <w:rsid w:val="00AD736F"/>
    <w:rsid w:val="00AD7900"/>
    <w:rsid w:val="00AD7AEC"/>
    <w:rsid w:val="00AE3667"/>
    <w:rsid w:val="00AE5207"/>
    <w:rsid w:val="00AE733E"/>
    <w:rsid w:val="00AF2DC9"/>
    <w:rsid w:val="00AF456B"/>
    <w:rsid w:val="00B0187D"/>
    <w:rsid w:val="00B0232E"/>
    <w:rsid w:val="00B0454A"/>
    <w:rsid w:val="00B049A1"/>
    <w:rsid w:val="00B07F31"/>
    <w:rsid w:val="00B10204"/>
    <w:rsid w:val="00B113F4"/>
    <w:rsid w:val="00B138CF"/>
    <w:rsid w:val="00B14216"/>
    <w:rsid w:val="00B14358"/>
    <w:rsid w:val="00B14880"/>
    <w:rsid w:val="00B20334"/>
    <w:rsid w:val="00B2064A"/>
    <w:rsid w:val="00B20AE7"/>
    <w:rsid w:val="00B222CE"/>
    <w:rsid w:val="00B2448B"/>
    <w:rsid w:val="00B24C98"/>
    <w:rsid w:val="00B25BDB"/>
    <w:rsid w:val="00B274ED"/>
    <w:rsid w:val="00B3164C"/>
    <w:rsid w:val="00B32F8C"/>
    <w:rsid w:val="00B33AEF"/>
    <w:rsid w:val="00B355E9"/>
    <w:rsid w:val="00B37D65"/>
    <w:rsid w:val="00B416F5"/>
    <w:rsid w:val="00B469AE"/>
    <w:rsid w:val="00B46E40"/>
    <w:rsid w:val="00B5085B"/>
    <w:rsid w:val="00B50AE4"/>
    <w:rsid w:val="00B50F56"/>
    <w:rsid w:val="00B53719"/>
    <w:rsid w:val="00B56004"/>
    <w:rsid w:val="00B56C35"/>
    <w:rsid w:val="00B630B4"/>
    <w:rsid w:val="00B7043D"/>
    <w:rsid w:val="00B71527"/>
    <w:rsid w:val="00B73489"/>
    <w:rsid w:val="00B7682E"/>
    <w:rsid w:val="00B7686C"/>
    <w:rsid w:val="00B76EE9"/>
    <w:rsid w:val="00B8076C"/>
    <w:rsid w:val="00B815BD"/>
    <w:rsid w:val="00B85066"/>
    <w:rsid w:val="00B914FF"/>
    <w:rsid w:val="00B918FD"/>
    <w:rsid w:val="00B91F93"/>
    <w:rsid w:val="00B97BA2"/>
    <w:rsid w:val="00BA50A2"/>
    <w:rsid w:val="00BA555D"/>
    <w:rsid w:val="00BA59E1"/>
    <w:rsid w:val="00BA5BC6"/>
    <w:rsid w:val="00BA711B"/>
    <w:rsid w:val="00BB4C2B"/>
    <w:rsid w:val="00BB59F0"/>
    <w:rsid w:val="00BC0D1F"/>
    <w:rsid w:val="00BC13C2"/>
    <w:rsid w:val="00BC312E"/>
    <w:rsid w:val="00BC6C4E"/>
    <w:rsid w:val="00BC7766"/>
    <w:rsid w:val="00BD1812"/>
    <w:rsid w:val="00BD3DA2"/>
    <w:rsid w:val="00BD5E52"/>
    <w:rsid w:val="00BD79FF"/>
    <w:rsid w:val="00BE1CCF"/>
    <w:rsid w:val="00BE2289"/>
    <w:rsid w:val="00BE32C6"/>
    <w:rsid w:val="00BE3568"/>
    <w:rsid w:val="00BE362F"/>
    <w:rsid w:val="00BE497C"/>
    <w:rsid w:val="00BE5427"/>
    <w:rsid w:val="00BE54E5"/>
    <w:rsid w:val="00BF0222"/>
    <w:rsid w:val="00BF1A0B"/>
    <w:rsid w:val="00BF3919"/>
    <w:rsid w:val="00BF5469"/>
    <w:rsid w:val="00BF608E"/>
    <w:rsid w:val="00C00077"/>
    <w:rsid w:val="00C0287D"/>
    <w:rsid w:val="00C10181"/>
    <w:rsid w:val="00C11B88"/>
    <w:rsid w:val="00C12080"/>
    <w:rsid w:val="00C120E5"/>
    <w:rsid w:val="00C12B7F"/>
    <w:rsid w:val="00C1455E"/>
    <w:rsid w:val="00C22E3B"/>
    <w:rsid w:val="00C23A84"/>
    <w:rsid w:val="00C262FC"/>
    <w:rsid w:val="00C2737D"/>
    <w:rsid w:val="00C31C52"/>
    <w:rsid w:val="00C32821"/>
    <w:rsid w:val="00C33924"/>
    <w:rsid w:val="00C33A2D"/>
    <w:rsid w:val="00C4254E"/>
    <w:rsid w:val="00C42731"/>
    <w:rsid w:val="00C4598D"/>
    <w:rsid w:val="00C50A8B"/>
    <w:rsid w:val="00C529B4"/>
    <w:rsid w:val="00C52F75"/>
    <w:rsid w:val="00C5668E"/>
    <w:rsid w:val="00C57584"/>
    <w:rsid w:val="00C62E36"/>
    <w:rsid w:val="00C63437"/>
    <w:rsid w:val="00C63568"/>
    <w:rsid w:val="00C701B4"/>
    <w:rsid w:val="00C72A19"/>
    <w:rsid w:val="00C72B1A"/>
    <w:rsid w:val="00C738E7"/>
    <w:rsid w:val="00C74347"/>
    <w:rsid w:val="00C750F0"/>
    <w:rsid w:val="00C76178"/>
    <w:rsid w:val="00C77AAE"/>
    <w:rsid w:val="00C8115C"/>
    <w:rsid w:val="00C834E3"/>
    <w:rsid w:val="00C9024D"/>
    <w:rsid w:val="00C93D46"/>
    <w:rsid w:val="00CA35B7"/>
    <w:rsid w:val="00CA6EC8"/>
    <w:rsid w:val="00CB0844"/>
    <w:rsid w:val="00CB0A14"/>
    <w:rsid w:val="00CB2566"/>
    <w:rsid w:val="00CB2AAF"/>
    <w:rsid w:val="00CB336A"/>
    <w:rsid w:val="00CB4374"/>
    <w:rsid w:val="00CB4B0B"/>
    <w:rsid w:val="00CB54DD"/>
    <w:rsid w:val="00CB5C88"/>
    <w:rsid w:val="00CC1844"/>
    <w:rsid w:val="00CC38A1"/>
    <w:rsid w:val="00CC3F5D"/>
    <w:rsid w:val="00CD0484"/>
    <w:rsid w:val="00CD4F3E"/>
    <w:rsid w:val="00CD53EF"/>
    <w:rsid w:val="00CD6322"/>
    <w:rsid w:val="00CD6384"/>
    <w:rsid w:val="00CD666B"/>
    <w:rsid w:val="00CD787D"/>
    <w:rsid w:val="00CE07FA"/>
    <w:rsid w:val="00CE51A2"/>
    <w:rsid w:val="00CF16E2"/>
    <w:rsid w:val="00CF6855"/>
    <w:rsid w:val="00D0128F"/>
    <w:rsid w:val="00D12139"/>
    <w:rsid w:val="00D134FD"/>
    <w:rsid w:val="00D2164C"/>
    <w:rsid w:val="00D304A9"/>
    <w:rsid w:val="00D313F4"/>
    <w:rsid w:val="00D3141D"/>
    <w:rsid w:val="00D32B29"/>
    <w:rsid w:val="00D33F7E"/>
    <w:rsid w:val="00D35E5E"/>
    <w:rsid w:val="00D410F8"/>
    <w:rsid w:val="00D41174"/>
    <w:rsid w:val="00D41E48"/>
    <w:rsid w:val="00D42FF7"/>
    <w:rsid w:val="00D53C98"/>
    <w:rsid w:val="00D550C3"/>
    <w:rsid w:val="00D55618"/>
    <w:rsid w:val="00D63567"/>
    <w:rsid w:val="00D65D60"/>
    <w:rsid w:val="00D66518"/>
    <w:rsid w:val="00D670CB"/>
    <w:rsid w:val="00D6719E"/>
    <w:rsid w:val="00D67EAD"/>
    <w:rsid w:val="00D71936"/>
    <w:rsid w:val="00D806D8"/>
    <w:rsid w:val="00D81F9F"/>
    <w:rsid w:val="00D83DC3"/>
    <w:rsid w:val="00D873A0"/>
    <w:rsid w:val="00D90521"/>
    <w:rsid w:val="00D91C05"/>
    <w:rsid w:val="00D93EA7"/>
    <w:rsid w:val="00D945A0"/>
    <w:rsid w:val="00D96DCB"/>
    <w:rsid w:val="00D97615"/>
    <w:rsid w:val="00DA0DAA"/>
    <w:rsid w:val="00DA1957"/>
    <w:rsid w:val="00DA3241"/>
    <w:rsid w:val="00DB0F0B"/>
    <w:rsid w:val="00DB13BE"/>
    <w:rsid w:val="00DB18D3"/>
    <w:rsid w:val="00DB312B"/>
    <w:rsid w:val="00DB3A08"/>
    <w:rsid w:val="00DB7CDA"/>
    <w:rsid w:val="00DC0301"/>
    <w:rsid w:val="00DC4B8D"/>
    <w:rsid w:val="00DC4DD3"/>
    <w:rsid w:val="00DC507F"/>
    <w:rsid w:val="00DC617C"/>
    <w:rsid w:val="00DD0D54"/>
    <w:rsid w:val="00DD2CF9"/>
    <w:rsid w:val="00DD75BB"/>
    <w:rsid w:val="00DE0924"/>
    <w:rsid w:val="00DE1A78"/>
    <w:rsid w:val="00DE37AF"/>
    <w:rsid w:val="00DE4A0B"/>
    <w:rsid w:val="00DF08F9"/>
    <w:rsid w:val="00DF22B3"/>
    <w:rsid w:val="00DF23FF"/>
    <w:rsid w:val="00DF372D"/>
    <w:rsid w:val="00DF66DF"/>
    <w:rsid w:val="00DF7175"/>
    <w:rsid w:val="00E03DD2"/>
    <w:rsid w:val="00E03E86"/>
    <w:rsid w:val="00E0500F"/>
    <w:rsid w:val="00E06666"/>
    <w:rsid w:val="00E067B3"/>
    <w:rsid w:val="00E07FD4"/>
    <w:rsid w:val="00E105B7"/>
    <w:rsid w:val="00E1177A"/>
    <w:rsid w:val="00E15BA0"/>
    <w:rsid w:val="00E16060"/>
    <w:rsid w:val="00E218D0"/>
    <w:rsid w:val="00E2195A"/>
    <w:rsid w:val="00E2250D"/>
    <w:rsid w:val="00E3018D"/>
    <w:rsid w:val="00E31A37"/>
    <w:rsid w:val="00E31C8A"/>
    <w:rsid w:val="00E31F4B"/>
    <w:rsid w:val="00E343E9"/>
    <w:rsid w:val="00E3567F"/>
    <w:rsid w:val="00E35E45"/>
    <w:rsid w:val="00E37476"/>
    <w:rsid w:val="00E37605"/>
    <w:rsid w:val="00E3781F"/>
    <w:rsid w:val="00E41197"/>
    <w:rsid w:val="00E416AC"/>
    <w:rsid w:val="00E41EE2"/>
    <w:rsid w:val="00E42C89"/>
    <w:rsid w:val="00E444E8"/>
    <w:rsid w:val="00E4544E"/>
    <w:rsid w:val="00E4612A"/>
    <w:rsid w:val="00E50949"/>
    <w:rsid w:val="00E528AC"/>
    <w:rsid w:val="00E5331F"/>
    <w:rsid w:val="00E534D0"/>
    <w:rsid w:val="00E54395"/>
    <w:rsid w:val="00E55616"/>
    <w:rsid w:val="00E61D4B"/>
    <w:rsid w:val="00E62E86"/>
    <w:rsid w:val="00E63562"/>
    <w:rsid w:val="00E662BC"/>
    <w:rsid w:val="00E7285D"/>
    <w:rsid w:val="00E73485"/>
    <w:rsid w:val="00E740CB"/>
    <w:rsid w:val="00E748BC"/>
    <w:rsid w:val="00E74EA1"/>
    <w:rsid w:val="00E75576"/>
    <w:rsid w:val="00E81286"/>
    <w:rsid w:val="00E840EA"/>
    <w:rsid w:val="00E84D98"/>
    <w:rsid w:val="00E860BE"/>
    <w:rsid w:val="00E86801"/>
    <w:rsid w:val="00E871A7"/>
    <w:rsid w:val="00E879E8"/>
    <w:rsid w:val="00E93B89"/>
    <w:rsid w:val="00E947A1"/>
    <w:rsid w:val="00E9776D"/>
    <w:rsid w:val="00EA33D7"/>
    <w:rsid w:val="00EB059C"/>
    <w:rsid w:val="00EB1A76"/>
    <w:rsid w:val="00EB216E"/>
    <w:rsid w:val="00EB3FAA"/>
    <w:rsid w:val="00EB6713"/>
    <w:rsid w:val="00EB6946"/>
    <w:rsid w:val="00EB6E87"/>
    <w:rsid w:val="00EC0195"/>
    <w:rsid w:val="00EC18AB"/>
    <w:rsid w:val="00EC1FB6"/>
    <w:rsid w:val="00EC2547"/>
    <w:rsid w:val="00EC2593"/>
    <w:rsid w:val="00EC4F4C"/>
    <w:rsid w:val="00EC711B"/>
    <w:rsid w:val="00ED1A57"/>
    <w:rsid w:val="00ED1E58"/>
    <w:rsid w:val="00ED4D38"/>
    <w:rsid w:val="00ED6845"/>
    <w:rsid w:val="00ED7A83"/>
    <w:rsid w:val="00EE0516"/>
    <w:rsid w:val="00EE71C6"/>
    <w:rsid w:val="00EF2B1C"/>
    <w:rsid w:val="00EF5CA1"/>
    <w:rsid w:val="00F02298"/>
    <w:rsid w:val="00F0260C"/>
    <w:rsid w:val="00F03D26"/>
    <w:rsid w:val="00F05CF8"/>
    <w:rsid w:val="00F07FE4"/>
    <w:rsid w:val="00F10037"/>
    <w:rsid w:val="00F12B62"/>
    <w:rsid w:val="00F13381"/>
    <w:rsid w:val="00F171C7"/>
    <w:rsid w:val="00F17AC0"/>
    <w:rsid w:val="00F240D9"/>
    <w:rsid w:val="00F24E99"/>
    <w:rsid w:val="00F27A51"/>
    <w:rsid w:val="00F27DDB"/>
    <w:rsid w:val="00F3093D"/>
    <w:rsid w:val="00F33054"/>
    <w:rsid w:val="00F34777"/>
    <w:rsid w:val="00F34EF2"/>
    <w:rsid w:val="00F35BCD"/>
    <w:rsid w:val="00F3617D"/>
    <w:rsid w:val="00F40612"/>
    <w:rsid w:val="00F41871"/>
    <w:rsid w:val="00F42CBE"/>
    <w:rsid w:val="00F437D0"/>
    <w:rsid w:val="00F43932"/>
    <w:rsid w:val="00F43F3A"/>
    <w:rsid w:val="00F466E8"/>
    <w:rsid w:val="00F473FE"/>
    <w:rsid w:val="00F53FAF"/>
    <w:rsid w:val="00F603C9"/>
    <w:rsid w:val="00F65DEA"/>
    <w:rsid w:val="00F6727E"/>
    <w:rsid w:val="00F704C3"/>
    <w:rsid w:val="00F7088B"/>
    <w:rsid w:val="00F724F8"/>
    <w:rsid w:val="00F754B3"/>
    <w:rsid w:val="00F8193B"/>
    <w:rsid w:val="00F81F57"/>
    <w:rsid w:val="00F84A55"/>
    <w:rsid w:val="00F85255"/>
    <w:rsid w:val="00F9418A"/>
    <w:rsid w:val="00F965E3"/>
    <w:rsid w:val="00F96A75"/>
    <w:rsid w:val="00F976B1"/>
    <w:rsid w:val="00FA4B78"/>
    <w:rsid w:val="00FA5ED5"/>
    <w:rsid w:val="00FA62BF"/>
    <w:rsid w:val="00FA674A"/>
    <w:rsid w:val="00FB0A30"/>
    <w:rsid w:val="00FB0A4E"/>
    <w:rsid w:val="00FB1328"/>
    <w:rsid w:val="00FB1887"/>
    <w:rsid w:val="00FB44D8"/>
    <w:rsid w:val="00FB52BA"/>
    <w:rsid w:val="00FB6302"/>
    <w:rsid w:val="00FC036C"/>
    <w:rsid w:val="00FC10A8"/>
    <w:rsid w:val="00FC4DAA"/>
    <w:rsid w:val="00FD2EED"/>
    <w:rsid w:val="00FD397A"/>
    <w:rsid w:val="00FD7C2F"/>
    <w:rsid w:val="00FE0200"/>
    <w:rsid w:val="00FE06E2"/>
    <w:rsid w:val="00FE31CA"/>
    <w:rsid w:val="00FE4997"/>
    <w:rsid w:val="00FE4B2E"/>
    <w:rsid w:val="00FE52ED"/>
    <w:rsid w:val="00FF17D5"/>
    <w:rsid w:val="00FF30BE"/>
    <w:rsid w:val="00FF597A"/>
    <w:rsid w:val="00FF6FF4"/>
    <w:rsid w:val="010A10D5"/>
    <w:rsid w:val="01212E20"/>
    <w:rsid w:val="012DBA05"/>
    <w:rsid w:val="0211DB79"/>
    <w:rsid w:val="023B3BD2"/>
    <w:rsid w:val="02D49E1F"/>
    <w:rsid w:val="04499F1D"/>
    <w:rsid w:val="045710B6"/>
    <w:rsid w:val="050AD4E8"/>
    <w:rsid w:val="065E27B7"/>
    <w:rsid w:val="068B4BE7"/>
    <w:rsid w:val="06C95C4D"/>
    <w:rsid w:val="07BDE4A1"/>
    <w:rsid w:val="07EF5CAC"/>
    <w:rsid w:val="08580A36"/>
    <w:rsid w:val="087A86E5"/>
    <w:rsid w:val="08E987D6"/>
    <w:rsid w:val="091D1040"/>
    <w:rsid w:val="0A1F0972"/>
    <w:rsid w:val="0A8A15B6"/>
    <w:rsid w:val="0AB51763"/>
    <w:rsid w:val="0ACB20FD"/>
    <w:rsid w:val="0C05E854"/>
    <w:rsid w:val="0C62229B"/>
    <w:rsid w:val="0CE7BA5B"/>
    <w:rsid w:val="0D916A0C"/>
    <w:rsid w:val="0DBA2AFD"/>
    <w:rsid w:val="0DE2D261"/>
    <w:rsid w:val="0DF314B0"/>
    <w:rsid w:val="0EC73E75"/>
    <w:rsid w:val="0ED0CF27"/>
    <w:rsid w:val="0F0D9601"/>
    <w:rsid w:val="10632A12"/>
    <w:rsid w:val="10BCB979"/>
    <w:rsid w:val="110B308A"/>
    <w:rsid w:val="113593BE"/>
    <w:rsid w:val="11A9CF45"/>
    <w:rsid w:val="11C52049"/>
    <w:rsid w:val="11EDFAF4"/>
    <w:rsid w:val="128F995D"/>
    <w:rsid w:val="1345228F"/>
    <w:rsid w:val="1547CF16"/>
    <w:rsid w:val="168ADB6F"/>
    <w:rsid w:val="168ECF0D"/>
    <w:rsid w:val="16A3EDAC"/>
    <w:rsid w:val="1712D2A0"/>
    <w:rsid w:val="1800466D"/>
    <w:rsid w:val="18833916"/>
    <w:rsid w:val="190B935D"/>
    <w:rsid w:val="19D3EC65"/>
    <w:rsid w:val="1ACF046B"/>
    <w:rsid w:val="1B02A406"/>
    <w:rsid w:val="1D79AE76"/>
    <w:rsid w:val="1DB41ED3"/>
    <w:rsid w:val="1DD24C04"/>
    <w:rsid w:val="1F11E013"/>
    <w:rsid w:val="207D1024"/>
    <w:rsid w:val="209E3F10"/>
    <w:rsid w:val="218F7F87"/>
    <w:rsid w:val="22E087F0"/>
    <w:rsid w:val="2403E185"/>
    <w:rsid w:val="24288456"/>
    <w:rsid w:val="24C0B417"/>
    <w:rsid w:val="257B143A"/>
    <w:rsid w:val="25DFABBA"/>
    <w:rsid w:val="260E3DD4"/>
    <w:rsid w:val="265FFFE4"/>
    <w:rsid w:val="266B139D"/>
    <w:rsid w:val="26F23EF4"/>
    <w:rsid w:val="2728F66A"/>
    <w:rsid w:val="27548B59"/>
    <w:rsid w:val="277F5B01"/>
    <w:rsid w:val="286B306E"/>
    <w:rsid w:val="287D4DD2"/>
    <w:rsid w:val="289F99FC"/>
    <w:rsid w:val="28DAF2CF"/>
    <w:rsid w:val="290F98D0"/>
    <w:rsid w:val="292C6639"/>
    <w:rsid w:val="2945C403"/>
    <w:rsid w:val="29E10AB2"/>
    <w:rsid w:val="29EF9941"/>
    <w:rsid w:val="2BC918B8"/>
    <w:rsid w:val="2BD5CE0E"/>
    <w:rsid w:val="2CB385BE"/>
    <w:rsid w:val="2DEB9DE7"/>
    <w:rsid w:val="2E155ABF"/>
    <w:rsid w:val="2EC30A64"/>
    <w:rsid w:val="2EF39A4F"/>
    <w:rsid w:val="2FD42B55"/>
    <w:rsid w:val="305EDAC5"/>
    <w:rsid w:val="30B87B76"/>
    <w:rsid w:val="314293FB"/>
    <w:rsid w:val="31A2B28B"/>
    <w:rsid w:val="31FAAB26"/>
    <w:rsid w:val="32234D8B"/>
    <w:rsid w:val="325343FC"/>
    <w:rsid w:val="32E84CE3"/>
    <w:rsid w:val="32EC70DC"/>
    <w:rsid w:val="340E9CAF"/>
    <w:rsid w:val="3549B376"/>
    <w:rsid w:val="37BFE1FF"/>
    <w:rsid w:val="3829C199"/>
    <w:rsid w:val="382B63A2"/>
    <w:rsid w:val="3845854C"/>
    <w:rsid w:val="38DE4494"/>
    <w:rsid w:val="38E20DD2"/>
    <w:rsid w:val="38E2D81B"/>
    <w:rsid w:val="398E3F88"/>
    <w:rsid w:val="39C20BD0"/>
    <w:rsid w:val="3ABA0FE1"/>
    <w:rsid w:val="3BC04E78"/>
    <w:rsid w:val="3CC6DC54"/>
    <w:rsid w:val="3D7775DC"/>
    <w:rsid w:val="3DAFBD79"/>
    <w:rsid w:val="3DB6493E"/>
    <w:rsid w:val="3E7D8CD1"/>
    <w:rsid w:val="3F39B48A"/>
    <w:rsid w:val="3F467142"/>
    <w:rsid w:val="3F4D8618"/>
    <w:rsid w:val="3F697EE1"/>
    <w:rsid w:val="3F9A2DA2"/>
    <w:rsid w:val="3FFF99E0"/>
    <w:rsid w:val="409453A3"/>
    <w:rsid w:val="40A58E7A"/>
    <w:rsid w:val="40F50D3D"/>
    <w:rsid w:val="41A1E008"/>
    <w:rsid w:val="41D1D033"/>
    <w:rsid w:val="432DDD47"/>
    <w:rsid w:val="46230A48"/>
    <w:rsid w:val="466332A8"/>
    <w:rsid w:val="46AB3852"/>
    <w:rsid w:val="46AF60A3"/>
    <w:rsid w:val="46F5E4E0"/>
    <w:rsid w:val="47395DE0"/>
    <w:rsid w:val="47888E6E"/>
    <w:rsid w:val="486ED59D"/>
    <w:rsid w:val="48A4FB0B"/>
    <w:rsid w:val="498B3AF5"/>
    <w:rsid w:val="4A955378"/>
    <w:rsid w:val="4AB875FF"/>
    <w:rsid w:val="4B59917D"/>
    <w:rsid w:val="4C7CCEE0"/>
    <w:rsid w:val="4C89C248"/>
    <w:rsid w:val="4CEA4E25"/>
    <w:rsid w:val="4D0B373D"/>
    <w:rsid w:val="4D72D6AB"/>
    <w:rsid w:val="4E0D38AE"/>
    <w:rsid w:val="4E861E86"/>
    <w:rsid w:val="4EA391A1"/>
    <w:rsid w:val="4F5E5511"/>
    <w:rsid w:val="4FB5F0ED"/>
    <w:rsid w:val="5165BCEF"/>
    <w:rsid w:val="51F97B88"/>
    <w:rsid w:val="52F0804E"/>
    <w:rsid w:val="5320E264"/>
    <w:rsid w:val="5340236E"/>
    <w:rsid w:val="53630EF5"/>
    <w:rsid w:val="54BCB2C5"/>
    <w:rsid w:val="54EB7A46"/>
    <w:rsid w:val="55E1E507"/>
    <w:rsid w:val="567574C1"/>
    <w:rsid w:val="5834E96E"/>
    <w:rsid w:val="597E2E88"/>
    <w:rsid w:val="59AD1583"/>
    <w:rsid w:val="5A7BF955"/>
    <w:rsid w:val="5AF8D49E"/>
    <w:rsid w:val="5C1F4158"/>
    <w:rsid w:val="5CD8FF81"/>
    <w:rsid w:val="5D25070B"/>
    <w:rsid w:val="5DC3F061"/>
    <w:rsid w:val="5E63950B"/>
    <w:rsid w:val="5EF7FAAC"/>
    <w:rsid w:val="6082A4F4"/>
    <w:rsid w:val="608BDAE8"/>
    <w:rsid w:val="6133965F"/>
    <w:rsid w:val="61586D84"/>
    <w:rsid w:val="62504021"/>
    <w:rsid w:val="64C52DF9"/>
    <w:rsid w:val="658E1C11"/>
    <w:rsid w:val="66CF3F4F"/>
    <w:rsid w:val="66D0B94B"/>
    <w:rsid w:val="685B782C"/>
    <w:rsid w:val="69FF956F"/>
    <w:rsid w:val="6A6DFDE9"/>
    <w:rsid w:val="6A9DD3E3"/>
    <w:rsid w:val="6AF2300B"/>
    <w:rsid w:val="6AFD578C"/>
    <w:rsid w:val="6C764906"/>
    <w:rsid w:val="6DD574A5"/>
    <w:rsid w:val="6E05C07F"/>
    <w:rsid w:val="6E4928EA"/>
    <w:rsid w:val="6F3AEEA0"/>
    <w:rsid w:val="71EBB630"/>
    <w:rsid w:val="72C05DBB"/>
    <w:rsid w:val="730697C8"/>
    <w:rsid w:val="7390F1F7"/>
    <w:rsid w:val="7427C48E"/>
    <w:rsid w:val="74474976"/>
    <w:rsid w:val="7457CE4D"/>
    <w:rsid w:val="74E8FA59"/>
    <w:rsid w:val="75308B96"/>
    <w:rsid w:val="755BF581"/>
    <w:rsid w:val="76001FE7"/>
    <w:rsid w:val="76CD0823"/>
    <w:rsid w:val="77C3AABF"/>
    <w:rsid w:val="78939643"/>
    <w:rsid w:val="78FB35B1"/>
    <w:rsid w:val="792598E5"/>
    <w:rsid w:val="79D38896"/>
    <w:rsid w:val="7AAD67C7"/>
    <w:rsid w:val="7B583BDD"/>
    <w:rsid w:val="7C369FB1"/>
    <w:rsid w:val="7D7B061A"/>
    <w:rsid w:val="7EADC431"/>
    <w:rsid w:val="7ED3A49E"/>
    <w:rsid w:val="7F05A839"/>
    <w:rsid w:val="7F0631C6"/>
    <w:rsid w:val="7F22DE6E"/>
    <w:rsid w:val="7F6FEA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8FE2E"/>
  <w15:chartTrackingRefBased/>
  <w15:docId w15:val="{D47CFA08-C87E-4903-8AD0-424C051DC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AA5"/>
    <w:pPr>
      <w:spacing w:after="0" w:line="240" w:lineRule="auto"/>
    </w:pPr>
  </w:style>
  <w:style w:type="paragraph" w:styleId="Heading1">
    <w:name w:val="heading 1"/>
    <w:basedOn w:val="Normal"/>
    <w:next w:val="Normal"/>
    <w:link w:val="Heading1Char"/>
    <w:uiPriority w:val="9"/>
    <w:qFormat/>
    <w:rsid w:val="00BD3DA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90F4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7A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0F4F"/>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290F4F"/>
    <w:pPr>
      <w:ind w:left="720"/>
      <w:contextualSpacing/>
    </w:pPr>
  </w:style>
  <w:style w:type="paragraph" w:styleId="NormalWeb">
    <w:name w:val="Normal (Web)"/>
    <w:basedOn w:val="Normal"/>
    <w:uiPriority w:val="99"/>
    <w:unhideWhenUsed/>
    <w:rsid w:val="00805924"/>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805924"/>
    <w:rPr>
      <w:color w:val="0000FF"/>
      <w:u w:val="single"/>
    </w:rPr>
  </w:style>
  <w:style w:type="paragraph" w:styleId="Revision">
    <w:name w:val="Revision"/>
    <w:hidden/>
    <w:uiPriority w:val="99"/>
    <w:semiHidden/>
    <w:rsid w:val="00BD3DA2"/>
    <w:pPr>
      <w:spacing w:after="0" w:line="240" w:lineRule="auto"/>
    </w:pPr>
  </w:style>
  <w:style w:type="character" w:customStyle="1" w:styleId="Heading1Char">
    <w:name w:val="Heading 1 Char"/>
    <w:basedOn w:val="DefaultParagraphFont"/>
    <w:link w:val="Heading1"/>
    <w:uiPriority w:val="9"/>
    <w:rsid w:val="00BD3DA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C834E3"/>
    <w:rPr>
      <w:sz w:val="16"/>
      <w:szCs w:val="16"/>
    </w:rPr>
  </w:style>
  <w:style w:type="paragraph" w:styleId="CommentText">
    <w:name w:val="annotation text"/>
    <w:basedOn w:val="Normal"/>
    <w:link w:val="CommentTextChar"/>
    <w:uiPriority w:val="99"/>
    <w:unhideWhenUsed/>
    <w:rsid w:val="00C834E3"/>
    <w:rPr>
      <w:sz w:val="20"/>
      <w:szCs w:val="20"/>
    </w:rPr>
  </w:style>
  <w:style w:type="character" w:customStyle="1" w:styleId="CommentTextChar">
    <w:name w:val="Comment Text Char"/>
    <w:basedOn w:val="DefaultParagraphFont"/>
    <w:link w:val="CommentText"/>
    <w:uiPriority w:val="99"/>
    <w:rsid w:val="00C834E3"/>
    <w:rPr>
      <w:sz w:val="20"/>
      <w:szCs w:val="20"/>
    </w:rPr>
  </w:style>
  <w:style w:type="paragraph" w:styleId="CommentSubject">
    <w:name w:val="annotation subject"/>
    <w:basedOn w:val="CommentText"/>
    <w:next w:val="CommentText"/>
    <w:link w:val="CommentSubjectChar"/>
    <w:uiPriority w:val="99"/>
    <w:semiHidden/>
    <w:unhideWhenUsed/>
    <w:rsid w:val="00C834E3"/>
    <w:rPr>
      <w:b/>
      <w:bCs/>
    </w:rPr>
  </w:style>
  <w:style w:type="character" w:customStyle="1" w:styleId="CommentSubjectChar">
    <w:name w:val="Comment Subject Char"/>
    <w:basedOn w:val="CommentTextChar"/>
    <w:link w:val="CommentSubject"/>
    <w:uiPriority w:val="99"/>
    <w:semiHidden/>
    <w:rsid w:val="00C834E3"/>
    <w:rPr>
      <w:b/>
      <w:bCs/>
      <w:sz w:val="20"/>
      <w:szCs w:val="20"/>
    </w:rPr>
  </w:style>
  <w:style w:type="character" w:customStyle="1" w:styleId="normaltextrun">
    <w:name w:val="normaltextrun"/>
    <w:basedOn w:val="DefaultParagraphFont"/>
    <w:rsid w:val="00186E86"/>
  </w:style>
  <w:style w:type="character" w:customStyle="1" w:styleId="Heading3Char">
    <w:name w:val="Heading 3 Char"/>
    <w:basedOn w:val="DefaultParagraphFont"/>
    <w:link w:val="Heading3"/>
    <w:uiPriority w:val="9"/>
    <w:rsid w:val="003F7A72"/>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F34EF2"/>
    <w:rPr>
      <w:color w:val="954F72" w:themeColor="followedHyperlink"/>
      <w:u w:val="single"/>
    </w:rPr>
  </w:style>
  <w:style w:type="paragraph" w:styleId="Header">
    <w:name w:val="header"/>
    <w:basedOn w:val="Normal"/>
    <w:link w:val="HeaderChar"/>
    <w:uiPriority w:val="99"/>
    <w:unhideWhenUsed/>
    <w:rsid w:val="00F10037"/>
    <w:pPr>
      <w:tabs>
        <w:tab w:val="center" w:pos="4680"/>
        <w:tab w:val="right" w:pos="9360"/>
      </w:tabs>
    </w:pPr>
  </w:style>
  <w:style w:type="character" w:customStyle="1" w:styleId="HeaderChar">
    <w:name w:val="Header Char"/>
    <w:basedOn w:val="DefaultParagraphFont"/>
    <w:link w:val="Header"/>
    <w:uiPriority w:val="99"/>
    <w:rsid w:val="00F10037"/>
  </w:style>
  <w:style w:type="paragraph" w:styleId="Footer">
    <w:name w:val="footer"/>
    <w:basedOn w:val="Normal"/>
    <w:link w:val="FooterChar"/>
    <w:uiPriority w:val="99"/>
    <w:unhideWhenUsed/>
    <w:rsid w:val="00F10037"/>
    <w:pPr>
      <w:tabs>
        <w:tab w:val="center" w:pos="4680"/>
        <w:tab w:val="right" w:pos="9360"/>
      </w:tabs>
    </w:pPr>
  </w:style>
  <w:style w:type="character" w:customStyle="1" w:styleId="FooterChar">
    <w:name w:val="Footer Char"/>
    <w:basedOn w:val="DefaultParagraphFont"/>
    <w:link w:val="Footer"/>
    <w:uiPriority w:val="99"/>
    <w:rsid w:val="00F10037"/>
  </w:style>
  <w:style w:type="table" w:styleId="GridTable4-Accent3">
    <w:name w:val="Grid Table 4 Accent 3"/>
    <w:basedOn w:val="TableNormal"/>
    <w:uiPriority w:val="49"/>
    <w:rsid w:val="00F1003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667E0"/>
    <w:rPr>
      <w:color w:val="605E5C"/>
      <w:shd w:val="clear" w:color="auto" w:fill="E1DFDD"/>
    </w:rPr>
  </w:style>
  <w:style w:type="paragraph" w:customStyle="1" w:styleId="1">
    <w:name w:val="1"/>
    <w:basedOn w:val="Heading2"/>
    <w:link w:val="1Char"/>
    <w:qFormat/>
    <w:rsid w:val="00A16395"/>
    <w:pPr>
      <w:spacing w:before="0" w:after="40"/>
    </w:pPr>
    <w:rPr>
      <w:rFonts w:asciiTheme="minorHAnsi" w:eastAsiaTheme="minorEastAsia" w:hAnsiTheme="minorHAnsi" w:cstheme="minorBidi"/>
      <w:sz w:val="28"/>
      <w:szCs w:val="28"/>
    </w:rPr>
  </w:style>
  <w:style w:type="character" w:customStyle="1" w:styleId="1Char">
    <w:name w:val="1 Char"/>
    <w:basedOn w:val="Heading2Char"/>
    <w:link w:val="1"/>
    <w:rsid w:val="00A16395"/>
    <w:rPr>
      <w:rFonts w:asciiTheme="majorHAnsi" w:eastAsiaTheme="minorEastAsia" w:hAnsiTheme="majorHAnsi" w:cstheme="majorBidi"/>
      <w:color w:val="2F5496" w:themeColor="accent1" w:themeShade="BF"/>
      <w:sz w:val="28"/>
      <w:szCs w:val="28"/>
    </w:rPr>
  </w:style>
  <w:style w:type="paragraph" w:customStyle="1" w:styleId="2">
    <w:name w:val="2"/>
    <w:basedOn w:val="Heading3"/>
    <w:link w:val="2Char"/>
    <w:qFormat/>
    <w:rsid w:val="00AE3667"/>
    <w:rPr>
      <w:rFonts w:asciiTheme="minorHAnsi" w:hAnsiTheme="minorHAnsi" w:cstheme="minorHAnsi"/>
      <w:color w:val="2F5496" w:themeColor="accent1" w:themeShade="BF"/>
    </w:rPr>
  </w:style>
  <w:style w:type="character" w:customStyle="1" w:styleId="2Char">
    <w:name w:val="2 Char"/>
    <w:basedOn w:val="Heading3Char"/>
    <w:link w:val="2"/>
    <w:rsid w:val="00AE3667"/>
    <w:rPr>
      <w:rFonts w:asciiTheme="majorHAnsi" w:eastAsiaTheme="majorEastAsia" w:hAnsiTheme="majorHAnsi" w:cstheme="minorHAnsi"/>
      <w:color w:val="2F5496" w:themeColor="accent1" w:themeShade="BF"/>
      <w:sz w:val="24"/>
      <w:szCs w:val="24"/>
    </w:rPr>
  </w:style>
  <w:style w:type="paragraph" w:customStyle="1" w:styleId="3">
    <w:name w:val="3"/>
    <w:basedOn w:val="Normal"/>
    <w:link w:val="3Char"/>
    <w:qFormat/>
    <w:rsid w:val="00DC507F"/>
    <w:rPr>
      <w:rFonts w:cstheme="minorHAnsi"/>
    </w:rPr>
  </w:style>
  <w:style w:type="character" w:customStyle="1" w:styleId="3Char">
    <w:name w:val="3 Char"/>
    <w:basedOn w:val="DefaultParagraphFont"/>
    <w:link w:val="3"/>
    <w:rsid w:val="00DC507F"/>
    <w:rPr>
      <w:rFonts w:cstheme="minorHAnsi"/>
    </w:rPr>
  </w:style>
  <w:style w:type="paragraph" w:customStyle="1" w:styleId="4">
    <w:name w:val="4"/>
    <w:basedOn w:val="Heading3"/>
    <w:link w:val="4Char"/>
    <w:qFormat/>
    <w:rsid w:val="004508C1"/>
  </w:style>
  <w:style w:type="character" w:customStyle="1" w:styleId="4Char">
    <w:name w:val="4 Char"/>
    <w:basedOn w:val="Heading3Char"/>
    <w:link w:val="4"/>
    <w:rsid w:val="004508C1"/>
    <w:rPr>
      <w:rFonts w:asciiTheme="majorHAnsi" w:eastAsiaTheme="majorEastAsia" w:hAnsiTheme="majorHAnsi" w:cstheme="majorBidi"/>
      <w:color w:val="1F3763" w:themeColor="accent1" w:themeShade="7F"/>
      <w:sz w:val="24"/>
      <w:szCs w:val="24"/>
    </w:rPr>
  </w:style>
  <w:style w:type="paragraph" w:customStyle="1" w:styleId="Default">
    <w:name w:val="Default"/>
    <w:rsid w:val="00AC7D3D"/>
    <w:pPr>
      <w:autoSpaceDE w:val="0"/>
      <w:autoSpaceDN w:val="0"/>
      <w:adjustRightInd w:val="0"/>
      <w:spacing w:after="0" w:line="240" w:lineRule="auto"/>
    </w:pPr>
    <w:rPr>
      <w:rFonts w:ascii="Calibri" w:hAnsi="Calibri" w:cs="Calibri"/>
      <w:color w:val="000000"/>
      <w:kern w:val="0"/>
      <w:sz w:val="24"/>
      <w:szCs w:val="24"/>
    </w:rPr>
  </w:style>
  <w:style w:type="paragraph" w:customStyle="1" w:styleId="Style1">
    <w:name w:val="Style1"/>
    <w:basedOn w:val="ListParagraph"/>
    <w:link w:val="Style1Char"/>
    <w:qFormat/>
    <w:rsid w:val="00B049A1"/>
    <w:pPr>
      <w:numPr>
        <w:numId w:val="1"/>
      </w:numPr>
    </w:pPr>
  </w:style>
  <w:style w:type="character" w:customStyle="1" w:styleId="ListParagraphChar">
    <w:name w:val="List Paragraph Char"/>
    <w:basedOn w:val="DefaultParagraphFont"/>
    <w:link w:val="ListParagraph"/>
    <w:uiPriority w:val="34"/>
    <w:rsid w:val="00B049A1"/>
  </w:style>
  <w:style w:type="character" w:customStyle="1" w:styleId="Style1Char">
    <w:name w:val="Style1 Char"/>
    <w:basedOn w:val="ListParagraphChar"/>
    <w:link w:val="Style1"/>
    <w:rsid w:val="00B049A1"/>
  </w:style>
  <w:style w:type="table" w:styleId="GridTable4-Accent1">
    <w:name w:val="Grid Table 4 Accent 1"/>
    <w:basedOn w:val="TableNormal"/>
    <w:uiPriority w:val="49"/>
    <w:rsid w:val="008D0747"/>
    <w:pPr>
      <w:spacing w:after="0" w:line="240" w:lineRule="auto"/>
    </w:pPr>
    <w:rPr>
      <w:rFonts w:ascii="Times New Roman" w:hAnsi="Times New Roman" w:cs="Times New Roman"/>
      <w:sz w:val="20"/>
      <w:szCs w:val="2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paragraph">
    <w:name w:val="paragraph"/>
    <w:basedOn w:val="Normal"/>
    <w:rsid w:val="005D677A"/>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eop">
    <w:name w:val="eop"/>
    <w:basedOn w:val="DefaultParagraphFont"/>
    <w:rsid w:val="005D677A"/>
  </w:style>
  <w:style w:type="character" w:customStyle="1" w:styleId="wacimagecontainer">
    <w:name w:val="wacimagecontainer"/>
    <w:basedOn w:val="DefaultParagraphFont"/>
    <w:rsid w:val="005D6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01331">
      <w:bodyDiv w:val="1"/>
      <w:marLeft w:val="0"/>
      <w:marRight w:val="0"/>
      <w:marTop w:val="0"/>
      <w:marBottom w:val="0"/>
      <w:divBdr>
        <w:top w:val="none" w:sz="0" w:space="0" w:color="auto"/>
        <w:left w:val="none" w:sz="0" w:space="0" w:color="auto"/>
        <w:bottom w:val="none" w:sz="0" w:space="0" w:color="auto"/>
        <w:right w:val="none" w:sz="0" w:space="0" w:color="auto"/>
      </w:divBdr>
    </w:div>
    <w:div w:id="17705368">
      <w:bodyDiv w:val="1"/>
      <w:marLeft w:val="0"/>
      <w:marRight w:val="0"/>
      <w:marTop w:val="0"/>
      <w:marBottom w:val="0"/>
      <w:divBdr>
        <w:top w:val="none" w:sz="0" w:space="0" w:color="auto"/>
        <w:left w:val="none" w:sz="0" w:space="0" w:color="auto"/>
        <w:bottom w:val="none" w:sz="0" w:space="0" w:color="auto"/>
        <w:right w:val="none" w:sz="0" w:space="0" w:color="auto"/>
      </w:divBdr>
      <w:divsChild>
        <w:div w:id="1399673148">
          <w:marLeft w:val="0"/>
          <w:marRight w:val="0"/>
          <w:marTop w:val="0"/>
          <w:marBottom w:val="0"/>
          <w:divBdr>
            <w:top w:val="none" w:sz="0" w:space="0" w:color="auto"/>
            <w:left w:val="none" w:sz="0" w:space="0" w:color="auto"/>
            <w:bottom w:val="none" w:sz="0" w:space="0" w:color="auto"/>
            <w:right w:val="none" w:sz="0" w:space="0" w:color="auto"/>
          </w:divBdr>
        </w:div>
        <w:div w:id="418791606">
          <w:marLeft w:val="0"/>
          <w:marRight w:val="0"/>
          <w:marTop w:val="0"/>
          <w:marBottom w:val="0"/>
          <w:divBdr>
            <w:top w:val="none" w:sz="0" w:space="0" w:color="auto"/>
            <w:left w:val="none" w:sz="0" w:space="0" w:color="auto"/>
            <w:bottom w:val="none" w:sz="0" w:space="0" w:color="auto"/>
            <w:right w:val="none" w:sz="0" w:space="0" w:color="auto"/>
          </w:divBdr>
        </w:div>
        <w:div w:id="771827881">
          <w:marLeft w:val="0"/>
          <w:marRight w:val="0"/>
          <w:marTop w:val="0"/>
          <w:marBottom w:val="0"/>
          <w:divBdr>
            <w:top w:val="none" w:sz="0" w:space="0" w:color="auto"/>
            <w:left w:val="none" w:sz="0" w:space="0" w:color="auto"/>
            <w:bottom w:val="none" w:sz="0" w:space="0" w:color="auto"/>
            <w:right w:val="none" w:sz="0" w:space="0" w:color="auto"/>
          </w:divBdr>
        </w:div>
      </w:divsChild>
    </w:div>
    <w:div w:id="131754529">
      <w:bodyDiv w:val="1"/>
      <w:marLeft w:val="0"/>
      <w:marRight w:val="0"/>
      <w:marTop w:val="0"/>
      <w:marBottom w:val="0"/>
      <w:divBdr>
        <w:top w:val="none" w:sz="0" w:space="0" w:color="auto"/>
        <w:left w:val="none" w:sz="0" w:space="0" w:color="auto"/>
        <w:bottom w:val="none" w:sz="0" w:space="0" w:color="auto"/>
        <w:right w:val="none" w:sz="0" w:space="0" w:color="auto"/>
      </w:divBdr>
      <w:divsChild>
        <w:div w:id="1270433641">
          <w:marLeft w:val="547"/>
          <w:marRight w:val="0"/>
          <w:marTop w:val="0"/>
          <w:marBottom w:val="0"/>
          <w:divBdr>
            <w:top w:val="none" w:sz="0" w:space="0" w:color="auto"/>
            <w:left w:val="none" w:sz="0" w:space="0" w:color="auto"/>
            <w:bottom w:val="none" w:sz="0" w:space="0" w:color="auto"/>
            <w:right w:val="none" w:sz="0" w:space="0" w:color="auto"/>
          </w:divBdr>
        </w:div>
        <w:div w:id="349454944">
          <w:marLeft w:val="547"/>
          <w:marRight w:val="0"/>
          <w:marTop w:val="0"/>
          <w:marBottom w:val="0"/>
          <w:divBdr>
            <w:top w:val="none" w:sz="0" w:space="0" w:color="auto"/>
            <w:left w:val="none" w:sz="0" w:space="0" w:color="auto"/>
            <w:bottom w:val="none" w:sz="0" w:space="0" w:color="auto"/>
            <w:right w:val="none" w:sz="0" w:space="0" w:color="auto"/>
          </w:divBdr>
        </w:div>
      </w:divsChild>
    </w:div>
    <w:div w:id="146748134">
      <w:bodyDiv w:val="1"/>
      <w:marLeft w:val="0"/>
      <w:marRight w:val="0"/>
      <w:marTop w:val="0"/>
      <w:marBottom w:val="0"/>
      <w:divBdr>
        <w:top w:val="none" w:sz="0" w:space="0" w:color="auto"/>
        <w:left w:val="none" w:sz="0" w:space="0" w:color="auto"/>
        <w:bottom w:val="none" w:sz="0" w:space="0" w:color="auto"/>
        <w:right w:val="none" w:sz="0" w:space="0" w:color="auto"/>
      </w:divBdr>
    </w:div>
    <w:div w:id="155345089">
      <w:bodyDiv w:val="1"/>
      <w:marLeft w:val="0"/>
      <w:marRight w:val="0"/>
      <w:marTop w:val="0"/>
      <w:marBottom w:val="0"/>
      <w:divBdr>
        <w:top w:val="none" w:sz="0" w:space="0" w:color="auto"/>
        <w:left w:val="none" w:sz="0" w:space="0" w:color="auto"/>
        <w:bottom w:val="none" w:sz="0" w:space="0" w:color="auto"/>
        <w:right w:val="none" w:sz="0" w:space="0" w:color="auto"/>
      </w:divBdr>
      <w:divsChild>
        <w:div w:id="125588048">
          <w:marLeft w:val="274"/>
          <w:marRight w:val="0"/>
          <w:marTop w:val="0"/>
          <w:marBottom w:val="0"/>
          <w:divBdr>
            <w:top w:val="none" w:sz="0" w:space="0" w:color="auto"/>
            <w:left w:val="none" w:sz="0" w:space="0" w:color="auto"/>
            <w:bottom w:val="none" w:sz="0" w:space="0" w:color="auto"/>
            <w:right w:val="none" w:sz="0" w:space="0" w:color="auto"/>
          </w:divBdr>
        </w:div>
        <w:div w:id="1891456079">
          <w:marLeft w:val="274"/>
          <w:marRight w:val="0"/>
          <w:marTop w:val="0"/>
          <w:marBottom w:val="0"/>
          <w:divBdr>
            <w:top w:val="none" w:sz="0" w:space="0" w:color="auto"/>
            <w:left w:val="none" w:sz="0" w:space="0" w:color="auto"/>
            <w:bottom w:val="none" w:sz="0" w:space="0" w:color="auto"/>
            <w:right w:val="none" w:sz="0" w:space="0" w:color="auto"/>
          </w:divBdr>
        </w:div>
      </w:divsChild>
    </w:div>
    <w:div w:id="190648910">
      <w:bodyDiv w:val="1"/>
      <w:marLeft w:val="0"/>
      <w:marRight w:val="0"/>
      <w:marTop w:val="0"/>
      <w:marBottom w:val="0"/>
      <w:divBdr>
        <w:top w:val="none" w:sz="0" w:space="0" w:color="auto"/>
        <w:left w:val="none" w:sz="0" w:space="0" w:color="auto"/>
        <w:bottom w:val="none" w:sz="0" w:space="0" w:color="auto"/>
        <w:right w:val="none" w:sz="0" w:space="0" w:color="auto"/>
      </w:divBdr>
    </w:div>
    <w:div w:id="196088884">
      <w:bodyDiv w:val="1"/>
      <w:marLeft w:val="0"/>
      <w:marRight w:val="0"/>
      <w:marTop w:val="0"/>
      <w:marBottom w:val="0"/>
      <w:divBdr>
        <w:top w:val="none" w:sz="0" w:space="0" w:color="auto"/>
        <w:left w:val="none" w:sz="0" w:space="0" w:color="auto"/>
        <w:bottom w:val="none" w:sz="0" w:space="0" w:color="auto"/>
        <w:right w:val="none" w:sz="0" w:space="0" w:color="auto"/>
      </w:divBdr>
      <w:divsChild>
        <w:div w:id="417556972">
          <w:marLeft w:val="1166"/>
          <w:marRight w:val="0"/>
          <w:marTop w:val="0"/>
          <w:marBottom w:val="0"/>
          <w:divBdr>
            <w:top w:val="none" w:sz="0" w:space="0" w:color="auto"/>
            <w:left w:val="none" w:sz="0" w:space="0" w:color="auto"/>
            <w:bottom w:val="none" w:sz="0" w:space="0" w:color="auto"/>
            <w:right w:val="none" w:sz="0" w:space="0" w:color="auto"/>
          </w:divBdr>
        </w:div>
        <w:div w:id="1971158830">
          <w:marLeft w:val="1166"/>
          <w:marRight w:val="0"/>
          <w:marTop w:val="0"/>
          <w:marBottom w:val="0"/>
          <w:divBdr>
            <w:top w:val="none" w:sz="0" w:space="0" w:color="auto"/>
            <w:left w:val="none" w:sz="0" w:space="0" w:color="auto"/>
            <w:bottom w:val="none" w:sz="0" w:space="0" w:color="auto"/>
            <w:right w:val="none" w:sz="0" w:space="0" w:color="auto"/>
          </w:divBdr>
        </w:div>
        <w:div w:id="525752008">
          <w:marLeft w:val="1166"/>
          <w:marRight w:val="0"/>
          <w:marTop w:val="0"/>
          <w:marBottom w:val="0"/>
          <w:divBdr>
            <w:top w:val="none" w:sz="0" w:space="0" w:color="auto"/>
            <w:left w:val="none" w:sz="0" w:space="0" w:color="auto"/>
            <w:bottom w:val="none" w:sz="0" w:space="0" w:color="auto"/>
            <w:right w:val="none" w:sz="0" w:space="0" w:color="auto"/>
          </w:divBdr>
        </w:div>
        <w:div w:id="1703968746">
          <w:marLeft w:val="1166"/>
          <w:marRight w:val="0"/>
          <w:marTop w:val="0"/>
          <w:marBottom w:val="0"/>
          <w:divBdr>
            <w:top w:val="none" w:sz="0" w:space="0" w:color="auto"/>
            <w:left w:val="none" w:sz="0" w:space="0" w:color="auto"/>
            <w:bottom w:val="none" w:sz="0" w:space="0" w:color="auto"/>
            <w:right w:val="none" w:sz="0" w:space="0" w:color="auto"/>
          </w:divBdr>
        </w:div>
        <w:div w:id="1189681971">
          <w:marLeft w:val="1166"/>
          <w:marRight w:val="0"/>
          <w:marTop w:val="0"/>
          <w:marBottom w:val="0"/>
          <w:divBdr>
            <w:top w:val="none" w:sz="0" w:space="0" w:color="auto"/>
            <w:left w:val="none" w:sz="0" w:space="0" w:color="auto"/>
            <w:bottom w:val="none" w:sz="0" w:space="0" w:color="auto"/>
            <w:right w:val="none" w:sz="0" w:space="0" w:color="auto"/>
          </w:divBdr>
        </w:div>
        <w:div w:id="1599176498">
          <w:marLeft w:val="1166"/>
          <w:marRight w:val="0"/>
          <w:marTop w:val="0"/>
          <w:marBottom w:val="0"/>
          <w:divBdr>
            <w:top w:val="none" w:sz="0" w:space="0" w:color="auto"/>
            <w:left w:val="none" w:sz="0" w:space="0" w:color="auto"/>
            <w:bottom w:val="none" w:sz="0" w:space="0" w:color="auto"/>
            <w:right w:val="none" w:sz="0" w:space="0" w:color="auto"/>
          </w:divBdr>
        </w:div>
        <w:div w:id="1829857270">
          <w:marLeft w:val="1166"/>
          <w:marRight w:val="0"/>
          <w:marTop w:val="0"/>
          <w:marBottom w:val="0"/>
          <w:divBdr>
            <w:top w:val="none" w:sz="0" w:space="0" w:color="auto"/>
            <w:left w:val="none" w:sz="0" w:space="0" w:color="auto"/>
            <w:bottom w:val="none" w:sz="0" w:space="0" w:color="auto"/>
            <w:right w:val="none" w:sz="0" w:space="0" w:color="auto"/>
          </w:divBdr>
        </w:div>
        <w:div w:id="1481539196">
          <w:marLeft w:val="1166"/>
          <w:marRight w:val="0"/>
          <w:marTop w:val="0"/>
          <w:marBottom w:val="0"/>
          <w:divBdr>
            <w:top w:val="none" w:sz="0" w:space="0" w:color="auto"/>
            <w:left w:val="none" w:sz="0" w:space="0" w:color="auto"/>
            <w:bottom w:val="none" w:sz="0" w:space="0" w:color="auto"/>
            <w:right w:val="none" w:sz="0" w:space="0" w:color="auto"/>
          </w:divBdr>
        </w:div>
      </w:divsChild>
    </w:div>
    <w:div w:id="203254129">
      <w:bodyDiv w:val="1"/>
      <w:marLeft w:val="0"/>
      <w:marRight w:val="0"/>
      <w:marTop w:val="0"/>
      <w:marBottom w:val="0"/>
      <w:divBdr>
        <w:top w:val="none" w:sz="0" w:space="0" w:color="auto"/>
        <w:left w:val="none" w:sz="0" w:space="0" w:color="auto"/>
        <w:bottom w:val="none" w:sz="0" w:space="0" w:color="auto"/>
        <w:right w:val="none" w:sz="0" w:space="0" w:color="auto"/>
      </w:divBdr>
      <w:divsChild>
        <w:div w:id="1081030191">
          <w:marLeft w:val="605"/>
          <w:marRight w:val="0"/>
          <w:marTop w:val="0"/>
          <w:marBottom w:val="0"/>
          <w:divBdr>
            <w:top w:val="none" w:sz="0" w:space="0" w:color="auto"/>
            <w:left w:val="none" w:sz="0" w:space="0" w:color="auto"/>
            <w:bottom w:val="none" w:sz="0" w:space="0" w:color="auto"/>
            <w:right w:val="none" w:sz="0" w:space="0" w:color="auto"/>
          </w:divBdr>
        </w:div>
        <w:div w:id="343751280">
          <w:marLeft w:val="605"/>
          <w:marRight w:val="0"/>
          <w:marTop w:val="0"/>
          <w:marBottom w:val="0"/>
          <w:divBdr>
            <w:top w:val="none" w:sz="0" w:space="0" w:color="auto"/>
            <w:left w:val="none" w:sz="0" w:space="0" w:color="auto"/>
            <w:bottom w:val="none" w:sz="0" w:space="0" w:color="auto"/>
            <w:right w:val="none" w:sz="0" w:space="0" w:color="auto"/>
          </w:divBdr>
        </w:div>
        <w:div w:id="665129839">
          <w:marLeft w:val="1555"/>
          <w:marRight w:val="0"/>
          <w:marTop w:val="0"/>
          <w:marBottom w:val="0"/>
          <w:divBdr>
            <w:top w:val="none" w:sz="0" w:space="0" w:color="auto"/>
            <w:left w:val="none" w:sz="0" w:space="0" w:color="auto"/>
            <w:bottom w:val="none" w:sz="0" w:space="0" w:color="auto"/>
            <w:right w:val="none" w:sz="0" w:space="0" w:color="auto"/>
          </w:divBdr>
        </w:div>
        <w:div w:id="266811677">
          <w:marLeft w:val="1555"/>
          <w:marRight w:val="0"/>
          <w:marTop w:val="0"/>
          <w:marBottom w:val="0"/>
          <w:divBdr>
            <w:top w:val="none" w:sz="0" w:space="0" w:color="auto"/>
            <w:left w:val="none" w:sz="0" w:space="0" w:color="auto"/>
            <w:bottom w:val="none" w:sz="0" w:space="0" w:color="auto"/>
            <w:right w:val="none" w:sz="0" w:space="0" w:color="auto"/>
          </w:divBdr>
        </w:div>
        <w:div w:id="1461652081">
          <w:marLeft w:val="1555"/>
          <w:marRight w:val="0"/>
          <w:marTop w:val="0"/>
          <w:marBottom w:val="0"/>
          <w:divBdr>
            <w:top w:val="none" w:sz="0" w:space="0" w:color="auto"/>
            <w:left w:val="none" w:sz="0" w:space="0" w:color="auto"/>
            <w:bottom w:val="none" w:sz="0" w:space="0" w:color="auto"/>
            <w:right w:val="none" w:sz="0" w:space="0" w:color="auto"/>
          </w:divBdr>
        </w:div>
        <w:div w:id="2145004453">
          <w:marLeft w:val="1555"/>
          <w:marRight w:val="0"/>
          <w:marTop w:val="0"/>
          <w:marBottom w:val="0"/>
          <w:divBdr>
            <w:top w:val="none" w:sz="0" w:space="0" w:color="auto"/>
            <w:left w:val="none" w:sz="0" w:space="0" w:color="auto"/>
            <w:bottom w:val="none" w:sz="0" w:space="0" w:color="auto"/>
            <w:right w:val="none" w:sz="0" w:space="0" w:color="auto"/>
          </w:divBdr>
        </w:div>
        <w:div w:id="872494929">
          <w:marLeft w:val="605"/>
          <w:marRight w:val="0"/>
          <w:marTop w:val="0"/>
          <w:marBottom w:val="0"/>
          <w:divBdr>
            <w:top w:val="none" w:sz="0" w:space="0" w:color="auto"/>
            <w:left w:val="none" w:sz="0" w:space="0" w:color="auto"/>
            <w:bottom w:val="none" w:sz="0" w:space="0" w:color="auto"/>
            <w:right w:val="none" w:sz="0" w:space="0" w:color="auto"/>
          </w:divBdr>
        </w:div>
        <w:div w:id="500002951">
          <w:marLeft w:val="1555"/>
          <w:marRight w:val="0"/>
          <w:marTop w:val="0"/>
          <w:marBottom w:val="0"/>
          <w:divBdr>
            <w:top w:val="none" w:sz="0" w:space="0" w:color="auto"/>
            <w:left w:val="none" w:sz="0" w:space="0" w:color="auto"/>
            <w:bottom w:val="none" w:sz="0" w:space="0" w:color="auto"/>
            <w:right w:val="none" w:sz="0" w:space="0" w:color="auto"/>
          </w:divBdr>
        </w:div>
        <w:div w:id="485517144">
          <w:marLeft w:val="1555"/>
          <w:marRight w:val="0"/>
          <w:marTop w:val="0"/>
          <w:marBottom w:val="0"/>
          <w:divBdr>
            <w:top w:val="none" w:sz="0" w:space="0" w:color="auto"/>
            <w:left w:val="none" w:sz="0" w:space="0" w:color="auto"/>
            <w:bottom w:val="none" w:sz="0" w:space="0" w:color="auto"/>
            <w:right w:val="none" w:sz="0" w:space="0" w:color="auto"/>
          </w:divBdr>
        </w:div>
        <w:div w:id="1903558926">
          <w:marLeft w:val="1555"/>
          <w:marRight w:val="0"/>
          <w:marTop w:val="0"/>
          <w:marBottom w:val="0"/>
          <w:divBdr>
            <w:top w:val="none" w:sz="0" w:space="0" w:color="auto"/>
            <w:left w:val="none" w:sz="0" w:space="0" w:color="auto"/>
            <w:bottom w:val="none" w:sz="0" w:space="0" w:color="auto"/>
            <w:right w:val="none" w:sz="0" w:space="0" w:color="auto"/>
          </w:divBdr>
        </w:div>
        <w:div w:id="140512527">
          <w:marLeft w:val="1555"/>
          <w:marRight w:val="0"/>
          <w:marTop w:val="0"/>
          <w:marBottom w:val="0"/>
          <w:divBdr>
            <w:top w:val="none" w:sz="0" w:space="0" w:color="auto"/>
            <w:left w:val="none" w:sz="0" w:space="0" w:color="auto"/>
            <w:bottom w:val="none" w:sz="0" w:space="0" w:color="auto"/>
            <w:right w:val="none" w:sz="0" w:space="0" w:color="auto"/>
          </w:divBdr>
        </w:div>
      </w:divsChild>
    </w:div>
    <w:div w:id="215095375">
      <w:bodyDiv w:val="1"/>
      <w:marLeft w:val="0"/>
      <w:marRight w:val="0"/>
      <w:marTop w:val="0"/>
      <w:marBottom w:val="0"/>
      <w:divBdr>
        <w:top w:val="none" w:sz="0" w:space="0" w:color="auto"/>
        <w:left w:val="none" w:sz="0" w:space="0" w:color="auto"/>
        <w:bottom w:val="none" w:sz="0" w:space="0" w:color="auto"/>
        <w:right w:val="none" w:sz="0" w:space="0" w:color="auto"/>
      </w:divBdr>
      <w:divsChild>
        <w:div w:id="920404546">
          <w:marLeft w:val="547"/>
          <w:marRight w:val="0"/>
          <w:marTop w:val="0"/>
          <w:marBottom w:val="0"/>
          <w:divBdr>
            <w:top w:val="none" w:sz="0" w:space="0" w:color="auto"/>
            <w:left w:val="none" w:sz="0" w:space="0" w:color="auto"/>
            <w:bottom w:val="none" w:sz="0" w:space="0" w:color="auto"/>
            <w:right w:val="none" w:sz="0" w:space="0" w:color="auto"/>
          </w:divBdr>
        </w:div>
      </w:divsChild>
    </w:div>
    <w:div w:id="245191504">
      <w:bodyDiv w:val="1"/>
      <w:marLeft w:val="0"/>
      <w:marRight w:val="0"/>
      <w:marTop w:val="0"/>
      <w:marBottom w:val="0"/>
      <w:divBdr>
        <w:top w:val="none" w:sz="0" w:space="0" w:color="auto"/>
        <w:left w:val="none" w:sz="0" w:space="0" w:color="auto"/>
        <w:bottom w:val="none" w:sz="0" w:space="0" w:color="auto"/>
        <w:right w:val="none" w:sz="0" w:space="0" w:color="auto"/>
      </w:divBdr>
    </w:div>
    <w:div w:id="250621451">
      <w:bodyDiv w:val="1"/>
      <w:marLeft w:val="0"/>
      <w:marRight w:val="0"/>
      <w:marTop w:val="0"/>
      <w:marBottom w:val="0"/>
      <w:divBdr>
        <w:top w:val="none" w:sz="0" w:space="0" w:color="auto"/>
        <w:left w:val="none" w:sz="0" w:space="0" w:color="auto"/>
        <w:bottom w:val="none" w:sz="0" w:space="0" w:color="auto"/>
        <w:right w:val="none" w:sz="0" w:space="0" w:color="auto"/>
      </w:divBdr>
      <w:divsChild>
        <w:div w:id="341974242">
          <w:marLeft w:val="274"/>
          <w:marRight w:val="0"/>
          <w:marTop w:val="0"/>
          <w:marBottom w:val="0"/>
          <w:divBdr>
            <w:top w:val="none" w:sz="0" w:space="0" w:color="auto"/>
            <w:left w:val="none" w:sz="0" w:space="0" w:color="auto"/>
            <w:bottom w:val="none" w:sz="0" w:space="0" w:color="auto"/>
            <w:right w:val="none" w:sz="0" w:space="0" w:color="auto"/>
          </w:divBdr>
        </w:div>
      </w:divsChild>
    </w:div>
    <w:div w:id="324747557">
      <w:bodyDiv w:val="1"/>
      <w:marLeft w:val="0"/>
      <w:marRight w:val="0"/>
      <w:marTop w:val="0"/>
      <w:marBottom w:val="0"/>
      <w:divBdr>
        <w:top w:val="none" w:sz="0" w:space="0" w:color="auto"/>
        <w:left w:val="none" w:sz="0" w:space="0" w:color="auto"/>
        <w:bottom w:val="none" w:sz="0" w:space="0" w:color="auto"/>
        <w:right w:val="none" w:sz="0" w:space="0" w:color="auto"/>
      </w:divBdr>
    </w:div>
    <w:div w:id="327948355">
      <w:bodyDiv w:val="1"/>
      <w:marLeft w:val="0"/>
      <w:marRight w:val="0"/>
      <w:marTop w:val="0"/>
      <w:marBottom w:val="0"/>
      <w:divBdr>
        <w:top w:val="none" w:sz="0" w:space="0" w:color="auto"/>
        <w:left w:val="none" w:sz="0" w:space="0" w:color="auto"/>
        <w:bottom w:val="none" w:sz="0" w:space="0" w:color="auto"/>
        <w:right w:val="none" w:sz="0" w:space="0" w:color="auto"/>
      </w:divBdr>
      <w:divsChild>
        <w:div w:id="120848604">
          <w:marLeft w:val="547"/>
          <w:marRight w:val="0"/>
          <w:marTop w:val="0"/>
          <w:marBottom w:val="0"/>
          <w:divBdr>
            <w:top w:val="none" w:sz="0" w:space="0" w:color="auto"/>
            <w:left w:val="none" w:sz="0" w:space="0" w:color="auto"/>
            <w:bottom w:val="none" w:sz="0" w:space="0" w:color="auto"/>
            <w:right w:val="none" w:sz="0" w:space="0" w:color="auto"/>
          </w:divBdr>
        </w:div>
        <w:div w:id="1597321556">
          <w:marLeft w:val="547"/>
          <w:marRight w:val="0"/>
          <w:marTop w:val="0"/>
          <w:marBottom w:val="0"/>
          <w:divBdr>
            <w:top w:val="none" w:sz="0" w:space="0" w:color="auto"/>
            <w:left w:val="none" w:sz="0" w:space="0" w:color="auto"/>
            <w:bottom w:val="none" w:sz="0" w:space="0" w:color="auto"/>
            <w:right w:val="none" w:sz="0" w:space="0" w:color="auto"/>
          </w:divBdr>
        </w:div>
        <w:div w:id="550267004">
          <w:marLeft w:val="547"/>
          <w:marRight w:val="0"/>
          <w:marTop w:val="0"/>
          <w:marBottom w:val="0"/>
          <w:divBdr>
            <w:top w:val="none" w:sz="0" w:space="0" w:color="auto"/>
            <w:left w:val="none" w:sz="0" w:space="0" w:color="auto"/>
            <w:bottom w:val="none" w:sz="0" w:space="0" w:color="auto"/>
            <w:right w:val="none" w:sz="0" w:space="0" w:color="auto"/>
          </w:divBdr>
        </w:div>
        <w:div w:id="1484664422">
          <w:marLeft w:val="1166"/>
          <w:marRight w:val="0"/>
          <w:marTop w:val="0"/>
          <w:marBottom w:val="0"/>
          <w:divBdr>
            <w:top w:val="none" w:sz="0" w:space="0" w:color="auto"/>
            <w:left w:val="none" w:sz="0" w:space="0" w:color="auto"/>
            <w:bottom w:val="none" w:sz="0" w:space="0" w:color="auto"/>
            <w:right w:val="none" w:sz="0" w:space="0" w:color="auto"/>
          </w:divBdr>
        </w:div>
      </w:divsChild>
    </w:div>
    <w:div w:id="333186547">
      <w:bodyDiv w:val="1"/>
      <w:marLeft w:val="0"/>
      <w:marRight w:val="0"/>
      <w:marTop w:val="0"/>
      <w:marBottom w:val="0"/>
      <w:divBdr>
        <w:top w:val="none" w:sz="0" w:space="0" w:color="auto"/>
        <w:left w:val="none" w:sz="0" w:space="0" w:color="auto"/>
        <w:bottom w:val="none" w:sz="0" w:space="0" w:color="auto"/>
        <w:right w:val="none" w:sz="0" w:space="0" w:color="auto"/>
      </w:divBdr>
      <w:divsChild>
        <w:div w:id="979336415">
          <w:marLeft w:val="720"/>
          <w:marRight w:val="0"/>
          <w:marTop w:val="0"/>
          <w:marBottom w:val="0"/>
          <w:divBdr>
            <w:top w:val="none" w:sz="0" w:space="0" w:color="auto"/>
            <w:left w:val="none" w:sz="0" w:space="0" w:color="auto"/>
            <w:bottom w:val="none" w:sz="0" w:space="0" w:color="auto"/>
            <w:right w:val="none" w:sz="0" w:space="0" w:color="auto"/>
          </w:divBdr>
        </w:div>
      </w:divsChild>
    </w:div>
    <w:div w:id="335614530">
      <w:bodyDiv w:val="1"/>
      <w:marLeft w:val="0"/>
      <w:marRight w:val="0"/>
      <w:marTop w:val="0"/>
      <w:marBottom w:val="0"/>
      <w:divBdr>
        <w:top w:val="none" w:sz="0" w:space="0" w:color="auto"/>
        <w:left w:val="none" w:sz="0" w:space="0" w:color="auto"/>
        <w:bottom w:val="none" w:sz="0" w:space="0" w:color="auto"/>
        <w:right w:val="none" w:sz="0" w:space="0" w:color="auto"/>
      </w:divBdr>
      <w:divsChild>
        <w:div w:id="1769110694">
          <w:marLeft w:val="547"/>
          <w:marRight w:val="0"/>
          <w:marTop w:val="0"/>
          <w:marBottom w:val="0"/>
          <w:divBdr>
            <w:top w:val="none" w:sz="0" w:space="0" w:color="auto"/>
            <w:left w:val="none" w:sz="0" w:space="0" w:color="auto"/>
            <w:bottom w:val="none" w:sz="0" w:space="0" w:color="auto"/>
            <w:right w:val="none" w:sz="0" w:space="0" w:color="auto"/>
          </w:divBdr>
        </w:div>
      </w:divsChild>
    </w:div>
    <w:div w:id="359862995">
      <w:bodyDiv w:val="1"/>
      <w:marLeft w:val="0"/>
      <w:marRight w:val="0"/>
      <w:marTop w:val="0"/>
      <w:marBottom w:val="0"/>
      <w:divBdr>
        <w:top w:val="none" w:sz="0" w:space="0" w:color="auto"/>
        <w:left w:val="none" w:sz="0" w:space="0" w:color="auto"/>
        <w:bottom w:val="none" w:sz="0" w:space="0" w:color="auto"/>
        <w:right w:val="none" w:sz="0" w:space="0" w:color="auto"/>
      </w:divBdr>
      <w:divsChild>
        <w:div w:id="1697194761">
          <w:marLeft w:val="720"/>
          <w:marRight w:val="0"/>
          <w:marTop w:val="0"/>
          <w:marBottom w:val="0"/>
          <w:divBdr>
            <w:top w:val="none" w:sz="0" w:space="0" w:color="auto"/>
            <w:left w:val="none" w:sz="0" w:space="0" w:color="auto"/>
            <w:bottom w:val="none" w:sz="0" w:space="0" w:color="auto"/>
            <w:right w:val="none" w:sz="0" w:space="0" w:color="auto"/>
          </w:divBdr>
        </w:div>
      </w:divsChild>
    </w:div>
    <w:div w:id="406270276">
      <w:bodyDiv w:val="1"/>
      <w:marLeft w:val="0"/>
      <w:marRight w:val="0"/>
      <w:marTop w:val="0"/>
      <w:marBottom w:val="0"/>
      <w:divBdr>
        <w:top w:val="none" w:sz="0" w:space="0" w:color="auto"/>
        <w:left w:val="none" w:sz="0" w:space="0" w:color="auto"/>
        <w:bottom w:val="none" w:sz="0" w:space="0" w:color="auto"/>
        <w:right w:val="none" w:sz="0" w:space="0" w:color="auto"/>
      </w:divBdr>
    </w:div>
    <w:div w:id="421610101">
      <w:bodyDiv w:val="1"/>
      <w:marLeft w:val="0"/>
      <w:marRight w:val="0"/>
      <w:marTop w:val="0"/>
      <w:marBottom w:val="0"/>
      <w:divBdr>
        <w:top w:val="none" w:sz="0" w:space="0" w:color="auto"/>
        <w:left w:val="none" w:sz="0" w:space="0" w:color="auto"/>
        <w:bottom w:val="none" w:sz="0" w:space="0" w:color="auto"/>
        <w:right w:val="none" w:sz="0" w:space="0" w:color="auto"/>
      </w:divBdr>
      <w:divsChild>
        <w:div w:id="279069801">
          <w:marLeft w:val="547"/>
          <w:marRight w:val="0"/>
          <w:marTop w:val="0"/>
          <w:marBottom w:val="0"/>
          <w:divBdr>
            <w:top w:val="none" w:sz="0" w:space="0" w:color="auto"/>
            <w:left w:val="none" w:sz="0" w:space="0" w:color="auto"/>
            <w:bottom w:val="none" w:sz="0" w:space="0" w:color="auto"/>
            <w:right w:val="none" w:sz="0" w:space="0" w:color="auto"/>
          </w:divBdr>
        </w:div>
      </w:divsChild>
    </w:div>
    <w:div w:id="447044166">
      <w:bodyDiv w:val="1"/>
      <w:marLeft w:val="0"/>
      <w:marRight w:val="0"/>
      <w:marTop w:val="0"/>
      <w:marBottom w:val="0"/>
      <w:divBdr>
        <w:top w:val="none" w:sz="0" w:space="0" w:color="auto"/>
        <w:left w:val="none" w:sz="0" w:space="0" w:color="auto"/>
        <w:bottom w:val="none" w:sz="0" w:space="0" w:color="auto"/>
        <w:right w:val="none" w:sz="0" w:space="0" w:color="auto"/>
      </w:divBdr>
      <w:divsChild>
        <w:div w:id="1969896656">
          <w:marLeft w:val="547"/>
          <w:marRight w:val="0"/>
          <w:marTop w:val="0"/>
          <w:marBottom w:val="0"/>
          <w:divBdr>
            <w:top w:val="none" w:sz="0" w:space="0" w:color="auto"/>
            <w:left w:val="none" w:sz="0" w:space="0" w:color="auto"/>
            <w:bottom w:val="none" w:sz="0" w:space="0" w:color="auto"/>
            <w:right w:val="none" w:sz="0" w:space="0" w:color="auto"/>
          </w:divBdr>
        </w:div>
        <w:div w:id="1168792716">
          <w:marLeft w:val="547"/>
          <w:marRight w:val="0"/>
          <w:marTop w:val="0"/>
          <w:marBottom w:val="0"/>
          <w:divBdr>
            <w:top w:val="none" w:sz="0" w:space="0" w:color="auto"/>
            <w:left w:val="none" w:sz="0" w:space="0" w:color="auto"/>
            <w:bottom w:val="none" w:sz="0" w:space="0" w:color="auto"/>
            <w:right w:val="none" w:sz="0" w:space="0" w:color="auto"/>
          </w:divBdr>
        </w:div>
      </w:divsChild>
    </w:div>
    <w:div w:id="461196985">
      <w:bodyDiv w:val="1"/>
      <w:marLeft w:val="0"/>
      <w:marRight w:val="0"/>
      <w:marTop w:val="0"/>
      <w:marBottom w:val="0"/>
      <w:divBdr>
        <w:top w:val="none" w:sz="0" w:space="0" w:color="auto"/>
        <w:left w:val="none" w:sz="0" w:space="0" w:color="auto"/>
        <w:bottom w:val="none" w:sz="0" w:space="0" w:color="auto"/>
        <w:right w:val="none" w:sz="0" w:space="0" w:color="auto"/>
      </w:divBdr>
    </w:div>
    <w:div w:id="470908205">
      <w:bodyDiv w:val="1"/>
      <w:marLeft w:val="0"/>
      <w:marRight w:val="0"/>
      <w:marTop w:val="0"/>
      <w:marBottom w:val="0"/>
      <w:divBdr>
        <w:top w:val="none" w:sz="0" w:space="0" w:color="auto"/>
        <w:left w:val="none" w:sz="0" w:space="0" w:color="auto"/>
        <w:bottom w:val="none" w:sz="0" w:space="0" w:color="auto"/>
        <w:right w:val="none" w:sz="0" w:space="0" w:color="auto"/>
      </w:divBdr>
    </w:div>
    <w:div w:id="478033895">
      <w:bodyDiv w:val="1"/>
      <w:marLeft w:val="0"/>
      <w:marRight w:val="0"/>
      <w:marTop w:val="0"/>
      <w:marBottom w:val="0"/>
      <w:divBdr>
        <w:top w:val="none" w:sz="0" w:space="0" w:color="auto"/>
        <w:left w:val="none" w:sz="0" w:space="0" w:color="auto"/>
        <w:bottom w:val="none" w:sz="0" w:space="0" w:color="auto"/>
        <w:right w:val="none" w:sz="0" w:space="0" w:color="auto"/>
      </w:divBdr>
      <w:divsChild>
        <w:div w:id="577985838">
          <w:marLeft w:val="605"/>
          <w:marRight w:val="0"/>
          <w:marTop w:val="0"/>
          <w:marBottom w:val="0"/>
          <w:divBdr>
            <w:top w:val="none" w:sz="0" w:space="0" w:color="auto"/>
            <w:left w:val="none" w:sz="0" w:space="0" w:color="auto"/>
            <w:bottom w:val="none" w:sz="0" w:space="0" w:color="auto"/>
            <w:right w:val="none" w:sz="0" w:space="0" w:color="auto"/>
          </w:divBdr>
        </w:div>
        <w:div w:id="1428161836">
          <w:marLeft w:val="605"/>
          <w:marRight w:val="0"/>
          <w:marTop w:val="0"/>
          <w:marBottom w:val="0"/>
          <w:divBdr>
            <w:top w:val="none" w:sz="0" w:space="0" w:color="auto"/>
            <w:left w:val="none" w:sz="0" w:space="0" w:color="auto"/>
            <w:bottom w:val="none" w:sz="0" w:space="0" w:color="auto"/>
            <w:right w:val="none" w:sz="0" w:space="0" w:color="auto"/>
          </w:divBdr>
        </w:div>
        <w:div w:id="605698109">
          <w:marLeft w:val="605"/>
          <w:marRight w:val="0"/>
          <w:marTop w:val="0"/>
          <w:marBottom w:val="0"/>
          <w:divBdr>
            <w:top w:val="none" w:sz="0" w:space="0" w:color="auto"/>
            <w:left w:val="none" w:sz="0" w:space="0" w:color="auto"/>
            <w:bottom w:val="none" w:sz="0" w:space="0" w:color="auto"/>
            <w:right w:val="none" w:sz="0" w:space="0" w:color="auto"/>
          </w:divBdr>
        </w:div>
      </w:divsChild>
    </w:div>
    <w:div w:id="480343880">
      <w:bodyDiv w:val="1"/>
      <w:marLeft w:val="0"/>
      <w:marRight w:val="0"/>
      <w:marTop w:val="0"/>
      <w:marBottom w:val="0"/>
      <w:divBdr>
        <w:top w:val="none" w:sz="0" w:space="0" w:color="auto"/>
        <w:left w:val="none" w:sz="0" w:space="0" w:color="auto"/>
        <w:bottom w:val="none" w:sz="0" w:space="0" w:color="auto"/>
        <w:right w:val="none" w:sz="0" w:space="0" w:color="auto"/>
      </w:divBdr>
    </w:div>
    <w:div w:id="482083349">
      <w:bodyDiv w:val="1"/>
      <w:marLeft w:val="0"/>
      <w:marRight w:val="0"/>
      <w:marTop w:val="0"/>
      <w:marBottom w:val="0"/>
      <w:divBdr>
        <w:top w:val="none" w:sz="0" w:space="0" w:color="auto"/>
        <w:left w:val="none" w:sz="0" w:space="0" w:color="auto"/>
        <w:bottom w:val="none" w:sz="0" w:space="0" w:color="auto"/>
        <w:right w:val="none" w:sz="0" w:space="0" w:color="auto"/>
      </w:divBdr>
      <w:divsChild>
        <w:div w:id="1885288925">
          <w:marLeft w:val="547"/>
          <w:marRight w:val="0"/>
          <w:marTop w:val="0"/>
          <w:marBottom w:val="0"/>
          <w:divBdr>
            <w:top w:val="none" w:sz="0" w:space="0" w:color="auto"/>
            <w:left w:val="none" w:sz="0" w:space="0" w:color="auto"/>
            <w:bottom w:val="none" w:sz="0" w:space="0" w:color="auto"/>
            <w:right w:val="none" w:sz="0" w:space="0" w:color="auto"/>
          </w:divBdr>
        </w:div>
        <w:div w:id="1221939500">
          <w:marLeft w:val="547"/>
          <w:marRight w:val="0"/>
          <w:marTop w:val="0"/>
          <w:marBottom w:val="0"/>
          <w:divBdr>
            <w:top w:val="none" w:sz="0" w:space="0" w:color="auto"/>
            <w:left w:val="none" w:sz="0" w:space="0" w:color="auto"/>
            <w:bottom w:val="none" w:sz="0" w:space="0" w:color="auto"/>
            <w:right w:val="none" w:sz="0" w:space="0" w:color="auto"/>
          </w:divBdr>
        </w:div>
      </w:divsChild>
    </w:div>
    <w:div w:id="528102196">
      <w:bodyDiv w:val="1"/>
      <w:marLeft w:val="0"/>
      <w:marRight w:val="0"/>
      <w:marTop w:val="0"/>
      <w:marBottom w:val="0"/>
      <w:divBdr>
        <w:top w:val="none" w:sz="0" w:space="0" w:color="auto"/>
        <w:left w:val="none" w:sz="0" w:space="0" w:color="auto"/>
        <w:bottom w:val="none" w:sz="0" w:space="0" w:color="auto"/>
        <w:right w:val="none" w:sz="0" w:space="0" w:color="auto"/>
      </w:divBdr>
    </w:div>
    <w:div w:id="536703316">
      <w:bodyDiv w:val="1"/>
      <w:marLeft w:val="0"/>
      <w:marRight w:val="0"/>
      <w:marTop w:val="0"/>
      <w:marBottom w:val="0"/>
      <w:divBdr>
        <w:top w:val="none" w:sz="0" w:space="0" w:color="auto"/>
        <w:left w:val="none" w:sz="0" w:space="0" w:color="auto"/>
        <w:bottom w:val="none" w:sz="0" w:space="0" w:color="auto"/>
        <w:right w:val="none" w:sz="0" w:space="0" w:color="auto"/>
      </w:divBdr>
    </w:div>
    <w:div w:id="544024425">
      <w:bodyDiv w:val="1"/>
      <w:marLeft w:val="0"/>
      <w:marRight w:val="0"/>
      <w:marTop w:val="0"/>
      <w:marBottom w:val="0"/>
      <w:divBdr>
        <w:top w:val="none" w:sz="0" w:space="0" w:color="auto"/>
        <w:left w:val="none" w:sz="0" w:space="0" w:color="auto"/>
        <w:bottom w:val="none" w:sz="0" w:space="0" w:color="auto"/>
        <w:right w:val="none" w:sz="0" w:space="0" w:color="auto"/>
      </w:divBdr>
      <w:divsChild>
        <w:div w:id="21977377">
          <w:marLeft w:val="965"/>
          <w:marRight w:val="0"/>
          <w:marTop w:val="0"/>
          <w:marBottom w:val="0"/>
          <w:divBdr>
            <w:top w:val="none" w:sz="0" w:space="0" w:color="auto"/>
            <w:left w:val="none" w:sz="0" w:space="0" w:color="auto"/>
            <w:bottom w:val="none" w:sz="0" w:space="0" w:color="auto"/>
            <w:right w:val="none" w:sz="0" w:space="0" w:color="auto"/>
          </w:divBdr>
        </w:div>
        <w:div w:id="2166717">
          <w:marLeft w:val="965"/>
          <w:marRight w:val="0"/>
          <w:marTop w:val="160"/>
          <w:marBottom w:val="0"/>
          <w:divBdr>
            <w:top w:val="none" w:sz="0" w:space="0" w:color="auto"/>
            <w:left w:val="none" w:sz="0" w:space="0" w:color="auto"/>
            <w:bottom w:val="none" w:sz="0" w:space="0" w:color="auto"/>
            <w:right w:val="none" w:sz="0" w:space="0" w:color="auto"/>
          </w:divBdr>
        </w:div>
        <w:div w:id="1936134731">
          <w:marLeft w:val="965"/>
          <w:marRight w:val="0"/>
          <w:marTop w:val="160"/>
          <w:marBottom w:val="0"/>
          <w:divBdr>
            <w:top w:val="none" w:sz="0" w:space="0" w:color="auto"/>
            <w:left w:val="none" w:sz="0" w:space="0" w:color="auto"/>
            <w:bottom w:val="none" w:sz="0" w:space="0" w:color="auto"/>
            <w:right w:val="none" w:sz="0" w:space="0" w:color="auto"/>
          </w:divBdr>
        </w:div>
        <w:div w:id="751194371">
          <w:marLeft w:val="965"/>
          <w:marRight w:val="0"/>
          <w:marTop w:val="160"/>
          <w:marBottom w:val="0"/>
          <w:divBdr>
            <w:top w:val="none" w:sz="0" w:space="0" w:color="auto"/>
            <w:left w:val="none" w:sz="0" w:space="0" w:color="auto"/>
            <w:bottom w:val="none" w:sz="0" w:space="0" w:color="auto"/>
            <w:right w:val="none" w:sz="0" w:space="0" w:color="auto"/>
          </w:divBdr>
        </w:div>
        <w:div w:id="1645700260">
          <w:marLeft w:val="1915"/>
          <w:marRight w:val="0"/>
          <w:marTop w:val="160"/>
          <w:marBottom w:val="0"/>
          <w:divBdr>
            <w:top w:val="none" w:sz="0" w:space="0" w:color="auto"/>
            <w:left w:val="none" w:sz="0" w:space="0" w:color="auto"/>
            <w:bottom w:val="none" w:sz="0" w:space="0" w:color="auto"/>
            <w:right w:val="none" w:sz="0" w:space="0" w:color="auto"/>
          </w:divBdr>
        </w:div>
        <w:div w:id="410002466">
          <w:marLeft w:val="1915"/>
          <w:marRight w:val="0"/>
          <w:marTop w:val="160"/>
          <w:marBottom w:val="0"/>
          <w:divBdr>
            <w:top w:val="none" w:sz="0" w:space="0" w:color="auto"/>
            <w:left w:val="none" w:sz="0" w:space="0" w:color="auto"/>
            <w:bottom w:val="none" w:sz="0" w:space="0" w:color="auto"/>
            <w:right w:val="none" w:sz="0" w:space="0" w:color="auto"/>
          </w:divBdr>
        </w:div>
        <w:div w:id="230501603">
          <w:marLeft w:val="1915"/>
          <w:marRight w:val="0"/>
          <w:marTop w:val="160"/>
          <w:marBottom w:val="160"/>
          <w:divBdr>
            <w:top w:val="none" w:sz="0" w:space="0" w:color="auto"/>
            <w:left w:val="none" w:sz="0" w:space="0" w:color="auto"/>
            <w:bottom w:val="none" w:sz="0" w:space="0" w:color="auto"/>
            <w:right w:val="none" w:sz="0" w:space="0" w:color="auto"/>
          </w:divBdr>
        </w:div>
      </w:divsChild>
    </w:div>
    <w:div w:id="573666274">
      <w:bodyDiv w:val="1"/>
      <w:marLeft w:val="0"/>
      <w:marRight w:val="0"/>
      <w:marTop w:val="0"/>
      <w:marBottom w:val="0"/>
      <w:divBdr>
        <w:top w:val="none" w:sz="0" w:space="0" w:color="auto"/>
        <w:left w:val="none" w:sz="0" w:space="0" w:color="auto"/>
        <w:bottom w:val="none" w:sz="0" w:space="0" w:color="auto"/>
        <w:right w:val="none" w:sz="0" w:space="0" w:color="auto"/>
      </w:divBdr>
    </w:div>
    <w:div w:id="611596420">
      <w:bodyDiv w:val="1"/>
      <w:marLeft w:val="0"/>
      <w:marRight w:val="0"/>
      <w:marTop w:val="0"/>
      <w:marBottom w:val="0"/>
      <w:divBdr>
        <w:top w:val="none" w:sz="0" w:space="0" w:color="auto"/>
        <w:left w:val="none" w:sz="0" w:space="0" w:color="auto"/>
        <w:bottom w:val="none" w:sz="0" w:space="0" w:color="auto"/>
        <w:right w:val="none" w:sz="0" w:space="0" w:color="auto"/>
      </w:divBdr>
    </w:div>
    <w:div w:id="620963545">
      <w:bodyDiv w:val="1"/>
      <w:marLeft w:val="0"/>
      <w:marRight w:val="0"/>
      <w:marTop w:val="0"/>
      <w:marBottom w:val="0"/>
      <w:divBdr>
        <w:top w:val="none" w:sz="0" w:space="0" w:color="auto"/>
        <w:left w:val="none" w:sz="0" w:space="0" w:color="auto"/>
        <w:bottom w:val="none" w:sz="0" w:space="0" w:color="auto"/>
        <w:right w:val="none" w:sz="0" w:space="0" w:color="auto"/>
      </w:divBdr>
    </w:div>
    <w:div w:id="628559394">
      <w:bodyDiv w:val="1"/>
      <w:marLeft w:val="0"/>
      <w:marRight w:val="0"/>
      <w:marTop w:val="0"/>
      <w:marBottom w:val="0"/>
      <w:divBdr>
        <w:top w:val="none" w:sz="0" w:space="0" w:color="auto"/>
        <w:left w:val="none" w:sz="0" w:space="0" w:color="auto"/>
        <w:bottom w:val="none" w:sz="0" w:space="0" w:color="auto"/>
        <w:right w:val="none" w:sz="0" w:space="0" w:color="auto"/>
      </w:divBdr>
    </w:div>
    <w:div w:id="649795175">
      <w:bodyDiv w:val="1"/>
      <w:marLeft w:val="0"/>
      <w:marRight w:val="0"/>
      <w:marTop w:val="0"/>
      <w:marBottom w:val="0"/>
      <w:divBdr>
        <w:top w:val="none" w:sz="0" w:space="0" w:color="auto"/>
        <w:left w:val="none" w:sz="0" w:space="0" w:color="auto"/>
        <w:bottom w:val="none" w:sz="0" w:space="0" w:color="auto"/>
        <w:right w:val="none" w:sz="0" w:space="0" w:color="auto"/>
      </w:divBdr>
      <w:divsChild>
        <w:div w:id="481045537">
          <w:marLeft w:val="547"/>
          <w:marRight w:val="0"/>
          <w:marTop w:val="0"/>
          <w:marBottom w:val="0"/>
          <w:divBdr>
            <w:top w:val="none" w:sz="0" w:space="0" w:color="auto"/>
            <w:left w:val="none" w:sz="0" w:space="0" w:color="auto"/>
            <w:bottom w:val="none" w:sz="0" w:space="0" w:color="auto"/>
            <w:right w:val="none" w:sz="0" w:space="0" w:color="auto"/>
          </w:divBdr>
        </w:div>
        <w:div w:id="1479414537">
          <w:marLeft w:val="547"/>
          <w:marRight w:val="0"/>
          <w:marTop w:val="0"/>
          <w:marBottom w:val="0"/>
          <w:divBdr>
            <w:top w:val="none" w:sz="0" w:space="0" w:color="auto"/>
            <w:left w:val="none" w:sz="0" w:space="0" w:color="auto"/>
            <w:bottom w:val="none" w:sz="0" w:space="0" w:color="auto"/>
            <w:right w:val="none" w:sz="0" w:space="0" w:color="auto"/>
          </w:divBdr>
        </w:div>
        <w:div w:id="1863470266">
          <w:marLeft w:val="547"/>
          <w:marRight w:val="0"/>
          <w:marTop w:val="0"/>
          <w:marBottom w:val="0"/>
          <w:divBdr>
            <w:top w:val="none" w:sz="0" w:space="0" w:color="auto"/>
            <w:left w:val="none" w:sz="0" w:space="0" w:color="auto"/>
            <w:bottom w:val="none" w:sz="0" w:space="0" w:color="auto"/>
            <w:right w:val="none" w:sz="0" w:space="0" w:color="auto"/>
          </w:divBdr>
        </w:div>
        <w:div w:id="173807819">
          <w:marLeft w:val="1166"/>
          <w:marRight w:val="0"/>
          <w:marTop w:val="0"/>
          <w:marBottom w:val="0"/>
          <w:divBdr>
            <w:top w:val="none" w:sz="0" w:space="0" w:color="auto"/>
            <w:left w:val="none" w:sz="0" w:space="0" w:color="auto"/>
            <w:bottom w:val="none" w:sz="0" w:space="0" w:color="auto"/>
            <w:right w:val="none" w:sz="0" w:space="0" w:color="auto"/>
          </w:divBdr>
        </w:div>
      </w:divsChild>
    </w:div>
    <w:div w:id="679704107">
      <w:bodyDiv w:val="1"/>
      <w:marLeft w:val="0"/>
      <w:marRight w:val="0"/>
      <w:marTop w:val="0"/>
      <w:marBottom w:val="0"/>
      <w:divBdr>
        <w:top w:val="none" w:sz="0" w:space="0" w:color="auto"/>
        <w:left w:val="none" w:sz="0" w:space="0" w:color="auto"/>
        <w:bottom w:val="none" w:sz="0" w:space="0" w:color="auto"/>
        <w:right w:val="none" w:sz="0" w:space="0" w:color="auto"/>
      </w:divBdr>
    </w:div>
    <w:div w:id="688794542">
      <w:bodyDiv w:val="1"/>
      <w:marLeft w:val="0"/>
      <w:marRight w:val="0"/>
      <w:marTop w:val="0"/>
      <w:marBottom w:val="0"/>
      <w:divBdr>
        <w:top w:val="none" w:sz="0" w:space="0" w:color="auto"/>
        <w:left w:val="none" w:sz="0" w:space="0" w:color="auto"/>
        <w:bottom w:val="none" w:sz="0" w:space="0" w:color="auto"/>
        <w:right w:val="none" w:sz="0" w:space="0" w:color="auto"/>
      </w:divBdr>
    </w:div>
    <w:div w:id="727605614">
      <w:bodyDiv w:val="1"/>
      <w:marLeft w:val="0"/>
      <w:marRight w:val="0"/>
      <w:marTop w:val="0"/>
      <w:marBottom w:val="0"/>
      <w:divBdr>
        <w:top w:val="none" w:sz="0" w:space="0" w:color="auto"/>
        <w:left w:val="none" w:sz="0" w:space="0" w:color="auto"/>
        <w:bottom w:val="none" w:sz="0" w:space="0" w:color="auto"/>
        <w:right w:val="none" w:sz="0" w:space="0" w:color="auto"/>
      </w:divBdr>
    </w:div>
    <w:div w:id="770123058">
      <w:bodyDiv w:val="1"/>
      <w:marLeft w:val="0"/>
      <w:marRight w:val="0"/>
      <w:marTop w:val="0"/>
      <w:marBottom w:val="0"/>
      <w:divBdr>
        <w:top w:val="none" w:sz="0" w:space="0" w:color="auto"/>
        <w:left w:val="none" w:sz="0" w:space="0" w:color="auto"/>
        <w:bottom w:val="none" w:sz="0" w:space="0" w:color="auto"/>
        <w:right w:val="none" w:sz="0" w:space="0" w:color="auto"/>
      </w:divBdr>
    </w:div>
    <w:div w:id="773407159">
      <w:bodyDiv w:val="1"/>
      <w:marLeft w:val="0"/>
      <w:marRight w:val="0"/>
      <w:marTop w:val="0"/>
      <w:marBottom w:val="0"/>
      <w:divBdr>
        <w:top w:val="none" w:sz="0" w:space="0" w:color="auto"/>
        <w:left w:val="none" w:sz="0" w:space="0" w:color="auto"/>
        <w:bottom w:val="none" w:sz="0" w:space="0" w:color="auto"/>
        <w:right w:val="none" w:sz="0" w:space="0" w:color="auto"/>
      </w:divBdr>
      <w:divsChild>
        <w:div w:id="61023584">
          <w:marLeft w:val="605"/>
          <w:marRight w:val="0"/>
          <w:marTop w:val="0"/>
          <w:marBottom w:val="0"/>
          <w:divBdr>
            <w:top w:val="none" w:sz="0" w:space="0" w:color="auto"/>
            <w:left w:val="none" w:sz="0" w:space="0" w:color="auto"/>
            <w:bottom w:val="none" w:sz="0" w:space="0" w:color="auto"/>
            <w:right w:val="none" w:sz="0" w:space="0" w:color="auto"/>
          </w:divBdr>
        </w:div>
        <w:div w:id="1178156565">
          <w:marLeft w:val="2520"/>
          <w:marRight w:val="0"/>
          <w:marTop w:val="0"/>
          <w:marBottom w:val="0"/>
          <w:divBdr>
            <w:top w:val="none" w:sz="0" w:space="0" w:color="auto"/>
            <w:left w:val="none" w:sz="0" w:space="0" w:color="auto"/>
            <w:bottom w:val="none" w:sz="0" w:space="0" w:color="auto"/>
            <w:right w:val="none" w:sz="0" w:space="0" w:color="auto"/>
          </w:divBdr>
        </w:div>
        <w:div w:id="1793357995">
          <w:marLeft w:val="2520"/>
          <w:marRight w:val="0"/>
          <w:marTop w:val="0"/>
          <w:marBottom w:val="0"/>
          <w:divBdr>
            <w:top w:val="none" w:sz="0" w:space="0" w:color="auto"/>
            <w:left w:val="none" w:sz="0" w:space="0" w:color="auto"/>
            <w:bottom w:val="none" w:sz="0" w:space="0" w:color="auto"/>
            <w:right w:val="none" w:sz="0" w:space="0" w:color="auto"/>
          </w:divBdr>
        </w:div>
        <w:div w:id="1570768658">
          <w:marLeft w:val="2520"/>
          <w:marRight w:val="0"/>
          <w:marTop w:val="0"/>
          <w:marBottom w:val="0"/>
          <w:divBdr>
            <w:top w:val="none" w:sz="0" w:space="0" w:color="auto"/>
            <w:left w:val="none" w:sz="0" w:space="0" w:color="auto"/>
            <w:bottom w:val="none" w:sz="0" w:space="0" w:color="auto"/>
            <w:right w:val="none" w:sz="0" w:space="0" w:color="auto"/>
          </w:divBdr>
        </w:div>
        <w:div w:id="1779762534">
          <w:marLeft w:val="2520"/>
          <w:marRight w:val="0"/>
          <w:marTop w:val="0"/>
          <w:marBottom w:val="0"/>
          <w:divBdr>
            <w:top w:val="none" w:sz="0" w:space="0" w:color="auto"/>
            <w:left w:val="none" w:sz="0" w:space="0" w:color="auto"/>
            <w:bottom w:val="none" w:sz="0" w:space="0" w:color="auto"/>
            <w:right w:val="none" w:sz="0" w:space="0" w:color="auto"/>
          </w:divBdr>
        </w:div>
        <w:div w:id="905646108">
          <w:marLeft w:val="2520"/>
          <w:marRight w:val="0"/>
          <w:marTop w:val="0"/>
          <w:marBottom w:val="0"/>
          <w:divBdr>
            <w:top w:val="none" w:sz="0" w:space="0" w:color="auto"/>
            <w:left w:val="none" w:sz="0" w:space="0" w:color="auto"/>
            <w:bottom w:val="none" w:sz="0" w:space="0" w:color="auto"/>
            <w:right w:val="none" w:sz="0" w:space="0" w:color="auto"/>
          </w:divBdr>
        </w:div>
        <w:div w:id="863830877">
          <w:marLeft w:val="2520"/>
          <w:marRight w:val="0"/>
          <w:marTop w:val="0"/>
          <w:marBottom w:val="0"/>
          <w:divBdr>
            <w:top w:val="none" w:sz="0" w:space="0" w:color="auto"/>
            <w:left w:val="none" w:sz="0" w:space="0" w:color="auto"/>
            <w:bottom w:val="none" w:sz="0" w:space="0" w:color="auto"/>
            <w:right w:val="none" w:sz="0" w:space="0" w:color="auto"/>
          </w:divBdr>
        </w:div>
        <w:div w:id="338771707">
          <w:marLeft w:val="2520"/>
          <w:marRight w:val="0"/>
          <w:marTop w:val="0"/>
          <w:marBottom w:val="0"/>
          <w:divBdr>
            <w:top w:val="none" w:sz="0" w:space="0" w:color="auto"/>
            <w:left w:val="none" w:sz="0" w:space="0" w:color="auto"/>
            <w:bottom w:val="none" w:sz="0" w:space="0" w:color="auto"/>
            <w:right w:val="none" w:sz="0" w:space="0" w:color="auto"/>
          </w:divBdr>
        </w:div>
      </w:divsChild>
    </w:div>
    <w:div w:id="819158657">
      <w:bodyDiv w:val="1"/>
      <w:marLeft w:val="0"/>
      <w:marRight w:val="0"/>
      <w:marTop w:val="0"/>
      <w:marBottom w:val="0"/>
      <w:divBdr>
        <w:top w:val="none" w:sz="0" w:space="0" w:color="auto"/>
        <w:left w:val="none" w:sz="0" w:space="0" w:color="auto"/>
        <w:bottom w:val="none" w:sz="0" w:space="0" w:color="auto"/>
        <w:right w:val="none" w:sz="0" w:space="0" w:color="auto"/>
      </w:divBdr>
    </w:div>
    <w:div w:id="822888551">
      <w:bodyDiv w:val="1"/>
      <w:marLeft w:val="0"/>
      <w:marRight w:val="0"/>
      <w:marTop w:val="0"/>
      <w:marBottom w:val="0"/>
      <w:divBdr>
        <w:top w:val="none" w:sz="0" w:space="0" w:color="auto"/>
        <w:left w:val="none" w:sz="0" w:space="0" w:color="auto"/>
        <w:bottom w:val="none" w:sz="0" w:space="0" w:color="auto"/>
        <w:right w:val="none" w:sz="0" w:space="0" w:color="auto"/>
      </w:divBdr>
      <w:divsChild>
        <w:div w:id="1993023198">
          <w:marLeft w:val="547"/>
          <w:marRight w:val="0"/>
          <w:marTop w:val="0"/>
          <w:marBottom w:val="0"/>
          <w:divBdr>
            <w:top w:val="none" w:sz="0" w:space="0" w:color="auto"/>
            <w:left w:val="none" w:sz="0" w:space="0" w:color="auto"/>
            <w:bottom w:val="none" w:sz="0" w:space="0" w:color="auto"/>
            <w:right w:val="none" w:sz="0" w:space="0" w:color="auto"/>
          </w:divBdr>
        </w:div>
      </w:divsChild>
    </w:div>
    <w:div w:id="831065570">
      <w:bodyDiv w:val="1"/>
      <w:marLeft w:val="0"/>
      <w:marRight w:val="0"/>
      <w:marTop w:val="0"/>
      <w:marBottom w:val="0"/>
      <w:divBdr>
        <w:top w:val="none" w:sz="0" w:space="0" w:color="auto"/>
        <w:left w:val="none" w:sz="0" w:space="0" w:color="auto"/>
        <w:bottom w:val="none" w:sz="0" w:space="0" w:color="auto"/>
        <w:right w:val="none" w:sz="0" w:space="0" w:color="auto"/>
      </w:divBdr>
      <w:divsChild>
        <w:div w:id="560871135">
          <w:marLeft w:val="547"/>
          <w:marRight w:val="0"/>
          <w:marTop w:val="0"/>
          <w:marBottom w:val="0"/>
          <w:divBdr>
            <w:top w:val="none" w:sz="0" w:space="0" w:color="auto"/>
            <w:left w:val="none" w:sz="0" w:space="0" w:color="auto"/>
            <w:bottom w:val="none" w:sz="0" w:space="0" w:color="auto"/>
            <w:right w:val="none" w:sz="0" w:space="0" w:color="auto"/>
          </w:divBdr>
        </w:div>
        <w:div w:id="1587807567">
          <w:marLeft w:val="547"/>
          <w:marRight w:val="0"/>
          <w:marTop w:val="0"/>
          <w:marBottom w:val="0"/>
          <w:divBdr>
            <w:top w:val="none" w:sz="0" w:space="0" w:color="auto"/>
            <w:left w:val="none" w:sz="0" w:space="0" w:color="auto"/>
            <w:bottom w:val="none" w:sz="0" w:space="0" w:color="auto"/>
            <w:right w:val="none" w:sz="0" w:space="0" w:color="auto"/>
          </w:divBdr>
        </w:div>
      </w:divsChild>
    </w:div>
    <w:div w:id="868638311">
      <w:bodyDiv w:val="1"/>
      <w:marLeft w:val="0"/>
      <w:marRight w:val="0"/>
      <w:marTop w:val="0"/>
      <w:marBottom w:val="0"/>
      <w:divBdr>
        <w:top w:val="none" w:sz="0" w:space="0" w:color="auto"/>
        <w:left w:val="none" w:sz="0" w:space="0" w:color="auto"/>
        <w:bottom w:val="none" w:sz="0" w:space="0" w:color="auto"/>
        <w:right w:val="none" w:sz="0" w:space="0" w:color="auto"/>
      </w:divBdr>
      <w:divsChild>
        <w:div w:id="1449003607">
          <w:marLeft w:val="547"/>
          <w:marRight w:val="0"/>
          <w:marTop w:val="0"/>
          <w:marBottom w:val="0"/>
          <w:divBdr>
            <w:top w:val="none" w:sz="0" w:space="0" w:color="auto"/>
            <w:left w:val="none" w:sz="0" w:space="0" w:color="auto"/>
            <w:bottom w:val="none" w:sz="0" w:space="0" w:color="auto"/>
            <w:right w:val="none" w:sz="0" w:space="0" w:color="auto"/>
          </w:divBdr>
        </w:div>
      </w:divsChild>
    </w:div>
    <w:div w:id="913857221">
      <w:bodyDiv w:val="1"/>
      <w:marLeft w:val="0"/>
      <w:marRight w:val="0"/>
      <w:marTop w:val="0"/>
      <w:marBottom w:val="0"/>
      <w:divBdr>
        <w:top w:val="none" w:sz="0" w:space="0" w:color="auto"/>
        <w:left w:val="none" w:sz="0" w:space="0" w:color="auto"/>
        <w:bottom w:val="none" w:sz="0" w:space="0" w:color="auto"/>
        <w:right w:val="none" w:sz="0" w:space="0" w:color="auto"/>
      </w:divBdr>
    </w:div>
    <w:div w:id="927150805">
      <w:bodyDiv w:val="1"/>
      <w:marLeft w:val="0"/>
      <w:marRight w:val="0"/>
      <w:marTop w:val="0"/>
      <w:marBottom w:val="0"/>
      <w:divBdr>
        <w:top w:val="none" w:sz="0" w:space="0" w:color="auto"/>
        <w:left w:val="none" w:sz="0" w:space="0" w:color="auto"/>
        <w:bottom w:val="none" w:sz="0" w:space="0" w:color="auto"/>
        <w:right w:val="none" w:sz="0" w:space="0" w:color="auto"/>
      </w:divBdr>
    </w:div>
    <w:div w:id="963000274">
      <w:bodyDiv w:val="1"/>
      <w:marLeft w:val="0"/>
      <w:marRight w:val="0"/>
      <w:marTop w:val="0"/>
      <w:marBottom w:val="0"/>
      <w:divBdr>
        <w:top w:val="none" w:sz="0" w:space="0" w:color="auto"/>
        <w:left w:val="none" w:sz="0" w:space="0" w:color="auto"/>
        <w:bottom w:val="none" w:sz="0" w:space="0" w:color="auto"/>
        <w:right w:val="none" w:sz="0" w:space="0" w:color="auto"/>
      </w:divBdr>
      <w:divsChild>
        <w:div w:id="1248733847">
          <w:marLeft w:val="547"/>
          <w:marRight w:val="0"/>
          <w:marTop w:val="0"/>
          <w:marBottom w:val="0"/>
          <w:divBdr>
            <w:top w:val="none" w:sz="0" w:space="0" w:color="auto"/>
            <w:left w:val="none" w:sz="0" w:space="0" w:color="auto"/>
            <w:bottom w:val="none" w:sz="0" w:space="0" w:color="auto"/>
            <w:right w:val="none" w:sz="0" w:space="0" w:color="auto"/>
          </w:divBdr>
        </w:div>
        <w:div w:id="1661352041">
          <w:marLeft w:val="547"/>
          <w:marRight w:val="0"/>
          <w:marTop w:val="0"/>
          <w:marBottom w:val="0"/>
          <w:divBdr>
            <w:top w:val="none" w:sz="0" w:space="0" w:color="auto"/>
            <w:left w:val="none" w:sz="0" w:space="0" w:color="auto"/>
            <w:bottom w:val="none" w:sz="0" w:space="0" w:color="auto"/>
            <w:right w:val="none" w:sz="0" w:space="0" w:color="auto"/>
          </w:divBdr>
        </w:div>
      </w:divsChild>
    </w:div>
    <w:div w:id="973219550">
      <w:bodyDiv w:val="1"/>
      <w:marLeft w:val="0"/>
      <w:marRight w:val="0"/>
      <w:marTop w:val="0"/>
      <w:marBottom w:val="0"/>
      <w:divBdr>
        <w:top w:val="none" w:sz="0" w:space="0" w:color="auto"/>
        <w:left w:val="none" w:sz="0" w:space="0" w:color="auto"/>
        <w:bottom w:val="none" w:sz="0" w:space="0" w:color="auto"/>
        <w:right w:val="none" w:sz="0" w:space="0" w:color="auto"/>
      </w:divBdr>
      <w:divsChild>
        <w:div w:id="330111596">
          <w:marLeft w:val="547"/>
          <w:marRight w:val="0"/>
          <w:marTop w:val="0"/>
          <w:marBottom w:val="0"/>
          <w:divBdr>
            <w:top w:val="none" w:sz="0" w:space="0" w:color="auto"/>
            <w:left w:val="none" w:sz="0" w:space="0" w:color="auto"/>
            <w:bottom w:val="none" w:sz="0" w:space="0" w:color="auto"/>
            <w:right w:val="none" w:sz="0" w:space="0" w:color="auto"/>
          </w:divBdr>
        </w:div>
      </w:divsChild>
    </w:div>
    <w:div w:id="985816882">
      <w:bodyDiv w:val="1"/>
      <w:marLeft w:val="0"/>
      <w:marRight w:val="0"/>
      <w:marTop w:val="0"/>
      <w:marBottom w:val="0"/>
      <w:divBdr>
        <w:top w:val="none" w:sz="0" w:space="0" w:color="auto"/>
        <w:left w:val="none" w:sz="0" w:space="0" w:color="auto"/>
        <w:bottom w:val="none" w:sz="0" w:space="0" w:color="auto"/>
        <w:right w:val="none" w:sz="0" w:space="0" w:color="auto"/>
      </w:divBdr>
    </w:div>
    <w:div w:id="987781340">
      <w:bodyDiv w:val="1"/>
      <w:marLeft w:val="0"/>
      <w:marRight w:val="0"/>
      <w:marTop w:val="0"/>
      <w:marBottom w:val="0"/>
      <w:divBdr>
        <w:top w:val="none" w:sz="0" w:space="0" w:color="auto"/>
        <w:left w:val="none" w:sz="0" w:space="0" w:color="auto"/>
        <w:bottom w:val="none" w:sz="0" w:space="0" w:color="auto"/>
        <w:right w:val="none" w:sz="0" w:space="0" w:color="auto"/>
      </w:divBdr>
    </w:div>
    <w:div w:id="990403956">
      <w:bodyDiv w:val="1"/>
      <w:marLeft w:val="0"/>
      <w:marRight w:val="0"/>
      <w:marTop w:val="0"/>
      <w:marBottom w:val="0"/>
      <w:divBdr>
        <w:top w:val="none" w:sz="0" w:space="0" w:color="auto"/>
        <w:left w:val="none" w:sz="0" w:space="0" w:color="auto"/>
        <w:bottom w:val="none" w:sz="0" w:space="0" w:color="auto"/>
        <w:right w:val="none" w:sz="0" w:space="0" w:color="auto"/>
      </w:divBdr>
      <w:divsChild>
        <w:div w:id="1917936671">
          <w:marLeft w:val="274"/>
          <w:marRight w:val="0"/>
          <w:marTop w:val="0"/>
          <w:marBottom w:val="0"/>
          <w:divBdr>
            <w:top w:val="none" w:sz="0" w:space="0" w:color="auto"/>
            <w:left w:val="none" w:sz="0" w:space="0" w:color="auto"/>
            <w:bottom w:val="none" w:sz="0" w:space="0" w:color="auto"/>
            <w:right w:val="none" w:sz="0" w:space="0" w:color="auto"/>
          </w:divBdr>
        </w:div>
        <w:div w:id="1998999936">
          <w:marLeft w:val="274"/>
          <w:marRight w:val="0"/>
          <w:marTop w:val="0"/>
          <w:marBottom w:val="0"/>
          <w:divBdr>
            <w:top w:val="none" w:sz="0" w:space="0" w:color="auto"/>
            <w:left w:val="none" w:sz="0" w:space="0" w:color="auto"/>
            <w:bottom w:val="none" w:sz="0" w:space="0" w:color="auto"/>
            <w:right w:val="none" w:sz="0" w:space="0" w:color="auto"/>
          </w:divBdr>
        </w:div>
      </w:divsChild>
    </w:div>
    <w:div w:id="990980613">
      <w:bodyDiv w:val="1"/>
      <w:marLeft w:val="0"/>
      <w:marRight w:val="0"/>
      <w:marTop w:val="0"/>
      <w:marBottom w:val="0"/>
      <w:divBdr>
        <w:top w:val="none" w:sz="0" w:space="0" w:color="auto"/>
        <w:left w:val="none" w:sz="0" w:space="0" w:color="auto"/>
        <w:bottom w:val="none" w:sz="0" w:space="0" w:color="auto"/>
        <w:right w:val="none" w:sz="0" w:space="0" w:color="auto"/>
      </w:divBdr>
    </w:div>
    <w:div w:id="1039355999">
      <w:bodyDiv w:val="1"/>
      <w:marLeft w:val="0"/>
      <w:marRight w:val="0"/>
      <w:marTop w:val="0"/>
      <w:marBottom w:val="0"/>
      <w:divBdr>
        <w:top w:val="none" w:sz="0" w:space="0" w:color="auto"/>
        <w:left w:val="none" w:sz="0" w:space="0" w:color="auto"/>
        <w:bottom w:val="none" w:sz="0" w:space="0" w:color="auto"/>
        <w:right w:val="none" w:sz="0" w:space="0" w:color="auto"/>
      </w:divBdr>
      <w:divsChild>
        <w:div w:id="603877404">
          <w:marLeft w:val="605"/>
          <w:marRight w:val="0"/>
          <w:marTop w:val="0"/>
          <w:marBottom w:val="0"/>
          <w:divBdr>
            <w:top w:val="none" w:sz="0" w:space="0" w:color="auto"/>
            <w:left w:val="none" w:sz="0" w:space="0" w:color="auto"/>
            <w:bottom w:val="none" w:sz="0" w:space="0" w:color="auto"/>
            <w:right w:val="none" w:sz="0" w:space="0" w:color="auto"/>
          </w:divBdr>
        </w:div>
        <w:div w:id="907419926">
          <w:marLeft w:val="1555"/>
          <w:marRight w:val="0"/>
          <w:marTop w:val="0"/>
          <w:marBottom w:val="0"/>
          <w:divBdr>
            <w:top w:val="none" w:sz="0" w:space="0" w:color="auto"/>
            <w:left w:val="none" w:sz="0" w:space="0" w:color="auto"/>
            <w:bottom w:val="none" w:sz="0" w:space="0" w:color="auto"/>
            <w:right w:val="none" w:sz="0" w:space="0" w:color="auto"/>
          </w:divBdr>
        </w:div>
        <w:div w:id="1222448760">
          <w:marLeft w:val="1555"/>
          <w:marRight w:val="0"/>
          <w:marTop w:val="0"/>
          <w:marBottom w:val="0"/>
          <w:divBdr>
            <w:top w:val="none" w:sz="0" w:space="0" w:color="auto"/>
            <w:left w:val="none" w:sz="0" w:space="0" w:color="auto"/>
            <w:bottom w:val="none" w:sz="0" w:space="0" w:color="auto"/>
            <w:right w:val="none" w:sz="0" w:space="0" w:color="auto"/>
          </w:divBdr>
        </w:div>
        <w:div w:id="204607077">
          <w:marLeft w:val="2520"/>
          <w:marRight w:val="0"/>
          <w:marTop w:val="0"/>
          <w:marBottom w:val="0"/>
          <w:divBdr>
            <w:top w:val="none" w:sz="0" w:space="0" w:color="auto"/>
            <w:left w:val="none" w:sz="0" w:space="0" w:color="auto"/>
            <w:bottom w:val="none" w:sz="0" w:space="0" w:color="auto"/>
            <w:right w:val="none" w:sz="0" w:space="0" w:color="auto"/>
          </w:divBdr>
        </w:div>
        <w:div w:id="642009997">
          <w:marLeft w:val="2520"/>
          <w:marRight w:val="0"/>
          <w:marTop w:val="0"/>
          <w:marBottom w:val="0"/>
          <w:divBdr>
            <w:top w:val="none" w:sz="0" w:space="0" w:color="auto"/>
            <w:left w:val="none" w:sz="0" w:space="0" w:color="auto"/>
            <w:bottom w:val="none" w:sz="0" w:space="0" w:color="auto"/>
            <w:right w:val="none" w:sz="0" w:space="0" w:color="auto"/>
          </w:divBdr>
        </w:div>
        <w:div w:id="1971668641">
          <w:marLeft w:val="2520"/>
          <w:marRight w:val="0"/>
          <w:marTop w:val="0"/>
          <w:marBottom w:val="0"/>
          <w:divBdr>
            <w:top w:val="none" w:sz="0" w:space="0" w:color="auto"/>
            <w:left w:val="none" w:sz="0" w:space="0" w:color="auto"/>
            <w:bottom w:val="none" w:sz="0" w:space="0" w:color="auto"/>
            <w:right w:val="none" w:sz="0" w:space="0" w:color="auto"/>
          </w:divBdr>
        </w:div>
        <w:div w:id="83504412">
          <w:marLeft w:val="605"/>
          <w:marRight w:val="0"/>
          <w:marTop w:val="0"/>
          <w:marBottom w:val="0"/>
          <w:divBdr>
            <w:top w:val="none" w:sz="0" w:space="0" w:color="auto"/>
            <w:left w:val="none" w:sz="0" w:space="0" w:color="auto"/>
            <w:bottom w:val="none" w:sz="0" w:space="0" w:color="auto"/>
            <w:right w:val="none" w:sz="0" w:space="0" w:color="auto"/>
          </w:divBdr>
        </w:div>
        <w:div w:id="1071120599">
          <w:marLeft w:val="605"/>
          <w:marRight w:val="0"/>
          <w:marTop w:val="0"/>
          <w:marBottom w:val="0"/>
          <w:divBdr>
            <w:top w:val="none" w:sz="0" w:space="0" w:color="auto"/>
            <w:left w:val="none" w:sz="0" w:space="0" w:color="auto"/>
            <w:bottom w:val="none" w:sz="0" w:space="0" w:color="auto"/>
            <w:right w:val="none" w:sz="0" w:space="0" w:color="auto"/>
          </w:divBdr>
        </w:div>
      </w:divsChild>
    </w:div>
    <w:div w:id="1054813975">
      <w:bodyDiv w:val="1"/>
      <w:marLeft w:val="0"/>
      <w:marRight w:val="0"/>
      <w:marTop w:val="0"/>
      <w:marBottom w:val="0"/>
      <w:divBdr>
        <w:top w:val="none" w:sz="0" w:space="0" w:color="auto"/>
        <w:left w:val="none" w:sz="0" w:space="0" w:color="auto"/>
        <w:bottom w:val="none" w:sz="0" w:space="0" w:color="auto"/>
        <w:right w:val="none" w:sz="0" w:space="0" w:color="auto"/>
      </w:divBdr>
    </w:div>
    <w:div w:id="1082723972">
      <w:bodyDiv w:val="1"/>
      <w:marLeft w:val="0"/>
      <w:marRight w:val="0"/>
      <w:marTop w:val="0"/>
      <w:marBottom w:val="0"/>
      <w:divBdr>
        <w:top w:val="none" w:sz="0" w:space="0" w:color="auto"/>
        <w:left w:val="none" w:sz="0" w:space="0" w:color="auto"/>
        <w:bottom w:val="none" w:sz="0" w:space="0" w:color="auto"/>
        <w:right w:val="none" w:sz="0" w:space="0" w:color="auto"/>
      </w:divBdr>
    </w:div>
    <w:div w:id="1103457841">
      <w:bodyDiv w:val="1"/>
      <w:marLeft w:val="0"/>
      <w:marRight w:val="0"/>
      <w:marTop w:val="0"/>
      <w:marBottom w:val="0"/>
      <w:divBdr>
        <w:top w:val="none" w:sz="0" w:space="0" w:color="auto"/>
        <w:left w:val="none" w:sz="0" w:space="0" w:color="auto"/>
        <w:bottom w:val="none" w:sz="0" w:space="0" w:color="auto"/>
        <w:right w:val="none" w:sz="0" w:space="0" w:color="auto"/>
      </w:divBdr>
    </w:div>
    <w:div w:id="1120148894">
      <w:bodyDiv w:val="1"/>
      <w:marLeft w:val="0"/>
      <w:marRight w:val="0"/>
      <w:marTop w:val="0"/>
      <w:marBottom w:val="0"/>
      <w:divBdr>
        <w:top w:val="none" w:sz="0" w:space="0" w:color="auto"/>
        <w:left w:val="none" w:sz="0" w:space="0" w:color="auto"/>
        <w:bottom w:val="none" w:sz="0" w:space="0" w:color="auto"/>
        <w:right w:val="none" w:sz="0" w:space="0" w:color="auto"/>
      </w:divBdr>
      <w:divsChild>
        <w:div w:id="1165168118">
          <w:marLeft w:val="274"/>
          <w:marRight w:val="0"/>
          <w:marTop w:val="0"/>
          <w:marBottom w:val="0"/>
          <w:divBdr>
            <w:top w:val="none" w:sz="0" w:space="0" w:color="auto"/>
            <w:left w:val="none" w:sz="0" w:space="0" w:color="auto"/>
            <w:bottom w:val="none" w:sz="0" w:space="0" w:color="auto"/>
            <w:right w:val="none" w:sz="0" w:space="0" w:color="auto"/>
          </w:divBdr>
        </w:div>
        <w:div w:id="578683886">
          <w:marLeft w:val="274"/>
          <w:marRight w:val="0"/>
          <w:marTop w:val="0"/>
          <w:marBottom w:val="0"/>
          <w:divBdr>
            <w:top w:val="none" w:sz="0" w:space="0" w:color="auto"/>
            <w:left w:val="none" w:sz="0" w:space="0" w:color="auto"/>
            <w:bottom w:val="none" w:sz="0" w:space="0" w:color="auto"/>
            <w:right w:val="none" w:sz="0" w:space="0" w:color="auto"/>
          </w:divBdr>
        </w:div>
      </w:divsChild>
    </w:div>
    <w:div w:id="1124806989">
      <w:bodyDiv w:val="1"/>
      <w:marLeft w:val="0"/>
      <w:marRight w:val="0"/>
      <w:marTop w:val="0"/>
      <w:marBottom w:val="0"/>
      <w:divBdr>
        <w:top w:val="none" w:sz="0" w:space="0" w:color="auto"/>
        <w:left w:val="none" w:sz="0" w:space="0" w:color="auto"/>
        <w:bottom w:val="none" w:sz="0" w:space="0" w:color="auto"/>
        <w:right w:val="none" w:sz="0" w:space="0" w:color="auto"/>
      </w:divBdr>
    </w:div>
    <w:div w:id="1138568538">
      <w:bodyDiv w:val="1"/>
      <w:marLeft w:val="0"/>
      <w:marRight w:val="0"/>
      <w:marTop w:val="0"/>
      <w:marBottom w:val="0"/>
      <w:divBdr>
        <w:top w:val="none" w:sz="0" w:space="0" w:color="auto"/>
        <w:left w:val="none" w:sz="0" w:space="0" w:color="auto"/>
        <w:bottom w:val="none" w:sz="0" w:space="0" w:color="auto"/>
        <w:right w:val="none" w:sz="0" w:space="0" w:color="auto"/>
      </w:divBdr>
    </w:div>
    <w:div w:id="1141842962">
      <w:bodyDiv w:val="1"/>
      <w:marLeft w:val="0"/>
      <w:marRight w:val="0"/>
      <w:marTop w:val="0"/>
      <w:marBottom w:val="0"/>
      <w:divBdr>
        <w:top w:val="none" w:sz="0" w:space="0" w:color="auto"/>
        <w:left w:val="none" w:sz="0" w:space="0" w:color="auto"/>
        <w:bottom w:val="none" w:sz="0" w:space="0" w:color="auto"/>
        <w:right w:val="none" w:sz="0" w:space="0" w:color="auto"/>
      </w:divBdr>
    </w:div>
    <w:div w:id="1144154857">
      <w:bodyDiv w:val="1"/>
      <w:marLeft w:val="0"/>
      <w:marRight w:val="0"/>
      <w:marTop w:val="0"/>
      <w:marBottom w:val="0"/>
      <w:divBdr>
        <w:top w:val="none" w:sz="0" w:space="0" w:color="auto"/>
        <w:left w:val="none" w:sz="0" w:space="0" w:color="auto"/>
        <w:bottom w:val="none" w:sz="0" w:space="0" w:color="auto"/>
        <w:right w:val="none" w:sz="0" w:space="0" w:color="auto"/>
      </w:divBdr>
    </w:div>
    <w:div w:id="1157646597">
      <w:bodyDiv w:val="1"/>
      <w:marLeft w:val="0"/>
      <w:marRight w:val="0"/>
      <w:marTop w:val="0"/>
      <w:marBottom w:val="0"/>
      <w:divBdr>
        <w:top w:val="none" w:sz="0" w:space="0" w:color="auto"/>
        <w:left w:val="none" w:sz="0" w:space="0" w:color="auto"/>
        <w:bottom w:val="none" w:sz="0" w:space="0" w:color="auto"/>
        <w:right w:val="none" w:sz="0" w:space="0" w:color="auto"/>
      </w:divBdr>
    </w:div>
    <w:div w:id="1235704363">
      <w:bodyDiv w:val="1"/>
      <w:marLeft w:val="0"/>
      <w:marRight w:val="0"/>
      <w:marTop w:val="0"/>
      <w:marBottom w:val="0"/>
      <w:divBdr>
        <w:top w:val="none" w:sz="0" w:space="0" w:color="auto"/>
        <w:left w:val="none" w:sz="0" w:space="0" w:color="auto"/>
        <w:bottom w:val="none" w:sz="0" w:space="0" w:color="auto"/>
        <w:right w:val="none" w:sz="0" w:space="0" w:color="auto"/>
      </w:divBdr>
      <w:divsChild>
        <w:div w:id="1782260857">
          <w:marLeft w:val="547"/>
          <w:marRight w:val="0"/>
          <w:marTop w:val="0"/>
          <w:marBottom w:val="0"/>
          <w:divBdr>
            <w:top w:val="none" w:sz="0" w:space="0" w:color="auto"/>
            <w:left w:val="none" w:sz="0" w:space="0" w:color="auto"/>
            <w:bottom w:val="none" w:sz="0" w:space="0" w:color="auto"/>
            <w:right w:val="none" w:sz="0" w:space="0" w:color="auto"/>
          </w:divBdr>
        </w:div>
      </w:divsChild>
    </w:div>
    <w:div w:id="1242181764">
      <w:bodyDiv w:val="1"/>
      <w:marLeft w:val="0"/>
      <w:marRight w:val="0"/>
      <w:marTop w:val="0"/>
      <w:marBottom w:val="0"/>
      <w:divBdr>
        <w:top w:val="none" w:sz="0" w:space="0" w:color="auto"/>
        <w:left w:val="none" w:sz="0" w:space="0" w:color="auto"/>
        <w:bottom w:val="none" w:sz="0" w:space="0" w:color="auto"/>
        <w:right w:val="none" w:sz="0" w:space="0" w:color="auto"/>
      </w:divBdr>
      <w:divsChild>
        <w:div w:id="1588610527">
          <w:marLeft w:val="547"/>
          <w:marRight w:val="0"/>
          <w:marTop w:val="0"/>
          <w:marBottom w:val="0"/>
          <w:divBdr>
            <w:top w:val="none" w:sz="0" w:space="0" w:color="auto"/>
            <w:left w:val="none" w:sz="0" w:space="0" w:color="auto"/>
            <w:bottom w:val="none" w:sz="0" w:space="0" w:color="auto"/>
            <w:right w:val="none" w:sz="0" w:space="0" w:color="auto"/>
          </w:divBdr>
        </w:div>
        <w:div w:id="316108272">
          <w:marLeft w:val="547"/>
          <w:marRight w:val="0"/>
          <w:marTop w:val="0"/>
          <w:marBottom w:val="0"/>
          <w:divBdr>
            <w:top w:val="none" w:sz="0" w:space="0" w:color="auto"/>
            <w:left w:val="none" w:sz="0" w:space="0" w:color="auto"/>
            <w:bottom w:val="none" w:sz="0" w:space="0" w:color="auto"/>
            <w:right w:val="none" w:sz="0" w:space="0" w:color="auto"/>
          </w:divBdr>
        </w:div>
      </w:divsChild>
    </w:div>
    <w:div w:id="1274020993">
      <w:bodyDiv w:val="1"/>
      <w:marLeft w:val="0"/>
      <w:marRight w:val="0"/>
      <w:marTop w:val="0"/>
      <w:marBottom w:val="0"/>
      <w:divBdr>
        <w:top w:val="none" w:sz="0" w:space="0" w:color="auto"/>
        <w:left w:val="none" w:sz="0" w:space="0" w:color="auto"/>
        <w:bottom w:val="none" w:sz="0" w:space="0" w:color="auto"/>
        <w:right w:val="none" w:sz="0" w:space="0" w:color="auto"/>
      </w:divBdr>
    </w:div>
    <w:div w:id="1307979519">
      <w:bodyDiv w:val="1"/>
      <w:marLeft w:val="0"/>
      <w:marRight w:val="0"/>
      <w:marTop w:val="0"/>
      <w:marBottom w:val="0"/>
      <w:divBdr>
        <w:top w:val="none" w:sz="0" w:space="0" w:color="auto"/>
        <w:left w:val="none" w:sz="0" w:space="0" w:color="auto"/>
        <w:bottom w:val="none" w:sz="0" w:space="0" w:color="auto"/>
        <w:right w:val="none" w:sz="0" w:space="0" w:color="auto"/>
      </w:divBdr>
      <w:divsChild>
        <w:div w:id="1792898492">
          <w:marLeft w:val="547"/>
          <w:marRight w:val="0"/>
          <w:marTop w:val="0"/>
          <w:marBottom w:val="0"/>
          <w:divBdr>
            <w:top w:val="none" w:sz="0" w:space="0" w:color="auto"/>
            <w:left w:val="none" w:sz="0" w:space="0" w:color="auto"/>
            <w:bottom w:val="none" w:sz="0" w:space="0" w:color="auto"/>
            <w:right w:val="none" w:sz="0" w:space="0" w:color="auto"/>
          </w:divBdr>
        </w:div>
      </w:divsChild>
    </w:div>
    <w:div w:id="1347361295">
      <w:bodyDiv w:val="1"/>
      <w:marLeft w:val="0"/>
      <w:marRight w:val="0"/>
      <w:marTop w:val="0"/>
      <w:marBottom w:val="0"/>
      <w:divBdr>
        <w:top w:val="none" w:sz="0" w:space="0" w:color="auto"/>
        <w:left w:val="none" w:sz="0" w:space="0" w:color="auto"/>
        <w:bottom w:val="none" w:sz="0" w:space="0" w:color="auto"/>
        <w:right w:val="none" w:sz="0" w:space="0" w:color="auto"/>
      </w:divBdr>
    </w:div>
    <w:div w:id="1389842965">
      <w:bodyDiv w:val="1"/>
      <w:marLeft w:val="0"/>
      <w:marRight w:val="0"/>
      <w:marTop w:val="0"/>
      <w:marBottom w:val="0"/>
      <w:divBdr>
        <w:top w:val="none" w:sz="0" w:space="0" w:color="auto"/>
        <w:left w:val="none" w:sz="0" w:space="0" w:color="auto"/>
        <w:bottom w:val="none" w:sz="0" w:space="0" w:color="auto"/>
        <w:right w:val="none" w:sz="0" w:space="0" w:color="auto"/>
      </w:divBdr>
    </w:div>
    <w:div w:id="1394815119">
      <w:bodyDiv w:val="1"/>
      <w:marLeft w:val="0"/>
      <w:marRight w:val="0"/>
      <w:marTop w:val="0"/>
      <w:marBottom w:val="0"/>
      <w:divBdr>
        <w:top w:val="none" w:sz="0" w:space="0" w:color="auto"/>
        <w:left w:val="none" w:sz="0" w:space="0" w:color="auto"/>
        <w:bottom w:val="none" w:sz="0" w:space="0" w:color="auto"/>
        <w:right w:val="none" w:sz="0" w:space="0" w:color="auto"/>
      </w:divBdr>
      <w:divsChild>
        <w:div w:id="1569808536">
          <w:marLeft w:val="547"/>
          <w:marRight w:val="0"/>
          <w:marTop w:val="0"/>
          <w:marBottom w:val="0"/>
          <w:divBdr>
            <w:top w:val="none" w:sz="0" w:space="0" w:color="auto"/>
            <w:left w:val="none" w:sz="0" w:space="0" w:color="auto"/>
            <w:bottom w:val="none" w:sz="0" w:space="0" w:color="auto"/>
            <w:right w:val="none" w:sz="0" w:space="0" w:color="auto"/>
          </w:divBdr>
        </w:div>
      </w:divsChild>
    </w:div>
    <w:div w:id="1402874344">
      <w:bodyDiv w:val="1"/>
      <w:marLeft w:val="0"/>
      <w:marRight w:val="0"/>
      <w:marTop w:val="0"/>
      <w:marBottom w:val="0"/>
      <w:divBdr>
        <w:top w:val="none" w:sz="0" w:space="0" w:color="auto"/>
        <w:left w:val="none" w:sz="0" w:space="0" w:color="auto"/>
        <w:bottom w:val="none" w:sz="0" w:space="0" w:color="auto"/>
        <w:right w:val="none" w:sz="0" w:space="0" w:color="auto"/>
      </w:divBdr>
      <w:divsChild>
        <w:div w:id="696076392">
          <w:marLeft w:val="720"/>
          <w:marRight w:val="0"/>
          <w:marTop w:val="0"/>
          <w:marBottom w:val="0"/>
          <w:divBdr>
            <w:top w:val="none" w:sz="0" w:space="0" w:color="auto"/>
            <w:left w:val="none" w:sz="0" w:space="0" w:color="auto"/>
            <w:bottom w:val="none" w:sz="0" w:space="0" w:color="auto"/>
            <w:right w:val="none" w:sz="0" w:space="0" w:color="auto"/>
          </w:divBdr>
        </w:div>
      </w:divsChild>
    </w:div>
    <w:div w:id="1403914632">
      <w:bodyDiv w:val="1"/>
      <w:marLeft w:val="0"/>
      <w:marRight w:val="0"/>
      <w:marTop w:val="0"/>
      <w:marBottom w:val="0"/>
      <w:divBdr>
        <w:top w:val="none" w:sz="0" w:space="0" w:color="auto"/>
        <w:left w:val="none" w:sz="0" w:space="0" w:color="auto"/>
        <w:bottom w:val="none" w:sz="0" w:space="0" w:color="auto"/>
        <w:right w:val="none" w:sz="0" w:space="0" w:color="auto"/>
      </w:divBdr>
      <w:divsChild>
        <w:div w:id="1165435888">
          <w:marLeft w:val="720"/>
          <w:marRight w:val="0"/>
          <w:marTop w:val="0"/>
          <w:marBottom w:val="0"/>
          <w:divBdr>
            <w:top w:val="none" w:sz="0" w:space="0" w:color="auto"/>
            <w:left w:val="none" w:sz="0" w:space="0" w:color="auto"/>
            <w:bottom w:val="none" w:sz="0" w:space="0" w:color="auto"/>
            <w:right w:val="none" w:sz="0" w:space="0" w:color="auto"/>
          </w:divBdr>
        </w:div>
      </w:divsChild>
    </w:div>
    <w:div w:id="1435781695">
      <w:bodyDiv w:val="1"/>
      <w:marLeft w:val="0"/>
      <w:marRight w:val="0"/>
      <w:marTop w:val="0"/>
      <w:marBottom w:val="0"/>
      <w:divBdr>
        <w:top w:val="none" w:sz="0" w:space="0" w:color="auto"/>
        <w:left w:val="none" w:sz="0" w:space="0" w:color="auto"/>
        <w:bottom w:val="none" w:sz="0" w:space="0" w:color="auto"/>
        <w:right w:val="none" w:sz="0" w:space="0" w:color="auto"/>
      </w:divBdr>
    </w:div>
    <w:div w:id="1453936098">
      <w:bodyDiv w:val="1"/>
      <w:marLeft w:val="0"/>
      <w:marRight w:val="0"/>
      <w:marTop w:val="0"/>
      <w:marBottom w:val="0"/>
      <w:divBdr>
        <w:top w:val="none" w:sz="0" w:space="0" w:color="auto"/>
        <w:left w:val="none" w:sz="0" w:space="0" w:color="auto"/>
        <w:bottom w:val="none" w:sz="0" w:space="0" w:color="auto"/>
        <w:right w:val="none" w:sz="0" w:space="0" w:color="auto"/>
      </w:divBdr>
    </w:div>
    <w:div w:id="1453939239">
      <w:bodyDiv w:val="1"/>
      <w:marLeft w:val="0"/>
      <w:marRight w:val="0"/>
      <w:marTop w:val="0"/>
      <w:marBottom w:val="0"/>
      <w:divBdr>
        <w:top w:val="none" w:sz="0" w:space="0" w:color="auto"/>
        <w:left w:val="none" w:sz="0" w:space="0" w:color="auto"/>
        <w:bottom w:val="none" w:sz="0" w:space="0" w:color="auto"/>
        <w:right w:val="none" w:sz="0" w:space="0" w:color="auto"/>
      </w:divBdr>
    </w:div>
    <w:div w:id="1488784278">
      <w:bodyDiv w:val="1"/>
      <w:marLeft w:val="0"/>
      <w:marRight w:val="0"/>
      <w:marTop w:val="0"/>
      <w:marBottom w:val="0"/>
      <w:divBdr>
        <w:top w:val="none" w:sz="0" w:space="0" w:color="auto"/>
        <w:left w:val="none" w:sz="0" w:space="0" w:color="auto"/>
        <w:bottom w:val="none" w:sz="0" w:space="0" w:color="auto"/>
        <w:right w:val="none" w:sz="0" w:space="0" w:color="auto"/>
      </w:divBdr>
    </w:div>
    <w:div w:id="1490560984">
      <w:bodyDiv w:val="1"/>
      <w:marLeft w:val="0"/>
      <w:marRight w:val="0"/>
      <w:marTop w:val="0"/>
      <w:marBottom w:val="0"/>
      <w:divBdr>
        <w:top w:val="none" w:sz="0" w:space="0" w:color="auto"/>
        <w:left w:val="none" w:sz="0" w:space="0" w:color="auto"/>
        <w:bottom w:val="none" w:sz="0" w:space="0" w:color="auto"/>
        <w:right w:val="none" w:sz="0" w:space="0" w:color="auto"/>
      </w:divBdr>
    </w:div>
    <w:div w:id="1556164937">
      <w:bodyDiv w:val="1"/>
      <w:marLeft w:val="0"/>
      <w:marRight w:val="0"/>
      <w:marTop w:val="0"/>
      <w:marBottom w:val="0"/>
      <w:divBdr>
        <w:top w:val="none" w:sz="0" w:space="0" w:color="auto"/>
        <w:left w:val="none" w:sz="0" w:space="0" w:color="auto"/>
        <w:bottom w:val="none" w:sz="0" w:space="0" w:color="auto"/>
        <w:right w:val="none" w:sz="0" w:space="0" w:color="auto"/>
      </w:divBdr>
      <w:divsChild>
        <w:div w:id="2091996090">
          <w:marLeft w:val="0"/>
          <w:marRight w:val="0"/>
          <w:marTop w:val="0"/>
          <w:marBottom w:val="0"/>
          <w:divBdr>
            <w:top w:val="none" w:sz="0" w:space="0" w:color="auto"/>
            <w:left w:val="none" w:sz="0" w:space="0" w:color="auto"/>
            <w:bottom w:val="none" w:sz="0" w:space="0" w:color="auto"/>
            <w:right w:val="none" w:sz="0" w:space="0" w:color="auto"/>
          </w:divBdr>
        </w:div>
        <w:div w:id="615478280">
          <w:marLeft w:val="0"/>
          <w:marRight w:val="0"/>
          <w:marTop w:val="0"/>
          <w:marBottom w:val="0"/>
          <w:divBdr>
            <w:top w:val="none" w:sz="0" w:space="0" w:color="auto"/>
            <w:left w:val="none" w:sz="0" w:space="0" w:color="auto"/>
            <w:bottom w:val="none" w:sz="0" w:space="0" w:color="auto"/>
            <w:right w:val="none" w:sz="0" w:space="0" w:color="auto"/>
          </w:divBdr>
        </w:div>
        <w:div w:id="34307887">
          <w:marLeft w:val="0"/>
          <w:marRight w:val="0"/>
          <w:marTop w:val="0"/>
          <w:marBottom w:val="0"/>
          <w:divBdr>
            <w:top w:val="none" w:sz="0" w:space="0" w:color="auto"/>
            <w:left w:val="none" w:sz="0" w:space="0" w:color="auto"/>
            <w:bottom w:val="none" w:sz="0" w:space="0" w:color="auto"/>
            <w:right w:val="none" w:sz="0" w:space="0" w:color="auto"/>
          </w:divBdr>
        </w:div>
        <w:div w:id="1244997446">
          <w:marLeft w:val="0"/>
          <w:marRight w:val="0"/>
          <w:marTop w:val="0"/>
          <w:marBottom w:val="0"/>
          <w:divBdr>
            <w:top w:val="none" w:sz="0" w:space="0" w:color="auto"/>
            <w:left w:val="none" w:sz="0" w:space="0" w:color="auto"/>
            <w:bottom w:val="none" w:sz="0" w:space="0" w:color="auto"/>
            <w:right w:val="none" w:sz="0" w:space="0" w:color="auto"/>
          </w:divBdr>
        </w:div>
        <w:div w:id="755171917">
          <w:marLeft w:val="0"/>
          <w:marRight w:val="0"/>
          <w:marTop w:val="0"/>
          <w:marBottom w:val="0"/>
          <w:divBdr>
            <w:top w:val="none" w:sz="0" w:space="0" w:color="auto"/>
            <w:left w:val="none" w:sz="0" w:space="0" w:color="auto"/>
            <w:bottom w:val="none" w:sz="0" w:space="0" w:color="auto"/>
            <w:right w:val="none" w:sz="0" w:space="0" w:color="auto"/>
          </w:divBdr>
        </w:div>
      </w:divsChild>
    </w:div>
    <w:div w:id="1583222883">
      <w:bodyDiv w:val="1"/>
      <w:marLeft w:val="0"/>
      <w:marRight w:val="0"/>
      <w:marTop w:val="0"/>
      <w:marBottom w:val="0"/>
      <w:divBdr>
        <w:top w:val="none" w:sz="0" w:space="0" w:color="auto"/>
        <w:left w:val="none" w:sz="0" w:space="0" w:color="auto"/>
        <w:bottom w:val="none" w:sz="0" w:space="0" w:color="auto"/>
        <w:right w:val="none" w:sz="0" w:space="0" w:color="auto"/>
      </w:divBdr>
    </w:div>
    <w:div w:id="1602108431">
      <w:bodyDiv w:val="1"/>
      <w:marLeft w:val="0"/>
      <w:marRight w:val="0"/>
      <w:marTop w:val="0"/>
      <w:marBottom w:val="0"/>
      <w:divBdr>
        <w:top w:val="none" w:sz="0" w:space="0" w:color="auto"/>
        <w:left w:val="none" w:sz="0" w:space="0" w:color="auto"/>
        <w:bottom w:val="none" w:sz="0" w:space="0" w:color="auto"/>
        <w:right w:val="none" w:sz="0" w:space="0" w:color="auto"/>
      </w:divBdr>
      <w:divsChild>
        <w:div w:id="1329364876">
          <w:marLeft w:val="547"/>
          <w:marRight w:val="0"/>
          <w:marTop w:val="0"/>
          <w:marBottom w:val="0"/>
          <w:divBdr>
            <w:top w:val="none" w:sz="0" w:space="0" w:color="auto"/>
            <w:left w:val="none" w:sz="0" w:space="0" w:color="auto"/>
            <w:bottom w:val="none" w:sz="0" w:space="0" w:color="auto"/>
            <w:right w:val="none" w:sz="0" w:space="0" w:color="auto"/>
          </w:divBdr>
        </w:div>
        <w:div w:id="11609901">
          <w:marLeft w:val="547"/>
          <w:marRight w:val="0"/>
          <w:marTop w:val="0"/>
          <w:marBottom w:val="0"/>
          <w:divBdr>
            <w:top w:val="none" w:sz="0" w:space="0" w:color="auto"/>
            <w:left w:val="none" w:sz="0" w:space="0" w:color="auto"/>
            <w:bottom w:val="none" w:sz="0" w:space="0" w:color="auto"/>
            <w:right w:val="none" w:sz="0" w:space="0" w:color="auto"/>
          </w:divBdr>
        </w:div>
        <w:div w:id="107046248">
          <w:marLeft w:val="547"/>
          <w:marRight w:val="0"/>
          <w:marTop w:val="0"/>
          <w:marBottom w:val="0"/>
          <w:divBdr>
            <w:top w:val="none" w:sz="0" w:space="0" w:color="auto"/>
            <w:left w:val="none" w:sz="0" w:space="0" w:color="auto"/>
            <w:bottom w:val="none" w:sz="0" w:space="0" w:color="auto"/>
            <w:right w:val="none" w:sz="0" w:space="0" w:color="auto"/>
          </w:divBdr>
        </w:div>
        <w:div w:id="1128621969">
          <w:marLeft w:val="547"/>
          <w:marRight w:val="0"/>
          <w:marTop w:val="0"/>
          <w:marBottom w:val="0"/>
          <w:divBdr>
            <w:top w:val="none" w:sz="0" w:space="0" w:color="auto"/>
            <w:left w:val="none" w:sz="0" w:space="0" w:color="auto"/>
            <w:bottom w:val="none" w:sz="0" w:space="0" w:color="auto"/>
            <w:right w:val="none" w:sz="0" w:space="0" w:color="auto"/>
          </w:divBdr>
        </w:div>
        <w:div w:id="1235051389">
          <w:marLeft w:val="547"/>
          <w:marRight w:val="0"/>
          <w:marTop w:val="0"/>
          <w:marBottom w:val="0"/>
          <w:divBdr>
            <w:top w:val="none" w:sz="0" w:space="0" w:color="auto"/>
            <w:left w:val="none" w:sz="0" w:space="0" w:color="auto"/>
            <w:bottom w:val="none" w:sz="0" w:space="0" w:color="auto"/>
            <w:right w:val="none" w:sz="0" w:space="0" w:color="auto"/>
          </w:divBdr>
        </w:div>
        <w:div w:id="859008254">
          <w:marLeft w:val="547"/>
          <w:marRight w:val="0"/>
          <w:marTop w:val="0"/>
          <w:marBottom w:val="0"/>
          <w:divBdr>
            <w:top w:val="none" w:sz="0" w:space="0" w:color="auto"/>
            <w:left w:val="none" w:sz="0" w:space="0" w:color="auto"/>
            <w:bottom w:val="none" w:sz="0" w:space="0" w:color="auto"/>
            <w:right w:val="none" w:sz="0" w:space="0" w:color="auto"/>
          </w:divBdr>
        </w:div>
        <w:div w:id="588389613">
          <w:marLeft w:val="547"/>
          <w:marRight w:val="0"/>
          <w:marTop w:val="0"/>
          <w:marBottom w:val="0"/>
          <w:divBdr>
            <w:top w:val="none" w:sz="0" w:space="0" w:color="auto"/>
            <w:left w:val="none" w:sz="0" w:space="0" w:color="auto"/>
            <w:bottom w:val="none" w:sz="0" w:space="0" w:color="auto"/>
            <w:right w:val="none" w:sz="0" w:space="0" w:color="auto"/>
          </w:divBdr>
        </w:div>
        <w:div w:id="298919938">
          <w:marLeft w:val="547"/>
          <w:marRight w:val="0"/>
          <w:marTop w:val="0"/>
          <w:marBottom w:val="0"/>
          <w:divBdr>
            <w:top w:val="none" w:sz="0" w:space="0" w:color="auto"/>
            <w:left w:val="none" w:sz="0" w:space="0" w:color="auto"/>
            <w:bottom w:val="none" w:sz="0" w:space="0" w:color="auto"/>
            <w:right w:val="none" w:sz="0" w:space="0" w:color="auto"/>
          </w:divBdr>
        </w:div>
      </w:divsChild>
    </w:div>
    <w:div w:id="1648389534">
      <w:bodyDiv w:val="1"/>
      <w:marLeft w:val="0"/>
      <w:marRight w:val="0"/>
      <w:marTop w:val="0"/>
      <w:marBottom w:val="0"/>
      <w:divBdr>
        <w:top w:val="none" w:sz="0" w:space="0" w:color="auto"/>
        <w:left w:val="none" w:sz="0" w:space="0" w:color="auto"/>
        <w:bottom w:val="none" w:sz="0" w:space="0" w:color="auto"/>
        <w:right w:val="none" w:sz="0" w:space="0" w:color="auto"/>
      </w:divBdr>
      <w:divsChild>
        <w:div w:id="145246667">
          <w:marLeft w:val="0"/>
          <w:marRight w:val="0"/>
          <w:marTop w:val="0"/>
          <w:marBottom w:val="0"/>
          <w:divBdr>
            <w:top w:val="none" w:sz="0" w:space="0" w:color="auto"/>
            <w:left w:val="none" w:sz="0" w:space="0" w:color="auto"/>
            <w:bottom w:val="none" w:sz="0" w:space="0" w:color="auto"/>
            <w:right w:val="none" w:sz="0" w:space="0" w:color="auto"/>
          </w:divBdr>
        </w:div>
        <w:div w:id="462424321">
          <w:marLeft w:val="0"/>
          <w:marRight w:val="0"/>
          <w:marTop w:val="0"/>
          <w:marBottom w:val="0"/>
          <w:divBdr>
            <w:top w:val="none" w:sz="0" w:space="0" w:color="auto"/>
            <w:left w:val="none" w:sz="0" w:space="0" w:color="auto"/>
            <w:bottom w:val="none" w:sz="0" w:space="0" w:color="auto"/>
            <w:right w:val="none" w:sz="0" w:space="0" w:color="auto"/>
          </w:divBdr>
        </w:div>
        <w:div w:id="118573347">
          <w:marLeft w:val="0"/>
          <w:marRight w:val="0"/>
          <w:marTop w:val="0"/>
          <w:marBottom w:val="0"/>
          <w:divBdr>
            <w:top w:val="none" w:sz="0" w:space="0" w:color="auto"/>
            <w:left w:val="none" w:sz="0" w:space="0" w:color="auto"/>
            <w:bottom w:val="none" w:sz="0" w:space="0" w:color="auto"/>
            <w:right w:val="none" w:sz="0" w:space="0" w:color="auto"/>
          </w:divBdr>
        </w:div>
      </w:divsChild>
    </w:div>
    <w:div w:id="1663898733">
      <w:bodyDiv w:val="1"/>
      <w:marLeft w:val="0"/>
      <w:marRight w:val="0"/>
      <w:marTop w:val="0"/>
      <w:marBottom w:val="0"/>
      <w:divBdr>
        <w:top w:val="none" w:sz="0" w:space="0" w:color="auto"/>
        <w:left w:val="none" w:sz="0" w:space="0" w:color="auto"/>
        <w:bottom w:val="none" w:sz="0" w:space="0" w:color="auto"/>
        <w:right w:val="none" w:sz="0" w:space="0" w:color="auto"/>
      </w:divBdr>
    </w:div>
    <w:div w:id="1674139959">
      <w:bodyDiv w:val="1"/>
      <w:marLeft w:val="0"/>
      <w:marRight w:val="0"/>
      <w:marTop w:val="0"/>
      <w:marBottom w:val="0"/>
      <w:divBdr>
        <w:top w:val="none" w:sz="0" w:space="0" w:color="auto"/>
        <w:left w:val="none" w:sz="0" w:space="0" w:color="auto"/>
        <w:bottom w:val="none" w:sz="0" w:space="0" w:color="auto"/>
        <w:right w:val="none" w:sz="0" w:space="0" w:color="auto"/>
      </w:divBdr>
    </w:div>
    <w:div w:id="1714500199">
      <w:bodyDiv w:val="1"/>
      <w:marLeft w:val="0"/>
      <w:marRight w:val="0"/>
      <w:marTop w:val="0"/>
      <w:marBottom w:val="0"/>
      <w:divBdr>
        <w:top w:val="none" w:sz="0" w:space="0" w:color="auto"/>
        <w:left w:val="none" w:sz="0" w:space="0" w:color="auto"/>
        <w:bottom w:val="none" w:sz="0" w:space="0" w:color="auto"/>
        <w:right w:val="none" w:sz="0" w:space="0" w:color="auto"/>
      </w:divBdr>
      <w:divsChild>
        <w:div w:id="382751292">
          <w:marLeft w:val="547"/>
          <w:marRight w:val="0"/>
          <w:marTop w:val="0"/>
          <w:marBottom w:val="0"/>
          <w:divBdr>
            <w:top w:val="none" w:sz="0" w:space="0" w:color="auto"/>
            <w:left w:val="none" w:sz="0" w:space="0" w:color="auto"/>
            <w:bottom w:val="none" w:sz="0" w:space="0" w:color="auto"/>
            <w:right w:val="none" w:sz="0" w:space="0" w:color="auto"/>
          </w:divBdr>
        </w:div>
      </w:divsChild>
    </w:div>
    <w:div w:id="1733966869">
      <w:bodyDiv w:val="1"/>
      <w:marLeft w:val="0"/>
      <w:marRight w:val="0"/>
      <w:marTop w:val="0"/>
      <w:marBottom w:val="0"/>
      <w:divBdr>
        <w:top w:val="none" w:sz="0" w:space="0" w:color="auto"/>
        <w:left w:val="none" w:sz="0" w:space="0" w:color="auto"/>
        <w:bottom w:val="none" w:sz="0" w:space="0" w:color="auto"/>
        <w:right w:val="none" w:sz="0" w:space="0" w:color="auto"/>
      </w:divBdr>
    </w:div>
    <w:div w:id="1744643453">
      <w:bodyDiv w:val="1"/>
      <w:marLeft w:val="0"/>
      <w:marRight w:val="0"/>
      <w:marTop w:val="0"/>
      <w:marBottom w:val="0"/>
      <w:divBdr>
        <w:top w:val="none" w:sz="0" w:space="0" w:color="auto"/>
        <w:left w:val="none" w:sz="0" w:space="0" w:color="auto"/>
        <w:bottom w:val="none" w:sz="0" w:space="0" w:color="auto"/>
        <w:right w:val="none" w:sz="0" w:space="0" w:color="auto"/>
      </w:divBdr>
    </w:div>
    <w:div w:id="1769959238">
      <w:bodyDiv w:val="1"/>
      <w:marLeft w:val="0"/>
      <w:marRight w:val="0"/>
      <w:marTop w:val="0"/>
      <w:marBottom w:val="0"/>
      <w:divBdr>
        <w:top w:val="none" w:sz="0" w:space="0" w:color="auto"/>
        <w:left w:val="none" w:sz="0" w:space="0" w:color="auto"/>
        <w:bottom w:val="none" w:sz="0" w:space="0" w:color="auto"/>
        <w:right w:val="none" w:sz="0" w:space="0" w:color="auto"/>
      </w:divBdr>
    </w:div>
    <w:div w:id="1812476802">
      <w:bodyDiv w:val="1"/>
      <w:marLeft w:val="0"/>
      <w:marRight w:val="0"/>
      <w:marTop w:val="0"/>
      <w:marBottom w:val="0"/>
      <w:divBdr>
        <w:top w:val="none" w:sz="0" w:space="0" w:color="auto"/>
        <w:left w:val="none" w:sz="0" w:space="0" w:color="auto"/>
        <w:bottom w:val="none" w:sz="0" w:space="0" w:color="auto"/>
        <w:right w:val="none" w:sz="0" w:space="0" w:color="auto"/>
      </w:divBdr>
      <w:divsChild>
        <w:div w:id="1337996384">
          <w:marLeft w:val="547"/>
          <w:marRight w:val="0"/>
          <w:marTop w:val="0"/>
          <w:marBottom w:val="0"/>
          <w:divBdr>
            <w:top w:val="none" w:sz="0" w:space="0" w:color="auto"/>
            <w:left w:val="none" w:sz="0" w:space="0" w:color="auto"/>
            <w:bottom w:val="none" w:sz="0" w:space="0" w:color="auto"/>
            <w:right w:val="none" w:sz="0" w:space="0" w:color="auto"/>
          </w:divBdr>
        </w:div>
      </w:divsChild>
    </w:div>
    <w:div w:id="1845974050">
      <w:bodyDiv w:val="1"/>
      <w:marLeft w:val="0"/>
      <w:marRight w:val="0"/>
      <w:marTop w:val="0"/>
      <w:marBottom w:val="0"/>
      <w:divBdr>
        <w:top w:val="none" w:sz="0" w:space="0" w:color="auto"/>
        <w:left w:val="none" w:sz="0" w:space="0" w:color="auto"/>
        <w:bottom w:val="none" w:sz="0" w:space="0" w:color="auto"/>
        <w:right w:val="none" w:sz="0" w:space="0" w:color="auto"/>
      </w:divBdr>
    </w:div>
    <w:div w:id="1871145972">
      <w:bodyDiv w:val="1"/>
      <w:marLeft w:val="0"/>
      <w:marRight w:val="0"/>
      <w:marTop w:val="0"/>
      <w:marBottom w:val="0"/>
      <w:divBdr>
        <w:top w:val="none" w:sz="0" w:space="0" w:color="auto"/>
        <w:left w:val="none" w:sz="0" w:space="0" w:color="auto"/>
        <w:bottom w:val="none" w:sz="0" w:space="0" w:color="auto"/>
        <w:right w:val="none" w:sz="0" w:space="0" w:color="auto"/>
      </w:divBdr>
      <w:divsChild>
        <w:div w:id="1394347750">
          <w:marLeft w:val="605"/>
          <w:marRight w:val="0"/>
          <w:marTop w:val="0"/>
          <w:marBottom w:val="0"/>
          <w:divBdr>
            <w:top w:val="none" w:sz="0" w:space="0" w:color="auto"/>
            <w:left w:val="none" w:sz="0" w:space="0" w:color="auto"/>
            <w:bottom w:val="none" w:sz="0" w:space="0" w:color="auto"/>
            <w:right w:val="none" w:sz="0" w:space="0" w:color="auto"/>
          </w:divBdr>
        </w:div>
        <w:div w:id="943923185">
          <w:marLeft w:val="605"/>
          <w:marRight w:val="0"/>
          <w:marTop w:val="0"/>
          <w:marBottom w:val="0"/>
          <w:divBdr>
            <w:top w:val="none" w:sz="0" w:space="0" w:color="auto"/>
            <w:left w:val="none" w:sz="0" w:space="0" w:color="auto"/>
            <w:bottom w:val="none" w:sz="0" w:space="0" w:color="auto"/>
            <w:right w:val="none" w:sz="0" w:space="0" w:color="auto"/>
          </w:divBdr>
        </w:div>
        <w:div w:id="429738669">
          <w:marLeft w:val="605"/>
          <w:marRight w:val="0"/>
          <w:marTop w:val="0"/>
          <w:marBottom w:val="0"/>
          <w:divBdr>
            <w:top w:val="none" w:sz="0" w:space="0" w:color="auto"/>
            <w:left w:val="none" w:sz="0" w:space="0" w:color="auto"/>
            <w:bottom w:val="none" w:sz="0" w:space="0" w:color="auto"/>
            <w:right w:val="none" w:sz="0" w:space="0" w:color="auto"/>
          </w:divBdr>
        </w:div>
      </w:divsChild>
    </w:div>
    <w:div w:id="1908765175">
      <w:bodyDiv w:val="1"/>
      <w:marLeft w:val="0"/>
      <w:marRight w:val="0"/>
      <w:marTop w:val="0"/>
      <w:marBottom w:val="0"/>
      <w:divBdr>
        <w:top w:val="none" w:sz="0" w:space="0" w:color="auto"/>
        <w:left w:val="none" w:sz="0" w:space="0" w:color="auto"/>
        <w:bottom w:val="none" w:sz="0" w:space="0" w:color="auto"/>
        <w:right w:val="none" w:sz="0" w:space="0" w:color="auto"/>
      </w:divBdr>
    </w:div>
    <w:div w:id="1956060787">
      <w:bodyDiv w:val="1"/>
      <w:marLeft w:val="0"/>
      <w:marRight w:val="0"/>
      <w:marTop w:val="0"/>
      <w:marBottom w:val="0"/>
      <w:divBdr>
        <w:top w:val="none" w:sz="0" w:space="0" w:color="auto"/>
        <w:left w:val="none" w:sz="0" w:space="0" w:color="auto"/>
        <w:bottom w:val="none" w:sz="0" w:space="0" w:color="auto"/>
        <w:right w:val="none" w:sz="0" w:space="0" w:color="auto"/>
      </w:divBdr>
    </w:div>
    <w:div w:id="1959482288">
      <w:bodyDiv w:val="1"/>
      <w:marLeft w:val="0"/>
      <w:marRight w:val="0"/>
      <w:marTop w:val="0"/>
      <w:marBottom w:val="0"/>
      <w:divBdr>
        <w:top w:val="none" w:sz="0" w:space="0" w:color="auto"/>
        <w:left w:val="none" w:sz="0" w:space="0" w:color="auto"/>
        <w:bottom w:val="none" w:sz="0" w:space="0" w:color="auto"/>
        <w:right w:val="none" w:sz="0" w:space="0" w:color="auto"/>
      </w:divBdr>
    </w:div>
    <w:div w:id="1969161847">
      <w:bodyDiv w:val="1"/>
      <w:marLeft w:val="0"/>
      <w:marRight w:val="0"/>
      <w:marTop w:val="0"/>
      <w:marBottom w:val="0"/>
      <w:divBdr>
        <w:top w:val="none" w:sz="0" w:space="0" w:color="auto"/>
        <w:left w:val="none" w:sz="0" w:space="0" w:color="auto"/>
        <w:bottom w:val="none" w:sz="0" w:space="0" w:color="auto"/>
        <w:right w:val="none" w:sz="0" w:space="0" w:color="auto"/>
      </w:divBdr>
    </w:div>
    <w:div w:id="2058627131">
      <w:bodyDiv w:val="1"/>
      <w:marLeft w:val="0"/>
      <w:marRight w:val="0"/>
      <w:marTop w:val="0"/>
      <w:marBottom w:val="0"/>
      <w:divBdr>
        <w:top w:val="none" w:sz="0" w:space="0" w:color="auto"/>
        <w:left w:val="none" w:sz="0" w:space="0" w:color="auto"/>
        <w:bottom w:val="none" w:sz="0" w:space="0" w:color="auto"/>
        <w:right w:val="none" w:sz="0" w:space="0" w:color="auto"/>
      </w:divBdr>
      <w:divsChild>
        <w:div w:id="1790468816">
          <w:marLeft w:val="605"/>
          <w:marRight w:val="0"/>
          <w:marTop w:val="0"/>
          <w:marBottom w:val="0"/>
          <w:divBdr>
            <w:top w:val="none" w:sz="0" w:space="0" w:color="auto"/>
            <w:left w:val="none" w:sz="0" w:space="0" w:color="auto"/>
            <w:bottom w:val="none" w:sz="0" w:space="0" w:color="auto"/>
            <w:right w:val="none" w:sz="0" w:space="0" w:color="auto"/>
          </w:divBdr>
        </w:div>
      </w:divsChild>
    </w:div>
    <w:div w:id="2082829538">
      <w:bodyDiv w:val="1"/>
      <w:marLeft w:val="0"/>
      <w:marRight w:val="0"/>
      <w:marTop w:val="0"/>
      <w:marBottom w:val="0"/>
      <w:divBdr>
        <w:top w:val="none" w:sz="0" w:space="0" w:color="auto"/>
        <w:left w:val="none" w:sz="0" w:space="0" w:color="auto"/>
        <w:bottom w:val="none" w:sz="0" w:space="0" w:color="auto"/>
        <w:right w:val="none" w:sz="0" w:space="0" w:color="auto"/>
      </w:divBdr>
    </w:div>
    <w:div w:id="2120252831">
      <w:bodyDiv w:val="1"/>
      <w:marLeft w:val="0"/>
      <w:marRight w:val="0"/>
      <w:marTop w:val="0"/>
      <w:marBottom w:val="0"/>
      <w:divBdr>
        <w:top w:val="none" w:sz="0" w:space="0" w:color="auto"/>
        <w:left w:val="none" w:sz="0" w:space="0" w:color="auto"/>
        <w:bottom w:val="none" w:sz="0" w:space="0" w:color="auto"/>
        <w:right w:val="none" w:sz="0" w:space="0" w:color="auto"/>
      </w:divBdr>
      <w:divsChild>
        <w:div w:id="2032871360">
          <w:marLeft w:val="547"/>
          <w:marRight w:val="0"/>
          <w:marTop w:val="0"/>
          <w:marBottom w:val="0"/>
          <w:divBdr>
            <w:top w:val="none" w:sz="0" w:space="0" w:color="auto"/>
            <w:left w:val="none" w:sz="0" w:space="0" w:color="auto"/>
            <w:bottom w:val="none" w:sz="0" w:space="0" w:color="auto"/>
            <w:right w:val="none" w:sz="0" w:space="0" w:color="auto"/>
          </w:divBdr>
        </w:div>
        <w:div w:id="24157065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svg"/><Relationship Id="rId42" Type="http://schemas.openxmlformats.org/officeDocument/2006/relationships/hyperlink" Target="https://www.mass.gov/doc/orrf-advisory-council-meeting-presentation-12622/download" TargetMode="External"/><Relationship Id="rId47" Type="http://schemas.openxmlformats.org/officeDocument/2006/relationships/image" Target="media/image34.png"/><Relationship Id="rId50" Type="http://schemas.openxmlformats.org/officeDocument/2006/relationships/hyperlink" Target="mailto:OpioidRecoveryandRemediationFund@mass.gov" TargetMode="External"/><Relationship Id="rId55"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svg"/><Relationship Id="rId44" Type="http://schemas.openxmlformats.org/officeDocument/2006/relationships/hyperlink" Target="mailto:andrea.macone@mass.gov" TargetMode="External"/><Relationship Id="rId52" Type="http://schemas.openxmlformats.org/officeDocument/2006/relationships/image" Target="media/image3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5.png"/><Relationship Id="rId8" Type="http://schemas.openxmlformats.org/officeDocument/2006/relationships/webSettings" Target="webSettings.xml"/><Relationship Id="rId51" Type="http://schemas.openxmlformats.org/officeDocument/2006/relationships/image" Target="media/image37.png"/><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3.png"/><Relationship Id="rId20" Type="http://schemas.openxmlformats.org/officeDocument/2006/relationships/image" Target="media/image10.png"/><Relationship Id="rId41" Type="http://schemas.openxmlformats.org/officeDocument/2006/relationships/hyperlink" Target="https://www.mass.gov/doc/orrf-advisory-council-meeting-presentation-12622/download"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png"/><Relationship Id="rId49" Type="http://schemas.openxmlformats.org/officeDocument/2006/relationships/image" Target="media/image3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MacLachlan, Jamison B (EHS)</DisplayName>
        <AccountId>528</AccountId>
        <AccountType/>
      </UserInfo>
      <UserInfo>
        <DisplayName>Leblanc, Donna M (EHS)</DisplayName>
        <AccountId>529</AccountId>
        <AccountType/>
      </UserInfo>
      <UserInfo>
        <DisplayName>Lam, Vivian (EHS)</DisplayName>
        <AccountId>530</AccountId>
        <AccountType/>
      </UserInfo>
      <UserInfo>
        <DisplayName>Tseng, Karen (EHS)</DisplayName>
        <AccountId>368</AccountId>
        <AccountType/>
      </UserInfo>
      <UserInfo>
        <DisplayName>Weiss, Susan P (DPH)</DisplayName>
        <AccountId>152</AccountId>
        <AccountType/>
      </UserInfo>
      <UserInfo>
        <DisplayName>Schmitt, Nicole M (DPH)</DisplayName>
        <AccountId>21</AccountId>
        <AccountType/>
      </UserInfo>
      <UserInfo>
        <DisplayName>Burke, Leanne (EHS)</DisplayName>
        <AccountId>435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D773A-BC75-44C1-9BA3-9E721DB35C03}">
  <ds:schemaRefs>
    <ds:schemaRef ds:uri="http://schemas.microsoft.com/sharepoint/v3/contenttype/forms"/>
  </ds:schemaRefs>
</ds:datastoreItem>
</file>

<file path=customXml/itemProps2.xml><?xml version="1.0" encoding="utf-8"?>
<ds:datastoreItem xmlns:ds="http://schemas.openxmlformats.org/officeDocument/2006/customXml" ds:itemID="{188FC5B6-2888-447C-8207-6D1FEA7D893A}">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3.xml><?xml version="1.0" encoding="utf-8"?>
<ds:datastoreItem xmlns:ds="http://schemas.openxmlformats.org/officeDocument/2006/customXml" ds:itemID="{45BC56F2-5342-4CDC-A777-B3E98FDCDF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F4BC9F-8E07-48B0-BF3D-3B6B69ECB72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38</TotalTime>
  <Pages>15</Pages>
  <Words>2604</Words>
  <Characters>14847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17417</CharactersWithSpaces>
  <SharedDoc>false</SharedDoc>
  <HLinks>
    <vt:vector size="42" baseType="variant">
      <vt:variant>
        <vt:i4>3932211</vt:i4>
      </vt:variant>
      <vt:variant>
        <vt:i4>18</vt:i4>
      </vt:variant>
      <vt:variant>
        <vt:i4>0</vt:i4>
      </vt:variant>
      <vt:variant>
        <vt:i4>5</vt:i4>
      </vt:variant>
      <vt:variant>
        <vt:lpwstr>https://www.caremass.org/ma-opioid-abatement-municipality-data</vt:lpwstr>
      </vt:variant>
      <vt:variant>
        <vt:lpwstr/>
      </vt:variant>
      <vt:variant>
        <vt:i4>3932211</vt:i4>
      </vt:variant>
      <vt:variant>
        <vt:i4>15</vt:i4>
      </vt:variant>
      <vt:variant>
        <vt:i4>0</vt:i4>
      </vt:variant>
      <vt:variant>
        <vt:i4>5</vt:i4>
      </vt:variant>
      <vt:variant>
        <vt:lpwstr>https://www.caremass.org/ma-opioid-abatement-municipality-data</vt:lpwstr>
      </vt:variant>
      <vt:variant>
        <vt:lpwstr/>
      </vt:variant>
      <vt:variant>
        <vt:i4>3342384</vt:i4>
      </vt:variant>
      <vt:variant>
        <vt:i4>12</vt:i4>
      </vt:variant>
      <vt:variant>
        <vt:i4>0</vt:i4>
      </vt:variant>
      <vt:variant>
        <vt:i4>5</vt:i4>
      </vt:variant>
      <vt:variant>
        <vt:lpwstr>https://www.caremass.org/mmoac2024</vt:lpwstr>
      </vt:variant>
      <vt:variant>
        <vt:lpwstr/>
      </vt:variant>
      <vt:variant>
        <vt:i4>7274602</vt:i4>
      </vt:variant>
      <vt:variant>
        <vt:i4>9</vt:i4>
      </vt:variant>
      <vt:variant>
        <vt:i4>0</vt:i4>
      </vt:variant>
      <vt:variant>
        <vt:i4>5</vt:i4>
      </vt:variant>
      <vt:variant>
        <vt:lpwstr>https://www.mass.gov/doc/orrf-advisory-council-meeting-presentation-12622/download</vt:lpwstr>
      </vt:variant>
      <vt:variant>
        <vt:lpwstr/>
      </vt:variant>
      <vt:variant>
        <vt:i4>7274602</vt:i4>
      </vt:variant>
      <vt:variant>
        <vt:i4>6</vt:i4>
      </vt:variant>
      <vt:variant>
        <vt:i4>0</vt:i4>
      </vt:variant>
      <vt:variant>
        <vt:i4>5</vt:i4>
      </vt:variant>
      <vt:variant>
        <vt:lpwstr>https://www.mass.gov/doc/orrf-advisory-council-meeting-presentation-12622/download</vt:lpwstr>
      </vt:variant>
      <vt:variant>
        <vt:lpwstr/>
      </vt:variant>
      <vt:variant>
        <vt:i4>3932211</vt:i4>
      </vt:variant>
      <vt:variant>
        <vt:i4>3</vt:i4>
      </vt:variant>
      <vt:variant>
        <vt:i4>0</vt:i4>
      </vt:variant>
      <vt:variant>
        <vt:i4>5</vt:i4>
      </vt:variant>
      <vt:variant>
        <vt:lpwstr>https://www.caremass.org/ma-opioid-abatement-municipality-data</vt:lpwstr>
      </vt:variant>
      <vt:variant>
        <vt:lpwstr/>
      </vt:variant>
      <vt:variant>
        <vt:i4>3342384</vt:i4>
      </vt:variant>
      <vt:variant>
        <vt:i4>0</vt:i4>
      </vt:variant>
      <vt:variant>
        <vt:i4>0</vt:i4>
      </vt:variant>
      <vt:variant>
        <vt:i4>5</vt:i4>
      </vt:variant>
      <vt:variant>
        <vt:lpwstr>https://www.caremass.org/mmoac2024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Newhall, Julia (DPH)</dc:creator>
  <cp:keywords/>
  <dc:description/>
  <cp:lastModifiedBy>Leblanc, Donna M (EHS)</cp:lastModifiedBy>
  <cp:revision>45</cp:revision>
  <dcterms:created xsi:type="dcterms:W3CDTF">2025-03-25T20:22:00Z</dcterms:created>
  <dcterms:modified xsi:type="dcterms:W3CDTF">2025-04-02T18:00:00Z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