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C033" w14:textId="3654331B" w:rsidR="00D23C6E" w:rsidRPr="00D23C6E" w:rsidRDefault="00D23C6E" w:rsidP="0031623E">
      <w:pPr>
        <w:pStyle w:val="Heading1"/>
        <w:rPr>
          <w:b w:val="0"/>
          <w:bCs w:val="0"/>
          <w:sz w:val="24"/>
          <w:szCs w:val="24"/>
        </w:rPr>
      </w:pPr>
      <w:r w:rsidRPr="00D23C6E">
        <w:rPr>
          <w:b w:val="0"/>
          <w:bCs w:val="0"/>
          <w:sz w:val="24"/>
          <w:szCs w:val="24"/>
        </w:rPr>
        <w:t>Slide 1</w:t>
      </w:r>
    </w:p>
    <w:p w14:paraId="60ECFD04" w14:textId="3EDBA18D" w:rsidR="0031623E" w:rsidRPr="0031623E" w:rsidRDefault="002014F3" w:rsidP="0031623E">
      <w:pPr>
        <w:pStyle w:val="Heading1"/>
      </w:pPr>
      <w:r w:rsidRPr="002014F3">
        <w:t>Opioid Recovery and Remediation Fund Advisory Council</w:t>
      </w:r>
    </w:p>
    <w:p w14:paraId="5C4CE97E" w14:textId="77777777" w:rsidR="0031623E" w:rsidRPr="0031623E" w:rsidRDefault="0031623E" w:rsidP="0031623E"/>
    <w:p w14:paraId="6BEA61F3" w14:textId="77777777" w:rsidR="002014F3" w:rsidRPr="002014F3" w:rsidRDefault="002014F3" w:rsidP="002014F3">
      <w:pPr>
        <w:rPr>
          <w:b/>
          <w:bCs/>
        </w:rPr>
      </w:pPr>
      <w:r w:rsidRPr="002014F3">
        <w:rPr>
          <w:b/>
          <w:bCs/>
        </w:rPr>
        <w:t>Marylou Sudders, Secretary</w:t>
      </w:r>
    </w:p>
    <w:p w14:paraId="19BC9BCB" w14:textId="77777777" w:rsidR="002014F3" w:rsidRPr="002014F3" w:rsidRDefault="002014F3" w:rsidP="002014F3">
      <w:pPr>
        <w:rPr>
          <w:b/>
          <w:bCs/>
        </w:rPr>
      </w:pPr>
      <w:r w:rsidRPr="002014F3">
        <w:rPr>
          <w:b/>
          <w:bCs/>
        </w:rPr>
        <w:t>Executive Office of Health &amp; Human Services</w:t>
      </w:r>
    </w:p>
    <w:p w14:paraId="7B79345F" w14:textId="77777777" w:rsidR="002014F3" w:rsidRPr="002014F3" w:rsidRDefault="002014F3" w:rsidP="002014F3">
      <w:pPr>
        <w:rPr>
          <w:b/>
          <w:bCs/>
        </w:rPr>
      </w:pPr>
      <w:r w:rsidRPr="002014F3">
        <w:rPr>
          <w:b/>
          <w:bCs/>
        </w:rPr>
        <w:t>June 21, 2021</w:t>
      </w:r>
    </w:p>
    <w:p w14:paraId="73DB2369" w14:textId="77777777" w:rsidR="002014F3" w:rsidRPr="002014F3" w:rsidRDefault="002014F3" w:rsidP="002014F3">
      <w:pPr>
        <w:rPr>
          <w:b/>
          <w:bCs/>
        </w:rPr>
      </w:pPr>
      <w:r w:rsidRPr="002014F3">
        <w:rPr>
          <w:b/>
          <w:bCs/>
        </w:rPr>
        <w:t>12:00 - 1:30 pm</w:t>
      </w:r>
    </w:p>
    <w:p w14:paraId="0F1F9EEF" w14:textId="37984B18" w:rsidR="0031623E" w:rsidRPr="002014F3" w:rsidRDefault="002014F3" w:rsidP="0031623E">
      <w:pPr>
        <w:rPr>
          <w:b/>
          <w:bCs/>
        </w:rPr>
      </w:pPr>
      <w:r w:rsidRPr="002014F3">
        <w:rPr>
          <w:b/>
          <w:bCs/>
        </w:rPr>
        <w:t>WebEx</w:t>
      </w:r>
    </w:p>
    <w:p w14:paraId="3305F135" w14:textId="0DA65C0C" w:rsidR="0031623E" w:rsidRDefault="0031623E">
      <w:r>
        <w:br w:type="page"/>
      </w:r>
    </w:p>
    <w:p w14:paraId="4225E099" w14:textId="3485A6C9" w:rsidR="009C67A4" w:rsidRDefault="0031623E">
      <w:r>
        <w:lastRenderedPageBreak/>
        <w:t xml:space="preserve">Slide </w:t>
      </w:r>
      <w:r w:rsidR="00D23C6E">
        <w:t>2</w:t>
      </w:r>
    </w:p>
    <w:p w14:paraId="2491BCDC" w14:textId="6372B53C" w:rsidR="0031623E" w:rsidRPr="0031623E" w:rsidRDefault="0031623E" w:rsidP="0031623E">
      <w:pPr>
        <w:pStyle w:val="Heading2"/>
      </w:pPr>
      <w:r w:rsidRPr="0031623E">
        <w:t xml:space="preserve">Agenda </w:t>
      </w:r>
    </w:p>
    <w:p w14:paraId="2DA0EFF8" w14:textId="77777777" w:rsidR="00177D44" w:rsidRPr="00177D44" w:rsidRDefault="00177D44" w:rsidP="00177D44">
      <w:pPr>
        <w:ind w:left="720"/>
      </w:pPr>
    </w:p>
    <w:p w14:paraId="227FB765" w14:textId="17FF0649" w:rsidR="0031623E" w:rsidRPr="0031623E" w:rsidRDefault="0031623E" w:rsidP="0031623E">
      <w:pPr>
        <w:numPr>
          <w:ilvl w:val="0"/>
          <w:numId w:val="1"/>
        </w:numPr>
      </w:pPr>
      <w:r w:rsidRPr="0031623E">
        <w:rPr>
          <w:b/>
          <w:bCs/>
        </w:rPr>
        <w:t>Welcome</w:t>
      </w:r>
      <w:r w:rsidR="00D23C6E">
        <w:rPr>
          <w:b/>
          <w:bCs/>
        </w:rPr>
        <w:t xml:space="preserve"> and</w:t>
      </w:r>
      <w:r w:rsidRPr="0031623E">
        <w:rPr>
          <w:b/>
          <w:bCs/>
        </w:rPr>
        <w:t xml:space="preserve"> Introductions</w:t>
      </w:r>
    </w:p>
    <w:p w14:paraId="09C53F6B" w14:textId="6D01B446" w:rsidR="0031623E" w:rsidRPr="0031623E" w:rsidRDefault="0031623E" w:rsidP="00D23C6E">
      <w:pPr>
        <w:numPr>
          <w:ilvl w:val="0"/>
          <w:numId w:val="1"/>
        </w:numPr>
      </w:pPr>
      <w:r w:rsidRPr="0031623E">
        <w:rPr>
          <w:b/>
          <w:bCs/>
        </w:rPr>
        <w:t xml:space="preserve">Approval of </w:t>
      </w:r>
      <w:r w:rsidR="002014F3">
        <w:rPr>
          <w:b/>
          <w:bCs/>
        </w:rPr>
        <w:t>5</w:t>
      </w:r>
      <w:r w:rsidRPr="0031623E">
        <w:rPr>
          <w:b/>
          <w:bCs/>
        </w:rPr>
        <w:t>/</w:t>
      </w:r>
      <w:r w:rsidR="002014F3">
        <w:rPr>
          <w:b/>
          <w:bCs/>
        </w:rPr>
        <w:t>14</w:t>
      </w:r>
      <w:r w:rsidRPr="0031623E">
        <w:rPr>
          <w:b/>
          <w:bCs/>
        </w:rPr>
        <w:t xml:space="preserve"> Meeting Minutes</w:t>
      </w:r>
    </w:p>
    <w:p w14:paraId="118FD346" w14:textId="77777777" w:rsidR="002014F3" w:rsidRPr="002014F3" w:rsidRDefault="002014F3" w:rsidP="002014F3">
      <w:pPr>
        <w:numPr>
          <w:ilvl w:val="0"/>
          <w:numId w:val="1"/>
        </w:numPr>
      </w:pPr>
      <w:r w:rsidRPr="002014F3">
        <w:rPr>
          <w:b/>
          <w:bCs/>
        </w:rPr>
        <w:t>BSAS Overdose, Service Utilization Data, and Youth and Young Adult Services</w:t>
      </w:r>
    </w:p>
    <w:p w14:paraId="55A8F0B5" w14:textId="77777777" w:rsidR="002014F3" w:rsidRPr="002014F3" w:rsidRDefault="002014F3" w:rsidP="002014F3">
      <w:pPr>
        <w:numPr>
          <w:ilvl w:val="0"/>
          <w:numId w:val="1"/>
        </w:numPr>
      </w:pPr>
      <w:r w:rsidRPr="002014F3">
        <w:rPr>
          <w:b/>
          <w:bCs/>
        </w:rPr>
        <w:t>Trust Fund Update and Distribution Methodology</w:t>
      </w:r>
    </w:p>
    <w:p w14:paraId="10362716" w14:textId="6FA8939C" w:rsidR="0031623E" w:rsidRPr="00D23C6E" w:rsidRDefault="002014F3" w:rsidP="002014F3">
      <w:pPr>
        <w:numPr>
          <w:ilvl w:val="0"/>
          <w:numId w:val="1"/>
        </w:numPr>
      </w:pPr>
      <w:r w:rsidRPr="002014F3">
        <w:rPr>
          <w:b/>
          <w:bCs/>
        </w:rPr>
        <w:t>Upcoming Meetings and Next Steps</w:t>
      </w:r>
    </w:p>
    <w:p w14:paraId="4395A046" w14:textId="5E32789E" w:rsidR="00D23C6E" w:rsidRDefault="00D23C6E" w:rsidP="00D23C6E">
      <w:pPr>
        <w:rPr>
          <w:b/>
          <w:bCs/>
        </w:rPr>
      </w:pPr>
    </w:p>
    <w:p w14:paraId="514A2169" w14:textId="580BF375" w:rsidR="00B93233" w:rsidRDefault="00B93233">
      <w:pPr>
        <w:rPr>
          <w:b/>
          <w:bCs/>
        </w:rPr>
      </w:pPr>
    </w:p>
    <w:p w14:paraId="378E7FF2" w14:textId="77777777" w:rsidR="00D57946" w:rsidRDefault="00D57946">
      <w:r>
        <w:br w:type="page"/>
      </w:r>
    </w:p>
    <w:p w14:paraId="1441CB50" w14:textId="7362FCF0" w:rsidR="00D23C6E" w:rsidRDefault="00B93233">
      <w:r w:rsidRPr="00B93233">
        <w:lastRenderedPageBreak/>
        <w:t>Slid</w:t>
      </w:r>
      <w:r>
        <w:t>e 3</w:t>
      </w:r>
    </w:p>
    <w:p w14:paraId="218F2180" w14:textId="42E2B8A8" w:rsidR="00B93233" w:rsidRPr="00B93233" w:rsidRDefault="002014F3" w:rsidP="00B93233">
      <w:pPr>
        <w:pStyle w:val="Heading2"/>
      </w:pPr>
      <w:r w:rsidRPr="002014F3">
        <w:t>BSAS Overdose, Service Utilization Data, and Youth and Young Adult Services</w:t>
      </w:r>
    </w:p>
    <w:p w14:paraId="7A833E6E" w14:textId="77777777" w:rsidR="00177D44" w:rsidRDefault="00177D44" w:rsidP="002014F3">
      <w:pPr>
        <w:rPr>
          <w:b/>
          <w:bCs/>
        </w:rPr>
      </w:pPr>
    </w:p>
    <w:p w14:paraId="16455DA0" w14:textId="499BD690" w:rsidR="002014F3" w:rsidRPr="002014F3" w:rsidRDefault="002014F3" w:rsidP="002014F3">
      <w:r w:rsidRPr="002014F3">
        <w:rPr>
          <w:b/>
          <w:bCs/>
        </w:rPr>
        <w:t>Deirdre Calvert</w:t>
      </w:r>
    </w:p>
    <w:p w14:paraId="7E257147" w14:textId="77777777" w:rsidR="002014F3" w:rsidRPr="002014F3" w:rsidRDefault="002014F3" w:rsidP="002014F3">
      <w:r w:rsidRPr="002014F3">
        <w:rPr>
          <w:b/>
          <w:bCs/>
        </w:rPr>
        <w:t>Hermik Babakhanlou-Chase</w:t>
      </w:r>
    </w:p>
    <w:p w14:paraId="7D77ACCC" w14:textId="77777777" w:rsidR="002014F3" w:rsidRPr="002014F3" w:rsidRDefault="002014F3" w:rsidP="002014F3">
      <w:r w:rsidRPr="002014F3">
        <w:rPr>
          <w:b/>
          <w:bCs/>
        </w:rPr>
        <w:t>Sarah Ruiz</w:t>
      </w:r>
    </w:p>
    <w:p w14:paraId="732CFF9F" w14:textId="77777777" w:rsidR="002014F3" w:rsidRPr="002014F3" w:rsidRDefault="002014F3" w:rsidP="002014F3">
      <w:r w:rsidRPr="002014F3">
        <w:rPr>
          <w:b/>
          <w:bCs/>
        </w:rPr>
        <w:t>Brian R. Jenney</w:t>
      </w:r>
    </w:p>
    <w:p w14:paraId="20577E29" w14:textId="77777777" w:rsidR="002014F3" w:rsidRPr="002014F3" w:rsidRDefault="002014F3" w:rsidP="002014F3">
      <w:r w:rsidRPr="002014F3">
        <w:rPr>
          <w:b/>
          <w:bCs/>
        </w:rPr>
        <w:t>Rebecca Butler</w:t>
      </w:r>
    </w:p>
    <w:p w14:paraId="578FA710" w14:textId="77777777" w:rsidR="002014F3" w:rsidRPr="002014F3" w:rsidRDefault="002014F3" w:rsidP="002014F3">
      <w:r w:rsidRPr="002014F3">
        <w:t>Bureau of Substance Addiction Services</w:t>
      </w:r>
    </w:p>
    <w:p w14:paraId="3D08E52F" w14:textId="77777777" w:rsidR="002014F3" w:rsidRPr="002014F3" w:rsidRDefault="002014F3" w:rsidP="002014F3">
      <w:r w:rsidRPr="002014F3">
        <w:t>Massachusetts Department of Public Health</w:t>
      </w:r>
    </w:p>
    <w:p w14:paraId="5AAF441E" w14:textId="45423461" w:rsidR="002014F3" w:rsidRPr="00D57946" w:rsidRDefault="002014F3" w:rsidP="002014F3"/>
    <w:p w14:paraId="7B6D0350" w14:textId="1F7B221A" w:rsidR="00D57946" w:rsidRPr="00D57946" w:rsidRDefault="00D57946" w:rsidP="002014F3"/>
    <w:p w14:paraId="3257EA3E" w14:textId="71C2144D" w:rsidR="00B93233" w:rsidRDefault="00B93233">
      <w:pPr>
        <w:rPr>
          <w:b/>
          <w:bCs/>
        </w:rPr>
      </w:pPr>
    </w:p>
    <w:p w14:paraId="55E954B1" w14:textId="77777777" w:rsidR="00D57946" w:rsidRDefault="00D57946" w:rsidP="00D57946"/>
    <w:p w14:paraId="2116AF22" w14:textId="77777777" w:rsidR="002B7D99" w:rsidRDefault="002B7D99">
      <w:r>
        <w:br w:type="page"/>
      </w:r>
    </w:p>
    <w:p w14:paraId="32D16FAE" w14:textId="25F41D59" w:rsidR="00D57946" w:rsidRDefault="00D57946" w:rsidP="00D57946">
      <w:r w:rsidRPr="00B93233">
        <w:lastRenderedPageBreak/>
        <w:t>Slid</w:t>
      </w:r>
      <w:r>
        <w:t>e 4</w:t>
      </w:r>
    </w:p>
    <w:p w14:paraId="27B63856" w14:textId="7247DAA5" w:rsidR="00D57946" w:rsidRPr="00B93233" w:rsidRDefault="00177D44" w:rsidP="00D57946">
      <w:pPr>
        <w:pStyle w:val="Heading2"/>
      </w:pPr>
      <w:r w:rsidRPr="00177D44">
        <w:t>Trust Fund Update and Distribution Methodology</w:t>
      </w:r>
    </w:p>
    <w:p w14:paraId="3D91CEA0" w14:textId="5F8E47BF" w:rsidR="00B93233" w:rsidRDefault="00B93233">
      <w:pPr>
        <w:rPr>
          <w:b/>
          <w:bCs/>
          <w:u w:val="single"/>
        </w:rPr>
      </w:pPr>
    </w:p>
    <w:p w14:paraId="6B54CB90" w14:textId="77777777" w:rsidR="00CA17CD" w:rsidRPr="00B713F3" w:rsidRDefault="00CA17CD" w:rsidP="00B713F3">
      <w:pPr>
        <w:pStyle w:val="ListParagraph"/>
        <w:numPr>
          <w:ilvl w:val="0"/>
          <w:numId w:val="22"/>
        </w:numPr>
        <w:rPr>
          <w:u w:val="single"/>
        </w:rPr>
      </w:pPr>
      <w:r w:rsidRPr="00B713F3">
        <w:rPr>
          <w:u w:val="single"/>
        </w:rPr>
        <w:t>New Revenues Added to the Trust Fund:</w:t>
      </w:r>
    </w:p>
    <w:p w14:paraId="2F124429" w14:textId="77777777" w:rsidR="00CA17CD" w:rsidRPr="00CA17CD" w:rsidRDefault="00CA17CD" w:rsidP="00B713F3">
      <w:pPr>
        <w:pStyle w:val="ListParagraph"/>
        <w:numPr>
          <w:ilvl w:val="1"/>
          <w:numId w:val="22"/>
        </w:numPr>
      </w:pPr>
      <w:r w:rsidRPr="00CA17CD">
        <w:t>~$10M received from McKinsey</w:t>
      </w:r>
    </w:p>
    <w:p w14:paraId="6ACD9236" w14:textId="77777777" w:rsidR="00CA17CD" w:rsidRPr="00CA17CD" w:rsidRDefault="00CA17CD" w:rsidP="00B713F3">
      <w:pPr>
        <w:pStyle w:val="ListParagraph"/>
        <w:numPr>
          <w:ilvl w:val="1"/>
          <w:numId w:val="22"/>
        </w:numPr>
      </w:pPr>
      <w:r w:rsidRPr="00CA17CD">
        <w:t>~$1.5M received from the Injured Worker’s Pharmacy</w:t>
      </w:r>
    </w:p>
    <w:p w14:paraId="6B6F2018" w14:textId="77777777" w:rsidR="00CA17CD" w:rsidRPr="00CA17CD" w:rsidRDefault="00CA17CD" w:rsidP="00CA17CD"/>
    <w:p w14:paraId="51CE38F1" w14:textId="77777777" w:rsidR="00B713F3" w:rsidRDefault="00CA17CD" w:rsidP="00B713F3">
      <w:pPr>
        <w:pStyle w:val="ListParagraph"/>
        <w:numPr>
          <w:ilvl w:val="0"/>
          <w:numId w:val="22"/>
        </w:numPr>
        <w:rPr>
          <w:u w:val="single"/>
        </w:rPr>
      </w:pPr>
      <w:r w:rsidRPr="00B713F3">
        <w:rPr>
          <w:u w:val="single"/>
        </w:rPr>
        <w:t>State Procurement Law</w:t>
      </w:r>
    </w:p>
    <w:p w14:paraId="4F89B0E3" w14:textId="77777777" w:rsidR="00B713F3" w:rsidRPr="00B713F3" w:rsidRDefault="00CA17CD" w:rsidP="00B713F3">
      <w:pPr>
        <w:pStyle w:val="ListParagraph"/>
        <w:numPr>
          <w:ilvl w:val="1"/>
          <w:numId w:val="22"/>
        </w:numPr>
        <w:rPr>
          <w:u w:val="single"/>
        </w:rPr>
      </w:pPr>
      <w:r w:rsidRPr="00CA17CD">
        <w:t>Applies to expenditures from the Opioid Recovery and Remediation Fund</w:t>
      </w:r>
    </w:p>
    <w:p w14:paraId="6583A10B" w14:textId="77777777" w:rsidR="00B713F3" w:rsidRPr="00B713F3" w:rsidRDefault="00CA17CD" w:rsidP="00B713F3">
      <w:pPr>
        <w:pStyle w:val="ListParagraph"/>
        <w:numPr>
          <w:ilvl w:val="1"/>
          <w:numId w:val="22"/>
        </w:numPr>
        <w:rPr>
          <w:u w:val="single"/>
        </w:rPr>
      </w:pPr>
      <w:r w:rsidRPr="00CA17CD">
        <w:t xml:space="preserve">These expenditures are made by the Executive Office of Health and Human Services. MGL </w:t>
      </w:r>
      <w:proofErr w:type="spellStart"/>
      <w:r w:rsidRPr="00CA17CD">
        <w:t>ch.</w:t>
      </w:r>
      <w:proofErr w:type="spellEnd"/>
      <w:r w:rsidRPr="00CA17CD">
        <w:t xml:space="preserve"> 10 s. 35OOO(a)</w:t>
      </w:r>
    </w:p>
    <w:p w14:paraId="35BD798C" w14:textId="5E57B33A" w:rsidR="00CA17CD" w:rsidRPr="00B713F3" w:rsidRDefault="00CA17CD" w:rsidP="00B713F3">
      <w:pPr>
        <w:pStyle w:val="ListParagraph"/>
        <w:numPr>
          <w:ilvl w:val="1"/>
          <w:numId w:val="22"/>
        </w:numPr>
        <w:rPr>
          <w:u w:val="single"/>
        </w:rPr>
      </w:pPr>
      <w:r w:rsidRPr="00CA17CD">
        <w:t>State procurement regulations apply to all executive office procurements of goods and services</w:t>
      </w:r>
    </w:p>
    <w:p w14:paraId="40ECC9C6" w14:textId="77777777" w:rsidR="00CA17CD" w:rsidRPr="00CA17CD" w:rsidRDefault="00CA17CD" w:rsidP="00CA17CD"/>
    <w:p w14:paraId="10669E5F" w14:textId="77777777" w:rsidR="00B713F3" w:rsidRDefault="00CA17CD" w:rsidP="00B713F3">
      <w:pPr>
        <w:pStyle w:val="ListParagraph"/>
        <w:numPr>
          <w:ilvl w:val="0"/>
          <w:numId w:val="21"/>
        </w:numPr>
        <w:rPr>
          <w:u w:val="single"/>
        </w:rPr>
      </w:pPr>
      <w:r w:rsidRPr="00B713F3">
        <w:rPr>
          <w:u w:val="single"/>
        </w:rPr>
        <w:t>Ethics Considerations</w:t>
      </w:r>
    </w:p>
    <w:p w14:paraId="7D11CF07" w14:textId="4E939FCF" w:rsidR="00D57946" w:rsidRPr="00B713F3" w:rsidRDefault="00CA17CD" w:rsidP="00B713F3">
      <w:pPr>
        <w:pStyle w:val="ListParagraph"/>
        <w:numPr>
          <w:ilvl w:val="1"/>
          <w:numId w:val="21"/>
        </w:numPr>
        <w:rPr>
          <w:u w:val="single"/>
        </w:rPr>
      </w:pPr>
      <w:r w:rsidRPr="00CA17CD">
        <w:t xml:space="preserve">Council members are subject to the </w:t>
      </w:r>
      <w:proofErr w:type="gramStart"/>
      <w:r w:rsidRPr="00CA17CD">
        <w:t>Conflict of Interest</w:t>
      </w:r>
      <w:proofErr w:type="gramEnd"/>
      <w:r w:rsidRPr="00CA17CD">
        <w:t xml:space="preserve"> Law and are encouraged to contact the State Ethics Commission regarding any matters that might require the filing of a written disclosure</w:t>
      </w:r>
    </w:p>
    <w:p w14:paraId="53D171CC" w14:textId="25077C3F" w:rsidR="00D57946" w:rsidRDefault="00D57946">
      <w:pPr>
        <w:rPr>
          <w:b/>
          <w:bCs/>
          <w:u w:val="single"/>
        </w:rPr>
      </w:pPr>
    </w:p>
    <w:p w14:paraId="35F20BFE" w14:textId="77777777" w:rsidR="002B7D99" w:rsidRDefault="002B7D99" w:rsidP="002B7D99">
      <w:pPr>
        <w:rPr>
          <w:b/>
          <w:bCs/>
          <w:u w:val="single"/>
        </w:rPr>
      </w:pPr>
    </w:p>
    <w:p w14:paraId="73BA6B1F" w14:textId="77777777" w:rsidR="002B7D99" w:rsidRDefault="002B7D99">
      <w:r>
        <w:br w:type="page"/>
      </w:r>
    </w:p>
    <w:p w14:paraId="70A8A2DD" w14:textId="05F46B9A" w:rsidR="002B7D99" w:rsidRDefault="002B7D99" w:rsidP="002B7D99">
      <w:r w:rsidRPr="00B93233">
        <w:lastRenderedPageBreak/>
        <w:t>Slid</w:t>
      </w:r>
      <w:r>
        <w:t>e 5</w:t>
      </w:r>
    </w:p>
    <w:p w14:paraId="38E7B970" w14:textId="38418100" w:rsidR="002B7D99" w:rsidRPr="002B7D99" w:rsidRDefault="00CA17CD" w:rsidP="002B7D99">
      <w:pPr>
        <w:pStyle w:val="Heading2"/>
      </w:pPr>
      <w:r w:rsidRPr="00CA17CD">
        <w:t>Trust Fund Update and Distribution Methodology</w:t>
      </w:r>
    </w:p>
    <w:p w14:paraId="4E280730" w14:textId="77777777" w:rsidR="002B7D99" w:rsidRDefault="002B7D99" w:rsidP="002B7D99">
      <w:pPr>
        <w:rPr>
          <w:b/>
          <w:bCs/>
          <w:u w:val="single"/>
        </w:rPr>
      </w:pPr>
    </w:p>
    <w:p w14:paraId="5EEDE686" w14:textId="74B67779" w:rsidR="00CA17CD" w:rsidRPr="00CA17CD" w:rsidRDefault="00CA17CD" w:rsidP="00CA17CD">
      <w:r w:rsidRPr="00B713F3">
        <w:rPr>
          <w:i/>
          <w:iCs/>
        </w:rPr>
        <w:t>For Discussion:</w:t>
      </w:r>
      <w:r w:rsidRPr="00CA17CD">
        <w:t xml:space="preserve"> Principles and Metrics to Inform Trust Fund Expenditures</w:t>
      </w:r>
    </w:p>
    <w:p w14:paraId="36396378" w14:textId="77777777" w:rsidR="00CA17CD" w:rsidRPr="00CA17CD" w:rsidRDefault="00CA17CD" w:rsidP="002B7D99"/>
    <w:p w14:paraId="25D1E899" w14:textId="77777777" w:rsidR="00CA17CD" w:rsidRPr="00CA17CD" w:rsidRDefault="00CA17CD" w:rsidP="00CA17CD">
      <w:pPr>
        <w:pStyle w:val="ListParagraph"/>
        <w:numPr>
          <w:ilvl w:val="0"/>
          <w:numId w:val="23"/>
        </w:numPr>
      </w:pPr>
      <w:r w:rsidRPr="00CA17CD">
        <w:t xml:space="preserve">Distribution across the six (6) HMCC regions </w:t>
      </w:r>
    </w:p>
    <w:p w14:paraId="00D4F174" w14:textId="77777777" w:rsidR="00CA17CD" w:rsidRPr="00CA17CD" w:rsidRDefault="00CA17CD" w:rsidP="00CA17CD">
      <w:pPr>
        <w:pStyle w:val="ListParagraph"/>
        <w:numPr>
          <w:ilvl w:val="0"/>
          <w:numId w:val="23"/>
        </w:numPr>
      </w:pPr>
      <w:r w:rsidRPr="00CA17CD">
        <w:t>OUD prevalence</w:t>
      </w:r>
    </w:p>
    <w:p w14:paraId="043FA7A4" w14:textId="77777777" w:rsidR="00CA17CD" w:rsidRPr="00CA17CD" w:rsidRDefault="00CA17CD" w:rsidP="00CA17CD">
      <w:pPr>
        <w:pStyle w:val="ListParagraph"/>
        <w:numPr>
          <w:ilvl w:val="0"/>
          <w:numId w:val="23"/>
        </w:numPr>
      </w:pPr>
      <w:r w:rsidRPr="00CA17CD">
        <w:t>Fatal and non-fatal overdose rates</w:t>
      </w:r>
    </w:p>
    <w:p w14:paraId="190EF069" w14:textId="77777777" w:rsidR="00CA17CD" w:rsidRPr="00CA17CD" w:rsidRDefault="00CA17CD" w:rsidP="00CA17CD">
      <w:pPr>
        <w:pStyle w:val="ListParagraph"/>
        <w:numPr>
          <w:ilvl w:val="0"/>
          <w:numId w:val="23"/>
        </w:numPr>
      </w:pPr>
      <w:r w:rsidRPr="00CA17CD">
        <w:t>Racial equity lens</w:t>
      </w:r>
    </w:p>
    <w:p w14:paraId="61023609" w14:textId="6D29A319" w:rsidR="002B7D99" w:rsidRPr="00CA17CD" w:rsidRDefault="00CA17CD" w:rsidP="00CA17CD">
      <w:pPr>
        <w:pStyle w:val="ListParagraph"/>
        <w:numPr>
          <w:ilvl w:val="0"/>
          <w:numId w:val="23"/>
        </w:numPr>
      </w:pPr>
      <w:r w:rsidRPr="00CA17CD">
        <w:t>Other metrics for consideration?</w:t>
      </w:r>
    </w:p>
    <w:p w14:paraId="2CDFEE42" w14:textId="77777777" w:rsidR="002B7D99" w:rsidRDefault="002B7D99" w:rsidP="002B7D99">
      <w:pPr>
        <w:rPr>
          <w:b/>
          <w:bCs/>
          <w:u w:val="single"/>
        </w:rPr>
      </w:pPr>
    </w:p>
    <w:p w14:paraId="2B364E43" w14:textId="77777777" w:rsidR="00D57946" w:rsidRDefault="00D57946">
      <w:pPr>
        <w:rPr>
          <w:b/>
          <w:bCs/>
          <w:u w:val="single"/>
        </w:rPr>
      </w:pPr>
    </w:p>
    <w:p w14:paraId="3AF0A5F5" w14:textId="77777777" w:rsidR="002B7D99" w:rsidRDefault="002B7D99">
      <w:r>
        <w:br w:type="page"/>
      </w:r>
    </w:p>
    <w:p w14:paraId="2D2FF963" w14:textId="0CD0A257" w:rsidR="0031623E" w:rsidRDefault="0031623E">
      <w:r>
        <w:lastRenderedPageBreak/>
        <w:t xml:space="preserve">Slide </w:t>
      </w:r>
      <w:r w:rsidR="00D23C6E">
        <w:t>6</w:t>
      </w:r>
    </w:p>
    <w:p w14:paraId="745D9F70" w14:textId="77777777" w:rsidR="00CA17CD" w:rsidRDefault="00CA17CD" w:rsidP="0031623E">
      <w:pPr>
        <w:pStyle w:val="Heading2"/>
      </w:pPr>
      <w:r w:rsidRPr="00CA17CD">
        <w:t>Upcoming Meetings</w:t>
      </w:r>
    </w:p>
    <w:p w14:paraId="0696C36A" w14:textId="47EE67CC" w:rsidR="0031623E" w:rsidRPr="00CA17CD" w:rsidRDefault="0031623E" w:rsidP="00CA17CD">
      <w:pPr>
        <w:pStyle w:val="Heading2"/>
      </w:pPr>
      <w:r>
        <w:t xml:space="preserve"> </w:t>
      </w:r>
    </w:p>
    <w:tbl>
      <w:tblPr>
        <w:tblStyle w:val="PlainTable1"/>
        <w:tblW w:w="0" w:type="auto"/>
        <w:tblLook w:val="04A0" w:firstRow="1" w:lastRow="0" w:firstColumn="1" w:lastColumn="0" w:noHBand="0" w:noVBand="1"/>
        <w:tblCaption w:val="Propsed Dates for CBH Commission Meetings"/>
      </w:tblPr>
      <w:tblGrid>
        <w:gridCol w:w="3116"/>
        <w:gridCol w:w="3117"/>
        <w:gridCol w:w="3117"/>
      </w:tblGrid>
      <w:tr w:rsidR="0031623E" w14:paraId="205B0204" w14:textId="77777777" w:rsidTr="00AF4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251B68F4" w14:textId="368676D8" w:rsidR="0031623E" w:rsidRDefault="0031623E" w:rsidP="00AF40E0">
            <w:r>
              <w:t>Date</w:t>
            </w:r>
          </w:p>
        </w:tc>
        <w:tc>
          <w:tcPr>
            <w:tcW w:w="3117" w:type="dxa"/>
            <w:vAlign w:val="center"/>
          </w:tcPr>
          <w:p w14:paraId="27961B7A" w14:textId="095D3FEB" w:rsidR="0031623E" w:rsidRDefault="0031623E" w:rsidP="00AF40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</w:t>
            </w:r>
          </w:p>
        </w:tc>
        <w:tc>
          <w:tcPr>
            <w:tcW w:w="3117" w:type="dxa"/>
            <w:vAlign w:val="center"/>
          </w:tcPr>
          <w:p w14:paraId="44A8F20F" w14:textId="33C3ACE6" w:rsidR="0031623E" w:rsidRDefault="0031623E" w:rsidP="00AF40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Location</w:t>
            </w:r>
          </w:p>
        </w:tc>
      </w:tr>
      <w:tr w:rsidR="0031623E" w14:paraId="0A8992AC" w14:textId="77777777" w:rsidTr="00AF4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51CFC75E" w14:textId="6A79BF3E" w:rsidR="0031623E" w:rsidRPr="0031623E" w:rsidRDefault="00CA17CD" w:rsidP="00AF40E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</w:t>
            </w:r>
            <w:r w:rsidR="0031623E" w:rsidRPr="0031623E">
              <w:rPr>
                <w:b w:val="0"/>
                <w:bCs w:val="0"/>
              </w:rPr>
              <w:t>u</w:t>
            </w:r>
            <w:r>
              <w:rPr>
                <w:b w:val="0"/>
                <w:bCs w:val="0"/>
              </w:rPr>
              <w:t>ly 19</w:t>
            </w:r>
            <w:r w:rsidR="0031623E" w:rsidRPr="0031623E">
              <w:rPr>
                <w:b w:val="0"/>
                <w:bCs w:val="0"/>
              </w:rPr>
              <w:t>, 2021</w:t>
            </w:r>
          </w:p>
        </w:tc>
        <w:tc>
          <w:tcPr>
            <w:tcW w:w="3117" w:type="dxa"/>
            <w:vAlign w:val="center"/>
          </w:tcPr>
          <w:p w14:paraId="2B204F72" w14:textId="3FA1F7FD" w:rsidR="0031623E" w:rsidRDefault="00B713F3" w:rsidP="00AF4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31623E">
              <w:t>:00-</w:t>
            </w:r>
            <w:r>
              <w:t>3</w:t>
            </w:r>
            <w:r w:rsidR="0031623E">
              <w:t>:</w:t>
            </w:r>
            <w:r>
              <w:t>3</w:t>
            </w:r>
            <w:r w:rsidR="0031623E">
              <w:t>0 pm</w:t>
            </w:r>
          </w:p>
        </w:tc>
        <w:tc>
          <w:tcPr>
            <w:tcW w:w="3117" w:type="dxa"/>
            <w:vAlign w:val="center"/>
          </w:tcPr>
          <w:p w14:paraId="11948A47" w14:textId="155A3822" w:rsidR="0031623E" w:rsidRPr="00DE3863" w:rsidRDefault="00D25605" w:rsidP="00AF4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DE3863">
              <w:rPr>
                <w:i/>
                <w:iCs/>
              </w:rPr>
              <w:t>WebEx</w:t>
            </w:r>
          </w:p>
        </w:tc>
      </w:tr>
      <w:tr w:rsidR="0031623E" w14:paraId="14784533" w14:textId="77777777" w:rsidTr="00AF40E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5ACC91E5" w14:textId="4BF87C44" w:rsidR="0031623E" w:rsidRPr="0031623E" w:rsidRDefault="00CA17CD" w:rsidP="00AF40E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Septem</w:t>
            </w:r>
            <w:r w:rsidR="0031623E" w:rsidRPr="0031623E">
              <w:rPr>
                <w:b w:val="0"/>
                <w:bCs w:val="0"/>
              </w:rPr>
              <w:t>ber 1</w:t>
            </w:r>
            <w:r>
              <w:rPr>
                <w:b w:val="0"/>
                <w:bCs w:val="0"/>
              </w:rPr>
              <w:t>7</w:t>
            </w:r>
            <w:r w:rsidR="0031623E" w:rsidRPr="0031623E">
              <w:rPr>
                <w:b w:val="0"/>
                <w:bCs w:val="0"/>
              </w:rPr>
              <w:t>, 2021</w:t>
            </w:r>
          </w:p>
        </w:tc>
        <w:tc>
          <w:tcPr>
            <w:tcW w:w="3117" w:type="dxa"/>
            <w:vAlign w:val="center"/>
          </w:tcPr>
          <w:p w14:paraId="7505EDFB" w14:textId="1E8B3151" w:rsidR="0031623E" w:rsidRDefault="00B713F3" w:rsidP="00AF4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31623E">
              <w:t>:00-</w:t>
            </w:r>
            <w:r>
              <w:t>3</w:t>
            </w:r>
            <w:r w:rsidR="0031623E">
              <w:t>:</w:t>
            </w:r>
            <w:r>
              <w:t>3</w:t>
            </w:r>
            <w:r w:rsidR="0031623E">
              <w:t>0 pm</w:t>
            </w:r>
          </w:p>
        </w:tc>
        <w:tc>
          <w:tcPr>
            <w:tcW w:w="3117" w:type="dxa"/>
            <w:vAlign w:val="center"/>
          </w:tcPr>
          <w:p w14:paraId="7F87B6AF" w14:textId="34EF7C3A" w:rsidR="0031623E" w:rsidRPr="00DE3863" w:rsidRDefault="00D25605" w:rsidP="00AF4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E3863">
              <w:rPr>
                <w:i/>
                <w:iCs/>
              </w:rPr>
              <w:t>WebEx</w:t>
            </w:r>
          </w:p>
        </w:tc>
      </w:tr>
      <w:tr w:rsidR="00D25605" w14:paraId="249E365B" w14:textId="77777777" w:rsidTr="00AF4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7C202502" w14:textId="59B4E92E" w:rsidR="00D25605" w:rsidRPr="00D25605" w:rsidRDefault="00D25605" w:rsidP="00AF40E0">
            <w:pPr>
              <w:rPr>
                <w:b w:val="0"/>
                <w:bCs w:val="0"/>
              </w:rPr>
            </w:pPr>
            <w:r w:rsidRPr="00D25605">
              <w:rPr>
                <w:b w:val="0"/>
                <w:bCs w:val="0"/>
              </w:rPr>
              <w:t xml:space="preserve">October 1, 2021 - </w:t>
            </w:r>
            <w:r w:rsidRPr="00D25605">
              <w:rPr>
                <w:b w:val="0"/>
                <w:bCs w:val="0"/>
                <w:i/>
                <w:iCs/>
              </w:rPr>
              <w:t>Submission of Annual Report to the Legislature</w:t>
            </w:r>
          </w:p>
        </w:tc>
        <w:tc>
          <w:tcPr>
            <w:tcW w:w="3117" w:type="dxa"/>
            <w:vAlign w:val="center"/>
          </w:tcPr>
          <w:p w14:paraId="7838B9F4" w14:textId="43EB20C9" w:rsidR="00D25605" w:rsidRDefault="00D25605" w:rsidP="00AF4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  <w:vAlign w:val="center"/>
          </w:tcPr>
          <w:p w14:paraId="3342CC23" w14:textId="77777777" w:rsidR="00D25605" w:rsidRDefault="00D25605" w:rsidP="00AF4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623E" w14:paraId="5DC0B5DA" w14:textId="77777777" w:rsidTr="00AF40E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65035F1C" w14:textId="2E559F27" w:rsidR="0031623E" w:rsidRPr="00676B78" w:rsidRDefault="0031623E" w:rsidP="00AF40E0">
            <w:pPr>
              <w:rPr>
                <w:b w:val="0"/>
                <w:bCs w:val="0"/>
                <w:i/>
                <w:iCs/>
              </w:rPr>
            </w:pPr>
            <w:r w:rsidRPr="00676B78">
              <w:rPr>
                <w:b w:val="0"/>
                <w:bCs w:val="0"/>
                <w:i/>
                <w:iCs/>
              </w:rPr>
              <w:t>December 2021</w:t>
            </w:r>
          </w:p>
        </w:tc>
        <w:tc>
          <w:tcPr>
            <w:tcW w:w="3117" w:type="dxa"/>
            <w:vAlign w:val="center"/>
          </w:tcPr>
          <w:p w14:paraId="4D64AE1B" w14:textId="5E1A65CB" w:rsidR="0031623E" w:rsidRPr="00676B78" w:rsidRDefault="00D25605" w:rsidP="00AF4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76B78">
              <w:rPr>
                <w:i/>
                <w:iCs/>
              </w:rPr>
              <w:t>TBD</w:t>
            </w:r>
          </w:p>
        </w:tc>
        <w:tc>
          <w:tcPr>
            <w:tcW w:w="3117" w:type="dxa"/>
            <w:vAlign w:val="center"/>
          </w:tcPr>
          <w:p w14:paraId="2A782218" w14:textId="1EE629EC" w:rsidR="0031623E" w:rsidRPr="00676B78" w:rsidRDefault="00D23C6E" w:rsidP="00AF4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76B78">
              <w:rPr>
                <w:i/>
                <w:iCs/>
              </w:rPr>
              <w:t>TBD</w:t>
            </w:r>
          </w:p>
        </w:tc>
      </w:tr>
      <w:tr w:rsidR="0031623E" w14:paraId="2609EFA4" w14:textId="77777777" w:rsidTr="00AF4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450D62CF" w14:textId="02ED1B6F" w:rsidR="0031623E" w:rsidRPr="00676B78" w:rsidRDefault="00D25605" w:rsidP="00AF40E0">
            <w:pPr>
              <w:rPr>
                <w:b w:val="0"/>
                <w:bCs w:val="0"/>
                <w:i/>
                <w:iCs/>
              </w:rPr>
            </w:pPr>
            <w:r w:rsidRPr="00676B78">
              <w:rPr>
                <w:b w:val="0"/>
                <w:bCs w:val="0"/>
                <w:i/>
                <w:iCs/>
              </w:rPr>
              <w:t>March 202</w:t>
            </w:r>
            <w:r w:rsidR="0031623E" w:rsidRPr="00676B78">
              <w:rPr>
                <w:b w:val="0"/>
                <w:bCs w:val="0"/>
                <w:i/>
                <w:iCs/>
              </w:rPr>
              <w:t>2</w:t>
            </w:r>
          </w:p>
        </w:tc>
        <w:tc>
          <w:tcPr>
            <w:tcW w:w="3117" w:type="dxa"/>
            <w:vAlign w:val="center"/>
          </w:tcPr>
          <w:p w14:paraId="2D946748" w14:textId="44ED5CE1" w:rsidR="0031623E" w:rsidRPr="00676B78" w:rsidRDefault="00D25605" w:rsidP="00AF4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676B78">
              <w:rPr>
                <w:i/>
                <w:iCs/>
              </w:rPr>
              <w:t>TBD</w:t>
            </w:r>
          </w:p>
        </w:tc>
        <w:tc>
          <w:tcPr>
            <w:tcW w:w="3117" w:type="dxa"/>
            <w:vAlign w:val="center"/>
          </w:tcPr>
          <w:p w14:paraId="314B04F5" w14:textId="3C1A9C14" w:rsidR="0031623E" w:rsidRPr="00676B78" w:rsidRDefault="00D23C6E" w:rsidP="00AF4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676B78">
              <w:rPr>
                <w:i/>
                <w:iCs/>
              </w:rPr>
              <w:t>TBD</w:t>
            </w:r>
          </w:p>
        </w:tc>
      </w:tr>
      <w:tr w:rsidR="00D25605" w14:paraId="399A65B1" w14:textId="77777777" w:rsidTr="00AF40E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39C43ACC" w14:textId="18F7E01C" w:rsidR="00D25605" w:rsidRPr="00676B78" w:rsidRDefault="00D25605" w:rsidP="00AF40E0">
            <w:pPr>
              <w:rPr>
                <w:b w:val="0"/>
                <w:bCs w:val="0"/>
                <w:i/>
                <w:iCs/>
              </w:rPr>
            </w:pPr>
            <w:r w:rsidRPr="00676B78">
              <w:rPr>
                <w:b w:val="0"/>
                <w:bCs w:val="0"/>
                <w:i/>
                <w:iCs/>
              </w:rPr>
              <w:t>June 2022</w:t>
            </w:r>
          </w:p>
        </w:tc>
        <w:tc>
          <w:tcPr>
            <w:tcW w:w="3117" w:type="dxa"/>
            <w:vAlign w:val="center"/>
          </w:tcPr>
          <w:p w14:paraId="38106C1E" w14:textId="2D99B740" w:rsidR="00D25605" w:rsidRPr="00676B78" w:rsidRDefault="00D25605" w:rsidP="00AF4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76B78">
              <w:rPr>
                <w:i/>
                <w:iCs/>
              </w:rPr>
              <w:t>TBD</w:t>
            </w:r>
          </w:p>
        </w:tc>
        <w:tc>
          <w:tcPr>
            <w:tcW w:w="3117" w:type="dxa"/>
            <w:vAlign w:val="center"/>
          </w:tcPr>
          <w:p w14:paraId="691083BA" w14:textId="7D17CECA" w:rsidR="00D25605" w:rsidRPr="00676B78" w:rsidRDefault="00D25605" w:rsidP="00AF4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76B78">
              <w:rPr>
                <w:i/>
                <w:iCs/>
              </w:rPr>
              <w:t>TBD</w:t>
            </w:r>
          </w:p>
        </w:tc>
      </w:tr>
      <w:tr w:rsidR="00D25605" w14:paraId="03EDDA8E" w14:textId="77777777" w:rsidTr="00AF4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31BC0016" w14:textId="6448B0E3" w:rsidR="00D25605" w:rsidRPr="00676B78" w:rsidRDefault="00D25605" w:rsidP="00AF40E0">
            <w:pPr>
              <w:rPr>
                <w:b w:val="0"/>
                <w:bCs w:val="0"/>
                <w:i/>
                <w:iCs/>
              </w:rPr>
            </w:pPr>
            <w:r w:rsidRPr="00676B78">
              <w:rPr>
                <w:b w:val="0"/>
                <w:bCs w:val="0"/>
                <w:i/>
                <w:iCs/>
              </w:rPr>
              <w:t>September 2022</w:t>
            </w:r>
          </w:p>
        </w:tc>
        <w:tc>
          <w:tcPr>
            <w:tcW w:w="3117" w:type="dxa"/>
            <w:vAlign w:val="center"/>
          </w:tcPr>
          <w:p w14:paraId="145C2589" w14:textId="40D80CD6" w:rsidR="00D25605" w:rsidRPr="00676B78" w:rsidRDefault="00D25605" w:rsidP="00AF4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676B78">
              <w:rPr>
                <w:i/>
                <w:iCs/>
              </w:rPr>
              <w:t>TBD</w:t>
            </w:r>
          </w:p>
        </w:tc>
        <w:tc>
          <w:tcPr>
            <w:tcW w:w="3117" w:type="dxa"/>
            <w:vAlign w:val="center"/>
          </w:tcPr>
          <w:p w14:paraId="2E18AE92" w14:textId="3B7139F2" w:rsidR="00D25605" w:rsidRPr="00676B78" w:rsidRDefault="00D25605" w:rsidP="00AF4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676B78">
              <w:rPr>
                <w:i/>
                <w:iCs/>
              </w:rPr>
              <w:t>TBD</w:t>
            </w:r>
          </w:p>
        </w:tc>
      </w:tr>
      <w:tr w:rsidR="00D25605" w14:paraId="330B13C7" w14:textId="77777777" w:rsidTr="00AF40E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7EE5C96D" w14:textId="27155802" w:rsidR="00D25605" w:rsidRDefault="00D25605" w:rsidP="00AF40E0">
            <w:pPr>
              <w:rPr>
                <w:b w:val="0"/>
                <w:bCs w:val="0"/>
              </w:rPr>
            </w:pPr>
            <w:r w:rsidRPr="00D25605">
              <w:rPr>
                <w:b w:val="0"/>
                <w:bCs w:val="0"/>
              </w:rPr>
              <w:t xml:space="preserve">October 1, 2021 - </w:t>
            </w:r>
            <w:r w:rsidRPr="00D25605">
              <w:rPr>
                <w:b w:val="0"/>
                <w:bCs w:val="0"/>
                <w:i/>
                <w:iCs/>
              </w:rPr>
              <w:t>Submission of Annual Report to the Legislature</w:t>
            </w:r>
          </w:p>
        </w:tc>
        <w:tc>
          <w:tcPr>
            <w:tcW w:w="3117" w:type="dxa"/>
            <w:vAlign w:val="center"/>
          </w:tcPr>
          <w:p w14:paraId="506D4F2F" w14:textId="77777777" w:rsidR="00D25605" w:rsidRDefault="00D25605" w:rsidP="00AF4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  <w:vAlign w:val="center"/>
          </w:tcPr>
          <w:p w14:paraId="0C83B032" w14:textId="77777777" w:rsidR="00D25605" w:rsidRDefault="00D25605" w:rsidP="00AF4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4972C81" w14:textId="416EFE2A" w:rsidR="00B93233" w:rsidRDefault="00B93233" w:rsidP="0031623E"/>
    <w:p w14:paraId="593631E3" w14:textId="06CC7E0D" w:rsidR="00B93233" w:rsidRDefault="00B93233"/>
    <w:sectPr w:rsidR="00B93233" w:rsidSect="006C2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472"/>
    <w:multiLevelType w:val="hybridMultilevel"/>
    <w:tmpl w:val="72769182"/>
    <w:lvl w:ilvl="0" w:tplc="9A3EC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0861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4643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B81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A6F3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4000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E20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639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F4C8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76C3A"/>
    <w:multiLevelType w:val="hybridMultilevel"/>
    <w:tmpl w:val="6AAE1258"/>
    <w:lvl w:ilvl="0" w:tplc="FB128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FCF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A8F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CCA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E40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4A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00F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D654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A2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152B8B"/>
    <w:multiLevelType w:val="hybridMultilevel"/>
    <w:tmpl w:val="65E8EA4E"/>
    <w:lvl w:ilvl="0" w:tplc="5F0A614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16A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FCFC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224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1EE7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F00A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F017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5A9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E8A0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C1F70"/>
    <w:multiLevelType w:val="hybridMultilevel"/>
    <w:tmpl w:val="75FE1D86"/>
    <w:lvl w:ilvl="0" w:tplc="E9E21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DAB1A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630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9ED6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F8C2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5487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BC3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3A62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D433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E0AF6"/>
    <w:multiLevelType w:val="hybridMultilevel"/>
    <w:tmpl w:val="58D6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01CE5"/>
    <w:multiLevelType w:val="hybridMultilevel"/>
    <w:tmpl w:val="AEC89E96"/>
    <w:lvl w:ilvl="0" w:tplc="68C23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A0414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C0FF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A67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63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9A3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5E4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702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081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C72EF"/>
    <w:multiLevelType w:val="hybridMultilevel"/>
    <w:tmpl w:val="6B10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A1CA5"/>
    <w:multiLevelType w:val="hybridMultilevel"/>
    <w:tmpl w:val="5636DDE8"/>
    <w:lvl w:ilvl="0" w:tplc="BAF0F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7AC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449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A69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604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1E0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AE9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42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32C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61E0D4F"/>
    <w:multiLevelType w:val="hybridMultilevel"/>
    <w:tmpl w:val="3AFAEC9E"/>
    <w:lvl w:ilvl="0" w:tplc="FBE88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1430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FAA5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02F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4E1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DE2E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0C6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A4FE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B419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87F5C"/>
    <w:multiLevelType w:val="hybridMultilevel"/>
    <w:tmpl w:val="6B16B57C"/>
    <w:lvl w:ilvl="0" w:tplc="0A9E9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0414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C0FF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A67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63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9A3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5E4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702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081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EB06AC"/>
    <w:multiLevelType w:val="hybridMultilevel"/>
    <w:tmpl w:val="3AFAEC9E"/>
    <w:lvl w:ilvl="0" w:tplc="FBE88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1430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FAA5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02F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4E1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DE2E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0C6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A4FE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B419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076096"/>
    <w:multiLevelType w:val="hybridMultilevel"/>
    <w:tmpl w:val="8FA2B116"/>
    <w:lvl w:ilvl="0" w:tplc="DDC6A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9CF7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9CE3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746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208C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58CA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A0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062A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AC14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8248CD"/>
    <w:multiLevelType w:val="hybridMultilevel"/>
    <w:tmpl w:val="46CED460"/>
    <w:lvl w:ilvl="0" w:tplc="E75C43D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5E74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7A59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8C4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6CBD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4836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60A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1E51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E6BA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555832"/>
    <w:multiLevelType w:val="hybridMultilevel"/>
    <w:tmpl w:val="92703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060EF"/>
    <w:multiLevelType w:val="hybridMultilevel"/>
    <w:tmpl w:val="E53EF7F2"/>
    <w:lvl w:ilvl="0" w:tplc="9F24915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C65F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74E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58BB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62AD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E087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B2E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5483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2A8D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5420A2"/>
    <w:multiLevelType w:val="hybridMultilevel"/>
    <w:tmpl w:val="2EACC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D53E4"/>
    <w:multiLevelType w:val="hybridMultilevel"/>
    <w:tmpl w:val="5046F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E52E5"/>
    <w:multiLevelType w:val="hybridMultilevel"/>
    <w:tmpl w:val="A620821E"/>
    <w:lvl w:ilvl="0" w:tplc="4BE2A7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02AC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2881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CEDD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DA3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644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72AA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6846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F211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D64EF0"/>
    <w:multiLevelType w:val="hybridMultilevel"/>
    <w:tmpl w:val="2BA24052"/>
    <w:lvl w:ilvl="0" w:tplc="16AE9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280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CC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67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00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A2C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E29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186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361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F7F2E62"/>
    <w:multiLevelType w:val="hybridMultilevel"/>
    <w:tmpl w:val="09847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12368"/>
    <w:multiLevelType w:val="hybridMultilevel"/>
    <w:tmpl w:val="0FB872D4"/>
    <w:lvl w:ilvl="0" w:tplc="D3C82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4A0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CAA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CC1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C9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6B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A2C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0CC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BED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55465BA"/>
    <w:multiLevelType w:val="hybridMultilevel"/>
    <w:tmpl w:val="AEF2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66015"/>
    <w:multiLevelType w:val="hybridMultilevel"/>
    <w:tmpl w:val="A692D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3"/>
  </w:num>
  <w:num w:numId="5">
    <w:abstractNumId w:val="2"/>
  </w:num>
  <w:num w:numId="6">
    <w:abstractNumId w:val="18"/>
  </w:num>
  <w:num w:numId="7">
    <w:abstractNumId w:val="17"/>
  </w:num>
  <w:num w:numId="8">
    <w:abstractNumId w:val="7"/>
  </w:num>
  <w:num w:numId="9">
    <w:abstractNumId w:val="12"/>
  </w:num>
  <w:num w:numId="10">
    <w:abstractNumId w:val="20"/>
  </w:num>
  <w:num w:numId="11">
    <w:abstractNumId w:val="14"/>
  </w:num>
  <w:num w:numId="12">
    <w:abstractNumId w:val="1"/>
  </w:num>
  <w:num w:numId="13">
    <w:abstractNumId w:val="10"/>
  </w:num>
  <w:num w:numId="14">
    <w:abstractNumId w:val="8"/>
  </w:num>
  <w:num w:numId="15">
    <w:abstractNumId w:val="15"/>
  </w:num>
  <w:num w:numId="16">
    <w:abstractNumId w:val="16"/>
  </w:num>
  <w:num w:numId="17">
    <w:abstractNumId w:val="21"/>
  </w:num>
  <w:num w:numId="18">
    <w:abstractNumId w:val="22"/>
  </w:num>
  <w:num w:numId="19">
    <w:abstractNumId w:val="13"/>
  </w:num>
  <w:num w:numId="20">
    <w:abstractNumId w:val="0"/>
  </w:num>
  <w:num w:numId="21">
    <w:abstractNumId w:val="6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3E"/>
    <w:rsid w:val="00177D44"/>
    <w:rsid w:val="002014F3"/>
    <w:rsid w:val="00246547"/>
    <w:rsid w:val="002B7D99"/>
    <w:rsid w:val="0031623E"/>
    <w:rsid w:val="00676B78"/>
    <w:rsid w:val="006C25CE"/>
    <w:rsid w:val="00AF40E0"/>
    <w:rsid w:val="00B713F3"/>
    <w:rsid w:val="00B93233"/>
    <w:rsid w:val="00CA17CD"/>
    <w:rsid w:val="00D23C6E"/>
    <w:rsid w:val="00D25605"/>
    <w:rsid w:val="00D57946"/>
    <w:rsid w:val="00DE3863"/>
    <w:rsid w:val="00F7265C"/>
    <w:rsid w:val="00F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4A7B"/>
  <w15:chartTrackingRefBased/>
  <w15:docId w15:val="{8296AF44-4244-3B4B-A717-D4593098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23E"/>
    <w:pPr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23E"/>
    <w:pPr>
      <w:outlineLvl w:val="1"/>
    </w:pPr>
    <w:rPr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23E"/>
    <w:rPr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1623E"/>
    <w:rPr>
      <w:sz w:val="48"/>
      <w:szCs w:val="48"/>
    </w:rPr>
  </w:style>
  <w:style w:type="table" w:styleId="TableGrid">
    <w:name w:val="Table Grid"/>
    <w:basedOn w:val="TableNormal"/>
    <w:uiPriority w:val="39"/>
    <w:rsid w:val="00316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1623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D57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10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82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99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3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5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86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7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2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35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9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80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4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5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0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6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8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6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7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4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6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5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49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30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3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7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24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2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1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2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26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24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9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4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1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31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2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42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9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6AA5A-65C5-4B65-9BAF-CC495ECC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Vivian</dc:creator>
  <cp:keywords/>
  <dc:description/>
  <cp:lastModifiedBy>Cohen, Gabriel R. (EHS)</cp:lastModifiedBy>
  <cp:revision>2</cp:revision>
  <dcterms:created xsi:type="dcterms:W3CDTF">2021-07-20T14:23:00Z</dcterms:created>
  <dcterms:modified xsi:type="dcterms:W3CDTF">2021-07-20T14:23:00Z</dcterms:modified>
</cp:coreProperties>
</file>