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1C033" w14:textId="3654331B" w:rsidR="00D23C6E" w:rsidRPr="00D23C6E" w:rsidRDefault="00D23C6E" w:rsidP="0031623E">
      <w:pPr>
        <w:pStyle w:val="Heading1"/>
        <w:rPr>
          <w:b w:val="0"/>
          <w:bCs w:val="0"/>
          <w:sz w:val="24"/>
          <w:szCs w:val="24"/>
        </w:rPr>
      </w:pPr>
      <w:r w:rsidRPr="00D23C6E">
        <w:rPr>
          <w:b w:val="0"/>
          <w:bCs w:val="0"/>
          <w:sz w:val="24"/>
          <w:szCs w:val="24"/>
        </w:rPr>
        <w:t>Slide 1</w:t>
      </w:r>
    </w:p>
    <w:p w14:paraId="60ECFD04" w14:textId="3EDBA18D" w:rsidR="0031623E" w:rsidRPr="0031623E" w:rsidRDefault="002014F3" w:rsidP="0031623E">
      <w:pPr>
        <w:pStyle w:val="Heading1"/>
      </w:pPr>
      <w:r w:rsidRPr="002014F3">
        <w:t>Opioid Recovery and Remediation Fund Advisory Council</w:t>
      </w:r>
    </w:p>
    <w:p w14:paraId="5C4CE97E" w14:textId="77777777" w:rsidR="0031623E" w:rsidRPr="0031623E" w:rsidRDefault="0031623E" w:rsidP="0031623E"/>
    <w:p w14:paraId="7B79345F" w14:textId="461D932B" w:rsidR="002014F3" w:rsidRPr="002014F3" w:rsidRDefault="002014F3" w:rsidP="002014F3">
      <w:pPr>
        <w:rPr>
          <w:b/>
          <w:bCs/>
        </w:rPr>
      </w:pPr>
      <w:r w:rsidRPr="002014F3">
        <w:rPr>
          <w:b/>
          <w:bCs/>
        </w:rPr>
        <w:t>Ju</w:t>
      </w:r>
      <w:r w:rsidR="00BC3FC7">
        <w:rPr>
          <w:b/>
          <w:bCs/>
        </w:rPr>
        <w:t>ly</w:t>
      </w:r>
      <w:r w:rsidRPr="002014F3">
        <w:rPr>
          <w:b/>
          <w:bCs/>
        </w:rPr>
        <w:t xml:space="preserve"> 1</w:t>
      </w:r>
      <w:r w:rsidR="00BC3FC7">
        <w:rPr>
          <w:b/>
          <w:bCs/>
        </w:rPr>
        <w:t>9</w:t>
      </w:r>
      <w:r w:rsidRPr="002014F3">
        <w:rPr>
          <w:b/>
          <w:bCs/>
        </w:rPr>
        <w:t>, 2021</w:t>
      </w:r>
    </w:p>
    <w:p w14:paraId="73DB2369" w14:textId="4D21540D" w:rsidR="002014F3" w:rsidRPr="002014F3" w:rsidRDefault="002014F3" w:rsidP="002014F3">
      <w:pPr>
        <w:rPr>
          <w:b/>
          <w:bCs/>
        </w:rPr>
      </w:pPr>
      <w:r w:rsidRPr="002014F3">
        <w:rPr>
          <w:b/>
          <w:bCs/>
        </w:rPr>
        <w:t xml:space="preserve">2:00 - </w:t>
      </w:r>
      <w:r w:rsidR="00BC3FC7">
        <w:rPr>
          <w:b/>
          <w:bCs/>
        </w:rPr>
        <w:t>3</w:t>
      </w:r>
      <w:r w:rsidRPr="002014F3">
        <w:rPr>
          <w:b/>
          <w:bCs/>
        </w:rPr>
        <w:t>:30 pm</w:t>
      </w:r>
    </w:p>
    <w:p w14:paraId="0F1F9EEF" w14:textId="37984B18" w:rsidR="0031623E" w:rsidRPr="002014F3" w:rsidRDefault="002014F3" w:rsidP="0031623E">
      <w:pPr>
        <w:rPr>
          <w:b/>
          <w:bCs/>
        </w:rPr>
      </w:pPr>
      <w:r w:rsidRPr="002014F3">
        <w:rPr>
          <w:b/>
          <w:bCs/>
        </w:rPr>
        <w:t>WebEx</w:t>
      </w:r>
    </w:p>
    <w:p w14:paraId="3305F135" w14:textId="0DA65C0C" w:rsidR="0031623E" w:rsidRDefault="0031623E">
      <w:r>
        <w:br w:type="page"/>
      </w:r>
    </w:p>
    <w:p w14:paraId="4225E099" w14:textId="3485A6C9" w:rsidR="009C67A4" w:rsidRDefault="0031623E">
      <w:r>
        <w:lastRenderedPageBreak/>
        <w:t xml:space="preserve">Slide </w:t>
      </w:r>
      <w:r w:rsidR="00D23C6E">
        <w:t>2</w:t>
      </w:r>
    </w:p>
    <w:p w14:paraId="2491BCDC" w14:textId="6372B53C" w:rsidR="0031623E" w:rsidRPr="0031623E" w:rsidRDefault="0031623E" w:rsidP="0031623E">
      <w:pPr>
        <w:pStyle w:val="Heading2"/>
      </w:pPr>
      <w:r w:rsidRPr="0031623E">
        <w:t xml:space="preserve">Agenda </w:t>
      </w:r>
    </w:p>
    <w:p w14:paraId="2DA0EFF8" w14:textId="77777777" w:rsidR="00177D44" w:rsidRPr="00177D44" w:rsidRDefault="00177D44" w:rsidP="00177D44">
      <w:pPr>
        <w:ind w:left="720"/>
      </w:pPr>
    </w:p>
    <w:p w14:paraId="227FB765" w14:textId="2BB640D7" w:rsidR="0031623E" w:rsidRPr="0031623E" w:rsidRDefault="0031623E" w:rsidP="0031623E">
      <w:pPr>
        <w:numPr>
          <w:ilvl w:val="0"/>
          <w:numId w:val="1"/>
        </w:numPr>
      </w:pPr>
      <w:r w:rsidRPr="0031623E">
        <w:rPr>
          <w:b/>
          <w:bCs/>
        </w:rPr>
        <w:t>Welcome</w:t>
      </w:r>
    </w:p>
    <w:p w14:paraId="09C53F6B" w14:textId="2EF26AB7" w:rsidR="0031623E" w:rsidRPr="0031623E" w:rsidRDefault="0031623E" w:rsidP="00D23C6E">
      <w:pPr>
        <w:numPr>
          <w:ilvl w:val="0"/>
          <w:numId w:val="1"/>
        </w:numPr>
      </w:pPr>
      <w:r w:rsidRPr="0031623E">
        <w:rPr>
          <w:b/>
          <w:bCs/>
        </w:rPr>
        <w:t xml:space="preserve">Approval of </w:t>
      </w:r>
      <w:r w:rsidR="00BC3FC7">
        <w:rPr>
          <w:b/>
          <w:bCs/>
        </w:rPr>
        <w:t>6</w:t>
      </w:r>
      <w:r w:rsidRPr="0031623E">
        <w:rPr>
          <w:b/>
          <w:bCs/>
        </w:rPr>
        <w:t>/</w:t>
      </w:r>
      <w:r w:rsidR="00BC3FC7">
        <w:rPr>
          <w:b/>
          <w:bCs/>
        </w:rPr>
        <w:t>21</w:t>
      </w:r>
      <w:r w:rsidRPr="0031623E">
        <w:rPr>
          <w:b/>
          <w:bCs/>
        </w:rPr>
        <w:t xml:space="preserve"> Meeting Minutes</w:t>
      </w:r>
    </w:p>
    <w:p w14:paraId="55A8F0B5" w14:textId="248004B9" w:rsidR="002014F3" w:rsidRPr="002014F3" w:rsidRDefault="002014F3" w:rsidP="002014F3">
      <w:pPr>
        <w:numPr>
          <w:ilvl w:val="0"/>
          <w:numId w:val="1"/>
        </w:numPr>
      </w:pPr>
      <w:r w:rsidRPr="002014F3">
        <w:rPr>
          <w:b/>
          <w:bCs/>
        </w:rPr>
        <w:t>Trust Fund Update</w:t>
      </w:r>
    </w:p>
    <w:p w14:paraId="4380B23D" w14:textId="23A4AC3D" w:rsidR="002604A4" w:rsidRPr="002014F3" w:rsidRDefault="002604A4" w:rsidP="002604A4">
      <w:pPr>
        <w:numPr>
          <w:ilvl w:val="0"/>
          <w:numId w:val="1"/>
        </w:numPr>
      </w:pPr>
      <w:r w:rsidRPr="002014F3">
        <w:rPr>
          <w:b/>
          <w:bCs/>
        </w:rPr>
        <w:t xml:space="preserve">BSAS </w:t>
      </w:r>
      <w:r>
        <w:rPr>
          <w:b/>
          <w:bCs/>
        </w:rPr>
        <w:t>Updates</w:t>
      </w:r>
    </w:p>
    <w:p w14:paraId="028BE047" w14:textId="4B392010" w:rsidR="002604A4" w:rsidRPr="002604A4" w:rsidRDefault="002604A4" w:rsidP="002014F3">
      <w:pPr>
        <w:numPr>
          <w:ilvl w:val="0"/>
          <w:numId w:val="1"/>
        </w:numPr>
      </w:pPr>
      <w:r>
        <w:rPr>
          <w:b/>
          <w:bCs/>
        </w:rPr>
        <w:t>Member Responses on Principles, Metrics, and Distribution Methodology</w:t>
      </w:r>
    </w:p>
    <w:p w14:paraId="10362716" w14:textId="3DA8748B" w:rsidR="0031623E" w:rsidRPr="00D23C6E" w:rsidRDefault="002014F3" w:rsidP="002014F3">
      <w:pPr>
        <w:numPr>
          <w:ilvl w:val="0"/>
          <w:numId w:val="1"/>
        </w:numPr>
      </w:pPr>
      <w:r w:rsidRPr="002014F3">
        <w:rPr>
          <w:b/>
          <w:bCs/>
        </w:rPr>
        <w:t>Upcoming Meetings and Next Steps</w:t>
      </w:r>
    </w:p>
    <w:p w14:paraId="4395A046" w14:textId="5E32789E" w:rsidR="00D23C6E" w:rsidRDefault="00D23C6E" w:rsidP="00D23C6E">
      <w:pPr>
        <w:rPr>
          <w:b/>
          <w:bCs/>
        </w:rPr>
      </w:pPr>
    </w:p>
    <w:p w14:paraId="514A2169" w14:textId="580BF375" w:rsidR="00B93233" w:rsidRDefault="00B93233">
      <w:pPr>
        <w:rPr>
          <w:b/>
          <w:bCs/>
        </w:rPr>
      </w:pPr>
    </w:p>
    <w:p w14:paraId="378E7FF2" w14:textId="77777777" w:rsidR="00D57946" w:rsidRDefault="00D57946">
      <w:r>
        <w:br w:type="page"/>
      </w:r>
    </w:p>
    <w:p w14:paraId="1441CB50" w14:textId="47F014FC" w:rsidR="00D23C6E" w:rsidRDefault="00B93233">
      <w:r w:rsidRPr="00B93233">
        <w:lastRenderedPageBreak/>
        <w:t>Slid</w:t>
      </w:r>
      <w:r>
        <w:t>e 3</w:t>
      </w:r>
    </w:p>
    <w:p w14:paraId="112A6DEF" w14:textId="3AC1E2D4" w:rsidR="007636A5" w:rsidRPr="00B93233" w:rsidRDefault="007636A5" w:rsidP="007636A5">
      <w:pPr>
        <w:pStyle w:val="Heading2"/>
      </w:pPr>
      <w:r>
        <w:t>Co</w:t>
      </w:r>
      <w:r w:rsidRPr="00177D44">
        <w:t>u</w:t>
      </w:r>
      <w:r>
        <w:t>ncil’</w:t>
      </w:r>
      <w:r w:rsidRPr="00177D44">
        <w:t>s</w:t>
      </w:r>
      <w:r>
        <w:t xml:space="preserve"> Charg</w:t>
      </w:r>
      <w:r w:rsidRPr="00177D44">
        <w:t>e</w:t>
      </w:r>
    </w:p>
    <w:p w14:paraId="23C82CAA" w14:textId="77777777" w:rsidR="007636A5" w:rsidRDefault="007636A5" w:rsidP="007636A5">
      <w:pPr>
        <w:rPr>
          <w:b/>
          <w:bCs/>
          <w:u w:val="single"/>
        </w:rPr>
      </w:pPr>
    </w:p>
    <w:p w14:paraId="61A9FACD" w14:textId="77777777" w:rsidR="007636A5" w:rsidRPr="007636A5" w:rsidRDefault="007636A5" w:rsidP="007636A5">
      <w:r w:rsidRPr="007636A5">
        <w:rPr>
          <w:b/>
          <w:bCs/>
        </w:rPr>
        <w:t xml:space="preserve">Legal Authority: </w:t>
      </w:r>
      <w:r w:rsidRPr="007636A5">
        <w:t xml:space="preserve">Chapter 309 of the Acts of 2020, </w:t>
      </w:r>
      <w:hyperlink r:id="rId6" w:history="1">
        <w:r w:rsidRPr="007636A5">
          <w:rPr>
            <w:rStyle w:val="Hyperlink"/>
            <w:i/>
            <w:iCs/>
          </w:rPr>
          <w:t>An Act Establishing the Opioid Recovery and Remediation Trust Fund</w:t>
        </w:r>
      </w:hyperlink>
    </w:p>
    <w:p w14:paraId="30BD23A1" w14:textId="77777777" w:rsidR="007636A5" w:rsidRDefault="007636A5" w:rsidP="007636A5">
      <w:pPr>
        <w:rPr>
          <w:b/>
          <w:bCs/>
        </w:rPr>
      </w:pPr>
    </w:p>
    <w:p w14:paraId="51076B47" w14:textId="0D91E2F9" w:rsidR="007636A5" w:rsidRPr="007636A5" w:rsidRDefault="007636A5" w:rsidP="007636A5">
      <w:r w:rsidRPr="007636A5">
        <w:rPr>
          <w:b/>
          <w:bCs/>
        </w:rPr>
        <w:t>Key Provisions:</w:t>
      </w:r>
    </w:p>
    <w:p w14:paraId="24AB76B6" w14:textId="77777777" w:rsidR="007636A5" w:rsidRPr="007636A5" w:rsidRDefault="007636A5" w:rsidP="007636A5">
      <w:pPr>
        <w:numPr>
          <w:ilvl w:val="0"/>
          <w:numId w:val="24"/>
        </w:numPr>
      </w:pPr>
      <w:r w:rsidRPr="007636A5">
        <w:t xml:space="preserve">There shall be an </w:t>
      </w:r>
      <w:r w:rsidRPr="007636A5">
        <w:rPr>
          <w:b/>
          <w:bCs/>
          <w:u w:val="single"/>
        </w:rPr>
        <w:t>Opioid Recovery and Remediation Fund</w:t>
      </w:r>
      <w:r w:rsidRPr="007636A5">
        <w:t>. Expenditures from the fund shall be made by the Executive Office of Health and Human Services, without further appropriation and consistent with the terms of settlements made in connection with claims arising from the manufacture, marketing, distribution or dispensing of opioids, as applicable.</w:t>
      </w:r>
    </w:p>
    <w:p w14:paraId="60F5D784" w14:textId="77777777" w:rsidR="007636A5" w:rsidRPr="007636A5" w:rsidRDefault="007636A5" w:rsidP="007636A5">
      <w:pPr>
        <w:numPr>
          <w:ilvl w:val="0"/>
          <w:numId w:val="24"/>
        </w:numPr>
      </w:pPr>
      <w:r w:rsidRPr="007636A5">
        <w:t>The Secretary of Health and Human Services, in consultation with the Opioid Recovery and Remediation Fund Advisory Council, shall administer the fund.</w:t>
      </w:r>
    </w:p>
    <w:p w14:paraId="5259D405" w14:textId="77777777" w:rsidR="007636A5" w:rsidRPr="007636A5" w:rsidRDefault="007636A5" w:rsidP="007636A5">
      <w:pPr>
        <w:numPr>
          <w:ilvl w:val="0"/>
          <w:numId w:val="24"/>
        </w:numPr>
      </w:pPr>
      <w:r w:rsidRPr="007636A5">
        <w:t xml:space="preserve">The fund shall be expended to mitigate the impacts of the opioid epidemic in the Commonwealth, including, but not limited to, expanding access to opioid use disorder prevention, intervention, </w:t>
      </w:r>
      <w:proofErr w:type="gramStart"/>
      <w:r w:rsidRPr="007636A5">
        <w:t>treatment</w:t>
      </w:r>
      <w:proofErr w:type="gramEnd"/>
      <w:r w:rsidRPr="007636A5">
        <w:t xml:space="preserve"> and recovery options.</w:t>
      </w:r>
    </w:p>
    <w:p w14:paraId="5B27A153" w14:textId="77777777" w:rsidR="007636A5" w:rsidRPr="007636A5" w:rsidRDefault="007636A5" w:rsidP="007636A5">
      <w:pPr>
        <w:numPr>
          <w:ilvl w:val="0"/>
          <w:numId w:val="24"/>
        </w:numPr>
      </w:pPr>
      <w:r w:rsidRPr="007636A5">
        <w:t>There shall be credited to the fund: (</w:t>
      </w:r>
      <w:proofErr w:type="spellStart"/>
      <w:r w:rsidRPr="007636A5">
        <w:t>i</w:t>
      </w:r>
      <w:proofErr w:type="spellEnd"/>
      <w:r w:rsidRPr="007636A5">
        <w:t>) amounts recovered by the Commonwealth and credited thereto in connection with claims arising from the manufacture, marketing, distribution or dispensing of opioids; (ii) transfers from other funds authorized by the general court and so designated; (iii) funds from public or private sources, including, but not limited to, gifts, grants, donations, rebates and settlements received by the Commonwealth designated to the fund; and (iv) any interest earned on such amounts.</w:t>
      </w:r>
    </w:p>
    <w:p w14:paraId="1A64E15E" w14:textId="77777777" w:rsidR="007636A5" w:rsidRPr="007636A5" w:rsidRDefault="007636A5" w:rsidP="007636A5">
      <w:pPr>
        <w:numPr>
          <w:ilvl w:val="0"/>
          <w:numId w:val="24"/>
        </w:numPr>
      </w:pPr>
      <w:r w:rsidRPr="007636A5">
        <w:t xml:space="preserve">There shall be an </w:t>
      </w:r>
      <w:r w:rsidRPr="007636A5">
        <w:rPr>
          <w:b/>
          <w:bCs/>
          <w:u w:val="single"/>
        </w:rPr>
        <w:t>Opioid Recovery and Remediation Fund Advisory Council</w:t>
      </w:r>
      <w:r w:rsidRPr="007636A5">
        <w:t xml:space="preserve"> regarding the expenditures from the fund.</w:t>
      </w:r>
    </w:p>
    <w:p w14:paraId="2B26A26D" w14:textId="77777777" w:rsidR="007636A5" w:rsidRPr="007636A5" w:rsidRDefault="007636A5" w:rsidP="007636A5">
      <w:pPr>
        <w:numPr>
          <w:ilvl w:val="0"/>
          <w:numId w:val="24"/>
        </w:numPr>
      </w:pPr>
      <w:r w:rsidRPr="007636A5">
        <w:t>The council shall hold no fewer than 4 meetings annually and the council shall make its recommendations upon a majority vote.</w:t>
      </w:r>
    </w:p>
    <w:p w14:paraId="0431E9D2" w14:textId="77777777" w:rsidR="007636A5" w:rsidRPr="007636A5" w:rsidRDefault="007636A5" w:rsidP="007636A5">
      <w:pPr>
        <w:numPr>
          <w:ilvl w:val="0"/>
          <w:numId w:val="24"/>
        </w:numPr>
      </w:pPr>
      <w:r w:rsidRPr="007636A5">
        <w:t xml:space="preserve">Annually, not later than October 1, the Secretary of Health and Human Services shall file a report on the activity, </w:t>
      </w:r>
      <w:proofErr w:type="gramStart"/>
      <w:r w:rsidRPr="007636A5">
        <w:t>revenue</w:t>
      </w:r>
      <w:proofErr w:type="gramEnd"/>
      <w:r w:rsidRPr="007636A5">
        <w:t xml:space="preserve"> and expenditures to and from the fund in the prior fiscal year with the Clerks of the Senate and the House of Representatives, the House and Senate Committees on Ways and Means and the Joint Committee on Mental Health, Substance Use and Recovery and made available on the Executive Office of Health and Human Services’ public website.</w:t>
      </w:r>
    </w:p>
    <w:p w14:paraId="09E3D5F0" w14:textId="77777777" w:rsidR="007636A5" w:rsidRPr="007636A5" w:rsidRDefault="007636A5" w:rsidP="007636A5">
      <w:pPr>
        <w:numPr>
          <w:ilvl w:val="0"/>
          <w:numId w:val="24"/>
        </w:numPr>
      </w:pPr>
      <w:r w:rsidRPr="007636A5">
        <w:t>The report shall include, but not be limited to: (</w:t>
      </w:r>
      <w:proofErr w:type="spellStart"/>
      <w:r w:rsidRPr="007636A5">
        <w:t>i</w:t>
      </w:r>
      <w:proofErr w:type="spellEnd"/>
      <w:r w:rsidRPr="007636A5">
        <w:t xml:space="preserve">) the revenue credited to the fund; (ii) the </w:t>
      </w:r>
      <w:proofErr w:type="gramStart"/>
      <w:r w:rsidRPr="007636A5">
        <w:t>amount</w:t>
      </w:r>
      <w:proofErr w:type="gramEnd"/>
      <w:r w:rsidRPr="007636A5">
        <w:t xml:space="preserve"> of expenditures attributable to the administrative costs of the executive office; (iii) an itemized list of the funds expended from the fund; and (iv) data and an assessment of how well resources have been directed to vulnerable and under-served communities.</w:t>
      </w:r>
    </w:p>
    <w:p w14:paraId="0C153EC5" w14:textId="2615B9B9" w:rsidR="007636A5" w:rsidRDefault="007636A5"/>
    <w:p w14:paraId="2A82C3DA" w14:textId="75A04D45" w:rsidR="007636A5" w:rsidRDefault="007636A5"/>
    <w:p w14:paraId="21C1506C" w14:textId="1036F88F" w:rsidR="007636A5" w:rsidRDefault="007636A5"/>
    <w:p w14:paraId="76A2F037" w14:textId="77777777" w:rsidR="007636A5" w:rsidRDefault="007636A5">
      <w:r>
        <w:br w:type="page"/>
      </w:r>
    </w:p>
    <w:p w14:paraId="27EA37B4" w14:textId="630CA1AA" w:rsidR="007636A5" w:rsidRDefault="007636A5">
      <w:r>
        <w:lastRenderedPageBreak/>
        <w:t>Slide 4</w:t>
      </w:r>
    </w:p>
    <w:p w14:paraId="766F0647" w14:textId="77777777" w:rsidR="007636A5" w:rsidRPr="00B93233" w:rsidRDefault="007636A5" w:rsidP="007636A5">
      <w:pPr>
        <w:pStyle w:val="Heading2"/>
      </w:pPr>
      <w:r w:rsidRPr="00177D44">
        <w:t>Trust Fund Update</w:t>
      </w:r>
    </w:p>
    <w:p w14:paraId="1C50C842" w14:textId="77777777" w:rsidR="007636A5" w:rsidRDefault="007636A5" w:rsidP="007636A5">
      <w:pPr>
        <w:rPr>
          <w:b/>
          <w:bCs/>
          <w:u w:val="single"/>
        </w:rPr>
      </w:pPr>
    </w:p>
    <w:p w14:paraId="621F4632" w14:textId="17D1080F" w:rsidR="007636A5" w:rsidRPr="007636A5" w:rsidRDefault="007636A5" w:rsidP="007636A5">
      <w:pPr>
        <w:pStyle w:val="ListParagraph"/>
        <w:numPr>
          <w:ilvl w:val="0"/>
          <w:numId w:val="22"/>
        </w:numPr>
        <w:rPr>
          <w:u w:val="single"/>
        </w:rPr>
      </w:pPr>
      <w:r w:rsidRPr="007636A5">
        <w:rPr>
          <w:u w:val="single"/>
        </w:rPr>
        <w:t>Curr</w:t>
      </w:r>
      <w:r w:rsidRPr="007636A5">
        <w:rPr>
          <w:u w:val="single"/>
        </w:rPr>
        <w:t>e</w:t>
      </w:r>
      <w:r w:rsidRPr="007636A5">
        <w:rPr>
          <w:u w:val="single"/>
        </w:rPr>
        <w:t>nt</w:t>
      </w:r>
      <w:r w:rsidRPr="007636A5">
        <w:rPr>
          <w:u w:val="single"/>
        </w:rPr>
        <w:t xml:space="preserve"> Revenues</w:t>
      </w:r>
    </w:p>
    <w:p w14:paraId="52833D1C" w14:textId="0974B56E" w:rsidR="007636A5" w:rsidRPr="007636A5" w:rsidRDefault="007636A5" w:rsidP="00442D02">
      <w:pPr>
        <w:pStyle w:val="ListParagraph"/>
        <w:numPr>
          <w:ilvl w:val="1"/>
          <w:numId w:val="22"/>
        </w:numPr>
      </w:pPr>
      <w:r w:rsidRPr="007636A5">
        <w:t>$11.5</w:t>
      </w:r>
      <w:r w:rsidRPr="007636A5">
        <w:t xml:space="preserve"> million (as of 7/14)</w:t>
      </w:r>
    </w:p>
    <w:p w14:paraId="0FCC4B1E" w14:textId="77777777" w:rsidR="007636A5" w:rsidRPr="007636A5" w:rsidRDefault="007636A5" w:rsidP="007636A5"/>
    <w:p w14:paraId="2B6A7F9D" w14:textId="77777777" w:rsidR="007636A5" w:rsidRPr="007636A5" w:rsidRDefault="007636A5" w:rsidP="007636A5">
      <w:pPr>
        <w:pStyle w:val="ListParagraph"/>
        <w:numPr>
          <w:ilvl w:val="0"/>
          <w:numId w:val="21"/>
        </w:numPr>
        <w:rPr>
          <w:u w:val="single"/>
        </w:rPr>
      </w:pPr>
      <w:r w:rsidRPr="007636A5">
        <w:rPr>
          <w:u w:val="single"/>
        </w:rPr>
        <w:t>Ethics Considerations</w:t>
      </w:r>
    </w:p>
    <w:p w14:paraId="2FAE68FA" w14:textId="2EE11652" w:rsidR="007636A5" w:rsidRPr="007636A5" w:rsidRDefault="007636A5" w:rsidP="007636A5">
      <w:pPr>
        <w:pStyle w:val="ListParagraph"/>
        <w:numPr>
          <w:ilvl w:val="1"/>
          <w:numId w:val="21"/>
        </w:numPr>
        <w:rPr>
          <w:u w:val="single"/>
        </w:rPr>
      </w:pPr>
      <w:r w:rsidRPr="007636A5">
        <w:t xml:space="preserve">Council members are subject to the </w:t>
      </w:r>
      <w:proofErr w:type="gramStart"/>
      <w:r w:rsidRPr="007636A5">
        <w:t>Conflict of Interest</w:t>
      </w:r>
      <w:proofErr w:type="gramEnd"/>
      <w:r w:rsidRPr="007636A5">
        <w:t xml:space="preserve"> Law and are encouraged to contact the State Ethics Commission regarding any matters that might require the filing of a written disclosure</w:t>
      </w:r>
    </w:p>
    <w:p w14:paraId="0C221232" w14:textId="77777777" w:rsidR="007636A5" w:rsidRPr="00B713F3" w:rsidRDefault="007636A5" w:rsidP="007636A5">
      <w:pPr>
        <w:pStyle w:val="ListParagraph"/>
        <w:ind w:left="1440"/>
        <w:rPr>
          <w:u w:val="single"/>
        </w:rPr>
      </w:pPr>
    </w:p>
    <w:p w14:paraId="50FE0879" w14:textId="77777777" w:rsidR="007636A5" w:rsidRDefault="007636A5" w:rsidP="007636A5">
      <w:pPr>
        <w:rPr>
          <w:b/>
          <w:bCs/>
          <w:u w:val="single"/>
        </w:rPr>
      </w:pPr>
    </w:p>
    <w:p w14:paraId="6CE1AEC3" w14:textId="28FA6514" w:rsidR="007636A5" w:rsidRDefault="007636A5"/>
    <w:p w14:paraId="62133EAA" w14:textId="77777777" w:rsidR="007636A5" w:rsidRDefault="007636A5">
      <w:r>
        <w:br w:type="page"/>
      </w:r>
    </w:p>
    <w:p w14:paraId="417625D5" w14:textId="1C1B658B" w:rsidR="007636A5" w:rsidRDefault="007636A5">
      <w:r w:rsidRPr="007636A5">
        <w:lastRenderedPageBreak/>
        <w:t xml:space="preserve">Slide </w:t>
      </w:r>
      <w:r>
        <w:t>5</w:t>
      </w:r>
    </w:p>
    <w:p w14:paraId="218F2180" w14:textId="783F98A0" w:rsidR="00B93233" w:rsidRPr="00B93233" w:rsidRDefault="002014F3" w:rsidP="00B93233">
      <w:pPr>
        <w:pStyle w:val="Heading2"/>
      </w:pPr>
      <w:r w:rsidRPr="002014F3">
        <w:t xml:space="preserve">BSAS </w:t>
      </w:r>
      <w:r w:rsidR="00647CF6">
        <w:t>Update</w:t>
      </w:r>
      <w:r w:rsidRPr="002014F3">
        <w:t>s</w:t>
      </w:r>
    </w:p>
    <w:p w14:paraId="7A833E6E" w14:textId="77777777" w:rsidR="00177D44" w:rsidRDefault="00177D44" w:rsidP="002014F3">
      <w:pPr>
        <w:rPr>
          <w:b/>
          <w:bCs/>
        </w:rPr>
      </w:pPr>
    </w:p>
    <w:p w14:paraId="16455DA0" w14:textId="499BD690" w:rsidR="002014F3" w:rsidRPr="002014F3" w:rsidRDefault="002014F3" w:rsidP="002014F3">
      <w:r w:rsidRPr="002014F3">
        <w:rPr>
          <w:b/>
          <w:bCs/>
        </w:rPr>
        <w:t>Deirdre Calvert</w:t>
      </w:r>
    </w:p>
    <w:p w14:paraId="578FA710" w14:textId="216F07E2" w:rsidR="002014F3" w:rsidRPr="002014F3" w:rsidRDefault="00647CF6" w:rsidP="002014F3">
      <w:r>
        <w:t xml:space="preserve">Director, </w:t>
      </w:r>
      <w:r w:rsidR="002014F3" w:rsidRPr="002014F3">
        <w:t>Bureau of Substance Addiction Services</w:t>
      </w:r>
    </w:p>
    <w:p w14:paraId="3D08E52F" w14:textId="77777777" w:rsidR="002014F3" w:rsidRPr="002014F3" w:rsidRDefault="002014F3" w:rsidP="002014F3">
      <w:r w:rsidRPr="002014F3">
        <w:t>Massachusetts Department of Public Health</w:t>
      </w:r>
    </w:p>
    <w:p w14:paraId="5AAF441E" w14:textId="45423461" w:rsidR="002014F3" w:rsidRPr="00D57946" w:rsidRDefault="002014F3" w:rsidP="002014F3"/>
    <w:p w14:paraId="7B6D0350" w14:textId="1F7B221A" w:rsidR="00D57946" w:rsidRPr="00D57946" w:rsidRDefault="00D57946" w:rsidP="002014F3"/>
    <w:p w14:paraId="3257EA3E" w14:textId="71C2144D" w:rsidR="00B93233" w:rsidRDefault="00B93233">
      <w:pPr>
        <w:rPr>
          <w:b/>
          <w:bCs/>
        </w:rPr>
      </w:pPr>
    </w:p>
    <w:p w14:paraId="55E954B1" w14:textId="77777777" w:rsidR="00D57946" w:rsidRDefault="00D57946" w:rsidP="00D57946"/>
    <w:p w14:paraId="3CE103B0" w14:textId="77777777" w:rsidR="00647CF6" w:rsidRDefault="00647CF6">
      <w:r>
        <w:br w:type="page"/>
      </w:r>
    </w:p>
    <w:p w14:paraId="70A8A2DD" w14:textId="251BF70A" w:rsidR="002B7D99" w:rsidRDefault="002B7D99" w:rsidP="002B7D99">
      <w:r w:rsidRPr="00B93233">
        <w:lastRenderedPageBreak/>
        <w:t>Slid</w:t>
      </w:r>
      <w:r>
        <w:t xml:space="preserve">e </w:t>
      </w:r>
      <w:r w:rsidR="00647CF6">
        <w:t>6</w:t>
      </w:r>
    </w:p>
    <w:p w14:paraId="38E7B970" w14:textId="7BA0DE0B" w:rsidR="002B7D99" w:rsidRPr="002B7D99" w:rsidRDefault="00647CF6" w:rsidP="002B7D99">
      <w:pPr>
        <w:pStyle w:val="Heading2"/>
      </w:pPr>
      <w:r>
        <w:t>BSAS Updates</w:t>
      </w:r>
    </w:p>
    <w:p w14:paraId="4E280730" w14:textId="77777777" w:rsidR="002B7D99" w:rsidRDefault="002B7D99" w:rsidP="002B7D99">
      <w:pPr>
        <w:rPr>
          <w:b/>
          <w:bCs/>
          <w:u w:val="single"/>
        </w:rPr>
      </w:pPr>
    </w:p>
    <w:p w14:paraId="0B7A2126" w14:textId="77777777" w:rsidR="00647CF6" w:rsidRPr="00647CF6" w:rsidRDefault="00647CF6" w:rsidP="00647CF6">
      <w:r w:rsidRPr="00647CF6">
        <w:rPr>
          <w:b/>
          <w:bCs/>
          <w:u w:val="single"/>
        </w:rPr>
        <w:t>Housing Programs:</w:t>
      </w:r>
    </w:p>
    <w:p w14:paraId="675668A6" w14:textId="77777777" w:rsidR="00647CF6" w:rsidRPr="00647CF6" w:rsidRDefault="00647CF6" w:rsidP="00647CF6">
      <w:pPr>
        <w:numPr>
          <w:ilvl w:val="0"/>
          <w:numId w:val="27"/>
        </w:numPr>
      </w:pPr>
      <w:r w:rsidRPr="00647CF6">
        <w:rPr>
          <w:b/>
          <w:bCs/>
        </w:rPr>
        <w:t xml:space="preserve">Housing First </w:t>
      </w:r>
      <w:r w:rsidRPr="00647CF6">
        <w:t>– Provides low-threshold housing for adults experiencing homelessness and who are also at high risk for HIV, where sobriety is not a requirement of residence.</w:t>
      </w:r>
    </w:p>
    <w:p w14:paraId="78F98AD5" w14:textId="77777777" w:rsidR="00647CF6" w:rsidRPr="00647CF6" w:rsidRDefault="00647CF6" w:rsidP="00647CF6">
      <w:pPr>
        <w:numPr>
          <w:ilvl w:val="0"/>
          <w:numId w:val="27"/>
        </w:numPr>
      </w:pPr>
      <w:r w:rsidRPr="00647CF6">
        <w:rPr>
          <w:b/>
          <w:bCs/>
        </w:rPr>
        <w:t>Triage, Engagement, and Assessment (TEA) Model</w:t>
      </w:r>
      <w:r w:rsidRPr="00647CF6">
        <w:t xml:space="preserve"> – Shelter for individuals experiencing homelessness who are actively suffering from SUD and present as behaviorally difficult to manage.</w:t>
      </w:r>
    </w:p>
    <w:p w14:paraId="1850081D" w14:textId="77777777" w:rsidR="00647CF6" w:rsidRPr="00647CF6" w:rsidRDefault="00647CF6" w:rsidP="00647CF6">
      <w:pPr>
        <w:numPr>
          <w:ilvl w:val="0"/>
          <w:numId w:val="27"/>
        </w:numPr>
      </w:pPr>
      <w:r w:rsidRPr="00647CF6">
        <w:rPr>
          <w:b/>
          <w:bCs/>
        </w:rPr>
        <w:t xml:space="preserve">Housing Stability Support Program </w:t>
      </w:r>
      <w:r w:rsidRPr="00647CF6">
        <w:t>– Reinforces participants’ recovery from addiction by establishing community-based supports to maintain ongoing goals in the recovery process and reduce the risk of relapse/overdose.</w:t>
      </w:r>
    </w:p>
    <w:p w14:paraId="51540864" w14:textId="77777777" w:rsidR="00647CF6" w:rsidRPr="00647CF6" w:rsidRDefault="00647CF6" w:rsidP="00647CF6">
      <w:r w:rsidRPr="00647CF6">
        <w:rPr>
          <w:b/>
          <w:bCs/>
          <w:u w:val="single"/>
        </w:rPr>
        <w:t>Mobile Addiction Services:</w:t>
      </w:r>
    </w:p>
    <w:p w14:paraId="1FD2C596" w14:textId="77777777" w:rsidR="00647CF6" w:rsidRPr="00647CF6" w:rsidRDefault="00647CF6" w:rsidP="00647CF6">
      <w:pPr>
        <w:numPr>
          <w:ilvl w:val="0"/>
          <w:numId w:val="28"/>
        </w:numPr>
      </w:pPr>
      <w:r w:rsidRPr="00647CF6">
        <w:t xml:space="preserve">Utilizing mobile vans, Mobile Addiction Services programs target high-risk individuals not currently engaged in care, including initiating or continuing MAT, providing harm reduction services like overdose education and naloxone distribution, and linkage to long-term, comprehensive, community-based care </w:t>
      </w:r>
      <w:proofErr w:type="gramStart"/>
      <w:r w:rsidRPr="00647CF6">
        <w:t>in order to</w:t>
      </w:r>
      <w:proofErr w:type="gramEnd"/>
      <w:r w:rsidRPr="00647CF6">
        <w:t xml:space="preserve"> prevent overdoses/death, support long-term recovery, and improve health/quality of life by increasing access to integrated addiction/primary care.</w:t>
      </w:r>
    </w:p>
    <w:p w14:paraId="73F2DC7D" w14:textId="77777777" w:rsidR="00647CF6" w:rsidRPr="00647CF6" w:rsidRDefault="00647CF6" w:rsidP="00647CF6">
      <w:pPr>
        <w:numPr>
          <w:ilvl w:val="0"/>
          <w:numId w:val="28"/>
        </w:numPr>
      </w:pPr>
      <w:r w:rsidRPr="00647CF6">
        <w:t>The Drug Enforcement Administration (DEA) has also recently issued new regulations allowing for licensed OTPs to offer mobile methadone, which is expected to allow for expansion of mobile services in FY21/22.</w:t>
      </w:r>
    </w:p>
    <w:p w14:paraId="53826337" w14:textId="77777777" w:rsidR="007636A5" w:rsidRPr="007636A5" w:rsidRDefault="007636A5" w:rsidP="007636A5"/>
    <w:p w14:paraId="3B2BB1A5" w14:textId="1F57549A" w:rsidR="00647CF6" w:rsidRDefault="00647CF6"/>
    <w:p w14:paraId="74554D5E" w14:textId="0785FC8C" w:rsidR="00647CF6" w:rsidRDefault="00647CF6"/>
    <w:p w14:paraId="3A3641D4" w14:textId="4E8839FB" w:rsidR="00647CF6" w:rsidRDefault="00647CF6"/>
    <w:p w14:paraId="016D3A25" w14:textId="77777777" w:rsidR="00D861E5" w:rsidRDefault="00D861E5">
      <w:r>
        <w:br w:type="page"/>
      </w:r>
    </w:p>
    <w:p w14:paraId="48121B1C" w14:textId="7EA45567" w:rsidR="00D861E5" w:rsidRDefault="00D861E5" w:rsidP="00D861E5">
      <w:r w:rsidRPr="00B93233">
        <w:lastRenderedPageBreak/>
        <w:t>Slid</w:t>
      </w:r>
      <w:r>
        <w:t xml:space="preserve">e </w:t>
      </w:r>
      <w:r>
        <w:t>7</w:t>
      </w:r>
    </w:p>
    <w:p w14:paraId="79A6DC48" w14:textId="77777777" w:rsidR="00D861E5" w:rsidRPr="002B7D99" w:rsidRDefault="00D861E5" w:rsidP="00D861E5">
      <w:pPr>
        <w:pStyle w:val="Heading2"/>
      </w:pPr>
      <w:r>
        <w:t>BSAS Updates</w:t>
      </w:r>
    </w:p>
    <w:p w14:paraId="115DB191" w14:textId="77777777" w:rsidR="00D861E5" w:rsidRDefault="00D861E5" w:rsidP="00D861E5">
      <w:pPr>
        <w:rPr>
          <w:b/>
          <w:bCs/>
          <w:u w:val="single"/>
        </w:rPr>
      </w:pPr>
    </w:p>
    <w:p w14:paraId="4A24204B" w14:textId="77777777" w:rsidR="00D861E5" w:rsidRPr="00D861E5" w:rsidRDefault="00D861E5" w:rsidP="00D861E5">
      <w:r w:rsidRPr="00D861E5">
        <w:rPr>
          <w:b/>
          <w:bCs/>
          <w:u w:val="single"/>
        </w:rPr>
        <w:t>Fentanyl Test Strips (FTS):</w:t>
      </w:r>
    </w:p>
    <w:p w14:paraId="66F7B699" w14:textId="77777777" w:rsidR="00D861E5" w:rsidRPr="00D861E5" w:rsidRDefault="00D861E5" w:rsidP="00D861E5">
      <w:pPr>
        <w:numPr>
          <w:ilvl w:val="0"/>
          <w:numId w:val="29"/>
        </w:numPr>
      </w:pPr>
      <w:r w:rsidRPr="00D861E5">
        <w:t>FTS are easy to use tests that determine whether fentanyl is present in drugs.</w:t>
      </w:r>
    </w:p>
    <w:p w14:paraId="4824E98B" w14:textId="77777777" w:rsidR="00D861E5" w:rsidRPr="00D861E5" w:rsidRDefault="00D861E5" w:rsidP="00D861E5">
      <w:pPr>
        <w:numPr>
          <w:ilvl w:val="0"/>
          <w:numId w:val="29"/>
        </w:numPr>
      </w:pPr>
      <w:r w:rsidRPr="00D861E5">
        <w:t>Offering FTS as part of the current suite of harm reduction resources has the potential to engage individuals who may use non-opioid drugs (such as methamphetamine and cocaine) in risk reduction counseling and overdose prevention education, which can lead to increased interest in further addiction treatment and recovery support services.</w:t>
      </w:r>
    </w:p>
    <w:p w14:paraId="4B204ACB" w14:textId="77777777" w:rsidR="00D861E5" w:rsidRPr="00D861E5" w:rsidRDefault="00D861E5" w:rsidP="00D861E5">
      <w:r w:rsidRPr="00D861E5">
        <w:rPr>
          <w:b/>
          <w:bCs/>
          <w:u w:val="single"/>
        </w:rPr>
        <w:t>DATA Waiver:</w:t>
      </w:r>
    </w:p>
    <w:p w14:paraId="30E22AA9" w14:textId="77777777" w:rsidR="00D861E5" w:rsidRPr="00D861E5" w:rsidRDefault="00D861E5" w:rsidP="00D861E5">
      <w:pPr>
        <w:numPr>
          <w:ilvl w:val="0"/>
          <w:numId w:val="30"/>
        </w:numPr>
      </w:pPr>
      <w:r w:rsidRPr="00D861E5">
        <w:t>Recent changes to buprenorphine prescribing requirements at the federal level have eliminated additional training requirements for providers serving 30 patients or less, which has reduced the barriers to buprenorphine prescribing and increased the available pool of eligible providers who can prescribe this life-saving medication, as well as making it possible for smaller community healthcare providers to augment their existing services.</w:t>
      </w:r>
    </w:p>
    <w:p w14:paraId="6F8B51DC" w14:textId="77777777" w:rsidR="00D861E5" w:rsidRPr="00D861E5" w:rsidRDefault="00D861E5" w:rsidP="00D861E5">
      <w:pPr>
        <w:numPr>
          <w:ilvl w:val="0"/>
          <w:numId w:val="30"/>
        </w:numPr>
      </w:pPr>
      <w:r w:rsidRPr="00D861E5">
        <w:t>BSAS is working to implement expansion of the Commonwealth’s prescriber population by increasing the availability of training and technical assistance.</w:t>
      </w:r>
    </w:p>
    <w:p w14:paraId="6F159A68" w14:textId="77777777" w:rsidR="00611123" w:rsidRDefault="00611123"/>
    <w:p w14:paraId="14A6A9D0" w14:textId="25A36C45" w:rsidR="00647CF6" w:rsidRDefault="00647CF6"/>
    <w:p w14:paraId="5596ADBE" w14:textId="77777777" w:rsidR="00611123" w:rsidRDefault="00611123">
      <w:r>
        <w:br w:type="page"/>
      </w:r>
    </w:p>
    <w:p w14:paraId="21E4059C" w14:textId="33DD8DD3" w:rsidR="00611123" w:rsidRDefault="00611123" w:rsidP="00611123">
      <w:r w:rsidRPr="00B93233">
        <w:lastRenderedPageBreak/>
        <w:t>Slid</w:t>
      </w:r>
      <w:r>
        <w:t xml:space="preserve">e </w:t>
      </w:r>
      <w:r>
        <w:t>8</w:t>
      </w:r>
    </w:p>
    <w:p w14:paraId="43B80046" w14:textId="6E45BFCA" w:rsidR="00611123" w:rsidRPr="002B7D99" w:rsidRDefault="00611123" w:rsidP="00611123">
      <w:pPr>
        <w:pStyle w:val="Heading2"/>
      </w:pPr>
      <w:r w:rsidRPr="00611123">
        <w:t>Member Responses on Principles, Metrics, and Distribution Methodology</w:t>
      </w:r>
    </w:p>
    <w:p w14:paraId="04EF5CAB" w14:textId="77777777" w:rsidR="00611123" w:rsidRDefault="00611123" w:rsidP="00611123">
      <w:pPr>
        <w:rPr>
          <w:b/>
          <w:bCs/>
          <w:u w:val="single"/>
        </w:rPr>
      </w:pPr>
    </w:p>
    <w:p w14:paraId="3FFD7938" w14:textId="77777777" w:rsidR="00611123" w:rsidRPr="00611123" w:rsidRDefault="00611123" w:rsidP="00611123">
      <w:r w:rsidRPr="00611123">
        <w:rPr>
          <w:u w:val="single"/>
        </w:rPr>
        <w:t>Summary of Member Responses</w:t>
      </w:r>
    </w:p>
    <w:p w14:paraId="7A201CC7" w14:textId="77777777" w:rsidR="00611123" w:rsidRPr="00611123" w:rsidRDefault="00611123" w:rsidP="00611123">
      <w:pPr>
        <w:numPr>
          <w:ilvl w:val="0"/>
          <w:numId w:val="30"/>
        </w:numPr>
      </w:pPr>
      <w:r w:rsidRPr="00611123">
        <w:t>Council members were asked for feedback on the principles and metrics that might inform expenditures from the Trust Fund.</w:t>
      </w:r>
    </w:p>
    <w:p w14:paraId="3CFD016B" w14:textId="77777777" w:rsidR="00611123" w:rsidRPr="00611123" w:rsidRDefault="00611123" w:rsidP="00611123">
      <w:pPr>
        <w:numPr>
          <w:ilvl w:val="0"/>
          <w:numId w:val="30"/>
        </w:numPr>
      </w:pPr>
      <w:r w:rsidRPr="00611123">
        <w:t>Responses were received from 10 Council members.</w:t>
      </w:r>
    </w:p>
    <w:p w14:paraId="512C3AEA" w14:textId="77777777" w:rsidR="00611123" w:rsidRPr="00611123" w:rsidRDefault="00611123" w:rsidP="00611123">
      <w:pPr>
        <w:numPr>
          <w:ilvl w:val="0"/>
          <w:numId w:val="30"/>
        </w:numPr>
      </w:pPr>
      <w:r w:rsidRPr="00611123">
        <w:t xml:space="preserve">Among the varied responses, </w:t>
      </w:r>
      <w:proofErr w:type="gramStart"/>
      <w:r w:rsidRPr="00611123">
        <w:t>a number of</w:t>
      </w:r>
      <w:proofErr w:type="gramEnd"/>
      <w:r w:rsidRPr="00611123">
        <w:t xml:space="preserve"> themes emerged, which were bucketed into three categories (</w:t>
      </w:r>
      <w:r w:rsidRPr="00611123">
        <w:rPr>
          <w:i/>
          <w:iCs/>
        </w:rPr>
        <w:t>Criteria</w:t>
      </w:r>
      <w:r w:rsidRPr="00611123">
        <w:t xml:space="preserve">, </w:t>
      </w:r>
      <w:r w:rsidRPr="00611123">
        <w:rPr>
          <w:i/>
          <w:iCs/>
        </w:rPr>
        <w:t>Services</w:t>
      </w:r>
      <w:r w:rsidRPr="00611123">
        <w:t xml:space="preserve">, and </w:t>
      </w:r>
      <w:r w:rsidRPr="00611123">
        <w:rPr>
          <w:i/>
          <w:iCs/>
        </w:rPr>
        <w:t>Structure</w:t>
      </w:r>
      <w:r w:rsidRPr="00611123">
        <w:t>) with the goal of identifying actionable items for the Council to consider.</w:t>
      </w:r>
    </w:p>
    <w:p w14:paraId="0D27BF9B" w14:textId="48EE5A13" w:rsidR="00611123" w:rsidRDefault="00611123"/>
    <w:p w14:paraId="7B0270A7" w14:textId="77777777" w:rsidR="00611123" w:rsidRDefault="00611123"/>
    <w:p w14:paraId="23714046" w14:textId="77777777" w:rsidR="00611123" w:rsidRDefault="00611123">
      <w:r>
        <w:br w:type="page"/>
      </w:r>
    </w:p>
    <w:p w14:paraId="0CFF4F1A" w14:textId="109446EA" w:rsidR="00611123" w:rsidRDefault="00611123" w:rsidP="00611123">
      <w:r w:rsidRPr="00B93233">
        <w:lastRenderedPageBreak/>
        <w:t>Slid</w:t>
      </w:r>
      <w:r>
        <w:t xml:space="preserve">e </w:t>
      </w:r>
      <w:r>
        <w:t>9</w:t>
      </w:r>
    </w:p>
    <w:p w14:paraId="398A4328" w14:textId="77777777" w:rsidR="00611123" w:rsidRPr="002B7D99" w:rsidRDefault="00611123" w:rsidP="00611123">
      <w:pPr>
        <w:pStyle w:val="Heading2"/>
      </w:pPr>
      <w:r w:rsidRPr="00611123">
        <w:t>Member Responses on Principles, Metrics, and Distribution Methodology</w:t>
      </w:r>
    </w:p>
    <w:p w14:paraId="083F1D8B" w14:textId="77777777" w:rsidR="00611123" w:rsidRDefault="00611123" w:rsidP="00611123">
      <w:pPr>
        <w:rPr>
          <w:b/>
          <w:bCs/>
          <w:u w:val="single"/>
        </w:rPr>
      </w:pPr>
    </w:p>
    <w:p w14:paraId="52D29840" w14:textId="77777777" w:rsidR="00611123" w:rsidRPr="00611123" w:rsidRDefault="00611123" w:rsidP="00611123">
      <w:r w:rsidRPr="00611123">
        <w:rPr>
          <w:u w:val="single"/>
        </w:rPr>
        <w:t>CRITERIA and/or principles for directing Trust Fund dollars:</w:t>
      </w:r>
    </w:p>
    <w:p w14:paraId="7427A292" w14:textId="77777777" w:rsidR="00611123" w:rsidRPr="00611123" w:rsidRDefault="00611123" w:rsidP="00611123">
      <w:pPr>
        <w:numPr>
          <w:ilvl w:val="0"/>
          <w:numId w:val="30"/>
        </w:numPr>
      </w:pPr>
      <w:r w:rsidRPr="00611123">
        <w:t>Support for a county/community-level approach over a broader, regional focus.</w:t>
      </w:r>
    </w:p>
    <w:p w14:paraId="2F949FBE" w14:textId="77777777" w:rsidR="00611123" w:rsidRPr="00611123" w:rsidRDefault="00611123" w:rsidP="00611123">
      <w:pPr>
        <w:numPr>
          <w:ilvl w:val="0"/>
          <w:numId w:val="30"/>
        </w:numPr>
      </w:pPr>
      <w:r w:rsidRPr="00611123">
        <w:t>Support for utilizing rate of overdoses (fatal and non-fatal) and EMS incidents to guide future spending.</w:t>
      </w:r>
    </w:p>
    <w:p w14:paraId="73C11AA8" w14:textId="77777777" w:rsidR="00611123" w:rsidRPr="00611123" w:rsidRDefault="00611123" w:rsidP="00611123">
      <w:pPr>
        <w:numPr>
          <w:ilvl w:val="0"/>
          <w:numId w:val="30"/>
        </w:numPr>
      </w:pPr>
      <w:r w:rsidRPr="00611123">
        <w:t xml:space="preserve">Specific demographic information, </w:t>
      </w:r>
      <w:proofErr w:type="spellStart"/>
      <w:r w:rsidRPr="00611123">
        <w:t>eg</w:t>
      </w:r>
      <w:proofErr w:type="spellEnd"/>
      <w:r w:rsidRPr="00611123">
        <w:t>, age, ethnicity, should be considered to direct resources to historically underserved communities and those most impacted by the opioid crisis.</w:t>
      </w:r>
    </w:p>
    <w:p w14:paraId="522888AE" w14:textId="77777777" w:rsidR="00611123" w:rsidRPr="00611123" w:rsidRDefault="00611123" w:rsidP="00611123">
      <w:pPr>
        <w:numPr>
          <w:ilvl w:val="0"/>
          <w:numId w:val="30"/>
        </w:numPr>
      </w:pPr>
      <w:r w:rsidRPr="00611123">
        <w:t>Increased focus on prevention, harm reduction, emergency shelter, and community outreach regarding opioid use disorder.</w:t>
      </w:r>
    </w:p>
    <w:p w14:paraId="7810598B" w14:textId="77777777" w:rsidR="00611123" w:rsidRPr="00611123" w:rsidRDefault="00611123" w:rsidP="00611123">
      <w:pPr>
        <w:numPr>
          <w:ilvl w:val="0"/>
          <w:numId w:val="30"/>
        </w:numPr>
      </w:pPr>
      <w:r w:rsidRPr="00611123">
        <w:t xml:space="preserve">Create a standard of care that spans 60-90 days of inpatient care and the ability to then have access to housing, </w:t>
      </w:r>
      <w:proofErr w:type="gramStart"/>
      <w:r w:rsidRPr="00611123">
        <w:t>jobs</w:t>
      </w:r>
      <w:proofErr w:type="gramEnd"/>
      <w:r w:rsidRPr="00611123">
        <w:t xml:space="preserve"> and education.</w:t>
      </w:r>
    </w:p>
    <w:p w14:paraId="26481DA3" w14:textId="77777777" w:rsidR="00611123" w:rsidRPr="00611123" w:rsidRDefault="00611123" w:rsidP="00611123">
      <w:pPr>
        <w:numPr>
          <w:ilvl w:val="0"/>
          <w:numId w:val="30"/>
        </w:numPr>
      </w:pPr>
      <w:r w:rsidRPr="00611123">
        <w:t>Support for women and families impacted by opioids, as well as those with substance use disorder and co-occurring mental health disorders.</w:t>
      </w:r>
    </w:p>
    <w:p w14:paraId="37A5BEAC" w14:textId="77777777" w:rsidR="00611123" w:rsidRPr="00611123" w:rsidRDefault="00611123" w:rsidP="00611123">
      <w:pPr>
        <w:numPr>
          <w:ilvl w:val="0"/>
          <w:numId w:val="30"/>
        </w:numPr>
      </w:pPr>
      <w:r w:rsidRPr="00611123">
        <w:t>Support for justice-involved involved individuals with history of substance use, both currently and recently incarcerated.</w:t>
      </w:r>
    </w:p>
    <w:p w14:paraId="08CF5633" w14:textId="152A8512" w:rsidR="00611123" w:rsidRDefault="00611123"/>
    <w:p w14:paraId="1B3FD344" w14:textId="7A98955E" w:rsidR="00611123" w:rsidRDefault="00611123"/>
    <w:p w14:paraId="4D92F778" w14:textId="77777777" w:rsidR="00F60E0F" w:rsidRDefault="00F60E0F">
      <w:r>
        <w:br w:type="page"/>
      </w:r>
    </w:p>
    <w:p w14:paraId="7CFBC37A" w14:textId="623CB259" w:rsidR="00611123" w:rsidRDefault="00611123" w:rsidP="00611123">
      <w:r w:rsidRPr="00B93233">
        <w:lastRenderedPageBreak/>
        <w:t>Slid</w:t>
      </w:r>
      <w:r>
        <w:t xml:space="preserve">e </w:t>
      </w:r>
      <w:r>
        <w:t>10</w:t>
      </w:r>
    </w:p>
    <w:p w14:paraId="61872D88" w14:textId="77777777" w:rsidR="00611123" w:rsidRPr="002B7D99" w:rsidRDefault="00611123" w:rsidP="00611123">
      <w:pPr>
        <w:pStyle w:val="Heading2"/>
      </w:pPr>
      <w:r w:rsidRPr="00611123">
        <w:t>Member Responses on Principles, Metrics, and Distribution Methodology</w:t>
      </w:r>
    </w:p>
    <w:p w14:paraId="19EAB152" w14:textId="77777777" w:rsidR="00611123" w:rsidRDefault="00611123" w:rsidP="00611123">
      <w:pPr>
        <w:rPr>
          <w:b/>
          <w:bCs/>
          <w:u w:val="single"/>
        </w:rPr>
      </w:pPr>
    </w:p>
    <w:p w14:paraId="0DEFD1EF" w14:textId="77777777" w:rsidR="00611123" w:rsidRPr="00611123" w:rsidRDefault="00611123" w:rsidP="00611123">
      <w:r w:rsidRPr="00611123">
        <w:rPr>
          <w:u w:val="single"/>
        </w:rPr>
        <w:t>SERVICES (new or existing) that could be supported by Trust Fund dollars:</w:t>
      </w:r>
    </w:p>
    <w:p w14:paraId="44558023" w14:textId="77777777" w:rsidR="00611123" w:rsidRPr="00611123" w:rsidRDefault="00611123" w:rsidP="00611123">
      <w:pPr>
        <w:numPr>
          <w:ilvl w:val="0"/>
          <w:numId w:val="30"/>
        </w:numPr>
      </w:pPr>
      <w:r w:rsidRPr="00611123">
        <w:t>Residential programs serving Black and Latinx communities.</w:t>
      </w:r>
    </w:p>
    <w:p w14:paraId="1F218F0A" w14:textId="77777777" w:rsidR="00611123" w:rsidRPr="00611123" w:rsidRDefault="00611123" w:rsidP="00611123">
      <w:pPr>
        <w:numPr>
          <w:ilvl w:val="0"/>
          <w:numId w:val="30"/>
        </w:numPr>
      </w:pPr>
      <w:r w:rsidRPr="00611123">
        <w:t>Strengthened pipelines for mental health clinicians of color and addiction care.</w:t>
      </w:r>
    </w:p>
    <w:p w14:paraId="657941AE" w14:textId="77777777" w:rsidR="00611123" w:rsidRPr="00611123" w:rsidRDefault="00611123" w:rsidP="00611123">
      <w:pPr>
        <w:numPr>
          <w:ilvl w:val="0"/>
          <w:numId w:val="30"/>
        </w:numPr>
      </w:pPr>
      <w:r w:rsidRPr="00611123">
        <w:t>Funding for trauma-informed services associated with outreach and continued trauma-informed care accessible to those in recovery.</w:t>
      </w:r>
    </w:p>
    <w:p w14:paraId="77D9A240" w14:textId="77777777" w:rsidR="00611123" w:rsidRPr="00611123" w:rsidRDefault="00611123" w:rsidP="00611123">
      <w:pPr>
        <w:numPr>
          <w:ilvl w:val="0"/>
          <w:numId w:val="30"/>
        </w:numPr>
      </w:pPr>
      <w:r w:rsidRPr="00611123">
        <w:t>Additional funding for syringe exchange programs.</w:t>
      </w:r>
    </w:p>
    <w:p w14:paraId="73325C9F" w14:textId="77777777" w:rsidR="00611123" w:rsidRPr="00611123" w:rsidRDefault="00611123" w:rsidP="00611123">
      <w:pPr>
        <w:numPr>
          <w:ilvl w:val="0"/>
          <w:numId w:val="30"/>
        </w:numPr>
      </w:pPr>
      <w:r w:rsidRPr="00611123">
        <w:t>Advocate and legalize supervised injection sites across impacted cities.</w:t>
      </w:r>
    </w:p>
    <w:p w14:paraId="6E1824D6" w14:textId="77777777" w:rsidR="00611123" w:rsidRPr="00611123" w:rsidRDefault="00611123" w:rsidP="00611123">
      <w:pPr>
        <w:numPr>
          <w:ilvl w:val="0"/>
          <w:numId w:val="30"/>
        </w:numPr>
      </w:pPr>
      <w:r w:rsidRPr="00611123">
        <w:t>Dedicate additional resources to ensure accessibility and affordability of Narcan supply for all outreach workers and recovery coaches.</w:t>
      </w:r>
    </w:p>
    <w:p w14:paraId="2F4A274B" w14:textId="77777777" w:rsidR="00611123" w:rsidRPr="00611123" w:rsidRDefault="00611123" w:rsidP="00611123">
      <w:pPr>
        <w:numPr>
          <w:ilvl w:val="0"/>
          <w:numId w:val="30"/>
        </w:numPr>
      </w:pPr>
      <w:r w:rsidRPr="00611123">
        <w:t>Sober living scholarships to support those with extreme financial need.</w:t>
      </w:r>
    </w:p>
    <w:p w14:paraId="4AD24455" w14:textId="77777777" w:rsidR="00611123" w:rsidRPr="00611123" w:rsidRDefault="00611123" w:rsidP="00611123">
      <w:pPr>
        <w:numPr>
          <w:ilvl w:val="0"/>
          <w:numId w:val="30"/>
        </w:numPr>
      </w:pPr>
      <w:r w:rsidRPr="00611123">
        <w:t>Technical assistance to help organizations design and implement effective addiction prevention and treatment programs.</w:t>
      </w:r>
    </w:p>
    <w:p w14:paraId="075E3ED2" w14:textId="459CAF38" w:rsidR="00611123" w:rsidRDefault="00611123"/>
    <w:p w14:paraId="26FAC246" w14:textId="5260C18E" w:rsidR="00611123" w:rsidRDefault="00611123"/>
    <w:p w14:paraId="24A4F973" w14:textId="77777777" w:rsidR="00ED667D" w:rsidRDefault="00ED667D">
      <w:r>
        <w:br w:type="page"/>
      </w:r>
    </w:p>
    <w:p w14:paraId="587D1134" w14:textId="51542890" w:rsidR="00ED667D" w:rsidRDefault="00ED667D" w:rsidP="00ED667D">
      <w:r w:rsidRPr="00B93233">
        <w:lastRenderedPageBreak/>
        <w:t>Slid</w:t>
      </w:r>
      <w:r>
        <w:t>e 1</w:t>
      </w:r>
      <w:r>
        <w:t>1</w:t>
      </w:r>
    </w:p>
    <w:p w14:paraId="5109D7A6" w14:textId="77777777" w:rsidR="00ED667D" w:rsidRPr="002B7D99" w:rsidRDefault="00ED667D" w:rsidP="00ED667D">
      <w:pPr>
        <w:pStyle w:val="Heading2"/>
      </w:pPr>
      <w:r w:rsidRPr="00611123">
        <w:t>Member Responses on Principles, Metrics, and Distribution Methodology</w:t>
      </w:r>
    </w:p>
    <w:p w14:paraId="01A2DA65" w14:textId="77777777" w:rsidR="00ED667D" w:rsidRDefault="00ED667D" w:rsidP="00ED667D">
      <w:pPr>
        <w:rPr>
          <w:b/>
          <w:bCs/>
          <w:u w:val="single"/>
        </w:rPr>
      </w:pPr>
    </w:p>
    <w:p w14:paraId="5EBFE7E7" w14:textId="77777777" w:rsidR="00611123" w:rsidRPr="00611123" w:rsidRDefault="00611123" w:rsidP="00611123">
      <w:r w:rsidRPr="00611123">
        <w:rPr>
          <w:u w:val="single"/>
        </w:rPr>
        <w:t>STRUCTURE of services and/or providers:</w:t>
      </w:r>
    </w:p>
    <w:p w14:paraId="03308108" w14:textId="77777777" w:rsidR="00611123" w:rsidRPr="00611123" w:rsidRDefault="00611123" w:rsidP="00611123">
      <w:pPr>
        <w:numPr>
          <w:ilvl w:val="1"/>
          <w:numId w:val="34"/>
        </w:numPr>
      </w:pPr>
      <w:r w:rsidRPr="00611123">
        <w:t xml:space="preserve">No clear consensus on the length of grants or type of organizations funded, </w:t>
      </w:r>
      <w:proofErr w:type="spellStart"/>
      <w:r w:rsidRPr="00611123">
        <w:t>eg</w:t>
      </w:r>
      <w:proofErr w:type="spellEnd"/>
      <w:r w:rsidRPr="00611123">
        <w:t>, well-established, comprehensive programs vs. start-ups.</w:t>
      </w:r>
    </w:p>
    <w:p w14:paraId="0BC507E6" w14:textId="2E6927F3" w:rsidR="00611123" w:rsidRDefault="00611123"/>
    <w:p w14:paraId="451FFCA0" w14:textId="75226DF9" w:rsidR="00F60E0F" w:rsidRDefault="00F60E0F"/>
    <w:p w14:paraId="399410AC" w14:textId="77777777" w:rsidR="00F60E0F" w:rsidRDefault="00F60E0F">
      <w:r>
        <w:br w:type="page"/>
      </w:r>
    </w:p>
    <w:p w14:paraId="01316547" w14:textId="1A2C8918" w:rsidR="00F60E0F" w:rsidRDefault="00F60E0F" w:rsidP="00F60E0F">
      <w:r w:rsidRPr="00B93233">
        <w:lastRenderedPageBreak/>
        <w:t>Slid</w:t>
      </w:r>
      <w:r>
        <w:t>e 12</w:t>
      </w:r>
    </w:p>
    <w:p w14:paraId="5F07112F" w14:textId="77777777" w:rsidR="00F60E0F" w:rsidRPr="002B7D99" w:rsidRDefault="00F60E0F" w:rsidP="00F60E0F">
      <w:pPr>
        <w:pStyle w:val="Heading2"/>
      </w:pPr>
      <w:r w:rsidRPr="00611123">
        <w:t>Member Responses on Principles, Metrics, and Distribution Methodology</w:t>
      </w:r>
    </w:p>
    <w:p w14:paraId="2D2B215A" w14:textId="77777777" w:rsidR="00F60E0F" w:rsidRDefault="00F60E0F" w:rsidP="00F60E0F">
      <w:pPr>
        <w:rPr>
          <w:b/>
          <w:bCs/>
          <w:u w:val="single"/>
        </w:rPr>
      </w:pPr>
    </w:p>
    <w:p w14:paraId="6AAB4080" w14:textId="77777777" w:rsidR="00F60E0F" w:rsidRPr="00F60E0F" w:rsidRDefault="00F60E0F" w:rsidP="00F60E0F">
      <w:r w:rsidRPr="00F60E0F">
        <w:t>The Commonwealth has been committed to bringing together public health professionals, policymakers, and people with lived experience to develop strategies to combat the opioid epidemic.</w:t>
      </w:r>
    </w:p>
    <w:p w14:paraId="46D6614A" w14:textId="77777777" w:rsidR="00F60E0F" w:rsidRDefault="00F60E0F" w:rsidP="00F60E0F"/>
    <w:p w14:paraId="295F3837" w14:textId="77777777" w:rsidR="00F60E0F" w:rsidRPr="00F60E0F" w:rsidRDefault="00F60E0F" w:rsidP="00F60E0F">
      <w:r w:rsidRPr="00F60E0F">
        <w:t>Council members are encouraged to review the past work of the commissions and working groups that have been convened to develop proposals to mitigate the opioid crisis and guide the Commonwealth’s response.</w:t>
      </w:r>
    </w:p>
    <w:p w14:paraId="44FC51C6" w14:textId="77777777" w:rsidR="00F60E0F" w:rsidRDefault="00F60E0F" w:rsidP="00F60E0F">
      <w:pPr>
        <w:rPr>
          <w:b/>
          <w:bCs/>
        </w:rPr>
      </w:pPr>
    </w:p>
    <w:p w14:paraId="1ED9F0D3" w14:textId="77777777" w:rsidR="00F60E0F" w:rsidRPr="00F60E0F" w:rsidRDefault="00F60E0F" w:rsidP="00F60E0F">
      <w:r w:rsidRPr="00F60E0F">
        <w:rPr>
          <w:b/>
          <w:bCs/>
        </w:rPr>
        <w:t>Governor’s Opioid Addiction Working Group (2015)</w:t>
      </w:r>
    </w:p>
    <w:p w14:paraId="29F8849A" w14:textId="77777777" w:rsidR="00F60E0F" w:rsidRPr="00F60E0F" w:rsidRDefault="00F60E0F" w:rsidP="00F60E0F">
      <w:hyperlink r:id="rId7" w:history="1">
        <w:r w:rsidRPr="00F60E0F">
          <w:rPr>
            <w:rStyle w:val="Hyperlink"/>
          </w:rPr>
          <w:t>https://www.mass.gov/lists/governors-opioid-addiction-working-group</w:t>
        </w:r>
      </w:hyperlink>
    </w:p>
    <w:p w14:paraId="3E03D965" w14:textId="77777777" w:rsidR="00F60E0F" w:rsidRDefault="00F60E0F" w:rsidP="00F60E0F">
      <w:pPr>
        <w:rPr>
          <w:b/>
          <w:bCs/>
        </w:rPr>
      </w:pPr>
    </w:p>
    <w:p w14:paraId="34B7BC2D" w14:textId="77777777" w:rsidR="00F60E0F" w:rsidRPr="00F60E0F" w:rsidRDefault="00F60E0F" w:rsidP="00F60E0F">
      <w:r w:rsidRPr="00F60E0F">
        <w:rPr>
          <w:b/>
          <w:bCs/>
        </w:rPr>
        <w:t>Harm Reduction Commission (2019)</w:t>
      </w:r>
    </w:p>
    <w:p w14:paraId="07BAE4F1" w14:textId="77777777" w:rsidR="00F60E0F" w:rsidRPr="00F60E0F" w:rsidRDefault="00F60E0F" w:rsidP="00F60E0F">
      <w:hyperlink r:id="rId8" w:history="1">
        <w:r w:rsidRPr="00F60E0F">
          <w:rPr>
            <w:rStyle w:val="Hyperlink"/>
          </w:rPr>
          <w:t>https://www.mass.gov/orgs/harm-reduction-commission</w:t>
        </w:r>
      </w:hyperlink>
    </w:p>
    <w:p w14:paraId="27ED95D1" w14:textId="77777777" w:rsidR="00F60E0F" w:rsidRDefault="00F60E0F" w:rsidP="00F60E0F">
      <w:pPr>
        <w:rPr>
          <w:b/>
          <w:bCs/>
        </w:rPr>
      </w:pPr>
    </w:p>
    <w:p w14:paraId="60994977" w14:textId="77777777" w:rsidR="00F60E0F" w:rsidRPr="00F60E0F" w:rsidRDefault="00F60E0F" w:rsidP="00F60E0F">
      <w:r w:rsidRPr="00F60E0F">
        <w:rPr>
          <w:b/>
          <w:bCs/>
        </w:rPr>
        <w:t>Behavioral Health Roadmap (2021)</w:t>
      </w:r>
    </w:p>
    <w:p w14:paraId="73A45290" w14:textId="77777777" w:rsidR="00F60E0F" w:rsidRPr="00F60E0F" w:rsidRDefault="00F60E0F" w:rsidP="00F60E0F">
      <w:hyperlink r:id="rId9" w:history="1">
        <w:r w:rsidRPr="00F60E0F">
          <w:rPr>
            <w:rStyle w:val="Hyperlink"/>
          </w:rPr>
          <w:t>https://www.mass.gov/doc/stakeholder-presentation-on-the-roadmap-for-behavioral-health-reform/download</w:t>
        </w:r>
      </w:hyperlink>
    </w:p>
    <w:p w14:paraId="02005394" w14:textId="77777777" w:rsidR="00F60E0F" w:rsidRDefault="00F60E0F" w:rsidP="00F60E0F"/>
    <w:p w14:paraId="61931294" w14:textId="77777777" w:rsidR="00F60E0F" w:rsidRDefault="00F60E0F" w:rsidP="00F60E0F"/>
    <w:p w14:paraId="44E1EEC1" w14:textId="2A914159" w:rsidR="00F60E0F" w:rsidRDefault="00F60E0F"/>
    <w:p w14:paraId="2184C801" w14:textId="77777777" w:rsidR="00F60E0F" w:rsidRDefault="00F60E0F"/>
    <w:p w14:paraId="262911E6" w14:textId="77777777" w:rsidR="00F60E0F" w:rsidRDefault="00F60E0F">
      <w:r>
        <w:br w:type="page"/>
      </w:r>
    </w:p>
    <w:p w14:paraId="39E0CB6E" w14:textId="00505DBF" w:rsidR="00F60E0F" w:rsidRDefault="00F60E0F" w:rsidP="00F60E0F">
      <w:r w:rsidRPr="00B93233">
        <w:lastRenderedPageBreak/>
        <w:t>Slid</w:t>
      </w:r>
      <w:r>
        <w:t>e 1</w:t>
      </w:r>
      <w:r>
        <w:t>3</w:t>
      </w:r>
    </w:p>
    <w:p w14:paraId="7FE91938" w14:textId="37E87C5C" w:rsidR="00F60E0F" w:rsidRPr="002B7D99" w:rsidRDefault="00F60E0F" w:rsidP="00F60E0F">
      <w:pPr>
        <w:pStyle w:val="Heading2"/>
      </w:pPr>
      <w:r w:rsidRPr="00F60E0F">
        <w:t>2015 Working Group Overview</w:t>
      </w:r>
    </w:p>
    <w:p w14:paraId="2C796684" w14:textId="77777777" w:rsidR="00F60E0F" w:rsidRDefault="00F60E0F" w:rsidP="00F60E0F">
      <w:pPr>
        <w:rPr>
          <w:b/>
          <w:bCs/>
          <w:u w:val="single"/>
        </w:rPr>
      </w:pPr>
    </w:p>
    <w:p w14:paraId="485EA274" w14:textId="2D091348" w:rsidR="00F60E0F" w:rsidRPr="00611123" w:rsidRDefault="00C862A3" w:rsidP="00F60E0F">
      <w:pPr>
        <w:rPr>
          <w:b/>
          <w:bCs/>
        </w:rPr>
      </w:pPr>
      <w:r w:rsidRPr="00704409">
        <w:rPr>
          <w:b/>
          <w:bCs/>
          <w:u w:val="single"/>
        </w:rPr>
        <w:t>The Working Group’s KEY S</w:t>
      </w:r>
      <w:r w:rsidR="00F60E0F" w:rsidRPr="00611123">
        <w:rPr>
          <w:b/>
          <w:bCs/>
          <w:u w:val="single"/>
        </w:rPr>
        <w:t>TR</w:t>
      </w:r>
      <w:r w:rsidRPr="00704409">
        <w:rPr>
          <w:b/>
          <w:bCs/>
          <w:u w:val="single"/>
        </w:rPr>
        <w:t>A</w:t>
      </w:r>
      <w:r w:rsidR="00F60E0F" w:rsidRPr="00611123">
        <w:rPr>
          <w:b/>
          <w:bCs/>
          <w:u w:val="single"/>
        </w:rPr>
        <w:t>T</w:t>
      </w:r>
      <w:r w:rsidRPr="00704409">
        <w:rPr>
          <w:b/>
          <w:bCs/>
          <w:u w:val="single"/>
        </w:rPr>
        <w:t>EGIES</w:t>
      </w:r>
      <w:r w:rsidR="00F60E0F" w:rsidRPr="00611123">
        <w:rPr>
          <w:b/>
          <w:bCs/>
          <w:u w:val="single"/>
        </w:rPr>
        <w:t>:</w:t>
      </w:r>
    </w:p>
    <w:p w14:paraId="55B71C48" w14:textId="503573EB" w:rsidR="00F60E0F" w:rsidRDefault="00F60E0F"/>
    <w:p w14:paraId="2DACD224" w14:textId="3B876A13" w:rsidR="00C862A3" w:rsidRPr="00704409" w:rsidRDefault="00C862A3" w:rsidP="00C862A3">
      <w:pPr>
        <w:pStyle w:val="ListParagraph"/>
        <w:numPr>
          <w:ilvl w:val="0"/>
          <w:numId w:val="36"/>
        </w:numPr>
        <w:rPr>
          <w:b/>
          <w:bCs/>
        </w:rPr>
      </w:pPr>
      <w:r w:rsidRPr="00704409">
        <w:rPr>
          <w:b/>
          <w:bCs/>
        </w:rPr>
        <w:t>Create new pathways to treatment</w:t>
      </w:r>
    </w:p>
    <w:p w14:paraId="54FD3557" w14:textId="57018F8D" w:rsidR="00C862A3" w:rsidRDefault="00C862A3" w:rsidP="00C862A3">
      <w:pPr>
        <w:pStyle w:val="ListParagraph"/>
      </w:pPr>
      <w:r>
        <w:t>Too many individuals</w:t>
      </w:r>
      <w:r w:rsidR="00EF6269">
        <w:t xml:space="preserve"> seeking treatment utilize acute treatment services (ATS) as their entry point, even when a less acute level of treatment may be appropriate. By creating new entry points to treatment and directing individuals to the appropriate level of care, capacity will be managed more </w:t>
      </w:r>
      <w:proofErr w:type="gramStart"/>
      <w:r w:rsidR="00EF6269">
        <w:t>efficiently</w:t>
      </w:r>
      <w:proofErr w:type="gramEnd"/>
      <w:r w:rsidR="00EF6269">
        <w:t xml:space="preserve"> and the Commonwealth will be better able to meet the demand for treatment.</w:t>
      </w:r>
    </w:p>
    <w:p w14:paraId="71ECF0C2" w14:textId="29DD28D5" w:rsidR="00EF6269" w:rsidRDefault="00EF6269" w:rsidP="00C862A3">
      <w:pPr>
        <w:pStyle w:val="ListParagraph"/>
      </w:pPr>
    </w:p>
    <w:p w14:paraId="24742BA7" w14:textId="08CE7864" w:rsidR="00EF6269" w:rsidRPr="00704409" w:rsidRDefault="00EF6269" w:rsidP="00EF6269">
      <w:pPr>
        <w:pStyle w:val="ListParagraph"/>
        <w:numPr>
          <w:ilvl w:val="0"/>
          <w:numId w:val="36"/>
        </w:numPr>
        <w:rPr>
          <w:b/>
          <w:bCs/>
        </w:rPr>
      </w:pPr>
      <w:r w:rsidRPr="00704409">
        <w:rPr>
          <w:b/>
          <w:bCs/>
        </w:rPr>
        <w:t>Increase access to medication-assisted treatment</w:t>
      </w:r>
    </w:p>
    <w:p w14:paraId="64231BE1" w14:textId="77777777" w:rsidR="00EF6269" w:rsidRDefault="00EF6269" w:rsidP="00EF6269">
      <w:pPr>
        <w:pStyle w:val="ListParagraph"/>
      </w:pPr>
      <w:r>
        <w:t>Medication-assisted treatment for opioid use disorder (</w:t>
      </w:r>
      <w:proofErr w:type="gramStart"/>
      <w:r>
        <w:t>e.g.</w:t>
      </w:r>
      <w:proofErr w:type="gramEnd"/>
      <w:r>
        <w:t xml:space="preserve"> methadone, buprenorphine, naltrexone) has been shown to reduce illicit opioid use, criminal activity, and opioid overdose death. Increasing capacity for long-term outpatient treatment using medications as well as incorporating their use into the correctional health system, can be a life-saving intervention.</w:t>
      </w:r>
    </w:p>
    <w:p w14:paraId="1599CDDA" w14:textId="77777777" w:rsidR="00EF6269" w:rsidRDefault="00EF6269" w:rsidP="00EF6269">
      <w:pPr>
        <w:pStyle w:val="ListParagraph"/>
      </w:pPr>
    </w:p>
    <w:p w14:paraId="0498A8D7" w14:textId="77777777" w:rsidR="00EF6269" w:rsidRPr="00704409" w:rsidRDefault="00EF6269" w:rsidP="00EF6269">
      <w:pPr>
        <w:pStyle w:val="ListParagraph"/>
        <w:numPr>
          <w:ilvl w:val="0"/>
          <w:numId w:val="36"/>
        </w:numPr>
        <w:rPr>
          <w:b/>
          <w:bCs/>
        </w:rPr>
      </w:pPr>
      <w:r w:rsidRPr="00704409">
        <w:rPr>
          <w:b/>
          <w:bCs/>
        </w:rPr>
        <w:t>Utilize data to identify hot spots and deploy appropriate resources</w:t>
      </w:r>
    </w:p>
    <w:p w14:paraId="4A8AD3B4" w14:textId="77777777" w:rsidR="00EF6269" w:rsidRDefault="00EF6269" w:rsidP="00EF6269">
      <w:pPr>
        <w:pStyle w:val="ListParagraph"/>
      </w:pPr>
      <w:r>
        <w:t>By the time DPH receives overdose death data from the medical examiner, the data is stale. The Commonwealth should partner with law enforcement and emergency medical services to obtain up-to-date overdose data, which can be used to identify hot spots in a timely manner and allocate resources accordingly.</w:t>
      </w:r>
    </w:p>
    <w:p w14:paraId="55DF217F" w14:textId="77777777" w:rsidR="00EF6269" w:rsidRDefault="00EF6269" w:rsidP="00EF6269">
      <w:pPr>
        <w:pStyle w:val="ListParagraph"/>
      </w:pPr>
    </w:p>
    <w:p w14:paraId="4BB89631" w14:textId="77777777" w:rsidR="00EF6269" w:rsidRPr="00704409" w:rsidRDefault="00EF6269" w:rsidP="00EF6269">
      <w:pPr>
        <w:pStyle w:val="ListParagraph"/>
        <w:numPr>
          <w:ilvl w:val="0"/>
          <w:numId w:val="36"/>
        </w:numPr>
        <w:rPr>
          <w:b/>
          <w:bCs/>
        </w:rPr>
      </w:pPr>
      <w:r w:rsidRPr="00704409">
        <w:rPr>
          <w:b/>
          <w:bCs/>
        </w:rPr>
        <w:t>Acknowledge addiction as a chronic medical condition</w:t>
      </w:r>
    </w:p>
    <w:p w14:paraId="72A79380" w14:textId="04D4A403" w:rsidR="00EF6269" w:rsidRDefault="00EF6269" w:rsidP="00EF6269">
      <w:pPr>
        <w:pStyle w:val="ListParagraph"/>
      </w:pPr>
      <w:r>
        <w:t>Primary care pra</w:t>
      </w:r>
      <w:r w:rsidR="00704409">
        <w:t>ctitioners must screen for and treat addiction in the same way they screen for and treat diabetes or high blood pressure. This will expedite the process for timely interventions and referrals to treatment.</w:t>
      </w:r>
    </w:p>
    <w:p w14:paraId="26644777" w14:textId="77777777" w:rsidR="00EF6269" w:rsidRDefault="00EF6269" w:rsidP="00EF6269">
      <w:pPr>
        <w:pStyle w:val="ListParagraph"/>
      </w:pPr>
    </w:p>
    <w:p w14:paraId="4169DA07" w14:textId="030F07B6" w:rsidR="00EF6269" w:rsidRPr="00704409" w:rsidRDefault="00EF6269" w:rsidP="00EF6269">
      <w:pPr>
        <w:pStyle w:val="ListParagraph"/>
        <w:numPr>
          <w:ilvl w:val="0"/>
          <w:numId w:val="36"/>
        </w:numPr>
        <w:rPr>
          <w:b/>
          <w:bCs/>
        </w:rPr>
      </w:pPr>
      <w:r w:rsidRPr="00704409">
        <w:rPr>
          <w:b/>
          <w:bCs/>
        </w:rPr>
        <w:t>Reduce the stigma of substance use disorders</w:t>
      </w:r>
    </w:p>
    <w:p w14:paraId="73ED5570" w14:textId="3819BD9A" w:rsidR="00EF6269" w:rsidRDefault="00EF6269" w:rsidP="00EF6269">
      <w:pPr>
        <w:pStyle w:val="ListParagraph"/>
      </w:pPr>
      <w:r>
        <w:t xml:space="preserve">The stigma associated </w:t>
      </w:r>
      <w:r w:rsidR="00704409">
        <w:t xml:space="preserve">with a substance use disorder (SUD) is a barrier to individuals seeking help and contributes </w:t>
      </w:r>
      <w:proofErr w:type="gramStart"/>
      <w:r w:rsidR="00704409">
        <w:t>to:</w:t>
      </w:r>
      <w:proofErr w:type="gramEnd"/>
      <w:r w:rsidR="00704409">
        <w:t xml:space="preserve"> the poor mental and physical health of individuals with a SUD; non-completion of substance use treatment; higher rates of recidivism; delayed recovery and reintegration processes; and increased involvement in risky behavior. </w:t>
      </w:r>
    </w:p>
    <w:p w14:paraId="482CAC21" w14:textId="77777777" w:rsidR="00C862A3" w:rsidRDefault="00C862A3"/>
    <w:p w14:paraId="56A2AD57" w14:textId="77777777" w:rsidR="00F60E0F" w:rsidRDefault="00F60E0F"/>
    <w:p w14:paraId="45DFFC13" w14:textId="77777777" w:rsidR="00F60E0F" w:rsidRDefault="00F60E0F">
      <w:pPr>
        <w:rPr>
          <w:b/>
          <w:bCs/>
        </w:rPr>
      </w:pPr>
    </w:p>
    <w:p w14:paraId="75FBA152" w14:textId="77777777" w:rsidR="00F60E0F" w:rsidRDefault="00F60E0F">
      <w:r>
        <w:br w:type="page"/>
      </w:r>
    </w:p>
    <w:p w14:paraId="3CD65153" w14:textId="10A07029" w:rsidR="00F60E0F" w:rsidRDefault="00F60E0F" w:rsidP="00F60E0F">
      <w:r w:rsidRPr="00B93233">
        <w:lastRenderedPageBreak/>
        <w:t>Slid</w:t>
      </w:r>
      <w:r>
        <w:t>e 1</w:t>
      </w:r>
      <w:r>
        <w:t>4</w:t>
      </w:r>
    </w:p>
    <w:p w14:paraId="04FAB0A0" w14:textId="0ECC11F0" w:rsidR="00F60E0F" w:rsidRPr="002B7D99" w:rsidRDefault="00F60E0F" w:rsidP="00F60E0F">
      <w:pPr>
        <w:pStyle w:val="Heading2"/>
      </w:pPr>
      <w:r w:rsidRPr="00F60E0F">
        <w:t>2015 Working Group Overview (cont’d)</w:t>
      </w:r>
    </w:p>
    <w:p w14:paraId="2056AAF1" w14:textId="77777777" w:rsidR="00F60E0F" w:rsidRDefault="00F60E0F" w:rsidP="00F60E0F">
      <w:pPr>
        <w:rPr>
          <w:b/>
          <w:bCs/>
          <w:u w:val="single"/>
        </w:rPr>
      </w:pPr>
    </w:p>
    <w:p w14:paraId="4A7E87AF" w14:textId="77777777" w:rsidR="00BF2FEF" w:rsidRPr="00611123" w:rsidRDefault="00BF2FEF" w:rsidP="00BF2FEF">
      <w:pPr>
        <w:rPr>
          <w:b/>
          <w:bCs/>
        </w:rPr>
      </w:pPr>
      <w:r w:rsidRPr="00704409">
        <w:rPr>
          <w:b/>
          <w:bCs/>
          <w:u w:val="single"/>
        </w:rPr>
        <w:t>The Working Group’s KEY S</w:t>
      </w:r>
      <w:r w:rsidRPr="00611123">
        <w:rPr>
          <w:b/>
          <w:bCs/>
          <w:u w:val="single"/>
        </w:rPr>
        <w:t>TR</w:t>
      </w:r>
      <w:r w:rsidRPr="00704409">
        <w:rPr>
          <w:b/>
          <w:bCs/>
          <w:u w:val="single"/>
        </w:rPr>
        <w:t>A</w:t>
      </w:r>
      <w:r w:rsidRPr="00611123">
        <w:rPr>
          <w:b/>
          <w:bCs/>
          <w:u w:val="single"/>
        </w:rPr>
        <w:t>T</w:t>
      </w:r>
      <w:r w:rsidRPr="00704409">
        <w:rPr>
          <w:b/>
          <w:bCs/>
          <w:u w:val="single"/>
        </w:rPr>
        <w:t>EGIES</w:t>
      </w:r>
      <w:r w:rsidRPr="00611123">
        <w:rPr>
          <w:b/>
          <w:bCs/>
          <w:u w:val="single"/>
        </w:rPr>
        <w:t>:</w:t>
      </w:r>
    </w:p>
    <w:p w14:paraId="73282275" w14:textId="77777777" w:rsidR="00BF2FEF" w:rsidRDefault="00BF2FEF" w:rsidP="00BF2FEF"/>
    <w:p w14:paraId="65BED332" w14:textId="4243BB0A" w:rsidR="00BF2FEF" w:rsidRDefault="00DF3247" w:rsidP="00BF2FEF">
      <w:pPr>
        <w:pStyle w:val="ListParagraph"/>
        <w:numPr>
          <w:ilvl w:val="0"/>
          <w:numId w:val="36"/>
        </w:numPr>
        <w:rPr>
          <w:b/>
          <w:bCs/>
        </w:rPr>
      </w:pPr>
      <w:r>
        <w:rPr>
          <w:b/>
          <w:bCs/>
        </w:rPr>
        <w:t>Suppo</w:t>
      </w:r>
      <w:r w:rsidR="00BF2FEF" w:rsidRPr="00BF2FEF">
        <w:rPr>
          <w:b/>
          <w:bCs/>
        </w:rPr>
        <w:t>r</w:t>
      </w:r>
      <w:r>
        <w:rPr>
          <w:b/>
          <w:bCs/>
        </w:rPr>
        <w:t>t substance use prevention education in schools</w:t>
      </w:r>
    </w:p>
    <w:p w14:paraId="13933FB6" w14:textId="08EB391C" w:rsidR="00BF2FEF" w:rsidRPr="005A0D34" w:rsidRDefault="00BF2FEF" w:rsidP="00BF2FEF">
      <w:pPr>
        <w:pStyle w:val="ListParagraph"/>
        <w:rPr>
          <w:b/>
          <w:bCs/>
        </w:rPr>
      </w:pPr>
      <w:r>
        <w:t xml:space="preserve">Early use of drugs </w:t>
      </w:r>
      <w:r w:rsidR="005A0D34">
        <w:t>i</w:t>
      </w:r>
      <w:r>
        <w:t>n</w:t>
      </w:r>
      <w:r w:rsidR="005A0D34">
        <w:t>creases a youth’s chances of developing addiction. Investing in the prevention of youth’s first use is critical to reducing opioid overdose deaths and rates of addiction.</w:t>
      </w:r>
      <w:r>
        <w:t xml:space="preserve"> </w:t>
      </w:r>
    </w:p>
    <w:p w14:paraId="10208E79" w14:textId="4D65709F" w:rsidR="005A0D34" w:rsidRPr="005A0D34" w:rsidRDefault="005A0D34" w:rsidP="005A0D34">
      <w:pPr>
        <w:pStyle w:val="ListParagraph"/>
        <w:numPr>
          <w:ilvl w:val="0"/>
          <w:numId w:val="36"/>
        </w:numPr>
        <w:rPr>
          <w:b/>
          <w:bCs/>
        </w:rPr>
      </w:pPr>
      <w:r w:rsidRPr="005A0D34">
        <w:rPr>
          <w:b/>
          <w:bCs/>
        </w:rPr>
        <w:t>Require all practitioners to receive training about addiction and safe prescribing practices</w:t>
      </w:r>
    </w:p>
    <w:p w14:paraId="56EC4D53" w14:textId="31133EC7" w:rsidR="002823E6" w:rsidRPr="002823E6" w:rsidRDefault="002823E6" w:rsidP="002823E6">
      <w:pPr>
        <w:pStyle w:val="ListParagraph"/>
      </w:pPr>
      <w:r>
        <w:t>Opioids are medications with significant risks; however, safer opioid prescribing practices can be accomplished through education.</w:t>
      </w:r>
    </w:p>
    <w:p w14:paraId="479E55BC" w14:textId="50A7F845" w:rsidR="005A0D34" w:rsidRPr="005A0D34" w:rsidRDefault="005A0D34" w:rsidP="005A0D34">
      <w:pPr>
        <w:pStyle w:val="ListParagraph"/>
        <w:numPr>
          <w:ilvl w:val="0"/>
          <w:numId w:val="36"/>
        </w:numPr>
        <w:rPr>
          <w:b/>
          <w:bCs/>
        </w:rPr>
      </w:pPr>
      <w:r w:rsidRPr="005A0D34">
        <w:rPr>
          <w:b/>
          <w:bCs/>
        </w:rPr>
        <w:t>Improve the prescription monitoring program</w:t>
      </w:r>
    </w:p>
    <w:p w14:paraId="32ED321B" w14:textId="00E358DD" w:rsidR="002823E6" w:rsidRPr="002823E6" w:rsidRDefault="002823E6" w:rsidP="002823E6">
      <w:pPr>
        <w:pStyle w:val="ListParagraph"/>
      </w:pPr>
      <w:r>
        <w:t>The Commonwealth’s prescription monitoring program (PMP) is an essential tool to identify sources of prescription drug diversion. By improving the ease of use of the P</w:t>
      </w:r>
      <w:r w:rsidR="00520FA5">
        <w:t>M</w:t>
      </w:r>
      <w:r>
        <w:t>P and enhancing its capabilities, it will no longer be an underutilized resource.</w:t>
      </w:r>
    </w:p>
    <w:p w14:paraId="4A730FC0" w14:textId="7D153DB5" w:rsidR="005A0D34" w:rsidRPr="005A0D34" w:rsidRDefault="005A0D34" w:rsidP="005A0D34">
      <w:pPr>
        <w:pStyle w:val="ListParagraph"/>
        <w:numPr>
          <w:ilvl w:val="0"/>
          <w:numId w:val="36"/>
        </w:numPr>
        <w:rPr>
          <w:b/>
          <w:bCs/>
        </w:rPr>
      </w:pPr>
      <w:r w:rsidRPr="005A0D34">
        <w:rPr>
          <w:b/>
          <w:bCs/>
        </w:rPr>
        <w:t>Require manufacturers and pharmacies to dispose of unused prescription medication</w:t>
      </w:r>
    </w:p>
    <w:p w14:paraId="3821A073" w14:textId="259498CB" w:rsidR="002823E6" w:rsidRPr="00520FA5" w:rsidRDefault="00520FA5" w:rsidP="002823E6">
      <w:pPr>
        <w:pStyle w:val="ListParagraph"/>
      </w:pPr>
      <w:r w:rsidRPr="00520FA5">
        <w:t>Reducing access to opioids that are no longer needed for medical purpose will reduce opportunities for misuse.</w:t>
      </w:r>
    </w:p>
    <w:p w14:paraId="68AFCC7E" w14:textId="6FAC1800" w:rsidR="005A0D34" w:rsidRDefault="005A0D34" w:rsidP="005A0D34">
      <w:pPr>
        <w:pStyle w:val="ListParagraph"/>
        <w:numPr>
          <w:ilvl w:val="0"/>
          <w:numId w:val="36"/>
        </w:numPr>
        <w:rPr>
          <w:b/>
          <w:bCs/>
        </w:rPr>
      </w:pPr>
      <w:r w:rsidRPr="005A0D34">
        <w:rPr>
          <w:b/>
          <w:bCs/>
        </w:rPr>
        <w:t>Acknowledge that punishment is not the appropriate response to a substance use disorder</w:t>
      </w:r>
    </w:p>
    <w:p w14:paraId="04F93B71" w14:textId="1114F48B" w:rsidR="005A0D34" w:rsidRDefault="005A0D34" w:rsidP="005A0D34">
      <w:pPr>
        <w:pStyle w:val="ListParagraph"/>
      </w:pPr>
      <w:r>
        <w:t xml:space="preserve">Arrest and incarceration </w:t>
      </w:r>
      <w:proofErr w:type="gramStart"/>
      <w:r>
        <w:t>is</w:t>
      </w:r>
      <w:proofErr w:type="gramEnd"/>
      <w:r>
        <w:t xml:space="preserve"> not the solution to a substance use disorder. When substance use is an underlying factor for criminal behavior the use of specialty drug courts </w:t>
      </w:r>
      <w:proofErr w:type="gramStart"/>
      <w:r>
        <w:t>are</w:t>
      </w:r>
      <w:proofErr w:type="gramEnd"/>
      <w:r>
        <w:t xml:space="preserve"> effective in reducing crime</w:t>
      </w:r>
      <w:r w:rsidR="001F4144">
        <w:t>,</w:t>
      </w:r>
      <w:r>
        <w:t xml:space="preserve"> saving money</w:t>
      </w:r>
      <w:r w:rsidR="001F4144">
        <w:t>,</w:t>
      </w:r>
      <w:r>
        <w:t xml:space="preserve"> </w:t>
      </w:r>
      <w:r w:rsidR="001F4144">
        <w:t>a</w:t>
      </w:r>
      <w:r>
        <w:t>n</w:t>
      </w:r>
      <w:r w:rsidR="001F4144">
        <w:t>d promoting re</w:t>
      </w:r>
      <w:r>
        <w:t>t</w:t>
      </w:r>
      <w:r w:rsidR="001F4144">
        <w:t>ention in drug treatment. It is important that treatment occur in a clinical environment, not a correctional setting, especially for patients committed civilly under section 35 of chapter 123 of the General Laws.</w:t>
      </w:r>
    </w:p>
    <w:p w14:paraId="35A3DF2D" w14:textId="69C5E9B2" w:rsidR="005A0D34" w:rsidRPr="005A0D34" w:rsidRDefault="005A0D34" w:rsidP="005A0D34">
      <w:pPr>
        <w:pStyle w:val="ListParagraph"/>
        <w:numPr>
          <w:ilvl w:val="0"/>
          <w:numId w:val="36"/>
        </w:numPr>
        <w:rPr>
          <w:b/>
          <w:bCs/>
        </w:rPr>
      </w:pPr>
      <w:r w:rsidRPr="005A0D34">
        <w:rPr>
          <w:b/>
          <w:bCs/>
        </w:rPr>
        <w:t>Increase distribution of Naloxone to prevent overdose deaths</w:t>
      </w:r>
    </w:p>
    <w:p w14:paraId="72945C60" w14:textId="499C495B" w:rsidR="005A0D34" w:rsidRPr="005A0D34" w:rsidRDefault="005A0D34" w:rsidP="005A0D34">
      <w:pPr>
        <w:pStyle w:val="ListParagraph"/>
      </w:pPr>
      <w:r>
        <w:t>Naloxone saves lives. It should be widely distributed to individuals who use opioids as well as individuals who are likely to witness an overdose.</w:t>
      </w:r>
    </w:p>
    <w:p w14:paraId="68A337A4" w14:textId="21FC995D" w:rsidR="005A0D34" w:rsidRPr="005A0D34" w:rsidRDefault="005A0D34" w:rsidP="005A0D34">
      <w:pPr>
        <w:pStyle w:val="ListParagraph"/>
        <w:numPr>
          <w:ilvl w:val="0"/>
          <w:numId w:val="36"/>
        </w:numPr>
        <w:rPr>
          <w:b/>
          <w:bCs/>
        </w:rPr>
      </w:pPr>
      <w:r w:rsidRPr="005A0D34">
        <w:rPr>
          <w:b/>
          <w:bCs/>
        </w:rPr>
        <w:t>Eliminate insurance barriers to treatment</w:t>
      </w:r>
    </w:p>
    <w:p w14:paraId="38F49E9D" w14:textId="3C8052FD" w:rsidR="005A0D34" w:rsidRPr="00BF2FEF" w:rsidRDefault="005A0D34" w:rsidP="00BF2FEF">
      <w:pPr>
        <w:pStyle w:val="ListParagraph"/>
      </w:pPr>
      <w:r>
        <w:t>Removing fail first requirements and certain prior authorization practices will improve access to treatment. By enforcing parity laws, the Commonwealth can ensure individuals have access to behavioral health services.</w:t>
      </w:r>
    </w:p>
    <w:p w14:paraId="1DCA107B" w14:textId="37A010B9" w:rsidR="00F60E0F" w:rsidRPr="00BF2FEF" w:rsidRDefault="00F60E0F"/>
    <w:p w14:paraId="7FF57AF4" w14:textId="77777777" w:rsidR="00520FA5" w:rsidRDefault="00520FA5">
      <w:r>
        <w:br w:type="page"/>
      </w:r>
    </w:p>
    <w:p w14:paraId="723E5B00" w14:textId="5A3009D1" w:rsidR="00F60E0F" w:rsidRDefault="00F60E0F" w:rsidP="00F60E0F">
      <w:r w:rsidRPr="00B93233">
        <w:lastRenderedPageBreak/>
        <w:t>Slid</w:t>
      </w:r>
      <w:r>
        <w:t>e 1</w:t>
      </w:r>
      <w:r>
        <w:t>5</w:t>
      </w:r>
    </w:p>
    <w:p w14:paraId="5D35FA5F" w14:textId="535D521D" w:rsidR="00F60E0F" w:rsidRPr="002B7D99" w:rsidRDefault="00F60E0F" w:rsidP="00F60E0F">
      <w:pPr>
        <w:pStyle w:val="Heading2"/>
      </w:pPr>
      <w:r w:rsidRPr="00F60E0F">
        <w:t>20</w:t>
      </w:r>
      <w:r>
        <w:t>21</w:t>
      </w:r>
      <w:r w:rsidRPr="00F60E0F">
        <w:t xml:space="preserve"> </w:t>
      </w:r>
      <w:r>
        <w:t>Behavioral Health Roadmap Overview</w:t>
      </w:r>
    </w:p>
    <w:p w14:paraId="7AD2F396" w14:textId="3E23FD80" w:rsidR="00F60E0F" w:rsidRDefault="00F60E0F" w:rsidP="00F60E0F">
      <w:pPr>
        <w:rPr>
          <w:b/>
          <w:bCs/>
          <w:u w:val="single"/>
        </w:rPr>
      </w:pPr>
    </w:p>
    <w:p w14:paraId="05C0DE9C" w14:textId="51C5FCA9" w:rsidR="00F60E0F" w:rsidRPr="00F60E0F" w:rsidRDefault="00F60E0F" w:rsidP="00F60E0F">
      <w:pPr>
        <w:rPr>
          <w:u w:val="single"/>
        </w:rPr>
      </w:pPr>
      <w:r w:rsidRPr="00F60E0F">
        <w:rPr>
          <w:u w:val="single"/>
        </w:rPr>
        <w:t>Proposed Reforms through the Behavioral Health Roadmap</w:t>
      </w:r>
    </w:p>
    <w:p w14:paraId="05047147" w14:textId="77777777" w:rsidR="00F60E0F" w:rsidRDefault="00F60E0F" w:rsidP="00F60E0F">
      <w:pPr>
        <w:rPr>
          <w:u w:val="single"/>
        </w:rPr>
      </w:pPr>
    </w:p>
    <w:p w14:paraId="09D7C2F9" w14:textId="417B6F07" w:rsidR="00F60E0F" w:rsidRPr="00611123" w:rsidRDefault="00F60E0F" w:rsidP="00F60E0F">
      <w:r w:rsidRPr="00611123">
        <w:rPr>
          <w:u w:val="single"/>
        </w:rPr>
        <w:t>S</w:t>
      </w:r>
      <w:r>
        <w:rPr>
          <w:u w:val="single"/>
        </w:rPr>
        <w:t>tructural Support for Access</w:t>
      </w:r>
    </w:p>
    <w:p w14:paraId="59D60588" w14:textId="321856B6" w:rsidR="00F60E0F" w:rsidRDefault="00F60E0F"/>
    <w:p w14:paraId="6AC36034" w14:textId="539DCAF1" w:rsidR="00F60E0F" w:rsidRDefault="00F60E0F" w:rsidP="00F60E0F">
      <w:pPr>
        <w:pStyle w:val="ListParagraph"/>
        <w:numPr>
          <w:ilvl w:val="0"/>
          <w:numId w:val="21"/>
        </w:numPr>
      </w:pPr>
      <w:r>
        <w:t>Centralized Front Door to Treatment</w:t>
      </w:r>
    </w:p>
    <w:p w14:paraId="2EA5D142" w14:textId="08D76632" w:rsidR="00F60E0F" w:rsidRDefault="00F60E0F" w:rsidP="00F60E0F">
      <w:pPr>
        <w:pStyle w:val="ListParagraph"/>
        <w:numPr>
          <w:ilvl w:val="1"/>
          <w:numId w:val="21"/>
        </w:numPr>
      </w:pPr>
      <w:r>
        <w:t>An easy way for anyone seeking behavioral health treatment to find and access the treatment they need, through a central phone line</w:t>
      </w:r>
    </w:p>
    <w:p w14:paraId="677F6334" w14:textId="35EF0BD6" w:rsidR="00F60E0F" w:rsidRDefault="00F60E0F" w:rsidP="00F60E0F">
      <w:pPr>
        <w:pStyle w:val="ListParagraph"/>
        <w:numPr>
          <w:ilvl w:val="0"/>
          <w:numId w:val="21"/>
        </w:numPr>
      </w:pPr>
      <w:r>
        <w:t>Access to Provider Networks &amp; Services through Insurance</w:t>
      </w:r>
    </w:p>
    <w:p w14:paraId="03399C3A" w14:textId="7615A13D" w:rsidR="00F60E0F" w:rsidRDefault="00F60E0F" w:rsidP="00F60E0F">
      <w:pPr>
        <w:pStyle w:val="ListParagraph"/>
        <w:numPr>
          <w:ilvl w:val="1"/>
          <w:numId w:val="21"/>
        </w:numPr>
      </w:pPr>
      <w:r>
        <w:t>Strengthened behavioral health provider networks and expanded behavioral health service coverage in both MassHealth and private insurance</w:t>
      </w:r>
    </w:p>
    <w:p w14:paraId="744CBBE0" w14:textId="4A78469C" w:rsidR="00F60E0F" w:rsidRDefault="00F60E0F" w:rsidP="00F60E0F">
      <w:pPr>
        <w:pStyle w:val="ListParagraph"/>
        <w:numPr>
          <w:ilvl w:val="0"/>
          <w:numId w:val="21"/>
        </w:numPr>
      </w:pPr>
      <w:r>
        <w:t>Administrative Simplification</w:t>
      </w:r>
    </w:p>
    <w:p w14:paraId="1323BCAA" w14:textId="3048D88E" w:rsidR="00F60E0F" w:rsidRDefault="00F60E0F" w:rsidP="00F60E0F">
      <w:pPr>
        <w:pStyle w:val="ListParagraph"/>
        <w:numPr>
          <w:ilvl w:val="1"/>
          <w:numId w:val="21"/>
        </w:numPr>
      </w:pPr>
      <w:r>
        <w:t>Dramatically simplified and standardized administrative processes to reduce provider burden and make provider participation in MassHealth/insurance easier</w:t>
      </w:r>
    </w:p>
    <w:p w14:paraId="62AC7346" w14:textId="5D0993E8" w:rsidR="00F60E0F" w:rsidRDefault="00F60E0F" w:rsidP="00F60E0F">
      <w:pPr>
        <w:pStyle w:val="ListParagraph"/>
        <w:numPr>
          <w:ilvl w:val="0"/>
          <w:numId w:val="21"/>
        </w:numPr>
      </w:pPr>
      <w:r>
        <w:t>Workforce Competency</w:t>
      </w:r>
    </w:p>
    <w:p w14:paraId="537C166E" w14:textId="7D60CABC" w:rsidR="00F60E0F" w:rsidRDefault="00F60E0F" w:rsidP="00F60E0F">
      <w:pPr>
        <w:pStyle w:val="ListParagraph"/>
        <w:numPr>
          <w:ilvl w:val="1"/>
          <w:numId w:val="21"/>
        </w:numPr>
      </w:pPr>
      <w:r>
        <w:t xml:space="preserve">Targeted support </w:t>
      </w:r>
      <w:r w:rsidR="00EB4EBA">
        <w:t xml:space="preserve">to increase competency and diversification of clinical + </w:t>
      </w:r>
      <w:proofErr w:type="gramStart"/>
      <w:r w:rsidR="00EB4EBA">
        <w:t>non clinical</w:t>
      </w:r>
      <w:proofErr w:type="gramEnd"/>
      <w:r w:rsidR="00EB4EBA">
        <w:t xml:space="preserve"> workforce; increase provider participation in insurance, including MassHealth</w:t>
      </w:r>
    </w:p>
    <w:p w14:paraId="2E76F297" w14:textId="77777777" w:rsidR="00F60E0F" w:rsidRDefault="00F60E0F"/>
    <w:p w14:paraId="12214CC7" w14:textId="1D8FD62E" w:rsidR="00F60E0F" w:rsidRPr="00F60E0F" w:rsidRDefault="00F60E0F">
      <w:pPr>
        <w:rPr>
          <w:u w:val="single"/>
        </w:rPr>
      </w:pPr>
      <w:r w:rsidRPr="00F60E0F">
        <w:rPr>
          <w:u w:val="single"/>
        </w:rPr>
        <w:t>Treatment Services</w:t>
      </w:r>
    </w:p>
    <w:p w14:paraId="4FAC67F4" w14:textId="5B9220B7" w:rsidR="00F60E0F" w:rsidRDefault="00F60E0F" w:rsidP="00F60E0F">
      <w:pPr>
        <w:pStyle w:val="ListParagraph"/>
        <w:numPr>
          <w:ilvl w:val="0"/>
          <w:numId w:val="35"/>
        </w:numPr>
      </w:pPr>
      <w:r>
        <w:t>Integrated Primary Care</w:t>
      </w:r>
    </w:p>
    <w:p w14:paraId="0FFDEA85" w14:textId="569CFCFB" w:rsidR="00C862A3" w:rsidRDefault="00C862A3" w:rsidP="00C862A3">
      <w:pPr>
        <w:pStyle w:val="ListParagraph"/>
        <w:numPr>
          <w:ilvl w:val="1"/>
          <w:numId w:val="35"/>
        </w:numPr>
      </w:pPr>
      <w:r>
        <w:t>New payment models and incentives for PCPs that integrate behavioral health treatment to promote early intervention, increase access, and reduce siloes</w:t>
      </w:r>
    </w:p>
    <w:p w14:paraId="2DFF0451" w14:textId="54A909AE" w:rsidR="00F60E0F" w:rsidRDefault="00F60E0F" w:rsidP="00F60E0F">
      <w:pPr>
        <w:pStyle w:val="ListParagraph"/>
        <w:numPr>
          <w:ilvl w:val="0"/>
          <w:numId w:val="35"/>
        </w:numPr>
      </w:pPr>
      <w:r>
        <w:t>Outpatient Treatment</w:t>
      </w:r>
    </w:p>
    <w:p w14:paraId="73E52F0D" w14:textId="710AF1EC" w:rsidR="00C862A3" w:rsidRDefault="00C862A3" w:rsidP="00C862A3">
      <w:pPr>
        <w:pStyle w:val="ListParagraph"/>
        <w:numPr>
          <w:ilvl w:val="1"/>
          <w:numId w:val="35"/>
        </w:numPr>
      </w:pPr>
      <w:r>
        <w:t>Community Behavioral Health Centers with access to real-time urgent care and evidence-based, integrated mental health and addiction treatment for all ages</w:t>
      </w:r>
    </w:p>
    <w:p w14:paraId="47E12E10" w14:textId="685A568E" w:rsidR="00F60E0F" w:rsidRDefault="00F60E0F" w:rsidP="00F60E0F">
      <w:pPr>
        <w:pStyle w:val="ListParagraph"/>
        <w:numPr>
          <w:ilvl w:val="0"/>
          <w:numId w:val="35"/>
        </w:numPr>
      </w:pPr>
      <w:r>
        <w:t>Urgent/Crisis Treatment</w:t>
      </w:r>
    </w:p>
    <w:p w14:paraId="6CB7724E" w14:textId="3C5A8BC7" w:rsidR="00C862A3" w:rsidRDefault="00C862A3" w:rsidP="00C862A3">
      <w:pPr>
        <w:pStyle w:val="ListParagraph"/>
        <w:numPr>
          <w:ilvl w:val="1"/>
          <w:numId w:val="35"/>
        </w:numPr>
      </w:pPr>
      <w:r>
        <w:t xml:space="preserve">24/7 community crisis response to avoid ED visits and hospitalization through 24/7 on-site and mobile crisis </w:t>
      </w:r>
      <w:proofErr w:type="gramStart"/>
      <w:r>
        <w:t>intervention;</w:t>
      </w:r>
      <w:proofErr w:type="gramEnd"/>
      <w:r>
        <w:t xml:space="preserve"> 24/7 Crisis Stabilization for youth and adults</w:t>
      </w:r>
    </w:p>
    <w:p w14:paraId="399B4D6C" w14:textId="1B1AA239" w:rsidR="00F60E0F" w:rsidRDefault="00F60E0F" w:rsidP="00F60E0F">
      <w:pPr>
        <w:pStyle w:val="ListParagraph"/>
        <w:numPr>
          <w:ilvl w:val="0"/>
          <w:numId w:val="35"/>
        </w:numPr>
      </w:pPr>
      <w:r>
        <w:t>Acute/24-hour Treatment</w:t>
      </w:r>
    </w:p>
    <w:p w14:paraId="67CE1722" w14:textId="4AC7B286" w:rsidR="00C862A3" w:rsidRDefault="00C862A3" w:rsidP="00C862A3">
      <w:pPr>
        <w:pStyle w:val="ListParagraph"/>
        <w:numPr>
          <w:ilvl w:val="1"/>
          <w:numId w:val="35"/>
        </w:numPr>
      </w:pPr>
      <w:r>
        <w:t xml:space="preserve">More inpatient psychiatric </w:t>
      </w:r>
      <w:proofErr w:type="gramStart"/>
      <w:r>
        <w:t>beds;</w:t>
      </w:r>
      <w:proofErr w:type="gramEnd"/>
      <w:r>
        <w:t xml:space="preserve"> strengthens 24-hour substance use disorder treatment to address co-occurring needs and better meet patient needs</w:t>
      </w:r>
    </w:p>
    <w:p w14:paraId="7FF78FB5" w14:textId="6A18AA33" w:rsidR="00F60E0F" w:rsidRDefault="00F60E0F"/>
    <w:p w14:paraId="4F465977" w14:textId="58E31C7F" w:rsidR="00C862A3" w:rsidRDefault="00C862A3"/>
    <w:p w14:paraId="53CE820D" w14:textId="77777777" w:rsidR="00C862A3" w:rsidRDefault="00C862A3">
      <w:r>
        <w:br w:type="page"/>
      </w:r>
    </w:p>
    <w:p w14:paraId="2D2FF963" w14:textId="0B2CE15E" w:rsidR="0031623E" w:rsidRDefault="0031623E">
      <w:r>
        <w:lastRenderedPageBreak/>
        <w:t xml:space="preserve">Slide </w:t>
      </w:r>
      <w:r w:rsidR="00647CF6">
        <w:t>1</w:t>
      </w:r>
      <w:r w:rsidR="00D23C6E">
        <w:t>6</w:t>
      </w:r>
    </w:p>
    <w:p w14:paraId="745D9F70" w14:textId="77777777" w:rsidR="00CA17CD" w:rsidRDefault="00CA17CD" w:rsidP="0031623E">
      <w:pPr>
        <w:pStyle w:val="Heading2"/>
      </w:pPr>
      <w:r w:rsidRPr="00CA17CD">
        <w:t>Upcoming Meetings</w:t>
      </w:r>
    </w:p>
    <w:p w14:paraId="0696C36A" w14:textId="47EE67CC" w:rsidR="0031623E" w:rsidRPr="00CA17CD" w:rsidRDefault="0031623E" w:rsidP="00CA17CD">
      <w:pPr>
        <w:pStyle w:val="Heading2"/>
      </w:pPr>
      <w:r>
        <w:t xml:space="preserve"> </w:t>
      </w:r>
    </w:p>
    <w:tbl>
      <w:tblPr>
        <w:tblStyle w:val="PlainTable1"/>
        <w:tblW w:w="0" w:type="auto"/>
        <w:tblLook w:val="04A0" w:firstRow="1" w:lastRow="0" w:firstColumn="1" w:lastColumn="0" w:noHBand="0" w:noVBand="1"/>
        <w:tblCaption w:val="Propsed Dates for CBH Commission Meetings"/>
      </w:tblPr>
      <w:tblGrid>
        <w:gridCol w:w="3116"/>
        <w:gridCol w:w="3117"/>
        <w:gridCol w:w="3117"/>
      </w:tblGrid>
      <w:tr w:rsidR="0031623E" w14:paraId="205B0204" w14:textId="77777777" w:rsidTr="00AF40E0">
        <w:trPr>
          <w:cnfStyle w:val="100000000000" w:firstRow="1" w:lastRow="0" w:firstColumn="0" w:lastColumn="0" w:oddVBand="0" w:evenVBand="0" w:oddHBand="0" w:evenHBand="0" w:firstRowFirstColumn="0" w:firstRowLastColumn="0" w:lastRowFirstColumn="0" w:lastRowLastColumn="0"/>
          <w:trHeight w:val="576"/>
          <w:tblHeader/>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251B68F4" w14:textId="368676D8" w:rsidR="0031623E" w:rsidRDefault="0031623E" w:rsidP="00AF40E0">
            <w:r>
              <w:t>Date</w:t>
            </w:r>
          </w:p>
        </w:tc>
        <w:tc>
          <w:tcPr>
            <w:tcW w:w="3117" w:type="dxa"/>
            <w:vAlign w:val="center"/>
          </w:tcPr>
          <w:p w14:paraId="27961B7A" w14:textId="095D3FEB" w:rsidR="0031623E" w:rsidRDefault="0031623E" w:rsidP="00AF40E0">
            <w:pPr>
              <w:cnfStyle w:val="100000000000" w:firstRow="1" w:lastRow="0" w:firstColumn="0" w:lastColumn="0" w:oddVBand="0" w:evenVBand="0" w:oddHBand="0" w:evenHBand="0" w:firstRowFirstColumn="0" w:firstRowLastColumn="0" w:lastRowFirstColumn="0" w:lastRowLastColumn="0"/>
            </w:pPr>
            <w:r>
              <w:t>Time</w:t>
            </w:r>
          </w:p>
        </w:tc>
        <w:tc>
          <w:tcPr>
            <w:tcW w:w="3117" w:type="dxa"/>
            <w:vAlign w:val="center"/>
          </w:tcPr>
          <w:p w14:paraId="44A8F20F" w14:textId="33C3ACE6" w:rsidR="0031623E" w:rsidRDefault="0031623E" w:rsidP="00AF40E0">
            <w:pPr>
              <w:cnfStyle w:val="100000000000" w:firstRow="1" w:lastRow="0" w:firstColumn="0" w:lastColumn="0" w:oddVBand="0" w:evenVBand="0" w:oddHBand="0" w:evenHBand="0" w:firstRowFirstColumn="0" w:firstRowLastColumn="0" w:lastRowFirstColumn="0" w:lastRowLastColumn="0"/>
            </w:pPr>
            <w:r>
              <w:t>Location</w:t>
            </w:r>
          </w:p>
        </w:tc>
      </w:tr>
      <w:tr w:rsidR="0031623E" w14:paraId="14784533" w14:textId="77777777" w:rsidTr="00AF40E0">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5ACC91E5" w14:textId="6305599C" w:rsidR="0031623E" w:rsidRPr="0031623E" w:rsidRDefault="00CA17CD" w:rsidP="00AF40E0">
            <w:pPr>
              <w:rPr>
                <w:b w:val="0"/>
                <w:bCs w:val="0"/>
              </w:rPr>
            </w:pPr>
            <w:r>
              <w:rPr>
                <w:b w:val="0"/>
                <w:bCs w:val="0"/>
              </w:rPr>
              <w:t>Septem</w:t>
            </w:r>
            <w:r w:rsidR="0031623E" w:rsidRPr="0031623E">
              <w:rPr>
                <w:b w:val="0"/>
                <w:bCs w:val="0"/>
              </w:rPr>
              <w:t xml:space="preserve">ber </w:t>
            </w:r>
            <w:r w:rsidR="00647CF6">
              <w:rPr>
                <w:b w:val="0"/>
                <w:bCs w:val="0"/>
              </w:rPr>
              <w:t>30</w:t>
            </w:r>
            <w:r w:rsidR="0031623E" w:rsidRPr="0031623E">
              <w:rPr>
                <w:b w:val="0"/>
                <w:bCs w:val="0"/>
              </w:rPr>
              <w:t>, 2021</w:t>
            </w:r>
          </w:p>
        </w:tc>
        <w:tc>
          <w:tcPr>
            <w:tcW w:w="3117" w:type="dxa"/>
            <w:vAlign w:val="center"/>
          </w:tcPr>
          <w:p w14:paraId="7505EDFB" w14:textId="6E04D633" w:rsidR="0031623E" w:rsidRDefault="00647CF6" w:rsidP="00AF40E0">
            <w:pPr>
              <w:cnfStyle w:val="000000100000" w:firstRow="0" w:lastRow="0" w:firstColumn="0" w:lastColumn="0" w:oddVBand="0" w:evenVBand="0" w:oddHBand="1" w:evenHBand="0" w:firstRowFirstColumn="0" w:firstRowLastColumn="0" w:lastRowFirstColumn="0" w:lastRowLastColumn="0"/>
            </w:pPr>
            <w:r>
              <w:t>11</w:t>
            </w:r>
            <w:r w:rsidR="0031623E">
              <w:t>:00</w:t>
            </w:r>
            <w:r>
              <w:t xml:space="preserve"> am </w:t>
            </w:r>
            <w:r w:rsidR="0031623E">
              <w:t>-</w:t>
            </w:r>
            <w:r>
              <w:t xml:space="preserve"> 12</w:t>
            </w:r>
            <w:r w:rsidR="0031623E">
              <w:t>:</w:t>
            </w:r>
            <w:r w:rsidR="00B713F3">
              <w:t>3</w:t>
            </w:r>
            <w:r w:rsidR="0031623E">
              <w:t>0 pm</w:t>
            </w:r>
          </w:p>
        </w:tc>
        <w:tc>
          <w:tcPr>
            <w:tcW w:w="3117" w:type="dxa"/>
            <w:vAlign w:val="center"/>
          </w:tcPr>
          <w:p w14:paraId="7F87B6AF" w14:textId="34EF7C3A" w:rsidR="0031623E" w:rsidRPr="00DE3863" w:rsidRDefault="00D25605" w:rsidP="00AF40E0">
            <w:pPr>
              <w:cnfStyle w:val="000000100000" w:firstRow="0" w:lastRow="0" w:firstColumn="0" w:lastColumn="0" w:oddVBand="0" w:evenVBand="0" w:oddHBand="1" w:evenHBand="0" w:firstRowFirstColumn="0" w:firstRowLastColumn="0" w:lastRowFirstColumn="0" w:lastRowLastColumn="0"/>
              <w:rPr>
                <w:i/>
                <w:iCs/>
              </w:rPr>
            </w:pPr>
            <w:r w:rsidRPr="00DE3863">
              <w:rPr>
                <w:i/>
                <w:iCs/>
              </w:rPr>
              <w:t>WebEx</w:t>
            </w:r>
          </w:p>
        </w:tc>
      </w:tr>
      <w:tr w:rsidR="00D25605" w14:paraId="249E365B" w14:textId="77777777" w:rsidTr="00AF40E0">
        <w:trPr>
          <w:trHeight w:val="576"/>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7C202502" w14:textId="59B4E92E" w:rsidR="00D25605" w:rsidRPr="00D25605" w:rsidRDefault="00D25605" w:rsidP="00AF40E0">
            <w:pPr>
              <w:rPr>
                <w:b w:val="0"/>
                <w:bCs w:val="0"/>
              </w:rPr>
            </w:pPr>
            <w:r w:rsidRPr="00D25605">
              <w:rPr>
                <w:b w:val="0"/>
                <w:bCs w:val="0"/>
              </w:rPr>
              <w:t xml:space="preserve">October 1, 2021 - </w:t>
            </w:r>
            <w:r w:rsidRPr="00D25605">
              <w:rPr>
                <w:b w:val="0"/>
                <w:bCs w:val="0"/>
                <w:i/>
                <w:iCs/>
              </w:rPr>
              <w:t>Submission of Annual Report to the Legislature</w:t>
            </w:r>
          </w:p>
        </w:tc>
        <w:tc>
          <w:tcPr>
            <w:tcW w:w="3117" w:type="dxa"/>
            <w:vAlign w:val="center"/>
          </w:tcPr>
          <w:p w14:paraId="7838B9F4" w14:textId="43EB20C9" w:rsidR="00D25605" w:rsidRDefault="00D25605" w:rsidP="00AF40E0">
            <w:pPr>
              <w:cnfStyle w:val="000000000000" w:firstRow="0" w:lastRow="0" w:firstColumn="0" w:lastColumn="0" w:oddVBand="0" w:evenVBand="0" w:oddHBand="0" w:evenHBand="0" w:firstRowFirstColumn="0" w:firstRowLastColumn="0" w:lastRowFirstColumn="0" w:lastRowLastColumn="0"/>
            </w:pPr>
          </w:p>
        </w:tc>
        <w:tc>
          <w:tcPr>
            <w:tcW w:w="3117" w:type="dxa"/>
            <w:vAlign w:val="center"/>
          </w:tcPr>
          <w:p w14:paraId="3342CC23" w14:textId="77777777" w:rsidR="00D25605" w:rsidRDefault="00D25605" w:rsidP="00AF40E0">
            <w:pPr>
              <w:cnfStyle w:val="000000000000" w:firstRow="0" w:lastRow="0" w:firstColumn="0" w:lastColumn="0" w:oddVBand="0" w:evenVBand="0" w:oddHBand="0" w:evenHBand="0" w:firstRowFirstColumn="0" w:firstRowLastColumn="0" w:lastRowFirstColumn="0" w:lastRowLastColumn="0"/>
            </w:pPr>
          </w:p>
        </w:tc>
      </w:tr>
      <w:tr w:rsidR="0031623E" w14:paraId="5DC0B5DA" w14:textId="77777777" w:rsidTr="00AF40E0">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65035F1C" w14:textId="2E559F27" w:rsidR="0031623E" w:rsidRPr="00676B78" w:rsidRDefault="0031623E" w:rsidP="00AF40E0">
            <w:pPr>
              <w:rPr>
                <w:b w:val="0"/>
                <w:bCs w:val="0"/>
                <w:i/>
                <w:iCs/>
              </w:rPr>
            </w:pPr>
            <w:r w:rsidRPr="00676B78">
              <w:rPr>
                <w:b w:val="0"/>
                <w:bCs w:val="0"/>
                <w:i/>
                <w:iCs/>
              </w:rPr>
              <w:t>December 2021</w:t>
            </w:r>
          </w:p>
        </w:tc>
        <w:tc>
          <w:tcPr>
            <w:tcW w:w="3117" w:type="dxa"/>
            <w:vAlign w:val="center"/>
          </w:tcPr>
          <w:p w14:paraId="4D64AE1B" w14:textId="5E1A65CB" w:rsidR="0031623E" w:rsidRPr="00676B78" w:rsidRDefault="00D25605" w:rsidP="00AF40E0">
            <w:pPr>
              <w:cnfStyle w:val="000000100000" w:firstRow="0" w:lastRow="0" w:firstColumn="0" w:lastColumn="0" w:oddVBand="0" w:evenVBand="0" w:oddHBand="1" w:evenHBand="0" w:firstRowFirstColumn="0" w:firstRowLastColumn="0" w:lastRowFirstColumn="0" w:lastRowLastColumn="0"/>
              <w:rPr>
                <w:i/>
                <w:iCs/>
              </w:rPr>
            </w:pPr>
            <w:r w:rsidRPr="00676B78">
              <w:rPr>
                <w:i/>
                <w:iCs/>
              </w:rPr>
              <w:t>TBD</w:t>
            </w:r>
          </w:p>
        </w:tc>
        <w:tc>
          <w:tcPr>
            <w:tcW w:w="3117" w:type="dxa"/>
            <w:vAlign w:val="center"/>
          </w:tcPr>
          <w:p w14:paraId="2A782218" w14:textId="1EE629EC" w:rsidR="0031623E" w:rsidRPr="00676B78" w:rsidRDefault="00D23C6E" w:rsidP="00AF40E0">
            <w:pPr>
              <w:cnfStyle w:val="000000100000" w:firstRow="0" w:lastRow="0" w:firstColumn="0" w:lastColumn="0" w:oddVBand="0" w:evenVBand="0" w:oddHBand="1" w:evenHBand="0" w:firstRowFirstColumn="0" w:firstRowLastColumn="0" w:lastRowFirstColumn="0" w:lastRowLastColumn="0"/>
              <w:rPr>
                <w:i/>
                <w:iCs/>
              </w:rPr>
            </w:pPr>
            <w:r w:rsidRPr="00676B78">
              <w:rPr>
                <w:i/>
                <w:iCs/>
              </w:rPr>
              <w:t>TBD</w:t>
            </w:r>
          </w:p>
        </w:tc>
      </w:tr>
      <w:tr w:rsidR="0031623E" w14:paraId="2609EFA4" w14:textId="77777777" w:rsidTr="00AF40E0">
        <w:trPr>
          <w:trHeight w:val="576"/>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450D62CF" w14:textId="02ED1B6F" w:rsidR="0031623E" w:rsidRPr="00676B78" w:rsidRDefault="00D25605" w:rsidP="00AF40E0">
            <w:pPr>
              <w:rPr>
                <w:b w:val="0"/>
                <w:bCs w:val="0"/>
                <w:i/>
                <w:iCs/>
              </w:rPr>
            </w:pPr>
            <w:r w:rsidRPr="00676B78">
              <w:rPr>
                <w:b w:val="0"/>
                <w:bCs w:val="0"/>
                <w:i/>
                <w:iCs/>
              </w:rPr>
              <w:t>March 202</w:t>
            </w:r>
            <w:r w:rsidR="0031623E" w:rsidRPr="00676B78">
              <w:rPr>
                <w:b w:val="0"/>
                <w:bCs w:val="0"/>
                <w:i/>
                <w:iCs/>
              </w:rPr>
              <w:t>2</w:t>
            </w:r>
          </w:p>
        </w:tc>
        <w:tc>
          <w:tcPr>
            <w:tcW w:w="3117" w:type="dxa"/>
            <w:vAlign w:val="center"/>
          </w:tcPr>
          <w:p w14:paraId="2D946748" w14:textId="44ED5CE1" w:rsidR="0031623E" w:rsidRPr="00676B78" w:rsidRDefault="00D25605" w:rsidP="00AF40E0">
            <w:pPr>
              <w:cnfStyle w:val="000000000000" w:firstRow="0" w:lastRow="0" w:firstColumn="0" w:lastColumn="0" w:oddVBand="0" w:evenVBand="0" w:oddHBand="0" w:evenHBand="0" w:firstRowFirstColumn="0" w:firstRowLastColumn="0" w:lastRowFirstColumn="0" w:lastRowLastColumn="0"/>
              <w:rPr>
                <w:i/>
                <w:iCs/>
              </w:rPr>
            </w:pPr>
            <w:r w:rsidRPr="00676B78">
              <w:rPr>
                <w:i/>
                <w:iCs/>
              </w:rPr>
              <w:t>TBD</w:t>
            </w:r>
          </w:p>
        </w:tc>
        <w:tc>
          <w:tcPr>
            <w:tcW w:w="3117" w:type="dxa"/>
            <w:vAlign w:val="center"/>
          </w:tcPr>
          <w:p w14:paraId="314B04F5" w14:textId="3C1A9C14" w:rsidR="0031623E" w:rsidRPr="00676B78" w:rsidRDefault="00D23C6E" w:rsidP="00AF40E0">
            <w:pPr>
              <w:cnfStyle w:val="000000000000" w:firstRow="0" w:lastRow="0" w:firstColumn="0" w:lastColumn="0" w:oddVBand="0" w:evenVBand="0" w:oddHBand="0" w:evenHBand="0" w:firstRowFirstColumn="0" w:firstRowLastColumn="0" w:lastRowFirstColumn="0" w:lastRowLastColumn="0"/>
              <w:rPr>
                <w:i/>
                <w:iCs/>
              </w:rPr>
            </w:pPr>
            <w:r w:rsidRPr="00676B78">
              <w:rPr>
                <w:i/>
                <w:iCs/>
              </w:rPr>
              <w:t>TBD</w:t>
            </w:r>
          </w:p>
        </w:tc>
      </w:tr>
      <w:tr w:rsidR="00D25605" w14:paraId="399A65B1" w14:textId="77777777" w:rsidTr="00AF40E0">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39C43ACC" w14:textId="18F7E01C" w:rsidR="00D25605" w:rsidRPr="00676B78" w:rsidRDefault="00D25605" w:rsidP="00AF40E0">
            <w:pPr>
              <w:rPr>
                <w:b w:val="0"/>
                <w:bCs w:val="0"/>
                <w:i/>
                <w:iCs/>
              </w:rPr>
            </w:pPr>
            <w:r w:rsidRPr="00676B78">
              <w:rPr>
                <w:b w:val="0"/>
                <w:bCs w:val="0"/>
                <w:i/>
                <w:iCs/>
              </w:rPr>
              <w:t>June 2022</w:t>
            </w:r>
          </w:p>
        </w:tc>
        <w:tc>
          <w:tcPr>
            <w:tcW w:w="3117" w:type="dxa"/>
            <w:vAlign w:val="center"/>
          </w:tcPr>
          <w:p w14:paraId="38106C1E" w14:textId="2D99B740" w:rsidR="00D25605" w:rsidRPr="00676B78" w:rsidRDefault="00D25605" w:rsidP="00AF40E0">
            <w:pPr>
              <w:cnfStyle w:val="000000100000" w:firstRow="0" w:lastRow="0" w:firstColumn="0" w:lastColumn="0" w:oddVBand="0" w:evenVBand="0" w:oddHBand="1" w:evenHBand="0" w:firstRowFirstColumn="0" w:firstRowLastColumn="0" w:lastRowFirstColumn="0" w:lastRowLastColumn="0"/>
              <w:rPr>
                <w:i/>
                <w:iCs/>
              </w:rPr>
            </w:pPr>
            <w:r w:rsidRPr="00676B78">
              <w:rPr>
                <w:i/>
                <w:iCs/>
              </w:rPr>
              <w:t>TBD</w:t>
            </w:r>
          </w:p>
        </w:tc>
        <w:tc>
          <w:tcPr>
            <w:tcW w:w="3117" w:type="dxa"/>
            <w:vAlign w:val="center"/>
          </w:tcPr>
          <w:p w14:paraId="691083BA" w14:textId="7D17CECA" w:rsidR="00D25605" w:rsidRPr="00676B78" w:rsidRDefault="00D25605" w:rsidP="00AF40E0">
            <w:pPr>
              <w:cnfStyle w:val="000000100000" w:firstRow="0" w:lastRow="0" w:firstColumn="0" w:lastColumn="0" w:oddVBand="0" w:evenVBand="0" w:oddHBand="1" w:evenHBand="0" w:firstRowFirstColumn="0" w:firstRowLastColumn="0" w:lastRowFirstColumn="0" w:lastRowLastColumn="0"/>
              <w:rPr>
                <w:i/>
                <w:iCs/>
              </w:rPr>
            </w:pPr>
            <w:r w:rsidRPr="00676B78">
              <w:rPr>
                <w:i/>
                <w:iCs/>
              </w:rPr>
              <w:t>TBD</w:t>
            </w:r>
          </w:p>
        </w:tc>
      </w:tr>
      <w:tr w:rsidR="00D25605" w14:paraId="03EDDA8E" w14:textId="77777777" w:rsidTr="00AF40E0">
        <w:trPr>
          <w:trHeight w:val="576"/>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31BC0016" w14:textId="6448B0E3" w:rsidR="00D25605" w:rsidRPr="00676B78" w:rsidRDefault="00D25605" w:rsidP="00AF40E0">
            <w:pPr>
              <w:rPr>
                <w:b w:val="0"/>
                <w:bCs w:val="0"/>
                <w:i/>
                <w:iCs/>
              </w:rPr>
            </w:pPr>
            <w:r w:rsidRPr="00676B78">
              <w:rPr>
                <w:b w:val="0"/>
                <w:bCs w:val="0"/>
                <w:i/>
                <w:iCs/>
              </w:rPr>
              <w:t>September 2022</w:t>
            </w:r>
          </w:p>
        </w:tc>
        <w:tc>
          <w:tcPr>
            <w:tcW w:w="3117" w:type="dxa"/>
            <w:vAlign w:val="center"/>
          </w:tcPr>
          <w:p w14:paraId="145C2589" w14:textId="40D80CD6" w:rsidR="00D25605" w:rsidRPr="00676B78" w:rsidRDefault="00D25605" w:rsidP="00AF40E0">
            <w:pPr>
              <w:cnfStyle w:val="000000000000" w:firstRow="0" w:lastRow="0" w:firstColumn="0" w:lastColumn="0" w:oddVBand="0" w:evenVBand="0" w:oddHBand="0" w:evenHBand="0" w:firstRowFirstColumn="0" w:firstRowLastColumn="0" w:lastRowFirstColumn="0" w:lastRowLastColumn="0"/>
              <w:rPr>
                <w:i/>
                <w:iCs/>
              </w:rPr>
            </w:pPr>
            <w:r w:rsidRPr="00676B78">
              <w:rPr>
                <w:i/>
                <w:iCs/>
              </w:rPr>
              <w:t>TBD</w:t>
            </w:r>
          </w:p>
        </w:tc>
        <w:tc>
          <w:tcPr>
            <w:tcW w:w="3117" w:type="dxa"/>
            <w:vAlign w:val="center"/>
          </w:tcPr>
          <w:p w14:paraId="2E18AE92" w14:textId="3B7139F2" w:rsidR="00D25605" w:rsidRPr="00676B78" w:rsidRDefault="00D25605" w:rsidP="00AF40E0">
            <w:pPr>
              <w:cnfStyle w:val="000000000000" w:firstRow="0" w:lastRow="0" w:firstColumn="0" w:lastColumn="0" w:oddVBand="0" w:evenVBand="0" w:oddHBand="0" w:evenHBand="0" w:firstRowFirstColumn="0" w:firstRowLastColumn="0" w:lastRowFirstColumn="0" w:lastRowLastColumn="0"/>
              <w:rPr>
                <w:i/>
                <w:iCs/>
              </w:rPr>
            </w:pPr>
            <w:r w:rsidRPr="00676B78">
              <w:rPr>
                <w:i/>
                <w:iCs/>
              </w:rPr>
              <w:t>TBD</w:t>
            </w:r>
          </w:p>
        </w:tc>
      </w:tr>
      <w:tr w:rsidR="00D25605" w14:paraId="330B13C7" w14:textId="77777777" w:rsidTr="00C862A3">
        <w:trPr>
          <w:cnfStyle w:val="000000100000" w:firstRow="0" w:lastRow="0" w:firstColumn="0" w:lastColumn="0" w:oddVBand="0" w:evenVBand="0" w:oddHBand="1" w:evenHBand="0" w:firstRowFirstColumn="0" w:firstRowLastColumn="0" w:lastRowFirstColumn="0" w:lastRowLastColumn="0"/>
          <w:trHeight w:val="953"/>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7EE5C96D" w14:textId="27155802" w:rsidR="00D25605" w:rsidRDefault="00D25605" w:rsidP="00AF40E0">
            <w:pPr>
              <w:rPr>
                <w:b w:val="0"/>
                <w:bCs w:val="0"/>
              </w:rPr>
            </w:pPr>
            <w:r w:rsidRPr="00D25605">
              <w:rPr>
                <w:b w:val="0"/>
                <w:bCs w:val="0"/>
              </w:rPr>
              <w:t xml:space="preserve">October 1, 2021 - </w:t>
            </w:r>
            <w:r w:rsidRPr="00D25605">
              <w:rPr>
                <w:b w:val="0"/>
                <w:bCs w:val="0"/>
                <w:i/>
                <w:iCs/>
              </w:rPr>
              <w:t>Submission of Annual Report to the Legislature</w:t>
            </w:r>
          </w:p>
        </w:tc>
        <w:tc>
          <w:tcPr>
            <w:tcW w:w="3117" w:type="dxa"/>
            <w:vAlign w:val="center"/>
          </w:tcPr>
          <w:p w14:paraId="506D4F2F" w14:textId="77777777" w:rsidR="00D25605" w:rsidRDefault="00D25605" w:rsidP="00AF40E0">
            <w:pPr>
              <w:cnfStyle w:val="000000100000" w:firstRow="0" w:lastRow="0" w:firstColumn="0" w:lastColumn="0" w:oddVBand="0" w:evenVBand="0" w:oddHBand="1" w:evenHBand="0" w:firstRowFirstColumn="0" w:firstRowLastColumn="0" w:lastRowFirstColumn="0" w:lastRowLastColumn="0"/>
            </w:pPr>
          </w:p>
        </w:tc>
        <w:tc>
          <w:tcPr>
            <w:tcW w:w="3117" w:type="dxa"/>
            <w:vAlign w:val="center"/>
          </w:tcPr>
          <w:p w14:paraId="0C83B032" w14:textId="77777777" w:rsidR="00D25605" w:rsidRDefault="00D25605" w:rsidP="00AF40E0">
            <w:pPr>
              <w:cnfStyle w:val="000000100000" w:firstRow="0" w:lastRow="0" w:firstColumn="0" w:lastColumn="0" w:oddVBand="0" w:evenVBand="0" w:oddHBand="1" w:evenHBand="0" w:firstRowFirstColumn="0" w:firstRowLastColumn="0" w:lastRowFirstColumn="0" w:lastRowLastColumn="0"/>
            </w:pPr>
          </w:p>
        </w:tc>
      </w:tr>
    </w:tbl>
    <w:p w14:paraId="54972C81" w14:textId="416EFE2A" w:rsidR="00B93233" w:rsidRDefault="00B93233" w:rsidP="0031623E"/>
    <w:sectPr w:rsidR="00B93233" w:rsidSect="006C25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472"/>
    <w:multiLevelType w:val="hybridMultilevel"/>
    <w:tmpl w:val="72769182"/>
    <w:lvl w:ilvl="0" w:tplc="9A3EC318">
      <w:start w:val="1"/>
      <w:numFmt w:val="decimal"/>
      <w:lvlText w:val="%1."/>
      <w:lvlJc w:val="left"/>
      <w:pPr>
        <w:tabs>
          <w:tab w:val="num" w:pos="720"/>
        </w:tabs>
        <w:ind w:left="720" w:hanging="360"/>
      </w:pPr>
    </w:lvl>
    <w:lvl w:ilvl="1" w:tplc="F4086186" w:tentative="1">
      <w:start w:val="1"/>
      <w:numFmt w:val="decimal"/>
      <w:lvlText w:val="%2."/>
      <w:lvlJc w:val="left"/>
      <w:pPr>
        <w:tabs>
          <w:tab w:val="num" w:pos="1440"/>
        </w:tabs>
        <w:ind w:left="1440" w:hanging="360"/>
      </w:pPr>
    </w:lvl>
    <w:lvl w:ilvl="2" w:tplc="A646437E" w:tentative="1">
      <w:start w:val="1"/>
      <w:numFmt w:val="decimal"/>
      <w:lvlText w:val="%3."/>
      <w:lvlJc w:val="left"/>
      <w:pPr>
        <w:tabs>
          <w:tab w:val="num" w:pos="2160"/>
        </w:tabs>
        <w:ind w:left="2160" w:hanging="360"/>
      </w:pPr>
    </w:lvl>
    <w:lvl w:ilvl="3" w:tplc="ADB814B0" w:tentative="1">
      <w:start w:val="1"/>
      <w:numFmt w:val="decimal"/>
      <w:lvlText w:val="%4."/>
      <w:lvlJc w:val="left"/>
      <w:pPr>
        <w:tabs>
          <w:tab w:val="num" w:pos="2880"/>
        </w:tabs>
        <w:ind w:left="2880" w:hanging="360"/>
      </w:pPr>
    </w:lvl>
    <w:lvl w:ilvl="4" w:tplc="E3A6F350" w:tentative="1">
      <w:start w:val="1"/>
      <w:numFmt w:val="decimal"/>
      <w:lvlText w:val="%5."/>
      <w:lvlJc w:val="left"/>
      <w:pPr>
        <w:tabs>
          <w:tab w:val="num" w:pos="3600"/>
        </w:tabs>
        <w:ind w:left="3600" w:hanging="360"/>
      </w:pPr>
    </w:lvl>
    <w:lvl w:ilvl="5" w:tplc="CE400070" w:tentative="1">
      <w:start w:val="1"/>
      <w:numFmt w:val="decimal"/>
      <w:lvlText w:val="%6."/>
      <w:lvlJc w:val="left"/>
      <w:pPr>
        <w:tabs>
          <w:tab w:val="num" w:pos="4320"/>
        </w:tabs>
        <w:ind w:left="4320" w:hanging="360"/>
      </w:pPr>
    </w:lvl>
    <w:lvl w:ilvl="6" w:tplc="08E207D4" w:tentative="1">
      <w:start w:val="1"/>
      <w:numFmt w:val="decimal"/>
      <w:lvlText w:val="%7."/>
      <w:lvlJc w:val="left"/>
      <w:pPr>
        <w:tabs>
          <w:tab w:val="num" w:pos="5040"/>
        </w:tabs>
        <w:ind w:left="5040" w:hanging="360"/>
      </w:pPr>
    </w:lvl>
    <w:lvl w:ilvl="7" w:tplc="D21639B8" w:tentative="1">
      <w:start w:val="1"/>
      <w:numFmt w:val="decimal"/>
      <w:lvlText w:val="%8."/>
      <w:lvlJc w:val="left"/>
      <w:pPr>
        <w:tabs>
          <w:tab w:val="num" w:pos="5760"/>
        </w:tabs>
        <w:ind w:left="5760" w:hanging="360"/>
      </w:pPr>
    </w:lvl>
    <w:lvl w:ilvl="8" w:tplc="9CF4C85C" w:tentative="1">
      <w:start w:val="1"/>
      <w:numFmt w:val="decimal"/>
      <w:lvlText w:val="%9."/>
      <w:lvlJc w:val="left"/>
      <w:pPr>
        <w:tabs>
          <w:tab w:val="num" w:pos="6480"/>
        </w:tabs>
        <w:ind w:left="6480" w:hanging="360"/>
      </w:pPr>
    </w:lvl>
  </w:abstractNum>
  <w:abstractNum w:abstractNumId="1" w15:restartNumberingAfterBreak="0">
    <w:nsid w:val="03D76C3A"/>
    <w:multiLevelType w:val="hybridMultilevel"/>
    <w:tmpl w:val="6AAE1258"/>
    <w:lvl w:ilvl="0" w:tplc="FB12806C">
      <w:start w:val="1"/>
      <w:numFmt w:val="bullet"/>
      <w:lvlText w:val="•"/>
      <w:lvlJc w:val="left"/>
      <w:pPr>
        <w:tabs>
          <w:tab w:val="num" w:pos="720"/>
        </w:tabs>
        <w:ind w:left="720" w:hanging="360"/>
      </w:pPr>
      <w:rPr>
        <w:rFonts w:ascii="Arial" w:hAnsi="Arial" w:hint="default"/>
      </w:rPr>
    </w:lvl>
    <w:lvl w:ilvl="1" w:tplc="52FCF178" w:tentative="1">
      <w:start w:val="1"/>
      <w:numFmt w:val="bullet"/>
      <w:lvlText w:val="•"/>
      <w:lvlJc w:val="left"/>
      <w:pPr>
        <w:tabs>
          <w:tab w:val="num" w:pos="1440"/>
        </w:tabs>
        <w:ind w:left="1440" w:hanging="360"/>
      </w:pPr>
      <w:rPr>
        <w:rFonts w:ascii="Arial" w:hAnsi="Arial" w:hint="default"/>
      </w:rPr>
    </w:lvl>
    <w:lvl w:ilvl="2" w:tplc="1DA8F6CC" w:tentative="1">
      <w:start w:val="1"/>
      <w:numFmt w:val="bullet"/>
      <w:lvlText w:val="•"/>
      <w:lvlJc w:val="left"/>
      <w:pPr>
        <w:tabs>
          <w:tab w:val="num" w:pos="2160"/>
        </w:tabs>
        <w:ind w:left="2160" w:hanging="360"/>
      </w:pPr>
      <w:rPr>
        <w:rFonts w:ascii="Arial" w:hAnsi="Arial" w:hint="default"/>
      </w:rPr>
    </w:lvl>
    <w:lvl w:ilvl="3" w:tplc="A4CCAB58" w:tentative="1">
      <w:start w:val="1"/>
      <w:numFmt w:val="bullet"/>
      <w:lvlText w:val="•"/>
      <w:lvlJc w:val="left"/>
      <w:pPr>
        <w:tabs>
          <w:tab w:val="num" w:pos="2880"/>
        </w:tabs>
        <w:ind w:left="2880" w:hanging="360"/>
      </w:pPr>
      <w:rPr>
        <w:rFonts w:ascii="Arial" w:hAnsi="Arial" w:hint="default"/>
      </w:rPr>
    </w:lvl>
    <w:lvl w:ilvl="4" w:tplc="F0E40A34" w:tentative="1">
      <w:start w:val="1"/>
      <w:numFmt w:val="bullet"/>
      <w:lvlText w:val="•"/>
      <w:lvlJc w:val="left"/>
      <w:pPr>
        <w:tabs>
          <w:tab w:val="num" w:pos="3600"/>
        </w:tabs>
        <w:ind w:left="3600" w:hanging="360"/>
      </w:pPr>
      <w:rPr>
        <w:rFonts w:ascii="Arial" w:hAnsi="Arial" w:hint="default"/>
      </w:rPr>
    </w:lvl>
    <w:lvl w:ilvl="5" w:tplc="A6B4AFB0" w:tentative="1">
      <w:start w:val="1"/>
      <w:numFmt w:val="bullet"/>
      <w:lvlText w:val="•"/>
      <w:lvlJc w:val="left"/>
      <w:pPr>
        <w:tabs>
          <w:tab w:val="num" w:pos="4320"/>
        </w:tabs>
        <w:ind w:left="4320" w:hanging="360"/>
      </w:pPr>
      <w:rPr>
        <w:rFonts w:ascii="Arial" w:hAnsi="Arial" w:hint="default"/>
      </w:rPr>
    </w:lvl>
    <w:lvl w:ilvl="6" w:tplc="6D00F0C8" w:tentative="1">
      <w:start w:val="1"/>
      <w:numFmt w:val="bullet"/>
      <w:lvlText w:val="•"/>
      <w:lvlJc w:val="left"/>
      <w:pPr>
        <w:tabs>
          <w:tab w:val="num" w:pos="5040"/>
        </w:tabs>
        <w:ind w:left="5040" w:hanging="360"/>
      </w:pPr>
      <w:rPr>
        <w:rFonts w:ascii="Arial" w:hAnsi="Arial" w:hint="default"/>
      </w:rPr>
    </w:lvl>
    <w:lvl w:ilvl="7" w:tplc="CBD654F4" w:tentative="1">
      <w:start w:val="1"/>
      <w:numFmt w:val="bullet"/>
      <w:lvlText w:val="•"/>
      <w:lvlJc w:val="left"/>
      <w:pPr>
        <w:tabs>
          <w:tab w:val="num" w:pos="5760"/>
        </w:tabs>
        <w:ind w:left="5760" w:hanging="360"/>
      </w:pPr>
      <w:rPr>
        <w:rFonts w:ascii="Arial" w:hAnsi="Arial" w:hint="default"/>
      </w:rPr>
    </w:lvl>
    <w:lvl w:ilvl="8" w:tplc="AB5A2CF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3B60DB"/>
    <w:multiLevelType w:val="hybridMultilevel"/>
    <w:tmpl w:val="10584370"/>
    <w:lvl w:ilvl="0" w:tplc="9F7869DE">
      <w:start w:val="1"/>
      <w:numFmt w:val="bullet"/>
      <w:lvlText w:val="•"/>
      <w:lvlJc w:val="left"/>
      <w:pPr>
        <w:tabs>
          <w:tab w:val="num" w:pos="720"/>
        </w:tabs>
        <w:ind w:left="720" w:hanging="360"/>
      </w:pPr>
      <w:rPr>
        <w:rFonts w:ascii="Arial" w:hAnsi="Arial" w:hint="default"/>
      </w:rPr>
    </w:lvl>
    <w:lvl w:ilvl="1" w:tplc="C55A8056">
      <w:start w:val="1"/>
      <w:numFmt w:val="bullet"/>
      <w:lvlText w:val="•"/>
      <w:lvlJc w:val="left"/>
      <w:pPr>
        <w:tabs>
          <w:tab w:val="num" w:pos="1440"/>
        </w:tabs>
        <w:ind w:left="1440" w:hanging="360"/>
      </w:pPr>
      <w:rPr>
        <w:rFonts w:ascii="Arial" w:hAnsi="Arial" w:hint="default"/>
      </w:rPr>
    </w:lvl>
    <w:lvl w:ilvl="2" w:tplc="F25E8C5C" w:tentative="1">
      <w:start w:val="1"/>
      <w:numFmt w:val="bullet"/>
      <w:lvlText w:val="•"/>
      <w:lvlJc w:val="left"/>
      <w:pPr>
        <w:tabs>
          <w:tab w:val="num" w:pos="2160"/>
        </w:tabs>
        <w:ind w:left="2160" w:hanging="360"/>
      </w:pPr>
      <w:rPr>
        <w:rFonts w:ascii="Arial" w:hAnsi="Arial" w:hint="default"/>
      </w:rPr>
    </w:lvl>
    <w:lvl w:ilvl="3" w:tplc="1B84E07A" w:tentative="1">
      <w:start w:val="1"/>
      <w:numFmt w:val="bullet"/>
      <w:lvlText w:val="•"/>
      <w:lvlJc w:val="left"/>
      <w:pPr>
        <w:tabs>
          <w:tab w:val="num" w:pos="2880"/>
        </w:tabs>
        <w:ind w:left="2880" w:hanging="360"/>
      </w:pPr>
      <w:rPr>
        <w:rFonts w:ascii="Arial" w:hAnsi="Arial" w:hint="default"/>
      </w:rPr>
    </w:lvl>
    <w:lvl w:ilvl="4" w:tplc="2ED65292" w:tentative="1">
      <w:start w:val="1"/>
      <w:numFmt w:val="bullet"/>
      <w:lvlText w:val="•"/>
      <w:lvlJc w:val="left"/>
      <w:pPr>
        <w:tabs>
          <w:tab w:val="num" w:pos="3600"/>
        </w:tabs>
        <w:ind w:left="3600" w:hanging="360"/>
      </w:pPr>
      <w:rPr>
        <w:rFonts w:ascii="Arial" w:hAnsi="Arial" w:hint="default"/>
      </w:rPr>
    </w:lvl>
    <w:lvl w:ilvl="5" w:tplc="43E63C0C" w:tentative="1">
      <w:start w:val="1"/>
      <w:numFmt w:val="bullet"/>
      <w:lvlText w:val="•"/>
      <w:lvlJc w:val="left"/>
      <w:pPr>
        <w:tabs>
          <w:tab w:val="num" w:pos="4320"/>
        </w:tabs>
        <w:ind w:left="4320" w:hanging="360"/>
      </w:pPr>
      <w:rPr>
        <w:rFonts w:ascii="Arial" w:hAnsi="Arial" w:hint="default"/>
      </w:rPr>
    </w:lvl>
    <w:lvl w:ilvl="6" w:tplc="EFD41F16" w:tentative="1">
      <w:start w:val="1"/>
      <w:numFmt w:val="bullet"/>
      <w:lvlText w:val="•"/>
      <w:lvlJc w:val="left"/>
      <w:pPr>
        <w:tabs>
          <w:tab w:val="num" w:pos="5040"/>
        </w:tabs>
        <w:ind w:left="5040" w:hanging="360"/>
      </w:pPr>
      <w:rPr>
        <w:rFonts w:ascii="Arial" w:hAnsi="Arial" w:hint="default"/>
      </w:rPr>
    </w:lvl>
    <w:lvl w:ilvl="7" w:tplc="D3B2EEF6" w:tentative="1">
      <w:start w:val="1"/>
      <w:numFmt w:val="bullet"/>
      <w:lvlText w:val="•"/>
      <w:lvlJc w:val="left"/>
      <w:pPr>
        <w:tabs>
          <w:tab w:val="num" w:pos="5760"/>
        </w:tabs>
        <w:ind w:left="5760" w:hanging="360"/>
      </w:pPr>
      <w:rPr>
        <w:rFonts w:ascii="Arial" w:hAnsi="Arial" w:hint="default"/>
      </w:rPr>
    </w:lvl>
    <w:lvl w:ilvl="8" w:tplc="E59C1BF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8152B8B"/>
    <w:multiLevelType w:val="hybridMultilevel"/>
    <w:tmpl w:val="65E8EA4E"/>
    <w:lvl w:ilvl="0" w:tplc="5F0A6148">
      <w:start w:val="3"/>
      <w:numFmt w:val="decimal"/>
      <w:lvlText w:val="%1."/>
      <w:lvlJc w:val="left"/>
      <w:pPr>
        <w:tabs>
          <w:tab w:val="num" w:pos="720"/>
        </w:tabs>
        <w:ind w:left="720" w:hanging="360"/>
      </w:pPr>
    </w:lvl>
    <w:lvl w:ilvl="1" w:tplc="7616A692" w:tentative="1">
      <w:start w:val="1"/>
      <w:numFmt w:val="decimal"/>
      <w:lvlText w:val="%2."/>
      <w:lvlJc w:val="left"/>
      <w:pPr>
        <w:tabs>
          <w:tab w:val="num" w:pos="1440"/>
        </w:tabs>
        <w:ind w:left="1440" w:hanging="360"/>
      </w:pPr>
    </w:lvl>
    <w:lvl w:ilvl="2" w:tplc="C5FCFC38" w:tentative="1">
      <w:start w:val="1"/>
      <w:numFmt w:val="decimal"/>
      <w:lvlText w:val="%3."/>
      <w:lvlJc w:val="left"/>
      <w:pPr>
        <w:tabs>
          <w:tab w:val="num" w:pos="2160"/>
        </w:tabs>
        <w:ind w:left="2160" w:hanging="360"/>
      </w:pPr>
    </w:lvl>
    <w:lvl w:ilvl="3" w:tplc="99224280" w:tentative="1">
      <w:start w:val="1"/>
      <w:numFmt w:val="decimal"/>
      <w:lvlText w:val="%4."/>
      <w:lvlJc w:val="left"/>
      <w:pPr>
        <w:tabs>
          <w:tab w:val="num" w:pos="2880"/>
        </w:tabs>
        <w:ind w:left="2880" w:hanging="360"/>
      </w:pPr>
    </w:lvl>
    <w:lvl w:ilvl="4" w:tplc="841EE720" w:tentative="1">
      <w:start w:val="1"/>
      <w:numFmt w:val="decimal"/>
      <w:lvlText w:val="%5."/>
      <w:lvlJc w:val="left"/>
      <w:pPr>
        <w:tabs>
          <w:tab w:val="num" w:pos="3600"/>
        </w:tabs>
        <w:ind w:left="3600" w:hanging="360"/>
      </w:pPr>
    </w:lvl>
    <w:lvl w:ilvl="5" w:tplc="41F00A0E" w:tentative="1">
      <w:start w:val="1"/>
      <w:numFmt w:val="decimal"/>
      <w:lvlText w:val="%6."/>
      <w:lvlJc w:val="left"/>
      <w:pPr>
        <w:tabs>
          <w:tab w:val="num" w:pos="4320"/>
        </w:tabs>
        <w:ind w:left="4320" w:hanging="360"/>
      </w:pPr>
    </w:lvl>
    <w:lvl w:ilvl="6" w:tplc="20F01750" w:tentative="1">
      <w:start w:val="1"/>
      <w:numFmt w:val="decimal"/>
      <w:lvlText w:val="%7."/>
      <w:lvlJc w:val="left"/>
      <w:pPr>
        <w:tabs>
          <w:tab w:val="num" w:pos="5040"/>
        </w:tabs>
        <w:ind w:left="5040" w:hanging="360"/>
      </w:pPr>
    </w:lvl>
    <w:lvl w:ilvl="7" w:tplc="A45A97F6" w:tentative="1">
      <w:start w:val="1"/>
      <w:numFmt w:val="decimal"/>
      <w:lvlText w:val="%8."/>
      <w:lvlJc w:val="left"/>
      <w:pPr>
        <w:tabs>
          <w:tab w:val="num" w:pos="5760"/>
        </w:tabs>
        <w:ind w:left="5760" w:hanging="360"/>
      </w:pPr>
    </w:lvl>
    <w:lvl w:ilvl="8" w:tplc="54E8A060" w:tentative="1">
      <w:start w:val="1"/>
      <w:numFmt w:val="decimal"/>
      <w:lvlText w:val="%9."/>
      <w:lvlJc w:val="left"/>
      <w:pPr>
        <w:tabs>
          <w:tab w:val="num" w:pos="6480"/>
        </w:tabs>
        <w:ind w:left="6480" w:hanging="360"/>
      </w:pPr>
    </w:lvl>
  </w:abstractNum>
  <w:abstractNum w:abstractNumId="4" w15:restartNumberingAfterBreak="0">
    <w:nsid w:val="0BEC1F70"/>
    <w:multiLevelType w:val="hybridMultilevel"/>
    <w:tmpl w:val="75FE1D86"/>
    <w:lvl w:ilvl="0" w:tplc="E9E21E1A">
      <w:start w:val="1"/>
      <w:numFmt w:val="decimal"/>
      <w:lvlText w:val="%1."/>
      <w:lvlJc w:val="left"/>
      <w:pPr>
        <w:tabs>
          <w:tab w:val="num" w:pos="720"/>
        </w:tabs>
        <w:ind w:left="720" w:hanging="360"/>
      </w:pPr>
    </w:lvl>
    <w:lvl w:ilvl="1" w:tplc="44DAB1A4">
      <w:numFmt w:val="bullet"/>
      <w:lvlText w:val="•"/>
      <w:lvlJc w:val="left"/>
      <w:pPr>
        <w:tabs>
          <w:tab w:val="num" w:pos="1440"/>
        </w:tabs>
        <w:ind w:left="1440" w:hanging="360"/>
      </w:pPr>
      <w:rPr>
        <w:rFonts w:ascii="Arial" w:hAnsi="Arial" w:hint="default"/>
      </w:rPr>
    </w:lvl>
    <w:lvl w:ilvl="2" w:tplc="8BB63078" w:tentative="1">
      <w:start w:val="1"/>
      <w:numFmt w:val="decimal"/>
      <w:lvlText w:val="%3."/>
      <w:lvlJc w:val="left"/>
      <w:pPr>
        <w:tabs>
          <w:tab w:val="num" w:pos="2160"/>
        </w:tabs>
        <w:ind w:left="2160" w:hanging="360"/>
      </w:pPr>
    </w:lvl>
    <w:lvl w:ilvl="3" w:tplc="DB9ED648" w:tentative="1">
      <w:start w:val="1"/>
      <w:numFmt w:val="decimal"/>
      <w:lvlText w:val="%4."/>
      <w:lvlJc w:val="left"/>
      <w:pPr>
        <w:tabs>
          <w:tab w:val="num" w:pos="2880"/>
        </w:tabs>
        <w:ind w:left="2880" w:hanging="360"/>
      </w:pPr>
    </w:lvl>
    <w:lvl w:ilvl="4" w:tplc="24F8C21C" w:tentative="1">
      <w:start w:val="1"/>
      <w:numFmt w:val="decimal"/>
      <w:lvlText w:val="%5."/>
      <w:lvlJc w:val="left"/>
      <w:pPr>
        <w:tabs>
          <w:tab w:val="num" w:pos="3600"/>
        </w:tabs>
        <w:ind w:left="3600" w:hanging="360"/>
      </w:pPr>
    </w:lvl>
    <w:lvl w:ilvl="5" w:tplc="3E54879A" w:tentative="1">
      <w:start w:val="1"/>
      <w:numFmt w:val="decimal"/>
      <w:lvlText w:val="%6."/>
      <w:lvlJc w:val="left"/>
      <w:pPr>
        <w:tabs>
          <w:tab w:val="num" w:pos="4320"/>
        </w:tabs>
        <w:ind w:left="4320" w:hanging="360"/>
      </w:pPr>
    </w:lvl>
    <w:lvl w:ilvl="6" w:tplc="ACBC39B0" w:tentative="1">
      <w:start w:val="1"/>
      <w:numFmt w:val="decimal"/>
      <w:lvlText w:val="%7."/>
      <w:lvlJc w:val="left"/>
      <w:pPr>
        <w:tabs>
          <w:tab w:val="num" w:pos="5040"/>
        </w:tabs>
        <w:ind w:left="5040" w:hanging="360"/>
      </w:pPr>
    </w:lvl>
    <w:lvl w:ilvl="7" w:tplc="8D3A62CE" w:tentative="1">
      <w:start w:val="1"/>
      <w:numFmt w:val="decimal"/>
      <w:lvlText w:val="%8."/>
      <w:lvlJc w:val="left"/>
      <w:pPr>
        <w:tabs>
          <w:tab w:val="num" w:pos="5760"/>
        </w:tabs>
        <w:ind w:left="5760" w:hanging="360"/>
      </w:pPr>
    </w:lvl>
    <w:lvl w:ilvl="8" w:tplc="03D433CE" w:tentative="1">
      <w:start w:val="1"/>
      <w:numFmt w:val="decimal"/>
      <w:lvlText w:val="%9."/>
      <w:lvlJc w:val="left"/>
      <w:pPr>
        <w:tabs>
          <w:tab w:val="num" w:pos="6480"/>
        </w:tabs>
        <w:ind w:left="6480" w:hanging="360"/>
      </w:pPr>
    </w:lvl>
  </w:abstractNum>
  <w:abstractNum w:abstractNumId="5" w15:restartNumberingAfterBreak="0">
    <w:nsid w:val="15406991"/>
    <w:multiLevelType w:val="hybridMultilevel"/>
    <w:tmpl w:val="5ED47320"/>
    <w:lvl w:ilvl="0" w:tplc="2258EC1A">
      <w:start w:val="1"/>
      <w:numFmt w:val="bullet"/>
      <w:lvlText w:val="•"/>
      <w:lvlJc w:val="left"/>
      <w:pPr>
        <w:tabs>
          <w:tab w:val="num" w:pos="720"/>
        </w:tabs>
        <w:ind w:left="720" w:hanging="360"/>
      </w:pPr>
      <w:rPr>
        <w:rFonts w:ascii="Arial" w:hAnsi="Arial" w:hint="default"/>
      </w:rPr>
    </w:lvl>
    <w:lvl w:ilvl="1" w:tplc="2C52A1F4" w:tentative="1">
      <w:start w:val="1"/>
      <w:numFmt w:val="bullet"/>
      <w:lvlText w:val="•"/>
      <w:lvlJc w:val="left"/>
      <w:pPr>
        <w:tabs>
          <w:tab w:val="num" w:pos="1440"/>
        </w:tabs>
        <w:ind w:left="1440" w:hanging="360"/>
      </w:pPr>
      <w:rPr>
        <w:rFonts w:ascii="Arial" w:hAnsi="Arial" w:hint="default"/>
      </w:rPr>
    </w:lvl>
    <w:lvl w:ilvl="2" w:tplc="98AA19FA" w:tentative="1">
      <w:start w:val="1"/>
      <w:numFmt w:val="bullet"/>
      <w:lvlText w:val="•"/>
      <w:lvlJc w:val="left"/>
      <w:pPr>
        <w:tabs>
          <w:tab w:val="num" w:pos="2160"/>
        </w:tabs>
        <w:ind w:left="2160" w:hanging="360"/>
      </w:pPr>
      <w:rPr>
        <w:rFonts w:ascii="Arial" w:hAnsi="Arial" w:hint="default"/>
      </w:rPr>
    </w:lvl>
    <w:lvl w:ilvl="3" w:tplc="EB72042E" w:tentative="1">
      <w:start w:val="1"/>
      <w:numFmt w:val="bullet"/>
      <w:lvlText w:val="•"/>
      <w:lvlJc w:val="left"/>
      <w:pPr>
        <w:tabs>
          <w:tab w:val="num" w:pos="2880"/>
        </w:tabs>
        <w:ind w:left="2880" w:hanging="360"/>
      </w:pPr>
      <w:rPr>
        <w:rFonts w:ascii="Arial" w:hAnsi="Arial" w:hint="default"/>
      </w:rPr>
    </w:lvl>
    <w:lvl w:ilvl="4" w:tplc="A642CEAC" w:tentative="1">
      <w:start w:val="1"/>
      <w:numFmt w:val="bullet"/>
      <w:lvlText w:val="•"/>
      <w:lvlJc w:val="left"/>
      <w:pPr>
        <w:tabs>
          <w:tab w:val="num" w:pos="3600"/>
        </w:tabs>
        <w:ind w:left="3600" w:hanging="360"/>
      </w:pPr>
      <w:rPr>
        <w:rFonts w:ascii="Arial" w:hAnsi="Arial" w:hint="default"/>
      </w:rPr>
    </w:lvl>
    <w:lvl w:ilvl="5" w:tplc="4CCA557C" w:tentative="1">
      <w:start w:val="1"/>
      <w:numFmt w:val="bullet"/>
      <w:lvlText w:val="•"/>
      <w:lvlJc w:val="left"/>
      <w:pPr>
        <w:tabs>
          <w:tab w:val="num" w:pos="4320"/>
        </w:tabs>
        <w:ind w:left="4320" w:hanging="360"/>
      </w:pPr>
      <w:rPr>
        <w:rFonts w:ascii="Arial" w:hAnsi="Arial" w:hint="default"/>
      </w:rPr>
    </w:lvl>
    <w:lvl w:ilvl="6" w:tplc="D834F57E" w:tentative="1">
      <w:start w:val="1"/>
      <w:numFmt w:val="bullet"/>
      <w:lvlText w:val="•"/>
      <w:lvlJc w:val="left"/>
      <w:pPr>
        <w:tabs>
          <w:tab w:val="num" w:pos="5040"/>
        </w:tabs>
        <w:ind w:left="5040" w:hanging="360"/>
      </w:pPr>
      <w:rPr>
        <w:rFonts w:ascii="Arial" w:hAnsi="Arial" w:hint="default"/>
      </w:rPr>
    </w:lvl>
    <w:lvl w:ilvl="7" w:tplc="696484BA" w:tentative="1">
      <w:start w:val="1"/>
      <w:numFmt w:val="bullet"/>
      <w:lvlText w:val="•"/>
      <w:lvlJc w:val="left"/>
      <w:pPr>
        <w:tabs>
          <w:tab w:val="num" w:pos="5760"/>
        </w:tabs>
        <w:ind w:left="5760" w:hanging="360"/>
      </w:pPr>
      <w:rPr>
        <w:rFonts w:ascii="Arial" w:hAnsi="Arial" w:hint="default"/>
      </w:rPr>
    </w:lvl>
    <w:lvl w:ilvl="8" w:tplc="6884321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76E0AF6"/>
    <w:multiLevelType w:val="hybridMultilevel"/>
    <w:tmpl w:val="58D65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A01CE5"/>
    <w:multiLevelType w:val="hybridMultilevel"/>
    <w:tmpl w:val="AEC89E96"/>
    <w:lvl w:ilvl="0" w:tplc="68C232E2">
      <w:start w:val="1"/>
      <w:numFmt w:val="decimal"/>
      <w:lvlText w:val="%1."/>
      <w:lvlJc w:val="left"/>
      <w:pPr>
        <w:tabs>
          <w:tab w:val="num" w:pos="720"/>
        </w:tabs>
        <w:ind w:left="720" w:hanging="360"/>
      </w:pPr>
      <w:rPr>
        <w:b/>
        <w:bCs/>
      </w:rPr>
    </w:lvl>
    <w:lvl w:ilvl="1" w:tplc="3A0414D8" w:tentative="1">
      <w:start w:val="1"/>
      <w:numFmt w:val="decimal"/>
      <w:lvlText w:val="%2."/>
      <w:lvlJc w:val="left"/>
      <w:pPr>
        <w:tabs>
          <w:tab w:val="num" w:pos="1440"/>
        </w:tabs>
        <w:ind w:left="1440" w:hanging="360"/>
      </w:pPr>
    </w:lvl>
    <w:lvl w:ilvl="2" w:tplc="13C0FF68" w:tentative="1">
      <w:start w:val="1"/>
      <w:numFmt w:val="decimal"/>
      <w:lvlText w:val="%3."/>
      <w:lvlJc w:val="left"/>
      <w:pPr>
        <w:tabs>
          <w:tab w:val="num" w:pos="2160"/>
        </w:tabs>
        <w:ind w:left="2160" w:hanging="360"/>
      </w:pPr>
    </w:lvl>
    <w:lvl w:ilvl="3" w:tplc="DCA67F80" w:tentative="1">
      <w:start w:val="1"/>
      <w:numFmt w:val="decimal"/>
      <w:lvlText w:val="%4."/>
      <w:lvlJc w:val="left"/>
      <w:pPr>
        <w:tabs>
          <w:tab w:val="num" w:pos="2880"/>
        </w:tabs>
        <w:ind w:left="2880" w:hanging="360"/>
      </w:pPr>
    </w:lvl>
    <w:lvl w:ilvl="4" w:tplc="E2E634C4" w:tentative="1">
      <w:start w:val="1"/>
      <w:numFmt w:val="decimal"/>
      <w:lvlText w:val="%5."/>
      <w:lvlJc w:val="left"/>
      <w:pPr>
        <w:tabs>
          <w:tab w:val="num" w:pos="3600"/>
        </w:tabs>
        <w:ind w:left="3600" w:hanging="360"/>
      </w:pPr>
    </w:lvl>
    <w:lvl w:ilvl="5" w:tplc="D39A3A6E" w:tentative="1">
      <w:start w:val="1"/>
      <w:numFmt w:val="decimal"/>
      <w:lvlText w:val="%6."/>
      <w:lvlJc w:val="left"/>
      <w:pPr>
        <w:tabs>
          <w:tab w:val="num" w:pos="4320"/>
        </w:tabs>
        <w:ind w:left="4320" w:hanging="360"/>
      </w:pPr>
    </w:lvl>
    <w:lvl w:ilvl="6" w:tplc="E35E4A3C" w:tentative="1">
      <w:start w:val="1"/>
      <w:numFmt w:val="decimal"/>
      <w:lvlText w:val="%7."/>
      <w:lvlJc w:val="left"/>
      <w:pPr>
        <w:tabs>
          <w:tab w:val="num" w:pos="5040"/>
        </w:tabs>
        <w:ind w:left="5040" w:hanging="360"/>
      </w:pPr>
    </w:lvl>
    <w:lvl w:ilvl="7" w:tplc="50702F4E" w:tentative="1">
      <w:start w:val="1"/>
      <w:numFmt w:val="decimal"/>
      <w:lvlText w:val="%8."/>
      <w:lvlJc w:val="left"/>
      <w:pPr>
        <w:tabs>
          <w:tab w:val="num" w:pos="5760"/>
        </w:tabs>
        <w:ind w:left="5760" w:hanging="360"/>
      </w:pPr>
    </w:lvl>
    <w:lvl w:ilvl="8" w:tplc="46081DC2" w:tentative="1">
      <w:start w:val="1"/>
      <w:numFmt w:val="decimal"/>
      <w:lvlText w:val="%9."/>
      <w:lvlJc w:val="left"/>
      <w:pPr>
        <w:tabs>
          <w:tab w:val="num" w:pos="6480"/>
        </w:tabs>
        <w:ind w:left="6480" w:hanging="360"/>
      </w:pPr>
    </w:lvl>
  </w:abstractNum>
  <w:abstractNum w:abstractNumId="8" w15:restartNumberingAfterBreak="0">
    <w:nsid w:val="17EC72EF"/>
    <w:multiLevelType w:val="hybridMultilevel"/>
    <w:tmpl w:val="76F4F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9E666B"/>
    <w:multiLevelType w:val="hybridMultilevel"/>
    <w:tmpl w:val="CB680600"/>
    <w:lvl w:ilvl="0" w:tplc="7B10987A">
      <w:start w:val="1"/>
      <w:numFmt w:val="bullet"/>
      <w:lvlText w:val="•"/>
      <w:lvlJc w:val="left"/>
      <w:pPr>
        <w:tabs>
          <w:tab w:val="num" w:pos="720"/>
        </w:tabs>
        <w:ind w:left="720" w:hanging="360"/>
      </w:pPr>
      <w:rPr>
        <w:rFonts w:ascii="Arial" w:hAnsi="Arial" w:hint="default"/>
      </w:rPr>
    </w:lvl>
    <w:lvl w:ilvl="1" w:tplc="1002833A">
      <w:start w:val="1"/>
      <w:numFmt w:val="bullet"/>
      <w:lvlText w:val="•"/>
      <w:lvlJc w:val="left"/>
      <w:pPr>
        <w:tabs>
          <w:tab w:val="num" w:pos="1440"/>
        </w:tabs>
        <w:ind w:left="1440" w:hanging="360"/>
      </w:pPr>
      <w:rPr>
        <w:rFonts w:ascii="Arial" w:hAnsi="Arial" w:hint="default"/>
      </w:rPr>
    </w:lvl>
    <w:lvl w:ilvl="2" w:tplc="C40A3676" w:tentative="1">
      <w:start w:val="1"/>
      <w:numFmt w:val="bullet"/>
      <w:lvlText w:val="•"/>
      <w:lvlJc w:val="left"/>
      <w:pPr>
        <w:tabs>
          <w:tab w:val="num" w:pos="2160"/>
        </w:tabs>
        <w:ind w:left="2160" w:hanging="360"/>
      </w:pPr>
      <w:rPr>
        <w:rFonts w:ascii="Arial" w:hAnsi="Arial" w:hint="default"/>
      </w:rPr>
    </w:lvl>
    <w:lvl w:ilvl="3" w:tplc="A4641BA8" w:tentative="1">
      <w:start w:val="1"/>
      <w:numFmt w:val="bullet"/>
      <w:lvlText w:val="•"/>
      <w:lvlJc w:val="left"/>
      <w:pPr>
        <w:tabs>
          <w:tab w:val="num" w:pos="2880"/>
        </w:tabs>
        <w:ind w:left="2880" w:hanging="360"/>
      </w:pPr>
      <w:rPr>
        <w:rFonts w:ascii="Arial" w:hAnsi="Arial" w:hint="default"/>
      </w:rPr>
    </w:lvl>
    <w:lvl w:ilvl="4" w:tplc="6CA2256C" w:tentative="1">
      <w:start w:val="1"/>
      <w:numFmt w:val="bullet"/>
      <w:lvlText w:val="•"/>
      <w:lvlJc w:val="left"/>
      <w:pPr>
        <w:tabs>
          <w:tab w:val="num" w:pos="3600"/>
        </w:tabs>
        <w:ind w:left="3600" w:hanging="360"/>
      </w:pPr>
      <w:rPr>
        <w:rFonts w:ascii="Arial" w:hAnsi="Arial" w:hint="default"/>
      </w:rPr>
    </w:lvl>
    <w:lvl w:ilvl="5" w:tplc="0022846E" w:tentative="1">
      <w:start w:val="1"/>
      <w:numFmt w:val="bullet"/>
      <w:lvlText w:val="•"/>
      <w:lvlJc w:val="left"/>
      <w:pPr>
        <w:tabs>
          <w:tab w:val="num" w:pos="4320"/>
        </w:tabs>
        <w:ind w:left="4320" w:hanging="360"/>
      </w:pPr>
      <w:rPr>
        <w:rFonts w:ascii="Arial" w:hAnsi="Arial" w:hint="default"/>
      </w:rPr>
    </w:lvl>
    <w:lvl w:ilvl="6" w:tplc="DBA83F46" w:tentative="1">
      <w:start w:val="1"/>
      <w:numFmt w:val="bullet"/>
      <w:lvlText w:val="•"/>
      <w:lvlJc w:val="left"/>
      <w:pPr>
        <w:tabs>
          <w:tab w:val="num" w:pos="5040"/>
        </w:tabs>
        <w:ind w:left="5040" w:hanging="360"/>
      </w:pPr>
      <w:rPr>
        <w:rFonts w:ascii="Arial" w:hAnsi="Arial" w:hint="default"/>
      </w:rPr>
    </w:lvl>
    <w:lvl w:ilvl="7" w:tplc="CE5E8C0E" w:tentative="1">
      <w:start w:val="1"/>
      <w:numFmt w:val="bullet"/>
      <w:lvlText w:val="•"/>
      <w:lvlJc w:val="left"/>
      <w:pPr>
        <w:tabs>
          <w:tab w:val="num" w:pos="5760"/>
        </w:tabs>
        <w:ind w:left="5760" w:hanging="360"/>
      </w:pPr>
      <w:rPr>
        <w:rFonts w:ascii="Arial" w:hAnsi="Arial" w:hint="default"/>
      </w:rPr>
    </w:lvl>
    <w:lvl w:ilvl="8" w:tplc="A1A4B38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50A1CA5"/>
    <w:multiLevelType w:val="hybridMultilevel"/>
    <w:tmpl w:val="5636DDE8"/>
    <w:lvl w:ilvl="0" w:tplc="BAF0FEC6">
      <w:start w:val="1"/>
      <w:numFmt w:val="bullet"/>
      <w:lvlText w:val="•"/>
      <w:lvlJc w:val="left"/>
      <w:pPr>
        <w:tabs>
          <w:tab w:val="num" w:pos="720"/>
        </w:tabs>
        <w:ind w:left="720" w:hanging="360"/>
      </w:pPr>
      <w:rPr>
        <w:rFonts w:ascii="Arial" w:hAnsi="Arial" w:hint="default"/>
      </w:rPr>
    </w:lvl>
    <w:lvl w:ilvl="1" w:tplc="B07AC33A" w:tentative="1">
      <w:start w:val="1"/>
      <w:numFmt w:val="bullet"/>
      <w:lvlText w:val="•"/>
      <w:lvlJc w:val="left"/>
      <w:pPr>
        <w:tabs>
          <w:tab w:val="num" w:pos="1440"/>
        </w:tabs>
        <w:ind w:left="1440" w:hanging="360"/>
      </w:pPr>
      <w:rPr>
        <w:rFonts w:ascii="Arial" w:hAnsi="Arial" w:hint="default"/>
      </w:rPr>
    </w:lvl>
    <w:lvl w:ilvl="2" w:tplc="FD449D9E" w:tentative="1">
      <w:start w:val="1"/>
      <w:numFmt w:val="bullet"/>
      <w:lvlText w:val="•"/>
      <w:lvlJc w:val="left"/>
      <w:pPr>
        <w:tabs>
          <w:tab w:val="num" w:pos="2160"/>
        </w:tabs>
        <w:ind w:left="2160" w:hanging="360"/>
      </w:pPr>
      <w:rPr>
        <w:rFonts w:ascii="Arial" w:hAnsi="Arial" w:hint="default"/>
      </w:rPr>
    </w:lvl>
    <w:lvl w:ilvl="3" w:tplc="2DA6948C" w:tentative="1">
      <w:start w:val="1"/>
      <w:numFmt w:val="bullet"/>
      <w:lvlText w:val="•"/>
      <w:lvlJc w:val="left"/>
      <w:pPr>
        <w:tabs>
          <w:tab w:val="num" w:pos="2880"/>
        </w:tabs>
        <w:ind w:left="2880" w:hanging="360"/>
      </w:pPr>
      <w:rPr>
        <w:rFonts w:ascii="Arial" w:hAnsi="Arial" w:hint="default"/>
      </w:rPr>
    </w:lvl>
    <w:lvl w:ilvl="4" w:tplc="64604158" w:tentative="1">
      <w:start w:val="1"/>
      <w:numFmt w:val="bullet"/>
      <w:lvlText w:val="•"/>
      <w:lvlJc w:val="left"/>
      <w:pPr>
        <w:tabs>
          <w:tab w:val="num" w:pos="3600"/>
        </w:tabs>
        <w:ind w:left="3600" w:hanging="360"/>
      </w:pPr>
      <w:rPr>
        <w:rFonts w:ascii="Arial" w:hAnsi="Arial" w:hint="default"/>
      </w:rPr>
    </w:lvl>
    <w:lvl w:ilvl="5" w:tplc="401E0F2C" w:tentative="1">
      <w:start w:val="1"/>
      <w:numFmt w:val="bullet"/>
      <w:lvlText w:val="•"/>
      <w:lvlJc w:val="left"/>
      <w:pPr>
        <w:tabs>
          <w:tab w:val="num" w:pos="4320"/>
        </w:tabs>
        <w:ind w:left="4320" w:hanging="360"/>
      </w:pPr>
      <w:rPr>
        <w:rFonts w:ascii="Arial" w:hAnsi="Arial" w:hint="default"/>
      </w:rPr>
    </w:lvl>
    <w:lvl w:ilvl="6" w:tplc="5BAE9616" w:tentative="1">
      <w:start w:val="1"/>
      <w:numFmt w:val="bullet"/>
      <w:lvlText w:val="•"/>
      <w:lvlJc w:val="left"/>
      <w:pPr>
        <w:tabs>
          <w:tab w:val="num" w:pos="5040"/>
        </w:tabs>
        <w:ind w:left="5040" w:hanging="360"/>
      </w:pPr>
      <w:rPr>
        <w:rFonts w:ascii="Arial" w:hAnsi="Arial" w:hint="default"/>
      </w:rPr>
    </w:lvl>
    <w:lvl w:ilvl="7" w:tplc="47D42094" w:tentative="1">
      <w:start w:val="1"/>
      <w:numFmt w:val="bullet"/>
      <w:lvlText w:val="•"/>
      <w:lvlJc w:val="left"/>
      <w:pPr>
        <w:tabs>
          <w:tab w:val="num" w:pos="5760"/>
        </w:tabs>
        <w:ind w:left="5760" w:hanging="360"/>
      </w:pPr>
      <w:rPr>
        <w:rFonts w:ascii="Arial" w:hAnsi="Arial" w:hint="default"/>
      </w:rPr>
    </w:lvl>
    <w:lvl w:ilvl="8" w:tplc="1632C76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61E0D4F"/>
    <w:multiLevelType w:val="hybridMultilevel"/>
    <w:tmpl w:val="3AFAEC9E"/>
    <w:lvl w:ilvl="0" w:tplc="FBE8847A">
      <w:start w:val="1"/>
      <w:numFmt w:val="decimal"/>
      <w:lvlText w:val="%1."/>
      <w:lvlJc w:val="left"/>
      <w:pPr>
        <w:tabs>
          <w:tab w:val="num" w:pos="720"/>
        </w:tabs>
        <w:ind w:left="720" w:hanging="360"/>
      </w:pPr>
    </w:lvl>
    <w:lvl w:ilvl="1" w:tplc="C8143048" w:tentative="1">
      <w:start w:val="1"/>
      <w:numFmt w:val="decimal"/>
      <w:lvlText w:val="%2."/>
      <w:lvlJc w:val="left"/>
      <w:pPr>
        <w:tabs>
          <w:tab w:val="num" w:pos="1440"/>
        </w:tabs>
        <w:ind w:left="1440" w:hanging="360"/>
      </w:pPr>
    </w:lvl>
    <w:lvl w:ilvl="2" w:tplc="B7FAA570" w:tentative="1">
      <w:start w:val="1"/>
      <w:numFmt w:val="decimal"/>
      <w:lvlText w:val="%3."/>
      <w:lvlJc w:val="left"/>
      <w:pPr>
        <w:tabs>
          <w:tab w:val="num" w:pos="2160"/>
        </w:tabs>
        <w:ind w:left="2160" w:hanging="360"/>
      </w:pPr>
    </w:lvl>
    <w:lvl w:ilvl="3" w:tplc="3502F114" w:tentative="1">
      <w:start w:val="1"/>
      <w:numFmt w:val="decimal"/>
      <w:lvlText w:val="%4."/>
      <w:lvlJc w:val="left"/>
      <w:pPr>
        <w:tabs>
          <w:tab w:val="num" w:pos="2880"/>
        </w:tabs>
        <w:ind w:left="2880" w:hanging="360"/>
      </w:pPr>
    </w:lvl>
    <w:lvl w:ilvl="4" w:tplc="4AA4E1F2" w:tentative="1">
      <w:start w:val="1"/>
      <w:numFmt w:val="decimal"/>
      <w:lvlText w:val="%5."/>
      <w:lvlJc w:val="left"/>
      <w:pPr>
        <w:tabs>
          <w:tab w:val="num" w:pos="3600"/>
        </w:tabs>
        <w:ind w:left="3600" w:hanging="360"/>
      </w:pPr>
    </w:lvl>
    <w:lvl w:ilvl="5" w:tplc="8BDE2EBA" w:tentative="1">
      <w:start w:val="1"/>
      <w:numFmt w:val="decimal"/>
      <w:lvlText w:val="%6."/>
      <w:lvlJc w:val="left"/>
      <w:pPr>
        <w:tabs>
          <w:tab w:val="num" w:pos="4320"/>
        </w:tabs>
        <w:ind w:left="4320" w:hanging="360"/>
      </w:pPr>
    </w:lvl>
    <w:lvl w:ilvl="6" w:tplc="060C6FC8" w:tentative="1">
      <w:start w:val="1"/>
      <w:numFmt w:val="decimal"/>
      <w:lvlText w:val="%7."/>
      <w:lvlJc w:val="left"/>
      <w:pPr>
        <w:tabs>
          <w:tab w:val="num" w:pos="5040"/>
        </w:tabs>
        <w:ind w:left="5040" w:hanging="360"/>
      </w:pPr>
    </w:lvl>
    <w:lvl w:ilvl="7" w:tplc="B5A4FE06" w:tentative="1">
      <w:start w:val="1"/>
      <w:numFmt w:val="decimal"/>
      <w:lvlText w:val="%8."/>
      <w:lvlJc w:val="left"/>
      <w:pPr>
        <w:tabs>
          <w:tab w:val="num" w:pos="5760"/>
        </w:tabs>
        <w:ind w:left="5760" w:hanging="360"/>
      </w:pPr>
    </w:lvl>
    <w:lvl w:ilvl="8" w:tplc="E0B41982" w:tentative="1">
      <w:start w:val="1"/>
      <w:numFmt w:val="decimal"/>
      <w:lvlText w:val="%9."/>
      <w:lvlJc w:val="left"/>
      <w:pPr>
        <w:tabs>
          <w:tab w:val="num" w:pos="6480"/>
        </w:tabs>
        <w:ind w:left="6480" w:hanging="360"/>
      </w:pPr>
    </w:lvl>
  </w:abstractNum>
  <w:abstractNum w:abstractNumId="12" w15:restartNumberingAfterBreak="0">
    <w:nsid w:val="28E471E4"/>
    <w:multiLevelType w:val="hybridMultilevel"/>
    <w:tmpl w:val="3466A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FF45D4"/>
    <w:multiLevelType w:val="hybridMultilevel"/>
    <w:tmpl w:val="24FC2DF8"/>
    <w:lvl w:ilvl="0" w:tplc="F616609E">
      <w:start w:val="1"/>
      <w:numFmt w:val="bullet"/>
      <w:lvlText w:val="•"/>
      <w:lvlJc w:val="left"/>
      <w:pPr>
        <w:tabs>
          <w:tab w:val="num" w:pos="720"/>
        </w:tabs>
        <w:ind w:left="720" w:hanging="360"/>
      </w:pPr>
      <w:rPr>
        <w:rFonts w:ascii="Arial" w:hAnsi="Arial" w:hint="default"/>
      </w:rPr>
    </w:lvl>
    <w:lvl w:ilvl="1" w:tplc="2850EAD8" w:tentative="1">
      <w:start w:val="1"/>
      <w:numFmt w:val="bullet"/>
      <w:lvlText w:val="•"/>
      <w:lvlJc w:val="left"/>
      <w:pPr>
        <w:tabs>
          <w:tab w:val="num" w:pos="1440"/>
        </w:tabs>
        <w:ind w:left="1440" w:hanging="360"/>
      </w:pPr>
      <w:rPr>
        <w:rFonts w:ascii="Arial" w:hAnsi="Arial" w:hint="default"/>
      </w:rPr>
    </w:lvl>
    <w:lvl w:ilvl="2" w:tplc="20666344" w:tentative="1">
      <w:start w:val="1"/>
      <w:numFmt w:val="bullet"/>
      <w:lvlText w:val="•"/>
      <w:lvlJc w:val="left"/>
      <w:pPr>
        <w:tabs>
          <w:tab w:val="num" w:pos="2160"/>
        </w:tabs>
        <w:ind w:left="2160" w:hanging="360"/>
      </w:pPr>
      <w:rPr>
        <w:rFonts w:ascii="Arial" w:hAnsi="Arial" w:hint="default"/>
      </w:rPr>
    </w:lvl>
    <w:lvl w:ilvl="3" w:tplc="C3308020" w:tentative="1">
      <w:start w:val="1"/>
      <w:numFmt w:val="bullet"/>
      <w:lvlText w:val="•"/>
      <w:lvlJc w:val="left"/>
      <w:pPr>
        <w:tabs>
          <w:tab w:val="num" w:pos="2880"/>
        </w:tabs>
        <w:ind w:left="2880" w:hanging="360"/>
      </w:pPr>
      <w:rPr>
        <w:rFonts w:ascii="Arial" w:hAnsi="Arial" w:hint="default"/>
      </w:rPr>
    </w:lvl>
    <w:lvl w:ilvl="4" w:tplc="E33E52CC" w:tentative="1">
      <w:start w:val="1"/>
      <w:numFmt w:val="bullet"/>
      <w:lvlText w:val="•"/>
      <w:lvlJc w:val="left"/>
      <w:pPr>
        <w:tabs>
          <w:tab w:val="num" w:pos="3600"/>
        </w:tabs>
        <w:ind w:left="3600" w:hanging="360"/>
      </w:pPr>
      <w:rPr>
        <w:rFonts w:ascii="Arial" w:hAnsi="Arial" w:hint="default"/>
      </w:rPr>
    </w:lvl>
    <w:lvl w:ilvl="5" w:tplc="D09A2DFE" w:tentative="1">
      <w:start w:val="1"/>
      <w:numFmt w:val="bullet"/>
      <w:lvlText w:val="•"/>
      <w:lvlJc w:val="left"/>
      <w:pPr>
        <w:tabs>
          <w:tab w:val="num" w:pos="4320"/>
        </w:tabs>
        <w:ind w:left="4320" w:hanging="360"/>
      </w:pPr>
      <w:rPr>
        <w:rFonts w:ascii="Arial" w:hAnsi="Arial" w:hint="default"/>
      </w:rPr>
    </w:lvl>
    <w:lvl w:ilvl="6" w:tplc="D3388E4E" w:tentative="1">
      <w:start w:val="1"/>
      <w:numFmt w:val="bullet"/>
      <w:lvlText w:val="•"/>
      <w:lvlJc w:val="left"/>
      <w:pPr>
        <w:tabs>
          <w:tab w:val="num" w:pos="5040"/>
        </w:tabs>
        <w:ind w:left="5040" w:hanging="360"/>
      </w:pPr>
      <w:rPr>
        <w:rFonts w:ascii="Arial" w:hAnsi="Arial" w:hint="default"/>
      </w:rPr>
    </w:lvl>
    <w:lvl w:ilvl="7" w:tplc="B0844BFA" w:tentative="1">
      <w:start w:val="1"/>
      <w:numFmt w:val="bullet"/>
      <w:lvlText w:val="•"/>
      <w:lvlJc w:val="left"/>
      <w:pPr>
        <w:tabs>
          <w:tab w:val="num" w:pos="5760"/>
        </w:tabs>
        <w:ind w:left="5760" w:hanging="360"/>
      </w:pPr>
      <w:rPr>
        <w:rFonts w:ascii="Arial" w:hAnsi="Arial" w:hint="default"/>
      </w:rPr>
    </w:lvl>
    <w:lvl w:ilvl="8" w:tplc="4CFCB37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1E10C29"/>
    <w:multiLevelType w:val="hybridMultilevel"/>
    <w:tmpl w:val="48043876"/>
    <w:lvl w:ilvl="0" w:tplc="7C229D68">
      <w:start w:val="1"/>
      <w:numFmt w:val="bullet"/>
      <w:lvlText w:val="•"/>
      <w:lvlJc w:val="left"/>
      <w:pPr>
        <w:tabs>
          <w:tab w:val="num" w:pos="720"/>
        </w:tabs>
        <w:ind w:left="720" w:hanging="360"/>
      </w:pPr>
      <w:rPr>
        <w:rFonts w:ascii="Arial" w:hAnsi="Arial" w:hint="default"/>
      </w:rPr>
    </w:lvl>
    <w:lvl w:ilvl="1" w:tplc="39584708">
      <w:start w:val="1"/>
      <w:numFmt w:val="bullet"/>
      <w:lvlText w:val="•"/>
      <w:lvlJc w:val="left"/>
      <w:pPr>
        <w:tabs>
          <w:tab w:val="num" w:pos="1440"/>
        </w:tabs>
        <w:ind w:left="1440" w:hanging="360"/>
      </w:pPr>
      <w:rPr>
        <w:rFonts w:ascii="Arial" w:hAnsi="Arial" w:hint="default"/>
      </w:rPr>
    </w:lvl>
    <w:lvl w:ilvl="2" w:tplc="67CC81A0" w:tentative="1">
      <w:start w:val="1"/>
      <w:numFmt w:val="bullet"/>
      <w:lvlText w:val="•"/>
      <w:lvlJc w:val="left"/>
      <w:pPr>
        <w:tabs>
          <w:tab w:val="num" w:pos="2160"/>
        </w:tabs>
        <w:ind w:left="2160" w:hanging="360"/>
      </w:pPr>
      <w:rPr>
        <w:rFonts w:ascii="Arial" w:hAnsi="Arial" w:hint="default"/>
      </w:rPr>
    </w:lvl>
    <w:lvl w:ilvl="3" w:tplc="3B544F9E" w:tentative="1">
      <w:start w:val="1"/>
      <w:numFmt w:val="bullet"/>
      <w:lvlText w:val="•"/>
      <w:lvlJc w:val="left"/>
      <w:pPr>
        <w:tabs>
          <w:tab w:val="num" w:pos="2880"/>
        </w:tabs>
        <w:ind w:left="2880" w:hanging="360"/>
      </w:pPr>
      <w:rPr>
        <w:rFonts w:ascii="Arial" w:hAnsi="Arial" w:hint="default"/>
      </w:rPr>
    </w:lvl>
    <w:lvl w:ilvl="4" w:tplc="F1C0E9AA" w:tentative="1">
      <w:start w:val="1"/>
      <w:numFmt w:val="bullet"/>
      <w:lvlText w:val="•"/>
      <w:lvlJc w:val="left"/>
      <w:pPr>
        <w:tabs>
          <w:tab w:val="num" w:pos="3600"/>
        </w:tabs>
        <w:ind w:left="3600" w:hanging="360"/>
      </w:pPr>
      <w:rPr>
        <w:rFonts w:ascii="Arial" w:hAnsi="Arial" w:hint="default"/>
      </w:rPr>
    </w:lvl>
    <w:lvl w:ilvl="5" w:tplc="D618E6B8" w:tentative="1">
      <w:start w:val="1"/>
      <w:numFmt w:val="bullet"/>
      <w:lvlText w:val="•"/>
      <w:lvlJc w:val="left"/>
      <w:pPr>
        <w:tabs>
          <w:tab w:val="num" w:pos="4320"/>
        </w:tabs>
        <w:ind w:left="4320" w:hanging="360"/>
      </w:pPr>
      <w:rPr>
        <w:rFonts w:ascii="Arial" w:hAnsi="Arial" w:hint="default"/>
      </w:rPr>
    </w:lvl>
    <w:lvl w:ilvl="6" w:tplc="D7883456" w:tentative="1">
      <w:start w:val="1"/>
      <w:numFmt w:val="bullet"/>
      <w:lvlText w:val="•"/>
      <w:lvlJc w:val="left"/>
      <w:pPr>
        <w:tabs>
          <w:tab w:val="num" w:pos="5040"/>
        </w:tabs>
        <w:ind w:left="5040" w:hanging="360"/>
      </w:pPr>
      <w:rPr>
        <w:rFonts w:ascii="Arial" w:hAnsi="Arial" w:hint="default"/>
      </w:rPr>
    </w:lvl>
    <w:lvl w:ilvl="7" w:tplc="4CCA7648" w:tentative="1">
      <w:start w:val="1"/>
      <w:numFmt w:val="bullet"/>
      <w:lvlText w:val="•"/>
      <w:lvlJc w:val="left"/>
      <w:pPr>
        <w:tabs>
          <w:tab w:val="num" w:pos="5760"/>
        </w:tabs>
        <w:ind w:left="5760" w:hanging="360"/>
      </w:pPr>
      <w:rPr>
        <w:rFonts w:ascii="Arial" w:hAnsi="Arial" w:hint="default"/>
      </w:rPr>
    </w:lvl>
    <w:lvl w:ilvl="8" w:tplc="4496C15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4687F5C"/>
    <w:multiLevelType w:val="hybridMultilevel"/>
    <w:tmpl w:val="6B16B57C"/>
    <w:lvl w:ilvl="0" w:tplc="0A9E9DC6">
      <w:start w:val="1"/>
      <w:numFmt w:val="decimal"/>
      <w:lvlText w:val="%1."/>
      <w:lvlJc w:val="left"/>
      <w:pPr>
        <w:tabs>
          <w:tab w:val="num" w:pos="720"/>
        </w:tabs>
        <w:ind w:left="720" w:hanging="360"/>
      </w:pPr>
    </w:lvl>
    <w:lvl w:ilvl="1" w:tplc="3A0414D8" w:tentative="1">
      <w:start w:val="1"/>
      <w:numFmt w:val="decimal"/>
      <w:lvlText w:val="%2."/>
      <w:lvlJc w:val="left"/>
      <w:pPr>
        <w:tabs>
          <w:tab w:val="num" w:pos="1440"/>
        </w:tabs>
        <w:ind w:left="1440" w:hanging="360"/>
      </w:pPr>
    </w:lvl>
    <w:lvl w:ilvl="2" w:tplc="13C0FF68" w:tentative="1">
      <w:start w:val="1"/>
      <w:numFmt w:val="decimal"/>
      <w:lvlText w:val="%3."/>
      <w:lvlJc w:val="left"/>
      <w:pPr>
        <w:tabs>
          <w:tab w:val="num" w:pos="2160"/>
        </w:tabs>
        <w:ind w:left="2160" w:hanging="360"/>
      </w:pPr>
    </w:lvl>
    <w:lvl w:ilvl="3" w:tplc="DCA67F80" w:tentative="1">
      <w:start w:val="1"/>
      <w:numFmt w:val="decimal"/>
      <w:lvlText w:val="%4."/>
      <w:lvlJc w:val="left"/>
      <w:pPr>
        <w:tabs>
          <w:tab w:val="num" w:pos="2880"/>
        </w:tabs>
        <w:ind w:left="2880" w:hanging="360"/>
      </w:pPr>
    </w:lvl>
    <w:lvl w:ilvl="4" w:tplc="E2E634C4" w:tentative="1">
      <w:start w:val="1"/>
      <w:numFmt w:val="decimal"/>
      <w:lvlText w:val="%5."/>
      <w:lvlJc w:val="left"/>
      <w:pPr>
        <w:tabs>
          <w:tab w:val="num" w:pos="3600"/>
        </w:tabs>
        <w:ind w:left="3600" w:hanging="360"/>
      </w:pPr>
    </w:lvl>
    <w:lvl w:ilvl="5" w:tplc="D39A3A6E" w:tentative="1">
      <w:start w:val="1"/>
      <w:numFmt w:val="decimal"/>
      <w:lvlText w:val="%6."/>
      <w:lvlJc w:val="left"/>
      <w:pPr>
        <w:tabs>
          <w:tab w:val="num" w:pos="4320"/>
        </w:tabs>
        <w:ind w:left="4320" w:hanging="360"/>
      </w:pPr>
    </w:lvl>
    <w:lvl w:ilvl="6" w:tplc="E35E4A3C" w:tentative="1">
      <w:start w:val="1"/>
      <w:numFmt w:val="decimal"/>
      <w:lvlText w:val="%7."/>
      <w:lvlJc w:val="left"/>
      <w:pPr>
        <w:tabs>
          <w:tab w:val="num" w:pos="5040"/>
        </w:tabs>
        <w:ind w:left="5040" w:hanging="360"/>
      </w:pPr>
    </w:lvl>
    <w:lvl w:ilvl="7" w:tplc="50702F4E" w:tentative="1">
      <w:start w:val="1"/>
      <w:numFmt w:val="decimal"/>
      <w:lvlText w:val="%8."/>
      <w:lvlJc w:val="left"/>
      <w:pPr>
        <w:tabs>
          <w:tab w:val="num" w:pos="5760"/>
        </w:tabs>
        <w:ind w:left="5760" w:hanging="360"/>
      </w:pPr>
    </w:lvl>
    <w:lvl w:ilvl="8" w:tplc="46081DC2" w:tentative="1">
      <w:start w:val="1"/>
      <w:numFmt w:val="decimal"/>
      <w:lvlText w:val="%9."/>
      <w:lvlJc w:val="left"/>
      <w:pPr>
        <w:tabs>
          <w:tab w:val="num" w:pos="6480"/>
        </w:tabs>
        <w:ind w:left="6480" w:hanging="360"/>
      </w:pPr>
    </w:lvl>
  </w:abstractNum>
  <w:abstractNum w:abstractNumId="16" w15:restartNumberingAfterBreak="0">
    <w:nsid w:val="49EB06AC"/>
    <w:multiLevelType w:val="hybridMultilevel"/>
    <w:tmpl w:val="3AFAEC9E"/>
    <w:lvl w:ilvl="0" w:tplc="FBE8847A">
      <w:start w:val="1"/>
      <w:numFmt w:val="decimal"/>
      <w:lvlText w:val="%1."/>
      <w:lvlJc w:val="left"/>
      <w:pPr>
        <w:tabs>
          <w:tab w:val="num" w:pos="720"/>
        </w:tabs>
        <w:ind w:left="720" w:hanging="360"/>
      </w:pPr>
    </w:lvl>
    <w:lvl w:ilvl="1" w:tplc="C8143048" w:tentative="1">
      <w:start w:val="1"/>
      <w:numFmt w:val="decimal"/>
      <w:lvlText w:val="%2."/>
      <w:lvlJc w:val="left"/>
      <w:pPr>
        <w:tabs>
          <w:tab w:val="num" w:pos="1440"/>
        </w:tabs>
        <w:ind w:left="1440" w:hanging="360"/>
      </w:pPr>
    </w:lvl>
    <w:lvl w:ilvl="2" w:tplc="B7FAA570" w:tentative="1">
      <w:start w:val="1"/>
      <w:numFmt w:val="decimal"/>
      <w:lvlText w:val="%3."/>
      <w:lvlJc w:val="left"/>
      <w:pPr>
        <w:tabs>
          <w:tab w:val="num" w:pos="2160"/>
        </w:tabs>
        <w:ind w:left="2160" w:hanging="360"/>
      </w:pPr>
    </w:lvl>
    <w:lvl w:ilvl="3" w:tplc="3502F114" w:tentative="1">
      <w:start w:val="1"/>
      <w:numFmt w:val="decimal"/>
      <w:lvlText w:val="%4."/>
      <w:lvlJc w:val="left"/>
      <w:pPr>
        <w:tabs>
          <w:tab w:val="num" w:pos="2880"/>
        </w:tabs>
        <w:ind w:left="2880" w:hanging="360"/>
      </w:pPr>
    </w:lvl>
    <w:lvl w:ilvl="4" w:tplc="4AA4E1F2" w:tentative="1">
      <w:start w:val="1"/>
      <w:numFmt w:val="decimal"/>
      <w:lvlText w:val="%5."/>
      <w:lvlJc w:val="left"/>
      <w:pPr>
        <w:tabs>
          <w:tab w:val="num" w:pos="3600"/>
        </w:tabs>
        <w:ind w:left="3600" w:hanging="360"/>
      </w:pPr>
    </w:lvl>
    <w:lvl w:ilvl="5" w:tplc="8BDE2EBA" w:tentative="1">
      <w:start w:val="1"/>
      <w:numFmt w:val="decimal"/>
      <w:lvlText w:val="%6."/>
      <w:lvlJc w:val="left"/>
      <w:pPr>
        <w:tabs>
          <w:tab w:val="num" w:pos="4320"/>
        </w:tabs>
        <w:ind w:left="4320" w:hanging="360"/>
      </w:pPr>
    </w:lvl>
    <w:lvl w:ilvl="6" w:tplc="060C6FC8" w:tentative="1">
      <w:start w:val="1"/>
      <w:numFmt w:val="decimal"/>
      <w:lvlText w:val="%7."/>
      <w:lvlJc w:val="left"/>
      <w:pPr>
        <w:tabs>
          <w:tab w:val="num" w:pos="5040"/>
        </w:tabs>
        <w:ind w:left="5040" w:hanging="360"/>
      </w:pPr>
    </w:lvl>
    <w:lvl w:ilvl="7" w:tplc="B5A4FE06" w:tentative="1">
      <w:start w:val="1"/>
      <w:numFmt w:val="decimal"/>
      <w:lvlText w:val="%8."/>
      <w:lvlJc w:val="left"/>
      <w:pPr>
        <w:tabs>
          <w:tab w:val="num" w:pos="5760"/>
        </w:tabs>
        <w:ind w:left="5760" w:hanging="360"/>
      </w:pPr>
    </w:lvl>
    <w:lvl w:ilvl="8" w:tplc="E0B41982" w:tentative="1">
      <w:start w:val="1"/>
      <w:numFmt w:val="decimal"/>
      <w:lvlText w:val="%9."/>
      <w:lvlJc w:val="left"/>
      <w:pPr>
        <w:tabs>
          <w:tab w:val="num" w:pos="6480"/>
        </w:tabs>
        <w:ind w:left="6480" w:hanging="360"/>
      </w:pPr>
    </w:lvl>
  </w:abstractNum>
  <w:abstractNum w:abstractNumId="17" w15:restartNumberingAfterBreak="0">
    <w:nsid w:val="4B733EE6"/>
    <w:multiLevelType w:val="hybridMultilevel"/>
    <w:tmpl w:val="21CAA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076096"/>
    <w:multiLevelType w:val="hybridMultilevel"/>
    <w:tmpl w:val="8FA2B116"/>
    <w:lvl w:ilvl="0" w:tplc="DDC6AFA2">
      <w:start w:val="1"/>
      <w:numFmt w:val="decimal"/>
      <w:lvlText w:val="%1."/>
      <w:lvlJc w:val="left"/>
      <w:pPr>
        <w:tabs>
          <w:tab w:val="num" w:pos="720"/>
        </w:tabs>
        <w:ind w:left="720" w:hanging="360"/>
      </w:pPr>
    </w:lvl>
    <w:lvl w:ilvl="1" w:tplc="719CF7FC">
      <w:numFmt w:val="bullet"/>
      <w:lvlText w:val="•"/>
      <w:lvlJc w:val="left"/>
      <w:pPr>
        <w:tabs>
          <w:tab w:val="num" w:pos="1440"/>
        </w:tabs>
        <w:ind w:left="1440" w:hanging="360"/>
      </w:pPr>
      <w:rPr>
        <w:rFonts w:ascii="Arial" w:hAnsi="Arial" w:hint="default"/>
      </w:rPr>
    </w:lvl>
    <w:lvl w:ilvl="2" w:tplc="169CE3D4" w:tentative="1">
      <w:start w:val="1"/>
      <w:numFmt w:val="decimal"/>
      <w:lvlText w:val="%3."/>
      <w:lvlJc w:val="left"/>
      <w:pPr>
        <w:tabs>
          <w:tab w:val="num" w:pos="2160"/>
        </w:tabs>
        <w:ind w:left="2160" w:hanging="360"/>
      </w:pPr>
    </w:lvl>
    <w:lvl w:ilvl="3" w:tplc="FE746CE0" w:tentative="1">
      <w:start w:val="1"/>
      <w:numFmt w:val="decimal"/>
      <w:lvlText w:val="%4."/>
      <w:lvlJc w:val="left"/>
      <w:pPr>
        <w:tabs>
          <w:tab w:val="num" w:pos="2880"/>
        </w:tabs>
        <w:ind w:left="2880" w:hanging="360"/>
      </w:pPr>
    </w:lvl>
    <w:lvl w:ilvl="4" w:tplc="3B208CB6" w:tentative="1">
      <w:start w:val="1"/>
      <w:numFmt w:val="decimal"/>
      <w:lvlText w:val="%5."/>
      <w:lvlJc w:val="left"/>
      <w:pPr>
        <w:tabs>
          <w:tab w:val="num" w:pos="3600"/>
        </w:tabs>
        <w:ind w:left="3600" w:hanging="360"/>
      </w:pPr>
    </w:lvl>
    <w:lvl w:ilvl="5" w:tplc="8F58CACC" w:tentative="1">
      <w:start w:val="1"/>
      <w:numFmt w:val="decimal"/>
      <w:lvlText w:val="%6."/>
      <w:lvlJc w:val="left"/>
      <w:pPr>
        <w:tabs>
          <w:tab w:val="num" w:pos="4320"/>
        </w:tabs>
        <w:ind w:left="4320" w:hanging="360"/>
      </w:pPr>
    </w:lvl>
    <w:lvl w:ilvl="6" w:tplc="84DA0602" w:tentative="1">
      <w:start w:val="1"/>
      <w:numFmt w:val="decimal"/>
      <w:lvlText w:val="%7."/>
      <w:lvlJc w:val="left"/>
      <w:pPr>
        <w:tabs>
          <w:tab w:val="num" w:pos="5040"/>
        </w:tabs>
        <w:ind w:left="5040" w:hanging="360"/>
      </w:pPr>
    </w:lvl>
    <w:lvl w:ilvl="7" w:tplc="FF062A86" w:tentative="1">
      <w:start w:val="1"/>
      <w:numFmt w:val="decimal"/>
      <w:lvlText w:val="%8."/>
      <w:lvlJc w:val="left"/>
      <w:pPr>
        <w:tabs>
          <w:tab w:val="num" w:pos="5760"/>
        </w:tabs>
        <w:ind w:left="5760" w:hanging="360"/>
      </w:pPr>
    </w:lvl>
    <w:lvl w:ilvl="8" w:tplc="D6AC14F6" w:tentative="1">
      <w:start w:val="1"/>
      <w:numFmt w:val="decimal"/>
      <w:lvlText w:val="%9."/>
      <w:lvlJc w:val="left"/>
      <w:pPr>
        <w:tabs>
          <w:tab w:val="num" w:pos="6480"/>
        </w:tabs>
        <w:ind w:left="6480" w:hanging="360"/>
      </w:pPr>
    </w:lvl>
  </w:abstractNum>
  <w:abstractNum w:abstractNumId="19" w15:restartNumberingAfterBreak="0">
    <w:nsid w:val="4D6D0426"/>
    <w:multiLevelType w:val="hybridMultilevel"/>
    <w:tmpl w:val="21CAA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8248CD"/>
    <w:multiLevelType w:val="hybridMultilevel"/>
    <w:tmpl w:val="46CED460"/>
    <w:lvl w:ilvl="0" w:tplc="E75C43D8">
      <w:start w:val="5"/>
      <w:numFmt w:val="decimal"/>
      <w:lvlText w:val="%1."/>
      <w:lvlJc w:val="left"/>
      <w:pPr>
        <w:tabs>
          <w:tab w:val="num" w:pos="720"/>
        </w:tabs>
        <w:ind w:left="720" w:hanging="360"/>
      </w:pPr>
    </w:lvl>
    <w:lvl w:ilvl="1" w:tplc="3A5E7432" w:tentative="1">
      <w:start w:val="1"/>
      <w:numFmt w:val="decimal"/>
      <w:lvlText w:val="%2."/>
      <w:lvlJc w:val="left"/>
      <w:pPr>
        <w:tabs>
          <w:tab w:val="num" w:pos="1440"/>
        </w:tabs>
        <w:ind w:left="1440" w:hanging="360"/>
      </w:pPr>
    </w:lvl>
    <w:lvl w:ilvl="2" w:tplc="237A59DE" w:tentative="1">
      <w:start w:val="1"/>
      <w:numFmt w:val="decimal"/>
      <w:lvlText w:val="%3."/>
      <w:lvlJc w:val="left"/>
      <w:pPr>
        <w:tabs>
          <w:tab w:val="num" w:pos="2160"/>
        </w:tabs>
        <w:ind w:left="2160" w:hanging="360"/>
      </w:pPr>
    </w:lvl>
    <w:lvl w:ilvl="3" w:tplc="008C4D7E" w:tentative="1">
      <w:start w:val="1"/>
      <w:numFmt w:val="decimal"/>
      <w:lvlText w:val="%4."/>
      <w:lvlJc w:val="left"/>
      <w:pPr>
        <w:tabs>
          <w:tab w:val="num" w:pos="2880"/>
        </w:tabs>
        <w:ind w:left="2880" w:hanging="360"/>
      </w:pPr>
    </w:lvl>
    <w:lvl w:ilvl="4" w:tplc="696CBD0A" w:tentative="1">
      <w:start w:val="1"/>
      <w:numFmt w:val="decimal"/>
      <w:lvlText w:val="%5."/>
      <w:lvlJc w:val="left"/>
      <w:pPr>
        <w:tabs>
          <w:tab w:val="num" w:pos="3600"/>
        </w:tabs>
        <w:ind w:left="3600" w:hanging="360"/>
      </w:pPr>
    </w:lvl>
    <w:lvl w:ilvl="5" w:tplc="D94836CC" w:tentative="1">
      <w:start w:val="1"/>
      <w:numFmt w:val="decimal"/>
      <w:lvlText w:val="%6."/>
      <w:lvlJc w:val="left"/>
      <w:pPr>
        <w:tabs>
          <w:tab w:val="num" w:pos="4320"/>
        </w:tabs>
        <w:ind w:left="4320" w:hanging="360"/>
      </w:pPr>
    </w:lvl>
    <w:lvl w:ilvl="6" w:tplc="9C60A266" w:tentative="1">
      <w:start w:val="1"/>
      <w:numFmt w:val="decimal"/>
      <w:lvlText w:val="%7."/>
      <w:lvlJc w:val="left"/>
      <w:pPr>
        <w:tabs>
          <w:tab w:val="num" w:pos="5040"/>
        </w:tabs>
        <w:ind w:left="5040" w:hanging="360"/>
      </w:pPr>
    </w:lvl>
    <w:lvl w:ilvl="7" w:tplc="B41E51BE" w:tentative="1">
      <w:start w:val="1"/>
      <w:numFmt w:val="decimal"/>
      <w:lvlText w:val="%8."/>
      <w:lvlJc w:val="left"/>
      <w:pPr>
        <w:tabs>
          <w:tab w:val="num" w:pos="5760"/>
        </w:tabs>
        <w:ind w:left="5760" w:hanging="360"/>
      </w:pPr>
    </w:lvl>
    <w:lvl w:ilvl="8" w:tplc="34E6BA0C" w:tentative="1">
      <w:start w:val="1"/>
      <w:numFmt w:val="decimal"/>
      <w:lvlText w:val="%9."/>
      <w:lvlJc w:val="left"/>
      <w:pPr>
        <w:tabs>
          <w:tab w:val="num" w:pos="6480"/>
        </w:tabs>
        <w:ind w:left="6480" w:hanging="360"/>
      </w:pPr>
    </w:lvl>
  </w:abstractNum>
  <w:abstractNum w:abstractNumId="21" w15:restartNumberingAfterBreak="0">
    <w:nsid w:val="4E555832"/>
    <w:multiLevelType w:val="hybridMultilevel"/>
    <w:tmpl w:val="92703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5060EF"/>
    <w:multiLevelType w:val="hybridMultilevel"/>
    <w:tmpl w:val="E53EF7F2"/>
    <w:lvl w:ilvl="0" w:tplc="9F24915C">
      <w:start w:val="6"/>
      <w:numFmt w:val="decimal"/>
      <w:lvlText w:val="%1."/>
      <w:lvlJc w:val="left"/>
      <w:pPr>
        <w:tabs>
          <w:tab w:val="num" w:pos="720"/>
        </w:tabs>
        <w:ind w:left="720" w:hanging="360"/>
      </w:pPr>
    </w:lvl>
    <w:lvl w:ilvl="1" w:tplc="22C65F1E" w:tentative="1">
      <w:start w:val="1"/>
      <w:numFmt w:val="decimal"/>
      <w:lvlText w:val="%2."/>
      <w:lvlJc w:val="left"/>
      <w:pPr>
        <w:tabs>
          <w:tab w:val="num" w:pos="1440"/>
        </w:tabs>
        <w:ind w:left="1440" w:hanging="360"/>
      </w:pPr>
    </w:lvl>
    <w:lvl w:ilvl="2" w:tplc="9A74E688" w:tentative="1">
      <w:start w:val="1"/>
      <w:numFmt w:val="decimal"/>
      <w:lvlText w:val="%3."/>
      <w:lvlJc w:val="left"/>
      <w:pPr>
        <w:tabs>
          <w:tab w:val="num" w:pos="2160"/>
        </w:tabs>
        <w:ind w:left="2160" w:hanging="360"/>
      </w:pPr>
    </w:lvl>
    <w:lvl w:ilvl="3" w:tplc="9258BB62" w:tentative="1">
      <w:start w:val="1"/>
      <w:numFmt w:val="decimal"/>
      <w:lvlText w:val="%4."/>
      <w:lvlJc w:val="left"/>
      <w:pPr>
        <w:tabs>
          <w:tab w:val="num" w:pos="2880"/>
        </w:tabs>
        <w:ind w:left="2880" w:hanging="360"/>
      </w:pPr>
    </w:lvl>
    <w:lvl w:ilvl="4" w:tplc="5762AD10" w:tentative="1">
      <w:start w:val="1"/>
      <w:numFmt w:val="decimal"/>
      <w:lvlText w:val="%5."/>
      <w:lvlJc w:val="left"/>
      <w:pPr>
        <w:tabs>
          <w:tab w:val="num" w:pos="3600"/>
        </w:tabs>
        <w:ind w:left="3600" w:hanging="360"/>
      </w:pPr>
    </w:lvl>
    <w:lvl w:ilvl="5" w:tplc="C2E0871A" w:tentative="1">
      <w:start w:val="1"/>
      <w:numFmt w:val="decimal"/>
      <w:lvlText w:val="%6."/>
      <w:lvlJc w:val="left"/>
      <w:pPr>
        <w:tabs>
          <w:tab w:val="num" w:pos="4320"/>
        </w:tabs>
        <w:ind w:left="4320" w:hanging="360"/>
      </w:pPr>
    </w:lvl>
    <w:lvl w:ilvl="6" w:tplc="83B2E8C6" w:tentative="1">
      <w:start w:val="1"/>
      <w:numFmt w:val="decimal"/>
      <w:lvlText w:val="%7."/>
      <w:lvlJc w:val="left"/>
      <w:pPr>
        <w:tabs>
          <w:tab w:val="num" w:pos="5040"/>
        </w:tabs>
        <w:ind w:left="5040" w:hanging="360"/>
      </w:pPr>
    </w:lvl>
    <w:lvl w:ilvl="7" w:tplc="AC548340" w:tentative="1">
      <w:start w:val="1"/>
      <w:numFmt w:val="decimal"/>
      <w:lvlText w:val="%8."/>
      <w:lvlJc w:val="left"/>
      <w:pPr>
        <w:tabs>
          <w:tab w:val="num" w:pos="5760"/>
        </w:tabs>
        <w:ind w:left="5760" w:hanging="360"/>
      </w:pPr>
    </w:lvl>
    <w:lvl w:ilvl="8" w:tplc="8C2A8D1A" w:tentative="1">
      <w:start w:val="1"/>
      <w:numFmt w:val="decimal"/>
      <w:lvlText w:val="%9."/>
      <w:lvlJc w:val="left"/>
      <w:pPr>
        <w:tabs>
          <w:tab w:val="num" w:pos="6480"/>
        </w:tabs>
        <w:ind w:left="6480" w:hanging="360"/>
      </w:pPr>
    </w:lvl>
  </w:abstractNum>
  <w:abstractNum w:abstractNumId="23" w15:restartNumberingAfterBreak="0">
    <w:nsid w:val="51EA38B5"/>
    <w:multiLevelType w:val="hybridMultilevel"/>
    <w:tmpl w:val="7898EA3C"/>
    <w:lvl w:ilvl="0" w:tplc="B6CE7F42">
      <w:start w:val="1"/>
      <w:numFmt w:val="bullet"/>
      <w:lvlText w:val="•"/>
      <w:lvlJc w:val="left"/>
      <w:pPr>
        <w:tabs>
          <w:tab w:val="num" w:pos="720"/>
        </w:tabs>
        <w:ind w:left="720" w:hanging="360"/>
      </w:pPr>
      <w:rPr>
        <w:rFonts w:ascii="Arial" w:hAnsi="Arial" w:hint="default"/>
      </w:rPr>
    </w:lvl>
    <w:lvl w:ilvl="1" w:tplc="9AF06C3E" w:tentative="1">
      <w:start w:val="1"/>
      <w:numFmt w:val="bullet"/>
      <w:lvlText w:val="•"/>
      <w:lvlJc w:val="left"/>
      <w:pPr>
        <w:tabs>
          <w:tab w:val="num" w:pos="1440"/>
        </w:tabs>
        <w:ind w:left="1440" w:hanging="360"/>
      </w:pPr>
      <w:rPr>
        <w:rFonts w:ascii="Arial" w:hAnsi="Arial" w:hint="default"/>
      </w:rPr>
    </w:lvl>
    <w:lvl w:ilvl="2" w:tplc="14C42BDE" w:tentative="1">
      <w:start w:val="1"/>
      <w:numFmt w:val="bullet"/>
      <w:lvlText w:val="•"/>
      <w:lvlJc w:val="left"/>
      <w:pPr>
        <w:tabs>
          <w:tab w:val="num" w:pos="2160"/>
        </w:tabs>
        <w:ind w:left="2160" w:hanging="360"/>
      </w:pPr>
      <w:rPr>
        <w:rFonts w:ascii="Arial" w:hAnsi="Arial" w:hint="default"/>
      </w:rPr>
    </w:lvl>
    <w:lvl w:ilvl="3" w:tplc="2934F514" w:tentative="1">
      <w:start w:val="1"/>
      <w:numFmt w:val="bullet"/>
      <w:lvlText w:val="•"/>
      <w:lvlJc w:val="left"/>
      <w:pPr>
        <w:tabs>
          <w:tab w:val="num" w:pos="2880"/>
        </w:tabs>
        <w:ind w:left="2880" w:hanging="360"/>
      </w:pPr>
      <w:rPr>
        <w:rFonts w:ascii="Arial" w:hAnsi="Arial" w:hint="default"/>
      </w:rPr>
    </w:lvl>
    <w:lvl w:ilvl="4" w:tplc="8D08DCCA" w:tentative="1">
      <w:start w:val="1"/>
      <w:numFmt w:val="bullet"/>
      <w:lvlText w:val="•"/>
      <w:lvlJc w:val="left"/>
      <w:pPr>
        <w:tabs>
          <w:tab w:val="num" w:pos="3600"/>
        </w:tabs>
        <w:ind w:left="3600" w:hanging="360"/>
      </w:pPr>
      <w:rPr>
        <w:rFonts w:ascii="Arial" w:hAnsi="Arial" w:hint="default"/>
      </w:rPr>
    </w:lvl>
    <w:lvl w:ilvl="5" w:tplc="D6B8E4AC" w:tentative="1">
      <w:start w:val="1"/>
      <w:numFmt w:val="bullet"/>
      <w:lvlText w:val="•"/>
      <w:lvlJc w:val="left"/>
      <w:pPr>
        <w:tabs>
          <w:tab w:val="num" w:pos="4320"/>
        </w:tabs>
        <w:ind w:left="4320" w:hanging="360"/>
      </w:pPr>
      <w:rPr>
        <w:rFonts w:ascii="Arial" w:hAnsi="Arial" w:hint="default"/>
      </w:rPr>
    </w:lvl>
    <w:lvl w:ilvl="6" w:tplc="164CAD1E" w:tentative="1">
      <w:start w:val="1"/>
      <w:numFmt w:val="bullet"/>
      <w:lvlText w:val="•"/>
      <w:lvlJc w:val="left"/>
      <w:pPr>
        <w:tabs>
          <w:tab w:val="num" w:pos="5040"/>
        </w:tabs>
        <w:ind w:left="5040" w:hanging="360"/>
      </w:pPr>
      <w:rPr>
        <w:rFonts w:ascii="Arial" w:hAnsi="Arial" w:hint="default"/>
      </w:rPr>
    </w:lvl>
    <w:lvl w:ilvl="7" w:tplc="06DA4278" w:tentative="1">
      <w:start w:val="1"/>
      <w:numFmt w:val="bullet"/>
      <w:lvlText w:val="•"/>
      <w:lvlJc w:val="left"/>
      <w:pPr>
        <w:tabs>
          <w:tab w:val="num" w:pos="5760"/>
        </w:tabs>
        <w:ind w:left="5760" w:hanging="360"/>
      </w:pPr>
      <w:rPr>
        <w:rFonts w:ascii="Arial" w:hAnsi="Arial" w:hint="default"/>
      </w:rPr>
    </w:lvl>
    <w:lvl w:ilvl="8" w:tplc="5EB8377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25420A2"/>
    <w:multiLevelType w:val="hybridMultilevel"/>
    <w:tmpl w:val="2EACC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2D53E4"/>
    <w:multiLevelType w:val="hybridMultilevel"/>
    <w:tmpl w:val="5046F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182702"/>
    <w:multiLevelType w:val="hybridMultilevel"/>
    <w:tmpl w:val="4F0288DE"/>
    <w:lvl w:ilvl="0" w:tplc="54F46C76">
      <w:start w:val="1"/>
      <w:numFmt w:val="bullet"/>
      <w:lvlText w:val="•"/>
      <w:lvlJc w:val="left"/>
      <w:pPr>
        <w:tabs>
          <w:tab w:val="num" w:pos="720"/>
        </w:tabs>
        <w:ind w:left="720" w:hanging="360"/>
      </w:pPr>
      <w:rPr>
        <w:rFonts w:ascii="Arial" w:hAnsi="Arial" w:hint="default"/>
      </w:rPr>
    </w:lvl>
    <w:lvl w:ilvl="1" w:tplc="64765B64">
      <w:start w:val="1"/>
      <w:numFmt w:val="bullet"/>
      <w:lvlText w:val="•"/>
      <w:lvlJc w:val="left"/>
      <w:pPr>
        <w:tabs>
          <w:tab w:val="num" w:pos="1440"/>
        </w:tabs>
        <w:ind w:left="1440" w:hanging="360"/>
      </w:pPr>
      <w:rPr>
        <w:rFonts w:ascii="Arial" w:hAnsi="Arial" w:hint="default"/>
      </w:rPr>
    </w:lvl>
    <w:lvl w:ilvl="2" w:tplc="A838F428" w:tentative="1">
      <w:start w:val="1"/>
      <w:numFmt w:val="bullet"/>
      <w:lvlText w:val="•"/>
      <w:lvlJc w:val="left"/>
      <w:pPr>
        <w:tabs>
          <w:tab w:val="num" w:pos="2160"/>
        </w:tabs>
        <w:ind w:left="2160" w:hanging="360"/>
      </w:pPr>
      <w:rPr>
        <w:rFonts w:ascii="Arial" w:hAnsi="Arial" w:hint="default"/>
      </w:rPr>
    </w:lvl>
    <w:lvl w:ilvl="3" w:tplc="23C24B5C" w:tentative="1">
      <w:start w:val="1"/>
      <w:numFmt w:val="bullet"/>
      <w:lvlText w:val="•"/>
      <w:lvlJc w:val="left"/>
      <w:pPr>
        <w:tabs>
          <w:tab w:val="num" w:pos="2880"/>
        </w:tabs>
        <w:ind w:left="2880" w:hanging="360"/>
      </w:pPr>
      <w:rPr>
        <w:rFonts w:ascii="Arial" w:hAnsi="Arial" w:hint="default"/>
      </w:rPr>
    </w:lvl>
    <w:lvl w:ilvl="4" w:tplc="6D7A82FA" w:tentative="1">
      <w:start w:val="1"/>
      <w:numFmt w:val="bullet"/>
      <w:lvlText w:val="•"/>
      <w:lvlJc w:val="left"/>
      <w:pPr>
        <w:tabs>
          <w:tab w:val="num" w:pos="3600"/>
        </w:tabs>
        <w:ind w:left="3600" w:hanging="360"/>
      </w:pPr>
      <w:rPr>
        <w:rFonts w:ascii="Arial" w:hAnsi="Arial" w:hint="default"/>
      </w:rPr>
    </w:lvl>
    <w:lvl w:ilvl="5" w:tplc="13EA5A14" w:tentative="1">
      <w:start w:val="1"/>
      <w:numFmt w:val="bullet"/>
      <w:lvlText w:val="•"/>
      <w:lvlJc w:val="left"/>
      <w:pPr>
        <w:tabs>
          <w:tab w:val="num" w:pos="4320"/>
        </w:tabs>
        <w:ind w:left="4320" w:hanging="360"/>
      </w:pPr>
      <w:rPr>
        <w:rFonts w:ascii="Arial" w:hAnsi="Arial" w:hint="default"/>
      </w:rPr>
    </w:lvl>
    <w:lvl w:ilvl="6" w:tplc="3372F8DA" w:tentative="1">
      <w:start w:val="1"/>
      <w:numFmt w:val="bullet"/>
      <w:lvlText w:val="•"/>
      <w:lvlJc w:val="left"/>
      <w:pPr>
        <w:tabs>
          <w:tab w:val="num" w:pos="5040"/>
        </w:tabs>
        <w:ind w:left="5040" w:hanging="360"/>
      </w:pPr>
      <w:rPr>
        <w:rFonts w:ascii="Arial" w:hAnsi="Arial" w:hint="default"/>
      </w:rPr>
    </w:lvl>
    <w:lvl w:ilvl="7" w:tplc="5038CCD8" w:tentative="1">
      <w:start w:val="1"/>
      <w:numFmt w:val="bullet"/>
      <w:lvlText w:val="•"/>
      <w:lvlJc w:val="left"/>
      <w:pPr>
        <w:tabs>
          <w:tab w:val="num" w:pos="5760"/>
        </w:tabs>
        <w:ind w:left="5760" w:hanging="360"/>
      </w:pPr>
      <w:rPr>
        <w:rFonts w:ascii="Arial" w:hAnsi="Arial" w:hint="default"/>
      </w:rPr>
    </w:lvl>
    <w:lvl w:ilvl="8" w:tplc="138A0AD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43921F0"/>
    <w:multiLevelType w:val="hybridMultilevel"/>
    <w:tmpl w:val="79AE75CE"/>
    <w:lvl w:ilvl="0" w:tplc="BA003F88">
      <w:start w:val="1"/>
      <w:numFmt w:val="bullet"/>
      <w:lvlText w:val="•"/>
      <w:lvlJc w:val="left"/>
      <w:pPr>
        <w:tabs>
          <w:tab w:val="num" w:pos="720"/>
        </w:tabs>
        <w:ind w:left="720" w:hanging="360"/>
      </w:pPr>
      <w:rPr>
        <w:rFonts w:ascii="Arial" w:hAnsi="Arial" w:hint="default"/>
      </w:rPr>
    </w:lvl>
    <w:lvl w:ilvl="1" w:tplc="BC3CD3CE" w:tentative="1">
      <w:start w:val="1"/>
      <w:numFmt w:val="bullet"/>
      <w:lvlText w:val="•"/>
      <w:lvlJc w:val="left"/>
      <w:pPr>
        <w:tabs>
          <w:tab w:val="num" w:pos="1440"/>
        </w:tabs>
        <w:ind w:left="1440" w:hanging="360"/>
      </w:pPr>
      <w:rPr>
        <w:rFonts w:ascii="Arial" w:hAnsi="Arial" w:hint="default"/>
      </w:rPr>
    </w:lvl>
    <w:lvl w:ilvl="2" w:tplc="4628BAB4" w:tentative="1">
      <w:start w:val="1"/>
      <w:numFmt w:val="bullet"/>
      <w:lvlText w:val="•"/>
      <w:lvlJc w:val="left"/>
      <w:pPr>
        <w:tabs>
          <w:tab w:val="num" w:pos="2160"/>
        </w:tabs>
        <w:ind w:left="2160" w:hanging="360"/>
      </w:pPr>
      <w:rPr>
        <w:rFonts w:ascii="Arial" w:hAnsi="Arial" w:hint="default"/>
      </w:rPr>
    </w:lvl>
    <w:lvl w:ilvl="3" w:tplc="2BEAF3B4" w:tentative="1">
      <w:start w:val="1"/>
      <w:numFmt w:val="bullet"/>
      <w:lvlText w:val="•"/>
      <w:lvlJc w:val="left"/>
      <w:pPr>
        <w:tabs>
          <w:tab w:val="num" w:pos="2880"/>
        </w:tabs>
        <w:ind w:left="2880" w:hanging="360"/>
      </w:pPr>
      <w:rPr>
        <w:rFonts w:ascii="Arial" w:hAnsi="Arial" w:hint="default"/>
      </w:rPr>
    </w:lvl>
    <w:lvl w:ilvl="4" w:tplc="D08AB5D8" w:tentative="1">
      <w:start w:val="1"/>
      <w:numFmt w:val="bullet"/>
      <w:lvlText w:val="•"/>
      <w:lvlJc w:val="left"/>
      <w:pPr>
        <w:tabs>
          <w:tab w:val="num" w:pos="3600"/>
        </w:tabs>
        <w:ind w:left="3600" w:hanging="360"/>
      </w:pPr>
      <w:rPr>
        <w:rFonts w:ascii="Arial" w:hAnsi="Arial" w:hint="default"/>
      </w:rPr>
    </w:lvl>
    <w:lvl w:ilvl="5" w:tplc="C4127A1C" w:tentative="1">
      <w:start w:val="1"/>
      <w:numFmt w:val="bullet"/>
      <w:lvlText w:val="•"/>
      <w:lvlJc w:val="left"/>
      <w:pPr>
        <w:tabs>
          <w:tab w:val="num" w:pos="4320"/>
        </w:tabs>
        <w:ind w:left="4320" w:hanging="360"/>
      </w:pPr>
      <w:rPr>
        <w:rFonts w:ascii="Arial" w:hAnsi="Arial" w:hint="default"/>
      </w:rPr>
    </w:lvl>
    <w:lvl w:ilvl="6" w:tplc="ECB45874" w:tentative="1">
      <w:start w:val="1"/>
      <w:numFmt w:val="bullet"/>
      <w:lvlText w:val="•"/>
      <w:lvlJc w:val="left"/>
      <w:pPr>
        <w:tabs>
          <w:tab w:val="num" w:pos="5040"/>
        </w:tabs>
        <w:ind w:left="5040" w:hanging="360"/>
      </w:pPr>
      <w:rPr>
        <w:rFonts w:ascii="Arial" w:hAnsi="Arial" w:hint="default"/>
      </w:rPr>
    </w:lvl>
    <w:lvl w:ilvl="7" w:tplc="EF20497C" w:tentative="1">
      <w:start w:val="1"/>
      <w:numFmt w:val="bullet"/>
      <w:lvlText w:val="•"/>
      <w:lvlJc w:val="left"/>
      <w:pPr>
        <w:tabs>
          <w:tab w:val="num" w:pos="5760"/>
        </w:tabs>
        <w:ind w:left="5760" w:hanging="360"/>
      </w:pPr>
      <w:rPr>
        <w:rFonts w:ascii="Arial" w:hAnsi="Arial" w:hint="default"/>
      </w:rPr>
    </w:lvl>
    <w:lvl w:ilvl="8" w:tplc="8B76A95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6C01213"/>
    <w:multiLevelType w:val="hybridMultilevel"/>
    <w:tmpl w:val="42E006CC"/>
    <w:lvl w:ilvl="0" w:tplc="3856AA68">
      <w:start w:val="1"/>
      <w:numFmt w:val="bullet"/>
      <w:lvlText w:val="•"/>
      <w:lvlJc w:val="left"/>
      <w:pPr>
        <w:tabs>
          <w:tab w:val="num" w:pos="720"/>
        </w:tabs>
        <w:ind w:left="720" w:hanging="360"/>
      </w:pPr>
      <w:rPr>
        <w:rFonts w:ascii="Arial" w:hAnsi="Arial" w:hint="default"/>
      </w:rPr>
    </w:lvl>
    <w:lvl w:ilvl="1" w:tplc="DAF6ABD0" w:tentative="1">
      <w:start w:val="1"/>
      <w:numFmt w:val="bullet"/>
      <w:lvlText w:val="•"/>
      <w:lvlJc w:val="left"/>
      <w:pPr>
        <w:tabs>
          <w:tab w:val="num" w:pos="1440"/>
        </w:tabs>
        <w:ind w:left="1440" w:hanging="360"/>
      </w:pPr>
      <w:rPr>
        <w:rFonts w:ascii="Arial" w:hAnsi="Arial" w:hint="default"/>
      </w:rPr>
    </w:lvl>
    <w:lvl w:ilvl="2" w:tplc="C4FEE6B2" w:tentative="1">
      <w:start w:val="1"/>
      <w:numFmt w:val="bullet"/>
      <w:lvlText w:val="•"/>
      <w:lvlJc w:val="left"/>
      <w:pPr>
        <w:tabs>
          <w:tab w:val="num" w:pos="2160"/>
        </w:tabs>
        <w:ind w:left="2160" w:hanging="360"/>
      </w:pPr>
      <w:rPr>
        <w:rFonts w:ascii="Arial" w:hAnsi="Arial" w:hint="default"/>
      </w:rPr>
    </w:lvl>
    <w:lvl w:ilvl="3" w:tplc="ED1E4240" w:tentative="1">
      <w:start w:val="1"/>
      <w:numFmt w:val="bullet"/>
      <w:lvlText w:val="•"/>
      <w:lvlJc w:val="left"/>
      <w:pPr>
        <w:tabs>
          <w:tab w:val="num" w:pos="2880"/>
        </w:tabs>
        <w:ind w:left="2880" w:hanging="360"/>
      </w:pPr>
      <w:rPr>
        <w:rFonts w:ascii="Arial" w:hAnsi="Arial" w:hint="default"/>
      </w:rPr>
    </w:lvl>
    <w:lvl w:ilvl="4" w:tplc="1A404DC6" w:tentative="1">
      <w:start w:val="1"/>
      <w:numFmt w:val="bullet"/>
      <w:lvlText w:val="•"/>
      <w:lvlJc w:val="left"/>
      <w:pPr>
        <w:tabs>
          <w:tab w:val="num" w:pos="3600"/>
        </w:tabs>
        <w:ind w:left="3600" w:hanging="360"/>
      </w:pPr>
      <w:rPr>
        <w:rFonts w:ascii="Arial" w:hAnsi="Arial" w:hint="default"/>
      </w:rPr>
    </w:lvl>
    <w:lvl w:ilvl="5" w:tplc="018CD59C" w:tentative="1">
      <w:start w:val="1"/>
      <w:numFmt w:val="bullet"/>
      <w:lvlText w:val="•"/>
      <w:lvlJc w:val="left"/>
      <w:pPr>
        <w:tabs>
          <w:tab w:val="num" w:pos="4320"/>
        </w:tabs>
        <w:ind w:left="4320" w:hanging="360"/>
      </w:pPr>
      <w:rPr>
        <w:rFonts w:ascii="Arial" w:hAnsi="Arial" w:hint="default"/>
      </w:rPr>
    </w:lvl>
    <w:lvl w:ilvl="6" w:tplc="5EE29F1A" w:tentative="1">
      <w:start w:val="1"/>
      <w:numFmt w:val="bullet"/>
      <w:lvlText w:val="•"/>
      <w:lvlJc w:val="left"/>
      <w:pPr>
        <w:tabs>
          <w:tab w:val="num" w:pos="5040"/>
        </w:tabs>
        <w:ind w:left="5040" w:hanging="360"/>
      </w:pPr>
      <w:rPr>
        <w:rFonts w:ascii="Arial" w:hAnsi="Arial" w:hint="default"/>
      </w:rPr>
    </w:lvl>
    <w:lvl w:ilvl="7" w:tplc="279A8774" w:tentative="1">
      <w:start w:val="1"/>
      <w:numFmt w:val="bullet"/>
      <w:lvlText w:val="•"/>
      <w:lvlJc w:val="left"/>
      <w:pPr>
        <w:tabs>
          <w:tab w:val="num" w:pos="5760"/>
        </w:tabs>
        <w:ind w:left="5760" w:hanging="360"/>
      </w:pPr>
      <w:rPr>
        <w:rFonts w:ascii="Arial" w:hAnsi="Arial" w:hint="default"/>
      </w:rPr>
    </w:lvl>
    <w:lvl w:ilvl="8" w:tplc="CCC8BC8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83E52E5"/>
    <w:multiLevelType w:val="hybridMultilevel"/>
    <w:tmpl w:val="A620821E"/>
    <w:lvl w:ilvl="0" w:tplc="4BE2A7DC">
      <w:start w:val="4"/>
      <w:numFmt w:val="decimal"/>
      <w:lvlText w:val="%1."/>
      <w:lvlJc w:val="left"/>
      <w:pPr>
        <w:tabs>
          <w:tab w:val="num" w:pos="720"/>
        </w:tabs>
        <w:ind w:left="720" w:hanging="360"/>
      </w:pPr>
    </w:lvl>
    <w:lvl w:ilvl="1" w:tplc="3702ACE0" w:tentative="1">
      <w:start w:val="1"/>
      <w:numFmt w:val="decimal"/>
      <w:lvlText w:val="%2."/>
      <w:lvlJc w:val="left"/>
      <w:pPr>
        <w:tabs>
          <w:tab w:val="num" w:pos="1440"/>
        </w:tabs>
        <w:ind w:left="1440" w:hanging="360"/>
      </w:pPr>
    </w:lvl>
    <w:lvl w:ilvl="2" w:tplc="B3288130" w:tentative="1">
      <w:start w:val="1"/>
      <w:numFmt w:val="decimal"/>
      <w:lvlText w:val="%3."/>
      <w:lvlJc w:val="left"/>
      <w:pPr>
        <w:tabs>
          <w:tab w:val="num" w:pos="2160"/>
        </w:tabs>
        <w:ind w:left="2160" w:hanging="360"/>
      </w:pPr>
    </w:lvl>
    <w:lvl w:ilvl="3" w:tplc="A9CEDD8C" w:tentative="1">
      <w:start w:val="1"/>
      <w:numFmt w:val="decimal"/>
      <w:lvlText w:val="%4."/>
      <w:lvlJc w:val="left"/>
      <w:pPr>
        <w:tabs>
          <w:tab w:val="num" w:pos="2880"/>
        </w:tabs>
        <w:ind w:left="2880" w:hanging="360"/>
      </w:pPr>
    </w:lvl>
    <w:lvl w:ilvl="4" w:tplc="D1DA3D2E" w:tentative="1">
      <w:start w:val="1"/>
      <w:numFmt w:val="decimal"/>
      <w:lvlText w:val="%5."/>
      <w:lvlJc w:val="left"/>
      <w:pPr>
        <w:tabs>
          <w:tab w:val="num" w:pos="3600"/>
        </w:tabs>
        <w:ind w:left="3600" w:hanging="360"/>
      </w:pPr>
    </w:lvl>
    <w:lvl w:ilvl="5" w:tplc="6DB644B0" w:tentative="1">
      <w:start w:val="1"/>
      <w:numFmt w:val="decimal"/>
      <w:lvlText w:val="%6."/>
      <w:lvlJc w:val="left"/>
      <w:pPr>
        <w:tabs>
          <w:tab w:val="num" w:pos="4320"/>
        </w:tabs>
        <w:ind w:left="4320" w:hanging="360"/>
      </w:pPr>
    </w:lvl>
    <w:lvl w:ilvl="6" w:tplc="7C72AA78" w:tentative="1">
      <w:start w:val="1"/>
      <w:numFmt w:val="decimal"/>
      <w:lvlText w:val="%7."/>
      <w:lvlJc w:val="left"/>
      <w:pPr>
        <w:tabs>
          <w:tab w:val="num" w:pos="5040"/>
        </w:tabs>
        <w:ind w:left="5040" w:hanging="360"/>
      </w:pPr>
    </w:lvl>
    <w:lvl w:ilvl="7" w:tplc="406846DE" w:tentative="1">
      <w:start w:val="1"/>
      <w:numFmt w:val="decimal"/>
      <w:lvlText w:val="%8."/>
      <w:lvlJc w:val="left"/>
      <w:pPr>
        <w:tabs>
          <w:tab w:val="num" w:pos="5760"/>
        </w:tabs>
        <w:ind w:left="5760" w:hanging="360"/>
      </w:pPr>
    </w:lvl>
    <w:lvl w:ilvl="8" w:tplc="2AF2111A" w:tentative="1">
      <w:start w:val="1"/>
      <w:numFmt w:val="decimal"/>
      <w:lvlText w:val="%9."/>
      <w:lvlJc w:val="left"/>
      <w:pPr>
        <w:tabs>
          <w:tab w:val="num" w:pos="6480"/>
        </w:tabs>
        <w:ind w:left="6480" w:hanging="360"/>
      </w:pPr>
    </w:lvl>
  </w:abstractNum>
  <w:abstractNum w:abstractNumId="30" w15:restartNumberingAfterBreak="0">
    <w:nsid w:val="68BE0A0C"/>
    <w:multiLevelType w:val="hybridMultilevel"/>
    <w:tmpl w:val="37563524"/>
    <w:lvl w:ilvl="0" w:tplc="08225E66">
      <w:start w:val="1"/>
      <w:numFmt w:val="bullet"/>
      <w:lvlText w:val="•"/>
      <w:lvlJc w:val="left"/>
      <w:pPr>
        <w:tabs>
          <w:tab w:val="num" w:pos="720"/>
        </w:tabs>
        <w:ind w:left="720" w:hanging="360"/>
      </w:pPr>
      <w:rPr>
        <w:rFonts w:ascii="Arial" w:hAnsi="Arial" w:hint="default"/>
      </w:rPr>
    </w:lvl>
    <w:lvl w:ilvl="1" w:tplc="F2FC4178" w:tentative="1">
      <w:start w:val="1"/>
      <w:numFmt w:val="bullet"/>
      <w:lvlText w:val="•"/>
      <w:lvlJc w:val="left"/>
      <w:pPr>
        <w:tabs>
          <w:tab w:val="num" w:pos="1440"/>
        </w:tabs>
        <w:ind w:left="1440" w:hanging="360"/>
      </w:pPr>
      <w:rPr>
        <w:rFonts w:ascii="Arial" w:hAnsi="Arial" w:hint="default"/>
      </w:rPr>
    </w:lvl>
    <w:lvl w:ilvl="2" w:tplc="FF8E79CA" w:tentative="1">
      <w:start w:val="1"/>
      <w:numFmt w:val="bullet"/>
      <w:lvlText w:val="•"/>
      <w:lvlJc w:val="left"/>
      <w:pPr>
        <w:tabs>
          <w:tab w:val="num" w:pos="2160"/>
        </w:tabs>
        <w:ind w:left="2160" w:hanging="360"/>
      </w:pPr>
      <w:rPr>
        <w:rFonts w:ascii="Arial" w:hAnsi="Arial" w:hint="default"/>
      </w:rPr>
    </w:lvl>
    <w:lvl w:ilvl="3" w:tplc="CF208BA0" w:tentative="1">
      <w:start w:val="1"/>
      <w:numFmt w:val="bullet"/>
      <w:lvlText w:val="•"/>
      <w:lvlJc w:val="left"/>
      <w:pPr>
        <w:tabs>
          <w:tab w:val="num" w:pos="2880"/>
        </w:tabs>
        <w:ind w:left="2880" w:hanging="360"/>
      </w:pPr>
      <w:rPr>
        <w:rFonts w:ascii="Arial" w:hAnsi="Arial" w:hint="default"/>
      </w:rPr>
    </w:lvl>
    <w:lvl w:ilvl="4" w:tplc="1E842FE2" w:tentative="1">
      <w:start w:val="1"/>
      <w:numFmt w:val="bullet"/>
      <w:lvlText w:val="•"/>
      <w:lvlJc w:val="left"/>
      <w:pPr>
        <w:tabs>
          <w:tab w:val="num" w:pos="3600"/>
        </w:tabs>
        <w:ind w:left="3600" w:hanging="360"/>
      </w:pPr>
      <w:rPr>
        <w:rFonts w:ascii="Arial" w:hAnsi="Arial" w:hint="default"/>
      </w:rPr>
    </w:lvl>
    <w:lvl w:ilvl="5" w:tplc="42587C34" w:tentative="1">
      <w:start w:val="1"/>
      <w:numFmt w:val="bullet"/>
      <w:lvlText w:val="•"/>
      <w:lvlJc w:val="left"/>
      <w:pPr>
        <w:tabs>
          <w:tab w:val="num" w:pos="4320"/>
        </w:tabs>
        <w:ind w:left="4320" w:hanging="360"/>
      </w:pPr>
      <w:rPr>
        <w:rFonts w:ascii="Arial" w:hAnsi="Arial" w:hint="default"/>
      </w:rPr>
    </w:lvl>
    <w:lvl w:ilvl="6" w:tplc="4FE8CDDC" w:tentative="1">
      <w:start w:val="1"/>
      <w:numFmt w:val="bullet"/>
      <w:lvlText w:val="•"/>
      <w:lvlJc w:val="left"/>
      <w:pPr>
        <w:tabs>
          <w:tab w:val="num" w:pos="5040"/>
        </w:tabs>
        <w:ind w:left="5040" w:hanging="360"/>
      </w:pPr>
      <w:rPr>
        <w:rFonts w:ascii="Arial" w:hAnsi="Arial" w:hint="default"/>
      </w:rPr>
    </w:lvl>
    <w:lvl w:ilvl="7" w:tplc="18BE8AF6" w:tentative="1">
      <w:start w:val="1"/>
      <w:numFmt w:val="bullet"/>
      <w:lvlText w:val="•"/>
      <w:lvlJc w:val="left"/>
      <w:pPr>
        <w:tabs>
          <w:tab w:val="num" w:pos="5760"/>
        </w:tabs>
        <w:ind w:left="5760" w:hanging="360"/>
      </w:pPr>
      <w:rPr>
        <w:rFonts w:ascii="Arial" w:hAnsi="Arial" w:hint="default"/>
      </w:rPr>
    </w:lvl>
    <w:lvl w:ilvl="8" w:tplc="6C9C3AD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BD64EF0"/>
    <w:multiLevelType w:val="hybridMultilevel"/>
    <w:tmpl w:val="2BA24052"/>
    <w:lvl w:ilvl="0" w:tplc="16AE961E">
      <w:start w:val="1"/>
      <w:numFmt w:val="bullet"/>
      <w:lvlText w:val="•"/>
      <w:lvlJc w:val="left"/>
      <w:pPr>
        <w:tabs>
          <w:tab w:val="num" w:pos="720"/>
        </w:tabs>
        <w:ind w:left="720" w:hanging="360"/>
      </w:pPr>
      <w:rPr>
        <w:rFonts w:ascii="Arial" w:hAnsi="Arial" w:hint="default"/>
      </w:rPr>
    </w:lvl>
    <w:lvl w:ilvl="1" w:tplc="6D280C24" w:tentative="1">
      <w:start w:val="1"/>
      <w:numFmt w:val="bullet"/>
      <w:lvlText w:val="•"/>
      <w:lvlJc w:val="left"/>
      <w:pPr>
        <w:tabs>
          <w:tab w:val="num" w:pos="1440"/>
        </w:tabs>
        <w:ind w:left="1440" w:hanging="360"/>
      </w:pPr>
      <w:rPr>
        <w:rFonts w:ascii="Arial" w:hAnsi="Arial" w:hint="default"/>
      </w:rPr>
    </w:lvl>
    <w:lvl w:ilvl="2" w:tplc="28DCC3F6" w:tentative="1">
      <w:start w:val="1"/>
      <w:numFmt w:val="bullet"/>
      <w:lvlText w:val="•"/>
      <w:lvlJc w:val="left"/>
      <w:pPr>
        <w:tabs>
          <w:tab w:val="num" w:pos="2160"/>
        </w:tabs>
        <w:ind w:left="2160" w:hanging="360"/>
      </w:pPr>
      <w:rPr>
        <w:rFonts w:ascii="Arial" w:hAnsi="Arial" w:hint="default"/>
      </w:rPr>
    </w:lvl>
    <w:lvl w:ilvl="3" w:tplc="46267C3E" w:tentative="1">
      <w:start w:val="1"/>
      <w:numFmt w:val="bullet"/>
      <w:lvlText w:val="•"/>
      <w:lvlJc w:val="left"/>
      <w:pPr>
        <w:tabs>
          <w:tab w:val="num" w:pos="2880"/>
        </w:tabs>
        <w:ind w:left="2880" w:hanging="360"/>
      </w:pPr>
      <w:rPr>
        <w:rFonts w:ascii="Arial" w:hAnsi="Arial" w:hint="default"/>
      </w:rPr>
    </w:lvl>
    <w:lvl w:ilvl="4" w:tplc="FB800954" w:tentative="1">
      <w:start w:val="1"/>
      <w:numFmt w:val="bullet"/>
      <w:lvlText w:val="•"/>
      <w:lvlJc w:val="left"/>
      <w:pPr>
        <w:tabs>
          <w:tab w:val="num" w:pos="3600"/>
        </w:tabs>
        <w:ind w:left="3600" w:hanging="360"/>
      </w:pPr>
      <w:rPr>
        <w:rFonts w:ascii="Arial" w:hAnsi="Arial" w:hint="default"/>
      </w:rPr>
    </w:lvl>
    <w:lvl w:ilvl="5" w:tplc="42A2CC48" w:tentative="1">
      <w:start w:val="1"/>
      <w:numFmt w:val="bullet"/>
      <w:lvlText w:val="•"/>
      <w:lvlJc w:val="left"/>
      <w:pPr>
        <w:tabs>
          <w:tab w:val="num" w:pos="4320"/>
        </w:tabs>
        <w:ind w:left="4320" w:hanging="360"/>
      </w:pPr>
      <w:rPr>
        <w:rFonts w:ascii="Arial" w:hAnsi="Arial" w:hint="default"/>
      </w:rPr>
    </w:lvl>
    <w:lvl w:ilvl="6" w:tplc="7FE29168" w:tentative="1">
      <w:start w:val="1"/>
      <w:numFmt w:val="bullet"/>
      <w:lvlText w:val="•"/>
      <w:lvlJc w:val="left"/>
      <w:pPr>
        <w:tabs>
          <w:tab w:val="num" w:pos="5040"/>
        </w:tabs>
        <w:ind w:left="5040" w:hanging="360"/>
      </w:pPr>
      <w:rPr>
        <w:rFonts w:ascii="Arial" w:hAnsi="Arial" w:hint="default"/>
      </w:rPr>
    </w:lvl>
    <w:lvl w:ilvl="7" w:tplc="C118608A" w:tentative="1">
      <w:start w:val="1"/>
      <w:numFmt w:val="bullet"/>
      <w:lvlText w:val="•"/>
      <w:lvlJc w:val="left"/>
      <w:pPr>
        <w:tabs>
          <w:tab w:val="num" w:pos="5760"/>
        </w:tabs>
        <w:ind w:left="5760" w:hanging="360"/>
      </w:pPr>
      <w:rPr>
        <w:rFonts w:ascii="Arial" w:hAnsi="Arial" w:hint="default"/>
      </w:rPr>
    </w:lvl>
    <w:lvl w:ilvl="8" w:tplc="F3361FA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F2072FB"/>
    <w:multiLevelType w:val="hybridMultilevel"/>
    <w:tmpl w:val="B3A2EE4E"/>
    <w:lvl w:ilvl="0" w:tplc="D210320E">
      <w:start w:val="1"/>
      <w:numFmt w:val="bullet"/>
      <w:lvlText w:val="•"/>
      <w:lvlJc w:val="left"/>
      <w:pPr>
        <w:tabs>
          <w:tab w:val="num" w:pos="720"/>
        </w:tabs>
        <w:ind w:left="720" w:hanging="360"/>
      </w:pPr>
      <w:rPr>
        <w:rFonts w:ascii="Arial" w:hAnsi="Arial" w:hint="default"/>
      </w:rPr>
    </w:lvl>
    <w:lvl w:ilvl="1" w:tplc="C14E4B90" w:tentative="1">
      <w:start w:val="1"/>
      <w:numFmt w:val="bullet"/>
      <w:lvlText w:val="•"/>
      <w:lvlJc w:val="left"/>
      <w:pPr>
        <w:tabs>
          <w:tab w:val="num" w:pos="1440"/>
        </w:tabs>
        <w:ind w:left="1440" w:hanging="360"/>
      </w:pPr>
      <w:rPr>
        <w:rFonts w:ascii="Arial" w:hAnsi="Arial" w:hint="default"/>
      </w:rPr>
    </w:lvl>
    <w:lvl w:ilvl="2" w:tplc="2C227F9E" w:tentative="1">
      <w:start w:val="1"/>
      <w:numFmt w:val="bullet"/>
      <w:lvlText w:val="•"/>
      <w:lvlJc w:val="left"/>
      <w:pPr>
        <w:tabs>
          <w:tab w:val="num" w:pos="2160"/>
        </w:tabs>
        <w:ind w:left="2160" w:hanging="360"/>
      </w:pPr>
      <w:rPr>
        <w:rFonts w:ascii="Arial" w:hAnsi="Arial" w:hint="default"/>
      </w:rPr>
    </w:lvl>
    <w:lvl w:ilvl="3" w:tplc="50D09B52" w:tentative="1">
      <w:start w:val="1"/>
      <w:numFmt w:val="bullet"/>
      <w:lvlText w:val="•"/>
      <w:lvlJc w:val="left"/>
      <w:pPr>
        <w:tabs>
          <w:tab w:val="num" w:pos="2880"/>
        </w:tabs>
        <w:ind w:left="2880" w:hanging="360"/>
      </w:pPr>
      <w:rPr>
        <w:rFonts w:ascii="Arial" w:hAnsi="Arial" w:hint="default"/>
      </w:rPr>
    </w:lvl>
    <w:lvl w:ilvl="4" w:tplc="FF783596" w:tentative="1">
      <w:start w:val="1"/>
      <w:numFmt w:val="bullet"/>
      <w:lvlText w:val="•"/>
      <w:lvlJc w:val="left"/>
      <w:pPr>
        <w:tabs>
          <w:tab w:val="num" w:pos="3600"/>
        </w:tabs>
        <w:ind w:left="3600" w:hanging="360"/>
      </w:pPr>
      <w:rPr>
        <w:rFonts w:ascii="Arial" w:hAnsi="Arial" w:hint="default"/>
      </w:rPr>
    </w:lvl>
    <w:lvl w:ilvl="5" w:tplc="1D46565A" w:tentative="1">
      <w:start w:val="1"/>
      <w:numFmt w:val="bullet"/>
      <w:lvlText w:val="•"/>
      <w:lvlJc w:val="left"/>
      <w:pPr>
        <w:tabs>
          <w:tab w:val="num" w:pos="4320"/>
        </w:tabs>
        <w:ind w:left="4320" w:hanging="360"/>
      </w:pPr>
      <w:rPr>
        <w:rFonts w:ascii="Arial" w:hAnsi="Arial" w:hint="default"/>
      </w:rPr>
    </w:lvl>
    <w:lvl w:ilvl="6" w:tplc="3CE81BA0" w:tentative="1">
      <w:start w:val="1"/>
      <w:numFmt w:val="bullet"/>
      <w:lvlText w:val="•"/>
      <w:lvlJc w:val="left"/>
      <w:pPr>
        <w:tabs>
          <w:tab w:val="num" w:pos="5040"/>
        </w:tabs>
        <w:ind w:left="5040" w:hanging="360"/>
      </w:pPr>
      <w:rPr>
        <w:rFonts w:ascii="Arial" w:hAnsi="Arial" w:hint="default"/>
      </w:rPr>
    </w:lvl>
    <w:lvl w:ilvl="7" w:tplc="3C84DF16" w:tentative="1">
      <w:start w:val="1"/>
      <w:numFmt w:val="bullet"/>
      <w:lvlText w:val="•"/>
      <w:lvlJc w:val="left"/>
      <w:pPr>
        <w:tabs>
          <w:tab w:val="num" w:pos="5760"/>
        </w:tabs>
        <w:ind w:left="5760" w:hanging="360"/>
      </w:pPr>
      <w:rPr>
        <w:rFonts w:ascii="Arial" w:hAnsi="Arial" w:hint="default"/>
      </w:rPr>
    </w:lvl>
    <w:lvl w:ilvl="8" w:tplc="E1A4E89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F7F2E62"/>
    <w:multiLevelType w:val="hybridMultilevel"/>
    <w:tmpl w:val="09847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412368"/>
    <w:multiLevelType w:val="hybridMultilevel"/>
    <w:tmpl w:val="0FB872D4"/>
    <w:lvl w:ilvl="0" w:tplc="D3C82C8C">
      <w:start w:val="1"/>
      <w:numFmt w:val="bullet"/>
      <w:lvlText w:val="•"/>
      <w:lvlJc w:val="left"/>
      <w:pPr>
        <w:tabs>
          <w:tab w:val="num" w:pos="720"/>
        </w:tabs>
        <w:ind w:left="720" w:hanging="360"/>
      </w:pPr>
      <w:rPr>
        <w:rFonts w:ascii="Arial" w:hAnsi="Arial" w:hint="default"/>
      </w:rPr>
    </w:lvl>
    <w:lvl w:ilvl="1" w:tplc="3B4A0F1C" w:tentative="1">
      <w:start w:val="1"/>
      <w:numFmt w:val="bullet"/>
      <w:lvlText w:val="•"/>
      <w:lvlJc w:val="left"/>
      <w:pPr>
        <w:tabs>
          <w:tab w:val="num" w:pos="1440"/>
        </w:tabs>
        <w:ind w:left="1440" w:hanging="360"/>
      </w:pPr>
      <w:rPr>
        <w:rFonts w:ascii="Arial" w:hAnsi="Arial" w:hint="default"/>
      </w:rPr>
    </w:lvl>
    <w:lvl w:ilvl="2" w:tplc="EFCAA97A" w:tentative="1">
      <w:start w:val="1"/>
      <w:numFmt w:val="bullet"/>
      <w:lvlText w:val="•"/>
      <w:lvlJc w:val="left"/>
      <w:pPr>
        <w:tabs>
          <w:tab w:val="num" w:pos="2160"/>
        </w:tabs>
        <w:ind w:left="2160" w:hanging="360"/>
      </w:pPr>
      <w:rPr>
        <w:rFonts w:ascii="Arial" w:hAnsi="Arial" w:hint="default"/>
      </w:rPr>
    </w:lvl>
    <w:lvl w:ilvl="3" w:tplc="24CC1D66" w:tentative="1">
      <w:start w:val="1"/>
      <w:numFmt w:val="bullet"/>
      <w:lvlText w:val="•"/>
      <w:lvlJc w:val="left"/>
      <w:pPr>
        <w:tabs>
          <w:tab w:val="num" w:pos="2880"/>
        </w:tabs>
        <w:ind w:left="2880" w:hanging="360"/>
      </w:pPr>
      <w:rPr>
        <w:rFonts w:ascii="Arial" w:hAnsi="Arial" w:hint="default"/>
      </w:rPr>
    </w:lvl>
    <w:lvl w:ilvl="4" w:tplc="2FDC9874" w:tentative="1">
      <w:start w:val="1"/>
      <w:numFmt w:val="bullet"/>
      <w:lvlText w:val="•"/>
      <w:lvlJc w:val="left"/>
      <w:pPr>
        <w:tabs>
          <w:tab w:val="num" w:pos="3600"/>
        </w:tabs>
        <w:ind w:left="3600" w:hanging="360"/>
      </w:pPr>
      <w:rPr>
        <w:rFonts w:ascii="Arial" w:hAnsi="Arial" w:hint="default"/>
      </w:rPr>
    </w:lvl>
    <w:lvl w:ilvl="5" w:tplc="3AB6B2FA" w:tentative="1">
      <w:start w:val="1"/>
      <w:numFmt w:val="bullet"/>
      <w:lvlText w:val="•"/>
      <w:lvlJc w:val="left"/>
      <w:pPr>
        <w:tabs>
          <w:tab w:val="num" w:pos="4320"/>
        </w:tabs>
        <w:ind w:left="4320" w:hanging="360"/>
      </w:pPr>
      <w:rPr>
        <w:rFonts w:ascii="Arial" w:hAnsi="Arial" w:hint="default"/>
      </w:rPr>
    </w:lvl>
    <w:lvl w:ilvl="6" w:tplc="9DA2C654" w:tentative="1">
      <w:start w:val="1"/>
      <w:numFmt w:val="bullet"/>
      <w:lvlText w:val="•"/>
      <w:lvlJc w:val="left"/>
      <w:pPr>
        <w:tabs>
          <w:tab w:val="num" w:pos="5040"/>
        </w:tabs>
        <w:ind w:left="5040" w:hanging="360"/>
      </w:pPr>
      <w:rPr>
        <w:rFonts w:ascii="Arial" w:hAnsi="Arial" w:hint="default"/>
      </w:rPr>
    </w:lvl>
    <w:lvl w:ilvl="7" w:tplc="020CCA3C" w:tentative="1">
      <w:start w:val="1"/>
      <w:numFmt w:val="bullet"/>
      <w:lvlText w:val="•"/>
      <w:lvlJc w:val="left"/>
      <w:pPr>
        <w:tabs>
          <w:tab w:val="num" w:pos="5760"/>
        </w:tabs>
        <w:ind w:left="5760" w:hanging="360"/>
      </w:pPr>
      <w:rPr>
        <w:rFonts w:ascii="Arial" w:hAnsi="Arial" w:hint="default"/>
      </w:rPr>
    </w:lvl>
    <w:lvl w:ilvl="8" w:tplc="E4BED27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55465BA"/>
    <w:multiLevelType w:val="hybridMultilevel"/>
    <w:tmpl w:val="AEF22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066015"/>
    <w:multiLevelType w:val="hybridMultilevel"/>
    <w:tmpl w:val="A692D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18"/>
  </w:num>
  <w:num w:numId="4">
    <w:abstractNumId w:val="4"/>
  </w:num>
  <w:num w:numId="5">
    <w:abstractNumId w:val="3"/>
  </w:num>
  <w:num w:numId="6">
    <w:abstractNumId w:val="31"/>
  </w:num>
  <w:num w:numId="7">
    <w:abstractNumId w:val="29"/>
  </w:num>
  <w:num w:numId="8">
    <w:abstractNumId w:val="10"/>
  </w:num>
  <w:num w:numId="9">
    <w:abstractNumId w:val="20"/>
  </w:num>
  <w:num w:numId="10">
    <w:abstractNumId w:val="34"/>
  </w:num>
  <w:num w:numId="11">
    <w:abstractNumId w:val="22"/>
  </w:num>
  <w:num w:numId="12">
    <w:abstractNumId w:val="1"/>
  </w:num>
  <w:num w:numId="13">
    <w:abstractNumId w:val="16"/>
  </w:num>
  <w:num w:numId="14">
    <w:abstractNumId w:val="11"/>
  </w:num>
  <w:num w:numId="15">
    <w:abstractNumId w:val="24"/>
  </w:num>
  <w:num w:numId="16">
    <w:abstractNumId w:val="25"/>
  </w:num>
  <w:num w:numId="17">
    <w:abstractNumId w:val="35"/>
  </w:num>
  <w:num w:numId="18">
    <w:abstractNumId w:val="36"/>
  </w:num>
  <w:num w:numId="19">
    <w:abstractNumId w:val="21"/>
  </w:num>
  <w:num w:numId="20">
    <w:abstractNumId w:val="0"/>
  </w:num>
  <w:num w:numId="21">
    <w:abstractNumId w:val="8"/>
  </w:num>
  <w:num w:numId="22">
    <w:abstractNumId w:val="6"/>
  </w:num>
  <w:num w:numId="23">
    <w:abstractNumId w:val="33"/>
  </w:num>
  <w:num w:numId="24">
    <w:abstractNumId w:val="30"/>
  </w:num>
  <w:num w:numId="25">
    <w:abstractNumId w:val="27"/>
  </w:num>
  <w:num w:numId="26">
    <w:abstractNumId w:val="5"/>
  </w:num>
  <w:num w:numId="27">
    <w:abstractNumId w:val="32"/>
  </w:num>
  <w:num w:numId="28">
    <w:abstractNumId w:val="28"/>
  </w:num>
  <w:num w:numId="29">
    <w:abstractNumId w:val="23"/>
  </w:num>
  <w:num w:numId="30">
    <w:abstractNumId w:val="13"/>
  </w:num>
  <w:num w:numId="31">
    <w:abstractNumId w:val="26"/>
  </w:num>
  <w:num w:numId="32">
    <w:abstractNumId w:val="9"/>
  </w:num>
  <w:num w:numId="33">
    <w:abstractNumId w:val="14"/>
  </w:num>
  <w:num w:numId="34">
    <w:abstractNumId w:val="2"/>
  </w:num>
  <w:num w:numId="35">
    <w:abstractNumId w:val="12"/>
  </w:num>
  <w:num w:numId="36">
    <w:abstractNumId w:val="19"/>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3E"/>
    <w:rsid w:val="00177D44"/>
    <w:rsid w:val="001D3E09"/>
    <w:rsid w:val="001F4144"/>
    <w:rsid w:val="002014F3"/>
    <w:rsid w:val="00246547"/>
    <w:rsid w:val="002604A4"/>
    <w:rsid w:val="002823E6"/>
    <w:rsid w:val="002B7D99"/>
    <w:rsid w:val="0031623E"/>
    <w:rsid w:val="00520FA5"/>
    <w:rsid w:val="005A0D34"/>
    <w:rsid w:val="00611123"/>
    <w:rsid w:val="00647CF6"/>
    <w:rsid w:val="00676B78"/>
    <w:rsid w:val="006C25CE"/>
    <w:rsid w:val="00704409"/>
    <w:rsid w:val="007636A5"/>
    <w:rsid w:val="00AF40E0"/>
    <w:rsid w:val="00B713F3"/>
    <w:rsid w:val="00B93233"/>
    <w:rsid w:val="00BC3FC7"/>
    <w:rsid w:val="00BF2FEF"/>
    <w:rsid w:val="00C862A3"/>
    <w:rsid w:val="00CA17CD"/>
    <w:rsid w:val="00CC59BA"/>
    <w:rsid w:val="00D23C6E"/>
    <w:rsid w:val="00D25605"/>
    <w:rsid w:val="00D57946"/>
    <w:rsid w:val="00D861E5"/>
    <w:rsid w:val="00DE3863"/>
    <w:rsid w:val="00DF3247"/>
    <w:rsid w:val="00EB4EBA"/>
    <w:rsid w:val="00ED667D"/>
    <w:rsid w:val="00EF6269"/>
    <w:rsid w:val="00F60E0F"/>
    <w:rsid w:val="00FE3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C4A7B"/>
  <w15:chartTrackingRefBased/>
  <w15:docId w15:val="{8296AF44-4244-3B4B-A717-D4593098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623E"/>
    <w:pPr>
      <w:outlineLvl w:val="0"/>
    </w:pPr>
    <w:rPr>
      <w:b/>
      <w:bCs/>
      <w:sz w:val="52"/>
      <w:szCs w:val="52"/>
    </w:rPr>
  </w:style>
  <w:style w:type="paragraph" w:styleId="Heading2">
    <w:name w:val="heading 2"/>
    <w:basedOn w:val="Normal"/>
    <w:next w:val="Normal"/>
    <w:link w:val="Heading2Char"/>
    <w:uiPriority w:val="9"/>
    <w:unhideWhenUsed/>
    <w:qFormat/>
    <w:rsid w:val="0031623E"/>
    <w:pPr>
      <w:outlineLvl w:val="1"/>
    </w:pPr>
    <w:rPr>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23E"/>
    <w:rPr>
      <w:b/>
      <w:bCs/>
      <w:sz w:val="52"/>
      <w:szCs w:val="52"/>
    </w:rPr>
  </w:style>
  <w:style w:type="character" w:customStyle="1" w:styleId="Heading2Char">
    <w:name w:val="Heading 2 Char"/>
    <w:basedOn w:val="DefaultParagraphFont"/>
    <w:link w:val="Heading2"/>
    <w:uiPriority w:val="9"/>
    <w:rsid w:val="0031623E"/>
    <w:rPr>
      <w:sz w:val="48"/>
      <w:szCs w:val="48"/>
    </w:rPr>
  </w:style>
  <w:style w:type="table" w:styleId="TableGrid">
    <w:name w:val="Table Grid"/>
    <w:basedOn w:val="TableNormal"/>
    <w:uiPriority w:val="39"/>
    <w:rsid w:val="00316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1623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D57946"/>
    <w:pPr>
      <w:ind w:left="720"/>
      <w:contextualSpacing/>
    </w:pPr>
  </w:style>
  <w:style w:type="character" w:styleId="Hyperlink">
    <w:name w:val="Hyperlink"/>
    <w:basedOn w:val="DefaultParagraphFont"/>
    <w:uiPriority w:val="99"/>
    <w:unhideWhenUsed/>
    <w:rsid w:val="007636A5"/>
    <w:rPr>
      <w:color w:val="0563C1" w:themeColor="hyperlink"/>
      <w:u w:val="single"/>
    </w:rPr>
  </w:style>
  <w:style w:type="character" w:styleId="UnresolvedMention">
    <w:name w:val="Unresolved Mention"/>
    <w:basedOn w:val="DefaultParagraphFont"/>
    <w:uiPriority w:val="99"/>
    <w:semiHidden/>
    <w:unhideWhenUsed/>
    <w:rsid w:val="007636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8286">
      <w:bodyDiv w:val="1"/>
      <w:marLeft w:val="0"/>
      <w:marRight w:val="0"/>
      <w:marTop w:val="0"/>
      <w:marBottom w:val="0"/>
      <w:divBdr>
        <w:top w:val="none" w:sz="0" w:space="0" w:color="auto"/>
        <w:left w:val="none" w:sz="0" w:space="0" w:color="auto"/>
        <w:bottom w:val="none" w:sz="0" w:space="0" w:color="auto"/>
        <w:right w:val="none" w:sz="0" w:space="0" w:color="auto"/>
      </w:divBdr>
    </w:div>
    <w:div w:id="92629855">
      <w:bodyDiv w:val="1"/>
      <w:marLeft w:val="0"/>
      <w:marRight w:val="0"/>
      <w:marTop w:val="0"/>
      <w:marBottom w:val="0"/>
      <w:divBdr>
        <w:top w:val="none" w:sz="0" w:space="0" w:color="auto"/>
        <w:left w:val="none" w:sz="0" w:space="0" w:color="auto"/>
        <w:bottom w:val="none" w:sz="0" w:space="0" w:color="auto"/>
        <w:right w:val="none" w:sz="0" w:space="0" w:color="auto"/>
      </w:divBdr>
      <w:divsChild>
        <w:div w:id="586034082">
          <w:marLeft w:val="634"/>
          <w:marRight w:val="0"/>
          <w:marTop w:val="0"/>
          <w:marBottom w:val="0"/>
          <w:divBdr>
            <w:top w:val="none" w:sz="0" w:space="0" w:color="auto"/>
            <w:left w:val="none" w:sz="0" w:space="0" w:color="auto"/>
            <w:bottom w:val="none" w:sz="0" w:space="0" w:color="auto"/>
            <w:right w:val="none" w:sz="0" w:space="0" w:color="auto"/>
          </w:divBdr>
        </w:div>
        <w:div w:id="986395078">
          <w:marLeft w:val="634"/>
          <w:marRight w:val="0"/>
          <w:marTop w:val="0"/>
          <w:marBottom w:val="0"/>
          <w:divBdr>
            <w:top w:val="none" w:sz="0" w:space="0" w:color="auto"/>
            <w:left w:val="none" w:sz="0" w:space="0" w:color="auto"/>
            <w:bottom w:val="none" w:sz="0" w:space="0" w:color="auto"/>
            <w:right w:val="none" w:sz="0" w:space="0" w:color="auto"/>
          </w:divBdr>
        </w:div>
        <w:div w:id="343552835">
          <w:marLeft w:val="634"/>
          <w:marRight w:val="0"/>
          <w:marTop w:val="0"/>
          <w:marBottom w:val="0"/>
          <w:divBdr>
            <w:top w:val="none" w:sz="0" w:space="0" w:color="auto"/>
            <w:left w:val="none" w:sz="0" w:space="0" w:color="auto"/>
            <w:bottom w:val="none" w:sz="0" w:space="0" w:color="auto"/>
            <w:right w:val="none" w:sz="0" w:space="0" w:color="auto"/>
          </w:divBdr>
        </w:div>
        <w:div w:id="27218806">
          <w:marLeft w:val="634"/>
          <w:marRight w:val="0"/>
          <w:marTop w:val="0"/>
          <w:marBottom w:val="0"/>
          <w:divBdr>
            <w:top w:val="none" w:sz="0" w:space="0" w:color="auto"/>
            <w:left w:val="none" w:sz="0" w:space="0" w:color="auto"/>
            <w:bottom w:val="none" w:sz="0" w:space="0" w:color="auto"/>
            <w:right w:val="none" w:sz="0" w:space="0" w:color="auto"/>
          </w:divBdr>
        </w:div>
        <w:div w:id="1270818504">
          <w:marLeft w:val="634"/>
          <w:marRight w:val="0"/>
          <w:marTop w:val="0"/>
          <w:marBottom w:val="0"/>
          <w:divBdr>
            <w:top w:val="none" w:sz="0" w:space="0" w:color="auto"/>
            <w:left w:val="none" w:sz="0" w:space="0" w:color="auto"/>
            <w:bottom w:val="none" w:sz="0" w:space="0" w:color="auto"/>
            <w:right w:val="none" w:sz="0" w:space="0" w:color="auto"/>
          </w:divBdr>
        </w:div>
        <w:div w:id="1187795335">
          <w:marLeft w:val="634"/>
          <w:marRight w:val="0"/>
          <w:marTop w:val="0"/>
          <w:marBottom w:val="0"/>
          <w:divBdr>
            <w:top w:val="none" w:sz="0" w:space="0" w:color="auto"/>
            <w:left w:val="none" w:sz="0" w:space="0" w:color="auto"/>
            <w:bottom w:val="none" w:sz="0" w:space="0" w:color="auto"/>
            <w:right w:val="none" w:sz="0" w:space="0" w:color="auto"/>
          </w:divBdr>
        </w:div>
        <w:div w:id="1786730754">
          <w:marLeft w:val="634"/>
          <w:marRight w:val="0"/>
          <w:marTop w:val="0"/>
          <w:marBottom w:val="0"/>
          <w:divBdr>
            <w:top w:val="none" w:sz="0" w:space="0" w:color="auto"/>
            <w:left w:val="none" w:sz="0" w:space="0" w:color="auto"/>
            <w:bottom w:val="none" w:sz="0" w:space="0" w:color="auto"/>
            <w:right w:val="none" w:sz="0" w:space="0" w:color="auto"/>
          </w:divBdr>
        </w:div>
        <w:div w:id="1996061728">
          <w:marLeft w:val="634"/>
          <w:marRight w:val="0"/>
          <w:marTop w:val="0"/>
          <w:marBottom w:val="0"/>
          <w:divBdr>
            <w:top w:val="none" w:sz="0" w:space="0" w:color="auto"/>
            <w:left w:val="none" w:sz="0" w:space="0" w:color="auto"/>
            <w:bottom w:val="none" w:sz="0" w:space="0" w:color="auto"/>
            <w:right w:val="none" w:sz="0" w:space="0" w:color="auto"/>
          </w:divBdr>
        </w:div>
      </w:divsChild>
    </w:div>
    <w:div w:id="111561637">
      <w:bodyDiv w:val="1"/>
      <w:marLeft w:val="0"/>
      <w:marRight w:val="0"/>
      <w:marTop w:val="0"/>
      <w:marBottom w:val="0"/>
      <w:divBdr>
        <w:top w:val="none" w:sz="0" w:space="0" w:color="auto"/>
        <w:left w:val="none" w:sz="0" w:space="0" w:color="auto"/>
        <w:bottom w:val="none" w:sz="0" w:space="0" w:color="auto"/>
        <w:right w:val="none" w:sz="0" w:space="0" w:color="auto"/>
      </w:divBdr>
      <w:divsChild>
        <w:div w:id="1772510634">
          <w:marLeft w:val="547"/>
          <w:marRight w:val="0"/>
          <w:marTop w:val="0"/>
          <w:marBottom w:val="0"/>
          <w:divBdr>
            <w:top w:val="none" w:sz="0" w:space="0" w:color="auto"/>
            <w:left w:val="none" w:sz="0" w:space="0" w:color="auto"/>
            <w:bottom w:val="none" w:sz="0" w:space="0" w:color="auto"/>
            <w:right w:val="none" w:sz="0" w:space="0" w:color="auto"/>
          </w:divBdr>
        </w:div>
        <w:div w:id="2112168219">
          <w:marLeft w:val="994"/>
          <w:marRight w:val="0"/>
          <w:marTop w:val="0"/>
          <w:marBottom w:val="0"/>
          <w:divBdr>
            <w:top w:val="none" w:sz="0" w:space="0" w:color="auto"/>
            <w:left w:val="none" w:sz="0" w:space="0" w:color="auto"/>
            <w:bottom w:val="none" w:sz="0" w:space="0" w:color="auto"/>
            <w:right w:val="none" w:sz="0" w:space="0" w:color="auto"/>
          </w:divBdr>
        </w:div>
        <w:div w:id="1390300736">
          <w:marLeft w:val="547"/>
          <w:marRight w:val="0"/>
          <w:marTop w:val="0"/>
          <w:marBottom w:val="0"/>
          <w:divBdr>
            <w:top w:val="none" w:sz="0" w:space="0" w:color="auto"/>
            <w:left w:val="none" w:sz="0" w:space="0" w:color="auto"/>
            <w:bottom w:val="none" w:sz="0" w:space="0" w:color="auto"/>
            <w:right w:val="none" w:sz="0" w:space="0" w:color="auto"/>
          </w:divBdr>
        </w:div>
        <w:div w:id="1279139938">
          <w:marLeft w:val="994"/>
          <w:marRight w:val="0"/>
          <w:marTop w:val="0"/>
          <w:marBottom w:val="0"/>
          <w:divBdr>
            <w:top w:val="none" w:sz="0" w:space="0" w:color="auto"/>
            <w:left w:val="none" w:sz="0" w:space="0" w:color="auto"/>
            <w:bottom w:val="none" w:sz="0" w:space="0" w:color="auto"/>
            <w:right w:val="none" w:sz="0" w:space="0" w:color="auto"/>
          </w:divBdr>
        </w:div>
        <w:div w:id="157966305">
          <w:marLeft w:val="994"/>
          <w:marRight w:val="0"/>
          <w:marTop w:val="0"/>
          <w:marBottom w:val="0"/>
          <w:divBdr>
            <w:top w:val="none" w:sz="0" w:space="0" w:color="auto"/>
            <w:left w:val="none" w:sz="0" w:space="0" w:color="auto"/>
            <w:bottom w:val="none" w:sz="0" w:space="0" w:color="auto"/>
            <w:right w:val="none" w:sz="0" w:space="0" w:color="auto"/>
          </w:divBdr>
        </w:div>
        <w:div w:id="99689915">
          <w:marLeft w:val="547"/>
          <w:marRight w:val="0"/>
          <w:marTop w:val="0"/>
          <w:marBottom w:val="0"/>
          <w:divBdr>
            <w:top w:val="none" w:sz="0" w:space="0" w:color="auto"/>
            <w:left w:val="none" w:sz="0" w:space="0" w:color="auto"/>
            <w:bottom w:val="none" w:sz="0" w:space="0" w:color="auto"/>
            <w:right w:val="none" w:sz="0" w:space="0" w:color="auto"/>
          </w:divBdr>
        </w:div>
        <w:div w:id="165638520">
          <w:marLeft w:val="994"/>
          <w:marRight w:val="0"/>
          <w:marTop w:val="0"/>
          <w:marBottom w:val="0"/>
          <w:divBdr>
            <w:top w:val="none" w:sz="0" w:space="0" w:color="auto"/>
            <w:left w:val="none" w:sz="0" w:space="0" w:color="auto"/>
            <w:bottom w:val="none" w:sz="0" w:space="0" w:color="auto"/>
            <w:right w:val="none" w:sz="0" w:space="0" w:color="auto"/>
          </w:divBdr>
        </w:div>
        <w:div w:id="1858958679">
          <w:marLeft w:val="994"/>
          <w:marRight w:val="0"/>
          <w:marTop w:val="0"/>
          <w:marBottom w:val="0"/>
          <w:divBdr>
            <w:top w:val="none" w:sz="0" w:space="0" w:color="auto"/>
            <w:left w:val="none" w:sz="0" w:space="0" w:color="auto"/>
            <w:bottom w:val="none" w:sz="0" w:space="0" w:color="auto"/>
            <w:right w:val="none" w:sz="0" w:space="0" w:color="auto"/>
          </w:divBdr>
        </w:div>
        <w:div w:id="1739670790">
          <w:marLeft w:val="994"/>
          <w:marRight w:val="0"/>
          <w:marTop w:val="0"/>
          <w:marBottom w:val="0"/>
          <w:divBdr>
            <w:top w:val="none" w:sz="0" w:space="0" w:color="auto"/>
            <w:left w:val="none" w:sz="0" w:space="0" w:color="auto"/>
            <w:bottom w:val="none" w:sz="0" w:space="0" w:color="auto"/>
            <w:right w:val="none" w:sz="0" w:space="0" w:color="auto"/>
          </w:divBdr>
        </w:div>
      </w:divsChild>
    </w:div>
    <w:div w:id="115561490">
      <w:bodyDiv w:val="1"/>
      <w:marLeft w:val="0"/>
      <w:marRight w:val="0"/>
      <w:marTop w:val="0"/>
      <w:marBottom w:val="0"/>
      <w:divBdr>
        <w:top w:val="none" w:sz="0" w:space="0" w:color="auto"/>
        <w:left w:val="none" w:sz="0" w:space="0" w:color="auto"/>
        <w:bottom w:val="none" w:sz="0" w:space="0" w:color="auto"/>
        <w:right w:val="none" w:sz="0" w:space="0" w:color="auto"/>
      </w:divBdr>
      <w:divsChild>
        <w:div w:id="1776830571">
          <w:marLeft w:val="720"/>
          <w:marRight w:val="0"/>
          <w:marTop w:val="0"/>
          <w:marBottom w:val="0"/>
          <w:divBdr>
            <w:top w:val="none" w:sz="0" w:space="0" w:color="auto"/>
            <w:left w:val="none" w:sz="0" w:space="0" w:color="auto"/>
            <w:bottom w:val="none" w:sz="0" w:space="0" w:color="auto"/>
            <w:right w:val="none" w:sz="0" w:space="0" w:color="auto"/>
          </w:divBdr>
        </w:div>
        <w:div w:id="1564102646">
          <w:marLeft w:val="720"/>
          <w:marRight w:val="0"/>
          <w:marTop w:val="0"/>
          <w:marBottom w:val="0"/>
          <w:divBdr>
            <w:top w:val="none" w:sz="0" w:space="0" w:color="auto"/>
            <w:left w:val="none" w:sz="0" w:space="0" w:color="auto"/>
            <w:bottom w:val="none" w:sz="0" w:space="0" w:color="auto"/>
            <w:right w:val="none" w:sz="0" w:space="0" w:color="auto"/>
          </w:divBdr>
        </w:div>
        <w:div w:id="1496333570">
          <w:marLeft w:val="720"/>
          <w:marRight w:val="0"/>
          <w:marTop w:val="0"/>
          <w:marBottom w:val="0"/>
          <w:divBdr>
            <w:top w:val="none" w:sz="0" w:space="0" w:color="auto"/>
            <w:left w:val="none" w:sz="0" w:space="0" w:color="auto"/>
            <w:bottom w:val="none" w:sz="0" w:space="0" w:color="auto"/>
            <w:right w:val="none" w:sz="0" w:space="0" w:color="auto"/>
          </w:divBdr>
        </w:div>
      </w:divsChild>
    </w:div>
    <w:div w:id="253788129">
      <w:bodyDiv w:val="1"/>
      <w:marLeft w:val="0"/>
      <w:marRight w:val="0"/>
      <w:marTop w:val="0"/>
      <w:marBottom w:val="0"/>
      <w:divBdr>
        <w:top w:val="none" w:sz="0" w:space="0" w:color="auto"/>
        <w:left w:val="none" w:sz="0" w:space="0" w:color="auto"/>
        <w:bottom w:val="none" w:sz="0" w:space="0" w:color="auto"/>
        <w:right w:val="none" w:sz="0" w:space="0" w:color="auto"/>
      </w:divBdr>
    </w:div>
    <w:div w:id="358508005">
      <w:bodyDiv w:val="1"/>
      <w:marLeft w:val="0"/>
      <w:marRight w:val="0"/>
      <w:marTop w:val="0"/>
      <w:marBottom w:val="0"/>
      <w:divBdr>
        <w:top w:val="none" w:sz="0" w:space="0" w:color="auto"/>
        <w:left w:val="none" w:sz="0" w:space="0" w:color="auto"/>
        <w:bottom w:val="none" w:sz="0" w:space="0" w:color="auto"/>
        <w:right w:val="none" w:sz="0" w:space="0" w:color="auto"/>
      </w:divBdr>
      <w:divsChild>
        <w:div w:id="863059269">
          <w:marLeft w:val="720"/>
          <w:marRight w:val="0"/>
          <w:marTop w:val="0"/>
          <w:marBottom w:val="0"/>
          <w:divBdr>
            <w:top w:val="none" w:sz="0" w:space="0" w:color="auto"/>
            <w:left w:val="none" w:sz="0" w:space="0" w:color="auto"/>
            <w:bottom w:val="none" w:sz="0" w:space="0" w:color="auto"/>
            <w:right w:val="none" w:sz="0" w:space="0" w:color="auto"/>
          </w:divBdr>
        </w:div>
        <w:div w:id="366218080">
          <w:marLeft w:val="720"/>
          <w:marRight w:val="0"/>
          <w:marTop w:val="0"/>
          <w:marBottom w:val="0"/>
          <w:divBdr>
            <w:top w:val="none" w:sz="0" w:space="0" w:color="auto"/>
            <w:left w:val="none" w:sz="0" w:space="0" w:color="auto"/>
            <w:bottom w:val="none" w:sz="0" w:space="0" w:color="auto"/>
            <w:right w:val="none" w:sz="0" w:space="0" w:color="auto"/>
          </w:divBdr>
        </w:div>
        <w:div w:id="738484192">
          <w:marLeft w:val="720"/>
          <w:marRight w:val="0"/>
          <w:marTop w:val="0"/>
          <w:marBottom w:val="0"/>
          <w:divBdr>
            <w:top w:val="none" w:sz="0" w:space="0" w:color="auto"/>
            <w:left w:val="none" w:sz="0" w:space="0" w:color="auto"/>
            <w:bottom w:val="none" w:sz="0" w:space="0" w:color="auto"/>
            <w:right w:val="none" w:sz="0" w:space="0" w:color="auto"/>
          </w:divBdr>
        </w:div>
        <w:div w:id="2088721123">
          <w:marLeft w:val="720"/>
          <w:marRight w:val="0"/>
          <w:marTop w:val="0"/>
          <w:marBottom w:val="0"/>
          <w:divBdr>
            <w:top w:val="none" w:sz="0" w:space="0" w:color="auto"/>
            <w:left w:val="none" w:sz="0" w:space="0" w:color="auto"/>
            <w:bottom w:val="none" w:sz="0" w:space="0" w:color="auto"/>
            <w:right w:val="none" w:sz="0" w:space="0" w:color="auto"/>
          </w:divBdr>
        </w:div>
        <w:div w:id="528495919">
          <w:marLeft w:val="720"/>
          <w:marRight w:val="0"/>
          <w:marTop w:val="0"/>
          <w:marBottom w:val="0"/>
          <w:divBdr>
            <w:top w:val="none" w:sz="0" w:space="0" w:color="auto"/>
            <w:left w:val="none" w:sz="0" w:space="0" w:color="auto"/>
            <w:bottom w:val="none" w:sz="0" w:space="0" w:color="auto"/>
            <w:right w:val="none" w:sz="0" w:space="0" w:color="auto"/>
          </w:divBdr>
        </w:div>
        <w:div w:id="514155413">
          <w:marLeft w:val="720"/>
          <w:marRight w:val="0"/>
          <w:marTop w:val="0"/>
          <w:marBottom w:val="0"/>
          <w:divBdr>
            <w:top w:val="none" w:sz="0" w:space="0" w:color="auto"/>
            <w:left w:val="none" w:sz="0" w:space="0" w:color="auto"/>
            <w:bottom w:val="none" w:sz="0" w:space="0" w:color="auto"/>
            <w:right w:val="none" w:sz="0" w:space="0" w:color="auto"/>
          </w:divBdr>
        </w:div>
        <w:div w:id="2117358383">
          <w:marLeft w:val="720"/>
          <w:marRight w:val="0"/>
          <w:marTop w:val="0"/>
          <w:marBottom w:val="0"/>
          <w:divBdr>
            <w:top w:val="none" w:sz="0" w:space="0" w:color="auto"/>
            <w:left w:val="none" w:sz="0" w:space="0" w:color="auto"/>
            <w:bottom w:val="none" w:sz="0" w:space="0" w:color="auto"/>
            <w:right w:val="none" w:sz="0" w:space="0" w:color="auto"/>
          </w:divBdr>
        </w:div>
        <w:div w:id="1902860718">
          <w:marLeft w:val="720"/>
          <w:marRight w:val="0"/>
          <w:marTop w:val="0"/>
          <w:marBottom w:val="0"/>
          <w:divBdr>
            <w:top w:val="none" w:sz="0" w:space="0" w:color="auto"/>
            <w:left w:val="none" w:sz="0" w:space="0" w:color="auto"/>
            <w:bottom w:val="none" w:sz="0" w:space="0" w:color="auto"/>
            <w:right w:val="none" w:sz="0" w:space="0" w:color="auto"/>
          </w:divBdr>
        </w:div>
      </w:divsChild>
    </w:div>
    <w:div w:id="369233022">
      <w:bodyDiv w:val="1"/>
      <w:marLeft w:val="0"/>
      <w:marRight w:val="0"/>
      <w:marTop w:val="0"/>
      <w:marBottom w:val="0"/>
      <w:divBdr>
        <w:top w:val="none" w:sz="0" w:space="0" w:color="auto"/>
        <w:left w:val="none" w:sz="0" w:space="0" w:color="auto"/>
        <w:bottom w:val="none" w:sz="0" w:space="0" w:color="auto"/>
        <w:right w:val="none" w:sz="0" w:space="0" w:color="auto"/>
      </w:divBdr>
      <w:divsChild>
        <w:div w:id="1991906794">
          <w:marLeft w:val="547"/>
          <w:marRight w:val="0"/>
          <w:marTop w:val="0"/>
          <w:marBottom w:val="0"/>
          <w:divBdr>
            <w:top w:val="none" w:sz="0" w:space="0" w:color="auto"/>
            <w:left w:val="none" w:sz="0" w:space="0" w:color="auto"/>
            <w:bottom w:val="none" w:sz="0" w:space="0" w:color="auto"/>
            <w:right w:val="none" w:sz="0" w:space="0" w:color="auto"/>
          </w:divBdr>
        </w:div>
        <w:div w:id="137849224">
          <w:marLeft w:val="547"/>
          <w:marRight w:val="0"/>
          <w:marTop w:val="0"/>
          <w:marBottom w:val="0"/>
          <w:divBdr>
            <w:top w:val="none" w:sz="0" w:space="0" w:color="auto"/>
            <w:left w:val="none" w:sz="0" w:space="0" w:color="auto"/>
            <w:bottom w:val="none" w:sz="0" w:space="0" w:color="auto"/>
            <w:right w:val="none" w:sz="0" w:space="0" w:color="auto"/>
          </w:divBdr>
        </w:div>
        <w:div w:id="466968948">
          <w:marLeft w:val="547"/>
          <w:marRight w:val="0"/>
          <w:marTop w:val="0"/>
          <w:marBottom w:val="0"/>
          <w:divBdr>
            <w:top w:val="none" w:sz="0" w:space="0" w:color="auto"/>
            <w:left w:val="none" w:sz="0" w:space="0" w:color="auto"/>
            <w:bottom w:val="none" w:sz="0" w:space="0" w:color="auto"/>
            <w:right w:val="none" w:sz="0" w:space="0" w:color="auto"/>
          </w:divBdr>
        </w:div>
        <w:div w:id="103236568">
          <w:marLeft w:val="547"/>
          <w:marRight w:val="0"/>
          <w:marTop w:val="0"/>
          <w:marBottom w:val="0"/>
          <w:divBdr>
            <w:top w:val="none" w:sz="0" w:space="0" w:color="auto"/>
            <w:left w:val="none" w:sz="0" w:space="0" w:color="auto"/>
            <w:bottom w:val="none" w:sz="0" w:space="0" w:color="auto"/>
            <w:right w:val="none" w:sz="0" w:space="0" w:color="auto"/>
          </w:divBdr>
        </w:div>
        <w:div w:id="1522663787">
          <w:marLeft w:val="547"/>
          <w:marRight w:val="0"/>
          <w:marTop w:val="0"/>
          <w:marBottom w:val="0"/>
          <w:divBdr>
            <w:top w:val="none" w:sz="0" w:space="0" w:color="auto"/>
            <w:left w:val="none" w:sz="0" w:space="0" w:color="auto"/>
            <w:bottom w:val="none" w:sz="0" w:space="0" w:color="auto"/>
            <w:right w:val="none" w:sz="0" w:space="0" w:color="auto"/>
          </w:divBdr>
        </w:div>
        <w:div w:id="34278171">
          <w:marLeft w:val="547"/>
          <w:marRight w:val="0"/>
          <w:marTop w:val="0"/>
          <w:marBottom w:val="0"/>
          <w:divBdr>
            <w:top w:val="none" w:sz="0" w:space="0" w:color="auto"/>
            <w:left w:val="none" w:sz="0" w:space="0" w:color="auto"/>
            <w:bottom w:val="none" w:sz="0" w:space="0" w:color="auto"/>
            <w:right w:val="none" w:sz="0" w:space="0" w:color="auto"/>
          </w:divBdr>
        </w:div>
      </w:divsChild>
    </w:div>
    <w:div w:id="444425939">
      <w:bodyDiv w:val="1"/>
      <w:marLeft w:val="0"/>
      <w:marRight w:val="0"/>
      <w:marTop w:val="0"/>
      <w:marBottom w:val="0"/>
      <w:divBdr>
        <w:top w:val="none" w:sz="0" w:space="0" w:color="auto"/>
        <w:left w:val="none" w:sz="0" w:space="0" w:color="auto"/>
        <w:bottom w:val="none" w:sz="0" w:space="0" w:color="auto"/>
        <w:right w:val="none" w:sz="0" w:space="0" w:color="auto"/>
      </w:divBdr>
      <w:divsChild>
        <w:div w:id="324356716">
          <w:marLeft w:val="634"/>
          <w:marRight w:val="0"/>
          <w:marTop w:val="0"/>
          <w:marBottom w:val="0"/>
          <w:divBdr>
            <w:top w:val="none" w:sz="0" w:space="0" w:color="auto"/>
            <w:left w:val="none" w:sz="0" w:space="0" w:color="auto"/>
            <w:bottom w:val="none" w:sz="0" w:space="0" w:color="auto"/>
            <w:right w:val="none" w:sz="0" w:space="0" w:color="auto"/>
          </w:divBdr>
        </w:div>
        <w:div w:id="669910741">
          <w:marLeft w:val="634"/>
          <w:marRight w:val="0"/>
          <w:marTop w:val="0"/>
          <w:marBottom w:val="0"/>
          <w:divBdr>
            <w:top w:val="none" w:sz="0" w:space="0" w:color="auto"/>
            <w:left w:val="none" w:sz="0" w:space="0" w:color="auto"/>
            <w:bottom w:val="none" w:sz="0" w:space="0" w:color="auto"/>
            <w:right w:val="none" w:sz="0" w:space="0" w:color="auto"/>
          </w:divBdr>
        </w:div>
        <w:div w:id="2114282463">
          <w:marLeft w:val="634"/>
          <w:marRight w:val="0"/>
          <w:marTop w:val="0"/>
          <w:marBottom w:val="0"/>
          <w:divBdr>
            <w:top w:val="none" w:sz="0" w:space="0" w:color="auto"/>
            <w:left w:val="none" w:sz="0" w:space="0" w:color="auto"/>
            <w:bottom w:val="none" w:sz="0" w:space="0" w:color="auto"/>
            <w:right w:val="none" w:sz="0" w:space="0" w:color="auto"/>
          </w:divBdr>
        </w:div>
      </w:divsChild>
    </w:div>
    <w:div w:id="559369112">
      <w:bodyDiv w:val="1"/>
      <w:marLeft w:val="0"/>
      <w:marRight w:val="0"/>
      <w:marTop w:val="0"/>
      <w:marBottom w:val="0"/>
      <w:divBdr>
        <w:top w:val="none" w:sz="0" w:space="0" w:color="auto"/>
        <w:left w:val="none" w:sz="0" w:space="0" w:color="auto"/>
        <w:bottom w:val="none" w:sz="0" w:space="0" w:color="auto"/>
        <w:right w:val="none" w:sz="0" w:space="0" w:color="auto"/>
      </w:divBdr>
      <w:divsChild>
        <w:div w:id="1947300075">
          <w:marLeft w:val="634"/>
          <w:marRight w:val="0"/>
          <w:marTop w:val="0"/>
          <w:marBottom w:val="0"/>
          <w:divBdr>
            <w:top w:val="none" w:sz="0" w:space="0" w:color="auto"/>
            <w:left w:val="none" w:sz="0" w:space="0" w:color="auto"/>
            <w:bottom w:val="none" w:sz="0" w:space="0" w:color="auto"/>
            <w:right w:val="none" w:sz="0" w:space="0" w:color="auto"/>
          </w:divBdr>
        </w:div>
      </w:divsChild>
    </w:div>
    <w:div w:id="700133281">
      <w:bodyDiv w:val="1"/>
      <w:marLeft w:val="0"/>
      <w:marRight w:val="0"/>
      <w:marTop w:val="0"/>
      <w:marBottom w:val="0"/>
      <w:divBdr>
        <w:top w:val="none" w:sz="0" w:space="0" w:color="auto"/>
        <w:left w:val="none" w:sz="0" w:space="0" w:color="auto"/>
        <w:bottom w:val="none" w:sz="0" w:space="0" w:color="auto"/>
        <w:right w:val="none" w:sz="0" w:space="0" w:color="auto"/>
      </w:divBdr>
    </w:div>
    <w:div w:id="1063874796">
      <w:bodyDiv w:val="1"/>
      <w:marLeft w:val="0"/>
      <w:marRight w:val="0"/>
      <w:marTop w:val="0"/>
      <w:marBottom w:val="0"/>
      <w:divBdr>
        <w:top w:val="none" w:sz="0" w:space="0" w:color="auto"/>
        <w:left w:val="none" w:sz="0" w:space="0" w:color="auto"/>
        <w:bottom w:val="none" w:sz="0" w:space="0" w:color="auto"/>
        <w:right w:val="none" w:sz="0" w:space="0" w:color="auto"/>
      </w:divBdr>
      <w:divsChild>
        <w:div w:id="2130541544">
          <w:marLeft w:val="547"/>
          <w:marRight w:val="0"/>
          <w:marTop w:val="0"/>
          <w:marBottom w:val="0"/>
          <w:divBdr>
            <w:top w:val="none" w:sz="0" w:space="0" w:color="auto"/>
            <w:left w:val="none" w:sz="0" w:space="0" w:color="auto"/>
            <w:bottom w:val="none" w:sz="0" w:space="0" w:color="auto"/>
            <w:right w:val="none" w:sz="0" w:space="0" w:color="auto"/>
          </w:divBdr>
        </w:div>
        <w:div w:id="57093768">
          <w:marLeft w:val="547"/>
          <w:marRight w:val="0"/>
          <w:marTop w:val="0"/>
          <w:marBottom w:val="0"/>
          <w:divBdr>
            <w:top w:val="none" w:sz="0" w:space="0" w:color="auto"/>
            <w:left w:val="none" w:sz="0" w:space="0" w:color="auto"/>
            <w:bottom w:val="none" w:sz="0" w:space="0" w:color="auto"/>
            <w:right w:val="none" w:sz="0" w:space="0" w:color="auto"/>
          </w:divBdr>
        </w:div>
      </w:divsChild>
    </w:div>
    <w:div w:id="1248609326">
      <w:bodyDiv w:val="1"/>
      <w:marLeft w:val="0"/>
      <w:marRight w:val="0"/>
      <w:marTop w:val="0"/>
      <w:marBottom w:val="0"/>
      <w:divBdr>
        <w:top w:val="none" w:sz="0" w:space="0" w:color="auto"/>
        <w:left w:val="none" w:sz="0" w:space="0" w:color="auto"/>
        <w:bottom w:val="none" w:sz="0" w:space="0" w:color="auto"/>
        <w:right w:val="none" w:sz="0" w:space="0" w:color="auto"/>
      </w:divBdr>
      <w:divsChild>
        <w:div w:id="2041777891">
          <w:marLeft w:val="547"/>
          <w:marRight w:val="0"/>
          <w:marTop w:val="0"/>
          <w:marBottom w:val="0"/>
          <w:divBdr>
            <w:top w:val="none" w:sz="0" w:space="0" w:color="auto"/>
            <w:left w:val="none" w:sz="0" w:space="0" w:color="auto"/>
            <w:bottom w:val="none" w:sz="0" w:space="0" w:color="auto"/>
            <w:right w:val="none" w:sz="0" w:space="0" w:color="auto"/>
          </w:divBdr>
        </w:div>
        <w:div w:id="1596865442">
          <w:marLeft w:val="994"/>
          <w:marRight w:val="0"/>
          <w:marTop w:val="0"/>
          <w:marBottom w:val="0"/>
          <w:divBdr>
            <w:top w:val="none" w:sz="0" w:space="0" w:color="auto"/>
            <w:left w:val="none" w:sz="0" w:space="0" w:color="auto"/>
            <w:bottom w:val="none" w:sz="0" w:space="0" w:color="auto"/>
            <w:right w:val="none" w:sz="0" w:space="0" w:color="auto"/>
          </w:divBdr>
        </w:div>
        <w:div w:id="1803426667">
          <w:marLeft w:val="547"/>
          <w:marRight w:val="0"/>
          <w:marTop w:val="0"/>
          <w:marBottom w:val="0"/>
          <w:divBdr>
            <w:top w:val="none" w:sz="0" w:space="0" w:color="auto"/>
            <w:left w:val="none" w:sz="0" w:space="0" w:color="auto"/>
            <w:bottom w:val="none" w:sz="0" w:space="0" w:color="auto"/>
            <w:right w:val="none" w:sz="0" w:space="0" w:color="auto"/>
          </w:divBdr>
        </w:div>
        <w:div w:id="1241017961">
          <w:marLeft w:val="994"/>
          <w:marRight w:val="0"/>
          <w:marTop w:val="0"/>
          <w:marBottom w:val="0"/>
          <w:divBdr>
            <w:top w:val="none" w:sz="0" w:space="0" w:color="auto"/>
            <w:left w:val="none" w:sz="0" w:space="0" w:color="auto"/>
            <w:bottom w:val="none" w:sz="0" w:space="0" w:color="auto"/>
            <w:right w:val="none" w:sz="0" w:space="0" w:color="auto"/>
          </w:divBdr>
        </w:div>
        <w:div w:id="677931558">
          <w:marLeft w:val="994"/>
          <w:marRight w:val="0"/>
          <w:marTop w:val="0"/>
          <w:marBottom w:val="0"/>
          <w:divBdr>
            <w:top w:val="none" w:sz="0" w:space="0" w:color="auto"/>
            <w:left w:val="none" w:sz="0" w:space="0" w:color="auto"/>
            <w:bottom w:val="none" w:sz="0" w:space="0" w:color="auto"/>
            <w:right w:val="none" w:sz="0" w:space="0" w:color="auto"/>
          </w:divBdr>
        </w:div>
        <w:div w:id="358429276">
          <w:marLeft w:val="547"/>
          <w:marRight w:val="0"/>
          <w:marTop w:val="0"/>
          <w:marBottom w:val="0"/>
          <w:divBdr>
            <w:top w:val="none" w:sz="0" w:space="0" w:color="auto"/>
            <w:left w:val="none" w:sz="0" w:space="0" w:color="auto"/>
            <w:bottom w:val="none" w:sz="0" w:space="0" w:color="auto"/>
            <w:right w:val="none" w:sz="0" w:space="0" w:color="auto"/>
          </w:divBdr>
        </w:div>
        <w:div w:id="745734993">
          <w:marLeft w:val="994"/>
          <w:marRight w:val="0"/>
          <w:marTop w:val="0"/>
          <w:marBottom w:val="0"/>
          <w:divBdr>
            <w:top w:val="none" w:sz="0" w:space="0" w:color="auto"/>
            <w:left w:val="none" w:sz="0" w:space="0" w:color="auto"/>
            <w:bottom w:val="none" w:sz="0" w:space="0" w:color="auto"/>
            <w:right w:val="none" w:sz="0" w:space="0" w:color="auto"/>
          </w:divBdr>
        </w:div>
        <w:div w:id="1571623088">
          <w:marLeft w:val="994"/>
          <w:marRight w:val="0"/>
          <w:marTop w:val="0"/>
          <w:marBottom w:val="0"/>
          <w:divBdr>
            <w:top w:val="none" w:sz="0" w:space="0" w:color="auto"/>
            <w:left w:val="none" w:sz="0" w:space="0" w:color="auto"/>
            <w:bottom w:val="none" w:sz="0" w:space="0" w:color="auto"/>
            <w:right w:val="none" w:sz="0" w:space="0" w:color="auto"/>
          </w:divBdr>
        </w:div>
        <w:div w:id="1092045374">
          <w:marLeft w:val="994"/>
          <w:marRight w:val="0"/>
          <w:marTop w:val="0"/>
          <w:marBottom w:val="0"/>
          <w:divBdr>
            <w:top w:val="none" w:sz="0" w:space="0" w:color="auto"/>
            <w:left w:val="none" w:sz="0" w:space="0" w:color="auto"/>
            <w:bottom w:val="none" w:sz="0" w:space="0" w:color="auto"/>
            <w:right w:val="none" w:sz="0" w:space="0" w:color="auto"/>
          </w:divBdr>
        </w:div>
      </w:divsChild>
    </w:div>
    <w:div w:id="1293173282">
      <w:bodyDiv w:val="1"/>
      <w:marLeft w:val="0"/>
      <w:marRight w:val="0"/>
      <w:marTop w:val="0"/>
      <w:marBottom w:val="0"/>
      <w:divBdr>
        <w:top w:val="none" w:sz="0" w:space="0" w:color="auto"/>
        <w:left w:val="none" w:sz="0" w:space="0" w:color="auto"/>
        <w:bottom w:val="none" w:sz="0" w:space="0" w:color="auto"/>
        <w:right w:val="none" w:sz="0" w:space="0" w:color="auto"/>
      </w:divBdr>
      <w:divsChild>
        <w:div w:id="2145461090">
          <w:marLeft w:val="475"/>
          <w:marRight w:val="0"/>
          <w:marTop w:val="19"/>
          <w:marBottom w:val="0"/>
          <w:divBdr>
            <w:top w:val="none" w:sz="0" w:space="0" w:color="auto"/>
            <w:left w:val="none" w:sz="0" w:space="0" w:color="auto"/>
            <w:bottom w:val="none" w:sz="0" w:space="0" w:color="auto"/>
            <w:right w:val="none" w:sz="0" w:space="0" w:color="auto"/>
          </w:divBdr>
        </w:div>
        <w:div w:id="1310788153">
          <w:marLeft w:val="475"/>
          <w:marRight w:val="0"/>
          <w:marTop w:val="19"/>
          <w:marBottom w:val="0"/>
          <w:divBdr>
            <w:top w:val="none" w:sz="0" w:space="0" w:color="auto"/>
            <w:left w:val="none" w:sz="0" w:space="0" w:color="auto"/>
            <w:bottom w:val="none" w:sz="0" w:space="0" w:color="auto"/>
            <w:right w:val="none" w:sz="0" w:space="0" w:color="auto"/>
          </w:divBdr>
        </w:div>
        <w:div w:id="297416538">
          <w:marLeft w:val="475"/>
          <w:marRight w:val="0"/>
          <w:marTop w:val="19"/>
          <w:marBottom w:val="0"/>
          <w:divBdr>
            <w:top w:val="none" w:sz="0" w:space="0" w:color="auto"/>
            <w:left w:val="none" w:sz="0" w:space="0" w:color="auto"/>
            <w:bottom w:val="none" w:sz="0" w:space="0" w:color="auto"/>
            <w:right w:val="none" w:sz="0" w:space="0" w:color="auto"/>
          </w:divBdr>
        </w:div>
        <w:div w:id="1820339245">
          <w:marLeft w:val="475"/>
          <w:marRight w:val="0"/>
          <w:marTop w:val="19"/>
          <w:marBottom w:val="0"/>
          <w:divBdr>
            <w:top w:val="none" w:sz="0" w:space="0" w:color="auto"/>
            <w:left w:val="none" w:sz="0" w:space="0" w:color="auto"/>
            <w:bottom w:val="none" w:sz="0" w:space="0" w:color="auto"/>
            <w:right w:val="none" w:sz="0" w:space="0" w:color="auto"/>
          </w:divBdr>
        </w:div>
      </w:divsChild>
    </w:div>
    <w:div w:id="1453786374">
      <w:bodyDiv w:val="1"/>
      <w:marLeft w:val="0"/>
      <w:marRight w:val="0"/>
      <w:marTop w:val="0"/>
      <w:marBottom w:val="0"/>
      <w:divBdr>
        <w:top w:val="none" w:sz="0" w:space="0" w:color="auto"/>
        <w:left w:val="none" w:sz="0" w:space="0" w:color="auto"/>
        <w:bottom w:val="none" w:sz="0" w:space="0" w:color="auto"/>
        <w:right w:val="none" w:sz="0" w:space="0" w:color="auto"/>
      </w:divBdr>
      <w:divsChild>
        <w:div w:id="1578441191">
          <w:marLeft w:val="475"/>
          <w:marRight w:val="0"/>
          <w:marTop w:val="19"/>
          <w:marBottom w:val="0"/>
          <w:divBdr>
            <w:top w:val="none" w:sz="0" w:space="0" w:color="auto"/>
            <w:left w:val="none" w:sz="0" w:space="0" w:color="auto"/>
            <w:bottom w:val="none" w:sz="0" w:space="0" w:color="auto"/>
            <w:right w:val="none" w:sz="0" w:space="0" w:color="auto"/>
          </w:divBdr>
        </w:div>
        <w:div w:id="1837108980">
          <w:marLeft w:val="475"/>
          <w:marRight w:val="0"/>
          <w:marTop w:val="19"/>
          <w:marBottom w:val="0"/>
          <w:divBdr>
            <w:top w:val="none" w:sz="0" w:space="0" w:color="auto"/>
            <w:left w:val="none" w:sz="0" w:space="0" w:color="auto"/>
            <w:bottom w:val="none" w:sz="0" w:space="0" w:color="auto"/>
            <w:right w:val="none" w:sz="0" w:space="0" w:color="auto"/>
          </w:divBdr>
        </w:div>
        <w:div w:id="382562337">
          <w:marLeft w:val="475"/>
          <w:marRight w:val="0"/>
          <w:marTop w:val="19"/>
          <w:marBottom w:val="0"/>
          <w:divBdr>
            <w:top w:val="none" w:sz="0" w:space="0" w:color="auto"/>
            <w:left w:val="none" w:sz="0" w:space="0" w:color="auto"/>
            <w:bottom w:val="none" w:sz="0" w:space="0" w:color="auto"/>
            <w:right w:val="none" w:sz="0" w:space="0" w:color="auto"/>
          </w:divBdr>
        </w:div>
        <w:div w:id="1137146037">
          <w:marLeft w:val="475"/>
          <w:marRight w:val="0"/>
          <w:marTop w:val="19"/>
          <w:marBottom w:val="0"/>
          <w:divBdr>
            <w:top w:val="none" w:sz="0" w:space="0" w:color="auto"/>
            <w:left w:val="none" w:sz="0" w:space="0" w:color="auto"/>
            <w:bottom w:val="none" w:sz="0" w:space="0" w:color="auto"/>
            <w:right w:val="none" w:sz="0" w:space="0" w:color="auto"/>
          </w:divBdr>
        </w:div>
      </w:divsChild>
    </w:div>
    <w:div w:id="1570993100">
      <w:bodyDiv w:val="1"/>
      <w:marLeft w:val="0"/>
      <w:marRight w:val="0"/>
      <w:marTop w:val="0"/>
      <w:marBottom w:val="0"/>
      <w:divBdr>
        <w:top w:val="none" w:sz="0" w:space="0" w:color="auto"/>
        <w:left w:val="none" w:sz="0" w:space="0" w:color="auto"/>
        <w:bottom w:val="none" w:sz="0" w:space="0" w:color="auto"/>
        <w:right w:val="none" w:sz="0" w:space="0" w:color="auto"/>
      </w:divBdr>
      <w:divsChild>
        <w:div w:id="1492404567">
          <w:marLeft w:val="475"/>
          <w:marRight w:val="0"/>
          <w:marTop w:val="19"/>
          <w:marBottom w:val="0"/>
          <w:divBdr>
            <w:top w:val="none" w:sz="0" w:space="0" w:color="auto"/>
            <w:left w:val="none" w:sz="0" w:space="0" w:color="auto"/>
            <w:bottom w:val="none" w:sz="0" w:space="0" w:color="auto"/>
            <w:right w:val="none" w:sz="0" w:space="0" w:color="auto"/>
          </w:divBdr>
        </w:div>
        <w:div w:id="1386834644">
          <w:marLeft w:val="475"/>
          <w:marRight w:val="0"/>
          <w:marTop w:val="19"/>
          <w:marBottom w:val="0"/>
          <w:divBdr>
            <w:top w:val="none" w:sz="0" w:space="0" w:color="auto"/>
            <w:left w:val="none" w:sz="0" w:space="0" w:color="auto"/>
            <w:bottom w:val="none" w:sz="0" w:space="0" w:color="auto"/>
            <w:right w:val="none" w:sz="0" w:space="0" w:color="auto"/>
          </w:divBdr>
        </w:div>
        <w:div w:id="1638608338">
          <w:marLeft w:val="475"/>
          <w:marRight w:val="0"/>
          <w:marTop w:val="19"/>
          <w:marBottom w:val="0"/>
          <w:divBdr>
            <w:top w:val="none" w:sz="0" w:space="0" w:color="auto"/>
            <w:left w:val="none" w:sz="0" w:space="0" w:color="auto"/>
            <w:bottom w:val="none" w:sz="0" w:space="0" w:color="auto"/>
            <w:right w:val="none" w:sz="0" w:space="0" w:color="auto"/>
          </w:divBdr>
        </w:div>
        <w:div w:id="56558731">
          <w:marLeft w:val="475"/>
          <w:marRight w:val="0"/>
          <w:marTop w:val="19"/>
          <w:marBottom w:val="0"/>
          <w:divBdr>
            <w:top w:val="none" w:sz="0" w:space="0" w:color="auto"/>
            <w:left w:val="none" w:sz="0" w:space="0" w:color="auto"/>
            <w:bottom w:val="none" w:sz="0" w:space="0" w:color="auto"/>
            <w:right w:val="none" w:sz="0" w:space="0" w:color="auto"/>
          </w:divBdr>
        </w:div>
        <w:div w:id="685062147">
          <w:marLeft w:val="475"/>
          <w:marRight w:val="0"/>
          <w:marTop w:val="19"/>
          <w:marBottom w:val="0"/>
          <w:divBdr>
            <w:top w:val="none" w:sz="0" w:space="0" w:color="auto"/>
            <w:left w:val="none" w:sz="0" w:space="0" w:color="auto"/>
            <w:bottom w:val="none" w:sz="0" w:space="0" w:color="auto"/>
            <w:right w:val="none" w:sz="0" w:space="0" w:color="auto"/>
          </w:divBdr>
        </w:div>
      </w:divsChild>
    </w:div>
    <w:div w:id="1577478372">
      <w:bodyDiv w:val="1"/>
      <w:marLeft w:val="0"/>
      <w:marRight w:val="0"/>
      <w:marTop w:val="0"/>
      <w:marBottom w:val="0"/>
      <w:divBdr>
        <w:top w:val="none" w:sz="0" w:space="0" w:color="auto"/>
        <w:left w:val="none" w:sz="0" w:space="0" w:color="auto"/>
        <w:bottom w:val="none" w:sz="0" w:space="0" w:color="auto"/>
        <w:right w:val="none" w:sz="0" w:space="0" w:color="auto"/>
      </w:divBdr>
      <w:divsChild>
        <w:div w:id="1376347153">
          <w:marLeft w:val="547"/>
          <w:marRight w:val="0"/>
          <w:marTop w:val="0"/>
          <w:marBottom w:val="0"/>
          <w:divBdr>
            <w:top w:val="none" w:sz="0" w:space="0" w:color="auto"/>
            <w:left w:val="none" w:sz="0" w:space="0" w:color="auto"/>
            <w:bottom w:val="none" w:sz="0" w:space="0" w:color="auto"/>
            <w:right w:val="none" w:sz="0" w:space="0" w:color="auto"/>
          </w:divBdr>
        </w:div>
        <w:div w:id="548032429">
          <w:marLeft w:val="994"/>
          <w:marRight w:val="0"/>
          <w:marTop w:val="0"/>
          <w:marBottom w:val="0"/>
          <w:divBdr>
            <w:top w:val="none" w:sz="0" w:space="0" w:color="auto"/>
            <w:left w:val="none" w:sz="0" w:space="0" w:color="auto"/>
            <w:bottom w:val="none" w:sz="0" w:space="0" w:color="auto"/>
            <w:right w:val="none" w:sz="0" w:space="0" w:color="auto"/>
          </w:divBdr>
        </w:div>
        <w:div w:id="1036347283">
          <w:marLeft w:val="994"/>
          <w:marRight w:val="0"/>
          <w:marTop w:val="0"/>
          <w:marBottom w:val="0"/>
          <w:divBdr>
            <w:top w:val="none" w:sz="0" w:space="0" w:color="auto"/>
            <w:left w:val="none" w:sz="0" w:space="0" w:color="auto"/>
            <w:bottom w:val="none" w:sz="0" w:space="0" w:color="auto"/>
            <w:right w:val="none" w:sz="0" w:space="0" w:color="auto"/>
          </w:divBdr>
        </w:div>
        <w:div w:id="665329183">
          <w:marLeft w:val="994"/>
          <w:marRight w:val="0"/>
          <w:marTop w:val="0"/>
          <w:marBottom w:val="0"/>
          <w:divBdr>
            <w:top w:val="none" w:sz="0" w:space="0" w:color="auto"/>
            <w:left w:val="none" w:sz="0" w:space="0" w:color="auto"/>
            <w:bottom w:val="none" w:sz="0" w:space="0" w:color="auto"/>
            <w:right w:val="none" w:sz="0" w:space="0" w:color="auto"/>
          </w:divBdr>
        </w:div>
        <w:div w:id="956522373">
          <w:marLeft w:val="547"/>
          <w:marRight w:val="0"/>
          <w:marTop w:val="0"/>
          <w:marBottom w:val="0"/>
          <w:divBdr>
            <w:top w:val="none" w:sz="0" w:space="0" w:color="auto"/>
            <w:left w:val="none" w:sz="0" w:space="0" w:color="auto"/>
            <w:bottom w:val="none" w:sz="0" w:space="0" w:color="auto"/>
            <w:right w:val="none" w:sz="0" w:space="0" w:color="auto"/>
          </w:divBdr>
        </w:div>
        <w:div w:id="1197502651">
          <w:marLeft w:val="994"/>
          <w:marRight w:val="0"/>
          <w:marTop w:val="0"/>
          <w:marBottom w:val="0"/>
          <w:divBdr>
            <w:top w:val="none" w:sz="0" w:space="0" w:color="auto"/>
            <w:left w:val="none" w:sz="0" w:space="0" w:color="auto"/>
            <w:bottom w:val="none" w:sz="0" w:space="0" w:color="auto"/>
            <w:right w:val="none" w:sz="0" w:space="0" w:color="auto"/>
          </w:divBdr>
        </w:div>
        <w:div w:id="1980576241">
          <w:marLeft w:val="994"/>
          <w:marRight w:val="0"/>
          <w:marTop w:val="0"/>
          <w:marBottom w:val="0"/>
          <w:divBdr>
            <w:top w:val="none" w:sz="0" w:space="0" w:color="auto"/>
            <w:left w:val="none" w:sz="0" w:space="0" w:color="auto"/>
            <w:bottom w:val="none" w:sz="0" w:space="0" w:color="auto"/>
            <w:right w:val="none" w:sz="0" w:space="0" w:color="auto"/>
          </w:divBdr>
        </w:div>
        <w:div w:id="2026783999">
          <w:marLeft w:val="994"/>
          <w:marRight w:val="0"/>
          <w:marTop w:val="0"/>
          <w:marBottom w:val="0"/>
          <w:divBdr>
            <w:top w:val="none" w:sz="0" w:space="0" w:color="auto"/>
            <w:left w:val="none" w:sz="0" w:space="0" w:color="auto"/>
            <w:bottom w:val="none" w:sz="0" w:space="0" w:color="auto"/>
            <w:right w:val="none" w:sz="0" w:space="0" w:color="auto"/>
          </w:divBdr>
        </w:div>
        <w:div w:id="923031415">
          <w:marLeft w:val="994"/>
          <w:marRight w:val="0"/>
          <w:marTop w:val="0"/>
          <w:marBottom w:val="0"/>
          <w:divBdr>
            <w:top w:val="none" w:sz="0" w:space="0" w:color="auto"/>
            <w:left w:val="none" w:sz="0" w:space="0" w:color="auto"/>
            <w:bottom w:val="none" w:sz="0" w:space="0" w:color="auto"/>
            <w:right w:val="none" w:sz="0" w:space="0" w:color="auto"/>
          </w:divBdr>
        </w:div>
        <w:div w:id="1312751795">
          <w:marLeft w:val="547"/>
          <w:marRight w:val="0"/>
          <w:marTop w:val="0"/>
          <w:marBottom w:val="0"/>
          <w:divBdr>
            <w:top w:val="none" w:sz="0" w:space="0" w:color="auto"/>
            <w:left w:val="none" w:sz="0" w:space="0" w:color="auto"/>
            <w:bottom w:val="none" w:sz="0" w:space="0" w:color="auto"/>
            <w:right w:val="none" w:sz="0" w:space="0" w:color="auto"/>
          </w:divBdr>
        </w:div>
        <w:div w:id="430593170">
          <w:marLeft w:val="994"/>
          <w:marRight w:val="0"/>
          <w:marTop w:val="0"/>
          <w:marBottom w:val="0"/>
          <w:divBdr>
            <w:top w:val="none" w:sz="0" w:space="0" w:color="auto"/>
            <w:left w:val="none" w:sz="0" w:space="0" w:color="auto"/>
            <w:bottom w:val="none" w:sz="0" w:space="0" w:color="auto"/>
            <w:right w:val="none" w:sz="0" w:space="0" w:color="auto"/>
          </w:divBdr>
        </w:div>
        <w:div w:id="1565943201">
          <w:marLeft w:val="994"/>
          <w:marRight w:val="0"/>
          <w:marTop w:val="0"/>
          <w:marBottom w:val="0"/>
          <w:divBdr>
            <w:top w:val="none" w:sz="0" w:space="0" w:color="auto"/>
            <w:left w:val="none" w:sz="0" w:space="0" w:color="auto"/>
            <w:bottom w:val="none" w:sz="0" w:space="0" w:color="auto"/>
            <w:right w:val="none" w:sz="0" w:space="0" w:color="auto"/>
          </w:divBdr>
        </w:div>
        <w:div w:id="990984254">
          <w:marLeft w:val="994"/>
          <w:marRight w:val="0"/>
          <w:marTop w:val="0"/>
          <w:marBottom w:val="0"/>
          <w:divBdr>
            <w:top w:val="none" w:sz="0" w:space="0" w:color="auto"/>
            <w:left w:val="none" w:sz="0" w:space="0" w:color="auto"/>
            <w:bottom w:val="none" w:sz="0" w:space="0" w:color="auto"/>
            <w:right w:val="none" w:sz="0" w:space="0" w:color="auto"/>
          </w:divBdr>
        </w:div>
        <w:div w:id="271590902">
          <w:marLeft w:val="994"/>
          <w:marRight w:val="0"/>
          <w:marTop w:val="0"/>
          <w:marBottom w:val="0"/>
          <w:divBdr>
            <w:top w:val="none" w:sz="0" w:space="0" w:color="auto"/>
            <w:left w:val="none" w:sz="0" w:space="0" w:color="auto"/>
            <w:bottom w:val="none" w:sz="0" w:space="0" w:color="auto"/>
            <w:right w:val="none" w:sz="0" w:space="0" w:color="auto"/>
          </w:divBdr>
        </w:div>
      </w:divsChild>
    </w:div>
    <w:div w:id="1620868054">
      <w:bodyDiv w:val="1"/>
      <w:marLeft w:val="0"/>
      <w:marRight w:val="0"/>
      <w:marTop w:val="0"/>
      <w:marBottom w:val="0"/>
      <w:divBdr>
        <w:top w:val="none" w:sz="0" w:space="0" w:color="auto"/>
        <w:left w:val="none" w:sz="0" w:space="0" w:color="auto"/>
        <w:bottom w:val="none" w:sz="0" w:space="0" w:color="auto"/>
        <w:right w:val="none" w:sz="0" w:space="0" w:color="auto"/>
      </w:divBdr>
    </w:div>
    <w:div w:id="1703045041">
      <w:bodyDiv w:val="1"/>
      <w:marLeft w:val="0"/>
      <w:marRight w:val="0"/>
      <w:marTop w:val="0"/>
      <w:marBottom w:val="0"/>
      <w:divBdr>
        <w:top w:val="none" w:sz="0" w:space="0" w:color="auto"/>
        <w:left w:val="none" w:sz="0" w:space="0" w:color="auto"/>
        <w:bottom w:val="none" w:sz="0" w:space="0" w:color="auto"/>
        <w:right w:val="none" w:sz="0" w:space="0" w:color="auto"/>
      </w:divBdr>
    </w:div>
    <w:div w:id="1705136226">
      <w:bodyDiv w:val="1"/>
      <w:marLeft w:val="0"/>
      <w:marRight w:val="0"/>
      <w:marTop w:val="0"/>
      <w:marBottom w:val="0"/>
      <w:divBdr>
        <w:top w:val="none" w:sz="0" w:space="0" w:color="auto"/>
        <w:left w:val="none" w:sz="0" w:space="0" w:color="auto"/>
        <w:bottom w:val="none" w:sz="0" w:space="0" w:color="auto"/>
        <w:right w:val="none" w:sz="0" w:space="0" w:color="auto"/>
      </w:divBdr>
    </w:div>
    <w:div w:id="1764064921">
      <w:bodyDiv w:val="1"/>
      <w:marLeft w:val="0"/>
      <w:marRight w:val="0"/>
      <w:marTop w:val="0"/>
      <w:marBottom w:val="0"/>
      <w:divBdr>
        <w:top w:val="none" w:sz="0" w:space="0" w:color="auto"/>
        <w:left w:val="none" w:sz="0" w:space="0" w:color="auto"/>
        <w:bottom w:val="none" w:sz="0" w:space="0" w:color="auto"/>
        <w:right w:val="none" w:sz="0" w:space="0" w:color="auto"/>
      </w:divBdr>
      <w:divsChild>
        <w:div w:id="2139059850">
          <w:marLeft w:val="634"/>
          <w:marRight w:val="0"/>
          <w:marTop w:val="0"/>
          <w:marBottom w:val="0"/>
          <w:divBdr>
            <w:top w:val="none" w:sz="0" w:space="0" w:color="auto"/>
            <w:left w:val="none" w:sz="0" w:space="0" w:color="auto"/>
            <w:bottom w:val="none" w:sz="0" w:space="0" w:color="auto"/>
            <w:right w:val="none" w:sz="0" w:space="0" w:color="auto"/>
          </w:divBdr>
        </w:div>
        <w:div w:id="480276441">
          <w:marLeft w:val="634"/>
          <w:marRight w:val="0"/>
          <w:marTop w:val="0"/>
          <w:marBottom w:val="0"/>
          <w:divBdr>
            <w:top w:val="none" w:sz="0" w:space="0" w:color="auto"/>
            <w:left w:val="none" w:sz="0" w:space="0" w:color="auto"/>
            <w:bottom w:val="none" w:sz="0" w:space="0" w:color="auto"/>
            <w:right w:val="none" w:sz="0" w:space="0" w:color="auto"/>
          </w:divBdr>
        </w:div>
        <w:div w:id="1307466997">
          <w:marLeft w:val="634"/>
          <w:marRight w:val="0"/>
          <w:marTop w:val="0"/>
          <w:marBottom w:val="0"/>
          <w:divBdr>
            <w:top w:val="none" w:sz="0" w:space="0" w:color="auto"/>
            <w:left w:val="none" w:sz="0" w:space="0" w:color="auto"/>
            <w:bottom w:val="none" w:sz="0" w:space="0" w:color="auto"/>
            <w:right w:val="none" w:sz="0" w:space="0" w:color="auto"/>
          </w:divBdr>
        </w:div>
        <w:div w:id="1443770828">
          <w:marLeft w:val="634"/>
          <w:marRight w:val="0"/>
          <w:marTop w:val="0"/>
          <w:marBottom w:val="0"/>
          <w:divBdr>
            <w:top w:val="none" w:sz="0" w:space="0" w:color="auto"/>
            <w:left w:val="none" w:sz="0" w:space="0" w:color="auto"/>
            <w:bottom w:val="none" w:sz="0" w:space="0" w:color="auto"/>
            <w:right w:val="none" w:sz="0" w:space="0" w:color="auto"/>
          </w:divBdr>
        </w:div>
        <w:div w:id="2079160116">
          <w:marLeft w:val="634"/>
          <w:marRight w:val="0"/>
          <w:marTop w:val="0"/>
          <w:marBottom w:val="0"/>
          <w:divBdr>
            <w:top w:val="none" w:sz="0" w:space="0" w:color="auto"/>
            <w:left w:val="none" w:sz="0" w:space="0" w:color="auto"/>
            <w:bottom w:val="none" w:sz="0" w:space="0" w:color="auto"/>
            <w:right w:val="none" w:sz="0" w:space="0" w:color="auto"/>
          </w:divBdr>
        </w:div>
        <w:div w:id="365063035">
          <w:marLeft w:val="634"/>
          <w:marRight w:val="0"/>
          <w:marTop w:val="0"/>
          <w:marBottom w:val="0"/>
          <w:divBdr>
            <w:top w:val="none" w:sz="0" w:space="0" w:color="auto"/>
            <w:left w:val="none" w:sz="0" w:space="0" w:color="auto"/>
            <w:bottom w:val="none" w:sz="0" w:space="0" w:color="auto"/>
            <w:right w:val="none" w:sz="0" w:space="0" w:color="auto"/>
          </w:divBdr>
        </w:div>
        <w:div w:id="1676570277">
          <w:marLeft w:val="634"/>
          <w:marRight w:val="0"/>
          <w:marTop w:val="0"/>
          <w:marBottom w:val="0"/>
          <w:divBdr>
            <w:top w:val="none" w:sz="0" w:space="0" w:color="auto"/>
            <w:left w:val="none" w:sz="0" w:space="0" w:color="auto"/>
            <w:bottom w:val="none" w:sz="0" w:space="0" w:color="auto"/>
            <w:right w:val="none" w:sz="0" w:space="0" w:color="auto"/>
          </w:divBdr>
        </w:div>
      </w:divsChild>
    </w:div>
    <w:div w:id="2001159065">
      <w:bodyDiv w:val="1"/>
      <w:marLeft w:val="0"/>
      <w:marRight w:val="0"/>
      <w:marTop w:val="0"/>
      <w:marBottom w:val="0"/>
      <w:divBdr>
        <w:top w:val="none" w:sz="0" w:space="0" w:color="auto"/>
        <w:left w:val="none" w:sz="0" w:space="0" w:color="auto"/>
        <w:bottom w:val="none" w:sz="0" w:space="0" w:color="auto"/>
        <w:right w:val="none" w:sz="0" w:space="0" w:color="auto"/>
      </w:divBdr>
      <w:divsChild>
        <w:div w:id="495266830">
          <w:marLeft w:val="274"/>
          <w:marRight w:val="0"/>
          <w:marTop w:val="0"/>
          <w:marBottom w:val="0"/>
          <w:divBdr>
            <w:top w:val="none" w:sz="0" w:space="0" w:color="auto"/>
            <w:left w:val="none" w:sz="0" w:space="0" w:color="auto"/>
            <w:bottom w:val="none" w:sz="0" w:space="0" w:color="auto"/>
            <w:right w:val="none" w:sz="0" w:space="0" w:color="auto"/>
          </w:divBdr>
        </w:div>
        <w:div w:id="2115249200">
          <w:marLeft w:val="274"/>
          <w:marRight w:val="0"/>
          <w:marTop w:val="0"/>
          <w:marBottom w:val="0"/>
          <w:divBdr>
            <w:top w:val="none" w:sz="0" w:space="0" w:color="auto"/>
            <w:left w:val="none" w:sz="0" w:space="0" w:color="auto"/>
            <w:bottom w:val="none" w:sz="0" w:space="0" w:color="auto"/>
            <w:right w:val="none" w:sz="0" w:space="0" w:color="auto"/>
          </w:divBdr>
        </w:div>
        <w:div w:id="343481246">
          <w:marLeft w:val="274"/>
          <w:marRight w:val="0"/>
          <w:marTop w:val="0"/>
          <w:marBottom w:val="0"/>
          <w:divBdr>
            <w:top w:val="none" w:sz="0" w:space="0" w:color="auto"/>
            <w:left w:val="none" w:sz="0" w:space="0" w:color="auto"/>
            <w:bottom w:val="none" w:sz="0" w:space="0" w:color="auto"/>
            <w:right w:val="none" w:sz="0" w:space="0" w:color="auto"/>
          </w:divBdr>
        </w:div>
        <w:div w:id="1268149940">
          <w:marLeft w:val="274"/>
          <w:marRight w:val="0"/>
          <w:marTop w:val="0"/>
          <w:marBottom w:val="0"/>
          <w:divBdr>
            <w:top w:val="none" w:sz="0" w:space="0" w:color="auto"/>
            <w:left w:val="none" w:sz="0" w:space="0" w:color="auto"/>
            <w:bottom w:val="none" w:sz="0" w:space="0" w:color="auto"/>
            <w:right w:val="none" w:sz="0" w:space="0" w:color="auto"/>
          </w:divBdr>
        </w:div>
        <w:div w:id="1382747419">
          <w:marLeft w:val="274"/>
          <w:marRight w:val="0"/>
          <w:marTop w:val="0"/>
          <w:marBottom w:val="0"/>
          <w:divBdr>
            <w:top w:val="none" w:sz="0" w:space="0" w:color="auto"/>
            <w:left w:val="none" w:sz="0" w:space="0" w:color="auto"/>
            <w:bottom w:val="none" w:sz="0" w:space="0" w:color="auto"/>
            <w:right w:val="none" w:sz="0" w:space="0" w:color="auto"/>
          </w:divBdr>
        </w:div>
        <w:div w:id="1788964050">
          <w:marLeft w:val="274"/>
          <w:marRight w:val="0"/>
          <w:marTop w:val="0"/>
          <w:marBottom w:val="0"/>
          <w:divBdr>
            <w:top w:val="none" w:sz="0" w:space="0" w:color="auto"/>
            <w:left w:val="none" w:sz="0" w:space="0" w:color="auto"/>
            <w:bottom w:val="none" w:sz="0" w:space="0" w:color="auto"/>
            <w:right w:val="none" w:sz="0" w:space="0" w:color="auto"/>
          </w:divBdr>
        </w:div>
        <w:div w:id="804540373">
          <w:marLeft w:val="274"/>
          <w:marRight w:val="0"/>
          <w:marTop w:val="0"/>
          <w:marBottom w:val="0"/>
          <w:divBdr>
            <w:top w:val="none" w:sz="0" w:space="0" w:color="auto"/>
            <w:left w:val="none" w:sz="0" w:space="0" w:color="auto"/>
            <w:bottom w:val="none" w:sz="0" w:space="0" w:color="auto"/>
            <w:right w:val="none" w:sz="0" w:space="0" w:color="auto"/>
          </w:divBdr>
        </w:div>
        <w:div w:id="1109734700">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orgs/harm-reduction-commission" TargetMode="External"/><Relationship Id="rId3" Type="http://schemas.openxmlformats.org/officeDocument/2006/relationships/styles" Target="styles.xml"/><Relationship Id="rId7" Type="http://schemas.openxmlformats.org/officeDocument/2006/relationships/hyperlink" Target="https://www.mass.gov/lists/governors-opioid-addiction-working-grou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alegislature.gov/Laws/SessionLaws/Acts/2020/Chapter309"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ass.gov/doc/stakeholder-presentation-on-the-roadmap-for-behavioral-health-reform/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6AA5A-65C5-4B65-9BAF-CC495ECC8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16</Pages>
  <Words>2290</Words>
  <Characters>13059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 Vivian</dc:creator>
  <cp:keywords/>
  <dc:description/>
  <cp:lastModifiedBy>Cohen, Gabriel R. (EHS)</cp:lastModifiedBy>
  <cp:revision>11</cp:revision>
  <dcterms:created xsi:type="dcterms:W3CDTF">2021-07-20T14:02:00Z</dcterms:created>
  <dcterms:modified xsi:type="dcterms:W3CDTF">2021-07-20T18:20:00Z</dcterms:modified>
</cp:coreProperties>
</file>