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C42B" w14:textId="6AD50EF1" w:rsidR="00DD771B" w:rsidRPr="00C81FFE" w:rsidRDefault="00C81FFE" w:rsidP="008E2C79">
      <w:pPr>
        <w:pStyle w:val="Title"/>
        <w:spacing w:after="80" w:line="240" w:lineRule="auto"/>
        <w:ind w:right="-720"/>
        <w:contextualSpacing/>
        <w:rPr>
          <w:rFonts w:asciiTheme="minorHAnsi" w:hAnsiTheme="minorHAnsi" w:cstheme="minorHAnsi"/>
          <w:b/>
          <w:bCs/>
          <w:color w:val="032E53"/>
          <w:sz w:val="28"/>
          <w:szCs w:val="28"/>
        </w:rPr>
      </w:pPr>
      <w:r>
        <w:rPr>
          <w:rFonts w:asciiTheme="minorHAnsi" w:hAnsiTheme="minorHAnsi" w:cstheme="minorHAnsi"/>
          <w:b/>
          <w:bCs/>
          <w:caps w:val="0"/>
          <w:color w:val="032E53"/>
          <w:sz w:val="28"/>
          <w:szCs w:val="28"/>
        </w:rPr>
        <w:t>Geographic Access</w:t>
      </w:r>
      <w:r w:rsidR="00DD771B" w:rsidRPr="00C81FFE">
        <w:rPr>
          <w:rFonts w:asciiTheme="minorHAnsi" w:hAnsiTheme="minorHAnsi" w:cstheme="minorHAnsi"/>
          <w:b/>
          <w:bCs/>
          <w:caps w:val="0"/>
          <w:color w:val="032E53"/>
          <w:sz w:val="28"/>
          <w:szCs w:val="28"/>
        </w:rPr>
        <w:t xml:space="preserve"> </w:t>
      </w:r>
      <w:r w:rsidR="008E2C79">
        <w:rPr>
          <w:rFonts w:asciiTheme="minorHAnsi" w:hAnsiTheme="minorHAnsi" w:cstheme="minorHAnsi"/>
          <w:b/>
          <w:bCs/>
          <w:caps w:val="0"/>
          <w:color w:val="032E53"/>
          <w:sz w:val="28"/>
          <w:szCs w:val="28"/>
        </w:rPr>
        <w:t>to</w:t>
      </w:r>
      <w:r>
        <w:rPr>
          <w:rFonts w:asciiTheme="minorHAnsi" w:hAnsiTheme="minorHAnsi" w:cstheme="minorHAnsi"/>
          <w:b/>
          <w:bCs/>
          <w:caps w:val="0"/>
          <w:color w:val="032E53"/>
          <w:sz w:val="28"/>
          <w:szCs w:val="28"/>
        </w:rPr>
        <w:t xml:space="preserve"> Community-Based</w:t>
      </w:r>
      <w:r w:rsidR="00DD771B" w:rsidRPr="00C81FFE">
        <w:rPr>
          <w:rFonts w:asciiTheme="minorHAnsi" w:hAnsiTheme="minorHAnsi" w:cstheme="minorHAnsi"/>
          <w:b/>
          <w:bCs/>
          <w:caps w:val="0"/>
          <w:color w:val="032E53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aps w:val="0"/>
          <w:color w:val="032E53"/>
          <w:sz w:val="28"/>
          <w:szCs w:val="28"/>
        </w:rPr>
        <w:t>Opioid Treatment Programs</w:t>
      </w:r>
      <w:r w:rsidR="00DD771B" w:rsidRPr="00C81FFE">
        <w:rPr>
          <w:rFonts w:asciiTheme="minorHAnsi" w:hAnsiTheme="minorHAnsi" w:cstheme="minorHAnsi"/>
          <w:b/>
          <w:bCs/>
          <w:caps w:val="0"/>
          <w:color w:val="032E53"/>
          <w:sz w:val="28"/>
          <w:szCs w:val="28"/>
        </w:rPr>
        <w:t xml:space="preserve"> (OTPs), </w:t>
      </w:r>
      <w:r>
        <w:rPr>
          <w:rFonts w:asciiTheme="minorHAnsi" w:hAnsiTheme="minorHAnsi" w:cstheme="minorHAnsi"/>
          <w:b/>
          <w:bCs/>
          <w:caps w:val="0"/>
          <w:color w:val="032E53"/>
          <w:sz w:val="28"/>
          <w:szCs w:val="28"/>
        </w:rPr>
        <w:t>Western Massachusetts</w:t>
      </w:r>
      <w:r w:rsidR="00DD771B" w:rsidRPr="00C81FFE">
        <w:rPr>
          <w:rFonts w:asciiTheme="minorHAnsi" w:hAnsiTheme="minorHAnsi" w:cstheme="minorHAnsi"/>
          <w:b/>
          <w:bCs/>
          <w:color w:val="032E53"/>
          <w:sz w:val="28"/>
          <w:szCs w:val="28"/>
        </w:rPr>
        <w:t>, 2023-2024</w:t>
      </w:r>
    </w:p>
    <w:p w14:paraId="170192B8" w14:textId="77777777" w:rsidR="00DD771B" w:rsidRDefault="00DD771B" w:rsidP="008E2C79">
      <w:pPr>
        <w:spacing w:after="0"/>
        <w:rPr>
          <w:i/>
          <w:iCs/>
          <w:sz w:val="24"/>
          <w:szCs w:val="24"/>
        </w:rPr>
      </w:pPr>
      <w:r w:rsidRPr="008E2C79">
        <w:rPr>
          <w:i/>
          <w:iCs/>
          <w:sz w:val="24"/>
          <w:szCs w:val="24"/>
        </w:rPr>
        <w:t xml:space="preserve">Using Location-Allocation Analysis to Identify Optimal Placement for New OTPs </w:t>
      </w:r>
    </w:p>
    <w:p w14:paraId="05C4164B" w14:textId="6175516F" w:rsidR="00693275" w:rsidRPr="00693275" w:rsidRDefault="00693275" w:rsidP="00693275">
      <w:pPr>
        <w:spacing w:after="0"/>
        <w:rPr>
          <w:b/>
          <w:bCs/>
          <w:sz w:val="24"/>
          <w:szCs w:val="24"/>
        </w:rPr>
      </w:pPr>
      <w:r w:rsidRPr="00693275">
        <w:rPr>
          <w:b/>
          <w:bCs/>
          <w:sz w:val="24"/>
          <w:szCs w:val="24"/>
        </w:rPr>
        <w:t>Last revised April 2026</w:t>
      </w:r>
    </w:p>
    <w:p w14:paraId="3266624E" w14:textId="77777777" w:rsidR="00DD771B" w:rsidRPr="008E2C79" w:rsidRDefault="00DD771B" w:rsidP="008E2C79">
      <w:pPr>
        <w:spacing w:after="0"/>
        <w:rPr>
          <w:sz w:val="24"/>
          <w:szCs w:val="24"/>
        </w:rPr>
      </w:pPr>
    </w:p>
    <w:p w14:paraId="1CD60C6D" w14:textId="78970A0A" w:rsidR="00DD771B" w:rsidRPr="008E2C79" w:rsidRDefault="005435E0" w:rsidP="008E2C79">
      <w:pPr>
        <w:spacing w:after="0"/>
        <w:rPr>
          <w:sz w:val="24"/>
          <w:szCs w:val="24"/>
        </w:rPr>
      </w:pPr>
      <w:r w:rsidRPr="008E2C79">
        <w:rPr>
          <w:sz w:val="24"/>
          <w:szCs w:val="24"/>
        </w:rPr>
        <w:t>Max O’Reilly</w:t>
      </w:r>
      <w:r w:rsidR="00DD771B" w:rsidRPr="008E2C79">
        <w:rPr>
          <w:sz w:val="24"/>
          <w:szCs w:val="24"/>
        </w:rPr>
        <w:t xml:space="preserve">, </w:t>
      </w:r>
      <w:r w:rsidR="00354DE7" w:rsidRPr="008E2C79">
        <w:rPr>
          <w:sz w:val="24"/>
          <w:szCs w:val="24"/>
        </w:rPr>
        <w:t>Olivia Lewis</w:t>
      </w:r>
      <w:r w:rsidR="00DD771B" w:rsidRPr="008E2C79">
        <w:rPr>
          <w:sz w:val="24"/>
          <w:szCs w:val="24"/>
        </w:rPr>
        <w:t>, Jack Cordes, Ric Bayly, Shikhar Shrestha,</w:t>
      </w:r>
      <w:r w:rsidR="00E23908" w:rsidRPr="008E2C79">
        <w:rPr>
          <w:sz w:val="24"/>
          <w:szCs w:val="24"/>
        </w:rPr>
        <w:t xml:space="preserve"> </w:t>
      </w:r>
      <w:r w:rsidR="00354DE7" w:rsidRPr="008E2C79">
        <w:rPr>
          <w:sz w:val="24"/>
          <w:szCs w:val="24"/>
        </w:rPr>
        <w:t>Sumeeta Srinivasan</w:t>
      </w:r>
      <w:r w:rsidR="006F18F5" w:rsidRPr="008E2C79">
        <w:rPr>
          <w:sz w:val="24"/>
          <w:szCs w:val="24"/>
        </w:rPr>
        <w:t xml:space="preserve">, </w:t>
      </w:r>
      <w:r w:rsidR="00E23908" w:rsidRPr="008E2C79">
        <w:rPr>
          <w:sz w:val="24"/>
          <w:szCs w:val="24"/>
        </w:rPr>
        <w:t>and</w:t>
      </w:r>
      <w:r w:rsidR="00DD771B" w:rsidRPr="008E2C79">
        <w:rPr>
          <w:sz w:val="24"/>
          <w:szCs w:val="24"/>
        </w:rPr>
        <w:t xml:space="preserve"> Thomas J. Stopka</w:t>
      </w:r>
    </w:p>
    <w:p w14:paraId="5AA76D04" w14:textId="77777777" w:rsidR="00DD771B" w:rsidRPr="00C81FFE" w:rsidRDefault="00DD771B" w:rsidP="00DD771B">
      <w:pPr>
        <w:spacing w:after="0"/>
        <w:jc w:val="center"/>
        <w:rPr>
          <w:sz w:val="24"/>
          <w:szCs w:val="24"/>
        </w:rPr>
      </w:pPr>
    </w:p>
    <w:p w14:paraId="743CEF8D" w14:textId="65446687" w:rsidR="006F18F5" w:rsidRPr="00C81FFE" w:rsidRDefault="00DD771B" w:rsidP="00DD771B">
      <w:pPr>
        <w:spacing w:after="0" w:line="240" w:lineRule="auto"/>
        <w:rPr>
          <w:sz w:val="24"/>
          <w:szCs w:val="24"/>
        </w:rPr>
      </w:pPr>
      <w:r w:rsidRPr="00C81FFE">
        <w:rPr>
          <w:sz w:val="24"/>
          <w:szCs w:val="24"/>
        </w:rPr>
        <w:t>In 2023</w:t>
      </w:r>
      <w:r w:rsidR="00E86BF7" w:rsidRPr="00C81FFE">
        <w:rPr>
          <w:sz w:val="24"/>
          <w:szCs w:val="24"/>
        </w:rPr>
        <w:t xml:space="preserve"> and </w:t>
      </w:r>
      <w:r w:rsidRPr="00C81FFE">
        <w:rPr>
          <w:sz w:val="24"/>
          <w:szCs w:val="24"/>
        </w:rPr>
        <w:t xml:space="preserve">2024, we analyzed geographic access to </w:t>
      </w:r>
      <w:r w:rsidR="00F57339" w:rsidRPr="00C81FFE">
        <w:rPr>
          <w:sz w:val="24"/>
          <w:szCs w:val="24"/>
        </w:rPr>
        <w:t xml:space="preserve">community-based </w:t>
      </w:r>
      <w:r w:rsidRPr="00C81FFE">
        <w:rPr>
          <w:sz w:val="24"/>
          <w:szCs w:val="24"/>
        </w:rPr>
        <w:t>OTPs (i.e., methadone clinics) across Massachusetts</w:t>
      </w:r>
      <w:r w:rsidR="004F1EE0" w:rsidRPr="00C81FFE">
        <w:rPr>
          <w:sz w:val="24"/>
          <w:szCs w:val="24"/>
        </w:rPr>
        <w:t xml:space="preserve"> (MA)</w:t>
      </w:r>
      <w:r w:rsidR="00A11BFC" w:rsidRPr="00C81FFE">
        <w:rPr>
          <w:sz w:val="24"/>
          <w:szCs w:val="24"/>
        </w:rPr>
        <w:t>,</w:t>
      </w:r>
      <w:r w:rsidRPr="00C81FFE">
        <w:rPr>
          <w:sz w:val="24"/>
          <w:szCs w:val="24"/>
        </w:rPr>
        <w:t xml:space="preserve"> identifying areas in need of </w:t>
      </w:r>
      <w:r w:rsidR="00A7388A" w:rsidRPr="00C81FFE">
        <w:rPr>
          <w:sz w:val="24"/>
          <w:szCs w:val="24"/>
        </w:rPr>
        <w:t xml:space="preserve">improved </w:t>
      </w:r>
      <w:r w:rsidRPr="00C81FFE">
        <w:rPr>
          <w:sz w:val="24"/>
          <w:szCs w:val="24"/>
        </w:rPr>
        <w:t>drive-time access to methadone treatment</w:t>
      </w:r>
      <w:r w:rsidR="00055B70" w:rsidRPr="00C81FFE">
        <w:rPr>
          <w:sz w:val="24"/>
          <w:szCs w:val="24"/>
        </w:rPr>
        <w:t xml:space="preserve">. </w:t>
      </w:r>
      <w:r w:rsidR="00CA609A" w:rsidRPr="00C81FFE">
        <w:rPr>
          <w:sz w:val="24"/>
          <w:szCs w:val="24"/>
        </w:rPr>
        <w:t>Western MA contains 15 OTPs (including 2 mobile units) and four counties, three of which (Hampden, Hampshire, and Berkshire) have a fatal opioid-related overdose rate above the statewide average (</w:t>
      </w:r>
      <w:hyperlink r:id="rId9" w:history="1">
        <w:r w:rsidR="00CA609A" w:rsidRPr="00C81FFE">
          <w:rPr>
            <w:rStyle w:val="Hyperlink"/>
            <w:sz w:val="24"/>
            <w:szCs w:val="24"/>
          </w:rPr>
          <w:t>MA Report on Overdose Deaths by County, 2024).</w:t>
        </w:r>
      </w:hyperlink>
      <w:r w:rsidR="009C40F6" w:rsidRPr="00C81FFE">
        <w:rPr>
          <w:sz w:val="24"/>
          <w:szCs w:val="24"/>
        </w:rPr>
        <w:t xml:space="preserve"> </w:t>
      </w:r>
      <w:r w:rsidR="00055B70" w:rsidRPr="00C81FFE">
        <w:rPr>
          <w:sz w:val="24"/>
          <w:szCs w:val="24"/>
        </w:rPr>
        <w:t xml:space="preserve">In this addendum, we expand </w:t>
      </w:r>
      <w:r w:rsidR="00E86BF7" w:rsidRPr="00C81FFE">
        <w:rPr>
          <w:sz w:val="24"/>
          <w:szCs w:val="24"/>
        </w:rPr>
        <w:t>up</w:t>
      </w:r>
      <w:r w:rsidR="00055B70" w:rsidRPr="00C81FFE">
        <w:rPr>
          <w:sz w:val="24"/>
          <w:szCs w:val="24"/>
        </w:rPr>
        <w:t xml:space="preserve">on our statewide </w:t>
      </w:r>
      <w:hyperlink r:id="rId10" w:history="1">
        <w:r w:rsidR="00055B70" w:rsidRPr="00C81FFE">
          <w:rPr>
            <w:rStyle w:val="Hyperlink"/>
            <w:sz w:val="24"/>
            <w:szCs w:val="24"/>
          </w:rPr>
          <w:t>OTP access report</w:t>
        </w:r>
      </w:hyperlink>
      <w:r w:rsidR="00E86BF7" w:rsidRPr="00C81FFE">
        <w:rPr>
          <w:sz w:val="24"/>
          <w:szCs w:val="24"/>
        </w:rPr>
        <w:t>,</w:t>
      </w:r>
      <w:r w:rsidR="00055B70" w:rsidRPr="00C81FFE">
        <w:rPr>
          <w:sz w:val="24"/>
          <w:szCs w:val="24"/>
        </w:rPr>
        <w:t xml:space="preserve"> </w:t>
      </w:r>
      <w:r w:rsidR="006F18F5" w:rsidRPr="00C81FFE">
        <w:rPr>
          <w:sz w:val="24"/>
          <w:szCs w:val="24"/>
        </w:rPr>
        <w:t xml:space="preserve">conducting </w:t>
      </w:r>
      <w:r w:rsidR="00A7388A" w:rsidRPr="00C81FFE">
        <w:rPr>
          <w:sz w:val="24"/>
          <w:szCs w:val="24"/>
        </w:rPr>
        <w:t>regional</w:t>
      </w:r>
      <w:r w:rsidR="006F18F5" w:rsidRPr="00C81FFE">
        <w:rPr>
          <w:sz w:val="24"/>
          <w:szCs w:val="24"/>
        </w:rPr>
        <w:t xml:space="preserve"> analys</w:t>
      </w:r>
      <w:r w:rsidR="001B1A07" w:rsidRPr="00C81FFE">
        <w:rPr>
          <w:sz w:val="24"/>
          <w:szCs w:val="24"/>
        </w:rPr>
        <w:t>e</w:t>
      </w:r>
      <w:r w:rsidR="00A7388A" w:rsidRPr="00C81FFE">
        <w:rPr>
          <w:sz w:val="24"/>
          <w:szCs w:val="24"/>
        </w:rPr>
        <w:t>s</w:t>
      </w:r>
      <w:r w:rsidR="006F18F5" w:rsidRPr="00C81FFE">
        <w:rPr>
          <w:sz w:val="24"/>
          <w:szCs w:val="24"/>
        </w:rPr>
        <w:t xml:space="preserve"> to</w:t>
      </w:r>
      <w:r w:rsidR="001B1A07" w:rsidRPr="00C81FFE">
        <w:rPr>
          <w:sz w:val="24"/>
          <w:szCs w:val="24"/>
        </w:rPr>
        <w:t xml:space="preserve"> </w:t>
      </w:r>
      <w:r w:rsidR="00CA609A" w:rsidRPr="00C81FFE">
        <w:rPr>
          <w:sz w:val="24"/>
          <w:szCs w:val="24"/>
        </w:rPr>
        <w:t>propose</w:t>
      </w:r>
      <w:r w:rsidR="006F18F5" w:rsidRPr="00C81FFE">
        <w:rPr>
          <w:sz w:val="24"/>
          <w:szCs w:val="24"/>
        </w:rPr>
        <w:t xml:space="preserve"> new OTP </w:t>
      </w:r>
      <w:r w:rsidR="00AB3818" w:rsidRPr="00C81FFE">
        <w:rPr>
          <w:sz w:val="24"/>
          <w:szCs w:val="24"/>
        </w:rPr>
        <w:t xml:space="preserve">services </w:t>
      </w:r>
      <w:r w:rsidR="006F18F5" w:rsidRPr="00C81FFE">
        <w:rPr>
          <w:sz w:val="24"/>
          <w:szCs w:val="24"/>
        </w:rPr>
        <w:t>based on locations of opioid-related incidents (ORIs) associated with emergency medical service responses and drive-time access to existing OTPs</w:t>
      </w:r>
      <w:r w:rsidR="00CA609A" w:rsidRPr="00C81FFE">
        <w:rPr>
          <w:sz w:val="24"/>
          <w:szCs w:val="24"/>
        </w:rPr>
        <w:t xml:space="preserve"> in Western MA</w:t>
      </w:r>
      <w:r w:rsidR="006F18F5" w:rsidRPr="00C81FFE">
        <w:rPr>
          <w:sz w:val="24"/>
          <w:szCs w:val="24"/>
        </w:rPr>
        <w:t xml:space="preserve">. </w:t>
      </w:r>
    </w:p>
    <w:p w14:paraId="2ECA6475" w14:textId="638525AE" w:rsidR="00AB3818" w:rsidRPr="00C81FFE" w:rsidRDefault="00AB3818" w:rsidP="00DD771B">
      <w:pPr>
        <w:spacing w:after="0" w:line="240" w:lineRule="auto"/>
        <w:rPr>
          <w:sz w:val="24"/>
          <w:szCs w:val="24"/>
        </w:rPr>
      </w:pPr>
    </w:p>
    <w:p w14:paraId="77780933" w14:textId="0F8479A1" w:rsidR="006053F8" w:rsidRPr="00C81FFE" w:rsidRDefault="00C81FFE" w:rsidP="002F0F81">
      <w:pPr>
        <w:spacing w:after="0" w:line="240" w:lineRule="auto"/>
        <w:rPr>
          <w:sz w:val="24"/>
          <w:szCs w:val="24"/>
        </w:rPr>
      </w:pPr>
      <w:r w:rsidRPr="00C81FF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426012D" wp14:editId="00B19723">
            <wp:simplePos x="0" y="0"/>
            <wp:positionH relativeFrom="column">
              <wp:posOffset>459105</wp:posOffset>
            </wp:positionH>
            <wp:positionV relativeFrom="paragraph">
              <wp:posOffset>1566545</wp:posOffset>
            </wp:positionV>
            <wp:extent cx="5055870" cy="2359660"/>
            <wp:effectExtent l="0" t="0" r="0" b="2540"/>
            <wp:wrapTopAndBottom/>
            <wp:docPr id="1232688340" name="Picture 1" descr="Map of Western Massachusetts showing a location-allocation analyses to model the placement of five new OTP service locations for 15- and 30-minute drive-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88340" name="Picture 1" descr="Map of Western Massachusetts showing a location-allocation analyses to model the placement of five new OTP service locations for 15- and 30-minute drive-time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818" w:rsidRPr="00C81FFE">
        <w:rPr>
          <w:sz w:val="24"/>
          <w:szCs w:val="24"/>
        </w:rPr>
        <w:t xml:space="preserve">We employed </w:t>
      </w:r>
      <w:proofErr w:type="gramStart"/>
      <w:r w:rsidR="00AB3818" w:rsidRPr="00C81FFE">
        <w:rPr>
          <w:sz w:val="24"/>
          <w:szCs w:val="24"/>
        </w:rPr>
        <w:t>location-allocation</w:t>
      </w:r>
      <w:proofErr w:type="gramEnd"/>
      <w:r w:rsidR="00AB3818" w:rsidRPr="00C81FFE">
        <w:rPr>
          <w:sz w:val="24"/>
          <w:szCs w:val="24"/>
        </w:rPr>
        <w:t xml:space="preserve"> analys</w:t>
      </w:r>
      <w:r w:rsidR="00E86BF7" w:rsidRPr="00C81FFE">
        <w:rPr>
          <w:sz w:val="24"/>
          <w:szCs w:val="24"/>
        </w:rPr>
        <w:t>e</w:t>
      </w:r>
      <w:r w:rsidR="00AB3818" w:rsidRPr="00C81FFE">
        <w:rPr>
          <w:sz w:val="24"/>
          <w:szCs w:val="24"/>
        </w:rPr>
        <w:t xml:space="preserve">s to model the placement of five new OTP service locations for </w:t>
      </w:r>
      <w:r w:rsidR="006053F8" w:rsidRPr="00C81FFE">
        <w:rPr>
          <w:sz w:val="24"/>
          <w:szCs w:val="24"/>
        </w:rPr>
        <w:t xml:space="preserve">both </w:t>
      </w:r>
      <w:r w:rsidR="00AB3818" w:rsidRPr="00C81FFE">
        <w:rPr>
          <w:sz w:val="24"/>
          <w:szCs w:val="24"/>
        </w:rPr>
        <w:t>a 15</w:t>
      </w:r>
      <w:r w:rsidR="00BB7BAD" w:rsidRPr="00C81FFE">
        <w:rPr>
          <w:sz w:val="24"/>
          <w:szCs w:val="24"/>
        </w:rPr>
        <w:t>-</w:t>
      </w:r>
      <w:r w:rsidR="00AB3818" w:rsidRPr="00C81FFE">
        <w:rPr>
          <w:sz w:val="24"/>
          <w:szCs w:val="24"/>
        </w:rPr>
        <w:t xml:space="preserve"> and 30-minute </w:t>
      </w:r>
      <w:proofErr w:type="gramStart"/>
      <w:r w:rsidR="00AB3818" w:rsidRPr="00C81FFE">
        <w:rPr>
          <w:sz w:val="24"/>
          <w:szCs w:val="24"/>
        </w:rPr>
        <w:t>drive</w:t>
      </w:r>
      <w:r w:rsidR="00E86BF7" w:rsidRPr="00C81FFE">
        <w:rPr>
          <w:sz w:val="24"/>
          <w:szCs w:val="24"/>
        </w:rPr>
        <w:t>-</w:t>
      </w:r>
      <w:r w:rsidR="00AB3818" w:rsidRPr="00C81FFE">
        <w:rPr>
          <w:sz w:val="24"/>
          <w:szCs w:val="24"/>
        </w:rPr>
        <w:t>time</w:t>
      </w:r>
      <w:r w:rsidR="00E86BF7" w:rsidRPr="00C81FFE">
        <w:rPr>
          <w:sz w:val="24"/>
          <w:szCs w:val="24"/>
        </w:rPr>
        <w:t>s</w:t>
      </w:r>
      <w:proofErr w:type="gramEnd"/>
      <w:r w:rsidR="00AB3818" w:rsidRPr="00C81FFE">
        <w:rPr>
          <w:sz w:val="24"/>
          <w:szCs w:val="24"/>
        </w:rPr>
        <w:t xml:space="preserve">. </w:t>
      </w:r>
      <w:r w:rsidR="00430337" w:rsidRPr="00C81FFE">
        <w:rPr>
          <w:sz w:val="24"/>
          <w:szCs w:val="24"/>
        </w:rPr>
        <w:t>The model</w:t>
      </w:r>
      <w:r w:rsidR="00E86BF7" w:rsidRPr="00C81FFE">
        <w:rPr>
          <w:sz w:val="24"/>
          <w:szCs w:val="24"/>
        </w:rPr>
        <w:t>s</w:t>
      </w:r>
      <w:r w:rsidR="00430337" w:rsidRPr="00C81FFE">
        <w:rPr>
          <w:sz w:val="24"/>
          <w:szCs w:val="24"/>
        </w:rPr>
        <w:t xml:space="preserve"> </w:t>
      </w:r>
      <w:r w:rsidR="00CC306B" w:rsidRPr="00C81FFE">
        <w:rPr>
          <w:sz w:val="24"/>
          <w:szCs w:val="24"/>
        </w:rPr>
        <w:t>used</w:t>
      </w:r>
      <w:r w:rsidR="00430337" w:rsidRPr="00C81FFE">
        <w:rPr>
          <w:sz w:val="24"/>
          <w:szCs w:val="24"/>
        </w:rPr>
        <w:t xml:space="preserve"> address-level ORI locations as a proxy for </w:t>
      </w:r>
      <w:r w:rsidR="00E86BF7" w:rsidRPr="00C81FFE">
        <w:rPr>
          <w:sz w:val="24"/>
          <w:szCs w:val="24"/>
        </w:rPr>
        <w:t xml:space="preserve">unmet </w:t>
      </w:r>
      <w:r w:rsidR="00430337" w:rsidRPr="00C81FFE">
        <w:rPr>
          <w:sz w:val="24"/>
          <w:szCs w:val="24"/>
        </w:rPr>
        <w:t xml:space="preserve">treatment </w:t>
      </w:r>
      <w:r w:rsidR="00CC306B" w:rsidRPr="00C81FFE">
        <w:rPr>
          <w:sz w:val="24"/>
          <w:szCs w:val="24"/>
        </w:rPr>
        <w:t>demand, in addition to the locations of current OTPs</w:t>
      </w:r>
      <w:r w:rsidR="009C40F6" w:rsidRPr="00C81FFE">
        <w:rPr>
          <w:sz w:val="24"/>
          <w:szCs w:val="24"/>
        </w:rPr>
        <w:t xml:space="preserve"> (</w:t>
      </w:r>
      <w:r w:rsidR="009C40F6" w:rsidRPr="00C81FFE">
        <w:rPr>
          <w:i/>
          <w:iCs/>
          <w:sz w:val="24"/>
          <w:szCs w:val="24"/>
        </w:rPr>
        <w:t>n</w:t>
      </w:r>
      <w:r w:rsidR="009C40F6" w:rsidRPr="00C81FFE">
        <w:rPr>
          <w:sz w:val="24"/>
          <w:szCs w:val="24"/>
        </w:rPr>
        <w:t xml:space="preserve"> = 15)</w:t>
      </w:r>
      <w:r w:rsidR="00CC306B" w:rsidRPr="00C81FFE">
        <w:rPr>
          <w:sz w:val="24"/>
          <w:szCs w:val="24"/>
        </w:rPr>
        <w:t xml:space="preserve"> </w:t>
      </w:r>
      <w:r w:rsidR="002F0F81" w:rsidRPr="00C81FFE">
        <w:rPr>
          <w:sz w:val="24"/>
          <w:szCs w:val="24"/>
        </w:rPr>
        <w:t xml:space="preserve">to account for geographic access to existing OTPs. New sites were suggested in locations where they would maximize geographic access for ORIs that are not already within </w:t>
      </w:r>
      <w:r w:rsidR="00CA609A" w:rsidRPr="00C81FFE">
        <w:rPr>
          <w:sz w:val="24"/>
          <w:szCs w:val="24"/>
        </w:rPr>
        <w:t>15- or 30-minute</w:t>
      </w:r>
      <w:r w:rsidR="00BB7BAD" w:rsidRPr="00C81FFE">
        <w:rPr>
          <w:sz w:val="24"/>
          <w:szCs w:val="24"/>
        </w:rPr>
        <w:t xml:space="preserve"> drive</w:t>
      </w:r>
      <w:r w:rsidR="002F0F81" w:rsidRPr="00C81FFE">
        <w:rPr>
          <w:sz w:val="24"/>
          <w:szCs w:val="24"/>
        </w:rPr>
        <w:t>s of an OTP.</w:t>
      </w:r>
      <w:r w:rsidR="006053F8" w:rsidRPr="00C81FFE">
        <w:rPr>
          <w:sz w:val="24"/>
          <w:szCs w:val="24"/>
        </w:rPr>
        <w:t xml:space="preserve"> </w:t>
      </w:r>
      <w:r w:rsidR="00176996" w:rsidRPr="00C81FFE">
        <w:rPr>
          <w:sz w:val="24"/>
          <w:szCs w:val="24"/>
        </w:rPr>
        <w:t xml:space="preserve">We </w:t>
      </w:r>
      <w:r w:rsidR="00DD771B" w:rsidRPr="00C81FFE">
        <w:rPr>
          <w:sz w:val="24"/>
          <w:szCs w:val="24"/>
        </w:rPr>
        <w:t>avoided plac</w:t>
      </w:r>
      <w:r w:rsidR="00176996" w:rsidRPr="00C81FFE">
        <w:rPr>
          <w:sz w:val="24"/>
          <w:szCs w:val="24"/>
        </w:rPr>
        <w:t>ing</w:t>
      </w:r>
      <w:r w:rsidR="00DD771B" w:rsidRPr="00C81FFE">
        <w:rPr>
          <w:sz w:val="24"/>
          <w:szCs w:val="24"/>
        </w:rPr>
        <w:t xml:space="preserve"> OTPs in residential </w:t>
      </w:r>
      <w:r w:rsidR="00E1136F" w:rsidRPr="00C81FFE">
        <w:rPr>
          <w:sz w:val="24"/>
          <w:szCs w:val="24"/>
        </w:rPr>
        <w:t>parcels</w:t>
      </w:r>
      <w:r w:rsidR="00055B70" w:rsidRPr="00C81FFE">
        <w:rPr>
          <w:sz w:val="24"/>
          <w:szCs w:val="24"/>
        </w:rPr>
        <w:t xml:space="preserve">, </w:t>
      </w:r>
      <w:r w:rsidR="00DD771B" w:rsidRPr="00C81FFE">
        <w:rPr>
          <w:sz w:val="24"/>
          <w:szCs w:val="24"/>
        </w:rPr>
        <w:t xml:space="preserve">within 500 feet of a </w:t>
      </w:r>
      <w:r w:rsidR="00ED04D7" w:rsidRPr="00C81FFE">
        <w:rPr>
          <w:sz w:val="24"/>
          <w:szCs w:val="24"/>
        </w:rPr>
        <w:t>school</w:t>
      </w:r>
      <w:r w:rsidR="00055B70" w:rsidRPr="00C81FFE">
        <w:rPr>
          <w:sz w:val="24"/>
          <w:szCs w:val="24"/>
        </w:rPr>
        <w:t>, and in forested areas</w:t>
      </w:r>
      <w:r w:rsidR="00176996" w:rsidRPr="00C81FFE">
        <w:rPr>
          <w:sz w:val="24"/>
          <w:szCs w:val="24"/>
        </w:rPr>
        <w:t xml:space="preserve">. We overlaid the density of ORIs per </w:t>
      </w:r>
      <w:r w:rsidR="005D257A" w:rsidRPr="00C81FFE">
        <w:rPr>
          <w:sz w:val="24"/>
          <w:szCs w:val="24"/>
        </w:rPr>
        <w:t>three</w:t>
      </w:r>
      <w:r w:rsidR="004156E1" w:rsidRPr="00C81FFE">
        <w:rPr>
          <w:sz w:val="24"/>
          <w:szCs w:val="24"/>
        </w:rPr>
        <w:t xml:space="preserve"> </w:t>
      </w:r>
      <w:r w:rsidR="00176996" w:rsidRPr="00C81FFE">
        <w:rPr>
          <w:sz w:val="24"/>
          <w:szCs w:val="24"/>
        </w:rPr>
        <w:t>square mile</w:t>
      </w:r>
      <w:r w:rsidR="004156E1" w:rsidRPr="00C81FFE">
        <w:rPr>
          <w:sz w:val="24"/>
          <w:szCs w:val="24"/>
        </w:rPr>
        <w:t xml:space="preserve">s </w:t>
      </w:r>
      <w:r w:rsidR="00176996" w:rsidRPr="00C81FFE">
        <w:rPr>
          <w:sz w:val="24"/>
          <w:szCs w:val="24"/>
        </w:rPr>
        <w:t xml:space="preserve">to visualize local opioid-related overdose burden. </w:t>
      </w:r>
    </w:p>
    <w:p w14:paraId="563F7419" w14:textId="6DDB421E" w:rsidR="00622EC9" w:rsidRPr="00622EC9" w:rsidRDefault="00622EC9" w:rsidP="00DD771B">
      <w:pPr>
        <w:spacing w:after="0" w:line="240" w:lineRule="auto"/>
        <w:rPr>
          <w:sz w:val="13"/>
          <w:szCs w:val="13"/>
        </w:rPr>
      </w:pPr>
    </w:p>
    <w:p w14:paraId="5E035B83" w14:textId="74A45ECC" w:rsidR="004156E1" w:rsidRPr="00C81FFE" w:rsidRDefault="004156E1" w:rsidP="00DD771B">
      <w:pPr>
        <w:spacing w:after="0" w:line="240" w:lineRule="auto"/>
        <w:rPr>
          <w:sz w:val="24"/>
          <w:szCs w:val="24"/>
        </w:rPr>
      </w:pPr>
      <w:r w:rsidRPr="00C81FFE">
        <w:rPr>
          <w:sz w:val="24"/>
          <w:szCs w:val="24"/>
        </w:rPr>
        <w:t xml:space="preserve">For a </w:t>
      </w:r>
      <w:r w:rsidRPr="00C81FFE">
        <w:rPr>
          <w:b/>
          <w:bCs/>
          <w:sz w:val="24"/>
          <w:szCs w:val="24"/>
        </w:rPr>
        <w:t xml:space="preserve">15-minute </w:t>
      </w:r>
      <w:proofErr w:type="gramStart"/>
      <w:r w:rsidRPr="00C81FFE">
        <w:rPr>
          <w:b/>
          <w:bCs/>
          <w:sz w:val="24"/>
          <w:szCs w:val="24"/>
        </w:rPr>
        <w:t>drive</w:t>
      </w:r>
      <w:r w:rsidR="00E86BF7" w:rsidRPr="00C81FFE">
        <w:rPr>
          <w:b/>
          <w:bCs/>
          <w:sz w:val="24"/>
          <w:szCs w:val="24"/>
        </w:rPr>
        <w:t>-</w:t>
      </w:r>
      <w:r w:rsidRPr="00C81FFE">
        <w:rPr>
          <w:b/>
          <w:bCs/>
          <w:sz w:val="24"/>
          <w:szCs w:val="24"/>
        </w:rPr>
        <w:t>time</w:t>
      </w:r>
      <w:proofErr w:type="gramEnd"/>
      <w:r w:rsidRPr="00C81FFE">
        <w:rPr>
          <w:sz w:val="24"/>
          <w:szCs w:val="24"/>
        </w:rPr>
        <w:t xml:space="preserve"> to OTPs, new OTP </w:t>
      </w:r>
      <w:r w:rsidR="00AB3818" w:rsidRPr="00C81FFE">
        <w:rPr>
          <w:sz w:val="24"/>
          <w:szCs w:val="24"/>
        </w:rPr>
        <w:t xml:space="preserve">service locations </w:t>
      </w:r>
      <w:r w:rsidRPr="00C81FFE">
        <w:rPr>
          <w:sz w:val="24"/>
          <w:szCs w:val="24"/>
        </w:rPr>
        <w:t xml:space="preserve">were suggested in </w:t>
      </w:r>
      <w:r w:rsidR="00B041A8" w:rsidRPr="00C81FFE">
        <w:rPr>
          <w:b/>
          <w:bCs/>
          <w:sz w:val="24"/>
          <w:szCs w:val="24"/>
        </w:rPr>
        <w:t>Williamsburg</w:t>
      </w:r>
      <w:r w:rsidRPr="00C81FFE">
        <w:rPr>
          <w:b/>
          <w:bCs/>
          <w:sz w:val="24"/>
          <w:szCs w:val="24"/>
        </w:rPr>
        <w:t xml:space="preserve">, Amherst, Southwick, Monson, and </w:t>
      </w:r>
      <w:r w:rsidR="00B041A8" w:rsidRPr="00C81FFE">
        <w:rPr>
          <w:b/>
          <w:bCs/>
          <w:sz w:val="24"/>
          <w:szCs w:val="24"/>
        </w:rPr>
        <w:t>Brimfield</w:t>
      </w:r>
      <w:r w:rsidRPr="00C81FFE">
        <w:rPr>
          <w:sz w:val="24"/>
          <w:szCs w:val="24"/>
        </w:rPr>
        <w:t xml:space="preserve">. For a </w:t>
      </w:r>
      <w:r w:rsidRPr="00C81FFE">
        <w:rPr>
          <w:b/>
          <w:bCs/>
          <w:sz w:val="24"/>
          <w:szCs w:val="24"/>
        </w:rPr>
        <w:t>30-minute drive</w:t>
      </w:r>
      <w:r w:rsidR="00E86BF7" w:rsidRPr="00C81FFE">
        <w:rPr>
          <w:b/>
          <w:bCs/>
          <w:sz w:val="24"/>
          <w:szCs w:val="24"/>
        </w:rPr>
        <w:t>-</w:t>
      </w:r>
      <w:r w:rsidRPr="00C81FFE">
        <w:rPr>
          <w:b/>
          <w:bCs/>
          <w:sz w:val="24"/>
          <w:szCs w:val="24"/>
        </w:rPr>
        <w:t>time</w:t>
      </w:r>
      <w:r w:rsidRPr="00C81FFE">
        <w:rPr>
          <w:sz w:val="24"/>
          <w:szCs w:val="24"/>
        </w:rPr>
        <w:t xml:space="preserve">, new OTP </w:t>
      </w:r>
      <w:r w:rsidR="00AB3818" w:rsidRPr="00C81FFE">
        <w:rPr>
          <w:sz w:val="24"/>
          <w:szCs w:val="24"/>
        </w:rPr>
        <w:t xml:space="preserve">service locations </w:t>
      </w:r>
      <w:r w:rsidRPr="00C81FFE">
        <w:rPr>
          <w:sz w:val="24"/>
          <w:szCs w:val="24"/>
        </w:rPr>
        <w:t xml:space="preserve">were suggested in </w:t>
      </w:r>
      <w:r w:rsidRPr="00C81FFE">
        <w:rPr>
          <w:b/>
          <w:bCs/>
          <w:sz w:val="24"/>
          <w:szCs w:val="24"/>
        </w:rPr>
        <w:t xml:space="preserve">Pittsfield, </w:t>
      </w:r>
      <w:r w:rsidR="00B041A8" w:rsidRPr="00C81FFE">
        <w:rPr>
          <w:b/>
          <w:bCs/>
          <w:sz w:val="24"/>
          <w:szCs w:val="24"/>
        </w:rPr>
        <w:t>Beckett</w:t>
      </w:r>
      <w:r w:rsidRPr="00C81FFE">
        <w:rPr>
          <w:b/>
          <w:bCs/>
          <w:sz w:val="24"/>
          <w:szCs w:val="24"/>
        </w:rPr>
        <w:t xml:space="preserve">, Amherst, </w:t>
      </w:r>
      <w:r w:rsidR="00B041A8" w:rsidRPr="00C81FFE">
        <w:rPr>
          <w:b/>
          <w:bCs/>
          <w:sz w:val="24"/>
          <w:szCs w:val="24"/>
        </w:rPr>
        <w:t>Williamsburg</w:t>
      </w:r>
      <w:r w:rsidRPr="00C81FFE">
        <w:rPr>
          <w:b/>
          <w:bCs/>
          <w:sz w:val="24"/>
          <w:szCs w:val="24"/>
        </w:rPr>
        <w:t>, and</w:t>
      </w:r>
      <w:r w:rsidR="00B041A8" w:rsidRPr="00C81FFE">
        <w:rPr>
          <w:b/>
          <w:bCs/>
          <w:sz w:val="24"/>
          <w:szCs w:val="24"/>
        </w:rPr>
        <w:t xml:space="preserve"> </w:t>
      </w:r>
      <w:r w:rsidR="00B041A8" w:rsidRPr="00C81FFE">
        <w:rPr>
          <w:b/>
          <w:bCs/>
          <w:sz w:val="24"/>
          <w:szCs w:val="24"/>
        </w:rPr>
        <w:lastRenderedPageBreak/>
        <w:t>Brimfield</w:t>
      </w:r>
      <w:r w:rsidRPr="00C81FFE">
        <w:rPr>
          <w:sz w:val="24"/>
          <w:szCs w:val="24"/>
        </w:rPr>
        <w:t xml:space="preserve">. </w:t>
      </w:r>
      <w:r w:rsidR="00B041A8" w:rsidRPr="00C81FFE">
        <w:rPr>
          <w:sz w:val="24"/>
          <w:szCs w:val="24"/>
        </w:rPr>
        <w:t>N</w:t>
      </w:r>
      <w:r w:rsidR="00A11BFC" w:rsidRPr="00C81FFE">
        <w:rPr>
          <w:sz w:val="24"/>
          <w:szCs w:val="24"/>
        </w:rPr>
        <w:t xml:space="preserve">ew </w:t>
      </w:r>
      <w:r w:rsidR="00AB3818" w:rsidRPr="00C81FFE">
        <w:rPr>
          <w:sz w:val="24"/>
          <w:szCs w:val="24"/>
        </w:rPr>
        <w:t>OTP service location</w:t>
      </w:r>
      <w:r w:rsidR="00B041A8" w:rsidRPr="00C81FFE">
        <w:rPr>
          <w:sz w:val="24"/>
          <w:szCs w:val="24"/>
        </w:rPr>
        <w:t>s</w:t>
      </w:r>
      <w:r w:rsidR="00AB3818" w:rsidRPr="00C81FFE">
        <w:rPr>
          <w:sz w:val="24"/>
          <w:szCs w:val="24"/>
        </w:rPr>
        <w:t xml:space="preserve"> </w:t>
      </w:r>
      <w:r w:rsidR="00A11BFC" w:rsidRPr="00C81FFE">
        <w:rPr>
          <w:sz w:val="24"/>
          <w:szCs w:val="24"/>
        </w:rPr>
        <w:t>w</w:t>
      </w:r>
      <w:r w:rsidR="00B041A8" w:rsidRPr="00C81FFE">
        <w:rPr>
          <w:sz w:val="24"/>
          <w:szCs w:val="24"/>
        </w:rPr>
        <w:t>ere</w:t>
      </w:r>
      <w:r w:rsidR="00A11BFC" w:rsidRPr="00C81FFE">
        <w:rPr>
          <w:sz w:val="24"/>
          <w:szCs w:val="24"/>
        </w:rPr>
        <w:t xml:space="preserve"> suggested in </w:t>
      </w:r>
      <w:r w:rsidR="00B041A8" w:rsidRPr="00C81FFE">
        <w:rPr>
          <w:sz w:val="24"/>
          <w:szCs w:val="24"/>
        </w:rPr>
        <w:t xml:space="preserve">Williamsburg, </w:t>
      </w:r>
      <w:r w:rsidR="00A11BFC" w:rsidRPr="00C81FFE">
        <w:rPr>
          <w:sz w:val="24"/>
          <w:szCs w:val="24"/>
        </w:rPr>
        <w:t>Amherst</w:t>
      </w:r>
      <w:r w:rsidR="00B041A8" w:rsidRPr="00C81FFE">
        <w:rPr>
          <w:sz w:val="24"/>
          <w:szCs w:val="24"/>
        </w:rPr>
        <w:t>,</w:t>
      </w:r>
      <w:r w:rsidR="00A11BFC" w:rsidRPr="00C81FFE">
        <w:rPr>
          <w:sz w:val="24"/>
          <w:szCs w:val="24"/>
        </w:rPr>
        <w:t xml:space="preserve"> </w:t>
      </w:r>
      <w:r w:rsidR="00B041A8" w:rsidRPr="00C81FFE">
        <w:rPr>
          <w:sz w:val="24"/>
          <w:szCs w:val="24"/>
        </w:rPr>
        <w:t xml:space="preserve">and Brimfield </w:t>
      </w:r>
      <w:r w:rsidR="00A11BFC" w:rsidRPr="00C81FFE">
        <w:rPr>
          <w:sz w:val="24"/>
          <w:szCs w:val="24"/>
        </w:rPr>
        <w:t>for both 15</w:t>
      </w:r>
      <w:r w:rsidR="00BB7BAD" w:rsidRPr="00C81FFE">
        <w:rPr>
          <w:sz w:val="24"/>
          <w:szCs w:val="24"/>
        </w:rPr>
        <w:t>-</w:t>
      </w:r>
      <w:r w:rsidR="00A11BFC" w:rsidRPr="00C81FFE">
        <w:rPr>
          <w:sz w:val="24"/>
          <w:szCs w:val="24"/>
        </w:rPr>
        <w:t xml:space="preserve"> and 30-minute drive</w:t>
      </w:r>
      <w:r w:rsidR="00E86BF7" w:rsidRPr="00C81FFE">
        <w:rPr>
          <w:sz w:val="24"/>
          <w:szCs w:val="24"/>
        </w:rPr>
        <w:t>-</w:t>
      </w:r>
      <w:r w:rsidR="00A11BFC" w:rsidRPr="00C81FFE">
        <w:rPr>
          <w:sz w:val="24"/>
          <w:szCs w:val="24"/>
        </w:rPr>
        <w:t>time</w:t>
      </w:r>
      <w:r w:rsidR="00E86BF7" w:rsidRPr="00C81FFE">
        <w:rPr>
          <w:sz w:val="24"/>
          <w:szCs w:val="24"/>
        </w:rPr>
        <w:t>s</w:t>
      </w:r>
      <w:r w:rsidR="00A11BFC" w:rsidRPr="00C81FFE">
        <w:rPr>
          <w:sz w:val="24"/>
          <w:szCs w:val="24"/>
        </w:rPr>
        <w:t xml:space="preserve">. </w:t>
      </w:r>
    </w:p>
    <w:p w14:paraId="45341C7B" w14:textId="77777777" w:rsidR="00EA2752" w:rsidRPr="00C81FFE" w:rsidRDefault="00EA2752" w:rsidP="00DD771B">
      <w:pPr>
        <w:spacing w:after="0" w:line="240" w:lineRule="auto"/>
        <w:rPr>
          <w:sz w:val="24"/>
          <w:szCs w:val="24"/>
        </w:rPr>
      </w:pPr>
    </w:p>
    <w:p w14:paraId="69D94E03" w14:textId="6A9EFF61" w:rsidR="00585F8A" w:rsidRPr="00C81FFE" w:rsidRDefault="00CC306B" w:rsidP="00EA2752">
      <w:pPr>
        <w:spacing w:after="0" w:line="240" w:lineRule="auto"/>
        <w:rPr>
          <w:sz w:val="24"/>
          <w:szCs w:val="24"/>
        </w:rPr>
      </w:pPr>
      <w:r w:rsidRPr="00C81FFE">
        <w:rPr>
          <w:sz w:val="24"/>
          <w:szCs w:val="24"/>
        </w:rPr>
        <w:t>New</w:t>
      </w:r>
      <w:r w:rsidR="00EA2752" w:rsidRPr="00C81FFE">
        <w:rPr>
          <w:sz w:val="24"/>
          <w:szCs w:val="24"/>
        </w:rPr>
        <w:t xml:space="preserve"> OTP</w:t>
      </w:r>
      <w:r w:rsidR="00430337" w:rsidRPr="00C81FFE">
        <w:rPr>
          <w:sz w:val="24"/>
          <w:szCs w:val="24"/>
        </w:rPr>
        <w:t xml:space="preserve"> service location</w:t>
      </w:r>
      <w:r w:rsidR="00EA2752" w:rsidRPr="00C81FFE">
        <w:rPr>
          <w:sz w:val="24"/>
          <w:szCs w:val="24"/>
        </w:rPr>
        <w:t xml:space="preserve">s in the </w:t>
      </w:r>
      <w:proofErr w:type="gramStart"/>
      <w:r w:rsidR="00EA2752" w:rsidRPr="00C81FFE">
        <w:rPr>
          <w:sz w:val="24"/>
          <w:szCs w:val="24"/>
        </w:rPr>
        <w:t>aforementioned communities</w:t>
      </w:r>
      <w:proofErr w:type="gramEnd"/>
      <w:r w:rsidR="00EA2752" w:rsidRPr="00C81FFE">
        <w:rPr>
          <w:sz w:val="24"/>
          <w:szCs w:val="24"/>
        </w:rPr>
        <w:t xml:space="preserve"> may enhance access to methadone treatment and help meet OUD treatment needs in Western MA. </w:t>
      </w:r>
      <w:r w:rsidR="005D257A" w:rsidRPr="00C81FFE">
        <w:rPr>
          <w:sz w:val="24"/>
          <w:szCs w:val="24"/>
        </w:rPr>
        <w:t>Expansion of treatment services in existing OTPs may also be worthwhile.</w:t>
      </w:r>
      <w:r w:rsidR="005253F1" w:rsidRPr="00C81FFE">
        <w:rPr>
          <w:sz w:val="24"/>
          <w:szCs w:val="24"/>
        </w:rPr>
        <w:t xml:space="preserve"> </w:t>
      </w:r>
      <w:r w:rsidR="006D6399" w:rsidRPr="00C81FFE">
        <w:rPr>
          <w:sz w:val="24"/>
          <w:szCs w:val="24"/>
        </w:rPr>
        <w:t>In rural areas, an extended travel time to an OTP is frequently highlighted as a barrier to care (</w:t>
      </w:r>
      <w:hyperlink r:id="rId12" w:history="1">
        <w:r w:rsidR="006D6399" w:rsidRPr="00C81FFE">
          <w:rPr>
            <w:rStyle w:val="Hyperlink"/>
            <w:sz w:val="24"/>
            <w:szCs w:val="24"/>
          </w:rPr>
          <w:t>Passman et al., 2022</w:t>
        </w:r>
      </w:hyperlink>
      <w:r w:rsidR="006D6399" w:rsidRPr="00C81FFE">
        <w:rPr>
          <w:sz w:val="24"/>
          <w:szCs w:val="24"/>
        </w:rPr>
        <w:t xml:space="preserve">). Western MA contains many rural areas, and </w:t>
      </w:r>
      <w:r w:rsidR="004022D6" w:rsidRPr="00C81FFE">
        <w:rPr>
          <w:sz w:val="24"/>
          <w:szCs w:val="24"/>
        </w:rPr>
        <w:t>implementation</w:t>
      </w:r>
      <w:r w:rsidR="006D6399" w:rsidRPr="00C81FFE">
        <w:rPr>
          <w:sz w:val="24"/>
          <w:szCs w:val="24"/>
        </w:rPr>
        <w:t xml:space="preserve"> of </w:t>
      </w:r>
      <w:r w:rsidR="004022D6" w:rsidRPr="00C81FFE">
        <w:rPr>
          <w:sz w:val="24"/>
          <w:szCs w:val="24"/>
        </w:rPr>
        <w:t xml:space="preserve">new </w:t>
      </w:r>
      <w:r w:rsidR="006D6399" w:rsidRPr="00C81FFE">
        <w:rPr>
          <w:sz w:val="24"/>
          <w:szCs w:val="24"/>
        </w:rPr>
        <w:t xml:space="preserve">OTPs </w:t>
      </w:r>
      <w:r w:rsidR="004022D6" w:rsidRPr="00C81FFE">
        <w:rPr>
          <w:sz w:val="24"/>
          <w:szCs w:val="24"/>
        </w:rPr>
        <w:t>may</w:t>
      </w:r>
      <w:r w:rsidR="006D6399" w:rsidRPr="00C81FFE">
        <w:rPr>
          <w:sz w:val="24"/>
          <w:szCs w:val="24"/>
        </w:rPr>
        <w:t xml:space="preserve"> lower the travel burden for patients in rural areas wh</w:t>
      </w:r>
      <w:r w:rsidR="003E0795" w:rsidRPr="00C81FFE">
        <w:rPr>
          <w:sz w:val="24"/>
          <w:szCs w:val="24"/>
        </w:rPr>
        <w:t>o</w:t>
      </w:r>
      <w:r w:rsidR="00DD5055" w:rsidRPr="00C81FFE">
        <w:rPr>
          <w:sz w:val="24"/>
          <w:szCs w:val="24"/>
        </w:rPr>
        <w:t xml:space="preserve"> </w:t>
      </w:r>
      <w:r w:rsidR="004022D6" w:rsidRPr="00C81FFE">
        <w:rPr>
          <w:sz w:val="24"/>
          <w:szCs w:val="24"/>
        </w:rPr>
        <w:t>have poor</w:t>
      </w:r>
      <w:r w:rsidR="006D6399" w:rsidRPr="00C81FFE">
        <w:rPr>
          <w:sz w:val="24"/>
          <w:szCs w:val="24"/>
        </w:rPr>
        <w:t xml:space="preserve"> access to OTPs. </w:t>
      </w:r>
      <w:r w:rsidR="00EA2752" w:rsidRPr="00C81FFE">
        <w:rPr>
          <w:sz w:val="24"/>
          <w:szCs w:val="24"/>
        </w:rPr>
        <w:t>I</w:t>
      </w:r>
      <w:r w:rsidR="004C7B5E" w:rsidRPr="00C81FFE">
        <w:rPr>
          <w:sz w:val="24"/>
          <w:szCs w:val="24"/>
        </w:rPr>
        <w:t>ncreas</w:t>
      </w:r>
      <w:r w:rsidR="008D10E9" w:rsidRPr="00C81FFE">
        <w:rPr>
          <w:sz w:val="24"/>
          <w:szCs w:val="24"/>
        </w:rPr>
        <w:t>ing</w:t>
      </w:r>
      <w:r w:rsidR="004C7B5E" w:rsidRPr="00C81FFE">
        <w:rPr>
          <w:sz w:val="24"/>
          <w:szCs w:val="24"/>
        </w:rPr>
        <w:t xml:space="preserve"> access to </w:t>
      </w:r>
      <w:r w:rsidR="00552863" w:rsidRPr="00C81FFE">
        <w:rPr>
          <w:sz w:val="24"/>
          <w:szCs w:val="24"/>
        </w:rPr>
        <w:t>OTPs</w:t>
      </w:r>
      <w:r w:rsidR="004C7B5E" w:rsidRPr="00C81FFE">
        <w:rPr>
          <w:sz w:val="24"/>
          <w:szCs w:val="24"/>
        </w:rPr>
        <w:t xml:space="preserve"> </w:t>
      </w:r>
      <w:r w:rsidR="00EA2752" w:rsidRPr="00C81FFE">
        <w:rPr>
          <w:sz w:val="24"/>
          <w:szCs w:val="24"/>
        </w:rPr>
        <w:t xml:space="preserve">to meet treatment </w:t>
      </w:r>
      <w:proofErr w:type="gramStart"/>
      <w:r w:rsidR="00EA2752" w:rsidRPr="00C81FFE">
        <w:rPr>
          <w:sz w:val="24"/>
          <w:szCs w:val="24"/>
        </w:rPr>
        <w:t>need</w:t>
      </w:r>
      <w:proofErr w:type="gramEnd"/>
      <w:r w:rsidR="00EA2752" w:rsidRPr="00C81FFE">
        <w:rPr>
          <w:sz w:val="24"/>
          <w:szCs w:val="24"/>
        </w:rPr>
        <w:t xml:space="preserve"> is vital in Western MA, where </w:t>
      </w:r>
      <w:r w:rsidR="00DD5055" w:rsidRPr="00C81FFE">
        <w:rPr>
          <w:sz w:val="24"/>
          <w:szCs w:val="24"/>
        </w:rPr>
        <w:t>three</w:t>
      </w:r>
      <w:r w:rsidR="00EA2752" w:rsidRPr="00C81FFE">
        <w:rPr>
          <w:sz w:val="24"/>
          <w:szCs w:val="24"/>
        </w:rPr>
        <w:t xml:space="preserve"> of these </w:t>
      </w:r>
      <w:r w:rsidR="00DD5055" w:rsidRPr="00C81FFE">
        <w:rPr>
          <w:sz w:val="24"/>
          <w:szCs w:val="24"/>
        </w:rPr>
        <w:t>four</w:t>
      </w:r>
      <w:r w:rsidR="00EA2752" w:rsidRPr="00C81FFE">
        <w:rPr>
          <w:sz w:val="24"/>
          <w:szCs w:val="24"/>
        </w:rPr>
        <w:t xml:space="preserve"> </w:t>
      </w:r>
      <w:r w:rsidR="00DD5055" w:rsidRPr="00C81FFE">
        <w:rPr>
          <w:sz w:val="24"/>
          <w:szCs w:val="24"/>
        </w:rPr>
        <w:t>included counties</w:t>
      </w:r>
      <w:r w:rsidR="00EA2752" w:rsidRPr="00C81FFE">
        <w:rPr>
          <w:sz w:val="24"/>
          <w:szCs w:val="24"/>
        </w:rPr>
        <w:t xml:space="preserve"> have seen increased or consistent fatal overdose rates in recent years. </w:t>
      </w:r>
    </w:p>
    <w:sectPr w:rsidR="00585F8A" w:rsidRPr="00C81FFE" w:rsidSect="00C81F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4FE2" w14:textId="77777777" w:rsidR="00CB37EB" w:rsidRDefault="00CB37EB" w:rsidP="00FD6CF9">
      <w:pPr>
        <w:spacing w:after="0" w:line="240" w:lineRule="auto"/>
      </w:pPr>
      <w:r>
        <w:separator/>
      </w:r>
    </w:p>
  </w:endnote>
  <w:endnote w:type="continuationSeparator" w:id="0">
    <w:p w14:paraId="222A11DF" w14:textId="77777777" w:rsidR="00CB37EB" w:rsidRDefault="00CB37EB" w:rsidP="00FD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19B" w14:textId="77777777" w:rsidR="00FD6CF9" w:rsidRDefault="00FD6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3E13" w14:textId="77777777" w:rsidR="00FD6CF9" w:rsidRDefault="00FD6C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9C30" w14:textId="77777777" w:rsidR="00FD6CF9" w:rsidRDefault="00FD6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529A" w14:textId="77777777" w:rsidR="00CB37EB" w:rsidRDefault="00CB37EB" w:rsidP="00FD6CF9">
      <w:pPr>
        <w:spacing w:after="0" w:line="240" w:lineRule="auto"/>
      </w:pPr>
      <w:r>
        <w:separator/>
      </w:r>
    </w:p>
  </w:footnote>
  <w:footnote w:type="continuationSeparator" w:id="0">
    <w:p w14:paraId="5D11E739" w14:textId="77777777" w:rsidR="00CB37EB" w:rsidRDefault="00CB37EB" w:rsidP="00FD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A26D" w14:textId="5C84B377" w:rsidR="00FD6CF9" w:rsidRDefault="00FD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43D4" w14:textId="69E5D251" w:rsidR="00FD6CF9" w:rsidRDefault="00FD6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075B" w14:textId="05D1CBD1" w:rsidR="00FD6CF9" w:rsidRDefault="00FD6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1B"/>
    <w:rsid w:val="00032C54"/>
    <w:rsid w:val="000362FA"/>
    <w:rsid w:val="00046049"/>
    <w:rsid w:val="00046E07"/>
    <w:rsid w:val="00055B70"/>
    <w:rsid w:val="00064CE6"/>
    <w:rsid w:val="00071115"/>
    <w:rsid w:val="0007381B"/>
    <w:rsid w:val="0009102C"/>
    <w:rsid w:val="0009172B"/>
    <w:rsid w:val="000C0444"/>
    <w:rsid w:val="000C3FB2"/>
    <w:rsid w:val="000D0215"/>
    <w:rsid w:val="00126E5B"/>
    <w:rsid w:val="00142A44"/>
    <w:rsid w:val="001479F4"/>
    <w:rsid w:val="001565C7"/>
    <w:rsid w:val="00174EE4"/>
    <w:rsid w:val="00176996"/>
    <w:rsid w:val="001B1A07"/>
    <w:rsid w:val="001F05F2"/>
    <w:rsid w:val="001F38BE"/>
    <w:rsid w:val="00203F2E"/>
    <w:rsid w:val="00266B3E"/>
    <w:rsid w:val="00270C3D"/>
    <w:rsid w:val="00296435"/>
    <w:rsid w:val="00297198"/>
    <w:rsid w:val="002A0CA8"/>
    <w:rsid w:val="002B2708"/>
    <w:rsid w:val="002B4713"/>
    <w:rsid w:val="002E2CED"/>
    <w:rsid w:val="002F0F81"/>
    <w:rsid w:val="00305E5C"/>
    <w:rsid w:val="00317178"/>
    <w:rsid w:val="00317858"/>
    <w:rsid w:val="00344853"/>
    <w:rsid w:val="00354DE7"/>
    <w:rsid w:val="00377DF8"/>
    <w:rsid w:val="003A0351"/>
    <w:rsid w:val="003B3463"/>
    <w:rsid w:val="003C7CD2"/>
    <w:rsid w:val="003D4432"/>
    <w:rsid w:val="003E0795"/>
    <w:rsid w:val="003E41ED"/>
    <w:rsid w:val="003E7056"/>
    <w:rsid w:val="004022D6"/>
    <w:rsid w:val="004156E1"/>
    <w:rsid w:val="0042126F"/>
    <w:rsid w:val="00430337"/>
    <w:rsid w:val="00440138"/>
    <w:rsid w:val="00443560"/>
    <w:rsid w:val="00447A32"/>
    <w:rsid w:val="00494079"/>
    <w:rsid w:val="004B11A1"/>
    <w:rsid w:val="004B615B"/>
    <w:rsid w:val="004C7B5E"/>
    <w:rsid w:val="004F1EE0"/>
    <w:rsid w:val="00514E5E"/>
    <w:rsid w:val="00515E63"/>
    <w:rsid w:val="005253F1"/>
    <w:rsid w:val="00527B6D"/>
    <w:rsid w:val="00533AF9"/>
    <w:rsid w:val="00533DE2"/>
    <w:rsid w:val="005435E0"/>
    <w:rsid w:val="00551ACC"/>
    <w:rsid w:val="00552863"/>
    <w:rsid w:val="00571ABB"/>
    <w:rsid w:val="00585F8A"/>
    <w:rsid w:val="005869A7"/>
    <w:rsid w:val="005D257A"/>
    <w:rsid w:val="005D4A24"/>
    <w:rsid w:val="005E27CE"/>
    <w:rsid w:val="005F601C"/>
    <w:rsid w:val="006053F8"/>
    <w:rsid w:val="006143DD"/>
    <w:rsid w:val="0062108D"/>
    <w:rsid w:val="0062238E"/>
    <w:rsid w:val="00622EC9"/>
    <w:rsid w:val="006307AC"/>
    <w:rsid w:val="00643875"/>
    <w:rsid w:val="00653C94"/>
    <w:rsid w:val="006565CB"/>
    <w:rsid w:val="00657BF4"/>
    <w:rsid w:val="00660FBD"/>
    <w:rsid w:val="0066659E"/>
    <w:rsid w:val="00693275"/>
    <w:rsid w:val="00693E30"/>
    <w:rsid w:val="006A5A59"/>
    <w:rsid w:val="006C05DF"/>
    <w:rsid w:val="006D6399"/>
    <w:rsid w:val="006E3435"/>
    <w:rsid w:val="006F18F5"/>
    <w:rsid w:val="00735C59"/>
    <w:rsid w:val="007617A9"/>
    <w:rsid w:val="007628FB"/>
    <w:rsid w:val="0078787E"/>
    <w:rsid w:val="007A08BE"/>
    <w:rsid w:val="007B7C80"/>
    <w:rsid w:val="007C099A"/>
    <w:rsid w:val="007D074F"/>
    <w:rsid w:val="007E4FD0"/>
    <w:rsid w:val="008033A1"/>
    <w:rsid w:val="00806196"/>
    <w:rsid w:val="00820CD4"/>
    <w:rsid w:val="00836133"/>
    <w:rsid w:val="008767D9"/>
    <w:rsid w:val="008864EA"/>
    <w:rsid w:val="0089468F"/>
    <w:rsid w:val="008B6FAF"/>
    <w:rsid w:val="008D10E9"/>
    <w:rsid w:val="008D6260"/>
    <w:rsid w:val="008E2C79"/>
    <w:rsid w:val="008E7C00"/>
    <w:rsid w:val="008F61A6"/>
    <w:rsid w:val="0090453B"/>
    <w:rsid w:val="009336F8"/>
    <w:rsid w:val="00962E50"/>
    <w:rsid w:val="00970B31"/>
    <w:rsid w:val="00974102"/>
    <w:rsid w:val="00981BDF"/>
    <w:rsid w:val="009A2C33"/>
    <w:rsid w:val="009C40F6"/>
    <w:rsid w:val="00A01DFB"/>
    <w:rsid w:val="00A06982"/>
    <w:rsid w:val="00A11BFC"/>
    <w:rsid w:val="00A15C66"/>
    <w:rsid w:val="00A316A5"/>
    <w:rsid w:val="00A32076"/>
    <w:rsid w:val="00A44D0C"/>
    <w:rsid w:val="00A6114C"/>
    <w:rsid w:val="00A7388A"/>
    <w:rsid w:val="00A972B5"/>
    <w:rsid w:val="00AA2DCA"/>
    <w:rsid w:val="00AA54E7"/>
    <w:rsid w:val="00AB3818"/>
    <w:rsid w:val="00AB64D3"/>
    <w:rsid w:val="00AD5BA8"/>
    <w:rsid w:val="00B041A8"/>
    <w:rsid w:val="00B043C0"/>
    <w:rsid w:val="00B043DB"/>
    <w:rsid w:val="00B06936"/>
    <w:rsid w:val="00B622A9"/>
    <w:rsid w:val="00B67402"/>
    <w:rsid w:val="00B75DBA"/>
    <w:rsid w:val="00B82F7E"/>
    <w:rsid w:val="00BB7BAD"/>
    <w:rsid w:val="00BC5172"/>
    <w:rsid w:val="00BD1256"/>
    <w:rsid w:val="00BD2032"/>
    <w:rsid w:val="00BD3ABC"/>
    <w:rsid w:val="00BE1ED6"/>
    <w:rsid w:val="00BF6586"/>
    <w:rsid w:val="00C0093A"/>
    <w:rsid w:val="00C00E3F"/>
    <w:rsid w:val="00C20CA4"/>
    <w:rsid w:val="00C26C50"/>
    <w:rsid w:val="00C46B53"/>
    <w:rsid w:val="00C5763B"/>
    <w:rsid w:val="00C65CA4"/>
    <w:rsid w:val="00C66352"/>
    <w:rsid w:val="00C67B63"/>
    <w:rsid w:val="00C81FFE"/>
    <w:rsid w:val="00CA247C"/>
    <w:rsid w:val="00CA609A"/>
    <w:rsid w:val="00CB37EB"/>
    <w:rsid w:val="00CC029F"/>
    <w:rsid w:val="00CC306B"/>
    <w:rsid w:val="00CC3D11"/>
    <w:rsid w:val="00CF775F"/>
    <w:rsid w:val="00D13ACE"/>
    <w:rsid w:val="00D13DC3"/>
    <w:rsid w:val="00D2781C"/>
    <w:rsid w:val="00D328DE"/>
    <w:rsid w:val="00D476A4"/>
    <w:rsid w:val="00D51AEF"/>
    <w:rsid w:val="00D6759B"/>
    <w:rsid w:val="00DA3176"/>
    <w:rsid w:val="00DC30C0"/>
    <w:rsid w:val="00DD0FAE"/>
    <w:rsid w:val="00DD5055"/>
    <w:rsid w:val="00DD771B"/>
    <w:rsid w:val="00E1136F"/>
    <w:rsid w:val="00E23908"/>
    <w:rsid w:val="00E27836"/>
    <w:rsid w:val="00E64A05"/>
    <w:rsid w:val="00E7049F"/>
    <w:rsid w:val="00E86BF7"/>
    <w:rsid w:val="00EA2164"/>
    <w:rsid w:val="00EA2752"/>
    <w:rsid w:val="00EB146D"/>
    <w:rsid w:val="00EB5045"/>
    <w:rsid w:val="00EC1E8B"/>
    <w:rsid w:val="00EC69EA"/>
    <w:rsid w:val="00ED04D7"/>
    <w:rsid w:val="00F21C80"/>
    <w:rsid w:val="00F23B0C"/>
    <w:rsid w:val="00F43005"/>
    <w:rsid w:val="00F57339"/>
    <w:rsid w:val="00F5738E"/>
    <w:rsid w:val="00F63B31"/>
    <w:rsid w:val="00F80080"/>
    <w:rsid w:val="00F902D1"/>
    <w:rsid w:val="00FD045F"/>
    <w:rsid w:val="00FD6CF9"/>
    <w:rsid w:val="00FE7683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C23CB"/>
  <w15:chartTrackingRefBased/>
  <w15:docId w15:val="{50D2E7EB-87A3-4BA6-9D78-950DEAB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7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D771B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77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Revision">
    <w:name w:val="Revision"/>
    <w:hidden/>
    <w:uiPriority w:val="99"/>
    <w:semiHidden/>
    <w:rsid w:val="00820C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C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CF9"/>
  </w:style>
  <w:style w:type="paragraph" w:styleId="Footer">
    <w:name w:val="footer"/>
    <w:basedOn w:val="Normal"/>
    <w:link w:val="FooterChar"/>
    <w:uiPriority w:val="99"/>
    <w:unhideWhenUsed/>
    <w:rsid w:val="00FD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CF9"/>
  </w:style>
  <w:style w:type="character" w:styleId="FollowedHyperlink">
    <w:name w:val="FollowedHyperlink"/>
    <w:basedOn w:val="DefaultParagraphFont"/>
    <w:uiPriority w:val="99"/>
    <w:semiHidden/>
    <w:unhideWhenUsed/>
    <w:rsid w:val="00533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ink.springer.com/article/10.1186/s13722-022-00316-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mass.gov/doc/geographic-access-to-community-based-opioid-treatment-programs-in-massachusetts/download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ass.gov/doc/opioid-related-overdose-deaths-by-county-june-2024-0/downloa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F8812-987B-42EF-AF9B-493E8EBA2688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77862A0B-1FDF-47BA-9ED3-940D0B078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1A448-61ED-4980-9B71-9E3471B7C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Stopka, Thomas</dc:creator>
  <cp:keywords/>
  <dc:description/>
  <cp:lastModifiedBy>Harrison, Deborah (EHS)</cp:lastModifiedBy>
  <cp:revision>2</cp:revision>
  <dcterms:created xsi:type="dcterms:W3CDTF">2026-04-07T17:40:00Z</dcterms:created>
  <dcterms:modified xsi:type="dcterms:W3CDTF">2026-04-07T17:40:00Z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GrammarlyDocumentId">
    <vt:lpwstr>cc860be6-6f41-4ca9-8c54-70fcfffceb9d</vt:lpwstr>
  </property>
</Properties>
</file>