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2210E354" w:rsidR="000537DA" w:rsidRDefault="000537DA" w:rsidP="000F315B">
      <w:pPr>
        <w:pStyle w:val="ExecOffice"/>
        <w:framePr w:w="6926" w:wrap="notBeside" w:vAnchor="page" w:x="2884" w:y="711"/>
      </w:pPr>
      <w:r>
        <w:t>Department of Public Health</w:t>
      </w:r>
    </w:p>
    <w:p w14:paraId="7CEDE4CE" w14:textId="18154016" w:rsidR="00C5233F" w:rsidRDefault="00C5233F" w:rsidP="000F315B">
      <w:pPr>
        <w:pStyle w:val="ExecOffice"/>
        <w:framePr w:w="6926" w:wrap="notBeside" w:vAnchor="page" w:x="2884" w:y="711"/>
      </w:pPr>
      <w:r>
        <w:t>Bureau of Health Care Safety and Quality</w:t>
      </w:r>
    </w:p>
    <w:p w14:paraId="0910C808" w14:textId="46A53A13" w:rsidR="00C5233F" w:rsidRDefault="00C5233F" w:rsidP="000F315B">
      <w:pPr>
        <w:pStyle w:val="ExecOffice"/>
        <w:framePr w:w="6926" w:wrap="notBeside" w:vAnchor="page" w:x="2884" w:y="711"/>
      </w:pPr>
      <w:r>
        <w:t xml:space="preserve">67 Forest Street, Marlborough MA 01752 </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593B8E20">
                <v:stroke joinstyle="miter"/>
                <v:path gradientshapeok="t" o:connecttype="rect"/>
              </v:shapetype>
              <v:shape id="Text Box 3"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v:textbox style="mso-fit-shape-to-text:t">
                  <w:txbxContent>
                    <w:p w:rsidR="00FC6B42" w:rsidP="00FC6B42" w:rsidRDefault="00FC6B42" w14:paraId="0CBD0671" w14:textId="77777777">
                      <w:pPr>
                        <w:pStyle w:val="Governor"/>
                        <w:spacing w:after="0"/>
                        <w:rPr>
                          <w:sz w:val="16"/>
                        </w:rPr>
                      </w:pPr>
                    </w:p>
                    <w:p w:rsidRPr="00530145" w:rsidR="00FC6B42" w:rsidP="009D48CD" w:rsidRDefault="009D48CD" w14:paraId="4AACE62E" w14:textId="77777777">
                      <w:pPr>
                        <w:pStyle w:val="Governor"/>
                        <w:spacing w:after="0"/>
                        <w:rPr>
                          <w:sz w:val="16"/>
                          <w:szCs w:val="16"/>
                        </w:rPr>
                      </w:pPr>
                      <w:r w:rsidRPr="00530145">
                        <w:rPr>
                          <w:sz w:val="16"/>
                          <w:szCs w:val="16"/>
                        </w:rPr>
                        <w:t>KATHLEEN E. WALSH</w:t>
                      </w:r>
                    </w:p>
                    <w:p w:rsidR="002D1C21" w:rsidP="0000218B" w:rsidRDefault="009D48CD" w14:paraId="66075756" w14:textId="77777777">
                      <w:pPr>
                        <w:pStyle w:val="Governor"/>
                      </w:pPr>
                      <w:r>
                        <w:t xml:space="preserve">Secretary </w:t>
                      </w:r>
                    </w:p>
                    <w:p w:rsidR="00FC6B42" w:rsidP="00033154" w:rsidRDefault="009C4428" w14:paraId="42AE7C46" w14:textId="4022EC75">
                      <w:pPr>
                        <w:jc w:val="center"/>
                        <w:rPr>
                          <w:rFonts w:ascii="Arial Rounded MT Bold" w:hAnsi="Arial Rounded MT Bold"/>
                          <w:sz w:val="14"/>
                          <w:szCs w:val="14"/>
                        </w:rPr>
                      </w:pPr>
                      <w:r>
                        <w:rPr>
                          <w:rFonts w:ascii="Arial Rounded MT Bold" w:hAnsi="Arial Rounded MT Bold"/>
                          <w:sz w:val="16"/>
                          <w:szCs w:val="16"/>
                        </w:rPr>
                        <w:t>ROBERT GOLDSTEIN, MD, PhD</w:t>
                      </w:r>
                      <w:r w:rsidRPr="00033154" w:rsidR="00033154">
                        <w:rPr>
                          <w:rFonts w:ascii="Arial Rounded MT Bold" w:hAnsi="Arial Rounded MT Bold"/>
                          <w:sz w:val="16"/>
                          <w:szCs w:val="16"/>
                        </w:rPr>
                        <w:t xml:space="preserve"> </w:t>
                      </w:r>
                      <w:r w:rsidRPr="00FC6B42" w:rsidR="00FC6B42">
                        <w:rPr>
                          <w:rFonts w:ascii="Arial Rounded MT Bold" w:hAnsi="Arial Rounded MT Bold"/>
                          <w:sz w:val="14"/>
                          <w:szCs w:val="14"/>
                        </w:rPr>
                        <w:t>Commissioner</w:t>
                      </w:r>
                    </w:p>
                    <w:p w:rsidR="004813AC" w:rsidP="00FC6B42" w:rsidRDefault="004813AC" w14:paraId="3AE250D6" w14:textId="77777777">
                      <w:pPr>
                        <w:jc w:val="center"/>
                        <w:rPr>
                          <w:rFonts w:ascii="Arial Rounded MT Bold" w:hAnsi="Arial Rounded MT Bold"/>
                          <w:sz w:val="14"/>
                          <w:szCs w:val="14"/>
                        </w:rPr>
                      </w:pPr>
                    </w:p>
                    <w:p w:rsidRPr="004813AC" w:rsidR="004813AC" w:rsidP="004813AC" w:rsidRDefault="004813AC" w14:paraId="1743FF8E" w14:textId="77777777">
                      <w:pPr>
                        <w:jc w:val="center"/>
                        <w:rPr>
                          <w:rFonts w:ascii="Arial" w:hAnsi="Arial" w:cs="Arial"/>
                          <w:b/>
                          <w:sz w:val="14"/>
                          <w:szCs w:val="14"/>
                        </w:rPr>
                      </w:pPr>
                      <w:r w:rsidRPr="004813AC">
                        <w:rPr>
                          <w:rFonts w:ascii="Arial" w:hAnsi="Arial" w:cs="Arial"/>
                          <w:b/>
                          <w:sz w:val="14"/>
                          <w:szCs w:val="14"/>
                        </w:rPr>
                        <w:t>Tel: 617-624-6000</w:t>
                      </w:r>
                    </w:p>
                    <w:p w:rsidRPr="004813AC" w:rsidR="004813AC" w:rsidP="004813AC" w:rsidRDefault="004813AC" w14:paraId="26AFADF3"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4813AC" w:rsidP="00FC6B42" w:rsidRDefault="004813AC" w14:paraId="3CB10211" w14:textId="77777777">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v:shape id="Text Box 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w14:anchorId="5CC856F6">
                <v:textbox style="mso-fit-shape-to-text:t">
                  <w:txbxContent>
                    <w:p w:rsidR="00FC6B42" w:rsidP="00FC6B42" w:rsidRDefault="00FC6B42" w14:paraId="0D7A3CE7" w14:textId="77777777">
                      <w:pPr>
                        <w:pStyle w:val="Governor"/>
                        <w:spacing w:after="0"/>
                        <w:rPr>
                          <w:sz w:val="16"/>
                        </w:rPr>
                      </w:pPr>
                    </w:p>
                    <w:p w:rsidR="00FC6B42" w:rsidP="00FC6B42" w:rsidRDefault="002D1C21" w14:paraId="257F23FD" w14:textId="77777777">
                      <w:pPr>
                        <w:pStyle w:val="Governor"/>
                        <w:spacing w:after="0"/>
                        <w:rPr>
                          <w:sz w:val="16"/>
                        </w:rPr>
                      </w:pPr>
                      <w:r>
                        <w:rPr>
                          <w:sz w:val="16"/>
                        </w:rPr>
                        <w:t>MAURA T. HEALEY</w:t>
                      </w:r>
                    </w:p>
                    <w:p w:rsidR="00FC6B42" w:rsidP="00FC6B42" w:rsidRDefault="00FC6B42" w14:paraId="199471FC" w14:textId="77777777">
                      <w:pPr>
                        <w:pStyle w:val="Governor"/>
                      </w:pPr>
                      <w:r>
                        <w:t>Governor</w:t>
                      </w:r>
                    </w:p>
                    <w:p w:rsidR="00FC6B42" w:rsidP="00FC6B42" w:rsidRDefault="002D1C21" w14:paraId="6EE5988D" w14:textId="77777777">
                      <w:pPr>
                        <w:pStyle w:val="Governor"/>
                        <w:spacing w:after="0"/>
                        <w:rPr>
                          <w:sz w:val="16"/>
                        </w:rPr>
                      </w:pPr>
                      <w:r>
                        <w:rPr>
                          <w:sz w:val="16"/>
                        </w:rPr>
                        <w:t>KIMBERLEY DRISCOLL</w:t>
                      </w:r>
                    </w:p>
                    <w:p w:rsidR="00FC6B42" w:rsidP="00FC6B42" w:rsidRDefault="00FC6B42" w14:paraId="791A486A" w14:textId="77777777">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C550A58" w14:textId="48AA9C1C" w:rsidR="00033154" w:rsidRDefault="00033154" w:rsidP="0B267135"/>
    <w:p w14:paraId="315519AA" w14:textId="77777777" w:rsidR="004850F1" w:rsidRDefault="004850F1" w:rsidP="004850F1">
      <w:pPr>
        <w:pStyle w:val="paragraph"/>
        <w:spacing w:before="0" w:beforeAutospacing="0" w:after="0" w:afterAutospacing="0"/>
        <w:jc w:val="center"/>
        <w:textAlignment w:val="baseline"/>
        <w:rPr>
          <w:rFonts w:ascii="Segoe UI" w:hAnsi="Segoe UI" w:cs="Segoe UI"/>
          <w:sz w:val="18"/>
          <w:szCs w:val="18"/>
        </w:rPr>
      </w:pPr>
      <w:r>
        <w:rPr>
          <w:rStyle w:val="normaltextrun"/>
          <w:b/>
          <w:bCs/>
        </w:rPr>
        <w:t>Memorandum</w:t>
      </w:r>
      <w:r>
        <w:rPr>
          <w:rStyle w:val="normaltextrun"/>
        </w:rPr>
        <w:t> </w:t>
      </w:r>
      <w:r>
        <w:rPr>
          <w:rStyle w:val="eop"/>
        </w:rPr>
        <w:t> </w:t>
      </w:r>
    </w:p>
    <w:p w14:paraId="28C65EC8" w14:textId="77777777" w:rsidR="004850F1" w:rsidRDefault="004850F1" w:rsidP="004850F1">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6DF47253" w14:textId="43741344" w:rsidR="004850F1" w:rsidRDefault="004850F1" w:rsidP="1BC417F1">
      <w:pPr>
        <w:pStyle w:val="paragraph"/>
        <w:spacing w:before="0" w:beforeAutospacing="0" w:after="0" w:afterAutospacing="0"/>
        <w:textAlignment w:val="baseline"/>
        <w:rPr>
          <w:rFonts w:ascii="Segoe UI" w:hAnsi="Segoe UI" w:cs="Segoe UI"/>
          <w:sz w:val="18"/>
          <w:szCs w:val="18"/>
        </w:rPr>
      </w:pPr>
      <w:r w:rsidRPr="1BC417F1">
        <w:rPr>
          <w:rStyle w:val="normaltextrun"/>
          <w:b/>
          <w:bCs/>
        </w:rPr>
        <w:t>TO:</w:t>
      </w:r>
      <w:r w:rsidRPr="1BC417F1">
        <w:rPr>
          <w:rStyle w:val="normaltextrun"/>
          <w:rFonts w:ascii="Calibri" w:hAnsi="Calibri" w:cs="Calibri"/>
        </w:rPr>
        <w:t xml:space="preserve"> </w:t>
      </w:r>
      <w:r>
        <w:tab/>
      </w:r>
      <w:r>
        <w:tab/>
      </w:r>
      <w:r w:rsidR="00797544" w:rsidRPr="1BC417F1">
        <w:rPr>
          <w:rStyle w:val="normaltextrun"/>
        </w:rPr>
        <w:t>Out-of-</w:t>
      </w:r>
      <w:r w:rsidR="07419B40" w:rsidRPr="1BC417F1">
        <w:rPr>
          <w:rStyle w:val="normaltextrun"/>
        </w:rPr>
        <w:t>H</w:t>
      </w:r>
      <w:r w:rsidR="00797544" w:rsidRPr="1BC417F1">
        <w:rPr>
          <w:rStyle w:val="normaltextrun"/>
        </w:rPr>
        <w:t>ospital</w:t>
      </w:r>
      <w:r w:rsidR="00797544" w:rsidRPr="1BC417F1">
        <w:rPr>
          <w:rStyle w:val="normaltextrun"/>
          <w:rFonts w:ascii="Calibri" w:hAnsi="Calibri" w:cs="Calibri"/>
        </w:rPr>
        <w:t xml:space="preserve"> </w:t>
      </w:r>
      <w:r w:rsidR="00797544">
        <w:t xml:space="preserve">Dialysis </w:t>
      </w:r>
      <w:r w:rsidR="52BBCCE4">
        <w:t>Unit</w:t>
      </w:r>
      <w:r w:rsidR="00415A8B">
        <w:t xml:space="preserve"> </w:t>
      </w:r>
      <w:r w:rsidR="00797544">
        <w:t>Administrators</w:t>
      </w:r>
    </w:p>
    <w:p w14:paraId="55D2C406" w14:textId="62BD53F0" w:rsidR="004850F1" w:rsidRDefault="004850F1" w:rsidP="0F7B461F">
      <w:pPr>
        <w:pStyle w:val="paragraph"/>
        <w:spacing w:before="0" w:beforeAutospacing="0" w:after="0" w:afterAutospacing="0"/>
        <w:textAlignment w:val="baseline"/>
        <w:rPr>
          <w:rFonts w:ascii="Segoe UI" w:hAnsi="Segoe UI" w:cs="Segoe UI"/>
          <w:sz w:val="18"/>
          <w:szCs w:val="18"/>
        </w:rPr>
      </w:pPr>
      <w:r w:rsidRPr="0F7B461F">
        <w:rPr>
          <w:rStyle w:val="normaltextrun"/>
          <w:b/>
          <w:bCs/>
        </w:rPr>
        <w:t>FROM</w:t>
      </w:r>
      <w:proofErr w:type="gramStart"/>
      <w:r w:rsidRPr="0F7B461F">
        <w:rPr>
          <w:rStyle w:val="normaltextrun"/>
          <w:b/>
          <w:bCs/>
        </w:rPr>
        <w:t>:</w:t>
      </w:r>
      <w:r w:rsidRPr="0F7B461F">
        <w:rPr>
          <w:rStyle w:val="normaltextrun"/>
        </w:rPr>
        <w:t xml:space="preserve">          </w:t>
      </w:r>
      <w:r>
        <w:tab/>
      </w:r>
      <w:r w:rsidR="00D876BC" w:rsidRPr="0F7B461F">
        <w:rPr>
          <w:rStyle w:val="normaltextrun"/>
        </w:rPr>
        <w:t>T</w:t>
      </w:r>
      <w:r w:rsidR="2138A0FE" w:rsidRPr="0F7B461F">
        <w:rPr>
          <w:rStyle w:val="normaltextrun"/>
        </w:rPr>
        <w:t>eryl</w:t>
      </w:r>
      <w:proofErr w:type="gramEnd"/>
      <w:r w:rsidR="2138A0FE" w:rsidRPr="0F7B461F">
        <w:rPr>
          <w:rStyle w:val="normaltextrun"/>
        </w:rPr>
        <w:t xml:space="preserve"> Smith, RN, MPH </w:t>
      </w:r>
      <w:r w:rsidRPr="0F7B461F">
        <w:rPr>
          <w:rStyle w:val="normaltextrun"/>
        </w:rPr>
        <w:t>Director  </w:t>
      </w:r>
      <w:r w:rsidRPr="0F7B461F">
        <w:rPr>
          <w:rStyle w:val="eop"/>
        </w:rPr>
        <w:t> </w:t>
      </w:r>
    </w:p>
    <w:p w14:paraId="3687C9C7" w14:textId="5F1280FF" w:rsidR="004850F1" w:rsidRDefault="004850F1" w:rsidP="0B267135">
      <w:pPr>
        <w:pStyle w:val="paragraph"/>
        <w:spacing w:before="0" w:beforeAutospacing="0" w:after="0" w:afterAutospacing="0"/>
        <w:ind w:left="720" w:firstLine="720"/>
        <w:textAlignment w:val="baseline"/>
        <w:rPr>
          <w:rFonts w:ascii="Segoe UI" w:hAnsi="Segoe UI" w:cs="Segoe UI"/>
          <w:sz w:val="18"/>
          <w:szCs w:val="18"/>
        </w:rPr>
      </w:pPr>
      <w:r w:rsidRPr="0B267135">
        <w:rPr>
          <w:rStyle w:val="normaltextrun"/>
        </w:rPr>
        <w:t>Bureau of Health Care Safety and Quality</w:t>
      </w:r>
      <w:r w:rsidRPr="0B267135">
        <w:rPr>
          <w:rStyle w:val="normaltextrun"/>
          <w:rFonts w:ascii="Calibri" w:hAnsi="Calibri" w:cs="Calibri"/>
        </w:rPr>
        <w:t xml:space="preserve"> </w:t>
      </w:r>
      <w:r w:rsidRPr="0B267135">
        <w:rPr>
          <w:rStyle w:val="normaltextrun"/>
        </w:rPr>
        <w:t> </w:t>
      </w:r>
      <w:r w:rsidRPr="0B267135">
        <w:rPr>
          <w:rStyle w:val="eop"/>
        </w:rPr>
        <w:t> </w:t>
      </w:r>
    </w:p>
    <w:p w14:paraId="5444CC3B" w14:textId="6EF9D610" w:rsidR="004850F1" w:rsidRDefault="004850F1" w:rsidP="0B267135">
      <w:pPr>
        <w:pStyle w:val="paragraph"/>
        <w:spacing w:before="0" w:beforeAutospacing="0" w:after="0" w:afterAutospacing="0"/>
        <w:ind w:left="1440" w:hanging="1440"/>
        <w:textAlignment w:val="baseline"/>
        <w:rPr>
          <w:rFonts w:ascii="Segoe UI" w:hAnsi="Segoe UI" w:cs="Segoe UI"/>
          <w:sz w:val="18"/>
          <w:szCs w:val="18"/>
        </w:rPr>
      </w:pPr>
      <w:r w:rsidRPr="0B267135">
        <w:rPr>
          <w:rStyle w:val="normaltextrun"/>
          <w:b/>
          <w:bCs/>
        </w:rPr>
        <w:t>SUBJECT:</w:t>
      </w:r>
      <w:r w:rsidRPr="0B267135">
        <w:rPr>
          <w:rStyle w:val="normaltextrun"/>
        </w:rPr>
        <w:t xml:space="preserve">   </w:t>
      </w:r>
      <w:r>
        <w:tab/>
      </w:r>
      <w:r w:rsidR="00797544" w:rsidRPr="0B267135">
        <w:rPr>
          <w:rStyle w:val="normaltextrun"/>
        </w:rPr>
        <w:t xml:space="preserve">Out-of-hospital Dialysis </w:t>
      </w:r>
      <w:r w:rsidRPr="0B267135">
        <w:rPr>
          <w:rStyle w:val="normaltextrun"/>
        </w:rPr>
        <w:t>Personnel Vaccination for COVID-19 and Influenza </w:t>
      </w:r>
      <w:r w:rsidRPr="0B267135">
        <w:rPr>
          <w:rStyle w:val="eop"/>
        </w:rPr>
        <w:t> </w:t>
      </w:r>
    </w:p>
    <w:p w14:paraId="6E5BE47F" w14:textId="7A31F75C" w:rsidR="004850F1" w:rsidRDefault="004850F1" w:rsidP="0F7B461F">
      <w:pPr>
        <w:pStyle w:val="paragraph"/>
        <w:spacing w:before="0" w:beforeAutospacing="0" w:after="0" w:afterAutospacing="0"/>
        <w:textAlignment w:val="baseline"/>
        <w:rPr>
          <w:rFonts w:ascii="Segoe UI" w:hAnsi="Segoe UI" w:cs="Segoe UI"/>
          <w:sz w:val="18"/>
          <w:szCs w:val="18"/>
        </w:rPr>
      </w:pPr>
      <w:r w:rsidRPr="0F7B461F">
        <w:rPr>
          <w:rStyle w:val="normaltextrun"/>
          <w:b/>
          <w:bCs/>
        </w:rPr>
        <w:t>DATE</w:t>
      </w:r>
      <w:proofErr w:type="gramStart"/>
      <w:r w:rsidRPr="0F7B461F">
        <w:rPr>
          <w:rStyle w:val="normaltextrun"/>
          <w:b/>
          <w:bCs/>
        </w:rPr>
        <w:t>:</w:t>
      </w:r>
      <w:r w:rsidRPr="0F7B461F">
        <w:rPr>
          <w:rStyle w:val="normaltextrun"/>
          <w:rFonts w:ascii="Calibri" w:hAnsi="Calibri" w:cs="Calibri"/>
        </w:rPr>
        <w:t xml:space="preserve"> </w:t>
      </w:r>
      <w:r>
        <w:tab/>
      </w:r>
      <w:r w:rsidR="37FE0D33" w:rsidRPr="0F7B461F">
        <w:rPr>
          <w:rStyle w:val="eop"/>
        </w:rPr>
        <w:t>January</w:t>
      </w:r>
      <w:proofErr w:type="gramEnd"/>
      <w:r w:rsidR="37FE0D33" w:rsidRPr="0F7B461F">
        <w:rPr>
          <w:rStyle w:val="eop"/>
        </w:rPr>
        <w:t xml:space="preserve"> </w:t>
      </w:r>
      <w:r w:rsidR="00020FD7">
        <w:rPr>
          <w:rStyle w:val="eop"/>
        </w:rPr>
        <w:t>3</w:t>
      </w:r>
      <w:r w:rsidR="00694FCD">
        <w:rPr>
          <w:rStyle w:val="eop"/>
        </w:rPr>
        <w:t>1</w:t>
      </w:r>
      <w:r w:rsidR="37FE0D33" w:rsidRPr="0F7B461F">
        <w:rPr>
          <w:rStyle w:val="eop"/>
        </w:rPr>
        <w:t>, 2025</w:t>
      </w:r>
    </w:p>
    <w:p w14:paraId="5659E002" w14:textId="77777777" w:rsidR="004850F1" w:rsidRDefault="004850F1" w:rsidP="004850F1">
      <w:pPr>
        <w:pStyle w:val="paragraph"/>
        <w:spacing w:before="0" w:beforeAutospacing="0" w:after="0" w:afterAutospacing="0"/>
        <w:textAlignment w:val="baseline"/>
        <w:rPr>
          <w:rFonts w:ascii="Segoe UI" w:hAnsi="Segoe UI" w:cs="Segoe UI"/>
          <w:sz w:val="18"/>
          <w:szCs w:val="18"/>
        </w:rPr>
      </w:pPr>
      <w:r>
        <w:rPr>
          <w:rStyle w:val="eop"/>
        </w:rPr>
        <w:t> </w:t>
      </w:r>
    </w:p>
    <w:p w14:paraId="50F3A0F1" w14:textId="7C3E8A2D" w:rsidR="004850F1" w:rsidRDefault="004850F1" w:rsidP="1BC417F1">
      <w:pPr>
        <w:pStyle w:val="paragraph"/>
        <w:spacing w:before="0" w:beforeAutospacing="0" w:after="0" w:afterAutospacing="0"/>
        <w:textAlignment w:val="baseline"/>
        <w:rPr>
          <w:rFonts w:ascii="Segoe UI" w:hAnsi="Segoe UI" w:cs="Segoe UI"/>
          <w:sz w:val="18"/>
          <w:szCs w:val="18"/>
        </w:rPr>
      </w:pPr>
      <w:r>
        <w:rPr>
          <w:rStyle w:val="normaltextrun"/>
          <w:color w:val="000000"/>
          <w:shd w:val="clear" w:color="auto" w:fill="FFFFFF"/>
        </w:rPr>
        <w:t xml:space="preserve">The purpose of this memorandum is to inform Massachusetts </w:t>
      </w:r>
      <w:r w:rsidR="00797544">
        <w:rPr>
          <w:rStyle w:val="normaltextrun"/>
          <w:color w:val="000000"/>
          <w:shd w:val="clear" w:color="auto" w:fill="FFFFFF"/>
        </w:rPr>
        <w:t xml:space="preserve">out-of-hospital dialysis </w:t>
      </w:r>
      <w:r w:rsidR="479D8FE3">
        <w:rPr>
          <w:rStyle w:val="normaltextrun"/>
          <w:color w:val="000000"/>
          <w:shd w:val="clear" w:color="auto" w:fill="FFFFFF"/>
        </w:rPr>
        <w:t xml:space="preserve">units </w:t>
      </w:r>
      <w:r>
        <w:rPr>
          <w:rStyle w:val="normaltextrun"/>
          <w:color w:val="000000"/>
          <w:shd w:val="clear" w:color="auto" w:fill="FFFFFF"/>
        </w:rPr>
        <w:t>of the steps needed to fulfill the Massachusetts Department of Public Health (DPH) requirement to vaccinate healthcare personnel (HCP) for influenza and COVID-19 and to submit th</w:t>
      </w:r>
      <w:r w:rsidR="003314E8">
        <w:rPr>
          <w:rStyle w:val="normaltextrun"/>
          <w:color w:val="000000"/>
          <w:shd w:val="clear" w:color="auto" w:fill="FFFFFF"/>
        </w:rPr>
        <w:t>ese</w:t>
      </w:r>
      <w:r>
        <w:rPr>
          <w:rStyle w:val="normaltextrun"/>
          <w:color w:val="000000"/>
          <w:shd w:val="clear" w:color="auto" w:fill="FFFFFF"/>
        </w:rPr>
        <w:t xml:space="preserve"> data in accordance with DPH guidelines outlined in this memorandum. </w:t>
      </w:r>
      <w:r>
        <w:rPr>
          <w:rStyle w:val="eop"/>
          <w:color w:val="000000"/>
        </w:rPr>
        <w:t> </w:t>
      </w:r>
    </w:p>
    <w:p w14:paraId="557A8B37" w14:textId="321AC778" w:rsidR="00033154" w:rsidRDefault="00033154" w:rsidP="0072610D"/>
    <w:p w14:paraId="2510F19F" w14:textId="77777777" w:rsidR="00797544" w:rsidRDefault="00797544" w:rsidP="00797544">
      <w:pPr>
        <w:pStyle w:val="paragraph"/>
        <w:spacing w:before="0" w:beforeAutospacing="0" w:after="0" w:afterAutospacing="0"/>
        <w:textAlignment w:val="baseline"/>
        <w:rPr>
          <w:rFonts w:ascii="Segoe UI" w:hAnsi="Segoe UI" w:cs="Segoe UI"/>
          <w:sz w:val="18"/>
          <w:szCs w:val="18"/>
        </w:rPr>
      </w:pPr>
      <w:r>
        <w:rPr>
          <w:rStyle w:val="normaltextrun"/>
          <w:b/>
          <w:bCs/>
          <w:color w:val="000000"/>
        </w:rPr>
        <w:t>COVID-19 and Influenza Vaccination Requirement</w:t>
      </w:r>
      <w:r>
        <w:rPr>
          <w:rStyle w:val="normaltextrun"/>
          <w:color w:val="000000"/>
        </w:rPr>
        <w:t>: </w:t>
      </w:r>
      <w:r>
        <w:rPr>
          <w:rStyle w:val="eop"/>
          <w:color w:val="000000"/>
        </w:rPr>
        <w:t> </w:t>
      </w:r>
    </w:p>
    <w:p w14:paraId="16121763" w14:textId="77777777" w:rsidR="00797544" w:rsidRDefault="00797544" w:rsidP="00797544">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F17F466" w14:textId="4062EB9D" w:rsidR="00797544" w:rsidRDefault="00797544" w:rsidP="1BC417F1">
      <w:pPr>
        <w:pStyle w:val="paragraph"/>
        <w:spacing w:before="0" w:beforeAutospacing="0" w:after="0" w:afterAutospacing="0" w:line="259" w:lineRule="auto"/>
        <w:rPr>
          <w:rFonts w:ascii="Segoe UI" w:hAnsi="Segoe UI" w:cs="Segoe UI"/>
          <w:sz w:val="18"/>
          <w:szCs w:val="18"/>
        </w:rPr>
      </w:pPr>
      <w:r>
        <w:rPr>
          <w:rStyle w:val="normaltextrun"/>
          <w:color w:val="000000"/>
        </w:rPr>
        <w:t xml:space="preserve">As a condition of licensure, </w:t>
      </w:r>
      <w:r w:rsidR="2ED84BF2" w:rsidRPr="6468AC42">
        <w:rPr>
          <w:rStyle w:val="normaltextrun"/>
          <w:color w:val="000000" w:themeColor="text1"/>
        </w:rPr>
        <w:t xml:space="preserve">pursuant to 105 CMR 145.900, </w:t>
      </w:r>
      <w:r>
        <w:rPr>
          <w:rStyle w:val="normaltextrun"/>
          <w:color w:val="000000"/>
        </w:rPr>
        <w:t>out-of-hospital dialysis facilit</w:t>
      </w:r>
      <w:r w:rsidR="100EBCD1" w:rsidRPr="7AEDD760">
        <w:rPr>
          <w:rStyle w:val="normaltextrun"/>
          <w:color w:val="000000" w:themeColor="text1"/>
        </w:rPr>
        <w:t xml:space="preserve">ies are required to comply with </w:t>
      </w:r>
      <w:r w:rsidR="3F97DFEA" w:rsidRPr="7AEDD760">
        <w:rPr>
          <w:rStyle w:val="normaltextrun"/>
          <w:color w:val="000000" w:themeColor="text1"/>
        </w:rPr>
        <w:t xml:space="preserve">licensing and administrative procedures outlined in </w:t>
      </w:r>
      <w:r w:rsidR="100EBCD1" w:rsidRPr="7AEDD760">
        <w:rPr>
          <w:rStyle w:val="normaltextrun"/>
          <w:color w:val="000000" w:themeColor="text1"/>
        </w:rPr>
        <w:t>105 CMR 140.</w:t>
      </w:r>
      <w:r w:rsidR="0C27211B" w:rsidRPr="7AEDD760">
        <w:rPr>
          <w:rStyle w:val="normaltextrun"/>
          <w:color w:val="000000" w:themeColor="text1"/>
        </w:rPr>
        <w:t xml:space="preserve">101 </w:t>
      </w:r>
      <w:r w:rsidR="42C25857" w:rsidRPr="6468AC42">
        <w:rPr>
          <w:rStyle w:val="normaltextrun"/>
          <w:color w:val="000000" w:themeColor="text1"/>
        </w:rPr>
        <w:t>through</w:t>
      </w:r>
      <w:r w:rsidR="0C27211B" w:rsidRPr="7AEDD760">
        <w:rPr>
          <w:rStyle w:val="normaltextrun"/>
          <w:color w:val="000000" w:themeColor="text1"/>
        </w:rPr>
        <w:t>140.150</w:t>
      </w:r>
      <w:r w:rsidR="102400EF" w:rsidRPr="6468AC42">
        <w:rPr>
          <w:rStyle w:val="normaltextrun"/>
          <w:color w:val="000000" w:themeColor="text1"/>
        </w:rPr>
        <w:t xml:space="preserve"> in the clinic licensure regulations</w:t>
      </w:r>
      <w:r w:rsidR="0C27211B" w:rsidRPr="7AEDD760">
        <w:rPr>
          <w:rStyle w:val="normaltextrun"/>
          <w:color w:val="000000" w:themeColor="text1"/>
        </w:rPr>
        <w:t xml:space="preserve">, which include the requirement </w:t>
      </w:r>
      <w:r>
        <w:rPr>
          <w:rStyle w:val="normaltextrun"/>
          <w:color w:val="000000"/>
        </w:rPr>
        <w:t xml:space="preserve"> to ensure all HCP are vaccinated annually with seasonal influenza vaccine and</w:t>
      </w:r>
      <w:r>
        <w:rPr>
          <w:rStyle w:val="normaltextrun"/>
          <w:color w:val="881798"/>
        </w:rPr>
        <w:t xml:space="preserve"> </w:t>
      </w:r>
      <w:r>
        <w:rPr>
          <w:rStyle w:val="normaltextrun"/>
        </w:rPr>
        <w:t xml:space="preserve">are up to date with </w:t>
      </w:r>
      <w:r>
        <w:rPr>
          <w:rStyle w:val="normaltextrun"/>
          <w:color w:val="000000"/>
        </w:rPr>
        <w:t>vaccine doses for COVID-19</w:t>
      </w:r>
      <w:r>
        <w:rPr>
          <w:rStyle w:val="normaltextrun"/>
          <w:color w:val="881798"/>
        </w:rPr>
        <w:t xml:space="preserve"> </w:t>
      </w:r>
      <w:r>
        <w:rPr>
          <w:rStyle w:val="normaltextrun"/>
        </w:rPr>
        <w:t xml:space="preserve">as recommended by the Centers for Disease Control and Prevention (CDC), </w:t>
      </w:r>
      <w:r>
        <w:rPr>
          <w:rStyle w:val="normaltextrun"/>
          <w:color w:val="000000"/>
        </w:rPr>
        <w:t>unless an individual is exempt from vaccination.</w:t>
      </w:r>
      <w:r>
        <w:rPr>
          <w:rStyle w:val="FootnoteReference"/>
          <w:color w:val="000000"/>
        </w:rPr>
        <w:footnoteReference w:id="2"/>
      </w:r>
      <w:r>
        <w:rPr>
          <w:rStyle w:val="normaltextrun"/>
          <w:color w:val="000000"/>
        </w:rPr>
        <w:t xml:space="preserve"> For the purposes of this memo</w:t>
      </w:r>
      <w:r w:rsidR="3C40595E" w:rsidRPr="6468AC42">
        <w:rPr>
          <w:rStyle w:val="normaltextrun"/>
          <w:color w:val="000000" w:themeColor="text1"/>
        </w:rPr>
        <w:t>randum</w:t>
      </w:r>
      <w:r>
        <w:rPr>
          <w:rStyle w:val="normaltextrun"/>
          <w:color w:val="000000"/>
        </w:rPr>
        <w:t xml:space="preserve">, being up to date with vaccine doses for COVID-19 means that HCP must receive one updated </w:t>
      </w:r>
      <w:r w:rsidR="353C11AF" w:rsidRPr="6468AC42">
        <w:rPr>
          <w:rStyle w:val="normaltextrun"/>
          <w:color w:val="000000" w:themeColor="text1"/>
        </w:rPr>
        <w:t xml:space="preserve">2024-2025 </w:t>
      </w:r>
      <w:r>
        <w:rPr>
          <w:rStyle w:val="normaltextrun"/>
          <w:color w:val="000000"/>
        </w:rPr>
        <w:t xml:space="preserve">COVID-19 vaccine, at least </w:t>
      </w:r>
      <w:r w:rsidR="49E00750" w:rsidRPr="6468AC42">
        <w:rPr>
          <w:rStyle w:val="normaltextrun"/>
          <w:color w:val="000000" w:themeColor="text1"/>
        </w:rPr>
        <w:t xml:space="preserve">eight weeks </w:t>
      </w:r>
      <w:r>
        <w:rPr>
          <w:rStyle w:val="normaltextrun"/>
          <w:color w:val="000000"/>
        </w:rPr>
        <w:t xml:space="preserve">after </w:t>
      </w:r>
      <w:r w:rsidR="5281F427" w:rsidRPr="6468AC42">
        <w:rPr>
          <w:rStyle w:val="normaltextrun"/>
          <w:color w:val="000000" w:themeColor="text1"/>
        </w:rPr>
        <w:t>receiving</w:t>
      </w:r>
      <w:r>
        <w:rPr>
          <w:rStyle w:val="normaltextrun"/>
          <w:color w:val="000000"/>
        </w:rPr>
        <w:t xml:space="preserve"> the last dose of any COVID-19 vaccine.</w:t>
      </w:r>
      <w:r>
        <w:rPr>
          <w:rStyle w:val="FootnoteReference"/>
          <w:color w:val="000000"/>
        </w:rPr>
        <w:footnoteReference w:id="3"/>
      </w:r>
      <w:r>
        <w:rPr>
          <w:rStyle w:val="eop"/>
          <w:color w:val="000000"/>
        </w:rPr>
        <w:t> </w:t>
      </w:r>
      <w:r w:rsidR="003314E8">
        <w:rPr>
          <w:rStyle w:val="normaltextrun"/>
          <w:color w:val="000000"/>
        </w:rPr>
        <w:t>An individual who has not previously received any doses of COVID-19 vaccine but who receives one dose of the updated</w:t>
      </w:r>
      <w:r w:rsidR="3926CDD7" w:rsidRPr="6468AC42">
        <w:rPr>
          <w:rStyle w:val="normaltextrun"/>
          <w:color w:val="000000" w:themeColor="text1"/>
        </w:rPr>
        <w:t xml:space="preserve"> 2024-2025</w:t>
      </w:r>
      <w:r w:rsidR="003314E8">
        <w:rPr>
          <w:rStyle w:val="normaltextrun"/>
          <w:color w:val="000000"/>
        </w:rPr>
        <w:t xml:space="preserve"> COVID-19 vaccine is also </w:t>
      </w:r>
      <w:r w:rsidR="01878054" w:rsidRPr="6468AC42">
        <w:rPr>
          <w:rStyle w:val="normaltextrun"/>
          <w:color w:val="000000" w:themeColor="text1"/>
        </w:rPr>
        <w:t>up to date</w:t>
      </w:r>
      <w:r w:rsidR="003314E8">
        <w:rPr>
          <w:rStyle w:val="normaltextrun"/>
          <w:color w:val="000000"/>
        </w:rPr>
        <w:t>.</w:t>
      </w:r>
    </w:p>
    <w:p w14:paraId="6507D92D" w14:textId="77777777" w:rsidR="00797544" w:rsidRDefault="00797544" w:rsidP="00797544">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7923714E" w14:textId="6B1A5E7A" w:rsidR="00797544" w:rsidRDefault="00797544" w:rsidP="00797544">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HCP means </w:t>
      </w:r>
      <w:r>
        <w:rPr>
          <w:rStyle w:val="normaltextrun"/>
        </w:rPr>
        <w:t>an individual or individuals who either work at or come to the licensed site and who are employed by or affiliated with the facility, whether directly, by contract with another entity, or as an independent contractor, paid or unpaid including, but not limited to, employees, members of the medical staff, contract employees or staff, students, and volunteers, whether or not such individual(s) provide direct care.</w:t>
      </w:r>
      <w:r>
        <w:rPr>
          <w:rStyle w:val="normaltextrun"/>
          <w:b/>
          <w:bCs/>
        </w:rPr>
        <w:t>  </w:t>
      </w:r>
      <w:r>
        <w:rPr>
          <w:rStyle w:val="eop"/>
        </w:rPr>
        <w:t> </w:t>
      </w:r>
    </w:p>
    <w:p w14:paraId="5FBEB4FF" w14:textId="77777777" w:rsidR="00797544" w:rsidRDefault="00797544" w:rsidP="00797544">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11A198FF" w14:textId="0BC92216" w:rsidR="00470D2B" w:rsidRPr="00470D2B" w:rsidRDefault="00797544" w:rsidP="25E64713">
      <w:pPr>
        <w:textAlignment w:val="baseline"/>
      </w:pPr>
      <w:r w:rsidRPr="0F7B461F">
        <w:rPr>
          <w:rStyle w:val="normaltextrun"/>
        </w:rPr>
        <w:lastRenderedPageBreak/>
        <w:t>All HCP, who are not subject to an exemption, must</w:t>
      </w:r>
      <w:r w:rsidR="003314E8" w:rsidRPr="0F7B461F">
        <w:rPr>
          <w:rStyle w:val="normaltextrun"/>
        </w:rPr>
        <w:t xml:space="preserve"> be up to date with</w:t>
      </w:r>
      <w:r w:rsidRPr="0F7B461F">
        <w:rPr>
          <w:rStyle w:val="normaltextrun"/>
        </w:rPr>
        <w:t xml:space="preserve"> COVID-19 vaccine no later than </w:t>
      </w:r>
      <w:r w:rsidR="634E0088" w:rsidRPr="0F7B461F">
        <w:rPr>
          <w:rStyle w:val="normaltextrun"/>
        </w:rPr>
        <w:t>March</w:t>
      </w:r>
      <w:r w:rsidRPr="0F7B461F">
        <w:rPr>
          <w:rStyle w:val="normaltextrun"/>
        </w:rPr>
        <w:t xml:space="preserve"> 31, 202</w:t>
      </w:r>
      <w:r w:rsidR="008D35F0" w:rsidRPr="0F7B461F">
        <w:rPr>
          <w:rStyle w:val="normaltextrun"/>
        </w:rPr>
        <w:t>4</w:t>
      </w:r>
      <w:r w:rsidR="40879D5A" w:rsidRPr="0F7B461F">
        <w:rPr>
          <w:rStyle w:val="normaltextrun"/>
        </w:rPr>
        <w:t>5</w:t>
      </w:r>
      <w:r w:rsidRPr="0F7B461F">
        <w:rPr>
          <w:rStyle w:val="normaltextrun"/>
        </w:rPr>
        <w:t>.  In alignment with the CDC and the Centers for Medicare and Medicare Care Services (CMS), all HCP, who are not subject to an exemption, must have received the 202</w:t>
      </w:r>
      <w:r w:rsidR="5F49A5A3" w:rsidRPr="0F7B461F">
        <w:rPr>
          <w:rStyle w:val="normaltextrun"/>
        </w:rPr>
        <w:t>4</w:t>
      </w:r>
      <w:r w:rsidRPr="0F7B461F">
        <w:rPr>
          <w:rStyle w:val="normaltextrun"/>
        </w:rPr>
        <w:t>-202</w:t>
      </w:r>
      <w:r w:rsidR="146D5EDA" w:rsidRPr="0F7B461F">
        <w:rPr>
          <w:rStyle w:val="normaltextrun"/>
        </w:rPr>
        <w:t>5</w:t>
      </w:r>
      <w:r w:rsidRPr="0F7B461F">
        <w:rPr>
          <w:rStyle w:val="normaltextrun"/>
        </w:rPr>
        <w:t xml:space="preserve"> seasonal influenza vaccine no later than March 31, 202</w:t>
      </w:r>
      <w:r w:rsidR="008D35F0" w:rsidRPr="0F7B461F">
        <w:rPr>
          <w:rStyle w:val="normaltextrun"/>
        </w:rPr>
        <w:t>5</w:t>
      </w:r>
      <w:r w:rsidRPr="0F7B461F">
        <w:rPr>
          <w:rStyle w:val="normaltextrun"/>
        </w:rPr>
        <w:t>. </w:t>
      </w:r>
      <w:r w:rsidR="009C6306" w:rsidRPr="0F7B461F">
        <w:rPr>
          <w:rStyle w:val="normaltextrun"/>
        </w:rPr>
        <w:t xml:space="preserve">While </w:t>
      </w:r>
      <w:r w:rsidR="007250CD" w:rsidRPr="0F7B461F">
        <w:rPr>
          <w:rStyle w:val="normaltextrun"/>
        </w:rPr>
        <w:t>out-of</w:t>
      </w:r>
      <w:r w:rsidR="008F791C" w:rsidRPr="0F7B461F">
        <w:rPr>
          <w:rStyle w:val="normaltextrun"/>
        </w:rPr>
        <w:t>-</w:t>
      </w:r>
      <w:r w:rsidR="007250CD" w:rsidRPr="0F7B461F">
        <w:rPr>
          <w:rStyle w:val="normaltextrun"/>
        </w:rPr>
        <w:t>hospit</w:t>
      </w:r>
      <w:r w:rsidR="008F791C" w:rsidRPr="0F7B461F">
        <w:rPr>
          <w:rStyle w:val="normaltextrun"/>
        </w:rPr>
        <w:t xml:space="preserve">al dialysis </w:t>
      </w:r>
      <w:r w:rsidR="5A97C25A" w:rsidRPr="0F7B461F">
        <w:rPr>
          <w:rStyle w:val="normaltextrun"/>
        </w:rPr>
        <w:t xml:space="preserve">units </w:t>
      </w:r>
      <w:r w:rsidR="002917C4">
        <w:t>are not required to procure</w:t>
      </w:r>
      <w:r w:rsidR="0568E603">
        <w:t xml:space="preserve"> vaccines for,</w:t>
      </w:r>
      <w:r w:rsidR="002917C4">
        <w:t xml:space="preserve"> or administer vaccines to HCP </w:t>
      </w:r>
      <w:r w:rsidR="00470D2B">
        <w:t xml:space="preserve">directly, </w:t>
      </w:r>
      <w:r w:rsidR="04E81277">
        <w:t xml:space="preserve">they </w:t>
      </w:r>
      <w:r w:rsidR="00470D2B">
        <w:t>are required to ensure that HCP are vaccinated</w:t>
      </w:r>
      <w:r w:rsidR="01D74DF4">
        <w:t>, unless exempt</w:t>
      </w:r>
      <w:r w:rsidR="00470D2B">
        <w:t xml:space="preserve">. Out-of-hospital dialysis </w:t>
      </w:r>
      <w:r w:rsidR="357B753A">
        <w:t xml:space="preserve">units </w:t>
      </w:r>
      <w:r w:rsidR="00470D2B">
        <w:t>may choose (but are not required) to host a health care provider to administer vaccine</w:t>
      </w:r>
      <w:r w:rsidR="3E688048">
        <w:t>s</w:t>
      </w:r>
      <w:r w:rsidR="00470D2B">
        <w:t xml:space="preserve"> to their HCP and may bill health insurance for those HCP that provide their insurance information. Additionally, the </w:t>
      </w:r>
      <w:r w:rsidR="001F7508">
        <w:t xml:space="preserve">out-of-hospital dialysis </w:t>
      </w:r>
      <w:r w:rsidR="1547BC25">
        <w:t xml:space="preserve">unit </w:t>
      </w:r>
      <w:r w:rsidR="00470D2B">
        <w:t>may direct HCP to a local pharmacy or health care provider for the administration of these vaccines.</w:t>
      </w:r>
    </w:p>
    <w:p w14:paraId="323277A0" w14:textId="7F771838" w:rsidR="00797544" w:rsidRDefault="00797544" w:rsidP="7F372EC4">
      <w:pPr>
        <w:pStyle w:val="paragraph"/>
        <w:spacing w:before="0" w:beforeAutospacing="0" w:after="0" w:afterAutospacing="0"/>
        <w:textAlignment w:val="baseline"/>
        <w:rPr>
          <w:rFonts w:ascii="Segoe UI" w:hAnsi="Segoe UI" w:cs="Segoe UI"/>
          <w:sz w:val="18"/>
          <w:szCs w:val="18"/>
        </w:rPr>
      </w:pPr>
    </w:p>
    <w:p w14:paraId="5523F88F" w14:textId="77777777" w:rsidR="00797544" w:rsidRDefault="00797544" w:rsidP="00797544">
      <w:pPr>
        <w:pStyle w:val="paragraph"/>
        <w:spacing w:before="0" w:beforeAutospacing="0" w:after="0" w:afterAutospacing="0"/>
        <w:textAlignment w:val="baseline"/>
        <w:rPr>
          <w:rFonts w:ascii="Segoe UI" w:hAnsi="Segoe UI" w:cs="Segoe UI"/>
          <w:sz w:val="18"/>
          <w:szCs w:val="18"/>
        </w:rPr>
      </w:pPr>
      <w:r>
        <w:rPr>
          <w:rStyle w:val="eop"/>
        </w:rPr>
        <w:t> </w:t>
      </w:r>
    </w:p>
    <w:p w14:paraId="60037212" w14:textId="0C2E3EF8" w:rsidR="00797544" w:rsidRDefault="00797544" w:rsidP="1BC417F1">
      <w:pPr>
        <w:pStyle w:val="paragraph"/>
        <w:spacing w:before="0" w:beforeAutospacing="0" w:after="0" w:afterAutospacing="0"/>
        <w:textAlignment w:val="baseline"/>
        <w:rPr>
          <w:rFonts w:ascii="Segoe UI" w:hAnsi="Segoe UI" w:cs="Segoe UI"/>
          <w:sz w:val="18"/>
          <w:szCs w:val="18"/>
        </w:rPr>
      </w:pPr>
      <w:r w:rsidRPr="1BC417F1">
        <w:rPr>
          <w:rStyle w:val="normaltextrun"/>
        </w:rPr>
        <w:t>For individual</w:t>
      </w:r>
      <w:r w:rsidR="38182437" w:rsidRPr="1BC417F1">
        <w:rPr>
          <w:rStyle w:val="normaltextrun"/>
        </w:rPr>
        <w:t>s</w:t>
      </w:r>
      <w:r w:rsidRPr="1BC417F1">
        <w:rPr>
          <w:rStyle w:val="normaltextrun"/>
        </w:rPr>
        <w:t xml:space="preserve"> that </w:t>
      </w:r>
      <w:r w:rsidR="386933E5" w:rsidRPr="1BC417F1">
        <w:rPr>
          <w:rStyle w:val="normaltextrun"/>
        </w:rPr>
        <w:t xml:space="preserve">are </w:t>
      </w:r>
      <w:r w:rsidRPr="1BC417F1">
        <w:rPr>
          <w:rStyle w:val="normaltextrun"/>
        </w:rPr>
        <w:t>subject to the vaccin</w:t>
      </w:r>
      <w:r w:rsidR="3A193E68" w:rsidRPr="1BC417F1">
        <w:rPr>
          <w:rStyle w:val="normaltextrun"/>
        </w:rPr>
        <w:t>ation requirement</w:t>
      </w:r>
      <w:r w:rsidRPr="1BC417F1">
        <w:rPr>
          <w:rStyle w:val="normaltextrun"/>
        </w:rPr>
        <w:t xml:space="preserve"> exemption, out-of-hospital dialysis </w:t>
      </w:r>
      <w:r w:rsidR="6D40706F" w:rsidRPr="1BC417F1">
        <w:rPr>
          <w:rStyle w:val="normaltextrun"/>
        </w:rPr>
        <w:t xml:space="preserve">units </w:t>
      </w:r>
      <w:r w:rsidRPr="1BC417F1">
        <w:rPr>
          <w:rStyle w:val="normaltextrun"/>
        </w:rPr>
        <w:t>may</w:t>
      </w:r>
      <w:r w:rsidR="1C494447" w:rsidRPr="1BC417F1">
        <w:rPr>
          <w:rStyle w:val="normaltextrun"/>
        </w:rPr>
        <w:t xml:space="preserve"> choose to</w:t>
      </w:r>
      <w:r w:rsidRPr="1BC417F1">
        <w:rPr>
          <w:rStyle w:val="normaltextrun"/>
        </w:rPr>
        <w:t xml:space="preserve"> require</w:t>
      </w:r>
      <w:r w:rsidR="242D5493" w:rsidRPr="1BC417F1">
        <w:rPr>
          <w:rStyle w:val="normaltextrun"/>
        </w:rPr>
        <w:t xml:space="preserve"> that</w:t>
      </w:r>
      <w:r w:rsidRPr="1BC417F1">
        <w:rPr>
          <w:rStyle w:val="normaltextrun"/>
        </w:rPr>
        <w:t xml:space="preserve"> such individual take mitigation measures in addition to continuing to self-assess for any signs or symptoms of illness. Mitigation measures that the out-of-hospital dialysis </w:t>
      </w:r>
      <w:r w:rsidR="5778B23B" w:rsidRPr="1BC417F1">
        <w:rPr>
          <w:rStyle w:val="normaltextrun"/>
        </w:rPr>
        <w:t xml:space="preserve">unit </w:t>
      </w:r>
      <w:r w:rsidRPr="1BC417F1">
        <w:rPr>
          <w:rStyle w:val="normaltextrun"/>
        </w:rPr>
        <w:t xml:space="preserve">may require an </w:t>
      </w:r>
      <w:r w:rsidR="4A8F0169" w:rsidRPr="1BC417F1">
        <w:rPr>
          <w:rStyle w:val="normaltextrun"/>
        </w:rPr>
        <w:t xml:space="preserve">exempt </w:t>
      </w:r>
      <w:r w:rsidRPr="1BC417F1">
        <w:rPr>
          <w:rStyle w:val="normaltextrun"/>
        </w:rPr>
        <w:t>individual take</w:t>
      </w:r>
      <w:r w:rsidR="29F0137F" w:rsidRPr="1BC417F1">
        <w:rPr>
          <w:rStyle w:val="normaltextrun"/>
        </w:rPr>
        <w:t xml:space="preserve"> </w:t>
      </w:r>
      <w:r w:rsidRPr="1BC417F1">
        <w:rPr>
          <w:rStyle w:val="normaltextrun"/>
        </w:rPr>
        <w:t>include, but are not limited to: </w:t>
      </w:r>
      <w:r w:rsidRPr="1BC417F1">
        <w:rPr>
          <w:rStyle w:val="eop"/>
        </w:rPr>
        <w:t> </w:t>
      </w:r>
    </w:p>
    <w:p w14:paraId="7F3BFA7F" w14:textId="65326451" w:rsidR="00797544" w:rsidRDefault="76FAAC1D" w:rsidP="1BC417F1">
      <w:pPr>
        <w:pStyle w:val="ListParagraph"/>
        <w:numPr>
          <w:ilvl w:val="0"/>
          <w:numId w:val="1"/>
        </w:numPr>
        <w:tabs>
          <w:tab w:val="clear" w:pos="720"/>
        </w:tabs>
        <w:spacing w:beforeAutospacing="1" w:afterAutospacing="1"/>
      </w:pPr>
      <w:r>
        <w:t>W</w:t>
      </w:r>
      <w:r w:rsidR="00797544">
        <w:t>earing a facemask during all patient care encounters for the duration of the respiratory illness season; and  </w:t>
      </w:r>
    </w:p>
    <w:p w14:paraId="694E5C18" w14:textId="593F686B" w:rsidR="00797544" w:rsidRPr="00C175FC" w:rsidRDefault="3407D070" w:rsidP="1BC417F1">
      <w:pPr>
        <w:pStyle w:val="ListParagraph"/>
        <w:numPr>
          <w:ilvl w:val="0"/>
          <w:numId w:val="1"/>
        </w:numPr>
        <w:tabs>
          <w:tab w:val="clear" w:pos="720"/>
        </w:tabs>
        <w:spacing w:beforeAutospacing="1" w:afterAutospacing="1"/>
      </w:pPr>
      <w:r>
        <w:t>A</w:t>
      </w:r>
      <w:r w:rsidR="00797544">
        <w:t xml:space="preserve">voiding direct patient </w:t>
      </w:r>
      <w:r w:rsidR="003314E8">
        <w:t>care.</w:t>
      </w:r>
      <w:r w:rsidR="00797544">
        <w:t>  </w:t>
      </w:r>
    </w:p>
    <w:p w14:paraId="7E2FEE84" w14:textId="38445F7B" w:rsidR="00797544" w:rsidRDefault="00797544" w:rsidP="1BC417F1">
      <w:pPr>
        <w:pStyle w:val="paragraph"/>
        <w:spacing w:before="0" w:beforeAutospacing="0" w:after="0" w:afterAutospacing="0"/>
        <w:textAlignment w:val="baseline"/>
        <w:rPr>
          <w:rFonts w:ascii="Segoe UI" w:hAnsi="Segoe UI" w:cs="Segoe UI"/>
          <w:sz w:val="18"/>
          <w:szCs w:val="18"/>
        </w:rPr>
      </w:pPr>
      <w:r w:rsidRPr="1BC417F1">
        <w:rPr>
          <w:rStyle w:val="normaltextrun"/>
        </w:rPr>
        <w:t xml:space="preserve">DPH </w:t>
      </w:r>
      <w:r w:rsidR="003314E8" w:rsidRPr="1BC417F1">
        <w:rPr>
          <w:rStyle w:val="normaltextrun"/>
        </w:rPr>
        <w:t xml:space="preserve">continues to recommend </w:t>
      </w:r>
      <w:r w:rsidR="4F57E740" w:rsidRPr="1BC417F1">
        <w:rPr>
          <w:rStyle w:val="normaltextrun"/>
        </w:rPr>
        <w:t xml:space="preserve">that HCP </w:t>
      </w:r>
      <w:r w:rsidRPr="1BC417F1">
        <w:rPr>
          <w:rStyle w:val="normaltextrun"/>
        </w:rPr>
        <w:t>us</w:t>
      </w:r>
      <w:r w:rsidR="7BD1D33F" w:rsidRPr="1BC417F1">
        <w:rPr>
          <w:rStyle w:val="normaltextrun"/>
        </w:rPr>
        <w:t>e</w:t>
      </w:r>
      <w:r w:rsidRPr="1BC417F1">
        <w:rPr>
          <w:rStyle w:val="normaltextrun"/>
        </w:rPr>
        <w:t xml:space="preserve"> personal protective equipment </w:t>
      </w:r>
      <w:r w:rsidR="7BE4C9FB" w:rsidRPr="1BC417F1">
        <w:rPr>
          <w:rStyle w:val="normaltextrun"/>
        </w:rPr>
        <w:t xml:space="preserve">(PPE) </w:t>
      </w:r>
      <w:r w:rsidR="003314E8" w:rsidRPr="1BC417F1">
        <w:rPr>
          <w:rStyle w:val="normaltextrun"/>
        </w:rPr>
        <w:t xml:space="preserve">consistent with the Department’s </w:t>
      </w:r>
      <w:hyperlink r:id="rId12">
        <w:r w:rsidRPr="1BC417F1">
          <w:rPr>
            <w:rStyle w:val="Hyperlink"/>
          </w:rPr>
          <w:t>Comprehensive PPE Guidance</w:t>
        </w:r>
      </w:hyperlink>
      <w:r w:rsidRPr="1BC417F1">
        <w:rPr>
          <w:rStyle w:val="normaltextrun"/>
        </w:rPr>
        <w:t>. </w:t>
      </w:r>
      <w:r w:rsidRPr="1BC417F1">
        <w:rPr>
          <w:rStyle w:val="eop"/>
        </w:rPr>
        <w:t> </w:t>
      </w:r>
    </w:p>
    <w:p w14:paraId="4863266D" w14:textId="17F81858" w:rsidR="00797544" w:rsidRDefault="00797544" w:rsidP="0072610D"/>
    <w:p w14:paraId="3507AC60" w14:textId="320FC0BC" w:rsidR="00797544" w:rsidRDefault="00797544" w:rsidP="1BC417F1">
      <w:pPr>
        <w:pStyle w:val="paragraph"/>
        <w:spacing w:before="0" w:beforeAutospacing="0" w:after="0" w:afterAutospacing="0"/>
        <w:textAlignment w:val="baseline"/>
        <w:rPr>
          <w:rFonts w:ascii="Segoe UI" w:hAnsi="Segoe UI" w:cs="Segoe UI"/>
          <w:sz w:val="18"/>
          <w:szCs w:val="18"/>
        </w:rPr>
      </w:pPr>
      <w:r w:rsidRPr="1BC417F1">
        <w:rPr>
          <w:rStyle w:val="normaltextrun"/>
          <w:b/>
          <w:bCs/>
        </w:rPr>
        <w:t>Documentation</w:t>
      </w:r>
      <w:r w:rsidR="64EF86EC" w:rsidRPr="1BC417F1">
        <w:rPr>
          <w:rStyle w:val="normaltextrun"/>
          <w:b/>
          <w:bCs/>
        </w:rPr>
        <w:t xml:space="preserve"> Requirements</w:t>
      </w:r>
      <w:r w:rsidRPr="1BC417F1">
        <w:rPr>
          <w:rStyle w:val="normaltextrun"/>
        </w:rPr>
        <w:t>: </w:t>
      </w:r>
      <w:r w:rsidRPr="1BC417F1">
        <w:rPr>
          <w:rStyle w:val="eop"/>
        </w:rPr>
        <w:t> </w:t>
      </w:r>
    </w:p>
    <w:p w14:paraId="026CA024" w14:textId="77777777" w:rsidR="00797544" w:rsidRDefault="00797544" w:rsidP="00797544">
      <w:pPr>
        <w:pStyle w:val="paragraph"/>
        <w:spacing w:before="0" w:beforeAutospacing="0" w:after="0" w:afterAutospacing="0"/>
        <w:textAlignment w:val="baseline"/>
        <w:rPr>
          <w:rFonts w:ascii="Segoe UI" w:hAnsi="Segoe UI" w:cs="Segoe UI"/>
          <w:sz w:val="18"/>
          <w:szCs w:val="18"/>
        </w:rPr>
      </w:pPr>
      <w:r>
        <w:rPr>
          <w:rStyle w:val="eop"/>
        </w:rPr>
        <w:t> </w:t>
      </w:r>
    </w:p>
    <w:p w14:paraId="1C484093" w14:textId="0A09CE5C" w:rsidR="00797544" w:rsidRDefault="003314E8" w:rsidP="25E64713">
      <w:pPr>
        <w:pStyle w:val="paragraph"/>
        <w:spacing w:before="0" w:beforeAutospacing="0" w:after="0" w:afterAutospacing="0"/>
        <w:textAlignment w:val="baseline"/>
        <w:rPr>
          <w:rFonts w:ascii="Segoe UI" w:hAnsi="Segoe UI" w:cs="Segoe UI"/>
          <w:sz w:val="18"/>
          <w:szCs w:val="18"/>
        </w:rPr>
      </w:pPr>
      <w:r w:rsidRPr="184FA1EF">
        <w:rPr>
          <w:rStyle w:val="normaltextrun"/>
        </w:rPr>
        <w:t xml:space="preserve">The </w:t>
      </w:r>
      <w:r w:rsidR="17FC699F" w:rsidRPr="184FA1EF">
        <w:rPr>
          <w:rStyle w:val="normaltextrun"/>
        </w:rPr>
        <w:t>referenced</w:t>
      </w:r>
      <w:r w:rsidR="59FCB142" w:rsidRPr="184FA1EF">
        <w:rPr>
          <w:rStyle w:val="normaltextrun"/>
        </w:rPr>
        <w:t xml:space="preserve"> clinic licensure</w:t>
      </w:r>
      <w:r w:rsidR="17FC699F" w:rsidRPr="184FA1EF">
        <w:rPr>
          <w:rStyle w:val="normaltextrun"/>
        </w:rPr>
        <w:t xml:space="preserve"> </w:t>
      </w:r>
      <w:r w:rsidRPr="184FA1EF">
        <w:rPr>
          <w:rStyle w:val="normaltextrun"/>
        </w:rPr>
        <w:t>regulation</w:t>
      </w:r>
      <w:r w:rsidR="4A0BD377" w:rsidRPr="184FA1EF">
        <w:rPr>
          <w:rStyle w:val="normaltextrun"/>
        </w:rPr>
        <w:t>s</w:t>
      </w:r>
      <w:r w:rsidRPr="184FA1EF">
        <w:rPr>
          <w:rStyle w:val="normaltextrun"/>
        </w:rPr>
        <w:t xml:space="preserve"> </w:t>
      </w:r>
      <w:r w:rsidR="0ABF1686" w:rsidRPr="184FA1EF">
        <w:rPr>
          <w:rStyle w:val="normaltextrun"/>
        </w:rPr>
        <w:t xml:space="preserve">direct that </w:t>
      </w:r>
      <w:r w:rsidRPr="184FA1EF">
        <w:rPr>
          <w:rStyle w:val="normaltextrun"/>
        </w:rPr>
        <w:t>o</w:t>
      </w:r>
      <w:r w:rsidR="00797544" w:rsidRPr="184FA1EF">
        <w:rPr>
          <w:rStyle w:val="normaltextrun"/>
        </w:rPr>
        <w:t xml:space="preserve">ut-of-hospital dialysis </w:t>
      </w:r>
      <w:r w:rsidR="0FC65EDC" w:rsidRPr="184FA1EF">
        <w:rPr>
          <w:rStyle w:val="normaltextrun"/>
        </w:rPr>
        <w:t xml:space="preserve">units </w:t>
      </w:r>
      <w:r w:rsidR="00797544" w:rsidRPr="184FA1EF">
        <w:rPr>
          <w:rStyle w:val="normaltextrun"/>
        </w:rPr>
        <w:t xml:space="preserve">maintain for each individual proof of </w:t>
      </w:r>
      <w:r w:rsidR="46F6F28C" w:rsidRPr="184FA1EF">
        <w:rPr>
          <w:rStyle w:val="normaltextrun"/>
        </w:rPr>
        <w:t xml:space="preserve">current </w:t>
      </w:r>
      <w:r w:rsidRPr="184FA1EF">
        <w:rPr>
          <w:rStyle w:val="normaltextrun"/>
        </w:rPr>
        <w:t xml:space="preserve">seasonal influenza vaccination and being </w:t>
      </w:r>
      <w:r w:rsidR="0E443441" w:rsidRPr="184FA1EF">
        <w:rPr>
          <w:rStyle w:val="normaltextrun"/>
        </w:rPr>
        <w:t>up to date</w:t>
      </w:r>
      <w:r w:rsidRPr="184FA1EF">
        <w:rPr>
          <w:rStyle w:val="normaltextrun"/>
        </w:rPr>
        <w:t xml:space="preserve"> with </w:t>
      </w:r>
      <w:r w:rsidR="00797544" w:rsidRPr="184FA1EF">
        <w:rPr>
          <w:rStyle w:val="normaltextrun"/>
        </w:rPr>
        <w:t>COVID-19</w:t>
      </w:r>
      <w:r w:rsidRPr="184FA1EF">
        <w:rPr>
          <w:rStyle w:val="normaltextrun"/>
        </w:rPr>
        <w:t xml:space="preserve"> vaccination or</w:t>
      </w:r>
      <w:r w:rsidR="00797544" w:rsidRPr="184FA1EF">
        <w:rPr>
          <w:rStyle w:val="normaltextrun"/>
        </w:rPr>
        <w:t xml:space="preserve"> the individual’s </w:t>
      </w:r>
      <w:r w:rsidR="397DCF36" w:rsidRPr="184FA1EF">
        <w:rPr>
          <w:rStyle w:val="normaltextrun"/>
        </w:rPr>
        <w:t xml:space="preserve">exemption </w:t>
      </w:r>
      <w:r w:rsidR="00797544" w:rsidRPr="184FA1EF">
        <w:rPr>
          <w:rStyle w:val="normaltextrun"/>
        </w:rPr>
        <w:t>statement</w:t>
      </w:r>
      <w:r w:rsidRPr="184FA1EF">
        <w:rPr>
          <w:rStyle w:val="normaltextrun"/>
        </w:rPr>
        <w:t xml:space="preserve">. </w:t>
      </w:r>
      <w:r w:rsidR="68F2A767" w:rsidRPr="184FA1EF">
        <w:rPr>
          <w:rStyle w:val="normaltextrun"/>
        </w:rPr>
        <w:t xml:space="preserve">These records </w:t>
      </w:r>
      <w:r w:rsidR="00797544" w:rsidRPr="184FA1EF">
        <w:rPr>
          <w:rStyle w:val="normaltextrun"/>
        </w:rPr>
        <w:t xml:space="preserve">must </w:t>
      </w:r>
      <w:r w:rsidRPr="184FA1EF">
        <w:rPr>
          <w:rStyle w:val="normaltextrun"/>
        </w:rPr>
        <w:t xml:space="preserve">be maintained via </w:t>
      </w:r>
      <w:r w:rsidR="00797544" w:rsidRPr="184FA1EF">
        <w:rPr>
          <w:rStyle w:val="normaltextrun"/>
        </w:rPr>
        <w:t xml:space="preserve">a central system to track the vaccination status of all </w:t>
      </w:r>
      <w:r w:rsidR="2354DF2F" w:rsidRPr="184FA1EF">
        <w:rPr>
          <w:rStyle w:val="normaltextrun"/>
        </w:rPr>
        <w:t xml:space="preserve">HCP </w:t>
      </w:r>
      <w:r w:rsidRPr="184FA1EF">
        <w:rPr>
          <w:rStyle w:val="normaltextrun"/>
        </w:rPr>
        <w:t xml:space="preserve">and </w:t>
      </w:r>
      <w:r w:rsidR="12FC1D0B" w:rsidRPr="184FA1EF">
        <w:rPr>
          <w:rStyle w:val="normaltextrun"/>
        </w:rPr>
        <w:t xml:space="preserve">must be </w:t>
      </w:r>
      <w:r w:rsidRPr="184FA1EF">
        <w:rPr>
          <w:rStyle w:val="normaltextrun"/>
        </w:rPr>
        <w:t>available to DPH upon request</w:t>
      </w:r>
      <w:r w:rsidR="00797544" w:rsidRPr="184FA1EF">
        <w:rPr>
          <w:rStyle w:val="normaltextrun"/>
        </w:rPr>
        <w:t xml:space="preserve">. </w:t>
      </w:r>
      <w:r w:rsidRPr="184FA1EF">
        <w:rPr>
          <w:rStyle w:val="normaltextrun"/>
        </w:rPr>
        <w:t>Examples of i</w:t>
      </w:r>
      <w:r w:rsidR="00797544" w:rsidRPr="184FA1EF">
        <w:rPr>
          <w:rStyle w:val="normaltextrun"/>
        </w:rPr>
        <w:t xml:space="preserve">ndividual proof of current vaccination include but </w:t>
      </w:r>
      <w:r w:rsidRPr="184FA1EF">
        <w:rPr>
          <w:rStyle w:val="normaltextrun"/>
        </w:rPr>
        <w:t>are</w:t>
      </w:r>
      <w:r w:rsidR="00797544" w:rsidRPr="184FA1EF">
        <w:rPr>
          <w:rStyle w:val="normaltextrun"/>
        </w:rPr>
        <w:t xml:space="preserve"> not limited to: </w:t>
      </w:r>
      <w:r w:rsidR="00797544" w:rsidRPr="184FA1EF">
        <w:rPr>
          <w:rStyle w:val="eop"/>
        </w:rPr>
        <w:t> </w:t>
      </w:r>
    </w:p>
    <w:p w14:paraId="1AE2036D" w14:textId="0677311E" w:rsidR="00797544" w:rsidRDefault="00797544" w:rsidP="1BC417F1">
      <w:pPr>
        <w:pStyle w:val="ListParagraph"/>
        <w:numPr>
          <w:ilvl w:val="0"/>
          <w:numId w:val="1"/>
        </w:numPr>
        <w:tabs>
          <w:tab w:val="clear" w:pos="720"/>
        </w:tabs>
        <w:spacing w:beforeAutospacing="1" w:afterAutospacing="1"/>
      </w:pPr>
      <w:r>
        <w:t>Copy of CDC Vaccination Card</w:t>
      </w:r>
      <w:r w:rsidR="790B2083">
        <w:t>.</w:t>
      </w:r>
      <w:r>
        <w:t>  </w:t>
      </w:r>
    </w:p>
    <w:p w14:paraId="6BAA23AB" w14:textId="1794D0EB" w:rsidR="00797544" w:rsidRDefault="00797544" w:rsidP="1BC417F1">
      <w:pPr>
        <w:pStyle w:val="ListParagraph"/>
        <w:numPr>
          <w:ilvl w:val="0"/>
          <w:numId w:val="1"/>
        </w:numPr>
        <w:tabs>
          <w:tab w:val="clear" w:pos="720"/>
        </w:tabs>
        <w:spacing w:beforeAutospacing="1" w:afterAutospacing="1"/>
      </w:pPr>
      <w:r>
        <w:t>Copy of MA Immunization Information System (MIIS) Vaccination Record</w:t>
      </w:r>
      <w:r w:rsidR="64E064B4">
        <w:t>.</w:t>
      </w:r>
      <w:r>
        <w:t>  </w:t>
      </w:r>
    </w:p>
    <w:p w14:paraId="7927445D" w14:textId="2D036366" w:rsidR="00797544" w:rsidRDefault="00797544" w:rsidP="1BC417F1">
      <w:pPr>
        <w:pStyle w:val="ListParagraph"/>
        <w:numPr>
          <w:ilvl w:val="0"/>
          <w:numId w:val="1"/>
        </w:numPr>
        <w:tabs>
          <w:tab w:val="clear" w:pos="720"/>
        </w:tabs>
        <w:spacing w:beforeAutospacing="1" w:afterAutospacing="1"/>
      </w:pPr>
      <w:r>
        <w:t>Copy of vaccination from an electronic health record</w:t>
      </w:r>
      <w:r w:rsidR="4D4BFFE7">
        <w:t>.</w:t>
      </w:r>
      <w:r>
        <w:t>   </w:t>
      </w:r>
    </w:p>
    <w:p w14:paraId="54ADB7AE" w14:textId="19B28E07" w:rsidR="00797544" w:rsidRPr="00C175FC" w:rsidRDefault="00797544" w:rsidP="1BC417F1">
      <w:pPr>
        <w:pStyle w:val="ListParagraph"/>
        <w:numPr>
          <w:ilvl w:val="0"/>
          <w:numId w:val="1"/>
        </w:numPr>
        <w:tabs>
          <w:tab w:val="clear" w:pos="720"/>
        </w:tabs>
        <w:spacing w:beforeAutospacing="1" w:afterAutospacing="1"/>
      </w:pPr>
      <w:r>
        <w:t xml:space="preserve">COVID-19 </w:t>
      </w:r>
      <w:proofErr w:type="spellStart"/>
      <w:r>
        <w:t>SmartHealthcard</w:t>
      </w:r>
      <w:proofErr w:type="spellEnd"/>
      <w:r>
        <w:t xml:space="preserve"> from the Commonwealth’s </w:t>
      </w:r>
      <w:proofErr w:type="spellStart"/>
      <w:r>
        <w:t>MyVaxRecords</w:t>
      </w:r>
      <w:proofErr w:type="spellEnd"/>
      <w:r>
        <w:t xml:space="preserve"> public portal</w:t>
      </w:r>
      <w:r w:rsidR="12CCCCD2">
        <w:t>.</w:t>
      </w:r>
    </w:p>
    <w:p w14:paraId="4B8C7D85" w14:textId="4E50D791" w:rsidR="00797544" w:rsidRPr="00C175FC" w:rsidRDefault="00797544" w:rsidP="1BC417F1">
      <w:pPr>
        <w:pStyle w:val="ListParagraph"/>
        <w:numPr>
          <w:ilvl w:val="0"/>
          <w:numId w:val="1"/>
        </w:numPr>
        <w:tabs>
          <w:tab w:val="clear" w:pos="720"/>
        </w:tabs>
        <w:spacing w:beforeAutospacing="1" w:afterAutospacing="1"/>
      </w:pPr>
      <w:r>
        <w:t>  </w:t>
      </w:r>
    </w:p>
    <w:p w14:paraId="67B838A5" w14:textId="69EB7C3B" w:rsidR="00797544" w:rsidRDefault="52624746" w:rsidP="25E64713">
      <w:pPr>
        <w:pStyle w:val="paragraph"/>
        <w:spacing w:before="0" w:beforeAutospacing="0" w:after="0" w:afterAutospacing="0"/>
        <w:textAlignment w:val="baseline"/>
        <w:rPr>
          <w:rFonts w:ascii="Segoe UI" w:hAnsi="Segoe UI" w:cs="Segoe UI"/>
          <w:sz w:val="18"/>
          <w:szCs w:val="18"/>
        </w:rPr>
      </w:pPr>
      <w:r w:rsidRPr="184FA1EF">
        <w:rPr>
          <w:rStyle w:val="normaltextrun"/>
        </w:rPr>
        <w:t xml:space="preserve">Exemption </w:t>
      </w:r>
      <w:r w:rsidR="00797544" w:rsidRPr="184FA1EF">
        <w:rPr>
          <w:rStyle w:val="normaltextrun"/>
        </w:rPr>
        <w:t xml:space="preserve">statements from </w:t>
      </w:r>
      <w:r w:rsidR="2158941E" w:rsidRPr="184FA1EF">
        <w:rPr>
          <w:rStyle w:val="normaltextrun"/>
        </w:rPr>
        <w:t xml:space="preserve">HCP </w:t>
      </w:r>
      <w:r w:rsidR="00797544" w:rsidRPr="184FA1EF">
        <w:rPr>
          <w:rStyle w:val="normaltextrun"/>
        </w:rPr>
        <w:t xml:space="preserve">must a </w:t>
      </w:r>
      <w:r w:rsidR="003314E8" w:rsidRPr="184FA1EF">
        <w:rPr>
          <w:rStyle w:val="normaltextrun"/>
        </w:rPr>
        <w:t xml:space="preserve">signed </w:t>
      </w:r>
      <w:r w:rsidR="00797544" w:rsidRPr="184FA1EF">
        <w:rPr>
          <w:rStyle w:val="normaltextrun"/>
        </w:rPr>
        <w:t>statement certifying they received information about the risks and benefits of COVID-19 and/or influenza vaccin</w:t>
      </w:r>
      <w:r w:rsidR="792A2B1A" w:rsidRPr="184FA1EF">
        <w:rPr>
          <w:rStyle w:val="normaltextrun"/>
        </w:rPr>
        <w:t>ation</w:t>
      </w:r>
      <w:r w:rsidR="00797544" w:rsidRPr="184FA1EF">
        <w:rPr>
          <w:rStyle w:val="normaltextrun"/>
        </w:rPr>
        <w:t>.  </w:t>
      </w:r>
      <w:r w:rsidR="00797544" w:rsidRPr="184FA1EF">
        <w:rPr>
          <w:rStyle w:val="eop"/>
        </w:rPr>
        <w:t> </w:t>
      </w:r>
    </w:p>
    <w:p w14:paraId="21621046" w14:textId="77777777" w:rsidR="00797544" w:rsidRDefault="00797544" w:rsidP="00797544">
      <w:pPr>
        <w:pStyle w:val="paragraph"/>
        <w:spacing w:before="0" w:beforeAutospacing="0" w:after="0" w:afterAutospacing="0"/>
        <w:textAlignment w:val="baseline"/>
        <w:rPr>
          <w:rFonts w:ascii="Segoe UI" w:hAnsi="Segoe UI" w:cs="Segoe UI"/>
          <w:sz w:val="18"/>
          <w:szCs w:val="18"/>
        </w:rPr>
      </w:pPr>
      <w:r>
        <w:rPr>
          <w:rStyle w:val="eop"/>
        </w:rPr>
        <w:t> </w:t>
      </w:r>
    </w:p>
    <w:p w14:paraId="4A170A59" w14:textId="081BFB80" w:rsidR="00797544" w:rsidRDefault="00797544" w:rsidP="1BC417F1">
      <w:pPr>
        <w:pStyle w:val="paragraph"/>
        <w:spacing w:before="0" w:beforeAutospacing="0" w:after="0" w:afterAutospacing="0"/>
        <w:textAlignment w:val="baseline"/>
        <w:rPr>
          <w:rFonts w:ascii="Segoe UI" w:hAnsi="Segoe UI" w:cs="Segoe UI"/>
          <w:sz w:val="18"/>
          <w:szCs w:val="18"/>
        </w:rPr>
      </w:pPr>
      <w:r w:rsidRPr="1BC417F1">
        <w:rPr>
          <w:rStyle w:val="normaltextrun"/>
          <w:b/>
          <w:bCs/>
        </w:rPr>
        <w:t>Out-of-</w:t>
      </w:r>
      <w:r w:rsidR="03B92CC0" w:rsidRPr="1BC417F1">
        <w:rPr>
          <w:rStyle w:val="normaltextrun"/>
          <w:b/>
          <w:bCs/>
        </w:rPr>
        <w:t>H</w:t>
      </w:r>
      <w:r w:rsidRPr="1BC417F1">
        <w:rPr>
          <w:rStyle w:val="normaltextrun"/>
          <w:b/>
          <w:bCs/>
        </w:rPr>
        <w:t>ospital Dialysis</w:t>
      </w:r>
      <w:r w:rsidR="44E3C35F" w:rsidRPr="1BC417F1">
        <w:rPr>
          <w:rStyle w:val="normaltextrun"/>
          <w:b/>
          <w:bCs/>
        </w:rPr>
        <w:t xml:space="preserve"> Unit</w:t>
      </w:r>
      <w:r w:rsidRPr="1BC417F1">
        <w:rPr>
          <w:rStyle w:val="normaltextrun"/>
          <w:b/>
          <w:bCs/>
        </w:rPr>
        <w:t xml:space="preserve"> Reporting</w:t>
      </w:r>
      <w:r w:rsidR="67FF189B" w:rsidRPr="1BC417F1">
        <w:rPr>
          <w:rStyle w:val="normaltextrun"/>
          <w:b/>
          <w:bCs/>
        </w:rPr>
        <w:t xml:space="preserve"> Requirements</w:t>
      </w:r>
      <w:r w:rsidRPr="1BC417F1">
        <w:rPr>
          <w:rStyle w:val="normaltextrun"/>
          <w:b/>
          <w:bCs/>
        </w:rPr>
        <w:t>:</w:t>
      </w:r>
      <w:r w:rsidRPr="1BC417F1">
        <w:rPr>
          <w:rStyle w:val="eop"/>
        </w:rPr>
        <w:t> </w:t>
      </w:r>
    </w:p>
    <w:p w14:paraId="07B69C2F" w14:textId="17AEAA29" w:rsidR="00797544" w:rsidRDefault="00797544" w:rsidP="02796B6B">
      <w:pPr>
        <w:pStyle w:val="paragraph"/>
        <w:spacing w:before="0" w:beforeAutospacing="0" w:after="0" w:afterAutospacing="0"/>
        <w:textAlignment w:val="baseline"/>
        <w:rPr>
          <w:rStyle w:val="eop"/>
        </w:rPr>
      </w:pPr>
    </w:p>
    <w:p w14:paraId="39DAC5B7" w14:textId="7F99FF33" w:rsidR="00797544" w:rsidRDefault="003314E8" w:rsidP="1BC417F1">
      <w:pPr>
        <w:textAlignment w:val="baseline"/>
        <w:rPr>
          <w:color w:val="000000" w:themeColor="text1"/>
        </w:rPr>
      </w:pPr>
      <w:r w:rsidRPr="1BC417F1">
        <w:rPr>
          <w:color w:val="000000" w:themeColor="text1"/>
        </w:rPr>
        <w:t>To comply with the regulat</w:t>
      </w:r>
      <w:r w:rsidR="63158CB5" w:rsidRPr="1BC417F1">
        <w:rPr>
          <w:color w:val="000000" w:themeColor="text1"/>
        </w:rPr>
        <w:t xml:space="preserve">ory </w:t>
      </w:r>
      <w:r w:rsidR="00415A8B" w:rsidRPr="1BC417F1">
        <w:rPr>
          <w:color w:val="000000" w:themeColor="text1"/>
        </w:rPr>
        <w:t>requirements</w:t>
      </w:r>
      <w:r w:rsidRPr="1BC417F1">
        <w:rPr>
          <w:color w:val="000000" w:themeColor="text1"/>
        </w:rPr>
        <w:t xml:space="preserve">, all Massachusetts </w:t>
      </w:r>
      <w:r w:rsidR="25B6665F" w:rsidRPr="1BC417F1">
        <w:rPr>
          <w:color w:val="000000" w:themeColor="text1"/>
        </w:rPr>
        <w:t xml:space="preserve">out-of-hospital dialysis </w:t>
      </w:r>
      <w:r w:rsidR="7AAFB4D9" w:rsidRPr="1BC417F1">
        <w:rPr>
          <w:color w:val="000000" w:themeColor="text1"/>
        </w:rPr>
        <w:t xml:space="preserve">units </w:t>
      </w:r>
      <w:r w:rsidRPr="1BC417F1">
        <w:rPr>
          <w:color w:val="000000" w:themeColor="text1"/>
        </w:rPr>
        <w:t>must annually</w:t>
      </w:r>
      <w:r w:rsidR="25B6665F" w:rsidRPr="1BC417F1">
        <w:rPr>
          <w:color w:val="000000" w:themeColor="text1"/>
        </w:rPr>
        <w:t xml:space="preserve"> report </w:t>
      </w:r>
      <w:r w:rsidR="53642627" w:rsidRPr="1BC417F1">
        <w:rPr>
          <w:color w:val="000000" w:themeColor="text1"/>
        </w:rPr>
        <w:t xml:space="preserve">their </w:t>
      </w:r>
      <w:r w:rsidRPr="1BC417F1">
        <w:rPr>
          <w:color w:val="000000" w:themeColor="text1"/>
        </w:rPr>
        <w:t xml:space="preserve">aggregate </w:t>
      </w:r>
      <w:r w:rsidR="25B6665F" w:rsidRPr="1BC417F1">
        <w:rPr>
          <w:color w:val="000000" w:themeColor="text1"/>
        </w:rPr>
        <w:t xml:space="preserve">HCP COVID-19 and influenza vaccination summary data </w:t>
      </w:r>
      <w:r w:rsidR="25B6665F" w:rsidRPr="1BC417F1">
        <w:rPr>
          <w:color w:val="000000" w:themeColor="text1"/>
        </w:rPr>
        <w:lastRenderedPageBreak/>
        <w:t xml:space="preserve">via CDC’s National Health Safety Network (NHSN) and make the data available to DPH in NHSN. NHSN training materials are located at: </w:t>
      </w:r>
      <w:hyperlink r:id="rId13">
        <w:r w:rsidR="25B6665F" w:rsidRPr="1BC417F1">
          <w:rPr>
            <w:rStyle w:val="Hyperlink"/>
          </w:rPr>
          <w:t>http://www.cdc.gov/nhsn/training/index.html</w:t>
        </w:r>
      </w:hyperlink>
    </w:p>
    <w:p w14:paraId="470EC1E1" w14:textId="1BF47D32" w:rsidR="00797544" w:rsidRDefault="00797544" w:rsidP="02796B6B">
      <w:pPr>
        <w:textAlignment w:val="baseline"/>
        <w:rPr>
          <w:color w:val="000000" w:themeColor="text1"/>
          <w:szCs w:val="24"/>
        </w:rPr>
      </w:pPr>
    </w:p>
    <w:p w14:paraId="0C412621" w14:textId="266D2128" w:rsidR="00797544" w:rsidRDefault="25B6665F" w:rsidP="1BC417F1">
      <w:pPr>
        <w:textAlignment w:val="baseline"/>
        <w:rPr>
          <w:color w:val="000000" w:themeColor="text1"/>
        </w:rPr>
      </w:pPr>
      <w:r w:rsidRPr="0F7B461F">
        <w:rPr>
          <w:color w:val="000000" w:themeColor="text1"/>
        </w:rPr>
        <w:t xml:space="preserve">In alignment with CDC and CMS, out-of-hospital dialysis </w:t>
      </w:r>
      <w:r w:rsidR="45125F37" w:rsidRPr="0F7B461F">
        <w:rPr>
          <w:color w:val="000000" w:themeColor="text1"/>
        </w:rPr>
        <w:t xml:space="preserve">units </w:t>
      </w:r>
      <w:r w:rsidRPr="0F7B461F">
        <w:rPr>
          <w:color w:val="000000" w:themeColor="text1"/>
        </w:rPr>
        <w:t>must submit HCP COVID-19 vaccination data to CDC’s NHSN by</w:t>
      </w:r>
      <w:r w:rsidRPr="0F7B461F">
        <w:rPr>
          <w:b/>
          <w:bCs/>
          <w:color w:val="000000" w:themeColor="text1"/>
        </w:rPr>
        <w:t xml:space="preserve"> </w:t>
      </w:r>
      <w:r w:rsidR="1C1857CF" w:rsidRPr="0F7B461F">
        <w:rPr>
          <w:b/>
          <w:bCs/>
          <w:color w:val="000000" w:themeColor="text1"/>
        </w:rPr>
        <w:t>May</w:t>
      </w:r>
      <w:r w:rsidRPr="0F7B461F">
        <w:rPr>
          <w:b/>
          <w:bCs/>
          <w:color w:val="000000" w:themeColor="text1"/>
        </w:rPr>
        <w:t>15, 202</w:t>
      </w:r>
      <w:r w:rsidR="008D35F0" w:rsidRPr="0F7B461F">
        <w:rPr>
          <w:b/>
          <w:bCs/>
          <w:color w:val="000000" w:themeColor="text1"/>
        </w:rPr>
        <w:t>5</w:t>
      </w:r>
      <w:r w:rsidRPr="0F7B461F">
        <w:rPr>
          <w:b/>
          <w:bCs/>
          <w:color w:val="000000" w:themeColor="text1"/>
        </w:rPr>
        <w:t xml:space="preserve"> </w:t>
      </w:r>
      <w:r w:rsidRPr="0F7B461F">
        <w:rPr>
          <w:color w:val="000000" w:themeColor="text1"/>
        </w:rPr>
        <w:t xml:space="preserve">and HCP influenza vaccination data to CDC’s NHSN by </w:t>
      </w:r>
      <w:r w:rsidRPr="0F7B461F">
        <w:rPr>
          <w:b/>
          <w:bCs/>
          <w:color w:val="000000" w:themeColor="text1"/>
        </w:rPr>
        <w:t>May 15, 202</w:t>
      </w:r>
      <w:r w:rsidR="008D35F0" w:rsidRPr="0F7B461F">
        <w:rPr>
          <w:b/>
          <w:bCs/>
          <w:color w:val="000000" w:themeColor="text1"/>
        </w:rPr>
        <w:t>5</w:t>
      </w:r>
      <w:r w:rsidRPr="0F7B461F">
        <w:rPr>
          <w:color w:val="000000" w:themeColor="text1"/>
        </w:rPr>
        <w:t>.</w:t>
      </w:r>
    </w:p>
    <w:p w14:paraId="70F4C5A8" w14:textId="0AB58780" w:rsidR="00797544" w:rsidRDefault="00797544" w:rsidP="25E64713">
      <w:pPr>
        <w:pStyle w:val="paragraph"/>
        <w:spacing w:before="0" w:beforeAutospacing="0" w:after="0" w:afterAutospacing="0"/>
        <w:textAlignment w:val="baseline"/>
        <w:rPr>
          <w:rFonts w:ascii="Segoe UI" w:hAnsi="Segoe UI" w:cs="Segoe UI"/>
          <w:sz w:val="18"/>
          <w:szCs w:val="18"/>
        </w:rPr>
      </w:pPr>
      <w:r w:rsidRPr="6468AC42">
        <w:rPr>
          <w:rStyle w:val="eop"/>
        </w:rPr>
        <w:t> </w:t>
      </w:r>
    </w:p>
    <w:p w14:paraId="4D058B03" w14:textId="79548966" w:rsidR="09846B9D" w:rsidRDefault="09846B9D" w:rsidP="25E64713">
      <w:pPr>
        <w:pStyle w:val="paragraph"/>
        <w:spacing w:before="0" w:beforeAutospacing="0" w:after="0" w:afterAutospacing="0"/>
        <w:rPr>
          <w:rStyle w:val="eop"/>
        </w:rPr>
      </w:pPr>
      <w:r w:rsidRPr="0F7B461F">
        <w:rPr>
          <w:rStyle w:val="eop"/>
        </w:rPr>
        <w:t xml:space="preserve">Please note </w:t>
      </w:r>
      <w:r w:rsidR="794667E8" w:rsidRPr="0F7B461F">
        <w:rPr>
          <w:rStyle w:val="eop"/>
        </w:rPr>
        <w:t>the referenced clinic licensure</w:t>
      </w:r>
      <w:r w:rsidRPr="0F7B461F">
        <w:rPr>
          <w:rStyle w:val="eop"/>
        </w:rPr>
        <w:t xml:space="preserve"> regulations do not </w:t>
      </w:r>
      <w:r w:rsidR="3C34A326" w:rsidRPr="0F7B461F">
        <w:rPr>
          <w:rStyle w:val="eop"/>
        </w:rPr>
        <w:t>allow</w:t>
      </w:r>
      <w:r w:rsidR="4706B595" w:rsidRPr="0F7B461F">
        <w:rPr>
          <w:rStyle w:val="eop"/>
        </w:rPr>
        <w:t xml:space="preserve"> </w:t>
      </w:r>
      <w:r w:rsidRPr="0F7B461F">
        <w:rPr>
          <w:rStyle w:val="eop"/>
        </w:rPr>
        <w:t>reporting an unknown vaccin</w:t>
      </w:r>
      <w:r w:rsidR="52D1679C" w:rsidRPr="0F7B461F">
        <w:rPr>
          <w:rStyle w:val="eop"/>
        </w:rPr>
        <w:t>ation</w:t>
      </w:r>
      <w:r w:rsidRPr="0F7B461F">
        <w:rPr>
          <w:rStyle w:val="eop"/>
        </w:rPr>
        <w:t xml:space="preserve"> status. </w:t>
      </w:r>
    </w:p>
    <w:p w14:paraId="69374E02" w14:textId="640AC3AD" w:rsidR="25E64713" w:rsidRDefault="25E64713" w:rsidP="25E64713">
      <w:pPr>
        <w:pStyle w:val="paragraph"/>
        <w:spacing w:before="0" w:beforeAutospacing="0" w:after="0" w:afterAutospacing="0"/>
        <w:rPr>
          <w:rStyle w:val="eop"/>
        </w:rPr>
      </w:pPr>
    </w:p>
    <w:p w14:paraId="794FA940" w14:textId="1162264D" w:rsidR="00797544" w:rsidRDefault="00797544" w:rsidP="00797544">
      <w:pPr>
        <w:pStyle w:val="paragraph"/>
        <w:spacing w:before="0" w:beforeAutospacing="0" w:after="0" w:afterAutospacing="0"/>
        <w:textAlignment w:val="baseline"/>
        <w:rPr>
          <w:rFonts w:ascii="Segoe UI" w:hAnsi="Segoe UI" w:cs="Segoe UI"/>
          <w:sz w:val="18"/>
          <w:szCs w:val="18"/>
        </w:rPr>
      </w:pPr>
      <w:r>
        <w:rPr>
          <w:rStyle w:val="normaltextrun"/>
          <w:b/>
          <w:bCs/>
          <w:color w:val="000000"/>
          <w:shd w:val="clear" w:color="auto" w:fill="FFFFFF"/>
        </w:rPr>
        <w:t>To assist facilities in documenting, monitoring and tracking HCP COVID-19 &amp; influenza vaccination data throughout the respiratory season, DPH has developed a Facility COVID-19 &amp; Flu Tracking Tool, available at the following link:</w:t>
      </w:r>
      <w:r>
        <w:rPr>
          <w:rStyle w:val="normaltextrun"/>
          <w:color w:val="000000"/>
          <w:shd w:val="clear" w:color="auto" w:fill="FFFFFF"/>
        </w:rPr>
        <w:t xml:space="preserve"> </w:t>
      </w:r>
      <w:hyperlink r:id="rId14" w:history="1">
        <w:r w:rsidR="00913484">
          <w:rPr>
            <w:rStyle w:val="Hyperlink"/>
          </w:rPr>
          <w:t>Health Care Personnel Influenza Vaccination References and Resources | Mass.gov</w:t>
        </w:r>
      </w:hyperlink>
    </w:p>
    <w:p w14:paraId="001CF9C2" w14:textId="77777777" w:rsidR="00797544" w:rsidRDefault="00797544" w:rsidP="00797544">
      <w:pPr>
        <w:pStyle w:val="paragraph"/>
        <w:spacing w:before="0" w:beforeAutospacing="0" w:after="0" w:afterAutospacing="0"/>
        <w:textAlignment w:val="baseline"/>
        <w:rPr>
          <w:rFonts w:ascii="Segoe UI" w:hAnsi="Segoe UI" w:cs="Segoe UI"/>
          <w:sz w:val="18"/>
          <w:szCs w:val="18"/>
        </w:rPr>
      </w:pPr>
      <w:r>
        <w:rPr>
          <w:rStyle w:val="eop"/>
        </w:rPr>
        <w:t> </w:t>
      </w:r>
    </w:p>
    <w:p w14:paraId="2FEB5462" w14:textId="3B27FC46" w:rsidR="009C6306" w:rsidRDefault="009C6306" w:rsidP="1BC417F1">
      <w:pPr>
        <w:rPr>
          <w:color w:val="000000" w:themeColor="text1"/>
        </w:rPr>
      </w:pPr>
      <w:r w:rsidRPr="1BC417F1">
        <w:rPr>
          <w:color w:val="000000" w:themeColor="text1"/>
        </w:rPr>
        <w:t xml:space="preserve">Please submit questions </w:t>
      </w:r>
      <w:r w:rsidR="4310DF95" w:rsidRPr="1BC417F1">
        <w:rPr>
          <w:color w:val="000000" w:themeColor="text1"/>
        </w:rPr>
        <w:t xml:space="preserve">regarding </w:t>
      </w:r>
      <w:r w:rsidRPr="1BC417F1">
        <w:rPr>
          <w:color w:val="000000" w:themeColor="text1"/>
        </w:rPr>
        <w:t xml:space="preserve">the reporting and data submission requirements to the Bureau of Health Care Safety and Quality at </w:t>
      </w:r>
      <w:hyperlink r:id="rId15">
        <w:r w:rsidRPr="1BC417F1">
          <w:rPr>
            <w:rStyle w:val="Hyperlink"/>
          </w:rPr>
          <w:t>dhcq.fludata@state.ma.us</w:t>
        </w:r>
      </w:hyperlink>
      <w:r w:rsidRPr="1BC417F1">
        <w:rPr>
          <w:rStyle w:val="Hyperlink"/>
        </w:rPr>
        <w:t>.</w:t>
      </w:r>
    </w:p>
    <w:p w14:paraId="23CA99CC" w14:textId="36E9E874" w:rsidR="00797544" w:rsidRPr="009908FF" w:rsidRDefault="00797544" w:rsidP="02796B6B"/>
    <w:sectPr w:rsidR="00797544" w:rsidRPr="009908F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A8DD" w14:textId="77777777" w:rsidR="00E4514C" w:rsidRDefault="00E4514C" w:rsidP="00797544">
      <w:r>
        <w:separator/>
      </w:r>
    </w:p>
  </w:endnote>
  <w:endnote w:type="continuationSeparator" w:id="0">
    <w:p w14:paraId="00FF54B6" w14:textId="77777777" w:rsidR="00E4514C" w:rsidRDefault="00E4514C" w:rsidP="00797544">
      <w:r>
        <w:continuationSeparator/>
      </w:r>
    </w:p>
  </w:endnote>
  <w:endnote w:type="continuationNotice" w:id="1">
    <w:p w14:paraId="59D78786" w14:textId="77777777" w:rsidR="00E4514C" w:rsidRDefault="00E45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3114F" w14:textId="77777777" w:rsidR="00E4514C" w:rsidRDefault="00E4514C" w:rsidP="00797544">
      <w:r>
        <w:separator/>
      </w:r>
    </w:p>
  </w:footnote>
  <w:footnote w:type="continuationSeparator" w:id="0">
    <w:p w14:paraId="7CFD5FF8" w14:textId="77777777" w:rsidR="00E4514C" w:rsidRDefault="00E4514C" w:rsidP="00797544">
      <w:r>
        <w:continuationSeparator/>
      </w:r>
    </w:p>
  </w:footnote>
  <w:footnote w:type="continuationNotice" w:id="1">
    <w:p w14:paraId="7E1F36B4" w14:textId="77777777" w:rsidR="00E4514C" w:rsidRDefault="00E4514C"/>
  </w:footnote>
  <w:footnote w:id="2">
    <w:p w14:paraId="482E2462" w14:textId="56A3E2C5" w:rsidR="00797544" w:rsidRDefault="00797544">
      <w:pPr>
        <w:pStyle w:val="FootnoteText"/>
      </w:pPr>
      <w:r>
        <w:rPr>
          <w:rStyle w:val="FootnoteReference"/>
        </w:rPr>
        <w:footnoteRef/>
      </w:r>
      <w:r>
        <w:t xml:space="preserve"> Note that the requirements under 105 CMR 140.150 apply to out-of-hospital dialysis facilities licensed under 105 CMR 145.000 pursuant to 105 CMR 145.900.</w:t>
      </w:r>
    </w:p>
  </w:footnote>
  <w:footnote w:id="3">
    <w:p w14:paraId="14A100D6" w14:textId="6005394C" w:rsidR="00797544" w:rsidRDefault="00797544" w:rsidP="25E64713">
      <w:pPr>
        <w:pStyle w:val="FootnoteText"/>
      </w:pPr>
      <w:r>
        <w:rPr>
          <w:rStyle w:val="FootnoteReference"/>
        </w:rPr>
        <w:footnoteRef/>
      </w:r>
      <w:r w:rsidR="25E64713">
        <w:t xml:space="preserve">  </w:t>
      </w:r>
      <w:hyperlink r:id="rId1" w:history="1">
        <w:r w:rsidR="25E64713" w:rsidRPr="25E64713">
          <w:rPr>
            <w:rStyle w:val="Hyperlink"/>
            <w:rFonts w:ascii="Segoe UI" w:eastAsia="Segoe UI" w:hAnsi="Segoe UI" w:cs="Segoe UI"/>
            <w:sz w:val="18"/>
            <w:szCs w:val="18"/>
          </w:rPr>
          <w:t>Staying Up to Date with COVID-19 Vaccines | COVID-19 | CDC</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A09DE"/>
    <w:multiLevelType w:val="multilevel"/>
    <w:tmpl w:val="72F2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9D341C"/>
    <w:multiLevelType w:val="multilevel"/>
    <w:tmpl w:val="8BC0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7A47A4"/>
    <w:multiLevelType w:val="multilevel"/>
    <w:tmpl w:val="3418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697320">
    <w:abstractNumId w:val="2"/>
  </w:num>
  <w:num w:numId="2" w16cid:durableId="589001223">
    <w:abstractNumId w:val="0"/>
  </w:num>
  <w:num w:numId="3" w16cid:durableId="444350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20FD7"/>
    <w:rsid w:val="0002159F"/>
    <w:rsid w:val="00033154"/>
    <w:rsid w:val="00042048"/>
    <w:rsid w:val="000537DA"/>
    <w:rsid w:val="0006776A"/>
    <w:rsid w:val="000A1DE1"/>
    <w:rsid w:val="000B7D96"/>
    <w:rsid w:val="000F315B"/>
    <w:rsid w:val="001125C0"/>
    <w:rsid w:val="00112E57"/>
    <w:rsid w:val="0015268B"/>
    <w:rsid w:val="00177C77"/>
    <w:rsid w:val="001B6693"/>
    <w:rsid w:val="001F71F8"/>
    <w:rsid w:val="001F7508"/>
    <w:rsid w:val="0021698C"/>
    <w:rsid w:val="00223A3C"/>
    <w:rsid w:val="00260D54"/>
    <w:rsid w:val="00276957"/>
    <w:rsid w:val="00276DCC"/>
    <w:rsid w:val="002910B8"/>
    <w:rsid w:val="002917C4"/>
    <w:rsid w:val="002A132F"/>
    <w:rsid w:val="002D1C21"/>
    <w:rsid w:val="00301022"/>
    <w:rsid w:val="003314E8"/>
    <w:rsid w:val="003501AB"/>
    <w:rsid w:val="0035739C"/>
    <w:rsid w:val="00375EAD"/>
    <w:rsid w:val="00385812"/>
    <w:rsid w:val="00392D0B"/>
    <w:rsid w:val="003A7AFC"/>
    <w:rsid w:val="003C60EF"/>
    <w:rsid w:val="00415A8B"/>
    <w:rsid w:val="00470D2B"/>
    <w:rsid w:val="004813AC"/>
    <w:rsid w:val="004850F1"/>
    <w:rsid w:val="004B37A0"/>
    <w:rsid w:val="004B5CFB"/>
    <w:rsid w:val="004D6B39"/>
    <w:rsid w:val="004E0C3F"/>
    <w:rsid w:val="00512956"/>
    <w:rsid w:val="00530145"/>
    <w:rsid w:val="00537275"/>
    <w:rsid w:val="005448AA"/>
    <w:rsid w:val="00694FCD"/>
    <w:rsid w:val="006D06D9"/>
    <w:rsid w:val="006D77A6"/>
    <w:rsid w:val="00702109"/>
    <w:rsid w:val="007250CD"/>
    <w:rsid w:val="0072610D"/>
    <w:rsid w:val="00757006"/>
    <w:rsid w:val="00797544"/>
    <w:rsid w:val="007B3F4B"/>
    <w:rsid w:val="007B7347"/>
    <w:rsid w:val="007D10F3"/>
    <w:rsid w:val="007F3CDB"/>
    <w:rsid w:val="00895FD3"/>
    <w:rsid w:val="008A6BF1"/>
    <w:rsid w:val="008C564C"/>
    <w:rsid w:val="008D35F0"/>
    <w:rsid w:val="008F791C"/>
    <w:rsid w:val="00913484"/>
    <w:rsid w:val="00925F7E"/>
    <w:rsid w:val="00955699"/>
    <w:rsid w:val="009730E5"/>
    <w:rsid w:val="009908FF"/>
    <w:rsid w:val="00995505"/>
    <w:rsid w:val="009C36FB"/>
    <w:rsid w:val="009C4428"/>
    <w:rsid w:val="009C6306"/>
    <w:rsid w:val="009D48CD"/>
    <w:rsid w:val="009E40E2"/>
    <w:rsid w:val="00A65101"/>
    <w:rsid w:val="00B14119"/>
    <w:rsid w:val="00B242BE"/>
    <w:rsid w:val="00B403BF"/>
    <w:rsid w:val="00B608D9"/>
    <w:rsid w:val="00B92AD5"/>
    <w:rsid w:val="00BA4055"/>
    <w:rsid w:val="00BA7FB6"/>
    <w:rsid w:val="00BC234D"/>
    <w:rsid w:val="00C03D2E"/>
    <w:rsid w:val="00C175FC"/>
    <w:rsid w:val="00C20BFE"/>
    <w:rsid w:val="00C45C7E"/>
    <w:rsid w:val="00C46D29"/>
    <w:rsid w:val="00C5233F"/>
    <w:rsid w:val="00CC1778"/>
    <w:rsid w:val="00CE52F9"/>
    <w:rsid w:val="00CE575B"/>
    <w:rsid w:val="00CF3DE8"/>
    <w:rsid w:val="00D0493F"/>
    <w:rsid w:val="00D56F91"/>
    <w:rsid w:val="00D8671C"/>
    <w:rsid w:val="00D876BC"/>
    <w:rsid w:val="00D91390"/>
    <w:rsid w:val="00DA57C3"/>
    <w:rsid w:val="00DC3855"/>
    <w:rsid w:val="00E242A8"/>
    <w:rsid w:val="00E243FA"/>
    <w:rsid w:val="00E274B8"/>
    <w:rsid w:val="00E4514C"/>
    <w:rsid w:val="00E72707"/>
    <w:rsid w:val="00F0586E"/>
    <w:rsid w:val="00F43932"/>
    <w:rsid w:val="00F5345A"/>
    <w:rsid w:val="00FA575E"/>
    <w:rsid w:val="00FB15AD"/>
    <w:rsid w:val="00FC6B42"/>
    <w:rsid w:val="00FC6E3A"/>
    <w:rsid w:val="00FF5520"/>
    <w:rsid w:val="01878054"/>
    <w:rsid w:val="01D74DF4"/>
    <w:rsid w:val="025D0C89"/>
    <w:rsid w:val="02796B6B"/>
    <w:rsid w:val="03B63C57"/>
    <w:rsid w:val="03B92CC0"/>
    <w:rsid w:val="041F9105"/>
    <w:rsid w:val="04E81277"/>
    <w:rsid w:val="0568E603"/>
    <w:rsid w:val="07419B40"/>
    <w:rsid w:val="092579D8"/>
    <w:rsid w:val="09846B9D"/>
    <w:rsid w:val="0A9C01C7"/>
    <w:rsid w:val="0ABF1686"/>
    <w:rsid w:val="0B267135"/>
    <w:rsid w:val="0C27211B"/>
    <w:rsid w:val="0C834748"/>
    <w:rsid w:val="0E443441"/>
    <w:rsid w:val="0EF57DFF"/>
    <w:rsid w:val="0F7B461F"/>
    <w:rsid w:val="0FC65EDC"/>
    <w:rsid w:val="100EBCD1"/>
    <w:rsid w:val="102400EF"/>
    <w:rsid w:val="10AC4942"/>
    <w:rsid w:val="12CCCCD2"/>
    <w:rsid w:val="12FC1D0B"/>
    <w:rsid w:val="146D5EDA"/>
    <w:rsid w:val="1547BC25"/>
    <w:rsid w:val="17FC699F"/>
    <w:rsid w:val="184FA1EF"/>
    <w:rsid w:val="19D96B4F"/>
    <w:rsid w:val="1BC417F1"/>
    <w:rsid w:val="1C1857CF"/>
    <w:rsid w:val="1C494447"/>
    <w:rsid w:val="20886319"/>
    <w:rsid w:val="2138A0FE"/>
    <w:rsid w:val="2158941E"/>
    <w:rsid w:val="2354DF2F"/>
    <w:rsid w:val="242D5493"/>
    <w:rsid w:val="25B6665F"/>
    <w:rsid w:val="25E64713"/>
    <w:rsid w:val="27AB3C80"/>
    <w:rsid w:val="29F0137F"/>
    <w:rsid w:val="2E791EDB"/>
    <w:rsid w:val="2ED84BF2"/>
    <w:rsid w:val="2F2A0BB9"/>
    <w:rsid w:val="3407D070"/>
    <w:rsid w:val="353C11AF"/>
    <w:rsid w:val="356F7FDB"/>
    <w:rsid w:val="357B753A"/>
    <w:rsid w:val="37FE0D33"/>
    <w:rsid w:val="38182437"/>
    <w:rsid w:val="386933E5"/>
    <w:rsid w:val="38F58B60"/>
    <w:rsid w:val="3926CDD7"/>
    <w:rsid w:val="392E7693"/>
    <w:rsid w:val="397DCF36"/>
    <w:rsid w:val="3A193E68"/>
    <w:rsid w:val="3BF48B24"/>
    <w:rsid w:val="3C34A326"/>
    <w:rsid w:val="3C40595E"/>
    <w:rsid w:val="3CA86C0D"/>
    <w:rsid w:val="3CAF74AA"/>
    <w:rsid w:val="3E688048"/>
    <w:rsid w:val="3F96EC93"/>
    <w:rsid w:val="3F97DFEA"/>
    <w:rsid w:val="3FDE6083"/>
    <w:rsid w:val="4021EDAF"/>
    <w:rsid w:val="40879D5A"/>
    <w:rsid w:val="42C25857"/>
    <w:rsid w:val="4310DF95"/>
    <w:rsid w:val="43E29A4D"/>
    <w:rsid w:val="44E3C35F"/>
    <w:rsid w:val="45125F37"/>
    <w:rsid w:val="46F6F28C"/>
    <w:rsid w:val="4706B595"/>
    <w:rsid w:val="4789C972"/>
    <w:rsid w:val="479D8FE3"/>
    <w:rsid w:val="49E00750"/>
    <w:rsid w:val="4A0BD377"/>
    <w:rsid w:val="4A560927"/>
    <w:rsid w:val="4A8F0169"/>
    <w:rsid w:val="4AB32CAD"/>
    <w:rsid w:val="4D4BFFE7"/>
    <w:rsid w:val="4F57E740"/>
    <w:rsid w:val="4FA8FD3C"/>
    <w:rsid w:val="52624746"/>
    <w:rsid w:val="5281F427"/>
    <w:rsid w:val="52BBCCE4"/>
    <w:rsid w:val="52D1679C"/>
    <w:rsid w:val="53642627"/>
    <w:rsid w:val="547C1C1F"/>
    <w:rsid w:val="5778B23B"/>
    <w:rsid w:val="5873B468"/>
    <w:rsid w:val="59DCAF99"/>
    <w:rsid w:val="59FCB142"/>
    <w:rsid w:val="5A97C25A"/>
    <w:rsid w:val="5D45B011"/>
    <w:rsid w:val="5DE6869B"/>
    <w:rsid w:val="5F48E302"/>
    <w:rsid w:val="5F49A5A3"/>
    <w:rsid w:val="5FA67BAC"/>
    <w:rsid w:val="5FAAC4A7"/>
    <w:rsid w:val="61BC89C5"/>
    <w:rsid w:val="62FF691C"/>
    <w:rsid w:val="63158CB5"/>
    <w:rsid w:val="634E0088"/>
    <w:rsid w:val="6468AC42"/>
    <w:rsid w:val="64E064B4"/>
    <w:rsid w:val="64EF86EC"/>
    <w:rsid w:val="667991DE"/>
    <w:rsid w:val="67FF189B"/>
    <w:rsid w:val="68F2A767"/>
    <w:rsid w:val="6D40706F"/>
    <w:rsid w:val="70DC0C1B"/>
    <w:rsid w:val="76FAAC1D"/>
    <w:rsid w:val="790B2083"/>
    <w:rsid w:val="79126517"/>
    <w:rsid w:val="792A2B1A"/>
    <w:rsid w:val="794667E8"/>
    <w:rsid w:val="79EF0B65"/>
    <w:rsid w:val="7AAFB4D9"/>
    <w:rsid w:val="7AEDD760"/>
    <w:rsid w:val="7BD1D33F"/>
    <w:rsid w:val="7BE4C9FB"/>
    <w:rsid w:val="7F198C78"/>
    <w:rsid w:val="7F372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05BC1B3C-E21C-4FD7-BAEB-89C25E14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paragraph">
    <w:name w:val="paragraph"/>
    <w:basedOn w:val="Normal"/>
    <w:rsid w:val="004850F1"/>
    <w:pPr>
      <w:spacing w:before="100" w:beforeAutospacing="1" w:after="100" w:afterAutospacing="1"/>
    </w:pPr>
    <w:rPr>
      <w:szCs w:val="24"/>
    </w:rPr>
  </w:style>
  <w:style w:type="character" w:customStyle="1" w:styleId="normaltextrun">
    <w:name w:val="normaltextrun"/>
    <w:basedOn w:val="DefaultParagraphFont"/>
    <w:rsid w:val="004850F1"/>
  </w:style>
  <w:style w:type="character" w:customStyle="1" w:styleId="eop">
    <w:name w:val="eop"/>
    <w:basedOn w:val="DefaultParagraphFont"/>
    <w:rsid w:val="004850F1"/>
  </w:style>
  <w:style w:type="character" w:customStyle="1" w:styleId="superscript">
    <w:name w:val="superscript"/>
    <w:basedOn w:val="DefaultParagraphFont"/>
    <w:rsid w:val="00797544"/>
  </w:style>
  <w:style w:type="paragraph" w:styleId="FootnoteText">
    <w:name w:val="footnote text"/>
    <w:basedOn w:val="Normal"/>
    <w:link w:val="FootnoteTextChar"/>
    <w:rsid w:val="00797544"/>
    <w:rPr>
      <w:sz w:val="20"/>
    </w:rPr>
  </w:style>
  <w:style w:type="character" w:customStyle="1" w:styleId="FootnoteTextChar">
    <w:name w:val="Footnote Text Char"/>
    <w:basedOn w:val="DefaultParagraphFont"/>
    <w:link w:val="FootnoteText"/>
    <w:rsid w:val="00797544"/>
  </w:style>
  <w:style w:type="character" w:styleId="FootnoteReference">
    <w:name w:val="footnote reference"/>
    <w:basedOn w:val="DefaultParagraphFont"/>
    <w:rsid w:val="00797544"/>
    <w:rPr>
      <w:vertAlign w:val="superscript"/>
    </w:rPr>
  </w:style>
  <w:style w:type="character" w:customStyle="1" w:styleId="spellingerror">
    <w:name w:val="spellingerror"/>
    <w:basedOn w:val="DefaultParagraphFont"/>
    <w:rsid w:val="00797544"/>
  </w:style>
  <w:style w:type="character" w:customStyle="1" w:styleId="contextualspellingandgrammarerror">
    <w:name w:val="contextualspellingandgrammarerror"/>
    <w:basedOn w:val="DefaultParagraphFont"/>
    <w:rsid w:val="00797544"/>
  </w:style>
  <w:style w:type="character" w:customStyle="1" w:styleId="advancedproofingissue">
    <w:name w:val="advancedproofingissue"/>
    <w:basedOn w:val="DefaultParagraphFont"/>
    <w:rsid w:val="00797544"/>
  </w:style>
  <w:style w:type="character" w:styleId="CommentReference">
    <w:name w:val="annotation reference"/>
    <w:basedOn w:val="DefaultParagraphFont"/>
    <w:rsid w:val="00797544"/>
    <w:rPr>
      <w:sz w:val="16"/>
      <w:szCs w:val="16"/>
    </w:rPr>
  </w:style>
  <w:style w:type="paragraph" w:styleId="CommentText">
    <w:name w:val="annotation text"/>
    <w:basedOn w:val="Normal"/>
    <w:link w:val="CommentTextChar"/>
    <w:rsid w:val="00797544"/>
    <w:rPr>
      <w:sz w:val="20"/>
    </w:rPr>
  </w:style>
  <w:style w:type="character" w:customStyle="1" w:styleId="CommentTextChar">
    <w:name w:val="Comment Text Char"/>
    <w:basedOn w:val="DefaultParagraphFont"/>
    <w:link w:val="CommentText"/>
    <w:rsid w:val="00797544"/>
  </w:style>
  <w:style w:type="paragraph" w:styleId="CommentSubject">
    <w:name w:val="annotation subject"/>
    <w:basedOn w:val="CommentText"/>
    <w:next w:val="CommentText"/>
    <w:link w:val="CommentSubjectChar"/>
    <w:rsid w:val="00797544"/>
    <w:rPr>
      <w:b/>
      <w:bCs/>
    </w:rPr>
  </w:style>
  <w:style w:type="character" w:customStyle="1" w:styleId="CommentSubjectChar">
    <w:name w:val="Comment Subject Char"/>
    <w:basedOn w:val="CommentTextChar"/>
    <w:link w:val="CommentSubject"/>
    <w:rsid w:val="00797544"/>
    <w:rPr>
      <w:b/>
      <w:bCs/>
    </w:rPr>
  </w:style>
  <w:style w:type="paragraph" w:styleId="ListParagraph">
    <w:name w:val="List Paragraph"/>
    <w:basedOn w:val="Normal"/>
    <w:uiPriority w:val="34"/>
    <w:qFormat/>
    <w:rsid w:val="00C175FC"/>
    <w:pPr>
      <w:ind w:left="720"/>
      <w:contextualSpacing/>
    </w:pPr>
  </w:style>
  <w:style w:type="paragraph" w:styleId="Header">
    <w:name w:val="header"/>
    <w:basedOn w:val="Normal"/>
    <w:link w:val="HeaderChar"/>
    <w:rsid w:val="00FC6E3A"/>
    <w:pPr>
      <w:tabs>
        <w:tab w:val="center" w:pos="4680"/>
        <w:tab w:val="right" w:pos="9360"/>
      </w:tabs>
    </w:pPr>
  </w:style>
  <w:style w:type="character" w:customStyle="1" w:styleId="HeaderChar">
    <w:name w:val="Header Char"/>
    <w:basedOn w:val="DefaultParagraphFont"/>
    <w:link w:val="Header"/>
    <w:rsid w:val="00FC6E3A"/>
    <w:rPr>
      <w:sz w:val="24"/>
    </w:rPr>
  </w:style>
  <w:style w:type="paragraph" w:styleId="Footer">
    <w:name w:val="footer"/>
    <w:basedOn w:val="Normal"/>
    <w:link w:val="FooterChar"/>
    <w:rsid w:val="00FC6E3A"/>
    <w:pPr>
      <w:tabs>
        <w:tab w:val="center" w:pos="4680"/>
        <w:tab w:val="right" w:pos="9360"/>
      </w:tabs>
    </w:pPr>
  </w:style>
  <w:style w:type="character" w:customStyle="1" w:styleId="FooterChar">
    <w:name w:val="Footer Char"/>
    <w:basedOn w:val="DefaultParagraphFont"/>
    <w:link w:val="Footer"/>
    <w:rsid w:val="00FC6E3A"/>
    <w:rPr>
      <w:sz w:val="24"/>
    </w:rPr>
  </w:style>
  <w:style w:type="paragraph" w:styleId="Revision">
    <w:name w:val="Revision"/>
    <w:hidden/>
    <w:uiPriority w:val="99"/>
    <w:semiHidden/>
    <w:rsid w:val="00112E57"/>
    <w:rPr>
      <w:sz w:val="24"/>
    </w:rPr>
  </w:style>
  <w:style w:type="paragraph" w:styleId="BodyText">
    <w:name w:val="Body Text"/>
    <w:basedOn w:val="Normal"/>
    <w:link w:val="BodyTextChar"/>
    <w:rsid w:val="00470D2B"/>
    <w:pPr>
      <w:spacing w:after="120"/>
    </w:pPr>
  </w:style>
  <w:style w:type="character" w:customStyle="1" w:styleId="BodyTextChar">
    <w:name w:val="Body Text Char"/>
    <w:basedOn w:val="DefaultParagraphFont"/>
    <w:link w:val="BodyText"/>
    <w:rsid w:val="00470D2B"/>
    <w:rPr>
      <w:sz w:val="24"/>
    </w:rPr>
  </w:style>
  <w:style w:type="character" w:styleId="FollowedHyperlink">
    <w:name w:val="FollowedHyperlink"/>
    <w:basedOn w:val="DefaultParagraphFont"/>
    <w:rsid w:val="000215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38627">
      <w:bodyDiv w:val="1"/>
      <w:marLeft w:val="0"/>
      <w:marRight w:val="0"/>
      <w:marTop w:val="0"/>
      <w:marBottom w:val="0"/>
      <w:divBdr>
        <w:top w:val="none" w:sz="0" w:space="0" w:color="auto"/>
        <w:left w:val="none" w:sz="0" w:space="0" w:color="auto"/>
        <w:bottom w:val="none" w:sz="0" w:space="0" w:color="auto"/>
        <w:right w:val="none" w:sz="0" w:space="0" w:color="auto"/>
      </w:divBdr>
      <w:divsChild>
        <w:div w:id="91947017">
          <w:marLeft w:val="0"/>
          <w:marRight w:val="0"/>
          <w:marTop w:val="0"/>
          <w:marBottom w:val="0"/>
          <w:divBdr>
            <w:top w:val="none" w:sz="0" w:space="0" w:color="auto"/>
            <w:left w:val="none" w:sz="0" w:space="0" w:color="auto"/>
            <w:bottom w:val="none" w:sz="0" w:space="0" w:color="auto"/>
            <w:right w:val="none" w:sz="0" w:space="0" w:color="auto"/>
          </w:divBdr>
        </w:div>
        <w:div w:id="123276291">
          <w:marLeft w:val="0"/>
          <w:marRight w:val="0"/>
          <w:marTop w:val="0"/>
          <w:marBottom w:val="0"/>
          <w:divBdr>
            <w:top w:val="none" w:sz="0" w:space="0" w:color="auto"/>
            <w:left w:val="none" w:sz="0" w:space="0" w:color="auto"/>
            <w:bottom w:val="none" w:sz="0" w:space="0" w:color="auto"/>
            <w:right w:val="none" w:sz="0" w:space="0" w:color="auto"/>
          </w:divBdr>
        </w:div>
        <w:div w:id="684284658">
          <w:marLeft w:val="0"/>
          <w:marRight w:val="0"/>
          <w:marTop w:val="0"/>
          <w:marBottom w:val="0"/>
          <w:divBdr>
            <w:top w:val="none" w:sz="0" w:space="0" w:color="auto"/>
            <w:left w:val="none" w:sz="0" w:space="0" w:color="auto"/>
            <w:bottom w:val="none" w:sz="0" w:space="0" w:color="auto"/>
            <w:right w:val="none" w:sz="0" w:space="0" w:color="auto"/>
          </w:divBdr>
        </w:div>
        <w:div w:id="1010916227">
          <w:marLeft w:val="0"/>
          <w:marRight w:val="0"/>
          <w:marTop w:val="0"/>
          <w:marBottom w:val="0"/>
          <w:divBdr>
            <w:top w:val="none" w:sz="0" w:space="0" w:color="auto"/>
            <w:left w:val="none" w:sz="0" w:space="0" w:color="auto"/>
            <w:bottom w:val="none" w:sz="0" w:space="0" w:color="auto"/>
            <w:right w:val="none" w:sz="0" w:space="0" w:color="auto"/>
          </w:divBdr>
        </w:div>
        <w:div w:id="1406948247">
          <w:marLeft w:val="0"/>
          <w:marRight w:val="0"/>
          <w:marTop w:val="0"/>
          <w:marBottom w:val="0"/>
          <w:divBdr>
            <w:top w:val="none" w:sz="0" w:space="0" w:color="auto"/>
            <w:left w:val="none" w:sz="0" w:space="0" w:color="auto"/>
            <w:bottom w:val="none" w:sz="0" w:space="0" w:color="auto"/>
            <w:right w:val="none" w:sz="0" w:space="0" w:color="auto"/>
          </w:divBdr>
        </w:div>
        <w:div w:id="1417243742">
          <w:marLeft w:val="0"/>
          <w:marRight w:val="0"/>
          <w:marTop w:val="0"/>
          <w:marBottom w:val="0"/>
          <w:divBdr>
            <w:top w:val="none" w:sz="0" w:space="0" w:color="auto"/>
            <w:left w:val="none" w:sz="0" w:space="0" w:color="auto"/>
            <w:bottom w:val="none" w:sz="0" w:space="0" w:color="auto"/>
            <w:right w:val="none" w:sz="0" w:space="0" w:color="auto"/>
          </w:divBdr>
        </w:div>
        <w:div w:id="1802840198">
          <w:marLeft w:val="0"/>
          <w:marRight w:val="0"/>
          <w:marTop w:val="0"/>
          <w:marBottom w:val="0"/>
          <w:divBdr>
            <w:top w:val="none" w:sz="0" w:space="0" w:color="auto"/>
            <w:left w:val="none" w:sz="0" w:space="0" w:color="auto"/>
            <w:bottom w:val="none" w:sz="0" w:space="0" w:color="auto"/>
            <w:right w:val="none" w:sz="0" w:space="0" w:color="auto"/>
          </w:divBdr>
          <w:divsChild>
            <w:div w:id="328755187">
              <w:marLeft w:val="0"/>
              <w:marRight w:val="0"/>
              <w:marTop w:val="0"/>
              <w:marBottom w:val="0"/>
              <w:divBdr>
                <w:top w:val="none" w:sz="0" w:space="0" w:color="auto"/>
                <w:left w:val="none" w:sz="0" w:space="0" w:color="auto"/>
                <w:bottom w:val="none" w:sz="0" w:space="0" w:color="auto"/>
                <w:right w:val="none" w:sz="0" w:space="0" w:color="auto"/>
              </w:divBdr>
            </w:div>
            <w:div w:id="797525274">
              <w:marLeft w:val="0"/>
              <w:marRight w:val="0"/>
              <w:marTop w:val="0"/>
              <w:marBottom w:val="0"/>
              <w:divBdr>
                <w:top w:val="none" w:sz="0" w:space="0" w:color="auto"/>
                <w:left w:val="none" w:sz="0" w:space="0" w:color="auto"/>
                <w:bottom w:val="none" w:sz="0" w:space="0" w:color="auto"/>
                <w:right w:val="none" w:sz="0" w:space="0" w:color="auto"/>
              </w:divBdr>
            </w:div>
            <w:div w:id="1571964627">
              <w:marLeft w:val="0"/>
              <w:marRight w:val="0"/>
              <w:marTop w:val="0"/>
              <w:marBottom w:val="0"/>
              <w:divBdr>
                <w:top w:val="none" w:sz="0" w:space="0" w:color="auto"/>
                <w:left w:val="none" w:sz="0" w:space="0" w:color="auto"/>
                <w:bottom w:val="none" w:sz="0" w:space="0" w:color="auto"/>
                <w:right w:val="none" w:sz="0" w:space="0" w:color="auto"/>
              </w:divBdr>
            </w:div>
            <w:div w:id="1798447109">
              <w:marLeft w:val="0"/>
              <w:marRight w:val="0"/>
              <w:marTop w:val="0"/>
              <w:marBottom w:val="0"/>
              <w:divBdr>
                <w:top w:val="none" w:sz="0" w:space="0" w:color="auto"/>
                <w:left w:val="none" w:sz="0" w:space="0" w:color="auto"/>
                <w:bottom w:val="none" w:sz="0" w:space="0" w:color="auto"/>
                <w:right w:val="none" w:sz="0" w:space="0" w:color="auto"/>
              </w:divBdr>
            </w:div>
          </w:divsChild>
        </w:div>
        <w:div w:id="1805654417">
          <w:marLeft w:val="0"/>
          <w:marRight w:val="0"/>
          <w:marTop w:val="0"/>
          <w:marBottom w:val="0"/>
          <w:divBdr>
            <w:top w:val="none" w:sz="0" w:space="0" w:color="auto"/>
            <w:left w:val="none" w:sz="0" w:space="0" w:color="auto"/>
            <w:bottom w:val="none" w:sz="0" w:space="0" w:color="auto"/>
            <w:right w:val="none" w:sz="0" w:space="0" w:color="auto"/>
          </w:divBdr>
        </w:div>
        <w:div w:id="1868522328">
          <w:marLeft w:val="0"/>
          <w:marRight w:val="0"/>
          <w:marTop w:val="0"/>
          <w:marBottom w:val="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425801847">
      <w:bodyDiv w:val="1"/>
      <w:marLeft w:val="0"/>
      <w:marRight w:val="0"/>
      <w:marTop w:val="0"/>
      <w:marBottom w:val="0"/>
      <w:divBdr>
        <w:top w:val="none" w:sz="0" w:space="0" w:color="auto"/>
        <w:left w:val="none" w:sz="0" w:space="0" w:color="auto"/>
        <w:bottom w:val="none" w:sz="0" w:space="0" w:color="auto"/>
        <w:right w:val="none" w:sz="0" w:space="0" w:color="auto"/>
      </w:divBdr>
      <w:divsChild>
        <w:div w:id="250549155">
          <w:marLeft w:val="0"/>
          <w:marRight w:val="0"/>
          <w:marTop w:val="0"/>
          <w:marBottom w:val="0"/>
          <w:divBdr>
            <w:top w:val="none" w:sz="0" w:space="0" w:color="auto"/>
            <w:left w:val="none" w:sz="0" w:space="0" w:color="auto"/>
            <w:bottom w:val="none" w:sz="0" w:space="0" w:color="auto"/>
            <w:right w:val="none" w:sz="0" w:space="0" w:color="auto"/>
          </w:divBdr>
        </w:div>
        <w:div w:id="693071825">
          <w:marLeft w:val="0"/>
          <w:marRight w:val="0"/>
          <w:marTop w:val="0"/>
          <w:marBottom w:val="0"/>
          <w:divBdr>
            <w:top w:val="none" w:sz="0" w:space="0" w:color="auto"/>
            <w:left w:val="none" w:sz="0" w:space="0" w:color="auto"/>
            <w:bottom w:val="none" w:sz="0" w:space="0" w:color="auto"/>
            <w:right w:val="none" w:sz="0" w:space="0" w:color="auto"/>
          </w:divBdr>
        </w:div>
        <w:div w:id="1431900231">
          <w:marLeft w:val="0"/>
          <w:marRight w:val="0"/>
          <w:marTop w:val="0"/>
          <w:marBottom w:val="0"/>
          <w:divBdr>
            <w:top w:val="none" w:sz="0" w:space="0" w:color="auto"/>
            <w:left w:val="none" w:sz="0" w:space="0" w:color="auto"/>
            <w:bottom w:val="none" w:sz="0" w:space="0" w:color="auto"/>
            <w:right w:val="none" w:sz="0" w:space="0" w:color="auto"/>
          </w:divBdr>
        </w:div>
        <w:div w:id="1539972991">
          <w:marLeft w:val="0"/>
          <w:marRight w:val="0"/>
          <w:marTop w:val="0"/>
          <w:marBottom w:val="0"/>
          <w:divBdr>
            <w:top w:val="none" w:sz="0" w:space="0" w:color="auto"/>
            <w:left w:val="none" w:sz="0" w:space="0" w:color="auto"/>
            <w:bottom w:val="none" w:sz="0" w:space="0" w:color="auto"/>
            <w:right w:val="none" w:sz="0" w:space="0" w:color="auto"/>
          </w:divBdr>
          <w:divsChild>
            <w:div w:id="655886759">
              <w:marLeft w:val="0"/>
              <w:marRight w:val="0"/>
              <w:marTop w:val="0"/>
              <w:marBottom w:val="0"/>
              <w:divBdr>
                <w:top w:val="none" w:sz="0" w:space="0" w:color="auto"/>
                <w:left w:val="none" w:sz="0" w:space="0" w:color="auto"/>
                <w:bottom w:val="none" w:sz="0" w:space="0" w:color="auto"/>
                <w:right w:val="none" w:sz="0" w:space="0" w:color="auto"/>
              </w:divBdr>
            </w:div>
            <w:div w:id="1088043021">
              <w:marLeft w:val="0"/>
              <w:marRight w:val="0"/>
              <w:marTop w:val="0"/>
              <w:marBottom w:val="0"/>
              <w:divBdr>
                <w:top w:val="none" w:sz="0" w:space="0" w:color="auto"/>
                <w:left w:val="none" w:sz="0" w:space="0" w:color="auto"/>
                <w:bottom w:val="none" w:sz="0" w:space="0" w:color="auto"/>
                <w:right w:val="none" w:sz="0" w:space="0" w:color="auto"/>
              </w:divBdr>
            </w:div>
            <w:div w:id="1597248224">
              <w:marLeft w:val="0"/>
              <w:marRight w:val="0"/>
              <w:marTop w:val="0"/>
              <w:marBottom w:val="0"/>
              <w:divBdr>
                <w:top w:val="none" w:sz="0" w:space="0" w:color="auto"/>
                <w:left w:val="none" w:sz="0" w:space="0" w:color="auto"/>
                <w:bottom w:val="none" w:sz="0" w:space="0" w:color="auto"/>
                <w:right w:val="none" w:sz="0" w:space="0" w:color="auto"/>
              </w:divBdr>
            </w:div>
          </w:divsChild>
        </w:div>
        <w:div w:id="1737128060">
          <w:marLeft w:val="0"/>
          <w:marRight w:val="0"/>
          <w:marTop w:val="0"/>
          <w:marBottom w:val="0"/>
          <w:divBdr>
            <w:top w:val="none" w:sz="0" w:space="0" w:color="auto"/>
            <w:left w:val="none" w:sz="0" w:space="0" w:color="auto"/>
            <w:bottom w:val="none" w:sz="0" w:space="0" w:color="auto"/>
            <w:right w:val="none" w:sz="0" w:space="0" w:color="auto"/>
          </w:divBdr>
        </w:div>
        <w:div w:id="1860777552">
          <w:marLeft w:val="0"/>
          <w:marRight w:val="0"/>
          <w:marTop w:val="0"/>
          <w:marBottom w:val="0"/>
          <w:divBdr>
            <w:top w:val="none" w:sz="0" w:space="0" w:color="auto"/>
            <w:left w:val="none" w:sz="0" w:space="0" w:color="auto"/>
            <w:bottom w:val="none" w:sz="0" w:space="0" w:color="auto"/>
            <w:right w:val="none" w:sz="0" w:space="0" w:color="auto"/>
          </w:divBdr>
        </w:div>
        <w:div w:id="2033721382">
          <w:marLeft w:val="0"/>
          <w:marRight w:val="0"/>
          <w:marTop w:val="0"/>
          <w:marBottom w:val="0"/>
          <w:divBdr>
            <w:top w:val="none" w:sz="0" w:space="0" w:color="auto"/>
            <w:left w:val="none" w:sz="0" w:space="0" w:color="auto"/>
            <w:bottom w:val="none" w:sz="0" w:space="0" w:color="auto"/>
            <w:right w:val="none" w:sz="0" w:space="0" w:color="auto"/>
          </w:divBdr>
          <w:divsChild>
            <w:div w:id="16392886">
              <w:marLeft w:val="0"/>
              <w:marRight w:val="0"/>
              <w:marTop w:val="0"/>
              <w:marBottom w:val="0"/>
              <w:divBdr>
                <w:top w:val="none" w:sz="0" w:space="0" w:color="auto"/>
                <w:left w:val="none" w:sz="0" w:space="0" w:color="auto"/>
                <w:bottom w:val="none" w:sz="0" w:space="0" w:color="auto"/>
                <w:right w:val="none" w:sz="0" w:space="0" w:color="auto"/>
              </w:divBdr>
            </w:div>
            <w:div w:id="717705050">
              <w:marLeft w:val="0"/>
              <w:marRight w:val="0"/>
              <w:marTop w:val="0"/>
              <w:marBottom w:val="0"/>
              <w:divBdr>
                <w:top w:val="none" w:sz="0" w:space="0" w:color="auto"/>
                <w:left w:val="none" w:sz="0" w:space="0" w:color="auto"/>
                <w:bottom w:val="none" w:sz="0" w:space="0" w:color="auto"/>
                <w:right w:val="none" w:sz="0" w:space="0" w:color="auto"/>
              </w:divBdr>
            </w:div>
            <w:div w:id="1491485565">
              <w:marLeft w:val="0"/>
              <w:marRight w:val="0"/>
              <w:marTop w:val="0"/>
              <w:marBottom w:val="0"/>
              <w:divBdr>
                <w:top w:val="none" w:sz="0" w:space="0" w:color="auto"/>
                <w:left w:val="none" w:sz="0" w:space="0" w:color="auto"/>
                <w:bottom w:val="none" w:sz="0" w:space="0" w:color="auto"/>
                <w:right w:val="none" w:sz="0" w:space="0" w:color="auto"/>
              </w:divBdr>
            </w:div>
            <w:div w:id="149792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11892">
      <w:bodyDiv w:val="1"/>
      <w:marLeft w:val="0"/>
      <w:marRight w:val="0"/>
      <w:marTop w:val="0"/>
      <w:marBottom w:val="0"/>
      <w:divBdr>
        <w:top w:val="none" w:sz="0" w:space="0" w:color="auto"/>
        <w:left w:val="none" w:sz="0" w:space="0" w:color="auto"/>
        <w:bottom w:val="none" w:sz="0" w:space="0" w:color="auto"/>
        <w:right w:val="none" w:sz="0" w:space="0" w:color="auto"/>
      </w:divBdr>
      <w:divsChild>
        <w:div w:id="149180114">
          <w:marLeft w:val="0"/>
          <w:marRight w:val="0"/>
          <w:marTop w:val="0"/>
          <w:marBottom w:val="0"/>
          <w:divBdr>
            <w:top w:val="none" w:sz="0" w:space="0" w:color="auto"/>
            <w:left w:val="none" w:sz="0" w:space="0" w:color="auto"/>
            <w:bottom w:val="none" w:sz="0" w:space="0" w:color="auto"/>
            <w:right w:val="none" w:sz="0" w:space="0" w:color="auto"/>
          </w:divBdr>
        </w:div>
        <w:div w:id="723991644">
          <w:marLeft w:val="0"/>
          <w:marRight w:val="0"/>
          <w:marTop w:val="0"/>
          <w:marBottom w:val="0"/>
          <w:divBdr>
            <w:top w:val="none" w:sz="0" w:space="0" w:color="auto"/>
            <w:left w:val="none" w:sz="0" w:space="0" w:color="auto"/>
            <w:bottom w:val="none" w:sz="0" w:space="0" w:color="auto"/>
            <w:right w:val="none" w:sz="0" w:space="0" w:color="auto"/>
          </w:divBdr>
        </w:div>
        <w:div w:id="760104049">
          <w:marLeft w:val="0"/>
          <w:marRight w:val="0"/>
          <w:marTop w:val="0"/>
          <w:marBottom w:val="0"/>
          <w:divBdr>
            <w:top w:val="none" w:sz="0" w:space="0" w:color="auto"/>
            <w:left w:val="none" w:sz="0" w:space="0" w:color="auto"/>
            <w:bottom w:val="none" w:sz="0" w:space="0" w:color="auto"/>
            <w:right w:val="none" w:sz="0" w:space="0" w:color="auto"/>
          </w:divBdr>
        </w:div>
        <w:div w:id="907686858">
          <w:marLeft w:val="0"/>
          <w:marRight w:val="0"/>
          <w:marTop w:val="0"/>
          <w:marBottom w:val="0"/>
          <w:divBdr>
            <w:top w:val="none" w:sz="0" w:space="0" w:color="auto"/>
            <w:left w:val="none" w:sz="0" w:space="0" w:color="auto"/>
            <w:bottom w:val="none" w:sz="0" w:space="0" w:color="auto"/>
            <w:right w:val="none" w:sz="0" w:space="0" w:color="auto"/>
          </w:divBdr>
        </w:div>
        <w:div w:id="1007441682">
          <w:marLeft w:val="0"/>
          <w:marRight w:val="0"/>
          <w:marTop w:val="0"/>
          <w:marBottom w:val="0"/>
          <w:divBdr>
            <w:top w:val="none" w:sz="0" w:space="0" w:color="auto"/>
            <w:left w:val="none" w:sz="0" w:space="0" w:color="auto"/>
            <w:bottom w:val="none" w:sz="0" w:space="0" w:color="auto"/>
            <w:right w:val="none" w:sz="0" w:space="0" w:color="auto"/>
          </w:divBdr>
        </w:div>
        <w:div w:id="1071079927">
          <w:marLeft w:val="0"/>
          <w:marRight w:val="0"/>
          <w:marTop w:val="0"/>
          <w:marBottom w:val="0"/>
          <w:divBdr>
            <w:top w:val="none" w:sz="0" w:space="0" w:color="auto"/>
            <w:left w:val="none" w:sz="0" w:space="0" w:color="auto"/>
            <w:bottom w:val="none" w:sz="0" w:space="0" w:color="auto"/>
            <w:right w:val="none" w:sz="0" w:space="0" w:color="auto"/>
          </w:divBdr>
        </w:div>
        <w:div w:id="1079719414">
          <w:marLeft w:val="0"/>
          <w:marRight w:val="0"/>
          <w:marTop w:val="0"/>
          <w:marBottom w:val="0"/>
          <w:divBdr>
            <w:top w:val="none" w:sz="0" w:space="0" w:color="auto"/>
            <w:left w:val="none" w:sz="0" w:space="0" w:color="auto"/>
            <w:bottom w:val="none" w:sz="0" w:space="0" w:color="auto"/>
            <w:right w:val="none" w:sz="0" w:space="0" w:color="auto"/>
          </w:divBdr>
        </w:div>
        <w:div w:id="1237083917">
          <w:marLeft w:val="0"/>
          <w:marRight w:val="0"/>
          <w:marTop w:val="0"/>
          <w:marBottom w:val="0"/>
          <w:divBdr>
            <w:top w:val="none" w:sz="0" w:space="0" w:color="auto"/>
            <w:left w:val="none" w:sz="0" w:space="0" w:color="auto"/>
            <w:bottom w:val="none" w:sz="0" w:space="0" w:color="auto"/>
            <w:right w:val="none" w:sz="0" w:space="0" w:color="auto"/>
          </w:divBdr>
        </w:div>
        <w:div w:id="1403529150">
          <w:marLeft w:val="0"/>
          <w:marRight w:val="0"/>
          <w:marTop w:val="0"/>
          <w:marBottom w:val="0"/>
          <w:divBdr>
            <w:top w:val="none" w:sz="0" w:space="0" w:color="auto"/>
            <w:left w:val="none" w:sz="0" w:space="0" w:color="auto"/>
            <w:bottom w:val="none" w:sz="0" w:space="0" w:color="auto"/>
            <w:right w:val="none" w:sz="0" w:space="0" w:color="auto"/>
          </w:divBdr>
        </w:div>
        <w:div w:id="1426531719">
          <w:marLeft w:val="0"/>
          <w:marRight w:val="0"/>
          <w:marTop w:val="0"/>
          <w:marBottom w:val="0"/>
          <w:divBdr>
            <w:top w:val="none" w:sz="0" w:space="0" w:color="auto"/>
            <w:left w:val="none" w:sz="0" w:space="0" w:color="auto"/>
            <w:bottom w:val="none" w:sz="0" w:space="0" w:color="auto"/>
            <w:right w:val="none" w:sz="0" w:space="0" w:color="auto"/>
          </w:divBdr>
        </w:div>
        <w:div w:id="1557549475">
          <w:marLeft w:val="0"/>
          <w:marRight w:val="0"/>
          <w:marTop w:val="0"/>
          <w:marBottom w:val="0"/>
          <w:divBdr>
            <w:top w:val="none" w:sz="0" w:space="0" w:color="auto"/>
            <w:left w:val="none" w:sz="0" w:space="0" w:color="auto"/>
            <w:bottom w:val="none" w:sz="0" w:space="0" w:color="auto"/>
            <w:right w:val="none" w:sz="0" w:space="0" w:color="auto"/>
          </w:divBdr>
        </w:div>
        <w:div w:id="1680303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c.gov/nhsn/training/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doc/updated-comprehensive-personal-protective-equipment-2/downloa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hcq.fludata@state.ma.u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health-care-personnel-influenza-vaccination-references-and-resourc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dc.gov/covid/vaccines/stay-up-to-dat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01A6858227C846BEFA69E4B03380E3" ma:contentTypeVersion="6" ma:contentTypeDescription="Create a new document." ma:contentTypeScope="" ma:versionID="409eff13f0ca2c40bd30be95d754713f">
  <xsd:schema xmlns:xsd="http://www.w3.org/2001/XMLSchema" xmlns:xs="http://www.w3.org/2001/XMLSchema" xmlns:p="http://schemas.microsoft.com/office/2006/metadata/properties" xmlns:ns2="5e534dad-a852-42fd-82d2-5a0d78a5662f" xmlns:ns3="dcadab36-1c69-4410-9845-0bf25bbcf585" targetNamespace="http://schemas.microsoft.com/office/2006/metadata/properties" ma:root="true" ma:fieldsID="821019a09045b755a4c967da8ba7ea19" ns2:_="" ns3:_="">
    <xsd:import namespace="5e534dad-a852-42fd-82d2-5a0d78a5662f"/>
    <xsd:import namespace="dcadab36-1c69-4410-9845-0bf25bbcf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4dad-a852-42fd-82d2-5a0d78a5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dab36-1c69-4410-9845-0bf25bbcf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1E72C-ACBE-40EF-B348-3B17AD511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4dad-a852-42fd-82d2-5a0d78a5662f"/>
    <ds:schemaRef ds:uri="dcadab36-1c69-4410-9845-0bf25bbc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6E439946-58FD-4DC7-B5B9-9FD2F5DAE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3</Pages>
  <Words>851</Words>
  <Characters>5387</Characters>
  <Application>Microsoft Office Word</Application>
  <DocSecurity>0</DocSecurity>
  <Lines>44</Lines>
  <Paragraphs>12</Paragraphs>
  <ScaleCrop>false</ScaleCrop>
  <Company>Commonwealth of Massachusetts</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Callahan, Marita (DPH)</cp:lastModifiedBy>
  <cp:revision>2</cp:revision>
  <cp:lastPrinted>2015-01-29T17:50:00Z</cp:lastPrinted>
  <dcterms:created xsi:type="dcterms:W3CDTF">2025-01-31T16:06:00Z</dcterms:created>
  <dcterms:modified xsi:type="dcterms:W3CDTF">2025-01-31T16:06:00Z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0x0101009601A6858227C846BEFA69E4B03380E3</vt:lpwstr>
  </property>
</Properties>
</file>