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2C1" w:rsidRDefault="00950F94">
      <w:r w:rsidRPr="00950F94">
        <w:t>Executive Office for Administration and Finance</w:t>
      </w:r>
      <w:r w:rsidRPr="00950F94">
        <w:br/>
      </w:r>
      <w:r w:rsidR="008912B2">
        <w:t>Michael J. Heffernan</w:t>
      </w:r>
      <w:r w:rsidRPr="00950F94">
        <w:t>, Secretary</w:t>
      </w:r>
    </w:p>
    <w:p w:rsidR="00950F94" w:rsidRDefault="00950F94" w:rsidP="005B54DF"/>
    <w:p w:rsidR="00170F90" w:rsidRPr="00170F90" w:rsidRDefault="00170F90" w:rsidP="00170F90">
      <w:pPr>
        <w:jc w:val="center"/>
        <w:rPr>
          <w:u w:val="single"/>
        </w:rPr>
      </w:pPr>
      <w:r w:rsidRPr="00170F90">
        <w:rPr>
          <w:u w:val="single"/>
        </w:rPr>
        <w:t>OUT OF STATE TRAVEL GUIDELINES</w:t>
      </w:r>
    </w:p>
    <w:p w:rsidR="00170F90" w:rsidRDefault="00170F90" w:rsidP="005B54DF"/>
    <w:p w:rsidR="00950F94" w:rsidRPr="00950F94" w:rsidRDefault="00B345D3" w:rsidP="00B345D3">
      <w:pPr>
        <w:rPr>
          <w:rFonts w:eastAsiaTheme="minorHAnsi"/>
          <w:b w:val="0"/>
          <w:bCs w:val="0"/>
        </w:rPr>
      </w:pPr>
      <w:r>
        <w:rPr>
          <w:rFonts w:eastAsiaTheme="minorHAnsi"/>
          <w:b w:val="0"/>
          <w:bCs w:val="0"/>
        </w:rPr>
        <w:t xml:space="preserve">     </w:t>
      </w:r>
      <w:r w:rsidR="00950F94" w:rsidRPr="00950F94">
        <w:rPr>
          <w:rFonts w:eastAsiaTheme="minorHAnsi"/>
          <w:b w:val="0"/>
          <w:bCs w:val="0"/>
        </w:rPr>
        <w:t>This bulletin supersedes Executive Office for Administration and Finance (A&amp;</w:t>
      </w:r>
      <w:r w:rsidR="009B2148">
        <w:rPr>
          <w:rFonts w:eastAsiaTheme="minorHAnsi"/>
          <w:b w:val="0"/>
          <w:bCs w:val="0"/>
        </w:rPr>
        <w:t>F) Administrative Bulletin #8, previously issued on May</w:t>
      </w:r>
      <w:r w:rsidR="00950F94" w:rsidRPr="00950F94">
        <w:rPr>
          <w:rFonts w:eastAsiaTheme="minorHAnsi"/>
          <w:b w:val="0"/>
          <w:bCs w:val="0"/>
        </w:rPr>
        <w:t xml:space="preserve"> 1</w:t>
      </w:r>
      <w:r w:rsidR="009B2148">
        <w:rPr>
          <w:rFonts w:eastAsiaTheme="minorHAnsi"/>
          <w:b w:val="0"/>
          <w:bCs w:val="0"/>
        </w:rPr>
        <w:t>3, 1998</w:t>
      </w:r>
      <w:r w:rsidR="00950F94" w:rsidRPr="00950F94">
        <w:rPr>
          <w:rFonts w:eastAsiaTheme="minorHAnsi"/>
          <w:b w:val="0"/>
          <w:bCs w:val="0"/>
        </w:rPr>
        <w:t>. All state agencies in the Executive Department under the jurisdiction of an Executive Office established under M.G.L. c. 6A, § 2</w:t>
      </w:r>
      <w:r w:rsidR="009B2148">
        <w:rPr>
          <w:rFonts w:eastAsiaTheme="minorHAnsi"/>
          <w:b w:val="0"/>
          <w:bCs w:val="0"/>
        </w:rPr>
        <w:t>,</w:t>
      </w:r>
      <w:r w:rsidR="009B2148" w:rsidRPr="009B2148">
        <w:rPr>
          <w:rFonts w:eastAsiaTheme="minorHAnsi"/>
          <w:b w:val="0"/>
          <w:bCs w:val="0"/>
        </w:rPr>
        <w:t xml:space="preserve"> including the Massachusetts Department of Transportation,</w:t>
      </w:r>
      <w:r w:rsidR="00950F94" w:rsidRPr="00950F94">
        <w:rPr>
          <w:rFonts w:eastAsiaTheme="minorHAnsi"/>
          <w:b w:val="0"/>
          <w:bCs w:val="0"/>
        </w:rPr>
        <w:t xml:space="preserve"> must comply with the provisions of this bulletin.</w:t>
      </w:r>
      <w:r w:rsidR="009B2148">
        <w:rPr>
          <w:rFonts w:eastAsiaTheme="minorHAnsi"/>
          <w:b w:val="0"/>
          <w:bCs w:val="0"/>
        </w:rPr>
        <w:t xml:space="preserve"> </w:t>
      </w:r>
      <w:r w:rsidR="009B2148" w:rsidRPr="009B2148">
        <w:rPr>
          <w:rFonts w:eastAsiaTheme="minorHAnsi"/>
          <w:b w:val="0"/>
          <w:bCs w:val="0"/>
        </w:rPr>
        <w:t xml:space="preserve">Any travel conducted by </w:t>
      </w:r>
      <w:r w:rsidR="00A22D0D">
        <w:rPr>
          <w:rFonts w:eastAsiaTheme="minorHAnsi"/>
          <w:b w:val="0"/>
          <w:bCs w:val="0"/>
        </w:rPr>
        <w:t>an appointee of the Governor, including a Cabinet Secretary,</w:t>
      </w:r>
      <w:r w:rsidR="009B2148" w:rsidRPr="009B2148">
        <w:rPr>
          <w:rFonts w:eastAsiaTheme="minorHAnsi"/>
          <w:b w:val="0"/>
          <w:bCs w:val="0"/>
        </w:rPr>
        <w:t xml:space="preserve"> is subject to separate policies and procedures established by the Office of the Governor</w:t>
      </w:r>
      <w:r w:rsidR="009B2148">
        <w:rPr>
          <w:rFonts w:eastAsiaTheme="minorHAnsi"/>
          <w:b w:val="0"/>
          <w:bCs w:val="0"/>
        </w:rPr>
        <w:t>.</w:t>
      </w:r>
    </w:p>
    <w:p w:rsidR="00950F94" w:rsidRDefault="00950F94" w:rsidP="005B54DF"/>
    <w:p w:rsidR="005B54DF" w:rsidRDefault="005B54DF" w:rsidP="005B54DF">
      <w:r>
        <w:t>Purpose and Scope</w:t>
      </w:r>
    </w:p>
    <w:p w:rsidR="005B54DF" w:rsidRDefault="005B54DF" w:rsidP="005B54DF"/>
    <w:p w:rsidR="00CE194C" w:rsidRDefault="005B54DF" w:rsidP="00B345D3">
      <w:pPr>
        <w:pStyle w:val="ListParagraph"/>
        <w:numPr>
          <w:ilvl w:val="0"/>
          <w:numId w:val="2"/>
        </w:numPr>
        <w:rPr>
          <w:rFonts w:ascii="Times New Roman" w:hAnsi="Times New Roman" w:cs="Times New Roman"/>
          <w:sz w:val="24"/>
          <w:szCs w:val="24"/>
        </w:rPr>
      </w:pPr>
      <w:r w:rsidRPr="00CE194C">
        <w:rPr>
          <w:rFonts w:ascii="Times New Roman" w:hAnsi="Times New Roman" w:cs="Times New Roman"/>
          <w:sz w:val="24"/>
          <w:szCs w:val="24"/>
        </w:rPr>
        <w:t xml:space="preserve">The purpose of this bulletin is to set forth guidance for the conduct of all </w:t>
      </w:r>
      <w:r w:rsidR="00692B60" w:rsidRPr="00CE194C">
        <w:rPr>
          <w:rFonts w:ascii="Times New Roman" w:hAnsi="Times New Roman" w:cs="Times New Roman"/>
          <w:sz w:val="24"/>
          <w:szCs w:val="24"/>
        </w:rPr>
        <w:t xml:space="preserve">publicly </w:t>
      </w:r>
      <w:r w:rsidR="009B2148" w:rsidRPr="00CE194C">
        <w:rPr>
          <w:rFonts w:ascii="Times New Roman" w:hAnsi="Times New Roman" w:cs="Times New Roman"/>
          <w:sz w:val="24"/>
          <w:szCs w:val="24"/>
        </w:rPr>
        <w:t xml:space="preserve">funded or privately subsidized </w:t>
      </w:r>
      <w:r w:rsidR="00841E94" w:rsidRPr="00CE194C">
        <w:rPr>
          <w:rFonts w:ascii="Times New Roman" w:hAnsi="Times New Roman" w:cs="Times New Roman"/>
          <w:sz w:val="24"/>
          <w:szCs w:val="24"/>
        </w:rPr>
        <w:t xml:space="preserve">out of state </w:t>
      </w:r>
      <w:r w:rsidRPr="00CE194C">
        <w:rPr>
          <w:rFonts w:ascii="Times New Roman" w:hAnsi="Times New Roman" w:cs="Times New Roman"/>
          <w:sz w:val="24"/>
          <w:szCs w:val="24"/>
        </w:rPr>
        <w:t>employee travel</w:t>
      </w:r>
      <w:r w:rsidR="00327605" w:rsidRPr="00CE194C">
        <w:rPr>
          <w:rFonts w:ascii="Times New Roman" w:hAnsi="Times New Roman" w:cs="Times New Roman"/>
          <w:sz w:val="24"/>
          <w:szCs w:val="24"/>
        </w:rPr>
        <w:t xml:space="preserve"> for official state business.</w:t>
      </w:r>
      <w:r w:rsidR="009B2148" w:rsidRPr="00CE194C">
        <w:rPr>
          <w:rFonts w:ascii="Times New Roman" w:hAnsi="Times New Roman" w:cs="Times New Roman"/>
          <w:sz w:val="24"/>
          <w:szCs w:val="24"/>
        </w:rPr>
        <w:t xml:space="preserve"> </w:t>
      </w:r>
    </w:p>
    <w:p w:rsidR="00CE194C" w:rsidRDefault="007420FF" w:rsidP="00B345D3">
      <w:pPr>
        <w:pStyle w:val="ListParagraph"/>
        <w:numPr>
          <w:ilvl w:val="0"/>
          <w:numId w:val="2"/>
        </w:numPr>
        <w:rPr>
          <w:rFonts w:ascii="Times New Roman" w:hAnsi="Times New Roman" w:cs="Times New Roman"/>
          <w:sz w:val="24"/>
          <w:szCs w:val="24"/>
        </w:rPr>
      </w:pPr>
      <w:r w:rsidRPr="00CE194C">
        <w:rPr>
          <w:rFonts w:ascii="Times New Roman" w:hAnsi="Times New Roman" w:cs="Times New Roman"/>
          <w:sz w:val="24"/>
          <w:szCs w:val="24"/>
        </w:rPr>
        <w:t xml:space="preserve">All employees engaged in publicly and privately subsidized travel shall adhere to the guidance set forth in A&amp;F Bulletin #22, Credit Card Use Policy and Procedures, as related to employee travel. </w:t>
      </w:r>
    </w:p>
    <w:p w:rsidR="00CE194C" w:rsidRDefault="005B54DF" w:rsidP="00B345D3">
      <w:pPr>
        <w:pStyle w:val="ListParagraph"/>
        <w:numPr>
          <w:ilvl w:val="0"/>
          <w:numId w:val="2"/>
        </w:numPr>
        <w:rPr>
          <w:rFonts w:ascii="Times New Roman" w:hAnsi="Times New Roman" w:cs="Times New Roman"/>
          <w:sz w:val="24"/>
          <w:szCs w:val="24"/>
        </w:rPr>
      </w:pPr>
      <w:r w:rsidRPr="00CE194C">
        <w:rPr>
          <w:rFonts w:ascii="Times New Roman" w:hAnsi="Times New Roman" w:cs="Times New Roman"/>
          <w:sz w:val="24"/>
          <w:szCs w:val="24"/>
        </w:rPr>
        <w:t xml:space="preserve">All agencies must also follow all applicable rules </w:t>
      </w:r>
      <w:r w:rsidR="009A11EA" w:rsidRPr="00CE194C">
        <w:rPr>
          <w:rFonts w:ascii="Times New Roman" w:hAnsi="Times New Roman" w:cs="Times New Roman"/>
          <w:sz w:val="24"/>
          <w:szCs w:val="24"/>
        </w:rPr>
        <w:t xml:space="preserve">of the Personnel Administrator, </w:t>
      </w:r>
      <w:r w:rsidRPr="00CE194C">
        <w:rPr>
          <w:rFonts w:ascii="Times New Roman" w:hAnsi="Times New Roman" w:cs="Times New Roman"/>
          <w:sz w:val="24"/>
          <w:szCs w:val="24"/>
        </w:rPr>
        <w:t>O</w:t>
      </w:r>
      <w:r w:rsidR="00B65F55" w:rsidRPr="00CE194C">
        <w:rPr>
          <w:rFonts w:ascii="Times New Roman" w:hAnsi="Times New Roman" w:cs="Times New Roman"/>
          <w:sz w:val="24"/>
          <w:szCs w:val="24"/>
        </w:rPr>
        <w:t>per</w:t>
      </w:r>
      <w:r w:rsidR="009A11EA" w:rsidRPr="00CE194C">
        <w:rPr>
          <w:rFonts w:ascii="Times New Roman" w:hAnsi="Times New Roman" w:cs="Times New Roman"/>
          <w:sz w:val="24"/>
          <w:szCs w:val="24"/>
        </w:rPr>
        <w:t xml:space="preserve">ational </w:t>
      </w:r>
      <w:r w:rsidRPr="00CE194C">
        <w:rPr>
          <w:rFonts w:ascii="Times New Roman" w:hAnsi="Times New Roman" w:cs="Times New Roman"/>
          <w:sz w:val="24"/>
          <w:szCs w:val="24"/>
        </w:rPr>
        <w:t>S</w:t>
      </w:r>
      <w:r w:rsidR="009A11EA" w:rsidRPr="00CE194C">
        <w:rPr>
          <w:rFonts w:ascii="Times New Roman" w:hAnsi="Times New Roman" w:cs="Times New Roman"/>
          <w:sz w:val="24"/>
          <w:szCs w:val="24"/>
        </w:rPr>
        <w:t xml:space="preserve">ervices </w:t>
      </w:r>
      <w:r w:rsidRPr="00CE194C">
        <w:rPr>
          <w:rFonts w:ascii="Times New Roman" w:hAnsi="Times New Roman" w:cs="Times New Roman"/>
          <w:sz w:val="24"/>
          <w:szCs w:val="24"/>
        </w:rPr>
        <w:t>D</w:t>
      </w:r>
      <w:r w:rsidR="009A11EA" w:rsidRPr="00CE194C">
        <w:rPr>
          <w:rFonts w:ascii="Times New Roman" w:hAnsi="Times New Roman" w:cs="Times New Roman"/>
          <w:sz w:val="24"/>
          <w:szCs w:val="24"/>
        </w:rPr>
        <w:t>ivision</w:t>
      </w:r>
      <w:r w:rsidRPr="00CE194C">
        <w:rPr>
          <w:rFonts w:ascii="Times New Roman" w:hAnsi="Times New Roman" w:cs="Times New Roman"/>
          <w:sz w:val="24"/>
          <w:szCs w:val="24"/>
        </w:rPr>
        <w:t>, Comptroller (including compliance with the Expense Classification Handbook), and relevant provisions of collective bargaining agreements.</w:t>
      </w:r>
      <w:r w:rsidR="009B2148" w:rsidRPr="00CE194C">
        <w:rPr>
          <w:rFonts w:ascii="Times New Roman" w:hAnsi="Times New Roman" w:cs="Times New Roman"/>
          <w:sz w:val="24"/>
          <w:szCs w:val="24"/>
        </w:rPr>
        <w:t xml:space="preserve"> </w:t>
      </w:r>
    </w:p>
    <w:p w:rsidR="00306968" w:rsidRPr="00CE194C" w:rsidRDefault="00306968" w:rsidP="00B345D3">
      <w:pPr>
        <w:pStyle w:val="ListParagraph"/>
        <w:numPr>
          <w:ilvl w:val="0"/>
          <w:numId w:val="2"/>
        </w:numPr>
        <w:rPr>
          <w:rFonts w:ascii="Times New Roman" w:hAnsi="Times New Roman" w:cs="Times New Roman"/>
          <w:sz w:val="24"/>
          <w:szCs w:val="24"/>
        </w:rPr>
      </w:pPr>
      <w:r w:rsidRPr="00CE194C">
        <w:rPr>
          <w:rFonts w:ascii="Times New Roman" w:hAnsi="Times New Roman" w:cs="Times New Roman"/>
          <w:sz w:val="24"/>
          <w:szCs w:val="24"/>
        </w:rPr>
        <w:t xml:space="preserve">Secretariats are strongly encouraged to follow the guidance laid out in this bulletin when employees travel </w:t>
      </w:r>
      <w:r w:rsidRPr="00CE194C">
        <w:rPr>
          <w:rFonts w:ascii="Times New Roman" w:hAnsi="Times New Roman" w:cs="Times New Roman"/>
          <w:b/>
          <w:sz w:val="24"/>
          <w:szCs w:val="24"/>
          <w:u w:val="single"/>
        </w:rPr>
        <w:t>within the Commonwealth</w:t>
      </w:r>
      <w:r w:rsidRPr="00CE194C">
        <w:rPr>
          <w:rFonts w:ascii="Times New Roman" w:hAnsi="Times New Roman" w:cs="Times New Roman"/>
          <w:sz w:val="24"/>
          <w:szCs w:val="24"/>
        </w:rPr>
        <w:t xml:space="preserve"> on </w:t>
      </w:r>
      <w:r w:rsidR="009B2148" w:rsidRPr="00CE194C">
        <w:rPr>
          <w:rFonts w:ascii="Times New Roman" w:hAnsi="Times New Roman" w:cs="Times New Roman"/>
          <w:sz w:val="24"/>
          <w:szCs w:val="24"/>
        </w:rPr>
        <w:t xml:space="preserve">official </w:t>
      </w:r>
      <w:r w:rsidRPr="00CE194C">
        <w:rPr>
          <w:rFonts w:ascii="Times New Roman" w:hAnsi="Times New Roman" w:cs="Times New Roman"/>
          <w:sz w:val="24"/>
          <w:szCs w:val="24"/>
        </w:rPr>
        <w:t>business.</w:t>
      </w:r>
      <w:r w:rsidRPr="00CE194C">
        <w:t xml:space="preserve"> </w:t>
      </w:r>
    </w:p>
    <w:p w:rsidR="00CF2E47" w:rsidRDefault="00CF2E47" w:rsidP="00CF2E47">
      <w:pPr>
        <w:pStyle w:val="ListParagraph"/>
        <w:numPr>
          <w:ilvl w:val="0"/>
          <w:numId w:val="2"/>
        </w:numPr>
        <w:rPr>
          <w:rFonts w:ascii="Times New Roman" w:hAnsi="Times New Roman" w:cs="Times New Roman"/>
          <w:sz w:val="24"/>
          <w:szCs w:val="24"/>
        </w:rPr>
      </w:pPr>
      <w:r w:rsidRPr="00CE194C">
        <w:rPr>
          <w:rFonts w:ascii="Times New Roman" w:hAnsi="Times New Roman" w:cs="Times New Roman"/>
          <w:sz w:val="24"/>
          <w:szCs w:val="24"/>
        </w:rPr>
        <w:t>Any out-of-state travel done in an official capacity must be authorized by the appointing authority, and</w:t>
      </w:r>
      <w:r w:rsidR="00920320">
        <w:rPr>
          <w:rFonts w:ascii="Times New Roman" w:hAnsi="Times New Roman" w:cs="Times New Roman"/>
          <w:sz w:val="24"/>
          <w:szCs w:val="24"/>
        </w:rPr>
        <w:t xml:space="preserve"> if it is funded in part with private funding,</w:t>
      </w:r>
      <w:r w:rsidRPr="00CE194C">
        <w:rPr>
          <w:rFonts w:ascii="Times New Roman" w:hAnsi="Times New Roman" w:cs="Times New Roman"/>
          <w:sz w:val="24"/>
          <w:szCs w:val="24"/>
        </w:rPr>
        <w:t xml:space="preserve"> </w:t>
      </w:r>
      <w:r w:rsidR="00920320">
        <w:rPr>
          <w:rFonts w:ascii="Times New Roman" w:hAnsi="Times New Roman" w:cs="Times New Roman"/>
          <w:sz w:val="24"/>
          <w:szCs w:val="24"/>
        </w:rPr>
        <w:t>will</w:t>
      </w:r>
      <w:r w:rsidRPr="00CE194C">
        <w:rPr>
          <w:rFonts w:ascii="Times New Roman" w:hAnsi="Times New Roman" w:cs="Times New Roman"/>
          <w:sz w:val="24"/>
          <w:szCs w:val="24"/>
        </w:rPr>
        <w:t xml:space="preserve"> require </w:t>
      </w:r>
      <w:r w:rsidR="00920320">
        <w:rPr>
          <w:rFonts w:ascii="Times New Roman" w:hAnsi="Times New Roman" w:cs="Times New Roman"/>
          <w:sz w:val="24"/>
          <w:szCs w:val="24"/>
        </w:rPr>
        <w:t xml:space="preserve">an additional </w:t>
      </w:r>
      <w:r w:rsidRPr="00CE194C">
        <w:rPr>
          <w:rFonts w:ascii="Times New Roman" w:hAnsi="Times New Roman" w:cs="Times New Roman"/>
          <w:sz w:val="24"/>
          <w:szCs w:val="24"/>
        </w:rPr>
        <w:t>disclosure</w:t>
      </w:r>
      <w:r w:rsidR="00920320">
        <w:rPr>
          <w:rFonts w:ascii="Times New Roman" w:hAnsi="Times New Roman" w:cs="Times New Roman"/>
          <w:sz w:val="24"/>
          <w:szCs w:val="24"/>
        </w:rPr>
        <w:t xml:space="preserve"> and a determination by the appointing authority under the state conflict of interest law</w:t>
      </w:r>
      <w:r w:rsidRPr="00CE194C">
        <w:rPr>
          <w:rFonts w:ascii="Times New Roman" w:hAnsi="Times New Roman" w:cs="Times New Roman"/>
          <w:sz w:val="24"/>
          <w:szCs w:val="24"/>
        </w:rPr>
        <w:t xml:space="preserve">. </w:t>
      </w:r>
    </w:p>
    <w:p w:rsidR="00CF2E47" w:rsidRDefault="00CF2E47" w:rsidP="00CF2E47">
      <w:pPr>
        <w:pStyle w:val="ListParagraph"/>
        <w:numPr>
          <w:ilvl w:val="0"/>
          <w:numId w:val="2"/>
        </w:numPr>
        <w:rPr>
          <w:rFonts w:ascii="Times New Roman" w:hAnsi="Times New Roman" w:cs="Times New Roman"/>
          <w:sz w:val="24"/>
          <w:szCs w:val="24"/>
        </w:rPr>
      </w:pPr>
      <w:r w:rsidRPr="00CE194C">
        <w:rPr>
          <w:rFonts w:ascii="Times New Roman" w:hAnsi="Times New Roman" w:cs="Times New Roman"/>
          <w:sz w:val="24"/>
          <w:szCs w:val="24"/>
        </w:rPr>
        <w:t xml:space="preserve">The prescribed forms related to these procedures are attached to this bulletin. </w:t>
      </w:r>
    </w:p>
    <w:p w:rsidR="005B54DF" w:rsidRPr="00120EDA" w:rsidRDefault="005B54DF"/>
    <w:p w:rsidR="00B67B3E" w:rsidRDefault="00B67B3E">
      <w:r>
        <w:t xml:space="preserve">Travel Guidance </w:t>
      </w:r>
    </w:p>
    <w:p w:rsidR="00B67B3E" w:rsidRDefault="00B67B3E"/>
    <w:p w:rsidR="00FF12C1" w:rsidRPr="00B67B3E" w:rsidRDefault="00FF12C1">
      <w:pPr>
        <w:rPr>
          <w:b w:val="0"/>
          <w:u w:val="single"/>
        </w:rPr>
      </w:pPr>
      <w:r w:rsidRPr="00B67B3E">
        <w:rPr>
          <w:b w:val="0"/>
          <w:u w:val="single"/>
        </w:rPr>
        <w:t xml:space="preserve">General </w:t>
      </w:r>
    </w:p>
    <w:p w:rsidR="007654D8" w:rsidRPr="00120EDA" w:rsidRDefault="007654D8"/>
    <w:p w:rsidR="005B54DF" w:rsidRPr="00671C55" w:rsidRDefault="005B54DF" w:rsidP="005B54DF">
      <w:pPr>
        <w:pStyle w:val="ListParagraph"/>
        <w:numPr>
          <w:ilvl w:val="0"/>
          <w:numId w:val="2"/>
        </w:numPr>
        <w:rPr>
          <w:rFonts w:ascii="Times New Roman" w:hAnsi="Times New Roman" w:cs="Times New Roman"/>
          <w:i/>
          <w:sz w:val="24"/>
          <w:szCs w:val="24"/>
        </w:rPr>
      </w:pPr>
      <w:r>
        <w:rPr>
          <w:rFonts w:ascii="Times New Roman" w:hAnsi="Times New Roman" w:cs="Times New Roman"/>
          <w:sz w:val="24"/>
          <w:szCs w:val="24"/>
        </w:rPr>
        <w:t>All travel must ser</w:t>
      </w:r>
      <w:r w:rsidR="008A78B5">
        <w:rPr>
          <w:rFonts w:ascii="Times New Roman" w:hAnsi="Times New Roman" w:cs="Times New Roman"/>
          <w:sz w:val="24"/>
          <w:szCs w:val="24"/>
        </w:rPr>
        <w:t xml:space="preserve">ve a legitimate public purpose and have a direct, defined benefit to an employee’s job function. </w:t>
      </w:r>
    </w:p>
    <w:p w:rsidR="00671C55" w:rsidRPr="000C7CC6" w:rsidRDefault="0065254F" w:rsidP="005B54DF">
      <w:pPr>
        <w:pStyle w:val="ListParagraph"/>
        <w:numPr>
          <w:ilvl w:val="0"/>
          <w:numId w:val="2"/>
        </w:numPr>
        <w:rPr>
          <w:rFonts w:ascii="Times New Roman" w:hAnsi="Times New Roman" w:cs="Times New Roman"/>
          <w:i/>
          <w:sz w:val="24"/>
          <w:szCs w:val="24"/>
        </w:rPr>
      </w:pPr>
      <w:r>
        <w:rPr>
          <w:rFonts w:ascii="Times New Roman" w:hAnsi="Times New Roman" w:cs="Times New Roman"/>
          <w:sz w:val="24"/>
          <w:szCs w:val="24"/>
        </w:rPr>
        <w:t xml:space="preserve">By statute, </w:t>
      </w:r>
      <w:r w:rsidR="001328E3">
        <w:rPr>
          <w:rFonts w:ascii="Times New Roman" w:hAnsi="Times New Roman" w:cs="Times New Roman"/>
          <w:sz w:val="24"/>
          <w:szCs w:val="24"/>
        </w:rPr>
        <w:t>a</w:t>
      </w:r>
      <w:r w:rsidR="00671C55">
        <w:rPr>
          <w:rFonts w:ascii="Times New Roman" w:hAnsi="Times New Roman" w:cs="Times New Roman"/>
          <w:sz w:val="24"/>
          <w:szCs w:val="24"/>
        </w:rPr>
        <w:t>ll out of state travel</w:t>
      </w:r>
      <w:r w:rsidR="00A22D0D">
        <w:rPr>
          <w:rFonts w:ascii="Times New Roman" w:hAnsi="Times New Roman" w:cs="Times New Roman"/>
          <w:sz w:val="24"/>
          <w:szCs w:val="24"/>
        </w:rPr>
        <w:t xml:space="preserve"> paid for by the Commonwealth</w:t>
      </w:r>
      <w:r w:rsidR="00671C55">
        <w:rPr>
          <w:rFonts w:ascii="Times New Roman" w:hAnsi="Times New Roman" w:cs="Times New Roman"/>
          <w:sz w:val="24"/>
          <w:szCs w:val="24"/>
        </w:rPr>
        <w:t xml:space="preserve"> requires approval from the </w:t>
      </w:r>
      <w:r w:rsidR="00CC45D8">
        <w:rPr>
          <w:rFonts w:ascii="Times New Roman" w:hAnsi="Times New Roman" w:cs="Times New Roman"/>
          <w:sz w:val="24"/>
          <w:szCs w:val="24"/>
        </w:rPr>
        <w:t xml:space="preserve">Cabinet </w:t>
      </w:r>
      <w:r w:rsidR="00671C55">
        <w:rPr>
          <w:rFonts w:ascii="Times New Roman" w:hAnsi="Times New Roman" w:cs="Times New Roman"/>
          <w:sz w:val="24"/>
          <w:szCs w:val="24"/>
        </w:rPr>
        <w:t>Secretary of t</w:t>
      </w:r>
      <w:r w:rsidR="0047512D">
        <w:rPr>
          <w:rFonts w:ascii="Times New Roman" w:hAnsi="Times New Roman" w:cs="Times New Roman"/>
          <w:sz w:val="24"/>
          <w:szCs w:val="24"/>
        </w:rPr>
        <w:t>he applicable Executive Office. E</w:t>
      </w:r>
      <w:r w:rsidR="00CE194C">
        <w:rPr>
          <w:rFonts w:ascii="Times New Roman" w:hAnsi="Times New Roman" w:cs="Times New Roman"/>
          <w:sz w:val="24"/>
          <w:szCs w:val="24"/>
        </w:rPr>
        <w:t xml:space="preserve">xcept in extraordinary circumstances, such approval shall be in advance of the trip. </w:t>
      </w:r>
    </w:p>
    <w:p w:rsidR="000C7CC6" w:rsidRPr="00527851" w:rsidRDefault="000C7CC6" w:rsidP="005B54DF">
      <w:pPr>
        <w:pStyle w:val="ListParagraph"/>
        <w:numPr>
          <w:ilvl w:val="0"/>
          <w:numId w:val="2"/>
        </w:numPr>
        <w:rPr>
          <w:rFonts w:ascii="Times New Roman" w:hAnsi="Times New Roman" w:cs="Times New Roman"/>
          <w:i/>
          <w:sz w:val="24"/>
          <w:szCs w:val="24"/>
        </w:rPr>
      </w:pPr>
      <w:r>
        <w:rPr>
          <w:rFonts w:ascii="Times New Roman" w:hAnsi="Times New Roman" w:cs="Times New Roman"/>
          <w:sz w:val="24"/>
          <w:szCs w:val="24"/>
        </w:rPr>
        <w:t xml:space="preserve">A </w:t>
      </w:r>
      <w:hyperlink r:id="rId9" w:history="1">
        <w:r w:rsidRPr="00F74AE9">
          <w:rPr>
            <w:rStyle w:val="Hyperlink"/>
            <w:rFonts w:ascii="Times New Roman" w:hAnsi="Times New Roman" w:cs="Times New Roman"/>
            <w:sz w:val="24"/>
            <w:szCs w:val="24"/>
          </w:rPr>
          <w:t>Travel Authorization Form (TAF)</w:t>
        </w:r>
      </w:hyperlink>
      <w:r>
        <w:rPr>
          <w:rFonts w:ascii="Times New Roman" w:hAnsi="Times New Roman" w:cs="Times New Roman"/>
          <w:sz w:val="24"/>
          <w:szCs w:val="24"/>
        </w:rPr>
        <w:t xml:space="preserve">, available </w:t>
      </w:r>
      <w:hyperlink r:id="rId10" w:history="1">
        <w:r w:rsidRPr="00F74AE9">
          <w:rPr>
            <w:rStyle w:val="Hyperlink"/>
            <w:rFonts w:ascii="Times New Roman" w:hAnsi="Times New Roman" w:cs="Times New Roman"/>
            <w:sz w:val="24"/>
            <w:szCs w:val="24"/>
          </w:rPr>
          <w:t>here</w:t>
        </w:r>
      </w:hyperlink>
      <w:r>
        <w:rPr>
          <w:rFonts w:ascii="Times New Roman" w:hAnsi="Times New Roman" w:cs="Times New Roman"/>
          <w:sz w:val="24"/>
          <w:szCs w:val="24"/>
        </w:rPr>
        <w:t>, must be fully completed to receive approval.</w:t>
      </w:r>
    </w:p>
    <w:p w:rsidR="005B54DF" w:rsidRPr="005B54DF" w:rsidRDefault="005B54DF" w:rsidP="005B54DF">
      <w:pPr>
        <w:pStyle w:val="ListParagraph"/>
        <w:numPr>
          <w:ilvl w:val="0"/>
          <w:numId w:val="2"/>
        </w:numPr>
        <w:rPr>
          <w:rFonts w:ascii="Times New Roman" w:hAnsi="Times New Roman" w:cs="Times New Roman"/>
          <w:i/>
          <w:sz w:val="24"/>
          <w:szCs w:val="24"/>
        </w:rPr>
      </w:pPr>
      <w:r>
        <w:rPr>
          <w:rFonts w:ascii="Times New Roman" w:hAnsi="Times New Roman" w:cs="Times New Roman"/>
          <w:sz w:val="24"/>
          <w:szCs w:val="24"/>
        </w:rPr>
        <w:t xml:space="preserve">Employees who violate the agency’s travel policy </w:t>
      </w:r>
      <w:r w:rsidR="00841E94">
        <w:rPr>
          <w:rFonts w:ascii="Times New Roman" w:hAnsi="Times New Roman" w:cs="Times New Roman"/>
          <w:sz w:val="24"/>
          <w:szCs w:val="24"/>
        </w:rPr>
        <w:t>will</w:t>
      </w:r>
      <w:r>
        <w:rPr>
          <w:rFonts w:ascii="Times New Roman" w:hAnsi="Times New Roman" w:cs="Times New Roman"/>
          <w:sz w:val="24"/>
          <w:szCs w:val="24"/>
        </w:rPr>
        <w:t xml:space="preserve"> have travel privileges reviewed</w:t>
      </w:r>
      <w:r w:rsidR="00841E94">
        <w:rPr>
          <w:rFonts w:ascii="Times New Roman" w:hAnsi="Times New Roman" w:cs="Times New Roman"/>
          <w:sz w:val="24"/>
          <w:szCs w:val="24"/>
        </w:rPr>
        <w:t xml:space="preserve"> and may have such privileges suspended or</w:t>
      </w:r>
      <w:r w:rsidR="00332220">
        <w:rPr>
          <w:rFonts w:ascii="Times New Roman" w:hAnsi="Times New Roman" w:cs="Times New Roman"/>
          <w:sz w:val="24"/>
          <w:szCs w:val="24"/>
        </w:rPr>
        <w:t xml:space="preserve"> be subject to</w:t>
      </w:r>
      <w:r w:rsidR="00841E94">
        <w:rPr>
          <w:rFonts w:ascii="Times New Roman" w:hAnsi="Times New Roman" w:cs="Times New Roman"/>
          <w:sz w:val="24"/>
          <w:szCs w:val="24"/>
        </w:rPr>
        <w:t xml:space="preserve"> other applicable consequences</w:t>
      </w:r>
      <w:r>
        <w:rPr>
          <w:rFonts w:ascii="Times New Roman" w:hAnsi="Times New Roman" w:cs="Times New Roman"/>
          <w:sz w:val="24"/>
          <w:szCs w:val="24"/>
        </w:rPr>
        <w:t xml:space="preserve">, in accordance with applicable provisions of collective bargaining agreements. </w:t>
      </w:r>
    </w:p>
    <w:p w:rsidR="005B54DF" w:rsidRPr="007420FF" w:rsidRDefault="005B54DF" w:rsidP="005B54DF">
      <w:pPr>
        <w:pStyle w:val="ListParagraph"/>
        <w:numPr>
          <w:ilvl w:val="0"/>
          <w:numId w:val="2"/>
        </w:numPr>
        <w:rPr>
          <w:rFonts w:ascii="Times New Roman" w:hAnsi="Times New Roman" w:cs="Times New Roman"/>
          <w:i/>
          <w:sz w:val="24"/>
          <w:szCs w:val="24"/>
        </w:rPr>
      </w:pPr>
      <w:r>
        <w:rPr>
          <w:rFonts w:ascii="Times New Roman" w:hAnsi="Times New Roman" w:cs="Times New Roman"/>
          <w:sz w:val="24"/>
          <w:szCs w:val="24"/>
        </w:rPr>
        <w:t xml:space="preserve">Except in extraordinary circumstances, travel arrangements should be made </w:t>
      </w:r>
      <w:r w:rsidR="009A11EA">
        <w:rPr>
          <w:rFonts w:ascii="Times New Roman" w:hAnsi="Times New Roman" w:cs="Times New Roman"/>
          <w:sz w:val="24"/>
          <w:szCs w:val="24"/>
        </w:rPr>
        <w:t xml:space="preserve">far enough in </w:t>
      </w:r>
      <w:r w:rsidR="00327605">
        <w:rPr>
          <w:rFonts w:ascii="Times New Roman" w:hAnsi="Times New Roman" w:cs="Times New Roman"/>
          <w:sz w:val="24"/>
          <w:szCs w:val="24"/>
        </w:rPr>
        <w:t xml:space="preserve">advance of </w:t>
      </w:r>
      <w:r>
        <w:rPr>
          <w:rFonts w:ascii="Times New Roman" w:hAnsi="Times New Roman" w:cs="Times New Roman"/>
          <w:sz w:val="24"/>
          <w:szCs w:val="24"/>
        </w:rPr>
        <w:t xml:space="preserve">departure date to take advantage of discounted fares, conference lodging rates, etc. </w:t>
      </w:r>
      <w:r w:rsidR="00327605">
        <w:rPr>
          <w:rFonts w:ascii="Times New Roman" w:hAnsi="Times New Roman" w:cs="Times New Roman"/>
          <w:sz w:val="24"/>
          <w:szCs w:val="24"/>
        </w:rPr>
        <w:t xml:space="preserve">For example, flights should be booked </w:t>
      </w:r>
      <w:r w:rsidR="009A11EA">
        <w:rPr>
          <w:rFonts w:ascii="Times New Roman" w:hAnsi="Times New Roman" w:cs="Times New Roman"/>
          <w:sz w:val="24"/>
          <w:szCs w:val="24"/>
        </w:rPr>
        <w:t>no less than</w:t>
      </w:r>
      <w:r w:rsidR="00327605">
        <w:rPr>
          <w:rFonts w:ascii="Times New Roman" w:hAnsi="Times New Roman" w:cs="Times New Roman"/>
          <w:sz w:val="24"/>
          <w:szCs w:val="24"/>
        </w:rPr>
        <w:t xml:space="preserve"> 14 days in advance of departure date. </w:t>
      </w:r>
    </w:p>
    <w:p w:rsidR="00FB4AF1" w:rsidRPr="00CE194C" w:rsidRDefault="00FB4AF1" w:rsidP="00CE194C">
      <w:pPr>
        <w:rPr>
          <w:i/>
        </w:rPr>
      </w:pPr>
    </w:p>
    <w:p w:rsidR="00B70EE9" w:rsidRPr="00671C55" w:rsidRDefault="00B70EE9" w:rsidP="007654D8">
      <w:pPr>
        <w:rPr>
          <w:rFonts w:eastAsiaTheme="minorHAnsi"/>
          <w:b w:val="0"/>
          <w:bCs w:val="0"/>
          <w:highlight w:val="yellow"/>
        </w:rPr>
      </w:pPr>
    </w:p>
    <w:p w:rsidR="00CE194C" w:rsidRDefault="00CE194C" w:rsidP="007654D8">
      <w:pPr>
        <w:rPr>
          <w:b w:val="0"/>
          <w:u w:val="single"/>
        </w:rPr>
      </w:pPr>
    </w:p>
    <w:p w:rsidR="00CE194C" w:rsidRDefault="00CE194C" w:rsidP="007654D8">
      <w:pPr>
        <w:rPr>
          <w:b w:val="0"/>
          <w:u w:val="single"/>
        </w:rPr>
      </w:pPr>
    </w:p>
    <w:p w:rsidR="00CE194C" w:rsidRDefault="00CE194C" w:rsidP="007654D8">
      <w:pPr>
        <w:rPr>
          <w:b w:val="0"/>
          <w:u w:val="single"/>
        </w:rPr>
      </w:pPr>
    </w:p>
    <w:p w:rsidR="00AF32B5" w:rsidRDefault="00AF32B5" w:rsidP="007654D8">
      <w:pPr>
        <w:rPr>
          <w:b w:val="0"/>
          <w:u w:val="single"/>
        </w:rPr>
      </w:pPr>
    </w:p>
    <w:p w:rsidR="00FF12C1" w:rsidRPr="00B67B3E" w:rsidRDefault="00671C55" w:rsidP="007654D8">
      <w:pPr>
        <w:rPr>
          <w:b w:val="0"/>
          <w:u w:val="single"/>
        </w:rPr>
      </w:pPr>
      <w:r w:rsidRPr="00B67B3E">
        <w:rPr>
          <w:b w:val="0"/>
          <w:u w:val="single"/>
        </w:rPr>
        <w:t xml:space="preserve">Air and </w:t>
      </w:r>
      <w:r w:rsidR="00FF12C1" w:rsidRPr="00B67B3E">
        <w:rPr>
          <w:b w:val="0"/>
          <w:u w:val="single"/>
        </w:rPr>
        <w:t>Rail Travel</w:t>
      </w:r>
    </w:p>
    <w:p w:rsidR="00FF12C1" w:rsidRPr="00120EDA" w:rsidRDefault="00FF12C1"/>
    <w:p w:rsidR="009A11EA" w:rsidRPr="009A11EA" w:rsidRDefault="007654D8" w:rsidP="007654D8">
      <w:pPr>
        <w:pStyle w:val="ListParagraph"/>
        <w:numPr>
          <w:ilvl w:val="0"/>
          <w:numId w:val="2"/>
        </w:numPr>
        <w:rPr>
          <w:rFonts w:ascii="Times New Roman" w:hAnsi="Times New Roman" w:cs="Times New Roman"/>
          <w:i/>
          <w:sz w:val="24"/>
          <w:szCs w:val="24"/>
        </w:rPr>
      </w:pPr>
      <w:r>
        <w:rPr>
          <w:rFonts w:ascii="Times New Roman" w:hAnsi="Times New Roman" w:cs="Times New Roman"/>
          <w:sz w:val="24"/>
          <w:szCs w:val="24"/>
        </w:rPr>
        <w:t xml:space="preserve">Travelers should </w:t>
      </w:r>
      <w:r w:rsidR="00671C55">
        <w:rPr>
          <w:rFonts w:ascii="Times New Roman" w:hAnsi="Times New Roman" w:cs="Times New Roman"/>
          <w:sz w:val="24"/>
          <w:szCs w:val="24"/>
        </w:rPr>
        <w:t xml:space="preserve">make every effort to </w:t>
      </w:r>
      <w:r w:rsidR="00494F7B">
        <w:rPr>
          <w:rFonts w:ascii="Times New Roman" w:hAnsi="Times New Roman" w:cs="Times New Roman"/>
          <w:sz w:val="24"/>
          <w:szCs w:val="24"/>
        </w:rPr>
        <w:t>minimize overall cost of travel to the Commonwealth</w:t>
      </w:r>
      <w:r w:rsidR="009A11EA">
        <w:rPr>
          <w:rFonts w:ascii="Times New Roman" w:hAnsi="Times New Roman" w:cs="Times New Roman"/>
          <w:sz w:val="24"/>
          <w:szCs w:val="24"/>
        </w:rPr>
        <w:t xml:space="preserve">, with consideration given to </w:t>
      </w:r>
      <w:r w:rsidR="00D8727A">
        <w:rPr>
          <w:rFonts w:ascii="Times New Roman" w:hAnsi="Times New Roman" w:cs="Times New Roman"/>
          <w:sz w:val="24"/>
          <w:szCs w:val="24"/>
        </w:rPr>
        <w:t xml:space="preserve">alternate and </w:t>
      </w:r>
      <w:r w:rsidR="009A11EA">
        <w:rPr>
          <w:rFonts w:ascii="Times New Roman" w:hAnsi="Times New Roman" w:cs="Times New Roman"/>
          <w:sz w:val="24"/>
          <w:szCs w:val="24"/>
        </w:rPr>
        <w:t>off-peak travel times,</w:t>
      </w:r>
      <w:r w:rsidR="00494F7B">
        <w:rPr>
          <w:rFonts w:ascii="Times New Roman" w:hAnsi="Times New Roman" w:cs="Times New Roman"/>
          <w:sz w:val="24"/>
          <w:szCs w:val="24"/>
        </w:rPr>
        <w:t xml:space="preserve"> overtime costs, and other relevant</w:t>
      </w:r>
      <w:r w:rsidR="009A11EA">
        <w:rPr>
          <w:rFonts w:ascii="Times New Roman" w:hAnsi="Times New Roman" w:cs="Times New Roman"/>
          <w:sz w:val="24"/>
          <w:szCs w:val="24"/>
        </w:rPr>
        <w:t xml:space="preserve"> factors. </w:t>
      </w:r>
    </w:p>
    <w:p w:rsidR="007654D8" w:rsidRPr="007371F9" w:rsidRDefault="00494F7B" w:rsidP="007371F9">
      <w:pPr>
        <w:pStyle w:val="ListParagraph"/>
        <w:numPr>
          <w:ilvl w:val="0"/>
          <w:numId w:val="2"/>
        </w:numPr>
        <w:rPr>
          <w:rFonts w:ascii="Times New Roman" w:hAnsi="Times New Roman" w:cs="Times New Roman"/>
          <w:i/>
          <w:sz w:val="24"/>
          <w:szCs w:val="24"/>
        </w:rPr>
      </w:pPr>
      <w:r>
        <w:rPr>
          <w:rFonts w:ascii="Times New Roman" w:hAnsi="Times New Roman" w:cs="Times New Roman"/>
          <w:sz w:val="24"/>
          <w:szCs w:val="24"/>
        </w:rPr>
        <w:t xml:space="preserve">The Commonwealth will pay or reimburse for </w:t>
      </w:r>
      <w:r w:rsidR="00A22D0D">
        <w:rPr>
          <w:rFonts w:ascii="Times New Roman" w:hAnsi="Times New Roman" w:cs="Times New Roman"/>
          <w:sz w:val="24"/>
          <w:szCs w:val="24"/>
        </w:rPr>
        <w:t xml:space="preserve">only </w:t>
      </w:r>
      <w:r>
        <w:rPr>
          <w:rFonts w:ascii="Times New Roman" w:hAnsi="Times New Roman" w:cs="Times New Roman"/>
          <w:sz w:val="24"/>
          <w:szCs w:val="24"/>
        </w:rPr>
        <w:t>coach or economy fares</w:t>
      </w:r>
      <w:r w:rsidR="007654D8">
        <w:rPr>
          <w:rFonts w:ascii="Times New Roman" w:hAnsi="Times New Roman" w:cs="Times New Roman"/>
          <w:sz w:val="24"/>
          <w:szCs w:val="24"/>
        </w:rPr>
        <w:t xml:space="preserve">. </w:t>
      </w:r>
      <w:r w:rsidR="007654D8" w:rsidRPr="007371F9">
        <w:rPr>
          <w:rFonts w:ascii="Times New Roman" w:hAnsi="Times New Roman" w:cs="Times New Roman"/>
          <w:sz w:val="24"/>
          <w:szCs w:val="24"/>
        </w:rPr>
        <w:t xml:space="preserve"> </w:t>
      </w:r>
    </w:p>
    <w:p w:rsidR="00FF12C1" w:rsidRPr="00120EDA" w:rsidRDefault="00FF12C1"/>
    <w:p w:rsidR="00FF12C1" w:rsidRPr="00B67B3E" w:rsidRDefault="00671C55">
      <w:pPr>
        <w:rPr>
          <w:b w:val="0"/>
          <w:u w:val="single"/>
        </w:rPr>
      </w:pPr>
      <w:r w:rsidRPr="00B67B3E">
        <w:rPr>
          <w:b w:val="0"/>
          <w:u w:val="single"/>
        </w:rPr>
        <w:t>Car Rental and Reimbursements</w:t>
      </w:r>
    </w:p>
    <w:p w:rsidR="007654D8" w:rsidRDefault="007654D8"/>
    <w:p w:rsidR="00671C55" w:rsidRPr="004F0CA8" w:rsidRDefault="002248D0" w:rsidP="007654D8">
      <w:pPr>
        <w:pStyle w:val="ListParagraph"/>
        <w:numPr>
          <w:ilvl w:val="0"/>
          <w:numId w:val="2"/>
        </w:numPr>
        <w:rPr>
          <w:rFonts w:ascii="Times New Roman" w:hAnsi="Times New Roman" w:cs="Times New Roman"/>
          <w:sz w:val="24"/>
          <w:szCs w:val="24"/>
        </w:rPr>
      </w:pPr>
      <w:r w:rsidRPr="004F0CA8">
        <w:rPr>
          <w:rFonts w:ascii="Times New Roman" w:hAnsi="Times New Roman" w:cs="Times New Roman"/>
          <w:sz w:val="24"/>
          <w:szCs w:val="24"/>
        </w:rPr>
        <w:t xml:space="preserve">Every effort should be made to use the lowest priced transportation available. </w:t>
      </w:r>
    </w:p>
    <w:p w:rsidR="002248D0" w:rsidRPr="004F0CA8" w:rsidRDefault="002248D0" w:rsidP="002248D0">
      <w:pPr>
        <w:pStyle w:val="ListParagraph"/>
        <w:numPr>
          <w:ilvl w:val="0"/>
          <w:numId w:val="2"/>
        </w:numPr>
        <w:rPr>
          <w:rFonts w:ascii="Times New Roman" w:hAnsi="Times New Roman" w:cs="Times New Roman"/>
          <w:i/>
          <w:sz w:val="24"/>
          <w:szCs w:val="24"/>
        </w:rPr>
      </w:pPr>
      <w:r w:rsidRPr="004F0CA8">
        <w:rPr>
          <w:rFonts w:ascii="Times New Roman" w:hAnsi="Times New Roman" w:cs="Times New Roman"/>
          <w:sz w:val="24"/>
          <w:szCs w:val="24"/>
        </w:rPr>
        <w:t xml:space="preserve">For travel over long distances, the use of a state fleet vehicle, rental vehicle obtained through the state’s </w:t>
      </w:r>
      <w:r w:rsidR="00262275">
        <w:rPr>
          <w:rFonts w:ascii="Times New Roman" w:hAnsi="Times New Roman" w:cs="Times New Roman"/>
          <w:sz w:val="24"/>
          <w:szCs w:val="24"/>
        </w:rPr>
        <w:t>statewide or other applicable</w:t>
      </w:r>
      <w:r w:rsidR="00262275" w:rsidRPr="004F0CA8">
        <w:rPr>
          <w:rFonts w:ascii="Times New Roman" w:hAnsi="Times New Roman" w:cs="Times New Roman"/>
          <w:sz w:val="24"/>
          <w:szCs w:val="24"/>
        </w:rPr>
        <w:t xml:space="preserve"> </w:t>
      </w:r>
      <w:r w:rsidRPr="004F0CA8">
        <w:rPr>
          <w:rFonts w:ascii="Times New Roman" w:hAnsi="Times New Roman" w:cs="Times New Roman"/>
          <w:sz w:val="24"/>
          <w:szCs w:val="24"/>
        </w:rPr>
        <w:t xml:space="preserve">contracts, or mileage reimbursement for use of personal vehicle may be allowed. </w:t>
      </w:r>
    </w:p>
    <w:p w:rsidR="00671C55" w:rsidRPr="004F0CA8" w:rsidRDefault="00671C55" w:rsidP="007654D8">
      <w:pPr>
        <w:pStyle w:val="ListParagraph"/>
        <w:numPr>
          <w:ilvl w:val="0"/>
          <w:numId w:val="2"/>
        </w:numPr>
        <w:rPr>
          <w:rFonts w:ascii="Times New Roman" w:hAnsi="Times New Roman" w:cs="Times New Roman"/>
          <w:sz w:val="24"/>
          <w:szCs w:val="24"/>
        </w:rPr>
      </w:pPr>
      <w:r w:rsidRPr="004F0CA8">
        <w:rPr>
          <w:rFonts w:ascii="Times New Roman" w:hAnsi="Times New Roman" w:cs="Times New Roman"/>
          <w:sz w:val="24"/>
          <w:szCs w:val="24"/>
        </w:rPr>
        <w:t xml:space="preserve">Employees may rent a car when it is required for business purposes and there is no other less expensive means available. </w:t>
      </w:r>
    </w:p>
    <w:p w:rsidR="002248D0" w:rsidRPr="004F0CA8" w:rsidRDefault="002248D0" w:rsidP="002248D0">
      <w:pPr>
        <w:pStyle w:val="ListParagraph"/>
        <w:numPr>
          <w:ilvl w:val="0"/>
          <w:numId w:val="2"/>
        </w:numPr>
        <w:rPr>
          <w:rFonts w:ascii="Times New Roman" w:hAnsi="Times New Roman" w:cs="Times New Roman"/>
          <w:i/>
          <w:sz w:val="24"/>
          <w:szCs w:val="24"/>
        </w:rPr>
      </w:pPr>
      <w:r w:rsidRPr="004F0CA8">
        <w:rPr>
          <w:rFonts w:ascii="Times New Roman" w:hAnsi="Times New Roman" w:cs="Times New Roman"/>
          <w:sz w:val="24"/>
          <w:szCs w:val="24"/>
        </w:rPr>
        <w:t xml:space="preserve">If a personal vehicle is used, reimbursement will be made after deduction for normal commuting mileage. </w:t>
      </w:r>
    </w:p>
    <w:p w:rsidR="00671C55" w:rsidRPr="004F0CA8" w:rsidRDefault="00671C55" w:rsidP="007654D8">
      <w:pPr>
        <w:pStyle w:val="ListParagraph"/>
        <w:numPr>
          <w:ilvl w:val="0"/>
          <w:numId w:val="2"/>
        </w:numPr>
        <w:rPr>
          <w:rFonts w:ascii="Times New Roman" w:hAnsi="Times New Roman" w:cs="Times New Roman"/>
          <w:sz w:val="24"/>
          <w:szCs w:val="24"/>
        </w:rPr>
      </w:pPr>
      <w:r w:rsidRPr="004F0CA8">
        <w:rPr>
          <w:rFonts w:ascii="Times New Roman" w:hAnsi="Times New Roman" w:cs="Times New Roman"/>
          <w:sz w:val="24"/>
          <w:szCs w:val="24"/>
        </w:rPr>
        <w:t>For travel over shorter distances, public transportation, mass transit, and shuttle servi</w:t>
      </w:r>
      <w:r w:rsidR="00494F7B">
        <w:rPr>
          <w:rFonts w:ascii="Times New Roman" w:hAnsi="Times New Roman" w:cs="Times New Roman"/>
          <w:sz w:val="24"/>
          <w:szCs w:val="24"/>
        </w:rPr>
        <w:t xml:space="preserve">ces should always be considered, when appropriate, </w:t>
      </w:r>
      <w:r w:rsidRPr="004F0CA8">
        <w:rPr>
          <w:rFonts w:ascii="Times New Roman" w:hAnsi="Times New Roman" w:cs="Times New Roman"/>
          <w:sz w:val="24"/>
          <w:szCs w:val="24"/>
        </w:rPr>
        <w:t>over car rental</w:t>
      </w:r>
      <w:r w:rsidR="00CE194C">
        <w:rPr>
          <w:rFonts w:ascii="Times New Roman" w:hAnsi="Times New Roman" w:cs="Times New Roman"/>
          <w:sz w:val="24"/>
          <w:szCs w:val="24"/>
        </w:rPr>
        <w:t>, taxi services, and other ride</w:t>
      </w:r>
      <w:r w:rsidRPr="004F0CA8">
        <w:rPr>
          <w:rFonts w:ascii="Times New Roman" w:hAnsi="Times New Roman" w:cs="Times New Roman"/>
          <w:sz w:val="24"/>
          <w:szCs w:val="24"/>
        </w:rPr>
        <w:t xml:space="preserve"> sharing services.</w:t>
      </w:r>
    </w:p>
    <w:p w:rsidR="00FF12C1" w:rsidRPr="00120EDA" w:rsidRDefault="00FF12C1"/>
    <w:p w:rsidR="00FF12C1" w:rsidRPr="00B67B3E" w:rsidRDefault="00FF12C1">
      <w:pPr>
        <w:rPr>
          <w:b w:val="0"/>
          <w:u w:val="single"/>
        </w:rPr>
      </w:pPr>
      <w:r w:rsidRPr="00B67B3E">
        <w:rPr>
          <w:b w:val="0"/>
          <w:u w:val="single"/>
        </w:rPr>
        <w:t>Lodging</w:t>
      </w:r>
    </w:p>
    <w:p w:rsidR="00FF12C1" w:rsidRDefault="00FF12C1"/>
    <w:p w:rsidR="001F649C" w:rsidRPr="001F649C" w:rsidRDefault="001F649C" w:rsidP="001F649C">
      <w:pPr>
        <w:pStyle w:val="ListParagraph"/>
        <w:numPr>
          <w:ilvl w:val="0"/>
          <w:numId w:val="2"/>
        </w:numPr>
        <w:rPr>
          <w:rFonts w:ascii="Times New Roman" w:hAnsi="Times New Roman" w:cs="Times New Roman"/>
          <w:sz w:val="24"/>
          <w:szCs w:val="24"/>
        </w:rPr>
      </w:pPr>
      <w:r w:rsidRPr="001F649C">
        <w:rPr>
          <w:rFonts w:ascii="Times New Roman" w:hAnsi="Times New Roman" w:cs="Times New Roman"/>
          <w:sz w:val="24"/>
          <w:szCs w:val="24"/>
        </w:rPr>
        <w:t xml:space="preserve">The traveler should select the least expensive lodging option available, taking into account proximity to the business destination and personal safety. </w:t>
      </w:r>
      <w:r w:rsidR="00494F7B">
        <w:rPr>
          <w:rFonts w:ascii="Times New Roman" w:hAnsi="Times New Roman" w:cs="Times New Roman"/>
          <w:sz w:val="24"/>
          <w:szCs w:val="24"/>
        </w:rPr>
        <w:t>Lodging</w:t>
      </w:r>
      <w:r w:rsidR="00332212">
        <w:rPr>
          <w:rFonts w:ascii="Times New Roman" w:hAnsi="Times New Roman" w:cs="Times New Roman"/>
          <w:sz w:val="24"/>
          <w:szCs w:val="24"/>
        </w:rPr>
        <w:t xml:space="preserve"> </w:t>
      </w:r>
      <w:r w:rsidR="00812A9C">
        <w:rPr>
          <w:rFonts w:ascii="Times New Roman" w:hAnsi="Times New Roman" w:cs="Times New Roman"/>
          <w:sz w:val="24"/>
          <w:szCs w:val="24"/>
        </w:rPr>
        <w:t xml:space="preserve">at </w:t>
      </w:r>
      <w:r w:rsidR="00494F7B">
        <w:rPr>
          <w:rFonts w:ascii="Times New Roman" w:hAnsi="Times New Roman" w:cs="Times New Roman"/>
          <w:sz w:val="24"/>
          <w:szCs w:val="24"/>
        </w:rPr>
        <w:t xml:space="preserve">the business destination </w:t>
      </w:r>
      <w:r w:rsidR="00332212">
        <w:rPr>
          <w:rFonts w:ascii="Times New Roman" w:hAnsi="Times New Roman" w:cs="Times New Roman"/>
          <w:sz w:val="24"/>
          <w:szCs w:val="24"/>
        </w:rPr>
        <w:t>shall be allowed</w:t>
      </w:r>
      <w:r w:rsidR="00812A9C">
        <w:rPr>
          <w:rFonts w:ascii="Times New Roman" w:hAnsi="Times New Roman" w:cs="Times New Roman"/>
          <w:sz w:val="24"/>
          <w:szCs w:val="24"/>
        </w:rPr>
        <w:t xml:space="preserve"> </w:t>
      </w:r>
      <w:r w:rsidR="00332212">
        <w:rPr>
          <w:rFonts w:ascii="Times New Roman" w:hAnsi="Times New Roman" w:cs="Times New Roman"/>
          <w:sz w:val="24"/>
          <w:szCs w:val="24"/>
        </w:rPr>
        <w:t xml:space="preserve">(ex. staying </w:t>
      </w:r>
      <w:r w:rsidR="00631EE6">
        <w:rPr>
          <w:rFonts w:ascii="Times New Roman" w:hAnsi="Times New Roman" w:cs="Times New Roman"/>
          <w:sz w:val="24"/>
          <w:szCs w:val="24"/>
        </w:rPr>
        <w:t xml:space="preserve">at </w:t>
      </w:r>
      <w:r w:rsidR="00494F7B">
        <w:rPr>
          <w:rFonts w:ascii="Times New Roman" w:hAnsi="Times New Roman" w:cs="Times New Roman"/>
          <w:sz w:val="24"/>
          <w:szCs w:val="24"/>
        </w:rPr>
        <w:t>an official conference hotel</w:t>
      </w:r>
      <w:r w:rsidR="00332212">
        <w:rPr>
          <w:rFonts w:ascii="Times New Roman" w:hAnsi="Times New Roman" w:cs="Times New Roman"/>
          <w:sz w:val="24"/>
          <w:szCs w:val="24"/>
        </w:rPr>
        <w:t xml:space="preserve">). </w:t>
      </w:r>
    </w:p>
    <w:p w:rsidR="001F649C" w:rsidRPr="001F649C" w:rsidRDefault="00332212" w:rsidP="001F649C">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When booking, </w:t>
      </w:r>
      <w:r w:rsidR="00494F7B">
        <w:rPr>
          <w:rFonts w:ascii="Times New Roman" w:hAnsi="Times New Roman" w:cs="Times New Roman"/>
          <w:sz w:val="24"/>
          <w:szCs w:val="24"/>
        </w:rPr>
        <w:t>travelers should request all applicable</w:t>
      </w:r>
      <w:r w:rsidR="009A11EA">
        <w:rPr>
          <w:rFonts w:ascii="Times New Roman" w:hAnsi="Times New Roman" w:cs="Times New Roman"/>
          <w:sz w:val="24"/>
          <w:szCs w:val="24"/>
        </w:rPr>
        <w:t xml:space="preserve"> government and other available discounts. </w:t>
      </w:r>
    </w:p>
    <w:p w:rsidR="001F649C" w:rsidRPr="00120EDA" w:rsidRDefault="001F649C"/>
    <w:p w:rsidR="00FF12C1" w:rsidRPr="00B67B3E" w:rsidRDefault="00FF12C1">
      <w:pPr>
        <w:rPr>
          <w:b w:val="0"/>
          <w:u w:val="single"/>
        </w:rPr>
      </w:pPr>
      <w:r w:rsidRPr="00B67B3E">
        <w:rPr>
          <w:b w:val="0"/>
          <w:u w:val="single"/>
        </w:rPr>
        <w:t>Meal Reimbursement</w:t>
      </w:r>
    </w:p>
    <w:p w:rsidR="001F649C" w:rsidRDefault="001F649C"/>
    <w:p w:rsidR="001F649C" w:rsidRPr="001F649C" w:rsidRDefault="001F649C" w:rsidP="001F649C">
      <w:pPr>
        <w:pStyle w:val="ListParagraph"/>
        <w:numPr>
          <w:ilvl w:val="0"/>
          <w:numId w:val="2"/>
        </w:numPr>
        <w:rPr>
          <w:rFonts w:ascii="Times New Roman" w:hAnsi="Times New Roman" w:cs="Times New Roman"/>
          <w:sz w:val="24"/>
          <w:szCs w:val="24"/>
        </w:rPr>
      </w:pPr>
      <w:r w:rsidRPr="001F649C">
        <w:rPr>
          <w:rFonts w:ascii="Times New Roman" w:hAnsi="Times New Roman" w:cs="Times New Roman"/>
          <w:sz w:val="24"/>
          <w:szCs w:val="24"/>
        </w:rPr>
        <w:t>Meal reimbursements shall be given in accordance with the Red Book or applicable collective bargaining agreement.</w:t>
      </w:r>
    </w:p>
    <w:p w:rsidR="001F649C" w:rsidRPr="00D30439" w:rsidRDefault="001F649C" w:rsidP="00D30439">
      <w:pPr>
        <w:pStyle w:val="ListParagraph"/>
        <w:numPr>
          <w:ilvl w:val="0"/>
          <w:numId w:val="2"/>
        </w:numPr>
        <w:rPr>
          <w:rFonts w:ascii="Times New Roman" w:hAnsi="Times New Roman" w:cs="Times New Roman"/>
          <w:sz w:val="24"/>
          <w:szCs w:val="24"/>
        </w:rPr>
      </w:pPr>
      <w:r w:rsidRPr="001F649C">
        <w:rPr>
          <w:rFonts w:ascii="Times New Roman" w:hAnsi="Times New Roman" w:cs="Times New Roman"/>
          <w:sz w:val="24"/>
          <w:szCs w:val="24"/>
        </w:rPr>
        <w:t>Meals provided</w:t>
      </w:r>
      <w:r w:rsidR="00D30439">
        <w:rPr>
          <w:rFonts w:ascii="Times New Roman" w:hAnsi="Times New Roman" w:cs="Times New Roman"/>
          <w:sz w:val="24"/>
          <w:szCs w:val="24"/>
        </w:rPr>
        <w:t xml:space="preserve"> by lodging, conference, or host should be used when applicable</w:t>
      </w:r>
      <w:r w:rsidRPr="001F649C">
        <w:rPr>
          <w:rFonts w:ascii="Times New Roman" w:hAnsi="Times New Roman" w:cs="Times New Roman"/>
          <w:sz w:val="24"/>
          <w:szCs w:val="24"/>
        </w:rPr>
        <w:t xml:space="preserve"> </w:t>
      </w:r>
      <w:r w:rsidR="00332212">
        <w:rPr>
          <w:rFonts w:ascii="Times New Roman" w:hAnsi="Times New Roman" w:cs="Times New Roman"/>
          <w:sz w:val="24"/>
          <w:szCs w:val="24"/>
        </w:rPr>
        <w:t xml:space="preserve">as part of </w:t>
      </w:r>
      <w:r w:rsidR="003E6603">
        <w:rPr>
          <w:rFonts w:ascii="Times New Roman" w:hAnsi="Times New Roman" w:cs="Times New Roman"/>
          <w:sz w:val="24"/>
          <w:szCs w:val="24"/>
        </w:rPr>
        <w:t xml:space="preserve">the trip’s itinerary </w:t>
      </w:r>
      <w:r w:rsidRPr="001F649C">
        <w:rPr>
          <w:rFonts w:ascii="Times New Roman" w:hAnsi="Times New Roman" w:cs="Times New Roman"/>
          <w:sz w:val="24"/>
          <w:szCs w:val="24"/>
        </w:rPr>
        <w:t>(</w:t>
      </w:r>
      <w:r w:rsidR="00494F7B">
        <w:rPr>
          <w:rFonts w:ascii="Times New Roman" w:hAnsi="Times New Roman" w:cs="Times New Roman"/>
          <w:sz w:val="24"/>
          <w:szCs w:val="24"/>
        </w:rPr>
        <w:t>ex. conference lunch, hotel inclusive meal</w:t>
      </w:r>
      <w:r w:rsidR="00D30439">
        <w:rPr>
          <w:rFonts w:ascii="Times New Roman" w:hAnsi="Times New Roman" w:cs="Times New Roman"/>
          <w:sz w:val="24"/>
          <w:szCs w:val="24"/>
        </w:rPr>
        <w:t xml:space="preserve">, etc.), and no meal reimbursements shall be given for a meal that was otherwise provided or included during business travel. </w:t>
      </w:r>
    </w:p>
    <w:p w:rsidR="00FF12C1" w:rsidRPr="00120EDA" w:rsidRDefault="00FF12C1"/>
    <w:p w:rsidR="00FF12C1" w:rsidRPr="00B67B3E" w:rsidRDefault="00FF12C1">
      <w:pPr>
        <w:rPr>
          <w:b w:val="0"/>
          <w:u w:val="single"/>
        </w:rPr>
      </w:pPr>
      <w:r w:rsidRPr="00B67B3E">
        <w:rPr>
          <w:b w:val="0"/>
          <w:u w:val="single"/>
        </w:rPr>
        <w:t>Miscellaneous Expenses</w:t>
      </w:r>
    </w:p>
    <w:p w:rsidR="007A2D75" w:rsidRDefault="007A2D75"/>
    <w:p w:rsidR="007A2D75" w:rsidRDefault="00D30439" w:rsidP="007A2D7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The Commonwealth shall only reimburse luggage fees of </w:t>
      </w:r>
      <w:r w:rsidR="007A2D75">
        <w:rPr>
          <w:rFonts w:ascii="Times New Roman" w:hAnsi="Times New Roman" w:cs="Times New Roman"/>
          <w:sz w:val="24"/>
          <w:szCs w:val="24"/>
        </w:rPr>
        <w:t>the first checked bag</w:t>
      </w:r>
      <w:r>
        <w:rPr>
          <w:rFonts w:ascii="Times New Roman" w:hAnsi="Times New Roman" w:cs="Times New Roman"/>
          <w:sz w:val="24"/>
          <w:szCs w:val="24"/>
        </w:rPr>
        <w:t xml:space="preserve"> per traveler; the Commonwealth will not reimburse </w:t>
      </w:r>
      <w:r w:rsidR="003E6603">
        <w:rPr>
          <w:rFonts w:ascii="Times New Roman" w:hAnsi="Times New Roman" w:cs="Times New Roman"/>
          <w:sz w:val="24"/>
          <w:szCs w:val="24"/>
        </w:rPr>
        <w:t xml:space="preserve">for overweight </w:t>
      </w:r>
      <w:r>
        <w:rPr>
          <w:rFonts w:ascii="Times New Roman" w:hAnsi="Times New Roman" w:cs="Times New Roman"/>
          <w:sz w:val="24"/>
          <w:szCs w:val="24"/>
        </w:rPr>
        <w:t xml:space="preserve">or extra bag </w:t>
      </w:r>
      <w:r w:rsidR="0079747F">
        <w:rPr>
          <w:rFonts w:ascii="Times New Roman" w:hAnsi="Times New Roman" w:cs="Times New Roman"/>
          <w:sz w:val="24"/>
          <w:szCs w:val="24"/>
        </w:rPr>
        <w:t>fees. Exceptions will be granted for luggage directly related to the purpose of travel (ex. presentation materials).</w:t>
      </w:r>
    </w:p>
    <w:p w:rsidR="009534E4" w:rsidRDefault="009534E4" w:rsidP="007A2D7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The Commonwealth will not reimburse employees for any expenses incurred for the sole benefit of the traveler. These expenses include, but are not limited to, alcoholic beverages, entertainment, newspapers, magazines, laundry services, travel accident insurance, </w:t>
      </w:r>
      <w:r w:rsidR="009551F3">
        <w:rPr>
          <w:rFonts w:ascii="Times New Roman" w:hAnsi="Times New Roman" w:cs="Times New Roman"/>
          <w:sz w:val="24"/>
          <w:szCs w:val="24"/>
        </w:rPr>
        <w:t xml:space="preserve">change fees for non-emergency personal reasons </w:t>
      </w:r>
      <w:r>
        <w:rPr>
          <w:rFonts w:ascii="Times New Roman" w:hAnsi="Times New Roman" w:cs="Times New Roman"/>
          <w:sz w:val="24"/>
          <w:szCs w:val="24"/>
        </w:rPr>
        <w:t xml:space="preserve">and TSA Pre-Check fees. </w:t>
      </w:r>
    </w:p>
    <w:p w:rsidR="00B91A9D" w:rsidRDefault="00B91A9D" w:rsidP="00A22D0D"/>
    <w:p w:rsidR="00B91A9D" w:rsidRPr="00A02D3E" w:rsidRDefault="00AC00BB">
      <w:r w:rsidRPr="00A02D3E">
        <w:t>Authorization Forms</w:t>
      </w:r>
      <w:r w:rsidR="00B67B3E" w:rsidRPr="00A02D3E">
        <w:t xml:space="preserve"> &amp; Additional Information</w:t>
      </w:r>
    </w:p>
    <w:p w:rsidR="00AC00BB" w:rsidRDefault="00AC00BB"/>
    <w:p w:rsidR="00AC00BB" w:rsidRPr="00B67B3E" w:rsidRDefault="00B345D3" w:rsidP="000C7CC6">
      <w:pPr>
        <w:spacing w:after="120"/>
        <w:rPr>
          <w:b w:val="0"/>
        </w:rPr>
      </w:pPr>
      <w:r>
        <w:rPr>
          <w:b w:val="0"/>
        </w:rPr>
        <w:t xml:space="preserve">     </w:t>
      </w:r>
      <w:r w:rsidR="00B67B3E" w:rsidRPr="00B67B3E">
        <w:rPr>
          <w:b w:val="0"/>
        </w:rPr>
        <w:t xml:space="preserve">All out of state travel arrangements and expenses must be detailed in the </w:t>
      </w:r>
      <w:r w:rsidR="000C7CC6">
        <w:rPr>
          <w:b w:val="0"/>
        </w:rPr>
        <w:t>TAF</w:t>
      </w:r>
      <w:r w:rsidR="00B67B3E" w:rsidRPr="00B67B3E">
        <w:rPr>
          <w:b w:val="0"/>
        </w:rPr>
        <w:t xml:space="preserve">. No expenses or reimbursements detailed in this form </w:t>
      </w:r>
      <w:proofErr w:type="gramStart"/>
      <w:r w:rsidR="009551F3">
        <w:rPr>
          <w:b w:val="0"/>
        </w:rPr>
        <w:t>shall</w:t>
      </w:r>
      <w:r w:rsidR="00B67B3E" w:rsidRPr="00B67B3E">
        <w:rPr>
          <w:b w:val="0"/>
        </w:rPr>
        <w:t xml:space="preserve"> be approved</w:t>
      </w:r>
      <w:proofErr w:type="gramEnd"/>
      <w:r w:rsidR="00B67B3E" w:rsidRPr="00B67B3E">
        <w:rPr>
          <w:b w:val="0"/>
        </w:rPr>
        <w:t xml:space="preserve"> unless they are consistent with applicable provisions</w:t>
      </w:r>
      <w:r w:rsidR="009551F3">
        <w:rPr>
          <w:b w:val="0"/>
        </w:rPr>
        <w:t xml:space="preserve"> of statute and this guidance</w:t>
      </w:r>
      <w:r w:rsidR="00B67B3E" w:rsidRPr="00B67B3E">
        <w:rPr>
          <w:b w:val="0"/>
        </w:rPr>
        <w:t xml:space="preserve">. </w:t>
      </w:r>
    </w:p>
    <w:p w:rsidR="00B67B3E" w:rsidRPr="00B67B3E" w:rsidRDefault="00B345D3" w:rsidP="000C7CC6">
      <w:pPr>
        <w:spacing w:after="120"/>
        <w:rPr>
          <w:b w:val="0"/>
        </w:rPr>
      </w:pPr>
      <w:r>
        <w:rPr>
          <w:b w:val="0"/>
        </w:rPr>
        <w:t xml:space="preserve">     </w:t>
      </w:r>
      <w:r w:rsidR="00F21269" w:rsidRPr="00F21269">
        <w:rPr>
          <w:b w:val="0"/>
        </w:rPr>
        <w:t xml:space="preserve">Any state employee that is accepting any privately subsidized travel must disclose further details in a separate form to their appointing authority to comply with the state conflict </w:t>
      </w:r>
      <w:r w:rsidR="00D66B14">
        <w:rPr>
          <w:b w:val="0"/>
        </w:rPr>
        <w:t>of interest law</w:t>
      </w:r>
      <w:r w:rsidR="00F21269" w:rsidRPr="00F21269">
        <w:rPr>
          <w:b w:val="0"/>
        </w:rPr>
        <w:t xml:space="preserve">. The appointing </w:t>
      </w:r>
      <w:r w:rsidR="00F21269" w:rsidRPr="00F21269">
        <w:rPr>
          <w:b w:val="0"/>
        </w:rPr>
        <w:lastRenderedPageBreak/>
        <w:t xml:space="preserve">authority must make a written determination permitting such travel.   </w:t>
      </w:r>
      <w:hyperlink r:id="rId11" w:history="1">
        <w:r w:rsidR="00F21269" w:rsidRPr="00F74AE9">
          <w:rPr>
            <w:rStyle w:val="Hyperlink"/>
            <w:b w:val="0"/>
          </w:rPr>
          <w:t>Disclosure and determination forms</w:t>
        </w:r>
      </w:hyperlink>
      <w:r w:rsidR="00F21269" w:rsidRPr="00F21269">
        <w:rPr>
          <w:b w:val="0"/>
        </w:rPr>
        <w:t xml:space="preserve"> prescribed for use by the State Ethics Commission must be used </w:t>
      </w:r>
      <w:r w:rsidR="00D66B14">
        <w:rPr>
          <w:b w:val="0"/>
        </w:rPr>
        <w:t>per 930 CMR 5.08(2</w:t>
      </w:r>
      <w:proofErr w:type="gramStart"/>
      <w:r w:rsidR="00D66B14">
        <w:rPr>
          <w:b w:val="0"/>
        </w:rPr>
        <w:t>)(</w:t>
      </w:r>
      <w:proofErr w:type="gramEnd"/>
      <w:r w:rsidR="00D66B14">
        <w:rPr>
          <w:b w:val="0"/>
        </w:rPr>
        <w:t xml:space="preserve">d)1. </w:t>
      </w:r>
    </w:p>
    <w:p w:rsidR="00B67B3E" w:rsidRDefault="00B345D3" w:rsidP="00722211">
      <w:pPr>
        <w:rPr>
          <w:color w:val="1F497D"/>
        </w:rPr>
      </w:pPr>
      <w:r>
        <w:rPr>
          <w:b w:val="0"/>
        </w:rPr>
        <w:t xml:space="preserve">     </w:t>
      </w:r>
      <w:r w:rsidR="00B67B3E" w:rsidRPr="00B67B3E">
        <w:rPr>
          <w:b w:val="0"/>
        </w:rPr>
        <w:t>A copy of the appropriate</w:t>
      </w:r>
      <w:r w:rsidR="000F59EA">
        <w:rPr>
          <w:b w:val="0"/>
        </w:rPr>
        <w:t xml:space="preserve"> ethics</w:t>
      </w:r>
      <w:r w:rsidR="00B67B3E" w:rsidRPr="00B67B3E">
        <w:rPr>
          <w:b w:val="0"/>
        </w:rPr>
        <w:t xml:space="preserve"> </w:t>
      </w:r>
      <w:r w:rsidR="000F59EA">
        <w:rPr>
          <w:b w:val="0"/>
        </w:rPr>
        <w:t>d</w:t>
      </w:r>
      <w:r w:rsidR="00B67B3E" w:rsidRPr="00B67B3E">
        <w:rPr>
          <w:b w:val="0"/>
        </w:rPr>
        <w:t xml:space="preserve">isclosure </w:t>
      </w:r>
      <w:r w:rsidR="000F59EA">
        <w:rPr>
          <w:b w:val="0"/>
        </w:rPr>
        <w:t>f</w:t>
      </w:r>
      <w:r w:rsidR="00B67B3E" w:rsidRPr="00B67B3E">
        <w:rPr>
          <w:b w:val="0"/>
        </w:rPr>
        <w:t xml:space="preserve">orm should also be included with the TAF </w:t>
      </w:r>
      <w:r w:rsidR="000F59EA">
        <w:rPr>
          <w:b w:val="0"/>
        </w:rPr>
        <w:t xml:space="preserve">when private funding </w:t>
      </w:r>
      <w:proofErr w:type="gramStart"/>
      <w:r w:rsidR="009348FA">
        <w:rPr>
          <w:b w:val="0"/>
        </w:rPr>
        <w:t>is anticipated</w:t>
      </w:r>
      <w:proofErr w:type="gramEnd"/>
      <w:r w:rsidR="00B67B3E" w:rsidRPr="00B67B3E">
        <w:rPr>
          <w:b w:val="0"/>
        </w:rPr>
        <w:t xml:space="preserve">. Employees should take note of additional requirements of the State Ethics Commission. </w:t>
      </w:r>
      <w:r w:rsidR="00B67B3E">
        <w:rPr>
          <w:b w:val="0"/>
        </w:rPr>
        <w:t xml:space="preserve"> </w:t>
      </w:r>
      <w:r w:rsidR="009348FA">
        <w:rPr>
          <w:b w:val="0"/>
        </w:rPr>
        <w:t xml:space="preserve">For instance, </w:t>
      </w:r>
      <w:r w:rsidR="00722211" w:rsidRPr="00722211">
        <w:rPr>
          <w:b w:val="0"/>
        </w:rPr>
        <w:t>extending or using travel arrangements made under these guidelines to include personal vacation plans, family members or other travel companions may be a violation of the state conflict of interest law.</w:t>
      </w:r>
    </w:p>
    <w:p w:rsidR="00722211" w:rsidRPr="00722211" w:rsidRDefault="00722211" w:rsidP="00722211">
      <w:pPr>
        <w:rPr>
          <w:color w:val="1F497D"/>
        </w:rPr>
      </w:pPr>
    </w:p>
    <w:p w:rsidR="007A2D75" w:rsidRPr="00B67B3E" w:rsidRDefault="00B345D3" w:rsidP="00B345D3">
      <w:pPr>
        <w:rPr>
          <w:b w:val="0"/>
        </w:rPr>
      </w:pPr>
      <w:r>
        <w:rPr>
          <w:b w:val="0"/>
        </w:rPr>
        <w:t xml:space="preserve">     </w:t>
      </w:r>
      <w:r w:rsidR="00B67B3E" w:rsidRPr="00B67B3E">
        <w:rPr>
          <w:b w:val="0"/>
        </w:rPr>
        <w:t xml:space="preserve">More information regarding policies and procedures for travel expense reimbursement </w:t>
      </w:r>
      <w:proofErr w:type="gramStart"/>
      <w:r w:rsidR="00B67B3E" w:rsidRPr="00B67B3E">
        <w:rPr>
          <w:b w:val="0"/>
        </w:rPr>
        <w:t>can be found</w:t>
      </w:r>
      <w:proofErr w:type="gramEnd"/>
      <w:r w:rsidR="00B67B3E" w:rsidRPr="00B67B3E">
        <w:rPr>
          <w:b w:val="0"/>
        </w:rPr>
        <w:t xml:space="preserve"> on the </w:t>
      </w:r>
      <w:hyperlink r:id="rId12" w:history="1">
        <w:r w:rsidR="00B67B3E" w:rsidRPr="00BF0712">
          <w:rPr>
            <w:rStyle w:val="Hyperlink"/>
            <w:b w:val="0"/>
          </w:rPr>
          <w:t>Human Resources Division’s website</w:t>
        </w:r>
      </w:hyperlink>
      <w:r w:rsidR="00B67B3E" w:rsidRPr="00B67B3E">
        <w:rPr>
          <w:b w:val="0"/>
        </w:rPr>
        <w:t xml:space="preserve">. </w:t>
      </w:r>
      <w:bookmarkStart w:id="0" w:name="_GoBack"/>
      <w:bookmarkEnd w:id="0"/>
    </w:p>
    <w:sectPr w:rsidR="007A2D75" w:rsidRPr="00B67B3E" w:rsidSect="00A474B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78AE" w:rsidRDefault="001C78AE" w:rsidP="00120EDA">
      <w:r>
        <w:separator/>
      </w:r>
    </w:p>
  </w:endnote>
  <w:endnote w:type="continuationSeparator" w:id="0">
    <w:p w:rsidR="001C78AE" w:rsidRDefault="001C78AE" w:rsidP="00120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78AE" w:rsidRDefault="001C78AE" w:rsidP="00120EDA">
      <w:r>
        <w:separator/>
      </w:r>
    </w:p>
  </w:footnote>
  <w:footnote w:type="continuationSeparator" w:id="0">
    <w:p w:rsidR="001C78AE" w:rsidRDefault="001C78AE" w:rsidP="00120E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0230F"/>
    <w:multiLevelType w:val="hybridMultilevel"/>
    <w:tmpl w:val="E374885C"/>
    <w:lvl w:ilvl="0" w:tplc="C938ECFA">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AA1E5E"/>
    <w:multiLevelType w:val="hybridMultilevel"/>
    <w:tmpl w:val="DF00B0CE"/>
    <w:lvl w:ilvl="0" w:tplc="2D8A512E">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9C01A77"/>
    <w:multiLevelType w:val="hybridMultilevel"/>
    <w:tmpl w:val="EBF84750"/>
    <w:lvl w:ilvl="0" w:tplc="7F0A15DC">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98874DA"/>
    <w:multiLevelType w:val="hybridMultilevel"/>
    <w:tmpl w:val="5DA05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DC812E9"/>
    <w:multiLevelType w:val="hybridMultilevel"/>
    <w:tmpl w:val="4A1CACE8"/>
    <w:lvl w:ilvl="0" w:tplc="8FB4971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70C"/>
    <w:rsid w:val="000362CA"/>
    <w:rsid w:val="00044CCF"/>
    <w:rsid w:val="00057D8D"/>
    <w:rsid w:val="00070704"/>
    <w:rsid w:val="00082C2B"/>
    <w:rsid w:val="000A7177"/>
    <w:rsid w:val="000C0108"/>
    <w:rsid w:val="000C7CC6"/>
    <w:rsid w:val="000E384F"/>
    <w:rsid w:val="000F59EA"/>
    <w:rsid w:val="0010496B"/>
    <w:rsid w:val="001053D3"/>
    <w:rsid w:val="00120EDA"/>
    <w:rsid w:val="001328E3"/>
    <w:rsid w:val="00161113"/>
    <w:rsid w:val="00170F90"/>
    <w:rsid w:val="00192187"/>
    <w:rsid w:val="001C78AE"/>
    <w:rsid w:val="001D4B4B"/>
    <w:rsid w:val="001E1B2F"/>
    <w:rsid w:val="001F649C"/>
    <w:rsid w:val="001F70D8"/>
    <w:rsid w:val="002248D0"/>
    <w:rsid w:val="00262275"/>
    <w:rsid w:val="002656DE"/>
    <w:rsid w:val="002B20BB"/>
    <w:rsid w:val="002D17A5"/>
    <w:rsid w:val="002D47A0"/>
    <w:rsid w:val="002E1CEC"/>
    <w:rsid w:val="00306968"/>
    <w:rsid w:val="00306D47"/>
    <w:rsid w:val="003252DA"/>
    <w:rsid w:val="00327605"/>
    <w:rsid w:val="00332212"/>
    <w:rsid w:val="00332220"/>
    <w:rsid w:val="00342133"/>
    <w:rsid w:val="00367848"/>
    <w:rsid w:val="00393A28"/>
    <w:rsid w:val="003B689B"/>
    <w:rsid w:val="003E6603"/>
    <w:rsid w:val="003F2379"/>
    <w:rsid w:val="00436A22"/>
    <w:rsid w:val="00443B43"/>
    <w:rsid w:val="0047512D"/>
    <w:rsid w:val="004823E0"/>
    <w:rsid w:val="00494F7B"/>
    <w:rsid w:val="004C2DAA"/>
    <w:rsid w:val="004D17F8"/>
    <w:rsid w:val="004F0CA8"/>
    <w:rsid w:val="00527851"/>
    <w:rsid w:val="00533AB4"/>
    <w:rsid w:val="005747D4"/>
    <w:rsid w:val="005A191C"/>
    <w:rsid w:val="005B54DF"/>
    <w:rsid w:val="005C4F6F"/>
    <w:rsid w:val="005C5F36"/>
    <w:rsid w:val="005F1CEC"/>
    <w:rsid w:val="005F2AF2"/>
    <w:rsid w:val="00631EE6"/>
    <w:rsid w:val="0065254F"/>
    <w:rsid w:val="00671C55"/>
    <w:rsid w:val="0067207A"/>
    <w:rsid w:val="00692B60"/>
    <w:rsid w:val="00722211"/>
    <w:rsid w:val="00725F73"/>
    <w:rsid w:val="007371F9"/>
    <w:rsid w:val="007420FF"/>
    <w:rsid w:val="007469FF"/>
    <w:rsid w:val="007654D8"/>
    <w:rsid w:val="0079747F"/>
    <w:rsid w:val="007A2D75"/>
    <w:rsid w:val="007B43E5"/>
    <w:rsid w:val="007B596A"/>
    <w:rsid w:val="007C5AE1"/>
    <w:rsid w:val="007D3D45"/>
    <w:rsid w:val="00812A9C"/>
    <w:rsid w:val="00841DCE"/>
    <w:rsid w:val="00841E94"/>
    <w:rsid w:val="00842CBD"/>
    <w:rsid w:val="0089089D"/>
    <w:rsid w:val="008912B2"/>
    <w:rsid w:val="008A78B5"/>
    <w:rsid w:val="008B61A7"/>
    <w:rsid w:val="008D408B"/>
    <w:rsid w:val="008D416F"/>
    <w:rsid w:val="00920320"/>
    <w:rsid w:val="009348FA"/>
    <w:rsid w:val="009402C2"/>
    <w:rsid w:val="00950F94"/>
    <w:rsid w:val="009534E4"/>
    <w:rsid w:val="0095470C"/>
    <w:rsid w:val="009551F3"/>
    <w:rsid w:val="00955B36"/>
    <w:rsid w:val="00974A06"/>
    <w:rsid w:val="00991C9A"/>
    <w:rsid w:val="009A11EA"/>
    <w:rsid w:val="009B2148"/>
    <w:rsid w:val="009E5739"/>
    <w:rsid w:val="00A02D3E"/>
    <w:rsid w:val="00A036A9"/>
    <w:rsid w:val="00A22D0D"/>
    <w:rsid w:val="00A474B7"/>
    <w:rsid w:val="00AA033D"/>
    <w:rsid w:val="00AB5EDC"/>
    <w:rsid w:val="00AC00BB"/>
    <w:rsid w:val="00AF32B5"/>
    <w:rsid w:val="00B0039F"/>
    <w:rsid w:val="00B345D3"/>
    <w:rsid w:val="00B65F55"/>
    <w:rsid w:val="00B66670"/>
    <w:rsid w:val="00B67B3E"/>
    <w:rsid w:val="00B70EE9"/>
    <w:rsid w:val="00B80792"/>
    <w:rsid w:val="00B91A9D"/>
    <w:rsid w:val="00BB2B9C"/>
    <w:rsid w:val="00BF0712"/>
    <w:rsid w:val="00C4758C"/>
    <w:rsid w:val="00CA3FF8"/>
    <w:rsid w:val="00CC45D8"/>
    <w:rsid w:val="00CE194C"/>
    <w:rsid w:val="00CF2E47"/>
    <w:rsid w:val="00D21A2F"/>
    <w:rsid w:val="00D30439"/>
    <w:rsid w:val="00D33B8B"/>
    <w:rsid w:val="00D33F4B"/>
    <w:rsid w:val="00D365BB"/>
    <w:rsid w:val="00D463AB"/>
    <w:rsid w:val="00D47098"/>
    <w:rsid w:val="00D66B14"/>
    <w:rsid w:val="00D84BF2"/>
    <w:rsid w:val="00D8727A"/>
    <w:rsid w:val="00D92346"/>
    <w:rsid w:val="00DA314C"/>
    <w:rsid w:val="00E443A1"/>
    <w:rsid w:val="00EB14EB"/>
    <w:rsid w:val="00EB62DB"/>
    <w:rsid w:val="00ED20A0"/>
    <w:rsid w:val="00EF28FC"/>
    <w:rsid w:val="00F05A12"/>
    <w:rsid w:val="00F20159"/>
    <w:rsid w:val="00F21269"/>
    <w:rsid w:val="00F66A83"/>
    <w:rsid w:val="00F74AE9"/>
    <w:rsid w:val="00F87D33"/>
    <w:rsid w:val="00FA5FA6"/>
    <w:rsid w:val="00FB4AF1"/>
    <w:rsid w:val="00FF1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70C"/>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0EDA"/>
    <w:pPr>
      <w:tabs>
        <w:tab w:val="center" w:pos="4680"/>
        <w:tab w:val="right" w:pos="9360"/>
      </w:tabs>
    </w:pPr>
  </w:style>
  <w:style w:type="character" w:customStyle="1" w:styleId="HeaderChar">
    <w:name w:val="Header Char"/>
    <w:basedOn w:val="DefaultParagraphFont"/>
    <w:link w:val="Header"/>
    <w:uiPriority w:val="99"/>
    <w:rsid w:val="00120EDA"/>
    <w:rPr>
      <w:rFonts w:ascii="Times New Roman" w:eastAsia="Times New Roman" w:hAnsi="Times New Roman" w:cs="Times New Roman"/>
      <w:b/>
      <w:bCs/>
      <w:sz w:val="24"/>
      <w:szCs w:val="24"/>
    </w:rPr>
  </w:style>
  <w:style w:type="paragraph" w:styleId="Footer">
    <w:name w:val="footer"/>
    <w:basedOn w:val="Normal"/>
    <w:link w:val="FooterChar"/>
    <w:uiPriority w:val="99"/>
    <w:unhideWhenUsed/>
    <w:rsid w:val="00120EDA"/>
    <w:pPr>
      <w:tabs>
        <w:tab w:val="center" w:pos="4680"/>
        <w:tab w:val="right" w:pos="9360"/>
      </w:tabs>
    </w:pPr>
  </w:style>
  <w:style w:type="character" w:customStyle="1" w:styleId="FooterChar">
    <w:name w:val="Footer Char"/>
    <w:basedOn w:val="DefaultParagraphFont"/>
    <w:link w:val="Footer"/>
    <w:uiPriority w:val="99"/>
    <w:rsid w:val="00120EDA"/>
    <w:rPr>
      <w:rFonts w:ascii="Times New Roman" w:eastAsia="Times New Roman" w:hAnsi="Times New Roman" w:cs="Times New Roman"/>
      <w:b/>
      <w:bCs/>
      <w:sz w:val="24"/>
      <w:szCs w:val="24"/>
    </w:rPr>
  </w:style>
  <w:style w:type="paragraph" w:styleId="ListParagraph">
    <w:name w:val="List Paragraph"/>
    <w:basedOn w:val="Normal"/>
    <w:uiPriority w:val="34"/>
    <w:qFormat/>
    <w:rsid w:val="005B54DF"/>
    <w:pPr>
      <w:ind w:left="720"/>
      <w:contextualSpacing/>
    </w:pPr>
    <w:rPr>
      <w:rFonts w:asciiTheme="minorHAnsi" w:eastAsiaTheme="minorHAnsi" w:hAnsiTheme="minorHAnsi" w:cstheme="minorBidi"/>
      <w:b w:val="0"/>
      <w:bCs w:val="0"/>
      <w:sz w:val="22"/>
      <w:szCs w:val="22"/>
    </w:rPr>
  </w:style>
  <w:style w:type="paragraph" w:styleId="BalloonText">
    <w:name w:val="Balloon Text"/>
    <w:basedOn w:val="Normal"/>
    <w:link w:val="BalloonTextChar"/>
    <w:uiPriority w:val="99"/>
    <w:semiHidden/>
    <w:unhideWhenUsed/>
    <w:rsid w:val="00AB5EDC"/>
    <w:rPr>
      <w:rFonts w:ascii="Tahoma" w:hAnsi="Tahoma" w:cs="Tahoma"/>
      <w:sz w:val="16"/>
      <w:szCs w:val="16"/>
    </w:rPr>
  </w:style>
  <w:style w:type="character" w:customStyle="1" w:styleId="BalloonTextChar">
    <w:name w:val="Balloon Text Char"/>
    <w:basedOn w:val="DefaultParagraphFont"/>
    <w:link w:val="BalloonText"/>
    <w:uiPriority w:val="99"/>
    <w:semiHidden/>
    <w:rsid w:val="00AB5EDC"/>
    <w:rPr>
      <w:rFonts w:ascii="Tahoma" w:eastAsia="Times New Roman" w:hAnsi="Tahoma" w:cs="Tahoma"/>
      <w:b/>
      <w:bCs/>
      <w:sz w:val="16"/>
      <w:szCs w:val="16"/>
    </w:rPr>
  </w:style>
  <w:style w:type="character" w:styleId="Strong">
    <w:name w:val="Strong"/>
    <w:basedOn w:val="DefaultParagraphFont"/>
    <w:uiPriority w:val="22"/>
    <w:qFormat/>
    <w:rsid w:val="00950F94"/>
    <w:rPr>
      <w:b/>
      <w:bCs/>
    </w:rPr>
  </w:style>
  <w:style w:type="character" w:styleId="CommentReference">
    <w:name w:val="annotation reference"/>
    <w:basedOn w:val="DefaultParagraphFont"/>
    <w:uiPriority w:val="99"/>
    <w:semiHidden/>
    <w:unhideWhenUsed/>
    <w:rsid w:val="005747D4"/>
    <w:rPr>
      <w:sz w:val="16"/>
      <w:szCs w:val="16"/>
    </w:rPr>
  </w:style>
  <w:style w:type="paragraph" w:styleId="CommentText">
    <w:name w:val="annotation text"/>
    <w:basedOn w:val="Normal"/>
    <w:link w:val="CommentTextChar"/>
    <w:uiPriority w:val="99"/>
    <w:semiHidden/>
    <w:unhideWhenUsed/>
    <w:rsid w:val="005747D4"/>
    <w:rPr>
      <w:sz w:val="20"/>
      <w:szCs w:val="20"/>
    </w:rPr>
  </w:style>
  <w:style w:type="character" w:customStyle="1" w:styleId="CommentTextChar">
    <w:name w:val="Comment Text Char"/>
    <w:basedOn w:val="DefaultParagraphFont"/>
    <w:link w:val="CommentText"/>
    <w:uiPriority w:val="99"/>
    <w:semiHidden/>
    <w:rsid w:val="005747D4"/>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5747D4"/>
  </w:style>
  <w:style w:type="character" w:customStyle="1" w:styleId="CommentSubjectChar">
    <w:name w:val="Comment Subject Char"/>
    <w:basedOn w:val="CommentTextChar"/>
    <w:link w:val="CommentSubject"/>
    <w:uiPriority w:val="99"/>
    <w:semiHidden/>
    <w:rsid w:val="005747D4"/>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F74AE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70C"/>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0EDA"/>
    <w:pPr>
      <w:tabs>
        <w:tab w:val="center" w:pos="4680"/>
        <w:tab w:val="right" w:pos="9360"/>
      </w:tabs>
    </w:pPr>
  </w:style>
  <w:style w:type="character" w:customStyle="1" w:styleId="HeaderChar">
    <w:name w:val="Header Char"/>
    <w:basedOn w:val="DefaultParagraphFont"/>
    <w:link w:val="Header"/>
    <w:uiPriority w:val="99"/>
    <w:rsid w:val="00120EDA"/>
    <w:rPr>
      <w:rFonts w:ascii="Times New Roman" w:eastAsia="Times New Roman" w:hAnsi="Times New Roman" w:cs="Times New Roman"/>
      <w:b/>
      <w:bCs/>
      <w:sz w:val="24"/>
      <w:szCs w:val="24"/>
    </w:rPr>
  </w:style>
  <w:style w:type="paragraph" w:styleId="Footer">
    <w:name w:val="footer"/>
    <w:basedOn w:val="Normal"/>
    <w:link w:val="FooterChar"/>
    <w:uiPriority w:val="99"/>
    <w:unhideWhenUsed/>
    <w:rsid w:val="00120EDA"/>
    <w:pPr>
      <w:tabs>
        <w:tab w:val="center" w:pos="4680"/>
        <w:tab w:val="right" w:pos="9360"/>
      </w:tabs>
    </w:pPr>
  </w:style>
  <w:style w:type="character" w:customStyle="1" w:styleId="FooterChar">
    <w:name w:val="Footer Char"/>
    <w:basedOn w:val="DefaultParagraphFont"/>
    <w:link w:val="Footer"/>
    <w:uiPriority w:val="99"/>
    <w:rsid w:val="00120EDA"/>
    <w:rPr>
      <w:rFonts w:ascii="Times New Roman" w:eastAsia="Times New Roman" w:hAnsi="Times New Roman" w:cs="Times New Roman"/>
      <w:b/>
      <w:bCs/>
      <w:sz w:val="24"/>
      <w:szCs w:val="24"/>
    </w:rPr>
  </w:style>
  <w:style w:type="paragraph" w:styleId="ListParagraph">
    <w:name w:val="List Paragraph"/>
    <w:basedOn w:val="Normal"/>
    <w:uiPriority w:val="34"/>
    <w:qFormat/>
    <w:rsid w:val="005B54DF"/>
    <w:pPr>
      <w:ind w:left="720"/>
      <w:contextualSpacing/>
    </w:pPr>
    <w:rPr>
      <w:rFonts w:asciiTheme="minorHAnsi" w:eastAsiaTheme="minorHAnsi" w:hAnsiTheme="minorHAnsi" w:cstheme="minorBidi"/>
      <w:b w:val="0"/>
      <w:bCs w:val="0"/>
      <w:sz w:val="22"/>
      <w:szCs w:val="22"/>
    </w:rPr>
  </w:style>
  <w:style w:type="paragraph" w:styleId="BalloonText">
    <w:name w:val="Balloon Text"/>
    <w:basedOn w:val="Normal"/>
    <w:link w:val="BalloonTextChar"/>
    <w:uiPriority w:val="99"/>
    <w:semiHidden/>
    <w:unhideWhenUsed/>
    <w:rsid w:val="00AB5EDC"/>
    <w:rPr>
      <w:rFonts w:ascii="Tahoma" w:hAnsi="Tahoma" w:cs="Tahoma"/>
      <w:sz w:val="16"/>
      <w:szCs w:val="16"/>
    </w:rPr>
  </w:style>
  <w:style w:type="character" w:customStyle="1" w:styleId="BalloonTextChar">
    <w:name w:val="Balloon Text Char"/>
    <w:basedOn w:val="DefaultParagraphFont"/>
    <w:link w:val="BalloonText"/>
    <w:uiPriority w:val="99"/>
    <w:semiHidden/>
    <w:rsid w:val="00AB5EDC"/>
    <w:rPr>
      <w:rFonts w:ascii="Tahoma" w:eastAsia="Times New Roman" w:hAnsi="Tahoma" w:cs="Tahoma"/>
      <w:b/>
      <w:bCs/>
      <w:sz w:val="16"/>
      <w:szCs w:val="16"/>
    </w:rPr>
  </w:style>
  <w:style w:type="character" w:styleId="Strong">
    <w:name w:val="Strong"/>
    <w:basedOn w:val="DefaultParagraphFont"/>
    <w:uiPriority w:val="22"/>
    <w:qFormat/>
    <w:rsid w:val="00950F94"/>
    <w:rPr>
      <w:b/>
      <w:bCs/>
    </w:rPr>
  </w:style>
  <w:style w:type="character" w:styleId="CommentReference">
    <w:name w:val="annotation reference"/>
    <w:basedOn w:val="DefaultParagraphFont"/>
    <w:uiPriority w:val="99"/>
    <w:semiHidden/>
    <w:unhideWhenUsed/>
    <w:rsid w:val="005747D4"/>
    <w:rPr>
      <w:sz w:val="16"/>
      <w:szCs w:val="16"/>
    </w:rPr>
  </w:style>
  <w:style w:type="paragraph" w:styleId="CommentText">
    <w:name w:val="annotation text"/>
    <w:basedOn w:val="Normal"/>
    <w:link w:val="CommentTextChar"/>
    <w:uiPriority w:val="99"/>
    <w:semiHidden/>
    <w:unhideWhenUsed/>
    <w:rsid w:val="005747D4"/>
    <w:rPr>
      <w:sz w:val="20"/>
      <w:szCs w:val="20"/>
    </w:rPr>
  </w:style>
  <w:style w:type="character" w:customStyle="1" w:styleId="CommentTextChar">
    <w:name w:val="Comment Text Char"/>
    <w:basedOn w:val="DefaultParagraphFont"/>
    <w:link w:val="CommentText"/>
    <w:uiPriority w:val="99"/>
    <w:semiHidden/>
    <w:rsid w:val="005747D4"/>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5747D4"/>
  </w:style>
  <w:style w:type="character" w:customStyle="1" w:styleId="CommentSubjectChar">
    <w:name w:val="Comment Subject Char"/>
    <w:basedOn w:val="CommentTextChar"/>
    <w:link w:val="CommentSubject"/>
    <w:uiPriority w:val="99"/>
    <w:semiHidden/>
    <w:rsid w:val="005747D4"/>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F74A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594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mass.gov/hr-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ss.gov/disclosure-forms-obtain-a-conflict-of-interest-law-disclosure-form" TargetMode="External"/><Relationship Id="rId5" Type="http://schemas.openxmlformats.org/officeDocument/2006/relationships/settings" Target="settings.xml"/><Relationship Id="rId10" Type="http://schemas.openxmlformats.org/officeDocument/2006/relationships/hyperlink" Target="https://www.mass.gov/media/1571716/download" TargetMode="External"/><Relationship Id="rId4" Type="http://schemas.microsoft.com/office/2007/relationships/stylesWithEffects" Target="stylesWithEffects.xml"/><Relationship Id="rId9" Type="http://schemas.openxmlformats.org/officeDocument/2006/relationships/hyperlink" Target="https://www.mass.gov/media/1571716/downloa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F86BE-6284-4AA9-B2D5-54CDCF64D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1024</Words>
  <Characters>5839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itdlocal</cp:lastModifiedBy>
  <cp:revision>2</cp:revision>
  <cp:lastPrinted>2018-02-20T19:06:00Z</cp:lastPrinted>
  <dcterms:created xsi:type="dcterms:W3CDTF">2018-06-29T16:34:00Z</dcterms:created>
  <dcterms:modified xsi:type="dcterms:W3CDTF">2018-06-29T16:34:00Z</dcterms:modified>
</cp:coreProperties>
</file>