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84B7" w14:textId="6E5FDBA8" w:rsidR="002851D4" w:rsidRDefault="7CF65EB8" w:rsidP="782A8787">
      <w:pPr>
        <w:pStyle w:val="Heading1"/>
        <w:rPr>
          <w:b/>
          <w:bCs/>
        </w:rPr>
      </w:pPr>
      <w:r>
        <w:t>Overview of the Office of the Child Advocate</w:t>
      </w:r>
    </w:p>
    <w:p w14:paraId="44260893" w14:textId="24ACD2CE" w:rsidR="002851D4" w:rsidRDefault="002851D4" w:rsidP="782A8787">
      <w:pPr>
        <w:rPr>
          <w:b/>
          <w:bCs/>
        </w:rPr>
      </w:pPr>
    </w:p>
    <w:p w14:paraId="40EC7EEF" w14:textId="597FFB3E" w:rsidR="002851D4" w:rsidRDefault="6B60118D" w:rsidP="782A8787">
      <w:pPr>
        <w:rPr>
          <w:b/>
          <w:bCs/>
        </w:rPr>
      </w:pPr>
      <w:r w:rsidRPr="782A8787">
        <w:rPr>
          <w:b/>
          <w:bCs/>
        </w:rPr>
        <w:t>What is the Office of the Child Advocate?</w:t>
      </w:r>
    </w:p>
    <w:p w14:paraId="2FC24088" w14:textId="36A702C3" w:rsidR="002851D4" w:rsidRDefault="58A81D7B" w:rsidP="782A8787">
      <w:r>
        <w:t>The Office of the Child Advocate (OCA) is an independent executive branch agency with oversight and ombudsperson responsibilities, established by the Massachusetts Legislature in 2008.</w:t>
      </w:r>
    </w:p>
    <w:p w14:paraId="68B05CCD" w14:textId="4330CBA3" w:rsidR="002851D4" w:rsidRDefault="58A81D7B" w:rsidP="782A8787">
      <w:r>
        <w:t xml:space="preserve">The OCA’s mission is to ensure that children receive appropriate, timely and quality state services, with a particular focus on ensuring that the Commonwealth’s most vulnerable and at-risk children </w:t>
      </w:r>
      <w:proofErr w:type="gramStart"/>
      <w:r>
        <w:t>have the opportunity to</w:t>
      </w:r>
      <w:proofErr w:type="gramEnd"/>
      <w:r>
        <w:t xml:space="preserve"> thrive. Through collaboration with public and private stakeholders, the OCA identifies gaps in state services and recommends improvements in policy, practice, regulation, and/or law. The OCA also serves as a resource for families who are receiving, or are eligible to receive, services from the Commonwealth.</w:t>
      </w:r>
    </w:p>
    <w:p w14:paraId="71FC89BC" w14:textId="2E7E0B32" w:rsidR="002851D4" w:rsidRDefault="4773D4F4" w:rsidP="782A8787">
      <w:r>
        <w:t>The child advocate shall serve for a term of 5 years. In case of a vacancy in the position of the child advocate, a successor shall be appointed in the same manner for the remainder of the unexpired term. No person shall be appointed as child advocate for more than 2 full terms.</w:t>
      </w:r>
    </w:p>
    <w:p w14:paraId="2C078E63" w14:textId="5BE2F0AC" w:rsidR="002851D4" w:rsidRDefault="59D39300" w:rsidP="782A8787">
      <w:pPr>
        <w:rPr>
          <w:b/>
          <w:bCs/>
        </w:rPr>
      </w:pPr>
      <w:r w:rsidRPr="782A8787">
        <w:rPr>
          <w:b/>
          <w:bCs/>
        </w:rPr>
        <w:t>Who is the Child Advocate?</w:t>
      </w:r>
    </w:p>
    <w:p w14:paraId="08793185" w14:textId="188A16C6" w:rsidR="24AA3E6C" w:rsidRDefault="24AA3E6C" w:rsidP="782A8787">
      <w:pPr>
        <w:spacing w:after="120"/>
      </w:pPr>
      <w:r>
        <w:t>Since 2015, the</w:t>
      </w:r>
      <w:r w:rsidR="59D39300">
        <w:t xml:space="preserve"> Child Advocate is Maria </w:t>
      </w:r>
      <w:proofErr w:type="spellStart"/>
      <w:r w:rsidR="59D39300">
        <w:t>Mossaides</w:t>
      </w:r>
      <w:proofErr w:type="spellEnd"/>
      <w:r w:rsidR="6C6BEF9E">
        <w:t>:</w:t>
      </w:r>
      <w:r w:rsidR="59D39300">
        <w:t xml:space="preserve"> </w:t>
      </w:r>
      <w:hyperlink r:id="rId8">
        <w:r w:rsidR="040AEA1F" w:rsidRPr="3E702CEE">
          <w:rPr>
            <w:rStyle w:val="Hyperlink"/>
          </w:rPr>
          <w:t>https://www.linkedin.com/in/mariamossaides/</w:t>
        </w:r>
      </w:hyperlink>
    </w:p>
    <w:p w14:paraId="2A798704" w14:textId="43507766" w:rsidR="09EB3A75" w:rsidRDefault="09EB3A75" w:rsidP="3E702CEE">
      <w:pPr>
        <w:spacing w:after="120"/>
      </w:pPr>
      <w:r>
        <w:t>In 2015, a</w:t>
      </w:r>
      <w:r w:rsidR="1AA0D1F3">
        <w:t xml:space="preserve"> </w:t>
      </w:r>
      <w:r w:rsidR="2312B3C8">
        <w:t xml:space="preserve">nominating </w:t>
      </w:r>
      <w:r w:rsidR="1AA0D1F3">
        <w:t xml:space="preserve">committee </w:t>
      </w:r>
      <w:r w:rsidR="3E72A04E">
        <w:t xml:space="preserve">for the Child Advocate </w:t>
      </w:r>
      <w:r w:rsidR="1AA0D1F3">
        <w:t xml:space="preserve">was </w:t>
      </w:r>
      <w:r w:rsidR="3E1F0FF3">
        <w:t>coordinated by EOHHS, which recommended three names to the Governor.</w:t>
      </w:r>
      <w:r w:rsidR="1AA0D1F3">
        <w:t xml:space="preserve"> Maria was </w:t>
      </w:r>
      <w:r w:rsidR="5307D4D6">
        <w:t xml:space="preserve">interviewed and then </w:t>
      </w:r>
      <w:r w:rsidR="1AA0D1F3">
        <w:t>appointed by Governor Baker</w:t>
      </w:r>
      <w:r w:rsidR="222FB80B">
        <w:t xml:space="preserve">. </w:t>
      </w:r>
    </w:p>
    <w:p w14:paraId="545FAD49" w14:textId="614FEC82" w:rsidR="3548760C" w:rsidRDefault="6AF2AEC4" w:rsidP="782A8787">
      <w:pPr>
        <w:spacing w:after="120"/>
      </w:pPr>
      <w:r>
        <w:t xml:space="preserve">Through a statutory change in 2016, </w:t>
      </w:r>
      <w:r w:rsidR="3548760C">
        <w:t xml:space="preserve">The Child Advocate </w:t>
      </w:r>
      <w:r w:rsidR="4CEBA75E">
        <w:t>is now</w:t>
      </w:r>
      <w:r w:rsidR="3548760C">
        <w:t xml:space="preserve"> appointed in the same manner as the Veteran Advocate, by majority vote of the Governor, Attorney General, and State Auditor</w:t>
      </w:r>
      <w:r w:rsidR="20E3E34B">
        <w:t xml:space="preserve"> from a list of 3 nominees submitted by the nominating committee</w:t>
      </w:r>
      <w:r w:rsidR="79E424C0">
        <w:t xml:space="preserve">. </w:t>
      </w:r>
    </w:p>
    <w:p w14:paraId="6707852D" w14:textId="0449E58D" w:rsidR="59D39300" w:rsidRDefault="59D39300" w:rsidP="782A8787">
      <w:pPr>
        <w:spacing w:after="120"/>
        <w:rPr>
          <w:b/>
          <w:bCs/>
        </w:rPr>
      </w:pPr>
      <w:r w:rsidRPr="782A8787">
        <w:rPr>
          <w:b/>
          <w:bCs/>
        </w:rPr>
        <w:t>What are the responsibilities of the Child Advocate?</w:t>
      </w:r>
    </w:p>
    <w:p w14:paraId="34338A02" w14:textId="17BC48E7" w:rsidR="7869E074" w:rsidRDefault="7869E074" w:rsidP="782A8787">
      <w:pPr>
        <w:pStyle w:val="ListParagraph"/>
        <w:numPr>
          <w:ilvl w:val="0"/>
          <w:numId w:val="1"/>
        </w:numPr>
        <w:spacing w:after="120"/>
      </w:pPr>
      <w:r>
        <w:t>Promoting child and family well-being</w:t>
      </w:r>
    </w:p>
    <w:p w14:paraId="55EF70BB" w14:textId="28776BB8" w:rsidR="7869E074" w:rsidRDefault="7869E074" w:rsidP="782A8787">
      <w:pPr>
        <w:pStyle w:val="ListParagraph"/>
        <w:numPr>
          <w:ilvl w:val="0"/>
          <w:numId w:val="1"/>
        </w:numPr>
        <w:spacing w:after="120"/>
      </w:pPr>
      <w:r>
        <w:t xml:space="preserve">Overseeing and monitoring the services delivered by child-serving state </w:t>
      </w:r>
      <w:proofErr w:type="gramStart"/>
      <w:r>
        <w:t>agencies</w:t>
      </w:r>
      <w:proofErr w:type="gramEnd"/>
    </w:p>
    <w:p w14:paraId="05614E6A" w14:textId="1D656C14" w:rsidR="7869E074" w:rsidRDefault="7869E074" w:rsidP="782A8787">
      <w:pPr>
        <w:pStyle w:val="ListParagraph"/>
        <w:numPr>
          <w:ilvl w:val="0"/>
          <w:numId w:val="1"/>
        </w:numPr>
        <w:spacing w:after="120"/>
      </w:pPr>
      <w:r>
        <w:t>Improving the collection, use, and transparency of state agency data</w:t>
      </w:r>
    </w:p>
    <w:p w14:paraId="15E902C5" w14:textId="4210A6A2" w:rsidR="7869E074" w:rsidRDefault="7869E074" w:rsidP="782A8787">
      <w:pPr>
        <w:pStyle w:val="ListParagraph"/>
        <w:numPr>
          <w:ilvl w:val="0"/>
          <w:numId w:val="1"/>
        </w:numPr>
        <w:spacing w:after="120"/>
      </w:pPr>
      <w:r>
        <w:t xml:space="preserve">Identifying gaps in and concerns with how state agencies and systems serve at-risk children, and recommending and advocating for solutions including changes to improve coordination across </w:t>
      </w:r>
      <w:proofErr w:type="gramStart"/>
      <w:r>
        <w:t>agencies</w:t>
      </w:r>
      <w:proofErr w:type="gramEnd"/>
    </w:p>
    <w:p w14:paraId="0550CF30" w14:textId="19F947FC" w:rsidR="7869E074" w:rsidRDefault="7869E074" w:rsidP="782A8787">
      <w:pPr>
        <w:pStyle w:val="ListParagraph"/>
        <w:numPr>
          <w:ilvl w:val="0"/>
          <w:numId w:val="1"/>
        </w:numPr>
        <w:spacing w:after="120"/>
      </w:pPr>
      <w:r>
        <w:t>Advising on and leading efforts for systemic change in policies programs, and practices affecting vulnerable and at-risk children</w:t>
      </w:r>
    </w:p>
    <w:p w14:paraId="1FB9817F" w14:textId="2C5CBA5C" w:rsidR="7869E074" w:rsidRDefault="7869E074" w:rsidP="782A8787">
      <w:pPr>
        <w:pStyle w:val="ListParagraph"/>
        <w:numPr>
          <w:ilvl w:val="0"/>
          <w:numId w:val="1"/>
        </w:numPr>
        <w:spacing w:after="120"/>
      </w:pPr>
      <w:r>
        <w:t xml:space="preserve">Serving as an ombudsperson, including providing information for families who are receiving or eligible to receive, services from the </w:t>
      </w:r>
      <w:proofErr w:type="gramStart"/>
      <w:r>
        <w:t>Commonwealth</w:t>
      </w:r>
      <w:proofErr w:type="gramEnd"/>
    </w:p>
    <w:p w14:paraId="31336415" w14:textId="63CB1712" w:rsidR="7C6B4BAB" w:rsidRDefault="7C6B4BAB" w:rsidP="782A8787">
      <w:pPr>
        <w:spacing w:after="120"/>
        <w:rPr>
          <w:b/>
          <w:bCs/>
        </w:rPr>
      </w:pPr>
      <w:r w:rsidRPr="782A8787">
        <w:rPr>
          <w:b/>
          <w:bCs/>
        </w:rPr>
        <w:t>What does the work of the OCA consist of?</w:t>
      </w:r>
    </w:p>
    <w:p w14:paraId="0014B01F" w14:textId="44D62927" w:rsidR="53B0E3CF" w:rsidRDefault="53B0E3CF" w:rsidP="782A8787">
      <w:pPr>
        <w:pStyle w:val="ListParagraph"/>
        <w:numPr>
          <w:ilvl w:val="0"/>
          <w:numId w:val="1"/>
        </w:numPr>
        <w:spacing w:after="120"/>
      </w:pPr>
      <w:r>
        <w:t>O</w:t>
      </w:r>
      <w:r w:rsidR="7869E074">
        <w:t>perating a complaint line</w:t>
      </w:r>
    </w:p>
    <w:p w14:paraId="3E5F3B3E" w14:textId="423F8691" w:rsidR="5EB12C79" w:rsidRDefault="5EB12C79" w:rsidP="782A8787">
      <w:pPr>
        <w:pStyle w:val="ListParagraph"/>
        <w:numPr>
          <w:ilvl w:val="0"/>
          <w:numId w:val="1"/>
        </w:numPr>
        <w:spacing w:after="120"/>
      </w:pPr>
      <w:r>
        <w:t>R</w:t>
      </w:r>
      <w:r w:rsidR="7869E074">
        <w:t xml:space="preserve">eviewing critical incident reports </w:t>
      </w:r>
      <w:r w:rsidR="418584E7">
        <w:t>&amp; r</w:t>
      </w:r>
      <w:r w:rsidR="7869E074">
        <w:t>eceiving reports of abuse and neglect in out-of-home settings</w:t>
      </w:r>
    </w:p>
    <w:p w14:paraId="36A5528E" w14:textId="4CC9A1B5" w:rsidR="5E81DA08" w:rsidRDefault="5E81DA08" w:rsidP="782A8787">
      <w:pPr>
        <w:pStyle w:val="ListParagraph"/>
        <w:numPr>
          <w:ilvl w:val="1"/>
          <w:numId w:val="1"/>
        </w:numPr>
        <w:spacing w:after="120"/>
      </w:pPr>
      <w:r>
        <w:lastRenderedPageBreak/>
        <w:t xml:space="preserve">The OCA has two paths for initiating an investigation, (1) complaint filed through the ombudsperson, (2) determined through analysis of records and critical incident </w:t>
      </w:r>
      <w:proofErr w:type="gramStart"/>
      <w:r>
        <w:t>reports</w:t>
      </w:r>
      <w:proofErr w:type="gramEnd"/>
    </w:p>
    <w:p w14:paraId="64F874EA" w14:textId="33F4DE7C" w:rsidR="73646DAE" w:rsidRDefault="73646DAE" w:rsidP="782A8787">
      <w:pPr>
        <w:pStyle w:val="ListParagraph"/>
        <w:numPr>
          <w:ilvl w:val="1"/>
          <w:numId w:val="1"/>
        </w:numPr>
        <w:spacing w:after="120"/>
      </w:pPr>
      <w:r>
        <w:t xml:space="preserve">If an investigation is initiated, the OCA team works with the agency liaison before talking with </w:t>
      </w:r>
      <w:proofErr w:type="gramStart"/>
      <w:r>
        <w:t>employees</w:t>
      </w:r>
      <w:proofErr w:type="gramEnd"/>
    </w:p>
    <w:p w14:paraId="19D41E70" w14:textId="7CE0F9C6" w:rsidR="4E8C2B76" w:rsidRDefault="4E8C2B76" w:rsidP="782A8787">
      <w:pPr>
        <w:pStyle w:val="ListParagraph"/>
        <w:numPr>
          <w:ilvl w:val="0"/>
          <w:numId w:val="1"/>
        </w:numPr>
        <w:spacing w:after="120"/>
      </w:pPr>
      <w:r>
        <w:t>C</w:t>
      </w:r>
      <w:r w:rsidR="7869E074">
        <w:t xml:space="preserve">hairing and/or participating in State commissions related to child and youth safety and </w:t>
      </w:r>
      <w:proofErr w:type="gramStart"/>
      <w:r w:rsidR="7869E074">
        <w:t>well-b</w:t>
      </w:r>
      <w:r w:rsidR="79050988">
        <w:t>eing</w:t>
      </w:r>
      <w:proofErr w:type="gramEnd"/>
    </w:p>
    <w:p w14:paraId="2EBC09F8" w14:textId="3F1C62A2" w:rsidR="562D666D" w:rsidRDefault="562D666D" w:rsidP="782A8787">
      <w:pPr>
        <w:pStyle w:val="ListParagraph"/>
        <w:numPr>
          <w:ilvl w:val="0"/>
          <w:numId w:val="1"/>
        </w:numPr>
        <w:spacing w:after="120"/>
      </w:pPr>
      <w:r>
        <w:t>M</w:t>
      </w:r>
      <w:r w:rsidR="7869E074">
        <w:t>aking r</w:t>
      </w:r>
      <w:r w:rsidR="10ED9CA7">
        <w:t xml:space="preserve">ecommendations to state government leaders on needed improvements in services for children and their families, partnering with state agencies to improve service </w:t>
      </w:r>
      <w:proofErr w:type="gramStart"/>
      <w:r w:rsidR="10ED9CA7">
        <w:t>quality</w:t>
      </w:r>
      <w:proofErr w:type="gramEnd"/>
    </w:p>
    <w:p w14:paraId="25289AE2" w14:textId="0577A116" w:rsidR="6CF1D828" w:rsidRDefault="6CF1D828" w:rsidP="782A8787">
      <w:r>
        <w:t>Additionally, the Child Advocate has both monthly and quarterly meetings with the Commissioner for the Department of Children and Families</w:t>
      </w:r>
    </w:p>
    <w:p w14:paraId="3B5EEEE2" w14:textId="23A0593F" w:rsidR="17EC8A6E" w:rsidRDefault="17EC8A6E" w:rsidP="782A8787">
      <w:pPr>
        <w:spacing w:after="120"/>
      </w:pPr>
      <w:r w:rsidRPr="782A8787">
        <w:rPr>
          <w:b/>
          <w:bCs/>
        </w:rPr>
        <w:t>What is the structure of the Office of the Child Advocate?</w:t>
      </w:r>
    </w:p>
    <w:p w14:paraId="0490BA72" w14:textId="59C7547F" w:rsidR="1A4B56C1" w:rsidRDefault="1A4B56C1" w:rsidP="782A8787">
      <w:pPr>
        <w:spacing w:after="120"/>
      </w:pPr>
      <w:r>
        <w:t xml:space="preserve">The OCA structure is modeled after Connecticut’s OCA: </w:t>
      </w:r>
      <w:hyperlink r:id="rId9">
        <w:r w:rsidRPr="782A8787">
          <w:rPr>
            <w:rStyle w:val="Hyperlink"/>
          </w:rPr>
          <w:t>https://portal.ct.gov/OCA/Common-Elements/Common-Elements/About-Us</w:t>
        </w:r>
      </w:hyperlink>
    </w:p>
    <w:p w14:paraId="639915C3" w14:textId="2465835F" w:rsidR="17EC8A6E" w:rsidRDefault="17EC8A6E" w:rsidP="782A8787">
      <w:pPr>
        <w:spacing w:after="120"/>
      </w:pPr>
      <w:r>
        <w:t>The structure is as follows</w:t>
      </w:r>
      <w:r w:rsidR="035504C5">
        <w:t xml:space="preserve">. The staff list can be found here: </w:t>
      </w:r>
      <w:hyperlink r:id="rId10">
        <w:r w:rsidR="035504C5" w:rsidRPr="3E702CEE">
          <w:rPr>
            <w:rStyle w:val="Hyperlink"/>
          </w:rPr>
          <w:t>https://www.mass.gov/oca-staff-list</w:t>
        </w:r>
      </w:hyperlink>
    </w:p>
    <w:p w14:paraId="6A56E1CA" w14:textId="4AC02756" w:rsidR="17EC8A6E" w:rsidRDefault="17EC8A6E" w:rsidP="782A8787">
      <w:pPr>
        <w:pStyle w:val="ListParagraph"/>
        <w:numPr>
          <w:ilvl w:val="0"/>
          <w:numId w:val="3"/>
        </w:numPr>
        <w:spacing w:after="120"/>
      </w:pPr>
      <w:r>
        <w:t xml:space="preserve">Agency Head: Maria </w:t>
      </w:r>
      <w:proofErr w:type="spellStart"/>
      <w:r>
        <w:t>Mossaides</w:t>
      </w:r>
      <w:proofErr w:type="spellEnd"/>
      <w:r>
        <w:t>, Child Advocate</w:t>
      </w:r>
    </w:p>
    <w:p w14:paraId="033865EA" w14:textId="1D7F2C6D" w:rsidR="17EC8A6E" w:rsidRDefault="17EC8A6E" w:rsidP="782A8787">
      <w:pPr>
        <w:pStyle w:val="ListParagraph"/>
        <w:numPr>
          <w:ilvl w:val="0"/>
          <w:numId w:val="3"/>
        </w:numPr>
        <w:spacing w:after="120"/>
      </w:pPr>
      <w:r>
        <w:t>2 R</w:t>
      </w:r>
      <w:r w:rsidR="2FCD3AEA">
        <w:t xml:space="preserve">egistered </w:t>
      </w:r>
      <w:r>
        <w:t>N</w:t>
      </w:r>
      <w:r w:rsidR="4D0B3C8D">
        <w:t>urse</w:t>
      </w:r>
      <w:r>
        <w:t>/Att</w:t>
      </w:r>
      <w:r w:rsidR="0999F507">
        <w:t>orne</w:t>
      </w:r>
      <w:r>
        <w:t>y Advocates</w:t>
      </w:r>
    </w:p>
    <w:p w14:paraId="1B4BD7E7" w14:textId="0F6F36F7" w:rsidR="17EC8A6E" w:rsidRDefault="17EC8A6E" w:rsidP="782A8787">
      <w:pPr>
        <w:pStyle w:val="ListParagraph"/>
        <w:numPr>
          <w:ilvl w:val="0"/>
          <w:numId w:val="3"/>
        </w:numPr>
        <w:spacing w:after="120"/>
      </w:pPr>
      <w:r>
        <w:t>2 Ombudspersons</w:t>
      </w:r>
    </w:p>
    <w:p w14:paraId="3AFB92E0" w14:textId="14566DA1" w:rsidR="17EC8A6E" w:rsidRDefault="17EC8A6E" w:rsidP="782A8787">
      <w:pPr>
        <w:pStyle w:val="ListParagraph"/>
        <w:numPr>
          <w:ilvl w:val="0"/>
          <w:numId w:val="3"/>
        </w:numPr>
        <w:spacing w:after="120"/>
      </w:pPr>
      <w:r>
        <w:t>2 special investigation teams</w:t>
      </w:r>
    </w:p>
    <w:p w14:paraId="3743E183" w14:textId="4FDE87F0" w:rsidR="28515AE9" w:rsidRDefault="28515AE9" w:rsidP="3E702CEE">
      <w:pPr>
        <w:pStyle w:val="ListParagraph"/>
        <w:numPr>
          <w:ilvl w:val="0"/>
          <w:numId w:val="3"/>
        </w:numPr>
        <w:spacing w:after="120"/>
      </w:pPr>
      <w:r>
        <w:t>Policy and communications teams</w:t>
      </w:r>
    </w:p>
    <w:p w14:paraId="4023237F" w14:textId="08D431B5" w:rsidR="17EC8A6E" w:rsidRDefault="17EC8A6E" w:rsidP="782A8787">
      <w:pPr>
        <w:spacing w:after="120"/>
      </w:pPr>
      <w:r w:rsidRPr="782A8787">
        <w:rPr>
          <w:b/>
          <w:bCs/>
        </w:rPr>
        <w:t>What is the current salary of the Child Advocate?</w:t>
      </w:r>
    </w:p>
    <w:p w14:paraId="392BD66D" w14:textId="0818D069" w:rsidR="4F9281D8" w:rsidRDefault="4F9281D8" w:rsidP="782A8787">
      <w:pPr>
        <w:spacing w:after="120"/>
      </w:pPr>
      <w:r>
        <w:t>Currently, the Child Advocate’s salary is determined by the nominating committee</w:t>
      </w:r>
      <w:r w:rsidR="0DD864A0">
        <w:t>. At the start of her term in 2015, Maria earned $140,000 annually</w:t>
      </w:r>
      <w:r w:rsidR="0437667D">
        <w:t>. Her current annual compensation is ~$157,000.</w:t>
      </w:r>
    </w:p>
    <w:p w14:paraId="09C7D5C9" w14:textId="70C6BFAC" w:rsidR="17EC8A6E" w:rsidRDefault="17EC8A6E" w:rsidP="782A8787">
      <w:pPr>
        <w:spacing w:after="120"/>
      </w:pPr>
      <w:r>
        <w:t xml:space="preserve">The OCA is awaiting a change in the salary for the agency head. The OCA will follow </w:t>
      </w:r>
      <w:r w:rsidRPr="782A8787">
        <w:rPr>
          <w:b/>
          <w:bCs/>
        </w:rPr>
        <w:t xml:space="preserve">M </w:t>
      </w:r>
      <w:r>
        <w:t xml:space="preserve">structure salary plan in place for the Commonwealth vs following comp as determined by the </w:t>
      </w:r>
      <w:proofErr w:type="gramStart"/>
      <w:r>
        <w:t>committee</w:t>
      </w:r>
      <w:proofErr w:type="gramEnd"/>
    </w:p>
    <w:p w14:paraId="7F34FAD5" w14:textId="10EEFF32" w:rsidR="782A8787" w:rsidRDefault="782A8787" w:rsidP="782A8787">
      <w:pPr>
        <w:spacing w:after="120"/>
      </w:pPr>
    </w:p>
    <w:p w14:paraId="7CC5676F" w14:textId="7D9DB8D2" w:rsidR="30463A4C" w:rsidRDefault="30463A4C" w:rsidP="782A8787">
      <w:pPr>
        <w:spacing w:after="120"/>
      </w:pPr>
      <w:r>
        <w:t xml:space="preserve">For more information on the Office of the Child Advocate, please </w:t>
      </w:r>
      <w:r w:rsidR="76BBA7FA">
        <w:t xml:space="preserve">visit </w:t>
      </w:r>
      <w:hyperlink r:id="rId11">
        <w:r w:rsidR="76BBA7FA" w:rsidRPr="782A8787">
          <w:rPr>
            <w:rStyle w:val="Hyperlink"/>
          </w:rPr>
          <w:t>https://www.mass.gov/orgs/office-of-the-child-advocate</w:t>
        </w:r>
      </w:hyperlink>
    </w:p>
    <w:p w14:paraId="190115A7" w14:textId="4D7A194F" w:rsidR="782A8787" w:rsidRDefault="782A8787" w:rsidP="782A8787">
      <w:pPr>
        <w:spacing w:after="120"/>
      </w:pPr>
    </w:p>
    <w:sectPr w:rsidR="782A8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05E8"/>
    <w:multiLevelType w:val="hybridMultilevel"/>
    <w:tmpl w:val="EC8ECC42"/>
    <w:lvl w:ilvl="0" w:tplc="B3D8D5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EE6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80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C3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C8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45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01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21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43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C957"/>
    <w:multiLevelType w:val="hybridMultilevel"/>
    <w:tmpl w:val="F6F0E4EA"/>
    <w:lvl w:ilvl="0" w:tplc="9878A7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ECB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29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C1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87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40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41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C2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CC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6F308"/>
    <w:multiLevelType w:val="hybridMultilevel"/>
    <w:tmpl w:val="CFA0B080"/>
    <w:lvl w:ilvl="0" w:tplc="962EF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AD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EE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26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21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E1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87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8B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88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82957"/>
    <w:multiLevelType w:val="hybridMultilevel"/>
    <w:tmpl w:val="6158DC12"/>
    <w:lvl w:ilvl="0" w:tplc="352438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809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E6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2D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6F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24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29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6A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07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ED23E"/>
    <w:multiLevelType w:val="hybridMultilevel"/>
    <w:tmpl w:val="A9607704"/>
    <w:lvl w:ilvl="0" w:tplc="62C69B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1EE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27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E3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CA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A3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6A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C2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98669">
    <w:abstractNumId w:val="2"/>
  </w:num>
  <w:num w:numId="2" w16cid:durableId="1725980514">
    <w:abstractNumId w:val="3"/>
  </w:num>
  <w:num w:numId="3" w16cid:durableId="1253275181">
    <w:abstractNumId w:val="0"/>
  </w:num>
  <w:num w:numId="4" w16cid:durableId="1584607785">
    <w:abstractNumId w:val="4"/>
  </w:num>
  <w:num w:numId="5" w16cid:durableId="41932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D42C66"/>
    <w:rsid w:val="002851D4"/>
    <w:rsid w:val="00E16FF1"/>
    <w:rsid w:val="01308E52"/>
    <w:rsid w:val="01C56F26"/>
    <w:rsid w:val="02E58710"/>
    <w:rsid w:val="033A6923"/>
    <w:rsid w:val="035504C5"/>
    <w:rsid w:val="03ABE6DF"/>
    <w:rsid w:val="0409D493"/>
    <w:rsid w:val="040AEA1F"/>
    <w:rsid w:val="0437667D"/>
    <w:rsid w:val="060A810C"/>
    <w:rsid w:val="07F32F01"/>
    <w:rsid w:val="0999F507"/>
    <w:rsid w:val="09EB3A75"/>
    <w:rsid w:val="0BF575FC"/>
    <w:rsid w:val="0C13A5C2"/>
    <w:rsid w:val="0DD864A0"/>
    <w:rsid w:val="0EFBA25B"/>
    <w:rsid w:val="0F608888"/>
    <w:rsid w:val="0FD47AA6"/>
    <w:rsid w:val="10ED9CA7"/>
    <w:rsid w:val="142B2783"/>
    <w:rsid w:val="157215D1"/>
    <w:rsid w:val="16F353B0"/>
    <w:rsid w:val="17EC8A6E"/>
    <w:rsid w:val="18ED203C"/>
    <w:rsid w:val="1A0518F4"/>
    <w:rsid w:val="1A4B56C1"/>
    <w:rsid w:val="1AA0D1F3"/>
    <w:rsid w:val="1BC0FD06"/>
    <w:rsid w:val="1D70DA75"/>
    <w:rsid w:val="1E8204BD"/>
    <w:rsid w:val="1EA8DB21"/>
    <w:rsid w:val="1ED88A17"/>
    <w:rsid w:val="20E3E34B"/>
    <w:rsid w:val="222FB80B"/>
    <w:rsid w:val="2312B3C8"/>
    <w:rsid w:val="24AA3E6C"/>
    <w:rsid w:val="2562C3FD"/>
    <w:rsid w:val="27116500"/>
    <w:rsid w:val="27A04A11"/>
    <w:rsid w:val="28302C3C"/>
    <w:rsid w:val="28515AE9"/>
    <w:rsid w:val="2D23B628"/>
    <w:rsid w:val="2DDB48DA"/>
    <w:rsid w:val="2E6198D5"/>
    <w:rsid w:val="2F194D83"/>
    <w:rsid w:val="2FCD3AEA"/>
    <w:rsid w:val="30463A4C"/>
    <w:rsid w:val="3250EE45"/>
    <w:rsid w:val="327B222F"/>
    <w:rsid w:val="3396394C"/>
    <w:rsid w:val="33ECBEA6"/>
    <w:rsid w:val="34341375"/>
    <w:rsid w:val="346283CB"/>
    <w:rsid w:val="3466A1D6"/>
    <w:rsid w:val="349CB99A"/>
    <w:rsid w:val="3548760C"/>
    <w:rsid w:val="37BD9118"/>
    <w:rsid w:val="39407BC7"/>
    <w:rsid w:val="39570260"/>
    <w:rsid w:val="3A935A25"/>
    <w:rsid w:val="3E1F0FF3"/>
    <w:rsid w:val="3E702CEE"/>
    <w:rsid w:val="3E72A04E"/>
    <w:rsid w:val="3FD71C48"/>
    <w:rsid w:val="418584E7"/>
    <w:rsid w:val="42E23409"/>
    <w:rsid w:val="43F4495D"/>
    <w:rsid w:val="44FB38EA"/>
    <w:rsid w:val="458D77FA"/>
    <w:rsid w:val="4773D4F4"/>
    <w:rsid w:val="4CCCC823"/>
    <w:rsid w:val="4CEBA75E"/>
    <w:rsid w:val="4CED2272"/>
    <w:rsid w:val="4D0B3C8D"/>
    <w:rsid w:val="4E8C2B76"/>
    <w:rsid w:val="4ECBB41B"/>
    <w:rsid w:val="4F9281D8"/>
    <w:rsid w:val="501875F3"/>
    <w:rsid w:val="51C09395"/>
    <w:rsid w:val="5289A58E"/>
    <w:rsid w:val="5307D4D6"/>
    <w:rsid w:val="53B0E3CF"/>
    <w:rsid w:val="54E85F36"/>
    <w:rsid w:val="54EBE716"/>
    <w:rsid w:val="562D666D"/>
    <w:rsid w:val="563D97BD"/>
    <w:rsid w:val="56975EB7"/>
    <w:rsid w:val="58A81D7B"/>
    <w:rsid w:val="5993FF61"/>
    <w:rsid w:val="59D39300"/>
    <w:rsid w:val="5A6CD48A"/>
    <w:rsid w:val="5BE3B5F0"/>
    <w:rsid w:val="5E81DA08"/>
    <w:rsid w:val="5EA70423"/>
    <w:rsid w:val="5EB12C79"/>
    <w:rsid w:val="5F727F41"/>
    <w:rsid w:val="5F79B133"/>
    <w:rsid w:val="6042D484"/>
    <w:rsid w:val="635A1AF7"/>
    <w:rsid w:val="63A08161"/>
    <w:rsid w:val="63D42C66"/>
    <w:rsid w:val="667DD38B"/>
    <w:rsid w:val="6706F81B"/>
    <w:rsid w:val="684DE669"/>
    <w:rsid w:val="6934D4BB"/>
    <w:rsid w:val="69975398"/>
    <w:rsid w:val="6AF2AEC4"/>
    <w:rsid w:val="6B60118D"/>
    <w:rsid w:val="6B85872B"/>
    <w:rsid w:val="6C6BEF9E"/>
    <w:rsid w:val="6CF1D828"/>
    <w:rsid w:val="6EBD27ED"/>
    <w:rsid w:val="701F75A2"/>
    <w:rsid w:val="71062FC0"/>
    <w:rsid w:val="712BA55E"/>
    <w:rsid w:val="72744A64"/>
    <w:rsid w:val="73646DAE"/>
    <w:rsid w:val="76181E1B"/>
    <w:rsid w:val="768EB726"/>
    <w:rsid w:val="76BBA7FA"/>
    <w:rsid w:val="782A8787"/>
    <w:rsid w:val="784E3BD5"/>
    <w:rsid w:val="7869E074"/>
    <w:rsid w:val="79050988"/>
    <w:rsid w:val="79E424C0"/>
    <w:rsid w:val="7B9E8CC8"/>
    <w:rsid w:val="7C48E267"/>
    <w:rsid w:val="7C6B4BAB"/>
    <w:rsid w:val="7CF1FE02"/>
    <w:rsid w:val="7CF65EB8"/>
    <w:rsid w:val="7E5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2C66"/>
  <w15:chartTrackingRefBased/>
  <w15:docId w15:val="{37586163-232D-483F-911B-8F34EB94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iamossaide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orgs/office-of-the-child-advocat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ss.gov/oca-staff-lis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rtal.ct.gov/OCA/Common-Elements/Common-Elements/Abou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16977D12A8C40BEE978808F42C318" ma:contentTypeVersion="14" ma:contentTypeDescription="Create a new document." ma:contentTypeScope="" ma:versionID="93e7f0b17b7426d955f6761fdd2bda2f">
  <xsd:schema xmlns:xsd="http://www.w3.org/2001/XMLSchema" xmlns:xs="http://www.w3.org/2001/XMLSchema" xmlns:p="http://schemas.microsoft.com/office/2006/metadata/properties" xmlns:ns2="79378399-bdd1-4e54-af2e-bf7831bd3d00" xmlns:ns3="17eb2ca1-151e-4498-8659-dcf34d506d6e" targetNamespace="http://schemas.microsoft.com/office/2006/metadata/properties" ma:root="true" ma:fieldsID="946728821110b1a3aa505bc3a46c271e" ns2:_="" ns3:_="">
    <xsd:import namespace="79378399-bdd1-4e54-af2e-bf7831bd3d00"/>
    <xsd:import namespace="17eb2ca1-151e-4498-8659-dcf34d506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EMAUplo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8399-bdd1-4e54-af2e-bf7831bd3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MAUpload" ma:index="21" nillable="true" ma:displayName="FEMA Upload" ma:format="Dropdown" ma:internalName="FEMAUpload">
      <xsd:simpleType>
        <xsd:restriction base="dms:Choice">
          <xsd:enumeration value="Complete"/>
          <xsd:enumeration value="Partially Complete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2ca1-151e-4498-8659-dcf34d506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7c05be-6a0c-4e55-b708-c5cd27ad1799}" ma:internalName="TaxCatchAll" ma:showField="CatchAllData" ma:web="17eb2ca1-151e-4498-8659-dcf34d506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78399-bdd1-4e54-af2e-bf7831bd3d00">
      <Terms xmlns="http://schemas.microsoft.com/office/infopath/2007/PartnerControls"/>
    </lcf76f155ced4ddcb4097134ff3c332f>
    <FEMAUpload xmlns="79378399-bdd1-4e54-af2e-bf7831bd3d00" xsi:nil="true"/>
    <TaxCatchAll xmlns="17eb2ca1-151e-4498-8659-dcf34d506d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08C73-216F-40C8-8BCE-8D92FD74C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8399-bdd1-4e54-af2e-bf7831bd3d00"/>
    <ds:schemaRef ds:uri="17eb2ca1-151e-4498-8659-dcf34d506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04259-3EE7-47CC-A699-A469B5F446BA}">
  <ds:schemaRefs>
    <ds:schemaRef ds:uri="http://schemas.microsoft.com/office/2006/metadata/properties"/>
    <ds:schemaRef ds:uri="http://schemas.microsoft.com/office/infopath/2007/PartnerControls"/>
    <ds:schemaRef ds:uri="79378399-bdd1-4e54-af2e-bf7831bd3d00"/>
    <ds:schemaRef ds:uri="17eb2ca1-151e-4498-8659-dcf34d506d6e"/>
  </ds:schemaRefs>
</ds:datastoreItem>
</file>

<file path=customXml/itemProps3.xml><?xml version="1.0" encoding="utf-8"?>
<ds:datastoreItem xmlns:ds="http://schemas.openxmlformats.org/officeDocument/2006/customXml" ds:itemID="{D0E312E2-AB82-4850-B15C-51A7EBF2C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Sudireddy, Sreya R (EHS)</dc:creator>
  <cp:keywords/>
  <dc:description/>
  <cp:lastModifiedBy>Cohen, Gabriel R. (EHS)</cp:lastModifiedBy>
  <cp:revision>2</cp:revision>
  <dcterms:created xsi:type="dcterms:W3CDTF">2023-03-16T04:20:00Z</dcterms:created>
  <dcterms:modified xsi:type="dcterms:W3CDTF">2023-03-16T04:20:00Z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0x010100BAF16977D12A8C40BEE978808F42C318</vt:lpwstr>
  </property>
  <property fmtid="{D5CDD505-2E9C-101B-9397-08002B2CF9AE}" pid="3" name="MediaServiceImageTags">
    <vt:lpwstr/>
  </property>
</Properties>
</file>