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1941BE" w14:textId="77777777" w:rsidR="00563150" w:rsidRDefault="00563150" w:rsidP="001312DF">
      <w:pPr>
        <w:rPr>
          <w:b/>
          <w:bCs/>
        </w:rPr>
      </w:pPr>
    </w:p>
    <w:p w14:paraId="110ED26C" w14:textId="3221202A" w:rsidR="00563150" w:rsidRDefault="00563150" w:rsidP="001312DF">
      <w:pPr>
        <w:rPr>
          <w:b/>
          <w:bCs/>
          <w:sz w:val="40"/>
          <w:szCs w:val="40"/>
        </w:rPr>
      </w:pPr>
      <w:r w:rsidRPr="00F74BDB">
        <w:rPr>
          <w:b/>
          <w:bCs/>
          <w:sz w:val="40"/>
          <w:szCs w:val="40"/>
        </w:rPr>
        <w:t xml:space="preserve">Overview of Noncitizen </w:t>
      </w:r>
      <w:r w:rsidR="00FC2824">
        <w:rPr>
          <w:b/>
          <w:bCs/>
          <w:sz w:val="40"/>
          <w:szCs w:val="40"/>
        </w:rPr>
        <w:t>Groups</w:t>
      </w:r>
    </w:p>
    <w:p w14:paraId="73FFDB23" w14:textId="2C220CFF" w:rsidR="00F31BE5" w:rsidRDefault="00F31BE5" w:rsidP="00F74BDB">
      <w:pPr>
        <w:ind w:left="0" w:firstLine="0"/>
      </w:pPr>
    </w:p>
    <w:p w14:paraId="01A258A0" w14:textId="77777777" w:rsidR="00F31BE5" w:rsidRDefault="00F31BE5" w:rsidP="00F74BDB">
      <w:pPr>
        <w:ind w:left="0" w:firstLine="0"/>
      </w:pPr>
    </w:p>
    <w:p w14:paraId="0E3475A7" w14:textId="4C2EA048" w:rsidR="006D4B86" w:rsidRDefault="00F31BE5" w:rsidP="00F74BDB">
      <w:pPr>
        <w:ind w:left="0" w:firstLine="0"/>
      </w:pPr>
      <w:r>
        <w:tab/>
      </w:r>
      <w:r w:rsidR="001312DF">
        <w:t xml:space="preserve">A person born outside of the United States may be considered a </w:t>
      </w:r>
      <w:r w:rsidR="001312DF" w:rsidRPr="006D4B86">
        <w:rPr>
          <w:b/>
          <w:bCs/>
        </w:rPr>
        <w:t>noncitizen</w:t>
      </w:r>
      <w:r w:rsidR="001312DF">
        <w:t xml:space="preserve">. </w:t>
      </w:r>
    </w:p>
    <w:p w14:paraId="7632D4E2" w14:textId="77777777" w:rsidR="006D4B86" w:rsidRDefault="006D4B86" w:rsidP="006D4B86">
      <w:pPr>
        <w:ind w:left="0" w:firstLine="720"/>
      </w:pPr>
    </w:p>
    <w:p w14:paraId="41B17159" w14:textId="7B5DBA58" w:rsidR="001312DF" w:rsidRDefault="006D4B86" w:rsidP="006D4B86">
      <w:pPr>
        <w:ind w:left="0" w:firstLine="720"/>
      </w:pPr>
      <w:r>
        <w:t xml:space="preserve">There are three </w:t>
      </w:r>
      <w:r w:rsidR="002D531B">
        <w:t>groups</w:t>
      </w:r>
      <w:r>
        <w:t xml:space="preserve"> of noncitizens. </w:t>
      </w:r>
    </w:p>
    <w:p w14:paraId="7A3D45C8" w14:textId="362DDA21" w:rsidR="006D4B86" w:rsidRPr="006D4B86" w:rsidRDefault="006D4B86" w:rsidP="006D4B86">
      <w:pPr>
        <w:pStyle w:val="ListParagraph"/>
        <w:numPr>
          <w:ilvl w:val="0"/>
          <w:numId w:val="15"/>
        </w:numPr>
        <w:rPr>
          <w:b/>
          <w:bCs/>
        </w:rPr>
      </w:pPr>
      <w:r w:rsidRPr="00481B04">
        <w:rPr>
          <w:b/>
          <w:bCs/>
          <w:u w:val="single"/>
        </w:rPr>
        <w:t>Lawfully Present Immigrant</w:t>
      </w:r>
      <w:r w:rsidR="00F74BDB">
        <w:t xml:space="preserve"> includes those who are residing in the United States with a valid immigration status. There are three types of Lawfully Present Immigrants: </w:t>
      </w:r>
      <w:r w:rsidR="00F74BDB" w:rsidRPr="00481B04">
        <w:rPr>
          <w:b/>
          <w:bCs/>
        </w:rPr>
        <w:t>Qualified Noncitizens, Qualified Noncitizens Barred</w:t>
      </w:r>
      <w:r w:rsidR="00F74BDB">
        <w:t xml:space="preserve">, and </w:t>
      </w:r>
      <w:r w:rsidR="00F74BDB" w:rsidRPr="00481B04">
        <w:rPr>
          <w:b/>
          <w:bCs/>
        </w:rPr>
        <w:t>Nonqualified Individuals Lawfully Present</w:t>
      </w:r>
    </w:p>
    <w:p w14:paraId="2E62F6DB" w14:textId="3228076E" w:rsidR="006D4B86" w:rsidRPr="006D4B86" w:rsidRDefault="006D4B86" w:rsidP="006D4B86">
      <w:pPr>
        <w:pStyle w:val="ListParagraph"/>
        <w:numPr>
          <w:ilvl w:val="0"/>
          <w:numId w:val="15"/>
        </w:numPr>
        <w:rPr>
          <w:b/>
          <w:bCs/>
        </w:rPr>
      </w:pPr>
      <w:r w:rsidRPr="00481B04">
        <w:rPr>
          <w:b/>
          <w:bCs/>
          <w:u w:val="single"/>
        </w:rPr>
        <w:t>Nonqualified PRUCOL</w:t>
      </w:r>
      <w:r>
        <w:t xml:space="preserve"> a person who is residing in the United States under color of law</w:t>
      </w:r>
    </w:p>
    <w:p w14:paraId="3497128E" w14:textId="11EF35BC" w:rsidR="00F31BE5" w:rsidRPr="00F31BE5" w:rsidRDefault="006D4B86" w:rsidP="00F31BE5">
      <w:pPr>
        <w:pStyle w:val="ListParagraph"/>
        <w:numPr>
          <w:ilvl w:val="0"/>
          <w:numId w:val="15"/>
        </w:numPr>
        <w:rPr>
          <w:b/>
          <w:bCs/>
        </w:rPr>
      </w:pPr>
      <w:r w:rsidRPr="00481B04">
        <w:rPr>
          <w:b/>
          <w:bCs/>
          <w:u w:val="single"/>
        </w:rPr>
        <w:t>Other Noncitizen</w:t>
      </w:r>
      <w:r>
        <w:t xml:space="preserve"> </w:t>
      </w:r>
      <w:r w:rsidR="00F74BDB">
        <w:t>any person who does not fall into the categories of Lawfully Present Immigrant or Nonqualified PRUCOL</w:t>
      </w:r>
    </w:p>
    <w:p w14:paraId="6D3E7D37" w14:textId="33E0ED06" w:rsidR="006D4B86" w:rsidRDefault="006D4B86" w:rsidP="006D4B86"/>
    <w:p w14:paraId="4E6A63DD" w14:textId="49BDA24C" w:rsidR="001312DF" w:rsidRPr="00887737" w:rsidRDefault="00481B04" w:rsidP="001312DF">
      <w:pPr>
        <w:rPr>
          <w:b/>
          <w:bCs/>
        </w:rPr>
      </w:pPr>
      <w:r w:rsidRPr="00887737">
        <w:rPr>
          <w:b/>
          <w:bCs/>
        </w:rPr>
        <w:t xml:space="preserve">The </w:t>
      </w:r>
      <w:r w:rsidR="00F31BE5" w:rsidRPr="00887737">
        <w:rPr>
          <w:b/>
          <w:bCs/>
        </w:rPr>
        <w:t>following chart shows</w:t>
      </w:r>
      <w:r w:rsidRPr="00887737">
        <w:rPr>
          <w:b/>
          <w:bCs/>
        </w:rPr>
        <w:t xml:space="preserve"> </w:t>
      </w:r>
      <w:r w:rsidR="00F60E77" w:rsidRPr="00887737">
        <w:rPr>
          <w:b/>
          <w:bCs/>
        </w:rPr>
        <w:t xml:space="preserve">a summary of </w:t>
      </w:r>
      <w:r w:rsidRPr="00887737">
        <w:rPr>
          <w:b/>
          <w:bCs/>
        </w:rPr>
        <w:t xml:space="preserve">the different </w:t>
      </w:r>
      <w:r w:rsidR="00102F13" w:rsidRPr="00887737">
        <w:rPr>
          <w:b/>
          <w:bCs/>
        </w:rPr>
        <w:t>groups</w:t>
      </w:r>
      <w:r w:rsidRPr="00887737">
        <w:rPr>
          <w:b/>
          <w:bCs/>
        </w:rPr>
        <w:t xml:space="preserve"> and sub</w:t>
      </w:r>
      <w:r w:rsidR="00102F13" w:rsidRPr="00887737">
        <w:rPr>
          <w:b/>
          <w:bCs/>
        </w:rPr>
        <w:t>groups</w:t>
      </w:r>
      <w:r w:rsidRPr="00887737">
        <w:rPr>
          <w:b/>
          <w:bCs/>
        </w:rPr>
        <w:t xml:space="preserve"> of noncitizens based on the MassHealth regulations</w:t>
      </w:r>
      <w:r w:rsidR="002D531B" w:rsidRPr="00887737">
        <w:rPr>
          <w:b/>
          <w:bCs/>
        </w:rPr>
        <w:t xml:space="preserve"> found at 130 CMR 504.000 and 130 CMR 518.000</w:t>
      </w:r>
      <w:r w:rsidRPr="00887737">
        <w:rPr>
          <w:b/>
          <w:bCs/>
        </w:rPr>
        <w:t xml:space="preserve">. </w:t>
      </w:r>
      <w:r w:rsidR="00F60E77" w:rsidRPr="00887737">
        <w:rPr>
          <w:b/>
          <w:bCs/>
        </w:rPr>
        <w:t xml:space="preserve"> </w:t>
      </w:r>
      <w:r w:rsidR="000528F4" w:rsidRPr="00887737">
        <w:rPr>
          <w:b/>
          <w:bCs/>
        </w:rPr>
        <w:t xml:space="preserve">For complete information see the MassHealth </w:t>
      </w:r>
      <w:r w:rsidR="00AC3907" w:rsidRPr="00AC3907">
        <w:rPr>
          <w:b/>
          <w:bCs/>
        </w:rPr>
        <w:t>regulations</w:t>
      </w:r>
      <w:r w:rsidR="00AC3907" w:rsidRPr="00E07341">
        <w:rPr>
          <w:rStyle w:val="CommentReference"/>
          <w:b/>
          <w:bCs/>
        </w:rPr>
        <w:t>.</w:t>
      </w:r>
      <w:r w:rsidR="00AC3907" w:rsidRPr="00887E33">
        <w:rPr>
          <w:b/>
          <w:bCs/>
        </w:rPr>
        <w:t xml:space="preserve"> </w:t>
      </w:r>
      <w:r w:rsidR="00AC3907">
        <w:rPr>
          <w:b/>
          <w:bCs/>
        </w:rPr>
        <w:t>For</w:t>
      </w:r>
      <w:r w:rsidR="00532F65">
        <w:rPr>
          <w:b/>
          <w:bCs/>
        </w:rPr>
        <w:t xml:space="preserve"> complete information about immigration statuses, consult an immigration expert.</w:t>
      </w:r>
      <w:r w:rsidR="001312DF" w:rsidRPr="00887E33">
        <w:rPr>
          <w:b/>
          <w:bCs/>
        </w:rPr>
        <w:br w:type="page"/>
      </w:r>
    </w:p>
    <w:tbl>
      <w:tblPr>
        <w:tblStyle w:val="TableGrid"/>
        <w:tblW w:w="0" w:type="auto"/>
        <w:tblLook w:val="04A0" w:firstRow="1" w:lastRow="0" w:firstColumn="1" w:lastColumn="0" w:noHBand="0" w:noVBand="1"/>
      </w:tblPr>
      <w:tblGrid>
        <w:gridCol w:w="2155"/>
        <w:gridCol w:w="2790"/>
        <w:gridCol w:w="8005"/>
      </w:tblGrid>
      <w:tr w:rsidR="009154D4" w:rsidRPr="009154D4" w14:paraId="6904C979" w14:textId="77777777" w:rsidTr="009154D4">
        <w:trPr>
          <w:tblHeader/>
        </w:trPr>
        <w:tc>
          <w:tcPr>
            <w:tcW w:w="2155" w:type="dxa"/>
            <w:shd w:val="clear" w:color="auto" w:fill="8EAADB" w:themeFill="accent1" w:themeFillTint="99"/>
            <w:vAlign w:val="center"/>
          </w:tcPr>
          <w:p w14:paraId="64F217CA" w14:textId="754863CE" w:rsidR="009154D4" w:rsidRPr="009154D4" w:rsidRDefault="009154D4" w:rsidP="009154D4">
            <w:pPr>
              <w:ind w:left="0" w:firstLine="0"/>
              <w:jc w:val="center"/>
              <w:rPr>
                <w:rFonts w:asciiTheme="minorHAnsi" w:hAnsiTheme="minorHAnsi" w:cstheme="minorHAnsi"/>
                <w:sz w:val="22"/>
              </w:rPr>
            </w:pPr>
            <w:r w:rsidRPr="009154D4">
              <w:rPr>
                <w:rFonts w:asciiTheme="minorHAnsi" w:hAnsiTheme="minorHAnsi" w:cstheme="minorHAnsi"/>
                <w:b/>
                <w:bCs/>
                <w:sz w:val="22"/>
              </w:rPr>
              <w:lastRenderedPageBreak/>
              <w:t>Non-Citizen Group</w:t>
            </w:r>
          </w:p>
        </w:tc>
        <w:tc>
          <w:tcPr>
            <w:tcW w:w="2790" w:type="dxa"/>
            <w:shd w:val="clear" w:color="auto" w:fill="8EAADB" w:themeFill="accent1" w:themeFillTint="99"/>
            <w:vAlign w:val="center"/>
          </w:tcPr>
          <w:p w14:paraId="368781DE" w14:textId="7529DE94" w:rsidR="009154D4" w:rsidRPr="009154D4" w:rsidRDefault="009154D4" w:rsidP="009154D4">
            <w:pPr>
              <w:ind w:left="0" w:firstLine="0"/>
              <w:jc w:val="center"/>
              <w:rPr>
                <w:rFonts w:asciiTheme="minorHAnsi" w:hAnsiTheme="minorHAnsi" w:cstheme="minorHAnsi"/>
                <w:sz w:val="22"/>
              </w:rPr>
            </w:pPr>
            <w:r w:rsidRPr="009154D4">
              <w:rPr>
                <w:rFonts w:asciiTheme="minorHAnsi" w:hAnsiTheme="minorHAnsi" w:cstheme="minorHAnsi"/>
                <w:b/>
                <w:bCs/>
                <w:sz w:val="22"/>
              </w:rPr>
              <w:t>Sub-Groups</w:t>
            </w:r>
          </w:p>
        </w:tc>
        <w:tc>
          <w:tcPr>
            <w:tcW w:w="8005" w:type="dxa"/>
            <w:shd w:val="clear" w:color="auto" w:fill="8EAADB" w:themeFill="accent1" w:themeFillTint="99"/>
            <w:vAlign w:val="center"/>
          </w:tcPr>
          <w:p w14:paraId="078DE131" w14:textId="624CC0A2" w:rsidR="009154D4" w:rsidRPr="009154D4" w:rsidRDefault="009154D4" w:rsidP="009154D4">
            <w:pPr>
              <w:ind w:left="0" w:firstLine="0"/>
              <w:jc w:val="center"/>
              <w:rPr>
                <w:rFonts w:asciiTheme="minorHAnsi" w:hAnsiTheme="minorHAnsi" w:cstheme="minorHAnsi"/>
                <w:sz w:val="22"/>
              </w:rPr>
            </w:pPr>
            <w:r w:rsidRPr="009154D4">
              <w:rPr>
                <w:rFonts w:asciiTheme="minorHAnsi" w:hAnsiTheme="minorHAnsi" w:cstheme="minorHAnsi"/>
                <w:b/>
                <w:bCs/>
                <w:sz w:val="22"/>
              </w:rPr>
              <w:t>Brief Description</w:t>
            </w:r>
          </w:p>
        </w:tc>
      </w:tr>
      <w:tr w:rsidR="009154D4" w:rsidRPr="009154D4" w14:paraId="0840B771" w14:textId="77777777" w:rsidTr="009154D4">
        <w:tc>
          <w:tcPr>
            <w:tcW w:w="2155" w:type="dxa"/>
          </w:tcPr>
          <w:p w14:paraId="77B21B64" w14:textId="4BE3D829" w:rsidR="009154D4" w:rsidRPr="009154D4" w:rsidRDefault="009154D4" w:rsidP="009154D4">
            <w:pPr>
              <w:tabs>
                <w:tab w:val="left" w:pos="1260"/>
              </w:tabs>
              <w:ind w:left="0" w:firstLine="0"/>
              <w:jc w:val="center"/>
              <w:rPr>
                <w:rFonts w:asciiTheme="minorHAnsi" w:hAnsiTheme="minorHAnsi" w:cstheme="minorHAnsi"/>
                <w:b/>
                <w:bCs/>
                <w:sz w:val="22"/>
              </w:rPr>
            </w:pPr>
            <w:r w:rsidRPr="009154D4">
              <w:rPr>
                <w:rFonts w:asciiTheme="minorHAnsi" w:hAnsiTheme="minorHAnsi" w:cstheme="minorHAnsi"/>
                <w:b/>
                <w:bCs/>
                <w:sz w:val="22"/>
              </w:rPr>
              <w:t>Lawfully Present Immigrants</w:t>
            </w:r>
          </w:p>
        </w:tc>
        <w:tc>
          <w:tcPr>
            <w:tcW w:w="2790" w:type="dxa"/>
          </w:tcPr>
          <w:p w14:paraId="06D1D5E0" w14:textId="50EB6347" w:rsidR="009154D4" w:rsidRPr="009154D4" w:rsidRDefault="009154D4" w:rsidP="009154D4">
            <w:pPr>
              <w:ind w:left="0" w:firstLine="0"/>
              <w:jc w:val="center"/>
              <w:rPr>
                <w:rFonts w:asciiTheme="minorHAnsi" w:hAnsiTheme="minorHAnsi" w:cstheme="minorHAnsi"/>
                <w:b/>
                <w:bCs/>
                <w:sz w:val="22"/>
              </w:rPr>
            </w:pPr>
            <w:r w:rsidRPr="009154D4">
              <w:rPr>
                <w:rFonts w:asciiTheme="minorHAnsi" w:hAnsiTheme="minorHAnsi" w:cstheme="minorHAnsi"/>
                <w:b/>
                <w:bCs/>
                <w:sz w:val="22"/>
              </w:rPr>
              <w:t>Qualified Non</w:t>
            </w:r>
            <w:r w:rsidR="00835E7B">
              <w:rPr>
                <w:rFonts w:asciiTheme="minorHAnsi" w:hAnsiTheme="minorHAnsi" w:cstheme="minorHAnsi"/>
                <w:b/>
                <w:bCs/>
                <w:sz w:val="22"/>
              </w:rPr>
              <w:t>citizens</w:t>
            </w:r>
          </w:p>
        </w:tc>
        <w:tc>
          <w:tcPr>
            <w:tcW w:w="8005" w:type="dxa"/>
          </w:tcPr>
          <w:p w14:paraId="49594172" w14:textId="56FF6852" w:rsidR="009154D4" w:rsidRPr="00AC3907" w:rsidRDefault="009154D4" w:rsidP="00E07341">
            <w:pPr>
              <w:numPr>
                <w:ilvl w:val="0"/>
                <w:numId w:val="11"/>
              </w:numPr>
              <w:rPr>
                <w:rFonts w:asciiTheme="minorHAnsi" w:hAnsiTheme="minorHAnsi" w:cstheme="minorHAnsi"/>
                <w:sz w:val="22"/>
              </w:rPr>
            </w:pPr>
            <w:r w:rsidRPr="009154D4">
              <w:rPr>
                <w:rFonts w:asciiTheme="minorHAnsi" w:hAnsiTheme="minorHAnsi" w:cstheme="minorHAnsi"/>
                <w:sz w:val="22"/>
              </w:rPr>
              <w:t xml:space="preserve">Individuals who have </w:t>
            </w:r>
            <w:r w:rsidR="004C7A77">
              <w:rPr>
                <w:rFonts w:asciiTheme="minorHAnsi" w:hAnsiTheme="minorHAnsi" w:cstheme="minorHAnsi"/>
                <w:sz w:val="22"/>
              </w:rPr>
              <w:t xml:space="preserve">had </w:t>
            </w:r>
            <w:r w:rsidRPr="009154D4">
              <w:rPr>
                <w:rFonts w:asciiTheme="minorHAnsi" w:hAnsiTheme="minorHAnsi" w:cstheme="minorHAnsi"/>
                <w:sz w:val="22"/>
              </w:rPr>
              <w:t>one of the following immigration statuses</w:t>
            </w:r>
            <w:r w:rsidR="004C7A77">
              <w:rPr>
                <w:rFonts w:asciiTheme="minorHAnsi" w:hAnsiTheme="minorHAnsi" w:cstheme="minorHAnsi"/>
                <w:sz w:val="22"/>
              </w:rPr>
              <w:t xml:space="preserve"> for at least five years</w:t>
            </w:r>
            <w:r w:rsidR="00AC3907">
              <w:rPr>
                <w:rFonts w:asciiTheme="minorHAnsi" w:hAnsiTheme="minorHAnsi" w:cstheme="minorHAnsi"/>
                <w:sz w:val="22"/>
              </w:rPr>
              <w:t xml:space="preserve"> </w:t>
            </w:r>
            <w:r w:rsidR="000528F4">
              <w:rPr>
                <w:rFonts w:asciiTheme="minorHAnsi" w:hAnsiTheme="minorHAnsi" w:cstheme="minorHAnsi"/>
                <w:sz w:val="22"/>
              </w:rPr>
              <w:t xml:space="preserve">or Individuals who have been continuously present in the United States since before August 22, 1996, until receiving </w:t>
            </w:r>
            <w:r w:rsidR="00DA0BD1">
              <w:rPr>
                <w:rFonts w:asciiTheme="minorHAnsi" w:hAnsiTheme="minorHAnsi" w:cstheme="minorHAnsi"/>
                <w:sz w:val="22"/>
              </w:rPr>
              <w:t xml:space="preserve">one of the following </w:t>
            </w:r>
            <w:r w:rsidR="00AC3907">
              <w:rPr>
                <w:rFonts w:asciiTheme="minorHAnsi" w:hAnsiTheme="minorHAnsi" w:cstheme="minorHAnsi"/>
                <w:sz w:val="22"/>
              </w:rPr>
              <w:t>statuses below</w:t>
            </w:r>
            <w:r w:rsidR="000528F4">
              <w:rPr>
                <w:rFonts w:asciiTheme="minorHAnsi" w:hAnsiTheme="minorHAnsi" w:cstheme="minorHAnsi"/>
                <w:sz w:val="22"/>
              </w:rPr>
              <w:t>:</w:t>
            </w:r>
          </w:p>
          <w:p w14:paraId="0030866A" w14:textId="262AE141" w:rsidR="009154D4" w:rsidRPr="00887737" w:rsidRDefault="002D4AD6" w:rsidP="00887737">
            <w:pPr>
              <w:pStyle w:val="ListParagraph"/>
              <w:numPr>
                <w:ilvl w:val="1"/>
                <w:numId w:val="24"/>
              </w:numPr>
              <w:rPr>
                <w:rFonts w:asciiTheme="minorHAnsi" w:hAnsiTheme="minorHAnsi" w:cstheme="minorHAnsi"/>
                <w:sz w:val="22"/>
              </w:rPr>
            </w:pPr>
            <w:r w:rsidRPr="00887737">
              <w:rPr>
                <w:rFonts w:asciiTheme="minorHAnsi" w:hAnsiTheme="minorHAnsi" w:cstheme="minorHAnsi"/>
                <w:sz w:val="22"/>
              </w:rPr>
              <w:t>l</w:t>
            </w:r>
            <w:r w:rsidR="009154D4" w:rsidRPr="00887737">
              <w:rPr>
                <w:rFonts w:asciiTheme="minorHAnsi" w:hAnsiTheme="minorHAnsi" w:cstheme="minorHAnsi"/>
                <w:sz w:val="22"/>
              </w:rPr>
              <w:t>egal permanent residents (LPR</w:t>
            </w:r>
            <w:proofErr w:type="gramStart"/>
            <w:r w:rsidR="009154D4" w:rsidRPr="00887737">
              <w:rPr>
                <w:rFonts w:asciiTheme="minorHAnsi" w:hAnsiTheme="minorHAnsi" w:cstheme="minorHAnsi"/>
                <w:sz w:val="22"/>
              </w:rPr>
              <w:t>)</w:t>
            </w:r>
            <w:r w:rsidR="007F4F2F" w:rsidRPr="00887737">
              <w:rPr>
                <w:rFonts w:asciiTheme="minorHAnsi" w:hAnsiTheme="minorHAnsi" w:cstheme="minorHAnsi"/>
                <w:sz w:val="22"/>
              </w:rPr>
              <w:t>;</w:t>
            </w:r>
            <w:proofErr w:type="gramEnd"/>
          </w:p>
          <w:p w14:paraId="60A1355F" w14:textId="56104BD6" w:rsidR="009154D4" w:rsidRPr="00887737" w:rsidRDefault="002D4AD6" w:rsidP="00887737">
            <w:pPr>
              <w:pStyle w:val="ListParagraph"/>
              <w:numPr>
                <w:ilvl w:val="1"/>
                <w:numId w:val="24"/>
              </w:numPr>
              <w:rPr>
                <w:rFonts w:asciiTheme="minorHAnsi" w:hAnsiTheme="minorHAnsi" w:cstheme="minorHAnsi"/>
                <w:sz w:val="22"/>
              </w:rPr>
            </w:pPr>
            <w:r w:rsidRPr="00887737">
              <w:rPr>
                <w:rFonts w:asciiTheme="minorHAnsi" w:hAnsiTheme="minorHAnsi" w:cstheme="minorHAnsi"/>
                <w:sz w:val="22"/>
              </w:rPr>
              <w:t>p</w:t>
            </w:r>
            <w:r w:rsidR="009154D4" w:rsidRPr="00887737">
              <w:rPr>
                <w:rFonts w:asciiTheme="minorHAnsi" w:hAnsiTheme="minorHAnsi" w:cstheme="minorHAnsi"/>
                <w:sz w:val="22"/>
              </w:rPr>
              <w:t>arolees granted parole status for at least one year</w:t>
            </w:r>
            <w:r w:rsidR="007F4F2F" w:rsidRPr="00887737">
              <w:rPr>
                <w:rFonts w:asciiTheme="minorHAnsi" w:hAnsiTheme="minorHAnsi" w:cstheme="minorHAnsi"/>
                <w:sz w:val="22"/>
              </w:rPr>
              <w:t xml:space="preserve">; or </w:t>
            </w:r>
          </w:p>
          <w:p w14:paraId="69055F70" w14:textId="4A3A26AF" w:rsidR="009154D4" w:rsidRPr="00887737" w:rsidRDefault="002D4AD6" w:rsidP="00887737">
            <w:pPr>
              <w:pStyle w:val="ListParagraph"/>
              <w:numPr>
                <w:ilvl w:val="1"/>
                <w:numId w:val="24"/>
              </w:numPr>
              <w:rPr>
                <w:rFonts w:asciiTheme="minorHAnsi" w:hAnsiTheme="minorHAnsi" w:cstheme="minorHAnsi"/>
                <w:sz w:val="22"/>
              </w:rPr>
            </w:pPr>
            <w:r w:rsidRPr="00887737">
              <w:rPr>
                <w:rFonts w:asciiTheme="minorHAnsi" w:hAnsiTheme="minorHAnsi" w:cstheme="minorHAnsi"/>
                <w:sz w:val="22"/>
              </w:rPr>
              <w:t>a</w:t>
            </w:r>
            <w:r w:rsidR="004C7A77" w:rsidRPr="00887737">
              <w:rPr>
                <w:rFonts w:asciiTheme="minorHAnsi" w:hAnsiTheme="minorHAnsi" w:cstheme="minorHAnsi"/>
                <w:sz w:val="22"/>
              </w:rPr>
              <w:t xml:space="preserve"> b</w:t>
            </w:r>
            <w:r w:rsidR="009154D4" w:rsidRPr="00887737">
              <w:rPr>
                <w:rFonts w:asciiTheme="minorHAnsi" w:hAnsiTheme="minorHAnsi" w:cstheme="minorHAnsi"/>
                <w:sz w:val="22"/>
              </w:rPr>
              <w:t xml:space="preserve">attered spouse, battered child, child of battered parent, </w:t>
            </w:r>
            <w:r w:rsidR="004C7A77" w:rsidRPr="00887737">
              <w:rPr>
                <w:rFonts w:asciiTheme="minorHAnsi" w:hAnsiTheme="minorHAnsi" w:cstheme="minorHAnsi"/>
                <w:sz w:val="22"/>
              </w:rPr>
              <w:t xml:space="preserve">or </w:t>
            </w:r>
            <w:r w:rsidR="009154D4" w:rsidRPr="00887737">
              <w:rPr>
                <w:rFonts w:asciiTheme="minorHAnsi" w:hAnsiTheme="minorHAnsi" w:cstheme="minorHAnsi"/>
                <w:sz w:val="22"/>
              </w:rPr>
              <w:t>parent of battered child</w:t>
            </w:r>
            <w:r w:rsidR="007F4F2F" w:rsidRPr="00887737">
              <w:rPr>
                <w:rFonts w:asciiTheme="minorHAnsi" w:hAnsiTheme="minorHAnsi" w:cstheme="minorHAnsi"/>
                <w:sz w:val="22"/>
              </w:rPr>
              <w:t>.</w:t>
            </w:r>
            <w:r w:rsidR="00975902" w:rsidRPr="00887737">
              <w:rPr>
                <w:rFonts w:asciiTheme="minorHAnsi" w:hAnsiTheme="minorHAnsi" w:cstheme="minorHAnsi"/>
                <w:sz w:val="22"/>
              </w:rPr>
              <w:t xml:space="preserve">  </w:t>
            </w:r>
          </w:p>
          <w:p w14:paraId="767F0AD8" w14:textId="77777777" w:rsidR="009154D4" w:rsidRPr="009154D4" w:rsidRDefault="009154D4" w:rsidP="009154D4">
            <w:pPr>
              <w:pStyle w:val="ListParagraph"/>
              <w:ind w:firstLine="0"/>
              <w:rPr>
                <w:rFonts w:asciiTheme="minorHAnsi" w:hAnsiTheme="minorHAnsi" w:cstheme="minorHAnsi"/>
                <w:sz w:val="22"/>
              </w:rPr>
            </w:pPr>
          </w:p>
          <w:p w14:paraId="0E2B3F28" w14:textId="56CD7A8C" w:rsidR="009154D4" w:rsidRPr="009154D4" w:rsidRDefault="009154D4" w:rsidP="009154D4">
            <w:pPr>
              <w:numPr>
                <w:ilvl w:val="0"/>
                <w:numId w:val="12"/>
              </w:numPr>
              <w:rPr>
                <w:rFonts w:asciiTheme="minorHAnsi" w:hAnsiTheme="minorHAnsi" w:cstheme="minorHAnsi"/>
                <w:sz w:val="22"/>
              </w:rPr>
            </w:pPr>
            <w:r w:rsidRPr="009154D4">
              <w:rPr>
                <w:rFonts w:asciiTheme="minorHAnsi" w:hAnsiTheme="minorHAnsi" w:cstheme="minorHAnsi"/>
                <w:sz w:val="22"/>
              </w:rPr>
              <w:t xml:space="preserve">Individuals who have </w:t>
            </w:r>
            <w:r w:rsidR="000528F4">
              <w:rPr>
                <w:rFonts w:asciiTheme="minorHAnsi" w:hAnsiTheme="minorHAnsi" w:cstheme="minorHAnsi"/>
                <w:sz w:val="22"/>
              </w:rPr>
              <w:t xml:space="preserve">or </w:t>
            </w:r>
            <w:r w:rsidR="00E07341">
              <w:rPr>
                <w:rFonts w:asciiTheme="minorHAnsi" w:hAnsiTheme="minorHAnsi" w:cstheme="minorHAnsi"/>
                <w:sz w:val="22"/>
              </w:rPr>
              <w:t>had a</w:t>
            </w:r>
            <w:r w:rsidRPr="009154D4">
              <w:rPr>
                <w:rFonts w:asciiTheme="minorHAnsi" w:hAnsiTheme="minorHAnsi" w:cstheme="minorHAnsi"/>
                <w:sz w:val="22"/>
              </w:rPr>
              <w:t xml:space="preserve"> status which is not subject to the five-year bar:</w:t>
            </w:r>
          </w:p>
          <w:p w14:paraId="2C22917D" w14:textId="23E32DF8" w:rsidR="009154D4" w:rsidRPr="009154D4" w:rsidRDefault="00A978DF" w:rsidP="00887737">
            <w:pPr>
              <w:pStyle w:val="ListParagraph"/>
              <w:numPr>
                <w:ilvl w:val="1"/>
                <w:numId w:val="23"/>
              </w:numPr>
              <w:ind w:left="1066"/>
              <w:rPr>
                <w:rFonts w:asciiTheme="minorHAnsi" w:hAnsiTheme="minorHAnsi" w:cstheme="minorHAnsi"/>
                <w:sz w:val="22"/>
              </w:rPr>
            </w:pPr>
            <w:r>
              <w:rPr>
                <w:rFonts w:asciiTheme="minorHAnsi" w:hAnsiTheme="minorHAnsi" w:cstheme="minorHAnsi"/>
                <w:sz w:val="22"/>
              </w:rPr>
              <w:t>p</w:t>
            </w:r>
            <w:r w:rsidR="009154D4" w:rsidRPr="009154D4">
              <w:rPr>
                <w:rFonts w:asciiTheme="minorHAnsi" w:hAnsiTheme="minorHAnsi" w:cstheme="minorHAnsi"/>
                <w:sz w:val="22"/>
              </w:rPr>
              <w:t xml:space="preserve">ersons granted asylum under </w:t>
            </w:r>
            <w:r w:rsidR="00FD1A9A">
              <w:rPr>
                <w:rFonts w:asciiTheme="minorHAnsi" w:hAnsiTheme="minorHAnsi" w:cstheme="minorHAnsi"/>
                <w:sz w:val="22"/>
              </w:rPr>
              <w:t xml:space="preserve">section </w:t>
            </w:r>
            <w:r w:rsidR="009154D4" w:rsidRPr="009154D4">
              <w:rPr>
                <w:rFonts w:asciiTheme="minorHAnsi" w:hAnsiTheme="minorHAnsi" w:cstheme="minorHAnsi"/>
                <w:sz w:val="22"/>
              </w:rPr>
              <w:t>208 of the I</w:t>
            </w:r>
            <w:r w:rsidR="004C7A77">
              <w:rPr>
                <w:rFonts w:asciiTheme="minorHAnsi" w:hAnsiTheme="minorHAnsi" w:cstheme="minorHAnsi"/>
                <w:sz w:val="22"/>
              </w:rPr>
              <w:t xml:space="preserve">mmigration and </w:t>
            </w:r>
            <w:r w:rsidR="009154D4" w:rsidRPr="009154D4">
              <w:rPr>
                <w:rFonts w:asciiTheme="minorHAnsi" w:hAnsiTheme="minorHAnsi" w:cstheme="minorHAnsi"/>
                <w:sz w:val="22"/>
              </w:rPr>
              <w:t>N</w:t>
            </w:r>
            <w:r w:rsidR="004C7A77">
              <w:rPr>
                <w:rFonts w:asciiTheme="minorHAnsi" w:hAnsiTheme="minorHAnsi" w:cstheme="minorHAnsi"/>
                <w:sz w:val="22"/>
              </w:rPr>
              <w:t xml:space="preserve">ationality </w:t>
            </w:r>
            <w:r w:rsidR="009154D4" w:rsidRPr="009154D4">
              <w:rPr>
                <w:rFonts w:asciiTheme="minorHAnsi" w:hAnsiTheme="minorHAnsi" w:cstheme="minorHAnsi"/>
                <w:sz w:val="22"/>
              </w:rPr>
              <w:t>A</w:t>
            </w:r>
            <w:r w:rsidR="004C7A77">
              <w:rPr>
                <w:rFonts w:asciiTheme="minorHAnsi" w:hAnsiTheme="minorHAnsi" w:cstheme="minorHAnsi"/>
                <w:sz w:val="22"/>
              </w:rPr>
              <w:t>ct (INA</w:t>
            </w:r>
            <w:proofErr w:type="gramStart"/>
            <w:r w:rsidR="004C7A77">
              <w:rPr>
                <w:rFonts w:asciiTheme="minorHAnsi" w:hAnsiTheme="minorHAnsi" w:cstheme="minorHAnsi"/>
                <w:sz w:val="22"/>
              </w:rPr>
              <w:t>)</w:t>
            </w:r>
            <w:r w:rsidR="007F4F2F">
              <w:rPr>
                <w:rFonts w:asciiTheme="minorHAnsi" w:hAnsiTheme="minorHAnsi" w:cstheme="minorHAnsi"/>
                <w:sz w:val="22"/>
              </w:rPr>
              <w:t>;</w:t>
            </w:r>
            <w:proofErr w:type="gramEnd"/>
          </w:p>
          <w:p w14:paraId="4534257A" w14:textId="5D674627" w:rsidR="009154D4" w:rsidRPr="009154D4" w:rsidRDefault="00A978DF" w:rsidP="00887737">
            <w:pPr>
              <w:pStyle w:val="ListParagraph"/>
              <w:numPr>
                <w:ilvl w:val="1"/>
                <w:numId w:val="23"/>
              </w:numPr>
              <w:ind w:left="1066"/>
              <w:rPr>
                <w:rFonts w:asciiTheme="minorHAnsi" w:hAnsiTheme="minorHAnsi" w:cstheme="minorHAnsi"/>
                <w:sz w:val="22"/>
              </w:rPr>
            </w:pPr>
            <w:r>
              <w:rPr>
                <w:rFonts w:asciiTheme="minorHAnsi" w:hAnsiTheme="minorHAnsi" w:cstheme="minorHAnsi"/>
                <w:sz w:val="22"/>
              </w:rPr>
              <w:t>r</w:t>
            </w:r>
            <w:r w:rsidR="009154D4" w:rsidRPr="009154D4">
              <w:rPr>
                <w:rFonts w:asciiTheme="minorHAnsi" w:hAnsiTheme="minorHAnsi" w:cstheme="minorHAnsi"/>
                <w:sz w:val="22"/>
              </w:rPr>
              <w:t xml:space="preserve">efugees admitted under section 207 of the </w:t>
            </w:r>
            <w:proofErr w:type="gramStart"/>
            <w:r w:rsidR="009154D4" w:rsidRPr="009154D4">
              <w:rPr>
                <w:rFonts w:asciiTheme="minorHAnsi" w:hAnsiTheme="minorHAnsi" w:cstheme="minorHAnsi"/>
                <w:sz w:val="22"/>
              </w:rPr>
              <w:t>INA</w:t>
            </w:r>
            <w:r w:rsidR="007F4F2F">
              <w:rPr>
                <w:rFonts w:asciiTheme="minorHAnsi" w:hAnsiTheme="minorHAnsi" w:cstheme="minorHAnsi"/>
                <w:sz w:val="22"/>
              </w:rPr>
              <w:t>;</w:t>
            </w:r>
            <w:proofErr w:type="gramEnd"/>
          </w:p>
          <w:p w14:paraId="7C8E9494" w14:textId="5DFB35CF" w:rsidR="009154D4" w:rsidRPr="009154D4" w:rsidRDefault="00A978DF" w:rsidP="00887737">
            <w:pPr>
              <w:pStyle w:val="ListParagraph"/>
              <w:numPr>
                <w:ilvl w:val="1"/>
                <w:numId w:val="23"/>
              </w:numPr>
              <w:ind w:left="1066"/>
              <w:rPr>
                <w:rFonts w:asciiTheme="minorHAnsi" w:hAnsiTheme="minorHAnsi" w:cstheme="minorHAnsi"/>
                <w:sz w:val="22"/>
              </w:rPr>
            </w:pPr>
            <w:r>
              <w:rPr>
                <w:rFonts w:asciiTheme="minorHAnsi" w:hAnsiTheme="minorHAnsi" w:cstheme="minorHAnsi"/>
                <w:sz w:val="22"/>
              </w:rPr>
              <w:t>p</w:t>
            </w:r>
            <w:r w:rsidR="009154D4" w:rsidRPr="009154D4">
              <w:rPr>
                <w:rFonts w:asciiTheme="minorHAnsi" w:hAnsiTheme="minorHAnsi" w:cstheme="minorHAnsi"/>
                <w:sz w:val="22"/>
              </w:rPr>
              <w:t xml:space="preserve">ersons whose deportation has been withheld under 243(h) or 241(b)(3) of the </w:t>
            </w:r>
            <w:proofErr w:type="gramStart"/>
            <w:r w:rsidR="009154D4" w:rsidRPr="009154D4">
              <w:rPr>
                <w:rFonts w:asciiTheme="minorHAnsi" w:hAnsiTheme="minorHAnsi" w:cstheme="minorHAnsi"/>
                <w:sz w:val="22"/>
              </w:rPr>
              <w:t>INA</w:t>
            </w:r>
            <w:r w:rsidR="007F4F2F">
              <w:rPr>
                <w:rFonts w:asciiTheme="minorHAnsi" w:hAnsiTheme="minorHAnsi" w:cstheme="minorHAnsi"/>
                <w:sz w:val="22"/>
              </w:rPr>
              <w:t>;</w:t>
            </w:r>
            <w:proofErr w:type="gramEnd"/>
          </w:p>
          <w:p w14:paraId="04E6FB1D" w14:textId="094C38C5" w:rsidR="009154D4" w:rsidRPr="009154D4" w:rsidRDefault="00A978DF" w:rsidP="00887737">
            <w:pPr>
              <w:pStyle w:val="ListParagraph"/>
              <w:numPr>
                <w:ilvl w:val="1"/>
                <w:numId w:val="23"/>
              </w:numPr>
              <w:ind w:left="1066"/>
              <w:rPr>
                <w:rFonts w:asciiTheme="minorHAnsi" w:hAnsiTheme="minorHAnsi" w:cstheme="minorHAnsi"/>
                <w:sz w:val="22"/>
              </w:rPr>
            </w:pPr>
            <w:r>
              <w:rPr>
                <w:rFonts w:asciiTheme="minorHAnsi" w:hAnsiTheme="minorHAnsi" w:cstheme="minorHAnsi"/>
                <w:sz w:val="22"/>
              </w:rPr>
              <w:t>v</w:t>
            </w:r>
            <w:r w:rsidR="009154D4" w:rsidRPr="009154D4">
              <w:rPr>
                <w:rFonts w:asciiTheme="minorHAnsi" w:hAnsiTheme="minorHAnsi" w:cstheme="minorHAnsi"/>
                <w:sz w:val="22"/>
              </w:rPr>
              <w:t>eterans (former members of the armed forces</w:t>
            </w:r>
            <w:r w:rsidR="004C7A77">
              <w:rPr>
                <w:rFonts w:asciiTheme="minorHAnsi" w:hAnsiTheme="minorHAnsi" w:cstheme="minorHAnsi"/>
                <w:sz w:val="22"/>
              </w:rPr>
              <w:t>,</w:t>
            </w:r>
            <w:r w:rsidR="009154D4" w:rsidRPr="009154D4">
              <w:rPr>
                <w:rFonts w:asciiTheme="minorHAnsi" w:hAnsiTheme="minorHAnsi" w:cstheme="minorHAnsi"/>
                <w:sz w:val="22"/>
              </w:rPr>
              <w:t xml:space="preserve"> including certain immigrants who fought under U</w:t>
            </w:r>
            <w:r w:rsidR="004C7A77">
              <w:rPr>
                <w:rFonts w:asciiTheme="minorHAnsi" w:hAnsiTheme="minorHAnsi" w:cstheme="minorHAnsi"/>
                <w:sz w:val="22"/>
              </w:rPr>
              <w:t>.</w:t>
            </w:r>
            <w:r w:rsidR="009154D4" w:rsidRPr="009154D4">
              <w:rPr>
                <w:rFonts w:asciiTheme="minorHAnsi" w:hAnsiTheme="minorHAnsi" w:cstheme="minorHAnsi"/>
                <w:sz w:val="22"/>
              </w:rPr>
              <w:t>S</w:t>
            </w:r>
            <w:r w:rsidR="004C7A77">
              <w:rPr>
                <w:rFonts w:asciiTheme="minorHAnsi" w:hAnsiTheme="minorHAnsi" w:cstheme="minorHAnsi"/>
                <w:sz w:val="22"/>
              </w:rPr>
              <w:t>.</w:t>
            </w:r>
            <w:r w:rsidR="009154D4" w:rsidRPr="009154D4">
              <w:rPr>
                <w:rFonts w:asciiTheme="minorHAnsi" w:hAnsiTheme="minorHAnsi" w:cstheme="minorHAnsi"/>
                <w:sz w:val="22"/>
              </w:rPr>
              <w:t xml:space="preserve"> command) and those on active duty in U</w:t>
            </w:r>
            <w:r w:rsidR="004C7A77">
              <w:rPr>
                <w:rFonts w:asciiTheme="minorHAnsi" w:hAnsiTheme="minorHAnsi" w:cstheme="minorHAnsi"/>
                <w:sz w:val="22"/>
              </w:rPr>
              <w:t>.</w:t>
            </w:r>
            <w:r w:rsidR="009154D4" w:rsidRPr="009154D4">
              <w:rPr>
                <w:rFonts w:asciiTheme="minorHAnsi" w:hAnsiTheme="minorHAnsi" w:cstheme="minorHAnsi"/>
                <w:sz w:val="22"/>
              </w:rPr>
              <w:t>S</w:t>
            </w:r>
            <w:r w:rsidR="004C7A77">
              <w:rPr>
                <w:rFonts w:asciiTheme="minorHAnsi" w:hAnsiTheme="minorHAnsi" w:cstheme="minorHAnsi"/>
                <w:sz w:val="22"/>
              </w:rPr>
              <w:t>.</w:t>
            </w:r>
            <w:r w:rsidR="009154D4" w:rsidRPr="009154D4">
              <w:rPr>
                <w:rFonts w:asciiTheme="minorHAnsi" w:hAnsiTheme="minorHAnsi" w:cstheme="minorHAnsi"/>
                <w:sz w:val="22"/>
              </w:rPr>
              <w:t xml:space="preserve"> armed forces</w:t>
            </w:r>
            <w:r w:rsidR="004C7A77">
              <w:rPr>
                <w:rFonts w:asciiTheme="minorHAnsi" w:hAnsiTheme="minorHAnsi" w:cstheme="minorHAnsi"/>
                <w:sz w:val="22"/>
              </w:rPr>
              <w:t xml:space="preserve">, or the </w:t>
            </w:r>
            <w:r w:rsidR="004C7A77" w:rsidRPr="004C7A77">
              <w:rPr>
                <w:rFonts w:asciiTheme="minorHAnsi" w:hAnsiTheme="minorHAnsi" w:cstheme="minorHAnsi"/>
                <w:sz w:val="22"/>
              </w:rPr>
              <w:t>spouse, un-remarried surviving spouse, or unmarried dependent children</w:t>
            </w:r>
            <w:r w:rsidR="004C7A77">
              <w:rPr>
                <w:rFonts w:asciiTheme="minorHAnsi" w:hAnsiTheme="minorHAnsi" w:cstheme="minorHAnsi"/>
                <w:sz w:val="22"/>
              </w:rPr>
              <w:t xml:space="preserve"> of veterans or those on active </w:t>
            </w:r>
            <w:proofErr w:type="gramStart"/>
            <w:r w:rsidR="004C7A77">
              <w:rPr>
                <w:rFonts w:asciiTheme="minorHAnsi" w:hAnsiTheme="minorHAnsi" w:cstheme="minorHAnsi"/>
                <w:sz w:val="22"/>
              </w:rPr>
              <w:t>duty</w:t>
            </w:r>
            <w:r w:rsidR="007F4F2F">
              <w:rPr>
                <w:rFonts w:asciiTheme="minorHAnsi" w:hAnsiTheme="minorHAnsi" w:cstheme="minorHAnsi"/>
                <w:sz w:val="22"/>
              </w:rPr>
              <w:t>;</w:t>
            </w:r>
            <w:proofErr w:type="gramEnd"/>
          </w:p>
          <w:p w14:paraId="1D65F720" w14:textId="04FB3564" w:rsidR="009154D4" w:rsidRPr="009154D4" w:rsidRDefault="00A978DF" w:rsidP="00887737">
            <w:pPr>
              <w:pStyle w:val="ListParagraph"/>
              <w:numPr>
                <w:ilvl w:val="1"/>
                <w:numId w:val="23"/>
              </w:numPr>
              <w:ind w:left="1066"/>
              <w:rPr>
                <w:rFonts w:asciiTheme="minorHAnsi" w:hAnsiTheme="minorHAnsi" w:cstheme="minorHAnsi"/>
                <w:sz w:val="22"/>
              </w:rPr>
            </w:pPr>
            <w:r>
              <w:rPr>
                <w:rFonts w:asciiTheme="minorHAnsi" w:hAnsiTheme="minorHAnsi" w:cstheme="minorHAnsi"/>
                <w:sz w:val="22"/>
              </w:rPr>
              <w:t>c</w:t>
            </w:r>
            <w:r w:rsidR="009154D4" w:rsidRPr="009154D4">
              <w:rPr>
                <w:rFonts w:asciiTheme="minorHAnsi" w:hAnsiTheme="minorHAnsi" w:cstheme="minorHAnsi"/>
                <w:sz w:val="22"/>
              </w:rPr>
              <w:t>onditional entrants under 203(a)(7) of the INA (previously listed as a five-year bar status</w:t>
            </w:r>
            <w:proofErr w:type="gramStart"/>
            <w:r w:rsidR="009154D4" w:rsidRPr="009154D4">
              <w:rPr>
                <w:rFonts w:asciiTheme="minorHAnsi" w:hAnsiTheme="minorHAnsi" w:cstheme="minorHAnsi"/>
                <w:sz w:val="22"/>
              </w:rPr>
              <w:t>)</w:t>
            </w:r>
            <w:r w:rsidR="007F4F2F">
              <w:rPr>
                <w:rFonts w:asciiTheme="minorHAnsi" w:hAnsiTheme="minorHAnsi" w:cstheme="minorHAnsi"/>
                <w:sz w:val="22"/>
              </w:rPr>
              <w:t>;</w:t>
            </w:r>
            <w:proofErr w:type="gramEnd"/>
          </w:p>
          <w:p w14:paraId="6BC65812" w14:textId="473740CF" w:rsidR="009154D4" w:rsidRPr="009154D4" w:rsidRDefault="009154D4" w:rsidP="00887737">
            <w:pPr>
              <w:pStyle w:val="ListParagraph"/>
              <w:numPr>
                <w:ilvl w:val="1"/>
                <w:numId w:val="23"/>
              </w:numPr>
              <w:ind w:left="1066"/>
              <w:rPr>
                <w:rFonts w:asciiTheme="minorHAnsi" w:hAnsiTheme="minorHAnsi" w:cstheme="minorHAnsi"/>
                <w:sz w:val="22"/>
              </w:rPr>
            </w:pPr>
            <w:r w:rsidRPr="009154D4">
              <w:rPr>
                <w:rFonts w:asciiTheme="minorHAnsi" w:hAnsiTheme="minorHAnsi" w:cstheme="minorHAnsi"/>
                <w:sz w:val="22"/>
              </w:rPr>
              <w:t xml:space="preserve">Cuban/Haitian entrants under 501€ of the REA Act of </w:t>
            </w:r>
            <w:proofErr w:type="gramStart"/>
            <w:r w:rsidRPr="009154D4">
              <w:rPr>
                <w:rFonts w:asciiTheme="minorHAnsi" w:hAnsiTheme="minorHAnsi" w:cstheme="minorHAnsi"/>
                <w:sz w:val="22"/>
              </w:rPr>
              <w:t>1980</w:t>
            </w:r>
            <w:r w:rsidR="00AB304F">
              <w:rPr>
                <w:rFonts w:asciiTheme="minorHAnsi" w:hAnsiTheme="minorHAnsi" w:cstheme="minorHAnsi"/>
                <w:sz w:val="22"/>
              </w:rPr>
              <w:t>;</w:t>
            </w:r>
            <w:proofErr w:type="gramEnd"/>
          </w:p>
          <w:p w14:paraId="11F2571B" w14:textId="343BFC32" w:rsidR="009154D4" w:rsidRPr="009154D4" w:rsidRDefault="009154D4" w:rsidP="00887737">
            <w:pPr>
              <w:pStyle w:val="ListParagraph"/>
              <w:numPr>
                <w:ilvl w:val="1"/>
                <w:numId w:val="23"/>
              </w:numPr>
              <w:ind w:left="1066"/>
              <w:rPr>
                <w:rFonts w:asciiTheme="minorHAnsi" w:hAnsiTheme="minorHAnsi" w:cstheme="minorHAnsi"/>
                <w:sz w:val="22"/>
              </w:rPr>
            </w:pPr>
            <w:r w:rsidRPr="009154D4">
              <w:rPr>
                <w:rFonts w:asciiTheme="minorHAnsi" w:hAnsiTheme="minorHAnsi" w:cstheme="minorHAnsi"/>
                <w:sz w:val="22"/>
              </w:rPr>
              <w:t>Native Americans with at least 50</w:t>
            </w:r>
            <w:r w:rsidR="00FD1A9A">
              <w:rPr>
                <w:rFonts w:asciiTheme="minorHAnsi" w:hAnsiTheme="minorHAnsi" w:cstheme="minorHAnsi"/>
                <w:sz w:val="22"/>
              </w:rPr>
              <w:t>%</w:t>
            </w:r>
            <w:r w:rsidRPr="009154D4">
              <w:rPr>
                <w:rFonts w:asciiTheme="minorHAnsi" w:hAnsiTheme="minorHAnsi" w:cstheme="minorHAnsi"/>
                <w:sz w:val="22"/>
              </w:rPr>
              <w:t xml:space="preserve"> American Indian blood who were born in Canada</w:t>
            </w:r>
            <w:r w:rsidR="00AB304F">
              <w:rPr>
                <w:rFonts w:asciiTheme="minorHAnsi" w:hAnsiTheme="minorHAnsi" w:cstheme="minorHAnsi"/>
                <w:sz w:val="22"/>
              </w:rPr>
              <w:t>,</w:t>
            </w:r>
            <w:r w:rsidRPr="009154D4">
              <w:rPr>
                <w:rFonts w:asciiTheme="minorHAnsi" w:hAnsiTheme="minorHAnsi" w:cstheme="minorHAnsi"/>
                <w:sz w:val="22"/>
              </w:rPr>
              <w:t xml:space="preserve"> or other tribal members born in territories outside of the U.S. (for Medicaid purposes</w:t>
            </w:r>
            <w:proofErr w:type="gramStart"/>
            <w:r w:rsidRPr="009154D4">
              <w:rPr>
                <w:rFonts w:asciiTheme="minorHAnsi" w:hAnsiTheme="minorHAnsi" w:cstheme="minorHAnsi"/>
                <w:sz w:val="22"/>
              </w:rPr>
              <w:t>)</w:t>
            </w:r>
            <w:r w:rsidR="007F4F2F">
              <w:rPr>
                <w:rFonts w:asciiTheme="minorHAnsi" w:hAnsiTheme="minorHAnsi" w:cstheme="minorHAnsi"/>
                <w:sz w:val="22"/>
              </w:rPr>
              <w:t>;</w:t>
            </w:r>
            <w:proofErr w:type="gramEnd"/>
          </w:p>
          <w:p w14:paraId="76C8D1B3" w14:textId="432D93FF" w:rsidR="009154D4" w:rsidRPr="009154D4" w:rsidRDefault="009154D4" w:rsidP="00887737">
            <w:pPr>
              <w:pStyle w:val="ListParagraph"/>
              <w:numPr>
                <w:ilvl w:val="1"/>
                <w:numId w:val="23"/>
              </w:numPr>
              <w:ind w:left="1066"/>
              <w:rPr>
                <w:rFonts w:asciiTheme="minorHAnsi" w:hAnsiTheme="minorHAnsi" w:cstheme="minorHAnsi"/>
                <w:sz w:val="22"/>
              </w:rPr>
            </w:pPr>
            <w:r w:rsidRPr="009154D4">
              <w:rPr>
                <w:rFonts w:asciiTheme="minorHAnsi" w:hAnsiTheme="minorHAnsi" w:cstheme="minorHAnsi"/>
                <w:sz w:val="22"/>
              </w:rPr>
              <w:t>Amerasians under 402 of P</w:t>
            </w:r>
            <w:r w:rsidR="004C7A77">
              <w:rPr>
                <w:rFonts w:asciiTheme="minorHAnsi" w:hAnsiTheme="minorHAnsi" w:cstheme="minorHAnsi"/>
                <w:sz w:val="22"/>
              </w:rPr>
              <w:t xml:space="preserve">ersonal </w:t>
            </w:r>
            <w:r w:rsidRPr="009154D4">
              <w:rPr>
                <w:rFonts w:asciiTheme="minorHAnsi" w:hAnsiTheme="minorHAnsi" w:cstheme="minorHAnsi"/>
                <w:sz w:val="22"/>
              </w:rPr>
              <w:t>R</w:t>
            </w:r>
            <w:r w:rsidR="004C7A77">
              <w:rPr>
                <w:rFonts w:asciiTheme="minorHAnsi" w:hAnsiTheme="minorHAnsi" w:cstheme="minorHAnsi"/>
                <w:sz w:val="22"/>
              </w:rPr>
              <w:t xml:space="preserve">esponsibility and </w:t>
            </w:r>
            <w:r w:rsidRPr="009154D4">
              <w:rPr>
                <w:rFonts w:asciiTheme="minorHAnsi" w:hAnsiTheme="minorHAnsi" w:cstheme="minorHAnsi"/>
                <w:sz w:val="22"/>
              </w:rPr>
              <w:t>W</w:t>
            </w:r>
            <w:r w:rsidR="004C7A77">
              <w:rPr>
                <w:rFonts w:asciiTheme="minorHAnsi" w:hAnsiTheme="minorHAnsi" w:cstheme="minorHAnsi"/>
                <w:sz w:val="22"/>
              </w:rPr>
              <w:t xml:space="preserve">ork </w:t>
            </w:r>
            <w:r w:rsidRPr="009154D4">
              <w:rPr>
                <w:rFonts w:asciiTheme="minorHAnsi" w:hAnsiTheme="minorHAnsi" w:cstheme="minorHAnsi"/>
                <w:sz w:val="22"/>
              </w:rPr>
              <w:t>O</w:t>
            </w:r>
            <w:r w:rsidR="004C7A77">
              <w:rPr>
                <w:rFonts w:asciiTheme="minorHAnsi" w:hAnsiTheme="minorHAnsi" w:cstheme="minorHAnsi"/>
                <w:sz w:val="22"/>
              </w:rPr>
              <w:t xml:space="preserve">pportunity </w:t>
            </w:r>
            <w:r w:rsidRPr="009154D4">
              <w:rPr>
                <w:rFonts w:asciiTheme="minorHAnsi" w:hAnsiTheme="minorHAnsi" w:cstheme="minorHAnsi"/>
                <w:sz w:val="22"/>
              </w:rPr>
              <w:t>R</w:t>
            </w:r>
            <w:r w:rsidR="004C7A77">
              <w:rPr>
                <w:rFonts w:asciiTheme="minorHAnsi" w:hAnsiTheme="minorHAnsi" w:cstheme="minorHAnsi"/>
                <w:sz w:val="22"/>
              </w:rPr>
              <w:t xml:space="preserve">econciliation </w:t>
            </w:r>
            <w:r w:rsidRPr="009154D4">
              <w:rPr>
                <w:rFonts w:asciiTheme="minorHAnsi" w:hAnsiTheme="minorHAnsi" w:cstheme="minorHAnsi"/>
                <w:sz w:val="22"/>
              </w:rPr>
              <w:t>A</w:t>
            </w:r>
            <w:r w:rsidR="004C7A77">
              <w:rPr>
                <w:rFonts w:asciiTheme="minorHAnsi" w:hAnsiTheme="minorHAnsi" w:cstheme="minorHAnsi"/>
                <w:sz w:val="22"/>
              </w:rPr>
              <w:t>ct (P</w:t>
            </w:r>
            <w:r w:rsidR="00887E33">
              <w:rPr>
                <w:rFonts w:asciiTheme="minorHAnsi" w:hAnsiTheme="minorHAnsi" w:cstheme="minorHAnsi"/>
                <w:sz w:val="22"/>
              </w:rPr>
              <w:t>R</w:t>
            </w:r>
            <w:r w:rsidR="004C7A77">
              <w:rPr>
                <w:rFonts w:asciiTheme="minorHAnsi" w:hAnsiTheme="minorHAnsi" w:cstheme="minorHAnsi"/>
                <w:sz w:val="22"/>
              </w:rPr>
              <w:t>WORA</w:t>
            </w:r>
            <w:proofErr w:type="gramStart"/>
            <w:r w:rsidR="004C7A77">
              <w:rPr>
                <w:rFonts w:asciiTheme="minorHAnsi" w:hAnsiTheme="minorHAnsi" w:cstheme="minorHAnsi"/>
                <w:sz w:val="22"/>
              </w:rPr>
              <w:t>)</w:t>
            </w:r>
            <w:r w:rsidR="007F4F2F">
              <w:rPr>
                <w:rFonts w:asciiTheme="minorHAnsi" w:hAnsiTheme="minorHAnsi" w:cstheme="minorHAnsi"/>
                <w:sz w:val="22"/>
              </w:rPr>
              <w:t>;</w:t>
            </w:r>
            <w:proofErr w:type="gramEnd"/>
          </w:p>
          <w:p w14:paraId="1121BEF6" w14:textId="46937E85" w:rsidR="009154D4" w:rsidRPr="009154D4" w:rsidRDefault="00A978DF" w:rsidP="00887737">
            <w:pPr>
              <w:pStyle w:val="ListParagraph"/>
              <w:numPr>
                <w:ilvl w:val="1"/>
                <w:numId w:val="23"/>
              </w:numPr>
              <w:ind w:left="1066"/>
              <w:rPr>
                <w:rFonts w:asciiTheme="minorHAnsi" w:hAnsiTheme="minorHAnsi" w:cstheme="minorHAnsi"/>
                <w:sz w:val="22"/>
              </w:rPr>
            </w:pPr>
            <w:r>
              <w:rPr>
                <w:rFonts w:asciiTheme="minorHAnsi" w:hAnsiTheme="minorHAnsi" w:cstheme="minorHAnsi"/>
                <w:sz w:val="22"/>
              </w:rPr>
              <w:t>v</w:t>
            </w:r>
            <w:r w:rsidR="009154D4" w:rsidRPr="009154D4">
              <w:rPr>
                <w:rFonts w:asciiTheme="minorHAnsi" w:hAnsiTheme="minorHAnsi" w:cstheme="minorHAnsi"/>
                <w:sz w:val="22"/>
              </w:rPr>
              <w:t>ictims of severe forms of trafficking</w:t>
            </w:r>
            <w:r w:rsidR="00FD1A9A">
              <w:rPr>
                <w:rFonts w:asciiTheme="minorHAnsi" w:hAnsiTheme="minorHAnsi" w:cstheme="minorHAnsi"/>
                <w:sz w:val="22"/>
              </w:rPr>
              <w:t>,</w:t>
            </w:r>
            <w:r w:rsidR="009154D4" w:rsidRPr="009154D4">
              <w:rPr>
                <w:rFonts w:asciiTheme="minorHAnsi" w:hAnsiTheme="minorHAnsi" w:cstheme="minorHAnsi"/>
                <w:sz w:val="22"/>
              </w:rPr>
              <w:t xml:space="preserve"> and the spouse, child, sibling, or parent of the </w:t>
            </w:r>
            <w:proofErr w:type="gramStart"/>
            <w:r w:rsidR="009154D4" w:rsidRPr="009154D4">
              <w:rPr>
                <w:rFonts w:asciiTheme="minorHAnsi" w:hAnsiTheme="minorHAnsi" w:cstheme="minorHAnsi"/>
                <w:sz w:val="22"/>
              </w:rPr>
              <w:t>victim</w:t>
            </w:r>
            <w:r w:rsidR="007F4F2F">
              <w:rPr>
                <w:rFonts w:asciiTheme="minorHAnsi" w:hAnsiTheme="minorHAnsi" w:cstheme="minorHAnsi"/>
                <w:sz w:val="22"/>
              </w:rPr>
              <w:t>;</w:t>
            </w:r>
            <w:proofErr w:type="gramEnd"/>
          </w:p>
          <w:p w14:paraId="56A78B74" w14:textId="236988D6" w:rsidR="009154D4" w:rsidRPr="009154D4" w:rsidRDefault="009154D4" w:rsidP="00887737">
            <w:pPr>
              <w:pStyle w:val="ListParagraph"/>
              <w:numPr>
                <w:ilvl w:val="1"/>
                <w:numId w:val="23"/>
              </w:numPr>
              <w:ind w:left="1066"/>
              <w:rPr>
                <w:rFonts w:asciiTheme="minorHAnsi" w:hAnsiTheme="minorHAnsi" w:cstheme="minorHAnsi"/>
                <w:sz w:val="22"/>
              </w:rPr>
            </w:pPr>
            <w:r w:rsidRPr="009154D4">
              <w:rPr>
                <w:rFonts w:asciiTheme="minorHAnsi" w:hAnsiTheme="minorHAnsi" w:cstheme="minorHAnsi"/>
                <w:sz w:val="22"/>
              </w:rPr>
              <w:t xml:space="preserve">Iraqi or Afghan Special </w:t>
            </w:r>
            <w:r w:rsidR="00887E33">
              <w:rPr>
                <w:rFonts w:asciiTheme="minorHAnsi" w:hAnsiTheme="minorHAnsi" w:cstheme="minorHAnsi"/>
                <w:sz w:val="22"/>
              </w:rPr>
              <w:t>I</w:t>
            </w:r>
            <w:r w:rsidRPr="009154D4">
              <w:rPr>
                <w:rFonts w:asciiTheme="minorHAnsi" w:hAnsiTheme="minorHAnsi" w:cstheme="minorHAnsi"/>
                <w:sz w:val="22"/>
              </w:rPr>
              <w:t>mmigrant</w:t>
            </w:r>
            <w:r w:rsidR="007F4F2F">
              <w:rPr>
                <w:rFonts w:asciiTheme="minorHAnsi" w:hAnsiTheme="minorHAnsi" w:cstheme="minorHAnsi"/>
                <w:sz w:val="22"/>
              </w:rPr>
              <w:t>; or</w:t>
            </w:r>
          </w:p>
          <w:p w14:paraId="749DC1CC" w14:textId="1F1A03FD" w:rsidR="009154D4" w:rsidRPr="009154D4" w:rsidRDefault="009154D4" w:rsidP="00887737">
            <w:pPr>
              <w:pStyle w:val="ListParagraph"/>
              <w:numPr>
                <w:ilvl w:val="1"/>
                <w:numId w:val="23"/>
              </w:numPr>
              <w:ind w:left="1066"/>
              <w:rPr>
                <w:rFonts w:asciiTheme="minorHAnsi" w:hAnsiTheme="minorHAnsi" w:cstheme="minorHAnsi"/>
                <w:sz w:val="22"/>
              </w:rPr>
            </w:pPr>
            <w:r w:rsidRPr="009154D4">
              <w:rPr>
                <w:rFonts w:asciiTheme="minorHAnsi" w:hAnsiTheme="minorHAnsi" w:cstheme="minorHAnsi"/>
                <w:sz w:val="22"/>
              </w:rPr>
              <w:t>Migrants from the Federated States of Micronesia, the Republic of the Marshall Islands, and the Republic of Palau who legally reside in the U</w:t>
            </w:r>
            <w:r w:rsidR="004C7A77">
              <w:rPr>
                <w:rFonts w:asciiTheme="minorHAnsi" w:hAnsiTheme="minorHAnsi" w:cstheme="minorHAnsi"/>
                <w:sz w:val="22"/>
              </w:rPr>
              <w:t>.S.</w:t>
            </w:r>
            <w:r w:rsidRPr="009154D4">
              <w:rPr>
                <w:rFonts w:asciiTheme="minorHAnsi" w:hAnsiTheme="minorHAnsi" w:cstheme="minorHAnsi"/>
                <w:sz w:val="22"/>
              </w:rPr>
              <w:t xml:space="preserve"> </w:t>
            </w:r>
            <w:r w:rsidR="004C7A77">
              <w:rPr>
                <w:rFonts w:asciiTheme="minorHAnsi" w:hAnsiTheme="minorHAnsi" w:cstheme="minorHAnsi"/>
                <w:sz w:val="22"/>
              </w:rPr>
              <w:t xml:space="preserve">as </w:t>
            </w:r>
            <w:r w:rsidR="004C7A77">
              <w:rPr>
                <w:rFonts w:asciiTheme="minorHAnsi" w:hAnsiTheme="minorHAnsi" w:cstheme="minorHAnsi"/>
                <w:sz w:val="22"/>
              </w:rPr>
              <w:lastRenderedPageBreak/>
              <w:t>part of</w:t>
            </w:r>
            <w:r w:rsidRPr="009154D4">
              <w:rPr>
                <w:rFonts w:asciiTheme="minorHAnsi" w:hAnsiTheme="minorHAnsi" w:cstheme="minorHAnsi"/>
                <w:sz w:val="22"/>
              </w:rPr>
              <w:t xml:space="preserve"> a series of treaties known as the Compacts of Free Association (COFA).</w:t>
            </w:r>
            <w:r w:rsidR="00975902">
              <w:rPr>
                <w:rFonts w:asciiTheme="minorHAnsi" w:hAnsiTheme="minorHAnsi" w:cstheme="minorHAnsi"/>
                <w:sz w:val="22"/>
              </w:rPr>
              <w:t xml:space="preserve"> </w:t>
            </w:r>
          </w:p>
          <w:p w14:paraId="63209516" w14:textId="77777777" w:rsidR="009154D4" w:rsidRPr="009154D4" w:rsidRDefault="009154D4" w:rsidP="009154D4">
            <w:pPr>
              <w:ind w:left="0" w:firstLine="0"/>
              <w:rPr>
                <w:rFonts w:asciiTheme="minorHAnsi" w:hAnsiTheme="minorHAnsi" w:cstheme="minorHAnsi"/>
                <w:sz w:val="22"/>
              </w:rPr>
            </w:pPr>
          </w:p>
          <w:p w14:paraId="3B06A04F" w14:textId="7F1E3925" w:rsidR="009154D4" w:rsidRPr="00FD1A9A" w:rsidRDefault="009154D4" w:rsidP="00FD1A9A">
            <w:pPr>
              <w:pStyle w:val="ListParagraph"/>
              <w:numPr>
                <w:ilvl w:val="0"/>
                <w:numId w:val="12"/>
              </w:numPr>
              <w:rPr>
                <w:rFonts w:asciiTheme="minorHAnsi" w:hAnsiTheme="minorHAnsi" w:cstheme="minorHAnsi"/>
                <w:sz w:val="22"/>
              </w:rPr>
            </w:pPr>
            <w:r w:rsidRPr="00FD1A9A">
              <w:rPr>
                <w:rFonts w:asciiTheme="minorHAnsi" w:hAnsiTheme="minorHAnsi" w:cstheme="minorHAnsi"/>
                <w:b/>
                <w:sz w:val="22"/>
              </w:rPr>
              <w:t xml:space="preserve">Protected Noncitizens: </w:t>
            </w:r>
            <w:r w:rsidRPr="00FD1A9A">
              <w:rPr>
                <w:rFonts w:asciiTheme="minorHAnsi" w:hAnsiTheme="minorHAnsi" w:cstheme="minorHAnsi"/>
                <w:sz w:val="22"/>
              </w:rPr>
              <w:t>Noncitizens who were receiving MassHealth on June 30, 1997.</w:t>
            </w:r>
          </w:p>
        </w:tc>
      </w:tr>
      <w:tr w:rsidR="009154D4" w:rsidRPr="009154D4" w14:paraId="0AEC40C0" w14:textId="77777777" w:rsidTr="009154D4">
        <w:tc>
          <w:tcPr>
            <w:tcW w:w="2155" w:type="dxa"/>
          </w:tcPr>
          <w:p w14:paraId="35CA1B21" w14:textId="7DD8FCA9" w:rsidR="009154D4" w:rsidRPr="0075331A" w:rsidRDefault="0075331A" w:rsidP="0075331A">
            <w:pPr>
              <w:ind w:left="0" w:firstLine="0"/>
              <w:jc w:val="center"/>
              <w:rPr>
                <w:rFonts w:asciiTheme="minorHAnsi" w:hAnsiTheme="minorHAnsi" w:cstheme="minorHAnsi"/>
                <w:b/>
                <w:bCs/>
                <w:sz w:val="22"/>
              </w:rPr>
            </w:pPr>
            <w:r w:rsidRPr="0075331A">
              <w:rPr>
                <w:rFonts w:asciiTheme="minorHAnsi" w:hAnsiTheme="minorHAnsi" w:cstheme="minorHAnsi"/>
                <w:b/>
                <w:bCs/>
                <w:sz w:val="22"/>
              </w:rPr>
              <w:lastRenderedPageBreak/>
              <w:t>Lawfully Present Immigrants</w:t>
            </w:r>
          </w:p>
        </w:tc>
        <w:tc>
          <w:tcPr>
            <w:tcW w:w="2790" w:type="dxa"/>
          </w:tcPr>
          <w:p w14:paraId="257F99DB" w14:textId="54D5A866" w:rsidR="009154D4" w:rsidRPr="009154D4" w:rsidRDefault="009154D4" w:rsidP="009154D4">
            <w:pPr>
              <w:ind w:left="0" w:firstLine="0"/>
              <w:jc w:val="center"/>
              <w:rPr>
                <w:rFonts w:asciiTheme="minorHAnsi" w:hAnsiTheme="minorHAnsi" w:cstheme="minorHAnsi"/>
                <w:b/>
                <w:bCs/>
                <w:sz w:val="22"/>
              </w:rPr>
            </w:pPr>
            <w:r w:rsidRPr="009154D4">
              <w:rPr>
                <w:rFonts w:asciiTheme="minorHAnsi" w:hAnsiTheme="minorHAnsi" w:cstheme="minorHAnsi"/>
                <w:b/>
                <w:bCs/>
                <w:sz w:val="22"/>
              </w:rPr>
              <w:t>Qualified Non</w:t>
            </w:r>
            <w:r w:rsidR="00835E7B">
              <w:rPr>
                <w:rFonts w:asciiTheme="minorHAnsi" w:hAnsiTheme="minorHAnsi" w:cstheme="minorHAnsi"/>
                <w:b/>
                <w:bCs/>
                <w:sz w:val="22"/>
              </w:rPr>
              <w:t>citizen</w:t>
            </w:r>
            <w:r w:rsidR="008A6E51">
              <w:rPr>
                <w:rFonts w:asciiTheme="minorHAnsi" w:hAnsiTheme="minorHAnsi" w:cstheme="minorHAnsi"/>
                <w:b/>
                <w:bCs/>
                <w:sz w:val="22"/>
              </w:rPr>
              <w:t>s</w:t>
            </w:r>
            <w:r w:rsidRPr="009154D4">
              <w:rPr>
                <w:rFonts w:asciiTheme="minorHAnsi" w:hAnsiTheme="minorHAnsi" w:cstheme="minorHAnsi"/>
                <w:b/>
                <w:bCs/>
                <w:sz w:val="22"/>
              </w:rPr>
              <w:t xml:space="preserve"> Barred</w:t>
            </w:r>
          </w:p>
        </w:tc>
        <w:tc>
          <w:tcPr>
            <w:tcW w:w="8005" w:type="dxa"/>
          </w:tcPr>
          <w:p w14:paraId="755A5559" w14:textId="2E70CBE6" w:rsidR="009154D4" w:rsidRPr="00D1548F" w:rsidRDefault="009154D4" w:rsidP="009154D4">
            <w:pPr>
              <w:pStyle w:val="ListParagraph"/>
              <w:numPr>
                <w:ilvl w:val="0"/>
                <w:numId w:val="12"/>
              </w:numPr>
              <w:spacing w:after="27"/>
              <w:ind w:right="525"/>
              <w:rPr>
                <w:rFonts w:asciiTheme="minorHAnsi" w:hAnsiTheme="minorHAnsi" w:cstheme="minorHAnsi"/>
                <w:sz w:val="22"/>
              </w:rPr>
            </w:pPr>
            <w:r w:rsidRPr="00D1548F">
              <w:rPr>
                <w:rFonts w:asciiTheme="minorHAnsi" w:hAnsiTheme="minorHAnsi" w:cstheme="minorHAnsi"/>
                <w:sz w:val="22"/>
              </w:rPr>
              <w:t xml:space="preserve">Individuals who have </w:t>
            </w:r>
            <w:r w:rsidR="005C5485">
              <w:rPr>
                <w:rFonts w:asciiTheme="minorHAnsi" w:hAnsiTheme="minorHAnsi" w:cstheme="minorHAnsi"/>
                <w:sz w:val="22"/>
              </w:rPr>
              <w:t xml:space="preserve">had </w:t>
            </w:r>
            <w:r w:rsidRPr="00D1548F">
              <w:rPr>
                <w:rFonts w:asciiTheme="minorHAnsi" w:hAnsiTheme="minorHAnsi" w:cstheme="minorHAnsi"/>
                <w:sz w:val="22"/>
              </w:rPr>
              <w:t>one of the following immigration statuses</w:t>
            </w:r>
            <w:r w:rsidR="005C5485">
              <w:rPr>
                <w:rFonts w:asciiTheme="minorHAnsi" w:hAnsiTheme="minorHAnsi" w:cstheme="minorHAnsi"/>
                <w:sz w:val="22"/>
              </w:rPr>
              <w:t xml:space="preserve"> for fewer than</w:t>
            </w:r>
            <w:r w:rsidRPr="00D1548F">
              <w:rPr>
                <w:rFonts w:asciiTheme="minorHAnsi" w:hAnsiTheme="minorHAnsi" w:cstheme="minorHAnsi"/>
                <w:sz w:val="22"/>
              </w:rPr>
              <w:t xml:space="preserve"> five years:</w:t>
            </w:r>
          </w:p>
          <w:p w14:paraId="25891F2F" w14:textId="31A4312B" w:rsidR="009154D4" w:rsidRPr="00D1548F" w:rsidRDefault="002D4AD6" w:rsidP="00887737">
            <w:pPr>
              <w:pStyle w:val="ListParagraph"/>
              <w:numPr>
                <w:ilvl w:val="1"/>
                <w:numId w:val="21"/>
              </w:numPr>
              <w:ind w:left="1066" w:right="525"/>
              <w:rPr>
                <w:rFonts w:asciiTheme="minorHAnsi" w:hAnsiTheme="minorHAnsi" w:cstheme="minorHAnsi"/>
                <w:sz w:val="22"/>
              </w:rPr>
            </w:pPr>
            <w:r>
              <w:rPr>
                <w:rFonts w:asciiTheme="minorHAnsi" w:hAnsiTheme="minorHAnsi" w:cstheme="minorHAnsi"/>
                <w:sz w:val="22"/>
              </w:rPr>
              <w:t>l</w:t>
            </w:r>
            <w:r w:rsidR="009154D4" w:rsidRPr="00D1548F">
              <w:rPr>
                <w:rFonts w:asciiTheme="minorHAnsi" w:hAnsiTheme="minorHAnsi" w:cstheme="minorHAnsi"/>
                <w:sz w:val="22"/>
              </w:rPr>
              <w:t>egal permanent residents (LPR</w:t>
            </w:r>
            <w:proofErr w:type="gramStart"/>
            <w:r w:rsidR="009154D4" w:rsidRPr="00D1548F">
              <w:rPr>
                <w:rFonts w:asciiTheme="minorHAnsi" w:hAnsiTheme="minorHAnsi" w:cstheme="minorHAnsi"/>
                <w:sz w:val="22"/>
              </w:rPr>
              <w:t>)</w:t>
            </w:r>
            <w:r w:rsidR="007F4F2F">
              <w:rPr>
                <w:rFonts w:asciiTheme="minorHAnsi" w:hAnsiTheme="minorHAnsi" w:cstheme="minorHAnsi"/>
                <w:sz w:val="22"/>
              </w:rPr>
              <w:t>;</w:t>
            </w:r>
            <w:proofErr w:type="gramEnd"/>
          </w:p>
          <w:p w14:paraId="187E1EA0" w14:textId="64FE85C3" w:rsidR="009154D4" w:rsidRDefault="00A978DF" w:rsidP="00887737">
            <w:pPr>
              <w:pStyle w:val="ListParagraph"/>
              <w:numPr>
                <w:ilvl w:val="1"/>
                <w:numId w:val="21"/>
              </w:numPr>
              <w:ind w:left="1066" w:right="525"/>
              <w:rPr>
                <w:rFonts w:asciiTheme="minorHAnsi" w:hAnsiTheme="minorHAnsi" w:cstheme="minorHAnsi"/>
                <w:sz w:val="22"/>
              </w:rPr>
            </w:pPr>
            <w:r>
              <w:rPr>
                <w:rFonts w:asciiTheme="minorHAnsi" w:hAnsiTheme="minorHAnsi" w:cstheme="minorHAnsi"/>
                <w:sz w:val="22"/>
              </w:rPr>
              <w:t>p</w:t>
            </w:r>
            <w:r w:rsidR="009154D4" w:rsidRPr="00D1548F">
              <w:rPr>
                <w:rFonts w:asciiTheme="minorHAnsi" w:hAnsiTheme="minorHAnsi" w:cstheme="minorHAnsi"/>
                <w:sz w:val="22"/>
              </w:rPr>
              <w:t>arolees granted parole status for at least one year</w:t>
            </w:r>
            <w:r w:rsidR="007F4F2F">
              <w:rPr>
                <w:rFonts w:asciiTheme="minorHAnsi" w:hAnsiTheme="minorHAnsi" w:cstheme="minorHAnsi"/>
                <w:sz w:val="22"/>
              </w:rPr>
              <w:t xml:space="preserve">; or </w:t>
            </w:r>
          </w:p>
          <w:p w14:paraId="2B3E2A5F" w14:textId="135E7F41" w:rsidR="009154D4" w:rsidRPr="009154D4" w:rsidRDefault="00A978DF" w:rsidP="00887737">
            <w:pPr>
              <w:pStyle w:val="ListParagraph"/>
              <w:numPr>
                <w:ilvl w:val="1"/>
                <w:numId w:val="21"/>
              </w:numPr>
              <w:ind w:left="1066"/>
              <w:rPr>
                <w:rFonts w:asciiTheme="minorHAnsi" w:hAnsiTheme="minorHAnsi" w:cstheme="minorHAnsi"/>
                <w:sz w:val="22"/>
              </w:rPr>
            </w:pPr>
            <w:r>
              <w:rPr>
                <w:rFonts w:asciiTheme="minorHAnsi" w:hAnsiTheme="minorHAnsi" w:cstheme="minorHAnsi"/>
                <w:sz w:val="22"/>
              </w:rPr>
              <w:t>a</w:t>
            </w:r>
            <w:r w:rsidR="005C5485">
              <w:rPr>
                <w:rFonts w:asciiTheme="minorHAnsi" w:hAnsiTheme="minorHAnsi" w:cstheme="minorHAnsi"/>
                <w:sz w:val="22"/>
              </w:rPr>
              <w:t xml:space="preserve"> b</w:t>
            </w:r>
            <w:r w:rsidR="009154D4" w:rsidRPr="009154D4">
              <w:rPr>
                <w:rFonts w:asciiTheme="minorHAnsi" w:hAnsiTheme="minorHAnsi" w:cstheme="minorHAnsi"/>
                <w:sz w:val="22"/>
              </w:rPr>
              <w:t>attered spouse, battered child</w:t>
            </w:r>
            <w:r w:rsidR="005C5485">
              <w:rPr>
                <w:rFonts w:asciiTheme="minorHAnsi" w:hAnsiTheme="minorHAnsi" w:cstheme="minorHAnsi"/>
                <w:sz w:val="22"/>
              </w:rPr>
              <w:t>,</w:t>
            </w:r>
            <w:r w:rsidR="009154D4" w:rsidRPr="009154D4">
              <w:rPr>
                <w:rFonts w:asciiTheme="minorHAnsi" w:hAnsiTheme="minorHAnsi" w:cstheme="minorHAnsi"/>
                <w:sz w:val="22"/>
              </w:rPr>
              <w:t xml:space="preserve"> or child of battered parent, </w:t>
            </w:r>
            <w:r w:rsidR="005C5485">
              <w:rPr>
                <w:rFonts w:asciiTheme="minorHAnsi" w:hAnsiTheme="minorHAnsi" w:cstheme="minorHAnsi"/>
                <w:sz w:val="22"/>
              </w:rPr>
              <w:t xml:space="preserve">or </w:t>
            </w:r>
            <w:r w:rsidR="009154D4" w:rsidRPr="009154D4">
              <w:rPr>
                <w:rFonts w:asciiTheme="minorHAnsi" w:hAnsiTheme="minorHAnsi" w:cstheme="minorHAnsi"/>
                <w:sz w:val="22"/>
              </w:rPr>
              <w:t>parent of battered child</w:t>
            </w:r>
            <w:r w:rsidR="007F4F2F">
              <w:rPr>
                <w:rFonts w:asciiTheme="minorHAnsi" w:hAnsiTheme="minorHAnsi" w:cstheme="minorHAnsi"/>
                <w:sz w:val="22"/>
              </w:rPr>
              <w:t>.</w:t>
            </w:r>
          </w:p>
        </w:tc>
      </w:tr>
      <w:tr w:rsidR="009154D4" w:rsidRPr="009154D4" w14:paraId="232BA4F1" w14:textId="77777777" w:rsidTr="009154D4">
        <w:tc>
          <w:tcPr>
            <w:tcW w:w="2155" w:type="dxa"/>
          </w:tcPr>
          <w:p w14:paraId="247CCF1B" w14:textId="483B55B1" w:rsidR="009154D4" w:rsidRPr="0075331A" w:rsidRDefault="0075331A" w:rsidP="0075331A">
            <w:pPr>
              <w:ind w:left="0" w:firstLine="0"/>
              <w:jc w:val="center"/>
              <w:rPr>
                <w:rFonts w:asciiTheme="minorHAnsi" w:hAnsiTheme="minorHAnsi" w:cstheme="minorHAnsi"/>
                <w:b/>
                <w:bCs/>
                <w:sz w:val="22"/>
              </w:rPr>
            </w:pPr>
            <w:r w:rsidRPr="0075331A">
              <w:rPr>
                <w:rFonts w:asciiTheme="minorHAnsi" w:hAnsiTheme="minorHAnsi" w:cstheme="minorHAnsi"/>
                <w:b/>
                <w:bCs/>
                <w:sz w:val="22"/>
              </w:rPr>
              <w:t>Lawfully Present Immigrants</w:t>
            </w:r>
          </w:p>
        </w:tc>
        <w:tc>
          <w:tcPr>
            <w:tcW w:w="2790" w:type="dxa"/>
          </w:tcPr>
          <w:p w14:paraId="632211FA" w14:textId="0E74498C" w:rsidR="009154D4" w:rsidRPr="009154D4" w:rsidRDefault="009154D4" w:rsidP="009154D4">
            <w:pPr>
              <w:ind w:left="0" w:firstLine="0"/>
              <w:jc w:val="center"/>
              <w:rPr>
                <w:rFonts w:asciiTheme="minorHAnsi" w:hAnsiTheme="minorHAnsi" w:cstheme="minorHAnsi"/>
                <w:b/>
                <w:bCs/>
                <w:sz w:val="22"/>
              </w:rPr>
            </w:pPr>
            <w:r w:rsidRPr="009154D4">
              <w:rPr>
                <w:rFonts w:asciiTheme="minorHAnsi" w:hAnsiTheme="minorHAnsi" w:cstheme="minorHAnsi"/>
                <w:b/>
                <w:bCs/>
                <w:sz w:val="22"/>
              </w:rPr>
              <w:t>Non</w:t>
            </w:r>
            <w:r w:rsidR="008A6E51">
              <w:rPr>
                <w:rFonts w:asciiTheme="minorHAnsi" w:hAnsiTheme="minorHAnsi" w:cstheme="minorHAnsi"/>
                <w:b/>
                <w:bCs/>
                <w:sz w:val="22"/>
              </w:rPr>
              <w:t>qualified Individuals Lawfully Present</w:t>
            </w:r>
          </w:p>
        </w:tc>
        <w:tc>
          <w:tcPr>
            <w:tcW w:w="8005" w:type="dxa"/>
          </w:tcPr>
          <w:p w14:paraId="4CF88FFA" w14:textId="20427415" w:rsidR="009154D4" w:rsidRPr="00D1548F" w:rsidRDefault="009154D4" w:rsidP="009154D4">
            <w:pPr>
              <w:pStyle w:val="ListParagraph"/>
              <w:numPr>
                <w:ilvl w:val="0"/>
                <w:numId w:val="12"/>
              </w:numPr>
              <w:spacing w:after="247"/>
              <w:ind w:right="525"/>
              <w:rPr>
                <w:rFonts w:asciiTheme="minorHAnsi" w:hAnsiTheme="minorHAnsi" w:cstheme="minorHAnsi"/>
                <w:sz w:val="22"/>
              </w:rPr>
            </w:pPr>
            <w:r w:rsidRPr="00D1548F">
              <w:rPr>
                <w:rFonts w:asciiTheme="minorHAnsi" w:hAnsiTheme="minorHAnsi" w:cstheme="minorHAnsi"/>
                <w:sz w:val="22"/>
              </w:rPr>
              <w:t xml:space="preserve">Immigrants who </w:t>
            </w:r>
          </w:p>
          <w:p w14:paraId="76B84C93" w14:textId="44FA8FBF" w:rsidR="009154D4" w:rsidRPr="00D1548F" w:rsidRDefault="00A978DF" w:rsidP="00887737">
            <w:pPr>
              <w:pStyle w:val="ListParagraph"/>
              <w:numPr>
                <w:ilvl w:val="0"/>
                <w:numId w:val="3"/>
              </w:numPr>
              <w:spacing w:after="0" w:line="240" w:lineRule="auto"/>
              <w:ind w:left="1066" w:right="525"/>
              <w:rPr>
                <w:rFonts w:asciiTheme="minorHAnsi" w:hAnsiTheme="minorHAnsi" w:cstheme="minorHAnsi"/>
                <w:sz w:val="22"/>
              </w:rPr>
            </w:pPr>
            <w:r>
              <w:rPr>
                <w:rFonts w:asciiTheme="minorHAnsi" w:hAnsiTheme="minorHAnsi" w:cstheme="minorHAnsi"/>
                <w:sz w:val="22"/>
              </w:rPr>
              <w:t>a</w:t>
            </w:r>
            <w:r w:rsidR="005C5485">
              <w:rPr>
                <w:rFonts w:asciiTheme="minorHAnsi" w:hAnsiTheme="minorHAnsi" w:cstheme="minorHAnsi"/>
                <w:sz w:val="22"/>
              </w:rPr>
              <w:t>re p</w:t>
            </w:r>
            <w:r w:rsidR="009154D4" w:rsidRPr="00D1548F">
              <w:rPr>
                <w:rFonts w:asciiTheme="minorHAnsi" w:hAnsiTheme="minorHAnsi" w:cstheme="minorHAnsi"/>
                <w:sz w:val="22"/>
              </w:rPr>
              <w:t>aroled in the United States for less than one year in accordance with 8 USC 1182(d)(5)</w:t>
            </w:r>
            <w:r w:rsidR="00AA0AF0">
              <w:rPr>
                <w:rFonts w:asciiTheme="minorHAnsi" w:hAnsiTheme="minorHAnsi" w:cstheme="minorHAnsi"/>
                <w:sz w:val="22"/>
              </w:rPr>
              <w:t>.</w:t>
            </w:r>
            <w:r w:rsidR="009154D4" w:rsidRPr="00D1548F">
              <w:rPr>
                <w:rFonts w:asciiTheme="minorHAnsi" w:hAnsiTheme="minorHAnsi" w:cstheme="minorHAnsi"/>
                <w:sz w:val="22"/>
              </w:rPr>
              <w:t xml:space="preserve"> </w:t>
            </w:r>
            <w:r w:rsidR="00AA0AF0">
              <w:rPr>
                <w:rFonts w:asciiTheme="minorHAnsi" w:hAnsiTheme="minorHAnsi" w:cstheme="minorHAnsi"/>
                <w:sz w:val="22"/>
              </w:rPr>
              <w:t xml:space="preserve">This does not include </w:t>
            </w:r>
            <w:r w:rsidR="009154D4" w:rsidRPr="00D1548F">
              <w:rPr>
                <w:rFonts w:asciiTheme="minorHAnsi" w:hAnsiTheme="minorHAnsi" w:cstheme="minorHAnsi"/>
                <w:sz w:val="22"/>
              </w:rPr>
              <w:t>those paroled for prosecution, deferred inspection</w:t>
            </w:r>
            <w:r w:rsidR="005C5485">
              <w:rPr>
                <w:rFonts w:asciiTheme="minorHAnsi" w:hAnsiTheme="minorHAnsi" w:cstheme="minorHAnsi"/>
                <w:sz w:val="22"/>
              </w:rPr>
              <w:t>,</w:t>
            </w:r>
            <w:r w:rsidR="009154D4" w:rsidRPr="00D1548F">
              <w:rPr>
                <w:rFonts w:asciiTheme="minorHAnsi" w:hAnsiTheme="minorHAnsi" w:cstheme="minorHAnsi"/>
                <w:sz w:val="22"/>
              </w:rPr>
              <w:t xml:space="preserve"> or pending removal </w:t>
            </w:r>
            <w:proofErr w:type="gramStart"/>
            <w:r w:rsidR="009154D4" w:rsidRPr="00D1548F">
              <w:rPr>
                <w:rFonts w:asciiTheme="minorHAnsi" w:hAnsiTheme="minorHAnsi" w:cstheme="minorHAnsi"/>
                <w:sz w:val="22"/>
              </w:rPr>
              <w:t>proceedings</w:t>
            </w:r>
            <w:r w:rsidR="00DE17EC">
              <w:rPr>
                <w:rFonts w:asciiTheme="minorHAnsi" w:hAnsiTheme="minorHAnsi" w:cstheme="minorHAnsi"/>
                <w:sz w:val="22"/>
              </w:rPr>
              <w:t>;</w:t>
            </w:r>
            <w:proofErr w:type="gramEnd"/>
            <w:r w:rsidR="007F4F2F">
              <w:rPr>
                <w:rFonts w:asciiTheme="minorHAnsi" w:hAnsiTheme="minorHAnsi" w:cstheme="minorHAnsi"/>
                <w:sz w:val="22"/>
              </w:rPr>
              <w:t xml:space="preserve"> </w:t>
            </w:r>
          </w:p>
          <w:p w14:paraId="175EA3AF" w14:textId="5B696688" w:rsidR="009154D4" w:rsidRPr="00D1548F" w:rsidRDefault="00A978DF" w:rsidP="00887737">
            <w:pPr>
              <w:pStyle w:val="ListParagraph"/>
              <w:numPr>
                <w:ilvl w:val="0"/>
                <w:numId w:val="3"/>
              </w:numPr>
              <w:spacing w:after="0" w:line="240" w:lineRule="auto"/>
              <w:ind w:left="1066" w:right="525"/>
              <w:rPr>
                <w:rFonts w:asciiTheme="minorHAnsi" w:hAnsiTheme="minorHAnsi" w:cstheme="minorHAnsi"/>
                <w:sz w:val="22"/>
              </w:rPr>
            </w:pPr>
            <w:r>
              <w:rPr>
                <w:rFonts w:asciiTheme="minorHAnsi" w:hAnsiTheme="minorHAnsi" w:cstheme="minorHAnsi"/>
                <w:sz w:val="22"/>
              </w:rPr>
              <w:t>b</w:t>
            </w:r>
            <w:r w:rsidR="009154D4" w:rsidRPr="00D1548F">
              <w:rPr>
                <w:rFonts w:asciiTheme="minorHAnsi" w:hAnsiTheme="minorHAnsi" w:cstheme="minorHAnsi"/>
                <w:sz w:val="22"/>
              </w:rPr>
              <w:t>elong to one of the following groups:</w:t>
            </w:r>
          </w:p>
          <w:p w14:paraId="24BA22DA" w14:textId="758F4891" w:rsidR="009154D4" w:rsidRPr="00D1548F" w:rsidRDefault="00A978DF" w:rsidP="009154D4">
            <w:pPr>
              <w:pStyle w:val="ListParagraph"/>
              <w:numPr>
                <w:ilvl w:val="1"/>
                <w:numId w:val="3"/>
              </w:numPr>
              <w:spacing w:after="0" w:line="240" w:lineRule="auto"/>
              <w:ind w:right="525"/>
              <w:rPr>
                <w:rFonts w:asciiTheme="minorHAnsi" w:hAnsiTheme="minorHAnsi" w:cstheme="minorHAnsi"/>
                <w:sz w:val="22"/>
              </w:rPr>
            </w:pPr>
            <w:r>
              <w:rPr>
                <w:rFonts w:asciiTheme="minorHAnsi" w:hAnsiTheme="minorHAnsi" w:cstheme="minorHAnsi"/>
                <w:sz w:val="22"/>
              </w:rPr>
              <w:t>g</w:t>
            </w:r>
            <w:r w:rsidR="009154D4" w:rsidRPr="00D1548F">
              <w:rPr>
                <w:rFonts w:asciiTheme="minorHAnsi" w:hAnsiTheme="minorHAnsi" w:cstheme="minorHAnsi"/>
                <w:sz w:val="22"/>
              </w:rPr>
              <w:t xml:space="preserve">ranted temporary resident status in accordance with 8 USC 1160 or </w:t>
            </w:r>
            <w:proofErr w:type="gramStart"/>
            <w:r w:rsidR="009154D4" w:rsidRPr="00D1548F">
              <w:rPr>
                <w:rFonts w:asciiTheme="minorHAnsi" w:hAnsiTheme="minorHAnsi" w:cstheme="minorHAnsi"/>
                <w:sz w:val="22"/>
              </w:rPr>
              <w:t>1255(a)</w:t>
            </w:r>
            <w:r w:rsidR="007F4F2F">
              <w:rPr>
                <w:rFonts w:asciiTheme="minorHAnsi" w:hAnsiTheme="minorHAnsi" w:cstheme="minorHAnsi"/>
                <w:sz w:val="22"/>
              </w:rPr>
              <w:t>;</w:t>
            </w:r>
            <w:proofErr w:type="gramEnd"/>
          </w:p>
          <w:p w14:paraId="13D7DA77" w14:textId="14DFE8BA" w:rsidR="009154D4" w:rsidRPr="00D1548F" w:rsidRDefault="00A978DF" w:rsidP="009154D4">
            <w:pPr>
              <w:pStyle w:val="ListParagraph"/>
              <w:numPr>
                <w:ilvl w:val="1"/>
                <w:numId w:val="3"/>
              </w:numPr>
              <w:spacing w:after="0" w:line="240" w:lineRule="auto"/>
              <w:ind w:right="525"/>
              <w:rPr>
                <w:rFonts w:asciiTheme="minorHAnsi" w:hAnsiTheme="minorHAnsi" w:cstheme="minorHAnsi"/>
                <w:sz w:val="22"/>
              </w:rPr>
            </w:pPr>
            <w:r>
              <w:rPr>
                <w:rFonts w:asciiTheme="minorHAnsi" w:hAnsiTheme="minorHAnsi" w:cstheme="minorHAnsi"/>
                <w:sz w:val="22"/>
              </w:rPr>
              <w:t>g</w:t>
            </w:r>
            <w:r w:rsidR="009154D4" w:rsidRPr="00D1548F">
              <w:rPr>
                <w:rFonts w:asciiTheme="minorHAnsi" w:hAnsiTheme="minorHAnsi" w:cstheme="minorHAnsi"/>
                <w:sz w:val="22"/>
              </w:rPr>
              <w:t>ranted Temporary Protected Status (TPS), in accordance with 8 USC 1254a</w:t>
            </w:r>
            <w:r w:rsidR="007F4F2F">
              <w:rPr>
                <w:rFonts w:asciiTheme="minorHAnsi" w:hAnsiTheme="minorHAnsi" w:cstheme="minorHAnsi"/>
                <w:sz w:val="22"/>
              </w:rPr>
              <w:t>,</w:t>
            </w:r>
            <w:r w:rsidR="009154D4" w:rsidRPr="00D1548F">
              <w:rPr>
                <w:rFonts w:asciiTheme="minorHAnsi" w:hAnsiTheme="minorHAnsi" w:cstheme="minorHAnsi"/>
                <w:sz w:val="22"/>
              </w:rPr>
              <w:t xml:space="preserve"> and individuals with pending applications for TPS who have been granted employment </w:t>
            </w:r>
            <w:proofErr w:type="gramStart"/>
            <w:r w:rsidR="009154D4" w:rsidRPr="00D1548F">
              <w:rPr>
                <w:rFonts w:asciiTheme="minorHAnsi" w:hAnsiTheme="minorHAnsi" w:cstheme="minorHAnsi"/>
                <w:sz w:val="22"/>
              </w:rPr>
              <w:t>authorization</w:t>
            </w:r>
            <w:r w:rsidR="008F16E6">
              <w:rPr>
                <w:rFonts w:asciiTheme="minorHAnsi" w:hAnsiTheme="minorHAnsi" w:cstheme="minorHAnsi"/>
                <w:sz w:val="22"/>
              </w:rPr>
              <w:t>;</w:t>
            </w:r>
            <w:proofErr w:type="gramEnd"/>
          </w:p>
          <w:p w14:paraId="5AE4D5D4" w14:textId="6CEFD965" w:rsidR="009154D4" w:rsidRPr="00D1548F" w:rsidRDefault="00A978DF" w:rsidP="009154D4">
            <w:pPr>
              <w:pStyle w:val="ListParagraph"/>
              <w:numPr>
                <w:ilvl w:val="1"/>
                <w:numId w:val="3"/>
              </w:numPr>
              <w:spacing w:after="0" w:line="240" w:lineRule="auto"/>
              <w:ind w:right="525"/>
              <w:rPr>
                <w:rFonts w:asciiTheme="minorHAnsi" w:hAnsiTheme="minorHAnsi" w:cstheme="minorHAnsi"/>
                <w:sz w:val="22"/>
              </w:rPr>
            </w:pPr>
            <w:r>
              <w:rPr>
                <w:rFonts w:asciiTheme="minorHAnsi" w:hAnsiTheme="minorHAnsi" w:cstheme="minorHAnsi"/>
                <w:sz w:val="22"/>
              </w:rPr>
              <w:t>g</w:t>
            </w:r>
            <w:r w:rsidR="009154D4" w:rsidRPr="00D1548F">
              <w:rPr>
                <w:rFonts w:asciiTheme="minorHAnsi" w:hAnsiTheme="minorHAnsi" w:cstheme="minorHAnsi"/>
                <w:sz w:val="22"/>
              </w:rPr>
              <w:t>ranted employment authorization under 8 CFR 274a.12(c</w:t>
            </w:r>
            <w:proofErr w:type="gramStart"/>
            <w:r w:rsidR="009154D4" w:rsidRPr="00D1548F">
              <w:rPr>
                <w:rFonts w:asciiTheme="minorHAnsi" w:hAnsiTheme="minorHAnsi" w:cstheme="minorHAnsi"/>
                <w:sz w:val="22"/>
              </w:rPr>
              <w:t>)</w:t>
            </w:r>
            <w:r w:rsidR="008F16E6">
              <w:rPr>
                <w:rFonts w:asciiTheme="minorHAnsi" w:hAnsiTheme="minorHAnsi" w:cstheme="minorHAnsi"/>
                <w:sz w:val="22"/>
              </w:rPr>
              <w:t>;</w:t>
            </w:r>
            <w:proofErr w:type="gramEnd"/>
          </w:p>
          <w:p w14:paraId="17EC149D" w14:textId="54094B8F" w:rsidR="009154D4" w:rsidRPr="00D1548F" w:rsidRDefault="009154D4" w:rsidP="009154D4">
            <w:pPr>
              <w:pStyle w:val="ListParagraph"/>
              <w:numPr>
                <w:ilvl w:val="1"/>
                <w:numId w:val="3"/>
              </w:numPr>
              <w:spacing w:after="0" w:line="240" w:lineRule="auto"/>
              <w:ind w:right="525"/>
              <w:rPr>
                <w:rFonts w:asciiTheme="minorHAnsi" w:hAnsiTheme="minorHAnsi" w:cstheme="minorHAnsi"/>
                <w:sz w:val="22"/>
              </w:rPr>
            </w:pPr>
            <w:r w:rsidRPr="00D1548F">
              <w:rPr>
                <w:rFonts w:asciiTheme="minorHAnsi" w:hAnsiTheme="minorHAnsi" w:cstheme="minorHAnsi"/>
                <w:sz w:val="22"/>
              </w:rPr>
              <w:t xml:space="preserve">Family Unity beneficiaries in accordance with 301 of Public Law </w:t>
            </w:r>
            <w:proofErr w:type="gramStart"/>
            <w:r w:rsidRPr="00D1548F">
              <w:rPr>
                <w:rFonts w:asciiTheme="minorHAnsi" w:hAnsiTheme="minorHAnsi" w:cstheme="minorHAnsi"/>
                <w:sz w:val="22"/>
              </w:rPr>
              <w:t>101-649</w:t>
            </w:r>
            <w:r w:rsidR="008F16E6">
              <w:rPr>
                <w:rFonts w:asciiTheme="minorHAnsi" w:hAnsiTheme="minorHAnsi" w:cstheme="minorHAnsi"/>
                <w:sz w:val="22"/>
              </w:rPr>
              <w:t>;</w:t>
            </w:r>
            <w:proofErr w:type="gramEnd"/>
          </w:p>
          <w:p w14:paraId="56DF8268" w14:textId="4873EFE0" w:rsidR="009154D4" w:rsidRPr="00D1548F" w:rsidRDefault="00A978DF" w:rsidP="009154D4">
            <w:pPr>
              <w:pStyle w:val="ListParagraph"/>
              <w:numPr>
                <w:ilvl w:val="1"/>
                <w:numId w:val="3"/>
              </w:numPr>
              <w:spacing w:after="0" w:line="240" w:lineRule="auto"/>
              <w:ind w:right="525"/>
              <w:rPr>
                <w:rFonts w:asciiTheme="minorHAnsi" w:hAnsiTheme="minorHAnsi" w:cstheme="minorHAnsi"/>
                <w:sz w:val="22"/>
              </w:rPr>
            </w:pPr>
            <w:r>
              <w:rPr>
                <w:rFonts w:asciiTheme="minorHAnsi" w:hAnsiTheme="minorHAnsi" w:cstheme="minorHAnsi"/>
                <w:sz w:val="22"/>
              </w:rPr>
              <w:t>u</w:t>
            </w:r>
            <w:r w:rsidR="009154D4" w:rsidRPr="00D1548F">
              <w:rPr>
                <w:rFonts w:asciiTheme="minorHAnsi" w:hAnsiTheme="minorHAnsi" w:cstheme="minorHAnsi"/>
                <w:sz w:val="22"/>
              </w:rPr>
              <w:t xml:space="preserve">nder Deferred Enforced Departure (DED) in accordance with a decision made by the </w:t>
            </w:r>
            <w:proofErr w:type="gramStart"/>
            <w:r w:rsidR="009154D4" w:rsidRPr="00D1548F">
              <w:rPr>
                <w:rFonts w:asciiTheme="minorHAnsi" w:hAnsiTheme="minorHAnsi" w:cstheme="minorHAnsi"/>
                <w:sz w:val="22"/>
              </w:rPr>
              <w:t>President;</w:t>
            </w:r>
            <w:proofErr w:type="gramEnd"/>
          </w:p>
          <w:p w14:paraId="579AB289" w14:textId="22C64BB4" w:rsidR="009154D4" w:rsidRPr="00D1548F" w:rsidRDefault="00A978DF" w:rsidP="009154D4">
            <w:pPr>
              <w:pStyle w:val="ListParagraph"/>
              <w:numPr>
                <w:ilvl w:val="1"/>
                <w:numId w:val="3"/>
              </w:numPr>
              <w:spacing w:after="0" w:line="240" w:lineRule="auto"/>
              <w:ind w:right="525"/>
              <w:rPr>
                <w:rFonts w:asciiTheme="minorHAnsi" w:hAnsiTheme="minorHAnsi" w:cstheme="minorHAnsi"/>
                <w:sz w:val="22"/>
              </w:rPr>
            </w:pPr>
            <w:r>
              <w:rPr>
                <w:rFonts w:asciiTheme="minorHAnsi" w:hAnsiTheme="minorHAnsi" w:cstheme="minorHAnsi"/>
                <w:sz w:val="22"/>
              </w:rPr>
              <w:t>g</w:t>
            </w:r>
            <w:r w:rsidR="009154D4" w:rsidRPr="00D1548F">
              <w:rPr>
                <w:rFonts w:asciiTheme="minorHAnsi" w:hAnsiTheme="minorHAnsi" w:cstheme="minorHAnsi"/>
                <w:sz w:val="22"/>
              </w:rPr>
              <w:t>ranted Deferred Action status, except for applicants or individuals granted status under D</w:t>
            </w:r>
            <w:r w:rsidR="005C5485">
              <w:rPr>
                <w:rFonts w:asciiTheme="minorHAnsi" w:hAnsiTheme="minorHAnsi" w:cstheme="minorHAnsi"/>
                <w:sz w:val="22"/>
              </w:rPr>
              <w:t xml:space="preserve">epartment of </w:t>
            </w:r>
            <w:r w:rsidR="009154D4" w:rsidRPr="00D1548F">
              <w:rPr>
                <w:rFonts w:asciiTheme="minorHAnsi" w:hAnsiTheme="minorHAnsi" w:cstheme="minorHAnsi"/>
                <w:sz w:val="22"/>
              </w:rPr>
              <w:t>H</w:t>
            </w:r>
            <w:r w:rsidR="005C5485">
              <w:rPr>
                <w:rFonts w:asciiTheme="minorHAnsi" w:hAnsiTheme="minorHAnsi" w:cstheme="minorHAnsi"/>
                <w:sz w:val="22"/>
              </w:rPr>
              <w:t xml:space="preserve">omeland </w:t>
            </w:r>
            <w:r w:rsidR="009154D4" w:rsidRPr="00D1548F">
              <w:rPr>
                <w:rFonts w:asciiTheme="minorHAnsi" w:hAnsiTheme="minorHAnsi" w:cstheme="minorHAnsi"/>
                <w:sz w:val="22"/>
              </w:rPr>
              <w:t>S</w:t>
            </w:r>
            <w:r w:rsidR="005C5485">
              <w:rPr>
                <w:rFonts w:asciiTheme="minorHAnsi" w:hAnsiTheme="minorHAnsi" w:cstheme="minorHAnsi"/>
                <w:sz w:val="22"/>
              </w:rPr>
              <w:t>ecurity (DHS)</w:t>
            </w:r>
            <w:r w:rsidR="009154D4" w:rsidRPr="00D1548F">
              <w:rPr>
                <w:rFonts w:asciiTheme="minorHAnsi" w:hAnsiTheme="minorHAnsi" w:cstheme="minorHAnsi"/>
                <w:sz w:val="22"/>
              </w:rPr>
              <w:t xml:space="preserve"> Deferred Action for Childhood Arrivals Process (DACA</w:t>
            </w:r>
            <w:proofErr w:type="gramStart"/>
            <w:r w:rsidR="009154D4" w:rsidRPr="00D1548F">
              <w:rPr>
                <w:rFonts w:asciiTheme="minorHAnsi" w:hAnsiTheme="minorHAnsi" w:cstheme="minorHAnsi"/>
                <w:sz w:val="22"/>
              </w:rPr>
              <w:t>)</w:t>
            </w:r>
            <w:r w:rsidR="008F16E6">
              <w:rPr>
                <w:rFonts w:asciiTheme="minorHAnsi" w:hAnsiTheme="minorHAnsi" w:cstheme="minorHAnsi"/>
                <w:sz w:val="22"/>
              </w:rPr>
              <w:t>;</w:t>
            </w:r>
            <w:proofErr w:type="gramEnd"/>
          </w:p>
          <w:p w14:paraId="64C01B0B" w14:textId="5933B467" w:rsidR="009154D4" w:rsidRPr="005C5485" w:rsidRDefault="00A978DF" w:rsidP="009154D4">
            <w:pPr>
              <w:pStyle w:val="ListParagraph"/>
              <w:numPr>
                <w:ilvl w:val="1"/>
                <w:numId w:val="3"/>
              </w:numPr>
              <w:spacing w:after="0" w:line="240" w:lineRule="auto"/>
              <w:ind w:right="525"/>
              <w:rPr>
                <w:rFonts w:asciiTheme="minorHAnsi" w:hAnsiTheme="minorHAnsi" w:cstheme="minorHAnsi"/>
                <w:sz w:val="22"/>
              </w:rPr>
            </w:pPr>
            <w:r>
              <w:rPr>
                <w:rFonts w:asciiTheme="minorHAnsi" w:hAnsiTheme="minorHAnsi" w:cstheme="minorHAnsi"/>
                <w:sz w:val="22"/>
              </w:rPr>
              <w:t>g</w:t>
            </w:r>
            <w:r w:rsidR="009154D4" w:rsidRPr="005C5485">
              <w:rPr>
                <w:rFonts w:asciiTheme="minorHAnsi" w:hAnsiTheme="minorHAnsi" w:cstheme="minorHAnsi"/>
                <w:sz w:val="22"/>
              </w:rPr>
              <w:t>ranted an administrative stay of removal under 8 CFR 241</w:t>
            </w:r>
            <w:r w:rsidR="008F16E6">
              <w:rPr>
                <w:rFonts w:asciiTheme="minorHAnsi" w:hAnsiTheme="minorHAnsi" w:cstheme="minorHAnsi"/>
                <w:sz w:val="22"/>
              </w:rPr>
              <w:t>; or</w:t>
            </w:r>
          </w:p>
          <w:p w14:paraId="38DA56B4" w14:textId="2F9CC383" w:rsidR="009154D4" w:rsidRPr="00D1548F" w:rsidRDefault="00A978DF" w:rsidP="009154D4">
            <w:pPr>
              <w:pStyle w:val="ListParagraph"/>
              <w:numPr>
                <w:ilvl w:val="1"/>
                <w:numId w:val="3"/>
              </w:numPr>
              <w:spacing w:after="0" w:line="240" w:lineRule="auto"/>
              <w:ind w:right="525"/>
              <w:rPr>
                <w:rFonts w:asciiTheme="minorHAnsi" w:hAnsiTheme="minorHAnsi" w:cstheme="minorHAnsi"/>
                <w:sz w:val="22"/>
              </w:rPr>
            </w:pPr>
            <w:r>
              <w:rPr>
                <w:rFonts w:asciiTheme="minorHAnsi" w:hAnsiTheme="minorHAnsi" w:cstheme="minorHAnsi"/>
                <w:sz w:val="22"/>
              </w:rPr>
              <w:lastRenderedPageBreak/>
              <w:t>b</w:t>
            </w:r>
            <w:r w:rsidR="009154D4" w:rsidRPr="00D1548F">
              <w:rPr>
                <w:rFonts w:asciiTheme="minorHAnsi" w:hAnsiTheme="minorHAnsi" w:cstheme="minorHAnsi"/>
                <w:sz w:val="22"/>
              </w:rPr>
              <w:t>eneficiary of approved visa petition who has a pending application for adjustment of status</w:t>
            </w:r>
            <w:r w:rsidR="008F16E6">
              <w:rPr>
                <w:rFonts w:asciiTheme="minorHAnsi" w:hAnsiTheme="minorHAnsi" w:cstheme="minorHAnsi"/>
                <w:sz w:val="22"/>
              </w:rPr>
              <w:t>.</w:t>
            </w:r>
          </w:p>
          <w:p w14:paraId="2B3D0BD6" w14:textId="2C05483D" w:rsidR="009154D4" w:rsidRPr="00D1548F" w:rsidRDefault="00A978DF" w:rsidP="00887737">
            <w:pPr>
              <w:pStyle w:val="ListParagraph"/>
              <w:numPr>
                <w:ilvl w:val="0"/>
                <w:numId w:val="3"/>
              </w:numPr>
              <w:spacing w:after="0" w:line="240" w:lineRule="auto"/>
              <w:ind w:left="1066" w:right="525"/>
              <w:rPr>
                <w:rFonts w:asciiTheme="minorHAnsi" w:hAnsiTheme="minorHAnsi" w:cstheme="minorHAnsi"/>
                <w:sz w:val="22"/>
              </w:rPr>
            </w:pPr>
            <w:r>
              <w:rPr>
                <w:rFonts w:asciiTheme="minorHAnsi" w:hAnsiTheme="minorHAnsi" w:cstheme="minorHAnsi"/>
                <w:sz w:val="22"/>
              </w:rPr>
              <w:t>a</w:t>
            </w:r>
            <w:r w:rsidR="009154D4" w:rsidRPr="00D1548F">
              <w:rPr>
                <w:rFonts w:asciiTheme="minorHAnsi" w:hAnsiTheme="minorHAnsi" w:cstheme="minorHAnsi"/>
                <w:sz w:val="22"/>
              </w:rPr>
              <w:t>re in a valid nonimmigrant status as otherwise defined in 8 U.S.C. 1101(a)(15) or otherwise under immigration laws (as defined in 8 U.S.C. 1101(a)(17)</w:t>
            </w:r>
            <w:proofErr w:type="gramStart"/>
            <w:r w:rsidR="009154D4" w:rsidRPr="00D1548F">
              <w:rPr>
                <w:rFonts w:asciiTheme="minorHAnsi" w:hAnsiTheme="minorHAnsi" w:cstheme="minorHAnsi"/>
                <w:sz w:val="22"/>
              </w:rPr>
              <w:t>);</w:t>
            </w:r>
            <w:proofErr w:type="gramEnd"/>
            <w:r w:rsidR="009154D4" w:rsidRPr="00D1548F">
              <w:rPr>
                <w:rFonts w:asciiTheme="minorHAnsi" w:hAnsiTheme="minorHAnsi" w:cstheme="minorHAnsi"/>
                <w:sz w:val="22"/>
              </w:rPr>
              <w:t xml:space="preserve"> </w:t>
            </w:r>
          </w:p>
          <w:p w14:paraId="5FFBDF6A" w14:textId="61B12938" w:rsidR="009154D4" w:rsidRPr="00D1548F" w:rsidRDefault="00A978DF" w:rsidP="00887737">
            <w:pPr>
              <w:pStyle w:val="ListParagraph"/>
              <w:numPr>
                <w:ilvl w:val="0"/>
                <w:numId w:val="3"/>
              </w:numPr>
              <w:spacing w:after="0" w:line="240" w:lineRule="auto"/>
              <w:ind w:left="1066" w:right="525"/>
              <w:rPr>
                <w:rFonts w:asciiTheme="minorHAnsi" w:hAnsiTheme="minorHAnsi" w:cstheme="minorHAnsi"/>
                <w:sz w:val="22"/>
              </w:rPr>
            </w:pPr>
            <w:r>
              <w:rPr>
                <w:rFonts w:asciiTheme="minorHAnsi" w:hAnsiTheme="minorHAnsi" w:cstheme="minorHAnsi"/>
                <w:sz w:val="22"/>
              </w:rPr>
              <w:t>h</w:t>
            </w:r>
            <w:r w:rsidR="009154D4" w:rsidRPr="00D1548F">
              <w:rPr>
                <w:rFonts w:asciiTheme="minorHAnsi" w:hAnsiTheme="minorHAnsi" w:cstheme="minorHAnsi"/>
                <w:sz w:val="22"/>
              </w:rPr>
              <w:t xml:space="preserve">ave a pending application for asylum under 8 USC 1158 or for withholding of removal under 8 USC 1231, or under the Convention Against Torture who </w:t>
            </w:r>
          </w:p>
          <w:p w14:paraId="5CB6DB12" w14:textId="32CD2C2C" w:rsidR="009154D4" w:rsidRPr="00D1548F" w:rsidRDefault="008F16E6" w:rsidP="00887737">
            <w:pPr>
              <w:pStyle w:val="ListParagraph"/>
              <w:numPr>
                <w:ilvl w:val="1"/>
                <w:numId w:val="3"/>
              </w:numPr>
              <w:ind w:left="1516"/>
              <w:rPr>
                <w:rFonts w:asciiTheme="minorHAnsi" w:hAnsiTheme="minorHAnsi" w:cstheme="minorHAnsi"/>
                <w:sz w:val="22"/>
              </w:rPr>
            </w:pPr>
            <w:r>
              <w:rPr>
                <w:rFonts w:asciiTheme="minorHAnsi" w:hAnsiTheme="minorHAnsi" w:cstheme="minorHAnsi"/>
                <w:sz w:val="22"/>
              </w:rPr>
              <w:t>h</w:t>
            </w:r>
            <w:r w:rsidR="009154D4" w:rsidRPr="00D1548F">
              <w:rPr>
                <w:rFonts w:asciiTheme="minorHAnsi" w:hAnsiTheme="minorHAnsi" w:cstheme="minorHAnsi"/>
                <w:sz w:val="22"/>
              </w:rPr>
              <w:t>ave been granted employment authorization; or</w:t>
            </w:r>
          </w:p>
          <w:p w14:paraId="6DFF1B27" w14:textId="04247253" w:rsidR="009154D4" w:rsidRPr="00D1548F" w:rsidRDefault="008F16E6" w:rsidP="00887737">
            <w:pPr>
              <w:pStyle w:val="ListParagraph"/>
              <w:numPr>
                <w:ilvl w:val="1"/>
                <w:numId w:val="3"/>
              </w:numPr>
              <w:spacing w:after="0" w:line="240" w:lineRule="auto"/>
              <w:ind w:left="1516" w:right="525"/>
              <w:rPr>
                <w:rFonts w:asciiTheme="minorHAnsi" w:hAnsiTheme="minorHAnsi" w:cstheme="minorHAnsi"/>
                <w:sz w:val="22"/>
              </w:rPr>
            </w:pPr>
            <w:r>
              <w:rPr>
                <w:rFonts w:asciiTheme="minorHAnsi" w:hAnsiTheme="minorHAnsi" w:cstheme="minorHAnsi"/>
                <w:sz w:val="22"/>
              </w:rPr>
              <w:t>a</w:t>
            </w:r>
            <w:r w:rsidR="009154D4" w:rsidRPr="00D1548F">
              <w:rPr>
                <w:rFonts w:asciiTheme="minorHAnsi" w:hAnsiTheme="minorHAnsi" w:cstheme="minorHAnsi"/>
                <w:sz w:val="22"/>
              </w:rPr>
              <w:t xml:space="preserve">re under the age of 14 and have </w:t>
            </w:r>
            <w:r w:rsidR="007F4F2F">
              <w:rPr>
                <w:rFonts w:asciiTheme="minorHAnsi" w:hAnsiTheme="minorHAnsi" w:cstheme="minorHAnsi"/>
                <w:sz w:val="22"/>
              </w:rPr>
              <w:t xml:space="preserve">had </w:t>
            </w:r>
            <w:r w:rsidR="009154D4" w:rsidRPr="00D1548F">
              <w:rPr>
                <w:rFonts w:asciiTheme="minorHAnsi" w:hAnsiTheme="minorHAnsi" w:cstheme="minorHAnsi"/>
                <w:sz w:val="22"/>
              </w:rPr>
              <w:t>an application pending for at least 180 days</w:t>
            </w:r>
            <w:r>
              <w:rPr>
                <w:rFonts w:asciiTheme="minorHAnsi" w:hAnsiTheme="minorHAnsi" w:cstheme="minorHAnsi"/>
                <w:sz w:val="22"/>
              </w:rPr>
              <w:t>.</w:t>
            </w:r>
          </w:p>
          <w:p w14:paraId="6EC18A4C" w14:textId="05428192" w:rsidR="009154D4" w:rsidRPr="00D1548F" w:rsidRDefault="00A978DF" w:rsidP="00887737">
            <w:pPr>
              <w:pStyle w:val="ListParagraph"/>
              <w:numPr>
                <w:ilvl w:val="0"/>
                <w:numId w:val="3"/>
              </w:numPr>
              <w:spacing w:after="0" w:line="240" w:lineRule="auto"/>
              <w:ind w:left="1066" w:right="525"/>
              <w:rPr>
                <w:rFonts w:asciiTheme="minorHAnsi" w:hAnsiTheme="minorHAnsi" w:cstheme="minorHAnsi"/>
                <w:sz w:val="22"/>
              </w:rPr>
            </w:pPr>
            <w:r>
              <w:rPr>
                <w:rFonts w:asciiTheme="minorHAnsi" w:hAnsiTheme="minorHAnsi" w:cstheme="minorHAnsi"/>
                <w:sz w:val="22"/>
              </w:rPr>
              <w:t>h</w:t>
            </w:r>
            <w:r w:rsidR="009154D4" w:rsidRPr="00D1548F">
              <w:rPr>
                <w:rFonts w:asciiTheme="minorHAnsi" w:hAnsiTheme="minorHAnsi" w:cstheme="minorHAnsi"/>
                <w:sz w:val="22"/>
              </w:rPr>
              <w:t>ave been granted withholding of removal under the Convention Against Torture</w:t>
            </w:r>
            <w:r w:rsidR="008F16E6">
              <w:rPr>
                <w:rFonts w:asciiTheme="minorHAnsi" w:hAnsiTheme="minorHAnsi" w:cstheme="minorHAnsi"/>
                <w:sz w:val="22"/>
              </w:rPr>
              <w:t>; or</w:t>
            </w:r>
          </w:p>
          <w:p w14:paraId="2D18957D" w14:textId="23D4571A" w:rsidR="009154D4" w:rsidRPr="009154D4" w:rsidRDefault="00A978DF" w:rsidP="00887737">
            <w:pPr>
              <w:pStyle w:val="ListParagraph"/>
              <w:numPr>
                <w:ilvl w:val="0"/>
                <w:numId w:val="3"/>
              </w:numPr>
              <w:spacing w:after="0" w:line="240" w:lineRule="auto"/>
              <w:ind w:left="1066" w:right="525"/>
              <w:rPr>
                <w:rFonts w:asciiTheme="minorHAnsi" w:hAnsiTheme="minorHAnsi" w:cstheme="minorHAnsi"/>
                <w:sz w:val="22"/>
              </w:rPr>
            </w:pPr>
            <w:r>
              <w:rPr>
                <w:rFonts w:asciiTheme="minorHAnsi" w:hAnsiTheme="minorHAnsi" w:cstheme="minorHAnsi"/>
                <w:sz w:val="22"/>
              </w:rPr>
              <w:t>a</w:t>
            </w:r>
            <w:r w:rsidR="009154D4" w:rsidRPr="00D1548F">
              <w:rPr>
                <w:rFonts w:asciiTheme="minorHAnsi" w:hAnsiTheme="minorHAnsi" w:cstheme="minorHAnsi"/>
                <w:sz w:val="22"/>
              </w:rPr>
              <w:t xml:space="preserve"> child who has a pending application for Special Immigrant Juvenile status as described in 8 USC 1101(a)(27)(J)</w:t>
            </w:r>
            <w:r w:rsidR="007F4F2F">
              <w:rPr>
                <w:rFonts w:asciiTheme="minorHAnsi" w:hAnsiTheme="minorHAnsi" w:cstheme="minorHAnsi"/>
                <w:sz w:val="22"/>
              </w:rPr>
              <w:t>, or a</w:t>
            </w:r>
            <w:r w:rsidR="007F4F2F" w:rsidRPr="00D1548F">
              <w:rPr>
                <w:rFonts w:asciiTheme="minorHAnsi" w:hAnsiTheme="minorHAnsi" w:cstheme="minorHAnsi"/>
                <w:sz w:val="22"/>
              </w:rPr>
              <w:t xml:space="preserve"> </w:t>
            </w:r>
            <w:r w:rsidR="009154D4" w:rsidRPr="00D1548F">
              <w:rPr>
                <w:rFonts w:asciiTheme="minorHAnsi" w:hAnsiTheme="minorHAnsi" w:cstheme="minorHAnsi"/>
                <w:sz w:val="22"/>
              </w:rPr>
              <w:t>person who has received SIJ and has not yet received a green card</w:t>
            </w:r>
          </w:p>
        </w:tc>
      </w:tr>
      <w:tr w:rsidR="009154D4" w:rsidRPr="009154D4" w14:paraId="5A3582C9" w14:textId="77777777" w:rsidTr="009154D4">
        <w:tc>
          <w:tcPr>
            <w:tcW w:w="2155" w:type="dxa"/>
          </w:tcPr>
          <w:p w14:paraId="5C6384CB" w14:textId="5E247BBF" w:rsidR="009154D4" w:rsidRPr="009154D4" w:rsidRDefault="009154D4" w:rsidP="009154D4">
            <w:pPr>
              <w:ind w:left="0" w:firstLine="0"/>
              <w:jc w:val="center"/>
              <w:rPr>
                <w:rFonts w:asciiTheme="minorHAnsi" w:hAnsiTheme="minorHAnsi" w:cstheme="minorHAnsi"/>
                <w:b/>
                <w:bCs/>
                <w:sz w:val="22"/>
              </w:rPr>
            </w:pPr>
            <w:r w:rsidRPr="009154D4">
              <w:rPr>
                <w:rFonts w:asciiTheme="minorHAnsi" w:hAnsiTheme="minorHAnsi" w:cstheme="minorHAnsi"/>
                <w:b/>
                <w:bCs/>
                <w:sz w:val="22"/>
              </w:rPr>
              <w:lastRenderedPageBreak/>
              <w:t>Non</w:t>
            </w:r>
            <w:r w:rsidR="00323878">
              <w:rPr>
                <w:rFonts w:asciiTheme="minorHAnsi" w:hAnsiTheme="minorHAnsi" w:cstheme="minorHAnsi"/>
                <w:b/>
                <w:bCs/>
                <w:sz w:val="22"/>
              </w:rPr>
              <w:t>qualified</w:t>
            </w:r>
            <w:r w:rsidR="00E07341">
              <w:rPr>
                <w:rFonts w:asciiTheme="minorHAnsi" w:hAnsiTheme="minorHAnsi" w:cstheme="minorHAnsi"/>
                <w:b/>
                <w:bCs/>
                <w:sz w:val="22"/>
              </w:rPr>
              <w:t xml:space="preserve"> </w:t>
            </w:r>
            <w:r w:rsidRPr="009154D4">
              <w:rPr>
                <w:rFonts w:asciiTheme="minorHAnsi" w:hAnsiTheme="minorHAnsi" w:cstheme="minorHAnsi"/>
                <w:b/>
                <w:bCs/>
                <w:sz w:val="22"/>
              </w:rPr>
              <w:t>P</w:t>
            </w:r>
            <w:r w:rsidR="007F4F2F">
              <w:rPr>
                <w:rFonts w:asciiTheme="minorHAnsi" w:hAnsiTheme="minorHAnsi" w:cstheme="minorHAnsi"/>
                <w:b/>
                <w:bCs/>
                <w:sz w:val="22"/>
              </w:rPr>
              <w:t xml:space="preserve">ersons </w:t>
            </w:r>
            <w:r w:rsidR="00E07341" w:rsidRPr="009154D4">
              <w:rPr>
                <w:rFonts w:asciiTheme="minorHAnsi" w:hAnsiTheme="minorHAnsi" w:cstheme="minorHAnsi"/>
                <w:b/>
                <w:bCs/>
                <w:sz w:val="22"/>
              </w:rPr>
              <w:t>R</w:t>
            </w:r>
            <w:r w:rsidR="00E07341">
              <w:rPr>
                <w:rFonts w:asciiTheme="minorHAnsi" w:hAnsiTheme="minorHAnsi" w:cstheme="minorHAnsi"/>
                <w:b/>
                <w:bCs/>
                <w:sz w:val="22"/>
              </w:rPr>
              <w:t>esiding</w:t>
            </w:r>
            <w:r w:rsidR="007F4F2F">
              <w:rPr>
                <w:rFonts w:asciiTheme="minorHAnsi" w:hAnsiTheme="minorHAnsi" w:cstheme="minorHAnsi"/>
                <w:b/>
                <w:bCs/>
                <w:sz w:val="22"/>
              </w:rPr>
              <w:t xml:space="preserve"> </w:t>
            </w:r>
            <w:r w:rsidRPr="009154D4">
              <w:rPr>
                <w:rFonts w:asciiTheme="minorHAnsi" w:hAnsiTheme="minorHAnsi" w:cstheme="minorHAnsi"/>
                <w:b/>
                <w:bCs/>
                <w:sz w:val="22"/>
              </w:rPr>
              <w:t>U</w:t>
            </w:r>
            <w:r w:rsidR="007F4F2F">
              <w:rPr>
                <w:rFonts w:asciiTheme="minorHAnsi" w:hAnsiTheme="minorHAnsi" w:cstheme="minorHAnsi"/>
                <w:b/>
                <w:bCs/>
                <w:sz w:val="22"/>
              </w:rPr>
              <w:t xml:space="preserve">nder </w:t>
            </w:r>
            <w:r w:rsidRPr="009154D4">
              <w:rPr>
                <w:rFonts w:asciiTheme="minorHAnsi" w:hAnsiTheme="minorHAnsi" w:cstheme="minorHAnsi"/>
                <w:b/>
                <w:bCs/>
                <w:sz w:val="22"/>
              </w:rPr>
              <w:t>C</w:t>
            </w:r>
            <w:r w:rsidR="007F4F2F">
              <w:rPr>
                <w:rFonts w:asciiTheme="minorHAnsi" w:hAnsiTheme="minorHAnsi" w:cstheme="minorHAnsi"/>
                <w:b/>
                <w:bCs/>
                <w:sz w:val="22"/>
              </w:rPr>
              <w:t xml:space="preserve">olor </w:t>
            </w:r>
            <w:r w:rsidRPr="009154D4">
              <w:rPr>
                <w:rFonts w:asciiTheme="minorHAnsi" w:hAnsiTheme="minorHAnsi" w:cstheme="minorHAnsi"/>
                <w:b/>
                <w:bCs/>
                <w:sz w:val="22"/>
              </w:rPr>
              <w:t>L</w:t>
            </w:r>
            <w:r w:rsidR="007F4F2F">
              <w:rPr>
                <w:rFonts w:asciiTheme="minorHAnsi" w:hAnsiTheme="minorHAnsi" w:cstheme="minorHAnsi"/>
                <w:b/>
                <w:bCs/>
                <w:sz w:val="22"/>
              </w:rPr>
              <w:t>aw (PRUCOL)</w:t>
            </w:r>
          </w:p>
        </w:tc>
        <w:tc>
          <w:tcPr>
            <w:tcW w:w="2790" w:type="dxa"/>
          </w:tcPr>
          <w:p w14:paraId="70EA5861" w14:textId="0BB2CC4D" w:rsidR="009154D4" w:rsidRPr="009154D4" w:rsidRDefault="00356C74" w:rsidP="009154D4">
            <w:pPr>
              <w:ind w:left="0" w:firstLine="0"/>
              <w:rPr>
                <w:rFonts w:asciiTheme="minorHAnsi" w:hAnsiTheme="minorHAnsi" w:cstheme="minorHAnsi"/>
                <w:sz w:val="22"/>
              </w:rPr>
            </w:pPr>
            <w:r>
              <w:rPr>
                <w:rFonts w:asciiTheme="minorHAnsi" w:hAnsiTheme="minorHAnsi" w:cstheme="minorHAnsi"/>
                <w:sz w:val="22"/>
              </w:rPr>
              <w:t>Nonqualified PRUCOL</w:t>
            </w:r>
          </w:p>
        </w:tc>
        <w:tc>
          <w:tcPr>
            <w:tcW w:w="8005" w:type="dxa"/>
          </w:tcPr>
          <w:p w14:paraId="0BE63501" w14:textId="05FF573A" w:rsidR="009154D4" w:rsidRPr="009154D4" w:rsidRDefault="008F16E6" w:rsidP="00887737">
            <w:pPr>
              <w:pStyle w:val="ListParagraph"/>
              <w:numPr>
                <w:ilvl w:val="0"/>
                <w:numId w:val="20"/>
              </w:numPr>
              <w:ind w:left="1066"/>
              <w:rPr>
                <w:rFonts w:asciiTheme="minorHAnsi" w:hAnsiTheme="minorHAnsi" w:cstheme="minorHAnsi"/>
                <w:sz w:val="22"/>
              </w:rPr>
            </w:pPr>
            <w:r>
              <w:rPr>
                <w:rFonts w:asciiTheme="minorHAnsi" w:hAnsiTheme="minorHAnsi" w:cstheme="minorHAnsi"/>
                <w:sz w:val="22"/>
              </w:rPr>
              <w:t>N</w:t>
            </w:r>
            <w:r w:rsidR="009154D4" w:rsidRPr="009154D4">
              <w:rPr>
                <w:rFonts w:asciiTheme="minorHAnsi" w:hAnsiTheme="minorHAnsi" w:cstheme="minorHAnsi"/>
                <w:sz w:val="22"/>
              </w:rPr>
              <w:t xml:space="preserve">oncitizens living in the United States in accordance with an indefinite stay of </w:t>
            </w:r>
            <w:proofErr w:type="gramStart"/>
            <w:r w:rsidR="009154D4" w:rsidRPr="009154D4">
              <w:rPr>
                <w:rFonts w:asciiTheme="minorHAnsi" w:hAnsiTheme="minorHAnsi" w:cstheme="minorHAnsi"/>
                <w:sz w:val="22"/>
              </w:rPr>
              <w:t>deportation;</w:t>
            </w:r>
            <w:proofErr w:type="gramEnd"/>
          </w:p>
          <w:p w14:paraId="198C1B71" w14:textId="2FC1F6EE" w:rsidR="009154D4" w:rsidRPr="009154D4" w:rsidRDefault="008F16E6" w:rsidP="00887737">
            <w:pPr>
              <w:pStyle w:val="ListParagraph"/>
              <w:numPr>
                <w:ilvl w:val="0"/>
                <w:numId w:val="20"/>
              </w:numPr>
              <w:ind w:left="1066"/>
              <w:rPr>
                <w:rFonts w:asciiTheme="minorHAnsi" w:hAnsiTheme="minorHAnsi" w:cstheme="minorHAnsi"/>
                <w:sz w:val="22"/>
              </w:rPr>
            </w:pPr>
            <w:r>
              <w:rPr>
                <w:rFonts w:asciiTheme="minorHAnsi" w:hAnsiTheme="minorHAnsi" w:cstheme="minorHAnsi"/>
                <w:sz w:val="22"/>
              </w:rPr>
              <w:t>N</w:t>
            </w:r>
            <w:r w:rsidR="009154D4" w:rsidRPr="009154D4">
              <w:rPr>
                <w:rFonts w:asciiTheme="minorHAnsi" w:hAnsiTheme="minorHAnsi" w:cstheme="minorHAnsi"/>
                <w:sz w:val="22"/>
              </w:rPr>
              <w:t xml:space="preserve">oncitizens living in the United States in accordance with an indefinite voluntary </w:t>
            </w:r>
            <w:proofErr w:type="gramStart"/>
            <w:r w:rsidR="009154D4" w:rsidRPr="009154D4">
              <w:rPr>
                <w:rFonts w:asciiTheme="minorHAnsi" w:hAnsiTheme="minorHAnsi" w:cstheme="minorHAnsi"/>
                <w:sz w:val="22"/>
              </w:rPr>
              <w:t>departure;</w:t>
            </w:r>
            <w:proofErr w:type="gramEnd"/>
          </w:p>
          <w:p w14:paraId="2F057ABE" w14:textId="09B89205" w:rsidR="009154D4" w:rsidRPr="009154D4" w:rsidRDefault="008F16E6" w:rsidP="00887737">
            <w:pPr>
              <w:pStyle w:val="ListParagraph"/>
              <w:numPr>
                <w:ilvl w:val="0"/>
                <w:numId w:val="20"/>
              </w:numPr>
              <w:ind w:left="1066"/>
              <w:rPr>
                <w:rFonts w:asciiTheme="minorHAnsi" w:hAnsiTheme="minorHAnsi" w:cstheme="minorHAnsi"/>
                <w:sz w:val="22"/>
              </w:rPr>
            </w:pPr>
            <w:r>
              <w:rPr>
                <w:rFonts w:asciiTheme="minorHAnsi" w:hAnsiTheme="minorHAnsi" w:cstheme="minorHAnsi"/>
                <w:sz w:val="22"/>
              </w:rPr>
              <w:t>N</w:t>
            </w:r>
            <w:r w:rsidR="009154D4" w:rsidRPr="009154D4">
              <w:rPr>
                <w:rFonts w:asciiTheme="minorHAnsi" w:hAnsiTheme="minorHAnsi" w:cstheme="minorHAnsi"/>
                <w:sz w:val="22"/>
              </w:rPr>
              <w:t xml:space="preserve">oncitizens and their families who are covered by an approved immediate relative petition, who are entitled to voluntary departure, and whose departure the DHS does not contemplate </w:t>
            </w:r>
            <w:proofErr w:type="gramStart"/>
            <w:r w:rsidR="009154D4" w:rsidRPr="009154D4">
              <w:rPr>
                <w:rFonts w:asciiTheme="minorHAnsi" w:hAnsiTheme="minorHAnsi" w:cstheme="minorHAnsi"/>
                <w:sz w:val="22"/>
              </w:rPr>
              <w:t>enforcing;</w:t>
            </w:r>
            <w:proofErr w:type="gramEnd"/>
          </w:p>
          <w:p w14:paraId="0042A9D0" w14:textId="08C68490" w:rsidR="009154D4" w:rsidRPr="009154D4" w:rsidRDefault="008F16E6" w:rsidP="00887737">
            <w:pPr>
              <w:pStyle w:val="ListParagraph"/>
              <w:numPr>
                <w:ilvl w:val="0"/>
                <w:numId w:val="19"/>
              </w:numPr>
              <w:ind w:left="1066"/>
              <w:rPr>
                <w:rFonts w:asciiTheme="minorHAnsi" w:hAnsiTheme="minorHAnsi" w:cstheme="minorHAnsi"/>
                <w:sz w:val="22"/>
              </w:rPr>
            </w:pPr>
            <w:r>
              <w:rPr>
                <w:rFonts w:asciiTheme="minorHAnsi" w:hAnsiTheme="minorHAnsi" w:cstheme="minorHAnsi"/>
                <w:sz w:val="22"/>
              </w:rPr>
              <w:t>N</w:t>
            </w:r>
            <w:r w:rsidR="009154D4" w:rsidRPr="009154D4">
              <w:rPr>
                <w:rFonts w:asciiTheme="minorHAnsi" w:hAnsiTheme="minorHAnsi" w:cstheme="minorHAnsi"/>
                <w:sz w:val="22"/>
              </w:rPr>
              <w:t xml:space="preserve">oncitizens granted voluntary departure by the DHS or an Immigration Judge, and whose deportation the DHS does not contemplate </w:t>
            </w:r>
            <w:proofErr w:type="gramStart"/>
            <w:r w:rsidR="009154D4" w:rsidRPr="009154D4">
              <w:rPr>
                <w:rFonts w:asciiTheme="minorHAnsi" w:hAnsiTheme="minorHAnsi" w:cstheme="minorHAnsi"/>
                <w:sz w:val="22"/>
              </w:rPr>
              <w:t>enforcing;</w:t>
            </w:r>
            <w:proofErr w:type="gramEnd"/>
          </w:p>
          <w:p w14:paraId="18793B6D" w14:textId="42D84B60" w:rsidR="009154D4" w:rsidRPr="009154D4" w:rsidRDefault="008F16E6" w:rsidP="00887737">
            <w:pPr>
              <w:pStyle w:val="ListParagraph"/>
              <w:numPr>
                <w:ilvl w:val="0"/>
                <w:numId w:val="19"/>
              </w:numPr>
              <w:ind w:left="1066"/>
              <w:rPr>
                <w:rFonts w:asciiTheme="minorHAnsi" w:hAnsiTheme="minorHAnsi" w:cstheme="minorHAnsi"/>
                <w:sz w:val="22"/>
              </w:rPr>
            </w:pPr>
            <w:r>
              <w:rPr>
                <w:rFonts w:asciiTheme="minorHAnsi" w:hAnsiTheme="minorHAnsi" w:cstheme="minorHAnsi"/>
                <w:sz w:val="22"/>
              </w:rPr>
              <w:t>N</w:t>
            </w:r>
            <w:r w:rsidR="009154D4" w:rsidRPr="009154D4">
              <w:rPr>
                <w:rFonts w:asciiTheme="minorHAnsi" w:hAnsiTheme="minorHAnsi" w:cstheme="minorHAnsi"/>
                <w:sz w:val="22"/>
              </w:rPr>
              <w:t>oncitizens living under orders of supervision who do not have employment authorization under 8 CFR 274a.12(c</w:t>
            </w:r>
            <w:proofErr w:type="gramStart"/>
            <w:r w:rsidR="009154D4" w:rsidRPr="009154D4">
              <w:rPr>
                <w:rFonts w:asciiTheme="minorHAnsi" w:hAnsiTheme="minorHAnsi" w:cstheme="minorHAnsi"/>
                <w:sz w:val="22"/>
              </w:rPr>
              <w:t>);</w:t>
            </w:r>
            <w:proofErr w:type="gramEnd"/>
          </w:p>
          <w:p w14:paraId="7DE9742D" w14:textId="7ED06B27" w:rsidR="009154D4" w:rsidRPr="009154D4" w:rsidRDefault="008F16E6" w:rsidP="00887737">
            <w:pPr>
              <w:pStyle w:val="ListParagraph"/>
              <w:numPr>
                <w:ilvl w:val="0"/>
                <w:numId w:val="19"/>
              </w:numPr>
              <w:ind w:left="1066"/>
              <w:rPr>
                <w:rFonts w:asciiTheme="minorHAnsi" w:hAnsiTheme="minorHAnsi" w:cstheme="minorHAnsi"/>
                <w:sz w:val="22"/>
              </w:rPr>
            </w:pPr>
            <w:r>
              <w:rPr>
                <w:rFonts w:asciiTheme="minorHAnsi" w:hAnsiTheme="minorHAnsi" w:cstheme="minorHAnsi"/>
                <w:sz w:val="22"/>
              </w:rPr>
              <w:t>N</w:t>
            </w:r>
            <w:r w:rsidR="009154D4" w:rsidRPr="009154D4">
              <w:rPr>
                <w:rFonts w:asciiTheme="minorHAnsi" w:hAnsiTheme="minorHAnsi" w:cstheme="minorHAnsi"/>
                <w:sz w:val="22"/>
              </w:rPr>
              <w:t xml:space="preserve">oncitizens who have entered and continuously lived in the United States since before January 1, </w:t>
            </w:r>
            <w:proofErr w:type="gramStart"/>
            <w:r w:rsidR="009154D4" w:rsidRPr="009154D4">
              <w:rPr>
                <w:rFonts w:asciiTheme="minorHAnsi" w:hAnsiTheme="minorHAnsi" w:cstheme="minorHAnsi"/>
                <w:sz w:val="22"/>
              </w:rPr>
              <w:t>1972;</w:t>
            </w:r>
            <w:proofErr w:type="gramEnd"/>
          </w:p>
          <w:p w14:paraId="001AD7AC" w14:textId="1CABA9BC" w:rsidR="009154D4" w:rsidRPr="009154D4" w:rsidRDefault="008F16E6" w:rsidP="00887737">
            <w:pPr>
              <w:pStyle w:val="ListParagraph"/>
              <w:numPr>
                <w:ilvl w:val="0"/>
                <w:numId w:val="19"/>
              </w:numPr>
              <w:ind w:left="1066"/>
              <w:rPr>
                <w:rFonts w:asciiTheme="minorHAnsi" w:hAnsiTheme="minorHAnsi" w:cstheme="minorHAnsi"/>
                <w:sz w:val="22"/>
              </w:rPr>
            </w:pPr>
            <w:r>
              <w:rPr>
                <w:rFonts w:asciiTheme="minorHAnsi" w:hAnsiTheme="minorHAnsi" w:cstheme="minorHAnsi"/>
                <w:sz w:val="22"/>
              </w:rPr>
              <w:t>N</w:t>
            </w:r>
            <w:r w:rsidR="009154D4" w:rsidRPr="009154D4">
              <w:rPr>
                <w:rFonts w:asciiTheme="minorHAnsi" w:hAnsiTheme="minorHAnsi" w:cstheme="minorHAnsi"/>
                <w:sz w:val="22"/>
              </w:rPr>
              <w:t xml:space="preserve">oncitizens granted suspension of deportation, and whose departure the DHS does not contemplate </w:t>
            </w:r>
            <w:proofErr w:type="gramStart"/>
            <w:r w:rsidR="009154D4" w:rsidRPr="009154D4">
              <w:rPr>
                <w:rFonts w:asciiTheme="minorHAnsi" w:hAnsiTheme="minorHAnsi" w:cstheme="minorHAnsi"/>
                <w:sz w:val="22"/>
              </w:rPr>
              <w:t>enforcing;</w:t>
            </w:r>
            <w:proofErr w:type="gramEnd"/>
          </w:p>
          <w:p w14:paraId="20D087C6" w14:textId="009B60CD" w:rsidR="009154D4" w:rsidRPr="009154D4" w:rsidRDefault="008F16E6" w:rsidP="00887737">
            <w:pPr>
              <w:pStyle w:val="ListParagraph"/>
              <w:numPr>
                <w:ilvl w:val="0"/>
                <w:numId w:val="19"/>
              </w:numPr>
              <w:ind w:left="1066"/>
              <w:rPr>
                <w:rFonts w:asciiTheme="minorHAnsi" w:hAnsiTheme="minorHAnsi" w:cstheme="minorHAnsi"/>
                <w:sz w:val="22"/>
              </w:rPr>
            </w:pPr>
            <w:r>
              <w:rPr>
                <w:rFonts w:asciiTheme="minorHAnsi" w:hAnsiTheme="minorHAnsi" w:cstheme="minorHAnsi"/>
                <w:sz w:val="22"/>
              </w:rPr>
              <w:lastRenderedPageBreak/>
              <w:t>N</w:t>
            </w:r>
            <w:r w:rsidR="009154D4" w:rsidRPr="009154D4">
              <w:rPr>
                <w:rFonts w:asciiTheme="minorHAnsi" w:hAnsiTheme="minorHAnsi" w:cstheme="minorHAnsi"/>
                <w:sz w:val="22"/>
              </w:rPr>
              <w:t>oncitizens with pending applications for asylum under 8 U.S.C. 1158, or for withholding of removal under 8 U.S.C. 1231, or under the Convention against Torture who have not been granted employment authorization, or are under the age of 14 and have not had an application pending for at least 180 days;</w:t>
            </w:r>
          </w:p>
          <w:p w14:paraId="7AF589CC" w14:textId="63DD413B" w:rsidR="009154D4" w:rsidRPr="009154D4" w:rsidRDefault="008F16E6" w:rsidP="00887737">
            <w:pPr>
              <w:pStyle w:val="ListParagraph"/>
              <w:numPr>
                <w:ilvl w:val="0"/>
                <w:numId w:val="19"/>
              </w:numPr>
              <w:ind w:left="1066"/>
              <w:rPr>
                <w:rFonts w:asciiTheme="minorHAnsi" w:hAnsiTheme="minorHAnsi" w:cstheme="minorHAnsi"/>
                <w:sz w:val="22"/>
              </w:rPr>
            </w:pPr>
            <w:r>
              <w:rPr>
                <w:rFonts w:asciiTheme="minorHAnsi" w:hAnsiTheme="minorHAnsi" w:cstheme="minorHAnsi"/>
                <w:sz w:val="22"/>
              </w:rPr>
              <w:t>N</w:t>
            </w:r>
            <w:r w:rsidR="009154D4" w:rsidRPr="009154D4">
              <w:rPr>
                <w:rFonts w:asciiTheme="minorHAnsi" w:hAnsiTheme="minorHAnsi" w:cstheme="minorHAnsi"/>
                <w:sz w:val="22"/>
              </w:rPr>
              <w:t xml:space="preserve">oncitizens granted Deferred Action for Childhood Arrivals status or who have a pending application for this </w:t>
            </w:r>
            <w:proofErr w:type="gramStart"/>
            <w:r w:rsidR="009154D4" w:rsidRPr="009154D4">
              <w:rPr>
                <w:rFonts w:asciiTheme="minorHAnsi" w:hAnsiTheme="minorHAnsi" w:cstheme="minorHAnsi"/>
                <w:sz w:val="22"/>
              </w:rPr>
              <w:t>status;</w:t>
            </w:r>
            <w:proofErr w:type="gramEnd"/>
          </w:p>
          <w:p w14:paraId="38B461A7" w14:textId="3A1C6D72" w:rsidR="009154D4" w:rsidRPr="009154D4" w:rsidRDefault="008F16E6" w:rsidP="00887737">
            <w:pPr>
              <w:pStyle w:val="ListParagraph"/>
              <w:numPr>
                <w:ilvl w:val="0"/>
                <w:numId w:val="19"/>
              </w:numPr>
              <w:ind w:left="1066"/>
              <w:rPr>
                <w:rFonts w:asciiTheme="minorHAnsi" w:hAnsiTheme="minorHAnsi" w:cstheme="minorHAnsi"/>
                <w:sz w:val="22"/>
              </w:rPr>
            </w:pPr>
            <w:r>
              <w:rPr>
                <w:rFonts w:asciiTheme="minorHAnsi" w:hAnsiTheme="minorHAnsi" w:cstheme="minorHAnsi"/>
                <w:sz w:val="22"/>
              </w:rPr>
              <w:t>N</w:t>
            </w:r>
            <w:r w:rsidR="009154D4" w:rsidRPr="009154D4">
              <w:rPr>
                <w:rFonts w:asciiTheme="minorHAnsi" w:hAnsiTheme="minorHAnsi" w:cstheme="minorHAnsi"/>
                <w:sz w:val="22"/>
              </w:rPr>
              <w:t>oncitizens who have filed an application, petition, or request to obtain a lawfully present status that has been accepted as properly filed, but who have not yet obtained employment authorization and whose departure DHS does not contemplate enforcing; or</w:t>
            </w:r>
          </w:p>
          <w:p w14:paraId="694D6C02" w14:textId="54358E90" w:rsidR="009154D4" w:rsidRPr="009154D4" w:rsidRDefault="008F16E6" w:rsidP="00887737">
            <w:pPr>
              <w:pStyle w:val="ListParagraph"/>
              <w:numPr>
                <w:ilvl w:val="0"/>
                <w:numId w:val="19"/>
              </w:numPr>
              <w:ind w:left="1066"/>
              <w:rPr>
                <w:rFonts w:asciiTheme="minorHAnsi" w:hAnsiTheme="minorHAnsi" w:cstheme="minorHAnsi"/>
                <w:sz w:val="22"/>
              </w:rPr>
            </w:pPr>
            <w:r>
              <w:rPr>
                <w:rFonts w:asciiTheme="minorHAnsi" w:hAnsiTheme="minorHAnsi" w:cstheme="minorHAnsi"/>
                <w:sz w:val="22"/>
              </w:rPr>
              <w:t>A</w:t>
            </w:r>
            <w:r w:rsidR="009154D4" w:rsidRPr="009154D4">
              <w:rPr>
                <w:rFonts w:asciiTheme="minorHAnsi" w:hAnsiTheme="minorHAnsi" w:cstheme="minorHAnsi"/>
                <w:sz w:val="22"/>
              </w:rPr>
              <w:t>ny noncitizen living in the United States with the knowledge and consent of the DHS, and whose departure the DHS does not contemplate enforcing. (</w:t>
            </w:r>
            <w:r w:rsidRPr="009154D4">
              <w:rPr>
                <w:rFonts w:asciiTheme="minorHAnsi" w:hAnsiTheme="minorHAnsi" w:cstheme="minorHAnsi"/>
                <w:sz w:val="22"/>
              </w:rPr>
              <w:t>Th</w:t>
            </w:r>
            <w:r>
              <w:rPr>
                <w:rFonts w:asciiTheme="minorHAnsi" w:hAnsiTheme="minorHAnsi" w:cstheme="minorHAnsi"/>
                <w:sz w:val="22"/>
              </w:rPr>
              <w:t>is</w:t>
            </w:r>
            <w:r w:rsidRPr="009154D4">
              <w:rPr>
                <w:rFonts w:asciiTheme="minorHAnsi" w:hAnsiTheme="minorHAnsi" w:cstheme="minorHAnsi"/>
                <w:sz w:val="22"/>
              </w:rPr>
              <w:t xml:space="preserve"> </w:t>
            </w:r>
            <w:r w:rsidR="009154D4" w:rsidRPr="009154D4">
              <w:rPr>
                <w:rFonts w:asciiTheme="minorHAnsi" w:hAnsiTheme="minorHAnsi" w:cstheme="minorHAnsi"/>
                <w:sz w:val="22"/>
              </w:rPr>
              <w:t>include</w:t>
            </w:r>
            <w:r>
              <w:rPr>
                <w:rFonts w:asciiTheme="minorHAnsi" w:hAnsiTheme="minorHAnsi" w:cstheme="minorHAnsi"/>
                <w:sz w:val="22"/>
              </w:rPr>
              <w:t>s</w:t>
            </w:r>
            <w:r w:rsidR="009154D4" w:rsidRPr="009154D4">
              <w:rPr>
                <w:rFonts w:asciiTheme="minorHAnsi" w:hAnsiTheme="minorHAnsi" w:cstheme="minorHAnsi"/>
                <w:sz w:val="22"/>
              </w:rPr>
              <w:t xml:space="preserve"> persons granted extended voluntary departure due to conditions in the noncitizen’s home country based on a determination by the U.S. Secretary of State.)</w:t>
            </w:r>
          </w:p>
        </w:tc>
      </w:tr>
      <w:tr w:rsidR="009154D4" w:rsidRPr="009154D4" w14:paraId="155BDEBF" w14:textId="77777777" w:rsidTr="009154D4">
        <w:tc>
          <w:tcPr>
            <w:tcW w:w="2155" w:type="dxa"/>
          </w:tcPr>
          <w:p w14:paraId="51E72EBD" w14:textId="25AB10BE" w:rsidR="009154D4" w:rsidRPr="009154D4" w:rsidRDefault="009154D4" w:rsidP="009154D4">
            <w:pPr>
              <w:ind w:left="0" w:firstLine="0"/>
              <w:jc w:val="center"/>
              <w:rPr>
                <w:rFonts w:asciiTheme="minorHAnsi" w:hAnsiTheme="minorHAnsi" w:cstheme="minorHAnsi"/>
                <w:b/>
                <w:bCs/>
                <w:sz w:val="22"/>
              </w:rPr>
            </w:pPr>
            <w:r w:rsidRPr="009154D4">
              <w:rPr>
                <w:rFonts w:asciiTheme="minorHAnsi" w:hAnsiTheme="minorHAnsi" w:cstheme="minorHAnsi"/>
                <w:b/>
                <w:bCs/>
                <w:sz w:val="22"/>
              </w:rPr>
              <w:lastRenderedPageBreak/>
              <w:t>Other Non</w:t>
            </w:r>
            <w:r w:rsidR="00F3355C">
              <w:rPr>
                <w:rFonts w:asciiTheme="minorHAnsi" w:hAnsiTheme="minorHAnsi" w:cstheme="minorHAnsi"/>
                <w:b/>
                <w:bCs/>
                <w:sz w:val="22"/>
              </w:rPr>
              <w:t>citizens</w:t>
            </w:r>
          </w:p>
        </w:tc>
        <w:tc>
          <w:tcPr>
            <w:tcW w:w="2790" w:type="dxa"/>
          </w:tcPr>
          <w:p w14:paraId="2CF8DAB5" w14:textId="6DCE9957" w:rsidR="009154D4" w:rsidRPr="009154D4" w:rsidRDefault="00323878" w:rsidP="009154D4">
            <w:pPr>
              <w:ind w:left="0" w:firstLine="0"/>
              <w:rPr>
                <w:rFonts w:asciiTheme="minorHAnsi" w:hAnsiTheme="minorHAnsi" w:cstheme="minorHAnsi"/>
                <w:sz w:val="22"/>
              </w:rPr>
            </w:pPr>
            <w:r>
              <w:rPr>
                <w:rFonts w:asciiTheme="minorHAnsi" w:hAnsiTheme="minorHAnsi" w:cstheme="minorHAnsi"/>
                <w:sz w:val="22"/>
              </w:rPr>
              <w:t>Other Noncitizen</w:t>
            </w:r>
          </w:p>
        </w:tc>
        <w:tc>
          <w:tcPr>
            <w:tcW w:w="8005" w:type="dxa"/>
          </w:tcPr>
          <w:p w14:paraId="61EB279F" w14:textId="50C43F4A" w:rsidR="009154D4" w:rsidRPr="009154D4" w:rsidRDefault="008F16E6" w:rsidP="009154D4">
            <w:pPr>
              <w:ind w:left="0" w:firstLine="0"/>
              <w:rPr>
                <w:rFonts w:asciiTheme="minorHAnsi" w:hAnsiTheme="minorHAnsi" w:cstheme="minorHAnsi"/>
                <w:sz w:val="22"/>
              </w:rPr>
            </w:pPr>
            <w:r>
              <w:rPr>
                <w:rFonts w:asciiTheme="minorHAnsi" w:hAnsiTheme="minorHAnsi" w:cstheme="minorHAnsi"/>
                <w:sz w:val="22"/>
              </w:rPr>
              <w:t>Persons with a s</w:t>
            </w:r>
            <w:r w:rsidR="009154D4" w:rsidRPr="009154D4">
              <w:rPr>
                <w:rFonts w:asciiTheme="minorHAnsi" w:hAnsiTheme="minorHAnsi" w:cstheme="minorHAnsi"/>
                <w:sz w:val="22"/>
              </w:rPr>
              <w:t xml:space="preserve">tatus </w:t>
            </w:r>
            <w:r>
              <w:rPr>
                <w:rFonts w:asciiTheme="minorHAnsi" w:hAnsiTheme="minorHAnsi" w:cstheme="minorHAnsi"/>
                <w:sz w:val="22"/>
              </w:rPr>
              <w:t xml:space="preserve">that is </w:t>
            </w:r>
            <w:r w:rsidR="009154D4" w:rsidRPr="009154D4">
              <w:rPr>
                <w:rFonts w:asciiTheme="minorHAnsi" w:hAnsiTheme="minorHAnsi" w:cstheme="minorHAnsi"/>
                <w:sz w:val="22"/>
              </w:rPr>
              <w:t xml:space="preserve">not described as </w:t>
            </w:r>
            <w:r w:rsidR="00F3355C">
              <w:rPr>
                <w:rFonts w:asciiTheme="minorHAnsi" w:hAnsiTheme="minorHAnsi" w:cstheme="minorHAnsi"/>
                <w:sz w:val="22"/>
              </w:rPr>
              <w:t>L</w:t>
            </w:r>
            <w:r w:rsidR="009154D4" w:rsidRPr="009154D4">
              <w:rPr>
                <w:rFonts w:asciiTheme="minorHAnsi" w:hAnsiTheme="minorHAnsi" w:cstheme="minorHAnsi"/>
                <w:sz w:val="22"/>
              </w:rPr>
              <w:t xml:space="preserve">awfully present, Protected </w:t>
            </w:r>
            <w:r w:rsidR="00887737" w:rsidRPr="009154D4">
              <w:rPr>
                <w:rFonts w:asciiTheme="minorHAnsi" w:hAnsiTheme="minorHAnsi" w:cstheme="minorHAnsi"/>
                <w:sz w:val="22"/>
              </w:rPr>
              <w:t>No</w:t>
            </w:r>
            <w:r w:rsidR="00887737">
              <w:rPr>
                <w:rFonts w:asciiTheme="minorHAnsi" w:hAnsiTheme="minorHAnsi" w:cstheme="minorHAnsi"/>
                <w:sz w:val="22"/>
              </w:rPr>
              <w:t>ncitizens,</w:t>
            </w:r>
            <w:r w:rsidR="009154D4" w:rsidRPr="009154D4">
              <w:rPr>
                <w:rFonts w:asciiTheme="minorHAnsi" w:hAnsiTheme="minorHAnsi" w:cstheme="minorHAnsi"/>
                <w:sz w:val="22"/>
              </w:rPr>
              <w:t xml:space="preserve"> or Nonqualified PRUCOLs</w:t>
            </w:r>
          </w:p>
        </w:tc>
      </w:tr>
    </w:tbl>
    <w:p w14:paraId="539F6F5E" w14:textId="1E2633B1" w:rsidR="00DE55FD" w:rsidRPr="00537062" w:rsidRDefault="00DE55FD" w:rsidP="00F9430F">
      <w:pPr>
        <w:ind w:left="0" w:firstLine="0"/>
        <w:rPr>
          <w:rFonts w:asciiTheme="minorHAnsi" w:hAnsiTheme="minorHAnsi" w:cstheme="minorHAnsi"/>
          <w:sz w:val="28"/>
          <w:szCs w:val="28"/>
        </w:rPr>
      </w:pPr>
    </w:p>
    <w:sectPr w:rsidR="00DE55FD" w:rsidRPr="00537062" w:rsidSect="008F49C8">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0ADD8D" w14:textId="77777777" w:rsidR="00277660" w:rsidRDefault="00277660" w:rsidP="008F49C8">
      <w:pPr>
        <w:spacing w:after="0" w:line="240" w:lineRule="auto"/>
      </w:pPr>
      <w:r>
        <w:separator/>
      </w:r>
    </w:p>
  </w:endnote>
  <w:endnote w:type="continuationSeparator" w:id="0">
    <w:p w14:paraId="5256E01A" w14:textId="77777777" w:rsidR="00277660" w:rsidRDefault="00277660" w:rsidP="008F4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A991ED" w14:textId="7B719A95" w:rsidR="00563150" w:rsidRDefault="002E6433" w:rsidP="00DD47CE">
    <w:pPr>
      <w:pStyle w:val="Footer"/>
    </w:pPr>
    <w:r>
      <w:t>P</w:t>
    </w:r>
    <w:r w:rsidR="00563150">
      <w:t>repared by MassHealth Eligibility Policy Uni</w:t>
    </w:r>
    <w:r w:rsidR="00DD47CE">
      <w:t>t</w:t>
    </w:r>
    <w:r w:rsidR="00DD47CE">
      <w:tab/>
      <w:t>April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BC9685" w14:textId="77777777" w:rsidR="00277660" w:rsidRDefault="00277660" w:rsidP="008F49C8">
      <w:pPr>
        <w:spacing w:after="0" w:line="240" w:lineRule="auto"/>
      </w:pPr>
      <w:r>
        <w:separator/>
      </w:r>
    </w:p>
  </w:footnote>
  <w:footnote w:type="continuationSeparator" w:id="0">
    <w:p w14:paraId="081CE501" w14:textId="77777777" w:rsidR="00277660" w:rsidRDefault="00277660" w:rsidP="008F49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54670"/>
    <w:multiLevelType w:val="hybridMultilevel"/>
    <w:tmpl w:val="350A477E"/>
    <w:lvl w:ilvl="0" w:tplc="04090001">
      <w:start w:val="1"/>
      <w:numFmt w:val="bullet"/>
      <w:lvlText w:val=""/>
      <w:lvlJc w:val="left"/>
      <w:pPr>
        <w:ind w:left="762" w:hanging="360"/>
      </w:pPr>
      <w:rPr>
        <w:rFonts w:ascii="Symbol" w:hAnsi="Symbol" w:hint="default"/>
      </w:rPr>
    </w:lvl>
    <w:lvl w:ilvl="1" w:tplc="04090003">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1" w15:restartNumberingAfterBreak="0">
    <w:nsid w:val="0B167C42"/>
    <w:multiLevelType w:val="hybridMultilevel"/>
    <w:tmpl w:val="77C4345E"/>
    <w:lvl w:ilvl="0" w:tplc="04090003">
      <w:start w:val="1"/>
      <w:numFmt w:val="bullet"/>
      <w:lvlText w:val="o"/>
      <w:lvlJc w:val="left"/>
      <w:pPr>
        <w:ind w:left="402" w:hanging="360"/>
      </w:pPr>
      <w:rPr>
        <w:rFonts w:ascii="Courier New" w:hAnsi="Courier New" w:cs="Courier New" w:hint="default"/>
      </w:rPr>
    </w:lvl>
    <w:lvl w:ilvl="1" w:tplc="04090003" w:tentative="1">
      <w:start w:val="1"/>
      <w:numFmt w:val="bullet"/>
      <w:lvlText w:val="o"/>
      <w:lvlJc w:val="left"/>
      <w:pPr>
        <w:ind w:left="1122" w:hanging="360"/>
      </w:pPr>
      <w:rPr>
        <w:rFonts w:ascii="Courier New" w:hAnsi="Courier New" w:cs="Courier New" w:hint="default"/>
      </w:rPr>
    </w:lvl>
    <w:lvl w:ilvl="2" w:tplc="04090005" w:tentative="1">
      <w:start w:val="1"/>
      <w:numFmt w:val="bullet"/>
      <w:lvlText w:val=""/>
      <w:lvlJc w:val="left"/>
      <w:pPr>
        <w:ind w:left="1842" w:hanging="360"/>
      </w:pPr>
      <w:rPr>
        <w:rFonts w:ascii="Wingdings" w:hAnsi="Wingdings" w:hint="default"/>
      </w:rPr>
    </w:lvl>
    <w:lvl w:ilvl="3" w:tplc="04090001" w:tentative="1">
      <w:start w:val="1"/>
      <w:numFmt w:val="bullet"/>
      <w:lvlText w:val=""/>
      <w:lvlJc w:val="left"/>
      <w:pPr>
        <w:ind w:left="2562" w:hanging="360"/>
      </w:pPr>
      <w:rPr>
        <w:rFonts w:ascii="Symbol" w:hAnsi="Symbol" w:hint="default"/>
      </w:rPr>
    </w:lvl>
    <w:lvl w:ilvl="4" w:tplc="04090003" w:tentative="1">
      <w:start w:val="1"/>
      <w:numFmt w:val="bullet"/>
      <w:lvlText w:val="o"/>
      <w:lvlJc w:val="left"/>
      <w:pPr>
        <w:ind w:left="3282" w:hanging="360"/>
      </w:pPr>
      <w:rPr>
        <w:rFonts w:ascii="Courier New" w:hAnsi="Courier New" w:cs="Courier New" w:hint="default"/>
      </w:rPr>
    </w:lvl>
    <w:lvl w:ilvl="5" w:tplc="04090005" w:tentative="1">
      <w:start w:val="1"/>
      <w:numFmt w:val="bullet"/>
      <w:lvlText w:val=""/>
      <w:lvlJc w:val="left"/>
      <w:pPr>
        <w:ind w:left="4002" w:hanging="360"/>
      </w:pPr>
      <w:rPr>
        <w:rFonts w:ascii="Wingdings" w:hAnsi="Wingdings" w:hint="default"/>
      </w:rPr>
    </w:lvl>
    <w:lvl w:ilvl="6" w:tplc="04090001" w:tentative="1">
      <w:start w:val="1"/>
      <w:numFmt w:val="bullet"/>
      <w:lvlText w:val=""/>
      <w:lvlJc w:val="left"/>
      <w:pPr>
        <w:ind w:left="4722" w:hanging="360"/>
      </w:pPr>
      <w:rPr>
        <w:rFonts w:ascii="Symbol" w:hAnsi="Symbol" w:hint="default"/>
      </w:rPr>
    </w:lvl>
    <w:lvl w:ilvl="7" w:tplc="04090003" w:tentative="1">
      <w:start w:val="1"/>
      <w:numFmt w:val="bullet"/>
      <w:lvlText w:val="o"/>
      <w:lvlJc w:val="left"/>
      <w:pPr>
        <w:ind w:left="5442" w:hanging="360"/>
      </w:pPr>
      <w:rPr>
        <w:rFonts w:ascii="Courier New" w:hAnsi="Courier New" w:cs="Courier New" w:hint="default"/>
      </w:rPr>
    </w:lvl>
    <w:lvl w:ilvl="8" w:tplc="04090005" w:tentative="1">
      <w:start w:val="1"/>
      <w:numFmt w:val="bullet"/>
      <w:lvlText w:val=""/>
      <w:lvlJc w:val="left"/>
      <w:pPr>
        <w:ind w:left="6162" w:hanging="360"/>
      </w:pPr>
      <w:rPr>
        <w:rFonts w:ascii="Wingdings" w:hAnsi="Wingdings" w:hint="default"/>
      </w:rPr>
    </w:lvl>
  </w:abstractNum>
  <w:abstractNum w:abstractNumId="2" w15:restartNumberingAfterBreak="0">
    <w:nsid w:val="11E359D6"/>
    <w:multiLevelType w:val="hybridMultilevel"/>
    <w:tmpl w:val="67BAB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AA08F4"/>
    <w:multiLevelType w:val="hybridMultilevel"/>
    <w:tmpl w:val="35148E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D33746F"/>
    <w:multiLevelType w:val="hybridMultilevel"/>
    <w:tmpl w:val="8478735E"/>
    <w:lvl w:ilvl="0" w:tplc="04090001">
      <w:start w:val="1"/>
      <w:numFmt w:val="bullet"/>
      <w:lvlText w:val=""/>
      <w:lvlJc w:val="left"/>
      <w:pPr>
        <w:ind w:left="762" w:hanging="360"/>
      </w:pPr>
      <w:rPr>
        <w:rFonts w:ascii="Symbol" w:hAnsi="Symbol" w:hint="default"/>
      </w:rPr>
    </w:lvl>
    <w:lvl w:ilvl="1" w:tplc="04090003">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5" w15:restartNumberingAfterBreak="0">
    <w:nsid w:val="21555F5A"/>
    <w:multiLevelType w:val="hybridMultilevel"/>
    <w:tmpl w:val="6EE832CC"/>
    <w:lvl w:ilvl="0" w:tplc="04090001">
      <w:start w:val="1"/>
      <w:numFmt w:val="bullet"/>
      <w:lvlText w:val=""/>
      <w:lvlJc w:val="left"/>
      <w:pPr>
        <w:ind w:left="1112" w:hanging="360"/>
      </w:pPr>
      <w:rPr>
        <w:rFonts w:ascii="Symbol" w:hAnsi="Symbol" w:hint="default"/>
      </w:rPr>
    </w:lvl>
    <w:lvl w:ilvl="1" w:tplc="04090003" w:tentative="1">
      <w:start w:val="1"/>
      <w:numFmt w:val="bullet"/>
      <w:lvlText w:val="o"/>
      <w:lvlJc w:val="left"/>
      <w:pPr>
        <w:ind w:left="1832" w:hanging="360"/>
      </w:pPr>
      <w:rPr>
        <w:rFonts w:ascii="Courier New" w:hAnsi="Courier New" w:cs="Courier New" w:hint="default"/>
      </w:rPr>
    </w:lvl>
    <w:lvl w:ilvl="2" w:tplc="04090005" w:tentative="1">
      <w:start w:val="1"/>
      <w:numFmt w:val="bullet"/>
      <w:lvlText w:val=""/>
      <w:lvlJc w:val="left"/>
      <w:pPr>
        <w:ind w:left="2552" w:hanging="360"/>
      </w:pPr>
      <w:rPr>
        <w:rFonts w:ascii="Wingdings" w:hAnsi="Wingdings" w:hint="default"/>
      </w:rPr>
    </w:lvl>
    <w:lvl w:ilvl="3" w:tplc="04090001" w:tentative="1">
      <w:start w:val="1"/>
      <w:numFmt w:val="bullet"/>
      <w:lvlText w:val=""/>
      <w:lvlJc w:val="left"/>
      <w:pPr>
        <w:ind w:left="3272" w:hanging="360"/>
      </w:pPr>
      <w:rPr>
        <w:rFonts w:ascii="Symbol" w:hAnsi="Symbol" w:hint="default"/>
      </w:rPr>
    </w:lvl>
    <w:lvl w:ilvl="4" w:tplc="04090003" w:tentative="1">
      <w:start w:val="1"/>
      <w:numFmt w:val="bullet"/>
      <w:lvlText w:val="o"/>
      <w:lvlJc w:val="left"/>
      <w:pPr>
        <w:ind w:left="3992" w:hanging="360"/>
      </w:pPr>
      <w:rPr>
        <w:rFonts w:ascii="Courier New" w:hAnsi="Courier New" w:cs="Courier New" w:hint="default"/>
      </w:rPr>
    </w:lvl>
    <w:lvl w:ilvl="5" w:tplc="04090005" w:tentative="1">
      <w:start w:val="1"/>
      <w:numFmt w:val="bullet"/>
      <w:lvlText w:val=""/>
      <w:lvlJc w:val="left"/>
      <w:pPr>
        <w:ind w:left="4712" w:hanging="360"/>
      </w:pPr>
      <w:rPr>
        <w:rFonts w:ascii="Wingdings" w:hAnsi="Wingdings" w:hint="default"/>
      </w:rPr>
    </w:lvl>
    <w:lvl w:ilvl="6" w:tplc="04090001" w:tentative="1">
      <w:start w:val="1"/>
      <w:numFmt w:val="bullet"/>
      <w:lvlText w:val=""/>
      <w:lvlJc w:val="left"/>
      <w:pPr>
        <w:ind w:left="5432" w:hanging="360"/>
      </w:pPr>
      <w:rPr>
        <w:rFonts w:ascii="Symbol" w:hAnsi="Symbol" w:hint="default"/>
      </w:rPr>
    </w:lvl>
    <w:lvl w:ilvl="7" w:tplc="04090003" w:tentative="1">
      <w:start w:val="1"/>
      <w:numFmt w:val="bullet"/>
      <w:lvlText w:val="o"/>
      <w:lvlJc w:val="left"/>
      <w:pPr>
        <w:ind w:left="6152" w:hanging="360"/>
      </w:pPr>
      <w:rPr>
        <w:rFonts w:ascii="Courier New" w:hAnsi="Courier New" w:cs="Courier New" w:hint="default"/>
      </w:rPr>
    </w:lvl>
    <w:lvl w:ilvl="8" w:tplc="04090005" w:tentative="1">
      <w:start w:val="1"/>
      <w:numFmt w:val="bullet"/>
      <w:lvlText w:val=""/>
      <w:lvlJc w:val="left"/>
      <w:pPr>
        <w:ind w:left="6872" w:hanging="360"/>
      </w:pPr>
      <w:rPr>
        <w:rFonts w:ascii="Wingdings" w:hAnsi="Wingdings" w:hint="default"/>
      </w:rPr>
    </w:lvl>
  </w:abstractNum>
  <w:abstractNum w:abstractNumId="6" w15:restartNumberingAfterBreak="0">
    <w:nsid w:val="234950B9"/>
    <w:multiLevelType w:val="hybridMultilevel"/>
    <w:tmpl w:val="13389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AA7521"/>
    <w:multiLevelType w:val="hybridMultilevel"/>
    <w:tmpl w:val="826A8582"/>
    <w:lvl w:ilvl="0" w:tplc="349CD0DC">
      <w:start w:val="1"/>
      <w:numFmt w:val="bullet"/>
      <w:lvlText w:val=""/>
      <w:lvlJc w:val="left"/>
      <w:pPr>
        <w:ind w:left="10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2166C00A">
      <w:start w:val="1"/>
      <w:numFmt w:val="bullet"/>
      <w:lvlText w:val="•"/>
      <w:lvlJc w:val="left"/>
      <w:pPr>
        <w:ind w:left="1800"/>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2" w:tplc="D97CFBDC">
      <w:start w:val="1"/>
      <w:numFmt w:val="bullet"/>
      <w:lvlText w:val="o"/>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DCDEB5A0">
      <w:start w:val="1"/>
      <w:numFmt w:val="bullet"/>
      <w:lvlText w:val="•"/>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36608FE0">
      <w:start w:val="1"/>
      <w:numFmt w:val="bullet"/>
      <w:lvlText w:val="o"/>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0D362F12">
      <w:start w:val="1"/>
      <w:numFmt w:val="bullet"/>
      <w:lvlText w:val="▪"/>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1B74A144">
      <w:start w:val="1"/>
      <w:numFmt w:val="bullet"/>
      <w:lvlText w:val="•"/>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2188C4FE">
      <w:start w:val="1"/>
      <w:numFmt w:val="bullet"/>
      <w:lvlText w:val="o"/>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C1F45E8A">
      <w:start w:val="1"/>
      <w:numFmt w:val="bullet"/>
      <w:lvlText w:val="▪"/>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4951180"/>
    <w:multiLevelType w:val="hybridMultilevel"/>
    <w:tmpl w:val="FBB4DDDE"/>
    <w:lvl w:ilvl="0" w:tplc="FFFFFFFF">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2C7128D1"/>
    <w:multiLevelType w:val="hybridMultilevel"/>
    <w:tmpl w:val="27266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A83970"/>
    <w:multiLevelType w:val="hybridMultilevel"/>
    <w:tmpl w:val="7E66B424"/>
    <w:lvl w:ilvl="0" w:tplc="FFFFFFFF">
      <w:start w:val="1"/>
      <w:numFmt w:val="bullet"/>
      <w:lvlText w:val=""/>
      <w:lvlJc w:val="left"/>
      <w:pPr>
        <w:ind w:left="762" w:hanging="360"/>
      </w:pPr>
      <w:rPr>
        <w:rFonts w:ascii="Symbol" w:hAnsi="Symbol" w:hint="default"/>
      </w:rPr>
    </w:lvl>
    <w:lvl w:ilvl="1" w:tplc="04090001">
      <w:start w:val="1"/>
      <w:numFmt w:val="bullet"/>
      <w:lvlText w:val=""/>
      <w:lvlJc w:val="left"/>
      <w:pPr>
        <w:ind w:left="1482" w:hanging="360"/>
      </w:pPr>
      <w:rPr>
        <w:rFonts w:ascii="Symbol" w:hAnsi="Symbol" w:hint="default"/>
      </w:rPr>
    </w:lvl>
    <w:lvl w:ilvl="2" w:tplc="FFFFFFFF" w:tentative="1">
      <w:start w:val="1"/>
      <w:numFmt w:val="bullet"/>
      <w:lvlText w:val=""/>
      <w:lvlJc w:val="left"/>
      <w:pPr>
        <w:ind w:left="2202" w:hanging="360"/>
      </w:pPr>
      <w:rPr>
        <w:rFonts w:ascii="Wingdings" w:hAnsi="Wingdings" w:hint="default"/>
      </w:rPr>
    </w:lvl>
    <w:lvl w:ilvl="3" w:tplc="FFFFFFFF" w:tentative="1">
      <w:start w:val="1"/>
      <w:numFmt w:val="bullet"/>
      <w:lvlText w:val=""/>
      <w:lvlJc w:val="left"/>
      <w:pPr>
        <w:ind w:left="2922" w:hanging="360"/>
      </w:pPr>
      <w:rPr>
        <w:rFonts w:ascii="Symbol" w:hAnsi="Symbol" w:hint="default"/>
      </w:rPr>
    </w:lvl>
    <w:lvl w:ilvl="4" w:tplc="FFFFFFFF" w:tentative="1">
      <w:start w:val="1"/>
      <w:numFmt w:val="bullet"/>
      <w:lvlText w:val="o"/>
      <w:lvlJc w:val="left"/>
      <w:pPr>
        <w:ind w:left="3642" w:hanging="360"/>
      </w:pPr>
      <w:rPr>
        <w:rFonts w:ascii="Courier New" w:hAnsi="Courier New" w:cs="Courier New" w:hint="default"/>
      </w:rPr>
    </w:lvl>
    <w:lvl w:ilvl="5" w:tplc="FFFFFFFF" w:tentative="1">
      <w:start w:val="1"/>
      <w:numFmt w:val="bullet"/>
      <w:lvlText w:val=""/>
      <w:lvlJc w:val="left"/>
      <w:pPr>
        <w:ind w:left="4362" w:hanging="360"/>
      </w:pPr>
      <w:rPr>
        <w:rFonts w:ascii="Wingdings" w:hAnsi="Wingdings" w:hint="default"/>
      </w:rPr>
    </w:lvl>
    <w:lvl w:ilvl="6" w:tplc="FFFFFFFF" w:tentative="1">
      <w:start w:val="1"/>
      <w:numFmt w:val="bullet"/>
      <w:lvlText w:val=""/>
      <w:lvlJc w:val="left"/>
      <w:pPr>
        <w:ind w:left="5082" w:hanging="360"/>
      </w:pPr>
      <w:rPr>
        <w:rFonts w:ascii="Symbol" w:hAnsi="Symbol" w:hint="default"/>
      </w:rPr>
    </w:lvl>
    <w:lvl w:ilvl="7" w:tplc="FFFFFFFF" w:tentative="1">
      <w:start w:val="1"/>
      <w:numFmt w:val="bullet"/>
      <w:lvlText w:val="o"/>
      <w:lvlJc w:val="left"/>
      <w:pPr>
        <w:ind w:left="5802" w:hanging="360"/>
      </w:pPr>
      <w:rPr>
        <w:rFonts w:ascii="Courier New" w:hAnsi="Courier New" w:cs="Courier New" w:hint="default"/>
      </w:rPr>
    </w:lvl>
    <w:lvl w:ilvl="8" w:tplc="FFFFFFFF" w:tentative="1">
      <w:start w:val="1"/>
      <w:numFmt w:val="bullet"/>
      <w:lvlText w:val=""/>
      <w:lvlJc w:val="left"/>
      <w:pPr>
        <w:ind w:left="6522" w:hanging="360"/>
      </w:pPr>
      <w:rPr>
        <w:rFonts w:ascii="Wingdings" w:hAnsi="Wingdings" w:hint="default"/>
      </w:rPr>
    </w:lvl>
  </w:abstractNum>
  <w:abstractNum w:abstractNumId="11" w15:restartNumberingAfterBreak="0">
    <w:nsid w:val="3C735A2C"/>
    <w:multiLevelType w:val="hybridMultilevel"/>
    <w:tmpl w:val="E1949986"/>
    <w:lvl w:ilvl="0" w:tplc="7F8826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B53F40"/>
    <w:multiLevelType w:val="hybridMultilevel"/>
    <w:tmpl w:val="9A064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C41326"/>
    <w:multiLevelType w:val="hybridMultilevel"/>
    <w:tmpl w:val="071C3E5C"/>
    <w:lvl w:ilvl="0" w:tplc="52308522">
      <w:start w:val="1"/>
      <w:numFmt w:val="bullet"/>
      <w:lvlText w:val="•"/>
      <w:lvlJc w:val="left"/>
      <w:pPr>
        <w:ind w:left="360"/>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1" w:tplc="071C1A1A">
      <w:start w:val="1"/>
      <w:numFmt w:val="bullet"/>
      <w:lvlText w:val="o"/>
      <w:lvlJc w:val="left"/>
      <w:pPr>
        <w:ind w:left="660"/>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2" w:tplc="C5D05480">
      <w:start w:val="1"/>
      <w:numFmt w:val="bullet"/>
      <w:lvlRestart w:val="0"/>
      <w:lvlText w:val="•"/>
      <w:lvlJc w:val="left"/>
      <w:pPr>
        <w:ind w:left="1065"/>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3" w:tplc="38AA5836">
      <w:start w:val="1"/>
      <w:numFmt w:val="bullet"/>
      <w:lvlText w:val="•"/>
      <w:lvlJc w:val="left"/>
      <w:pPr>
        <w:ind w:left="1679"/>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4" w:tplc="837EFA8A">
      <w:start w:val="1"/>
      <w:numFmt w:val="bullet"/>
      <w:lvlText w:val="o"/>
      <w:lvlJc w:val="left"/>
      <w:pPr>
        <w:ind w:left="2399"/>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5" w:tplc="13807B8E">
      <w:start w:val="1"/>
      <w:numFmt w:val="bullet"/>
      <w:lvlText w:val="▪"/>
      <w:lvlJc w:val="left"/>
      <w:pPr>
        <w:ind w:left="3119"/>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6" w:tplc="8140D4A4">
      <w:start w:val="1"/>
      <w:numFmt w:val="bullet"/>
      <w:lvlText w:val="•"/>
      <w:lvlJc w:val="left"/>
      <w:pPr>
        <w:ind w:left="3839"/>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7" w:tplc="23141CA0">
      <w:start w:val="1"/>
      <w:numFmt w:val="bullet"/>
      <w:lvlText w:val="o"/>
      <w:lvlJc w:val="left"/>
      <w:pPr>
        <w:ind w:left="4559"/>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8" w:tplc="AC941FB6">
      <w:start w:val="1"/>
      <w:numFmt w:val="bullet"/>
      <w:lvlText w:val="▪"/>
      <w:lvlJc w:val="left"/>
      <w:pPr>
        <w:ind w:left="5279"/>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abstractNum>
  <w:abstractNum w:abstractNumId="14" w15:restartNumberingAfterBreak="0">
    <w:nsid w:val="58352EA5"/>
    <w:multiLevelType w:val="hybridMultilevel"/>
    <w:tmpl w:val="6B702116"/>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839595C"/>
    <w:multiLevelType w:val="hybridMultilevel"/>
    <w:tmpl w:val="E66C5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546BDB"/>
    <w:multiLevelType w:val="hybridMultilevel"/>
    <w:tmpl w:val="DC22C670"/>
    <w:lvl w:ilvl="0" w:tplc="C5D05480">
      <w:start w:val="1"/>
      <w:numFmt w:val="bullet"/>
      <w:lvlRestart w:val="0"/>
      <w:lvlText w:val="•"/>
      <w:lvlJc w:val="left"/>
      <w:pPr>
        <w:ind w:left="730"/>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1" w:tplc="04090003" w:tentative="1">
      <w:start w:val="1"/>
      <w:numFmt w:val="bullet"/>
      <w:lvlText w:val="o"/>
      <w:lvlJc w:val="left"/>
      <w:pPr>
        <w:ind w:left="1105" w:hanging="360"/>
      </w:pPr>
      <w:rPr>
        <w:rFonts w:ascii="Courier New" w:hAnsi="Courier New" w:cs="Courier New" w:hint="default"/>
      </w:rPr>
    </w:lvl>
    <w:lvl w:ilvl="2" w:tplc="04090005" w:tentative="1">
      <w:start w:val="1"/>
      <w:numFmt w:val="bullet"/>
      <w:lvlText w:val=""/>
      <w:lvlJc w:val="left"/>
      <w:pPr>
        <w:ind w:left="1825" w:hanging="360"/>
      </w:pPr>
      <w:rPr>
        <w:rFonts w:ascii="Wingdings" w:hAnsi="Wingdings" w:hint="default"/>
      </w:rPr>
    </w:lvl>
    <w:lvl w:ilvl="3" w:tplc="04090001" w:tentative="1">
      <w:start w:val="1"/>
      <w:numFmt w:val="bullet"/>
      <w:lvlText w:val=""/>
      <w:lvlJc w:val="left"/>
      <w:pPr>
        <w:ind w:left="2545" w:hanging="360"/>
      </w:pPr>
      <w:rPr>
        <w:rFonts w:ascii="Symbol" w:hAnsi="Symbol" w:hint="default"/>
      </w:rPr>
    </w:lvl>
    <w:lvl w:ilvl="4" w:tplc="04090003" w:tentative="1">
      <w:start w:val="1"/>
      <w:numFmt w:val="bullet"/>
      <w:lvlText w:val="o"/>
      <w:lvlJc w:val="left"/>
      <w:pPr>
        <w:ind w:left="3265" w:hanging="360"/>
      </w:pPr>
      <w:rPr>
        <w:rFonts w:ascii="Courier New" w:hAnsi="Courier New" w:cs="Courier New" w:hint="default"/>
      </w:rPr>
    </w:lvl>
    <w:lvl w:ilvl="5" w:tplc="04090005" w:tentative="1">
      <w:start w:val="1"/>
      <w:numFmt w:val="bullet"/>
      <w:lvlText w:val=""/>
      <w:lvlJc w:val="left"/>
      <w:pPr>
        <w:ind w:left="3985" w:hanging="360"/>
      </w:pPr>
      <w:rPr>
        <w:rFonts w:ascii="Wingdings" w:hAnsi="Wingdings" w:hint="default"/>
      </w:rPr>
    </w:lvl>
    <w:lvl w:ilvl="6" w:tplc="04090001" w:tentative="1">
      <w:start w:val="1"/>
      <w:numFmt w:val="bullet"/>
      <w:lvlText w:val=""/>
      <w:lvlJc w:val="left"/>
      <w:pPr>
        <w:ind w:left="4705" w:hanging="360"/>
      </w:pPr>
      <w:rPr>
        <w:rFonts w:ascii="Symbol" w:hAnsi="Symbol" w:hint="default"/>
      </w:rPr>
    </w:lvl>
    <w:lvl w:ilvl="7" w:tplc="04090003" w:tentative="1">
      <w:start w:val="1"/>
      <w:numFmt w:val="bullet"/>
      <w:lvlText w:val="o"/>
      <w:lvlJc w:val="left"/>
      <w:pPr>
        <w:ind w:left="5425" w:hanging="360"/>
      </w:pPr>
      <w:rPr>
        <w:rFonts w:ascii="Courier New" w:hAnsi="Courier New" w:cs="Courier New" w:hint="default"/>
      </w:rPr>
    </w:lvl>
    <w:lvl w:ilvl="8" w:tplc="04090005" w:tentative="1">
      <w:start w:val="1"/>
      <w:numFmt w:val="bullet"/>
      <w:lvlText w:val=""/>
      <w:lvlJc w:val="left"/>
      <w:pPr>
        <w:ind w:left="6145" w:hanging="360"/>
      </w:pPr>
      <w:rPr>
        <w:rFonts w:ascii="Wingdings" w:hAnsi="Wingdings" w:hint="default"/>
      </w:rPr>
    </w:lvl>
  </w:abstractNum>
  <w:abstractNum w:abstractNumId="17" w15:restartNumberingAfterBreak="0">
    <w:nsid w:val="679F177D"/>
    <w:multiLevelType w:val="hybridMultilevel"/>
    <w:tmpl w:val="F02EA858"/>
    <w:lvl w:ilvl="0" w:tplc="C5D05480">
      <w:start w:val="1"/>
      <w:numFmt w:val="bullet"/>
      <w:lvlRestart w:val="0"/>
      <w:lvlText w:val="•"/>
      <w:lvlJc w:val="left"/>
      <w:pPr>
        <w:ind w:left="10"/>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1" w:tplc="04090003">
      <w:start w:val="1"/>
      <w:numFmt w:val="bullet"/>
      <w:lvlText w:val="o"/>
      <w:lvlJc w:val="left"/>
      <w:pPr>
        <w:ind w:left="385" w:hanging="360"/>
      </w:pPr>
      <w:rPr>
        <w:rFonts w:ascii="Courier New" w:hAnsi="Courier New" w:cs="Courier New" w:hint="default"/>
      </w:rPr>
    </w:lvl>
    <w:lvl w:ilvl="2" w:tplc="C5D05480">
      <w:start w:val="1"/>
      <w:numFmt w:val="bullet"/>
      <w:lvlRestart w:val="0"/>
      <w:lvlText w:val="•"/>
      <w:lvlJc w:val="left"/>
      <w:pPr>
        <w:ind w:left="1105" w:hanging="360"/>
      </w:pPr>
      <w:rPr>
        <w:rFonts w:ascii="Arial" w:eastAsia="Arial" w:hAnsi="Arial" w:cs="Arial" w:hint="default"/>
        <w:b w:val="0"/>
        <w:i w:val="0"/>
        <w:strike w:val="0"/>
        <w:dstrike w:val="0"/>
        <w:color w:val="000000"/>
        <w:sz w:val="37"/>
        <w:szCs w:val="37"/>
        <w:u w:val="none" w:color="000000"/>
        <w:bdr w:val="none" w:sz="0" w:space="0" w:color="auto"/>
        <w:shd w:val="clear" w:color="auto" w:fill="auto"/>
        <w:vertAlign w:val="superscript"/>
      </w:rPr>
    </w:lvl>
    <w:lvl w:ilvl="3" w:tplc="04090001" w:tentative="1">
      <w:start w:val="1"/>
      <w:numFmt w:val="bullet"/>
      <w:lvlText w:val=""/>
      <w:lvlJc w:val="left"/>
      <w:pPr>
        <w:ind w:left="1825" w:hanging="360"/>
      </w:pPr>
      <w:rPr>
        <w:rFonts w:ascii="Symbol" w:hAnsi="Symbol" w:hint="default"/>
      </w:rPr>
    </w:lvl>
    <w:lvl w:ilvl="4" w:tplc="04090003" w:tentative="1">
      <w:start w:val="1"/>
      <w:numFmt w:val="bullet"/>
      <w:lvlText w:val="o"/>
      <w:lvlJc w:val="left"/>
      <w:pPr>
        <w:ind w:left="2545" w:hanging="360"/>
      </w:pPr>
      <w:rPr>
        <w:rFonts w:ascii="Courier New" w:hAnsi="Courier New" w:cs="Courier New" w:hint="default"/>
      </w:rPr>
    </w:lvl>
    <w:lvl w:ilvl="5" w:tplc="04090005" w:tentative="1">
      <w:start w:val="1"/>
      <w:numFmt w:val="bullet"/>
      <w:lvlText w:val=""/>
      <w:lvlJc w:val="left"/>
      <w:pPr>
        <w:ind w:left="3265" w:hanging="360"/>
      </w:pPr>
      <w:rPr>
        <w:rFonts w:ascii="Wingdings" w:hAnsi="Wingdings" w:hint="default"/>
      </w:rPr>
    </w:lvl>
    <w:lvl w:ilvl="6" w:tplc="04090001" w:tentative="1">
      <w:start w:val="1"/>
      <w:numFmt w:val="bullet"/>
      <w:lvlText w:val=""/>
      <w:lvlJc w:val="left"/>
      <w:pPr>
        <w:ind w:left="3985" w:hanging="360"/>
      </w:pPr>
      <w:rPr>
        <w:rFonts w:ascii="Symbol" w:hAnsi="Symbol" w:hint="default"/>
      </w:rPr>
    </w:lvl>
    <w:lvl w:ilvl="7" w:tplc="04090003" w:tentative="1">
      <w:start w:val="1"/>
      <w:numFmt w:val="bullet"/>
      <w:lvlText w:val="o"/>
      <w:lvlJc w:val="left"/>
      <w:pPr>
        <w:ind w:left="4705" w:hanging="360"/>
      </w:pPr>
      <w:rPr>
        <w:rFonts w:ascii="Courier New" w:hAnsi="Courier New" w:cs="Courier New" w:hint="default"/>
      </w:rPr>
    </w:lvl>
    <w:lvl w:ilvl="8" w:tplc="04090005" w:tentative="1">
      <w:start w:val="1"/>
      <w:numFmt w:val="bullet"/>
      <w:lvlText w:val=""/>
      <w:lvlJc w:val="left"/>
      <w:pPr>
        <w:ind w:left="5425" w:hanging="360"/>
      </w:pPr>
      <w:rPr>
        <w:rFonts w:ascii="Wingdings" w:hAnsi="Wingdings" w:hint="default"/>
      </w:rPr>
    </w:lvl>
  </w:abstractNum>
  <w:abstractNum w:abstractNumId="18" w15:restartNumberingAfterBreak="0">
    <w:nsid w:val="68C52A13"/>
    <w:multiLevelType w:val="hybridMultilevel"/>
    <w:tmpl w:val="AF980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E01C0D"/>
    <w:multiLevelType w:val="hybridMultilevel"/>
    <w:tmpl w:val="A6269DB2"/>
    <w:lvl w:ilvl="0" w:tplc="5F5265E6">
      <w:start w:val="1"/>
      <w:numFmt w:val="decimal"/>
      <w:lvlText w:val="%1."/>
      <w:lvlJc w:val="left"/>
      <w:pPr>
        <w:ind w:left="4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80525B52">
      <w:start w:val="1"/>
      <w:numFmt w:val="bullet"/>
      <w:lvlText w:val="•"/>
      <w:lvlJc w:val="left"/>
      <w:pPr>
        <w:ind w:left="752"/>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2" w:tplc="EE2E18AE">
      <w:start w:val="1"/>
      <w:numFmt w:val="bullet"/>
      <w:lvlText w:val="▪"/>
      <w:lvlJc w:val="left"/>
      <w:pPr>
        <w:ind w:left="1440"/>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3" w:tplc="1B84FC24">
      <w:start w:val="1"/>
      <w:numFmt w:val="bullet"/>
      <w:lvlText w:val="•"/>
      <w:lvlJc w:val="left"/>
      <w:pPr>
        <w:ind w:left="2160"/>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4" w:tplc="78E6AB5A">
      <w:start w:val="1"/>
      <w:numFmt w:val="bullet"/>
      <w:lvlText w:val="o"/>
      <w:lvlJc w:val="left"/>
      <w:pPr>
        <w:ind w:left="2880"/>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5" w:tplc="517A4836">
      <w:start w:val="1"/>
      <w:numFmt w:val="bullet"/>
      <w:lvlText w:val="▪"/>
      <w:lvlJc w:val="left"/>
      <w:pPr>
        <w:ind w:left="3600"/>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6" w:tplc="BF4AEE3A">
      <w:start w:val="1"/>
      <w:numFmt w:val="bullet"/>
      <w:lvlText w:val="•"/>
      <w:lvlJc w:val="left"/>
      <w:pPr>
        <w:ind w:left="4320"/>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7" w:tplc="DAF6945C">
      <w:start w:val="1"/>
      <w:numFmt w:val="bullet"/>
      <w:lvlText w:val="o"/>
      <w:lvlJc w:val="left"/>
      <w:pPr>
        <w:ind w:left="5040"/>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8" w:tplc="33B89BC6">
      <w:start w:val="1"/>
      <w:numFmt w:val="bullet"/>
      <w:lvlText w:val="▪"/>
      <w:lvlJc w:val="left"/>
      <w:pPr>
        <w:ind w:left="5760"/>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abstractNum>
  <w:abstractNum w:abstractNumId="20" w15:restartNumberingAfterBreak="0">
    <w:nsid w:val="6FF97EA3"/>
    <w:multiLevelType w:val="hybridMultilevel"/>
    <w:tmpl w:val="174060A0"/>
    <w:lvl w:ilvl="0" w:tplc="0409000B">
      <w:start w:val="1"/>
      <w:numFmt w:val="bullet"/>
      <w:lvlText w:val=""/>
      <w:lvlJc w:val="left"/>
      <w:pPr>
        <w:ind w:left="402" w:hanging="360"/>
      </w:pPr>
      <w:rPr>
        <w:rFonts w:ascii="Wingdings" w:hAnsi="Wingdings" w:hint="default"/>
      </w:rPr>
    </w:lvl>
    <w:lvl w:ilvl="1" w:tplc="04090003" w:tentative="1">
      <w:start w:val="1"/>
      <w:numFmt w:val="bullet"/>
      <w:lvlText w:val="o"/>
      <w:lvlJc w:val="left"/>
      <w:pPr>
        <w:ind w:left="1122" w:hanging="360"/>
      </w:pPr>
      <w:rPr>
        <w:rFonts w:ascii="Courier New" w:hAnsi="Courier New" w:cs="Courier New" w:hint="default"/>
      </w:rPr>
    </w:lvl>
    <w:lvl w:ilvl="2" w:tplc="04090005" w:tentative="1">
      <w:start w:val="1"/>
      <w:numFmt w:val="bullet"/>
      <w:lvlText w:val=""/>
      <w:lvlJc w:val="left"/>
      <w:pPr>
        <w:ind w:left="1842" w:hanging="360"/>
      </w:pPr>
      <w:rPr>
        <w:rFonts w:ascii="Wingdings" w:hAnsi="Wingdings" w:hint="default"/>
      </w:rPr>
    </w:lvl>
    <w:lvl w:ilvl="3" w:tplc="04090001" w:tentative="1">
      <w:start w:val="1"/>
      <w:numFmt w:val="bullet"/>
      <w:lvlText w:val=""/>
      <w:lvlJc w:val="left"/>
      <w:pPr>
        <w:ind w:left="2562" w:hanging="360"/>
      </w:pPr>
      <w:rPr>
        <w:rFonts w:ascii="Symbol" w:hAnsi="Symbol" w:hint="default"/>
      </w:rPr>
    </w:lvl>
    <w:lvl w:ilvl="4" w:tplc="04090003" w:tentative="1">
      <w:start w:val="1"/>
      <w:numFmt w:val="bullet"/>
      <w:lvlText w:val="o"/>
      <w:lvlJc w:val="left"/>
      <w:pPr>
        <w:ind w:left="3282" w:hanging="360"/>
      </w:pPr>
      <w:rPr>
        <w:rFonts w:ascii="Courier New" w:hAnsi="Courier New" w:cs="Courier New" w:hint="default"/>
      </w:rPr>
    </w:lvl>
    <w:lvl w:ilvl="5" w:tplc="04090005" w:tentative="1">
      <w:start w:val="1"/>
      <w:numFmt w:val="bullet"/>
      <w:lvlText w:val=""/>
      <w:lvlJc w:val="left"/>
      <w:pPr>
        <w:ind w:left="4002" w:hanging="360"/>
      </w:pPr>
      <w:rPr>
        <w:rFonts w:ascii="Wingdings" w:hAnsi="Wingdings" w:hint="default"/>
      </w:rPr>
    </w:lvl>
    <w:lvl w:ilvl="6" w:tplc="04090001" w:tentative="1">
      <w:start w:val="1"/>
      <w:numFmt w:val="bullet"/>
      <w:lvlText w:val=""/>
      <w:lvlJc w:val="left"/>
      <w:pPr>
        <w:ind w:left="4722" w:hanging="360"/>
      </w:pPr>
      <w:rPr>
        <w:rFonts w:ascii="Symbol" w:hAnsi="Symbol" w:hint="default"/>
      </w:rPr>
    </w:lvl>
    <w:lvl w:ilvl="7" w:tplc="04090003" w:tentative="1">
      <w:start w:val="1"/>
      <w:numFmt w:val="bullet"/>
      <w:lvlText w:val="o"/>
      <w:lvlJc w:val="left"/>
      <w:pPr>
        <w:ind w:left="5442" w:hanging="360"/>
      </w:pPr>
      <w:rPr>
        <w:rFonts w:ascii="Courier New" w:hAnsi="Courier New" w:cs="Courier New" w:hint="default"/>
      </w:rPr>
    </w:lvl>
    <w:lvl w:ilvl="8" w:tplc="04090005" w:tentative="1">
      <w:start w:val="1"/>
      <w:numFmt w:val="bullet"/>
      <w:lvlText w:val=""/>
      <w:lvlJc w:val="left"/>
      <w:pPr>
        <w:ind w:left="6162" w:hanging="360"/>
      </w:pPr>
      <w:rPr>
        <w:rFonts w:ascii="Wingdings" w:hAnsi="Wingdings" w:hint="default"/>
      </w:rPr>
    </w:lvl>
  </w:abstractNum>
  <w:abstractNum w:abstractNumId="21" w15:restartNumberingAfterBreak="0">
    <w:nsid w:val="74A667F5"/>
    <w:multiLevelType w:val="hybridMultilevel"/>
    <w:tmpl w:val="FC40C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AA3A22"/>
    <w:multiLevelType w:val="hybridMultilevel"/>
    <w:tmpl w:val="EC6CB0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042344"/>
    <w:multiLevelType w:val="hybridMultilevel"/>
    <w:tmpl w:val="00A04206"/>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9"/>
  </w:num>
  <w:num w:numId="2">
    <w:abstractNumId w:val="7"/>
  </w:num>
  <w:num w:numId="3">
    <w:abstractNumId w:val="0"/>
  </w:num>
  <w:num w:numId="4">
    <w:abstractNumId w:val="5"/>
  </w:num>
  <w:num w:numId="5">
    <w:abstractNumId w:val="1"/>
  </w:num>
  <w:num w:numId="6">
    <w:abstractNumId w:val="13"/>
  </w:num>
  <w:num w:numId="7">
    <w:abstractNumId w:val="17"/>
  </w:num>
  <w:num w:numId="8">
    <w:abstractNumId w:val="16"/>
  </w:num>
  <w:num w:numId="9">
    <w:abstractNumId w:val="18"/>
  </w:num>
  <w:num w:numId="10">
    <w:abstractNumId w:val="4"/>
  </w:num>
  <w:num w:numId="11">
    <w:abstractNumId w:val="23"/>
  </w:num>
  <w:num w:numId="12">
    <w:abstractNumId w:val="20"/>
  </w:num>
  <w:num w:numId="13">
    <w:abstractNumId w:val="21"/>
  </w:num>
  <w:num w:numId="14">
    <w:abstractNumId w:val="11"/>
  </w:num>
  <w:num w:numId="15">
    <w:abstractNumId w:val="3"/>
  </w:num>
  <w:num w:numId="16">
    <w:abstractNumId w:val="22"/>
  </w:num>
  <w:num w:numId="17">
    <w:abstractNumId w:val="12"/>
  </w:num>
  <w:num w:numId="18">
    <w:abstractNumId w:val="2"/>
  </w:num>
  <w:num w:numId="19">
    <w:abstractNumId w:val="9"/>
  </w:num>
  <w:num w:numId="20">
    <w:abstractNumId w:val="15"/>
  </w:num>
  <w:num w:numId="21">
    <w:abstractNumId w:val="10"/>
  </w:num>
  <w:num w:numId="22">
    <w:abstractNumId w:val="6"/>
  </w:num>
  <w:num w:numId="23">
    <w:abstractNumId w:val="14"/>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9C8"/>
    <w:rsid w:val="00041634"/>
    <w:rsid w:val="000528F4"/>
    <w:rsid w:val="00060759"/>
    <w:rsid w:val="000B4ECF"/>
    <w:rsid w:val="000D1DEC"/>
    <w:rsid w:val="00102F13"/>
    <w:rsid w:val="001312DF"/>
    <w:rsid w:val="00171F54"/>
    <w:rsid w:val="001A4A10"/>
    <w:rsid w:val="001B2F59"/>
    <w:rsid w:val="00277660"/>
    <w:rsid w:val="002835D5"/>
    <w:rsid w:val="002D4AD6"/>
    <w:rsid w:val="002D531B"/>
    <w:rsid w:val="002E6433"/>
    <w:rsid w:val="00323878"/>
    <w:rsid w:val="00356C74"/>
    <w:rsid w:val="00366667"/>
    <w:rsid w:val="003A07E0"/>
    <w:rsid w:val="003A2356"/>
    <w:rsid w:val="003D6596"/>
    <w:rsid w:val="00423D42"/>
    <w:rsid w:val="00461DDB"/>
    <w:rsid w:val="00481B04"/>
    <w:rsid w:val="004C7A77"/>
    <w:rsid w:val="004D4A11"/>
    <w:rsid w:val="00500BB8"/>
    <w:rsid w:val="00532F65"/>
    <w:rsid w:val="00537062"/>
    <w:rsid w:val="00563150"/>
    <w:rsid w:val="005A0478"/>
    <w:rsid w:val="005B2C1D"/>
    <w:rsid w:val="005C5485"/>
    <w:rsid w:val="00650082"/>
    <w:rsid w:val="00684BF6"/>
    <w:rsid w:val="006D4B86"/>
    <w:rsid w:val="006E0D1A"/>
    <w:rsid w:val="006F59BA"/>
    <w:rsid w:val="00742667"/>
    <w:rsid w:val="0075331A"/>
    <w:rsid w:val="007F4F2F"/>
    <w:rsid w:val="00835B3D"/>
    <w:rsid w:val="00835E7B"/>
    <w:rsid w:val="00887737"/>
    <w:rsid w:val="00887E33"/>
    <w:rsid w:val="008A6E51"/>
    <w:rsid w:val="008F16E6"/>
    <w:rsid w:val="008F391B"/>
    <w:rsid w:val="008F49C8"/>
    <w:rsid w:val="00910A29"/>
    <w:rsid w:val="009154D4"/>
    <w:rsid w:val="00974BF5"/>
    <w:rsid w:val="00975902"/>
    <w:rsid w:val="009962C6"/>
    <w:rsid w:val="009F658B"/>
    <w:rsid w:val="00A978DF"/>
    <w:rsid w:val="00AA0AF0"/>
    <w:rsid w:val="00AB304F"/>
    <w:rsid w:val="00AC3907"/>
    <w:rsid w:val="00AE5B1B"/>
    <w:rsid w:val="00B0655C"/>
    <w:rsid w:val="00B41B09"/>
    <w:rsid w:val="00B528F4"/>
    <w:rsid w:val="00C11DF0"/>
    <w:rsid w:val="00C906D7"/>
    <w:rsid w:val="00CE1A48"/>
    <w:rsid w:val="00D1548F"/>
    <w:rsid w:val="00D25E39"/>
    <w:rsid w:val="00D321EE"/>
    <w:rsid w:val="00D87105"/>
    <w:rsid w:val="00DA0BD1"/>
    <w:rsid w:val="00DC37FA"/>
    <w:rsid w:val="00DC7671"/>
    <w:rsid w:val="00DD47CE"/>
    <w:rsid w:val="00DE17EC"/>
    <w:rsid w:val="00DE55FD"/>
    <w:rsid w:val="00DF0078"/>
    <w:rsid w:val="00E07341"/>
    <w:rsid w:val="00E3725A"/>
    <w:rsid w:val="00E5373F"/>
    <w:rsid w:val="00E83303"/>
    <w:rsid w:val="00E86B29"/>
    <w:rsid w:val="00E876C2"/>
    <w:rsid w:val="00EC6CAA"/>
    <w:rsid w:val="00EC7A58"/>
    <w:rsid w:val="00EE68F5"/>
    <w:rsid w:val="00F11E71"/>
    <w:rsid w:val="00F13EFC"/>
    <w:rsid w:val="00F25D8D"/>
    <w:rsid w:val="00F31BE5"/>
    <w:rsid w:val="00F3355C"/>
    <w:rsid w:val="00F60E77"/>
    <w:rsid w:val="00F74BDB"/>
    <w:rsid w:val="00F822C7"/>
    <w:rsid w:val="00F9430F"/>
    <w:rsid w:val="00FB0FF1"/>
    <w:rsid w:val="00FC2824"/>
    <w:rsid w:val="00FD1A9A"/>
    <w:rsid w:val="00FD6622"/>
    <w:rsid w:val="00FE5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06B768"/>
  <w15:chartTrackingRefBased/>
  <w15:docId w15:val="{7EE38FE6-E5A6-4D4A-A246-5ABA83A4B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9C8"/>
    <w:pPr>
      <w:spacing w:after="6" w:line="249" w:lineRule="auto"/>
      <w:ind w:left="730" w:hanging="10"/>
    </w:pPr>
    <w:rPr>
      <w:rFonts w:ascii="Garamond" w:eastAsia="Garamond" w:hAnsi="Garamond" w:cs="Garamond"/>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F49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49C8"/>
    <w:pPr>
      <w:ind w:left="720"/>
      <w:contextualSpacing/>
    </w:pPr>
  </w:style>
  <w:style w:type="paragraph" w:styleId="Header">
    <w:name w:val="header"/>
    <w:basedOn w:val="Normal"/>
    <w:link w:val="HeaderChar"/>
    <w:uiPriority w:val="99"/>
    <w:unhideWhenUsed/>
    <w:rsid w:val="008F49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49C8"/>
    <w:rPr>
      <w:rFonts w:ascii="Garamond" w:eastAsia="Garamond" w:hAnsi="Garamond" w:cs="Garamond"/>
      <w:color w:val="000000"/>
      <w:sz w:val="24"/>
    </w:rPr>
  </w:style>
  <w:style w:type="paragraph" w:styleId="Footer">
    <w:name w:val="footer"/>
    <w:basedOn w:val="Normal"/>
    <w:link w:val="FooterChar"/>
    <w:uiPriority w:val="99"/>
    <w:unhideWhenUsed/>
    <w:rsid w:val="008F49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49C8"/>
    <w:rPr>
      <w:rFonts w:ascii="Garamond" w:eastAsia="Garamond" w:hAnsi="Garamond" w:cs="Garamond"/>
      <w:color w:val="000000"/>
      <w:sz w:val="24"/>
    </w:rPr>
  </w:style>
  <w:style w:type="character" w:styleId="Hyperlink">
    <w:name w:val="Hyperlink"/>
    <w:basedOn w:val="DefaultParagraphFont"/>
    <w:uiPriority w:val="99"/>
    <w:unhideWhenUsed/>
    <w:rsid w:val="00171F54"/>
    <w:rPr>
      <w:color w:val="0563C1" w:themeColor="hyperlink"/>
      <w:u w:val="single"/>
    </w:rPr>
  </w:style>
  <w:style w:type="character" w:styleId="UnresolvedMention">
    <w:name w:val="Unresolved Mention"/>
    <w:basedOn w:val="DefaultParagraphFont"/>
    <w:uiPriority w:val="99"/>
    <w:semiHidden/>
    <w:unhideWhenUsed/>
    <w:rsid w:val="00171F54"/>
    <w:rPr>
      <w:color w:val="605E5C"/>
      <w:shd w:val="clear" w:color="auto" w:fill="E1DFDD"/>
    </w:rPr>
  </w:style>
  <w:style w:type="paragraph" w:styleId="BalloonText">
    <w:name w:val="Balloon Text"/>
    <w:basedOn w:val="Normal"/>
    <w:link w:val="BalloonTextChar"/>
    <w:uiPriority w:val="99"/>
    <w:semiHidden/>
    <w:unhideWhenUsed/>
    <w:rsid w:val="00F943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30F"/>
    <w:rPr>
      <w:rFonts w:ascii="Segoe UI" w:eastAsia="Garamond" w:hAnsi="Segoe UI" w:cs="Segoe UI"/>
      <w:color w:val="000000"/>
      <w:sz w:val="18"/>
      <w:szCs w:val="18"/>
    </w:rPr>
  </w:style>
  <w:style w:type="character" w:styleId="CommentReference">
    <w:name w:val="annotation reference"/>
    <w:basedOn w:val="DefaultParagraphFont"/>
    <w:uiPriority w:val="99"/>
    <w:semiHidden/>
    <w:unhideWhenUsed/>
    <w:rsid w:val="00910A29"/>
    <w:rPr>
      <w:sz w:val="16"/>
      <w:szCs w:val="16"/>
    </w:rPr>
  </w:style>
  <w:style w:type="paragraph" w:styleId="CommentText">
    <w:name w:val="annotation text"/>
    <w:basedOn w:val="Normal"/>
    <w:link w:val="CommentTextChar"/>
    <w:uiPriority w:val="99"/>
    <w:semiHidden/>
    <w:unhideWhenUsed/>
    <w:rsid w:val="00910A29"/>
    <w:pPr>
      <w:spacing w:line="240" w:lineRule="auto"/>
    </w:pPr>
    <w:rPr>
      <w:sz w:val="20"/>
      <w:szCs w:val="20"/>
    </w:rPr>
  </w:style>
  <w:style w:type="character" w:customStyle="1" w:styleId="CommentTextChar">
    <w:name w:val="Comment Text Char"/>
    <w:basedOn w:val="DefaultParagraphFont"/>
    <w:link w:val="CommentText"/>
    <w:uiPriority w:val="99"/>
    <w:semiHidden/>
    <w:rsid w:val="00910A29"/>
    <w:rPr>
      <w:rFonts w:ascii="Garamond" w:eastAsia="Garamond" w:hAnsi="Garamond" w:cs="Garamond"/>
      <w:color w:val="000000"/>
      <w:sz w:val="20"/>
      <w:szCs w:val="20"/>
    </w:rPr>
  </w:style>
  <w:style w:type="paragraph" w:styleId="CommentSubject">
    <w:name w:val="annotation subject"/>
    <w:basedOn w:val="CommentText"/>
    <w:next w:val="CommentText"/>
    <w:link w:val="CommentSubjectChar"/>
    <w:uiPriority w:val="99"/>
    <w:semiHidden/>
    <w:unhideWhenUsed/>
    <w:rsid w:val="00910A29"/>
    <w:rPr>
      <w:b/>
      <w:bCs/>
    </w:rPr>
  </w:style>
  <w:style w:type="character" w:customStyle="1" w:styleId="CommentSubjectChar">
    <w:name w:val="Comment Subject Char"/>
    <w:basedOn w:val="CommentTextChar"/>
    <w:link w:val="CommentSubject"/>
    <w:uiPriority w:val="99"/>
    <w:semiHidden/>
    <w:rsid w:val="00910A29"/>
    <w:rPr>
      <w:rFonts w:ascii="Garamond" w:eastAsia="Garamond" w:hAnsi="Garamond" w:cs="Garamond"/>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A1345-6E82-4C08-92FE-EF9820B6D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972</Words>
  <Characters>6154</Characters>
  <Application>Microsoft Office Word</Application>
  <DocSecurity>0</DocSecurity>
  <Lines>323</Lines>
  <Paragraphs>356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Rossi</dc:creator>
  <cp:keywords/>
  <dc:description/>
  <cp:lastModifiedBy>Lam, Vivian (EHS)</cp:lastModifiedBy>
  <cp:revision>3</cp:revision>
  <cp:lastPrinted>2022-05-04T15:16:00Z</cp:lastPrinted>
  <dcterms:created xsi:type="dcterms:W3CDTF">2022-06-03T16:08:00Z</dcterms:created>
  <dcterms:modified xsi:type="dcterms:W3CDTF">2022-06-08T19:31:00Z</dcterms:modified>
</cp:coreProperties>
</file>