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42E" w:rsidRPr="00FA442E" w:rsidRDefault="00FA442E" w:rsidP="00FA442E">
      <w:pPr>
        <w:shd w:val="clear" w:color="auto" w:fill="FFFFFF"/>
        <w:spacing w:before="199" w:after="199" w:line="240" w:lineRule="auto"/>
        <w:outlineLvl w:val="1"/>
        <w:rPr>
          <w:rFonts w:ascii="Tahoma" w:eastAsia="Times New Roman" w:hAnsi="Tahoma" w:cs="Tahoma"/>
          <w:b/>
          <w:bCs/>
          <w:sz w:val="27"/>
          <w:szCs w:val="27"/>
          <w:lang w:val="en"/>
        </w:rPr>
      </w:pPr>
      <w:r w:rsidRPr="00FA442E">
        <w:rPr>
          <w:rFonts w:ascii="Tahoma" w:eastAsia="Times New Roman" w:hAnsi="Tahoma" w:cs="Tahoma"/>
          <w:b/>
          <w:bCs/>
          <w:sz w:val="27"/>
          <w:szCs w:val="27"/>
          <w:lang w:val="en"/>
        </w:rPr>
        <w:t>Overview</w:t>
      </w:r>
    </w:p>
    <w:p w:rsidR="00FA442E" w:rsidRPr="00FA442E" w:rsidRDefault="00FA442E" w:rsidP="00FA442E">
      <w:pPr>
        <w:shd w:val="clear" w:color="auto" w:fill="FFFFFF"/>
        <w:spacing w:after="240" w:line="360" w:lineRule="atLeast"/>
        <w:rPr>
          <w:rFonts w:ascii="Times New Roman" w:eastAsia="Times New Roman" w:hAnsi="Times New Roman" w:cs="Times New Roman"/>
          <w:sz w:val="20"/>
          <w:szCs w:val="20"/>
          <w:lang w:val="en"/>
        </w:rPr>
      </w:pPr>
      <w:r w:rsidRPr="00FA442E">
        <w:rPr>
          <w:rFonts w:ascii="Times New Roman" w:eastAsia="Times New Roman" w:hAnsi="Times New Roman" w:cs="Times New Roman"/>
          <w:sz w:val="20"/>
          <w:szCs w:val="20"/>
          <w:lang w:val="en"/>
        </w:rPr>
        <w:t xml:space="preserve">Tewksbury Hospital operates a 370 bed Joint Commission accredited hospital.  Approximately 220 complex chronic medical adult patients reside on seven </w:t>
      </w:r>
      <w:bookmarkStart w:id="0" w:name="_GoBack"/>
      <w:bookmarkEnd w:id="0"/>
      <w:r w:rsidRPr="00FA442E">
        <w:rPr>
          <w:rFonts w:ascii="Times New Roman" w:eastAsia="Times New Roman" w:hAnsi="Times New Roman" w:cs="Times New Roman"/>
          <w:sz w:val="20"/>
          <w:szCs w:val="20"/>
          <w:lang w:val="en"/>
        </w:rPr>
        <w:t>(7) inpatient units and 150 psychiatric clients reside on five (5) inpatient units.  A full range of ancillary services is available at the site, including 24/7 nursing, medicine, and psychiatry as well as clinical laboratory, psychology, radiology, respiratory care, speech pathology, occupational therapy, physical therapy, clinical dieticians, clinical social workers and pharmacy, and on-site dialysis clinic.</w:t>
      </w:r>
    </w:p>
    <w:p w:rsidR="00FA442E" w:rsidRPr="00FA442E" w:rsidRDefault="00FA442E" w:rsidP="00FA442E">
      <w:pPr>
        <w:shd w:val="clear" w:color="auto" w:fill="FFFFFF"/>
        <w:spacing w:after="240" w:line="360" w:lineRule="atLeast"/>
        <w:rPr>
          <w:rFonts w:ascii="Times New Roman" w:eastAsia="Times New Roman" w:hAnsi="Times New Roman" w:cs="Times New Roman"/>
          <w:sz w:val="20"/>
          <w:szCs w:val="20"/>
          <w:lang w:val="en"/>
        </w:rPr>
      </w:pPr>
      <w:r w:rsidRPr="00FA442E">
        <w:rPr>
          <w:rFonts w:ascii="Times New Roman" w:eastAsia="Times New Roman" w:hAnsi="Times New Roman" w:cs="Times New Roman"/>
          <w:sz w:val="20"/>
          <w:szCs w:val="20"/>
          <w:lang w:val="en"/>
        </w:rPr>
        <w:t>In addition to the main hospital site, the hospital campus is home to nine (9) residential vendor programs which provide services on a 24/7 basis.  The residential programs consist of seven (7) substance use</w:t>
      </w:r>
      <w:r>
        <w:rPr>
          <w:rFonts w:ascii="Times New Roman" w:eastAsia="Times New Roman" w:hAnsi="Times New Roman" w:cs="Times New Roman"/>
          <w:sz w:val="20"/>
          <w:szCs w:val="20"/>
          <w:lang w:val="en"/>
        </w:rPr>
        <w:t xml:space="preserve"> disorder programs, serving over 300</w:t>
      </w:r>
      <w:r w:rsidRPr="00FA442E">
        <w:rPr>
          <w:rFonts w:ascii="Times New Roman" w:eastAsia="Times New Roman" w:hAnsi="Times New Roman" w:cs="Times New Roman"/>
          <w:sz w:val="20"/>
          <w:szCs w:val="20"/>
          <w:lang w:val="en"/>
        </w:rPr>
        <w:t xml:space="preserve"> residential clients (24/7)</w:t>
      </w:r>
      <w:r>
        <w:rPr>
          <w:rFonts w:ascii="Times New Roman" w:eastAsia="Times New Roman" w:hAnsi="Times New Roman" w:cs="Times New Roman"/>
          <w:sz w:val="20"/>
          <w:szCs w:val="20"/>
          <w:lang w:val="en"/>
        </w:rPr>
        <w:t>.</w:t>
      </w:r>
      <w:r w:rsidRPr="00FA442E">
        <w:rPr>
          <w:rFonts w:ascii="Times New Roman" w:eastAsia="Times New Roman" w:hAnsi="Times New Roman" w:cs="Times New Roman"/>
          <w:sz w:val="20"/>
          <w:szCs w:val="20"/>
          <w:lang w:val="en"/>
        </w:rPr>
        <w:t>  In addition, there are two (2) locked young adolescent programs, serving approximately 30 clients daily with a compliment of 65 staff. </w:t>
      </w:r>
    </w:p>
    <w:p w:rsidR="00FA442E" w:rsidRPr="00FA442E" w:rsidRDefault="00FA442E" w:rsidP="00FA442E">
      <w:pPr>
        <w:shd w:val="clear" w:color="auto" w:fill="FFFFFF"/>
        <w:spacing w:after="240" w:line="360" w:lineRule="atLeast"/>
        <w:rPr>
          <w:rFonts w:ascii="Times New Roman" w:eastAsia="Times New Roman" w:hAnsi="Times New Roman" w:cs="Times New Roman"/>
          <w:sz w:val="20"/>
          <w:szCs w:val="20"/>
          <w:lang w:val="en"/>
        </w:rPr>
      </w:pPr>
      <w:r w:rsidRPr="00FA442E">
        <w:rPr>
          <w:rFonts w:ascii="Times New Roman" w:eastAsia="Times New Roman" w:hAnsi="Times New Roman" w:cs="Times New Roman"/>
          <w:sz w:val="20"/>
          <w:szCs w:val="20"/>
          <w:lang w:val="en"/>
        </w:rPr>
        <w:t>The hospital also provides regional space to five (5) state agencies.  On any given day approximately 2,500 people enter and exit the campus to work, visit, and receive services or assistance.</w:t>
      </w:r>
    </w:p>
    <w:p w:rsidR="001928FD" w:rsidRDefault="001928FD"/>
    <w:sectPr w:rsidR="00192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2E"/>
    <w:rsid w:val="001928FD"/>
    <w:rsid w:val="002F163E"/>
    <w:rsid w:val="00B37B2B"/>
    <w:rsid w:val="00BA7A45"/>
    <w:rsid w:val="00FA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442E"/>
    <w:pPr>
      <w:spacing w:before="199" w:after="199" w:line="240" w:lineRule="auto"/>
      <w:outlineLvl w:val="1"/>
    </w:pPr>
    <w:rPr>
      <w:rFonts w:ascii="Tahoma" w:eastAsia="Times New Roman"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42E"/>
    <w:rPr>
      <w:rFonts w:ascii="Tahoma" w:eastAsia="Times New Roman" w:hAnsi="Tahoma" w:cs="Tahoma"/>
      <w:b/>
      <w:bCs/>
      <w:sz w:val="32"/>
      <w:szCs w:val="32"/>
    </w:rPr>
  </w:style>
  <w:style w:type="paragraph" w:styleId="NormalWeb">
    <w:name w:val="Normal (Web)"/>
    <w:basedOn w:val="Normal"/>
    <w:uiPriority w:val="99"/>
    <w:semiHidden/>
    <w:unhideWhenUsed/>
    <w:rsid w:val="00FA442E"/>
    <w:pPr>
      <w:spacing w:after="24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442E"/>
    <w:pPr>
      <w:spacing w:before="199" w:after="199" w:line="240" w:lineRule="auto"/>
      <w:outlineLvl w:val="1"/>
    </w:pPr>
    <w:rPr>
      <w:rFonts w:ascii="Tahoma" w:eastAsia="Times New Roman"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442E"/>
    <w:rPr>
      <w:rFonts w:ascii="Tahoma" w:eastAsia="Times New Roman" w:hAnsi="Tahoma" w:cs="Tahoma"/>
      <w:b/>
      <w:bCs/>
      <w:sz w:val="32"/>
      <w:szCs w:val="32"/>
    </w:rPr>
  </w:style>
  <w:style w:type="paragraph" w:styleId="NormalWeb">
    <w:name w:val="Normal (Web)"/>
    <w:basedOn w:val="Normal"/>
    <w:uiPriority w:val="99"/>
    <w:semiHidden/>
    <w:unhideWhenUsed/>
    <w:rsid w:val="00FA442E"/>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03124">
      <w:bodyDiv w:val="1"/>
      <w:marLeft w:val="0"/>
      <w:marRight w:val="0"/>
      <w:marTop w:val="0"/>
      <w:marBottom w:val="0"/>
      <w:divBdr>
        <w:top w:val="none" w:sz="0" w:space="0" w:color="auto"/>
        <w:left w:val="none" w:sz="0" w:space="0" w:color="auto"/>
        <w:bottom w:val="none" w:sz="0" w:space="0" w:color="auto"/>
        <w:right w:val="none" w:sz="0" w:space="0" w:color="auto"/>
      </w:divBdr>
      <w:divsChild>
        <w:div w:id="47344536">
          <w:marLeft w:val="0"/>
          <w:marRight w:val="0"/>
          <w:marTop w:val="0"/>
          <w:marBottom w:val="0"/>
          <w:divBdr>
            <w:top w:val="none" w:sz="0" w:space="0" w:color="auto"/>
            <w:left w:val="none" w:sz="0" w:space="0" w:color="auto"/>
            <w:bottom w:val="none" w:sz="0" w:space="0" w:color="auto"/>
            <w:right w:val="none" w:sz="0" w:space="0" w:color="auto"/>
          </w:divBdr>
          <w:divsChild>
            <w:div w:id="1991598594">
              <w:marLeft w:val="0"/>
              <w:marRight w:val="0"/>
              <w:marTop w:val="0"/>
              <w:marBottom w:val="0"/>
              <w:divBdr>
                <w:top w:val="none" w:sz="0" w:space="0" w:color="auto"/>
                <w:left w:val="none" w:sz="0" w:space="0" w:color="auto"/>
                <w:bottom w:val="none" w:sz="0" w:space="0" w:color="auto"/>
                <w:right w:val="none" w:sz="0" w:space="0" w:color="auto"/>
              </w:divBdr>
              <w:divsChild>
                <w:div w:id="1698968936">
                  <w:marLeft w:val="0"/>
                  <w:marRight w:val="0"/>
                  <w:marTop w:val="0"/>
                  <w:marBottom w:val="0"/>
                  <w:divBdr>
                    <w:top w:val="none" w:sz="0" w:space="0" w:color="auto"/>
                    <w:left w:val="none" w:sz="0" w:space="0" w:color="auto"/>
                    <w:bottom w:val="none" w:sz="0" w:space="0" w:color="auto"/>
                    <w:right w:val="none" w:sz="0" w:space="0" w:color="auto"/>
                  </w:divBdr>
                  <w:divsChild>
                    <w:div w:id="1331522110">
                      <w:marLeft w:val="2"/>
                      <w:marRight w:val="0"/>
                      <w:marTop w:val="0"/>
                      <w:marBottom w:val="0"/>
                      <w:divBdr>
                        <w:top w:val="none" w:sz="0" w:space="0" w:color="auto"/>
                        <w:left w:val="none" w:sz="0" w:space="0" w:color="auto"/>
                        <w:bottom w:val="none" w:sz="0" w:space="0" w:color="auto"/>
                        <w:right w:val="none" w:sz="0" w:space="0" w:color="auto"/>
                      </w:divBdr>
                      <w:divsChild>
                        <w:div w:id="928585835">
                          <w:marLeft w:val="0"/>
                          <w:marRight w:val="0"/>
                          <w:marTop w:val="0"/>
                          <w:marBottom w:val="0"/>
                          <w:divBdr>
                            <w:top w:val="none" w:sz="0" w:space="0" w:color="auto"/>
                            <w:left w:val="none" w:sz="0" w:space="0" w:color="auto"/>
                            <w:bottom w:val="none" w:sz="0" w:space="0" w:color="auto"/>
                            <w:right w:val="none" w:sz="0" w:space="0" w:color="auto"/>
                          </w:divBdr>
                          <w:divsChild>
                            <w:div w:id="23142520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Haley</dc:creator>
  <cp:lastModifiedBy> </cp:lastModifiedBy>
  <cp:revision>2</cp:revision>
  <cp:lastPrinted>2017-10-16T18:25:00Z</cp:lastPrinted>
  <dcterms:created xsi:type="dcterms:W3CDTF">2017-10-17T19:34:00Z</dcterms:created>
  <dcterms:modified xsi:type="dcterms:W3CDTF">2017-10-17T19:34:00Z</dcterms:modified>
</cp:coreProperties>
</file>