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925" w:rsidRPr="00295F1A" w:rsidRDefault="00044DB8" w:rsidP="00A35925">
      <w:pPr>
        <w:pStyle w:val="Heading1"/>
        <w:rPr>
          <w:bCs/>
        </w:rPr>
      </w:pPr>
      <w:r>
        <w:rPr>
          <w:noProof/>
          <w:lang w:eastAsia="zh-TW"/>
        </w:rPr>
        <mc:AlternateContent>
          <mc:Choice Requires="wps">
            <w:drawing>
              <wp:anchor distT="0" distB="0" distL="114300" distR="114300" simplePos="0" relativeHeight="251657728" behindDoc="0" locked="0" layoutInCell="1" allowOverlap="1">
                <wp:simplePos x="0" y="0"/>
                <wp:positionH relativeFrom="page">
                  <wp:align>center</wp:align>
                </wp:positionH>
                <wp:positionV relativeFrom="page">
                  <wp:align>center</wp:align>
                </wp:positionV>
                <wp:extent cx="5943600" cy="8229600"/>
                <wp:effectExtent l="9525" t="9525" r="9525" b="9525"/>
                <wp:wrapTopAndBottom/>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solidFill>
                          <a:srgbClr val="FFFFFF"/>
                        </a:solidFill>
                        <a:ln w="9525">
                          <a:solidFill>
                            <a:srgbClr val="000000"/>
                          </a:solidFill>
                          <a:miter lim="800000"/>
                          <a:headEnd/>
                          <a:tailEnd/>
                        </a:ln>
                      </wps:spPr>
                      <wps:txbx>
                        <w:txbxContent>
                          <w:p w:rsidR="00F26EB5" w:rsidRDefault="00F26EB5" w:rsidP="00A35925">
                            <w:pPr>
                              <w:jc w:val="center"/>
                              <w:rPr>
                                <w:b/>
                                <w:sz w:val="36"/>
                              </w:rPr>
                            </w:pPr>
                          </w:p>
                          <w:p w:rsidR="00F26EB5" w:rsidRDefault="00F26EB5" w:rsidP="00A35925">
                            <w:pPr>
                              <w:jc w:val="center"/>
                              <w:rPr>
                                <w:b/>
                                <w:sz w:val="36"/>
                              </w:rPr>
                            </w:pPr>
                          </w:p>
                          <w:p w:rsidR="00F26EB5" w:rsidRPr="002D735D" w:rsidRDefault="00F26EB5" w:rsidP="00A35925">
                            <w:pPr>
                              <w:jc w:val="center"/>
                              <w:rPr>
                                <w:b/>
                                <w:sz w:val="36"/>
                              </w:rPr>
                            </w:pPr>
                            <w:r w:rsidRPr="002D735D">
                              <w:rPr>
                                <w:b/>
                                <w:sz w:val="36"/>
                              </w:rPr>
                              <w:t>INDOOR AIR QUALITY ASSESSMENT</w:t>
                            </w:r>
                          </w:p>
                          <w:p w:rsidR="00F26EB5" w:rsidRPr="002D735D" w:rsidRDefault="00F26EB5" w:rsidP="00A35925">
                            <w:pPr>
                              <w:jc w:val="center"/>
                              <w:rPr>
                                <w:b/>
                                <w:iCs/>
                              </w:rPr>
                            </w:pPr>
                          </w:p>
                          <w:p w:rsidR="00F26EB5" w:rsidRDefault="00F26EB5" w:rsidP="00A35925">
                            <w:pPr>
                              <w:jc w:val="center"/>
                              <w:rPr>
                                <w:b/>
                              </w:rPr>
                            </w:pPr>
                          </w:p>
                          <w:p w:rsidR="00F26EB5" w:rsidRPr="005D7EB8" w:rsidRDefault="00E95689" w:rsidP="00A35925">
                            <w:pPr>
                              <w:jc w:val="center"/>
                              <w:rPr>
                                <w:b/>
                                <w:sz w:val="28"/>
                                <w:szCs w:val="28"/>
                              </w:rPr>
                            </w:pPr>
                            <w:r>
                              <w:rPr>
                                <w:b/>
                                <w:sz w:val="28"/>
                                <w:szCs w:val="28"/>
                              </w:rPr>
                              <w:t>Oxford</w:t>
                            </w:r>
                            <w:r w:rsidR="00F26EB5">
                              <w:rPr>
                                <w:b/>
                                <w:sz w:val="28"/>
                                <w:szCs w:val="28"/>
                              </w:rPr>
                              <w:t xml:space="preserve"> High School</w:t>
                            </w:r>
                          </w:p>
                          <w:p w:rsidR="00E95689" w:rsidRDefault="00E95689" w:rsidP="00A35925">
                            <w:pPr>
                              <w:jc w:val="center"/>
                              <w:rPr>
                                <w:b/>
                                <w:sz w:val="28"/>
                                <w:szCs w:val="28"/>
                              </w:rPr>
                            </w:pPr>
                            <w:r>
                              <w:rPr>
                                <w:b/>
                                <w:sz w:val="28"/>
                                <w:szCs w:val="28"/>
                              </w:rPr>
                              <w:t>495 Main Street</w:t>
                            </w:r>
                          </w:p>
                          <w:p w:rsidR="00F26EB5" w:rsidRDefault="00E95689" w:rsidP="00A35925">
                            <w:pPr>
                              <w:jc w:val="center"/>
                              <w:rPr>
                                <w:b/>
                                <w:iCs/>
                              </w:rPr>
                            </w:pPr>
                            <w:r>
                              <w:rPr>
                                <w:b/>
                                <w:sz w:val="28"/>
                                <w:szCs w:val="28"/>
                              </w:rPr>
                              <w:t>Oxford</w:t>
                            </w:r>
                            <w:r w:rsidR="00F26EB5" w:rsidRPr="00447F80">
                              <w:rPr>
                                <w:b/>
                                <w:sz w:val="28"/>
                                <w:szCs w:val="28"/>
                              </w:rPr>
                              <w:t>, MA</w:t>
                            </w:r>
                          </w:p>
                          <w:p w:rsidR="00F26EB5"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rPr>
                                <w:i/>
                              </w:rPr>
                            </w:pPr>
                          </w:p>
                          <w:p w:rsidR="00F26EB5" w:rsidRPr="002D735D" w:rsidRDefault="00F26EB5" w:rsidP="00A35925">
                            <w:pPr>
                              <w:jc w:val="center"/>
                              <w:rPr>
                                <w:i/>
                              </w:rPr>
                            </w:pPr>
                          </w:p>
                          <w:p w:rsidR="00F26EB5" w:rsidRDefault="00044DB8" w:rsidP="00A35925">
                            <w:pPr>
                              <w:jc w:val="center"/>
                              <w:rPr>
                                <w:i/>
                              </w:rPr>
                            </w:pPr>
                            <w:bookmarkStart w:id="0" w:name="_GoBack"/>
                            <w:bookmarkEnd w:id="0"/>
                            <w:r>
                              <w:rPr>
                                <w:i/>
                                <w:noProof/>
                                <w:lang w:eastAsia="zh-TW"/>
                              </w:rPr>
                              <w:drawing>
                                <wp:inline distT="0" distB="0" distL="0" distR="0">
                                  <wp:extent cx="4632960" cy="3474720"/>
                                  <wp:effectExtent l="0" t="0" r="0" b="0"/>
                                  <wp:docPr id="19" name="Picture 19" descr="Front entrance of Oxford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ront entrance of Oxford High 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2960" cy="3474720"/>
                                          </a:xfrm>
                                          <a:prstGeom prst="rect">
                                            <a:avLst/>
                                          </a:prstGeom>
                                          <a:noFill/>
                                          <a:ln>
                                            <a:noFill/>
                                          </a:ln>
                                        </pic:spPr>
                                      </pic:pic>
                                    </a:graphicData>
                                  </a:graphic>
                                </wp:inline>
                              </w:drawing>
                            </w:r>
                          </w:p>
                          <w:p w:rsidR="00F26EB5"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pPr>
                            <w:r w:rsidRPr="002D735D">
                              <w:t>Prepared by:</w:t>
                            </w:r>
                          </w:p>
                          <w:p w:rsidR="00F26EB5" w:rsidRPr="002D735D" w:rsidRDefault="00F26EB5" w:rsidP="00A35925">
                            <w:pPr>
                              <w:jc w:val="center"/>
                            </w:pPr>
                            <w:r w:rsidRPr="002D735D">
                              <w:t>Massachusetts Department of Public Health</w:t>
                            </w:r>
                          </w:p>
                          <w:p w:rsidR="00F26EB5" w:rsidRPr="002D735D" w:rsidRDefault="00F26EB5" w:rsidP="00A35925">
                            <w:pPr>
                              <w:jc w:val="center"/>
                            </w:pPr>
                            <w:r w:rsidRPr="002D735D">
                              <w:t>Bureau of Environmental Health</w:t>
                            </w:r>
                          </w:p>
                          <w:p w:rsidR="00F26EB5" w:rsidRPr="002D735D" w:rsidRDefault="00F26EB5" w:rsidP="00A35925">
                            <w:pPr>
                              <w:jc w:val="center"/>
                            </w:pPr>
                            <w:r w:rsidRPr="002D735D">
                              <w:t>Indoor Air Quality Program</w:t>
                            </w:r>
                          </w:p>
                          <w:p w:rsidR="00F26EB5" w:rsidRDefault="00DA20CC" w:rsidP="00A35925">
                            <w:pPr>
                              <w:jc w:val="center"/>
                            </w:pPr>
                            <w:r>
                              <w:t>June</w:t>
                            </w:r>
                            <w:r w:rsidR="00F26EB5">
                              <w:t xml:space="preserv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68pt;height:9in;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">
                <v:textbox>
                  <w:txbxContent>
                    <w:p w:rsidR="00F26EB5" w:rsidRDefault="00F26EB5" w:rsidP="00A35925">
                      <w:pPr>
                        <w:jc w:val="center"/>
                        <w:rPr>
                          <w:b/>
                          <w:sz w:val="36"/>
                        </w:rPr>
                      </w:pPr>
                    </w:p>
                    <w:p w:rsidR="00F26EB5" w:rsidRDefault="00F26EB5" w:rsidP="00A35925">
                      <w:pPr>
                        <w:jc w:val="center"/>
                        <w:rPr>
                          <w:b/>
                          <w:sz w:val="36"/>
                        </w:rPr>
                      </w:pPr>
                    </w:p>
                    <w:p w:rsidR="00F26EB5" w:rsidRPr="002D735D" w:rsidRDefault="00F26EB5" w:rsidP="00A35925">
                      <w:pPr>
                        <w:jc w:val="center"/>
                        <w:rPr>
                          <w:b/>
                          <w:sz w:val="36"/>
                        </w:rPr>
                      </w:pPr>
                      <w:r w:rsidRPr="002D735D">
                        <w:rPr>
                          <w:b/>
                          <w:sz w:val="36"/>
                        </w:rPr>
                        <w:t>INDOOR AIR QUALITY ASSESSMENT</w:t>
                      </w:r>
                    </w:p>
                    <w:p w:rsidR="00F26EB5" w:rsidRPr="002D735D" w:rsidRDefault="00F26EB5" w:rsidP="00A35925">
                      <w:pPr>
                        <w:jc w:val="center"/>
                        <w:rPr>
                          <w:b/>
                          <w:iCs/>
                        </w:rPr>
                      </w:pPr>
                    </w:p>
                    <w:p w:rsidR="00F26EB5" w:rsidRDefault="00F26EB5" w:rsidP="00A35925">
                      <w:pPr>
                        <w:jc w:val="center"/>
                        <w:rPr>
                          <w:b/>
                        </w:rPr>
                      </w:pPr>
                    </w:p>
                    <w:p w:rsidR="00F26EB5" w:rsidRPr="005D7EB8" w:rsidRDefault="00E95689" w:rsidP="00A35925">
                      <w:pPr>
                        <w:jc w:val="center"/>
                        <w:rPr>
                          <w:b/>
                          <w:sz w:val="28"/>
                          <w:szCs w:val="28"/>
                        </w:rPr>
                      </w:pPr>
                      <w:r>
                        <w:rPr>
                          <w:b/>
                          <w:sz w:val="28"/>
                          <w:szCs w:val="28"/>
                        </w:rPr>
                        <w:t>Oxford</w:t>
                      </w:r>
                      <w:r w:rsidR="00F26EB5">
                        <w:rPr>
                          <w:b/>
                          <w:sz w:val="28"/>
                          <w:szCs w:val="28"/>
                        </w:rPr>
                        <w:t xml:space="preserve"> High School</w:t>
                      </w:r>
                    </w:p>
                    <w:p w:rsidR="00E95689" w:rsidRDefault="00E95689" w:rsidP="00A35925">
                      <w:pPr>
                        <w:jc w:val="center"/>
                        <w:rPr>
                          <w:b/>
                          <w:sz w:val="28"/>
                          <w:szCs w:val="28"/>
                        </w:rPr>
                      </w:pPr>
                      <w:r>
                        <w:rPr>
                          <w:b/>
                          <w:sz w:val="28"/>
                          <w:szCs w:val="28"/>
                        </w:rPr>
                        <w:t>495 Main Street</w:t>
                      </w:r>
                    </w:p>
                    <w:p w:rsidR="00F26EB5" w:rsidRDefault="00E95689" w:rsidP="00A35925">
                      <w:pPr>
                        <w:jc w:val="center"/>
                        <w:rPr>
                          <w:b/>
                          <w:iCs/>
                        </w:rPr>
                      </w:pPr>
                      <w:r>
                        <w:rPr>
                          <w:b/>
                          <w:sz w:val="28"/>
                          <w:szCs w:val="28"/>
                        </w:rPr>
                        <w:t>Oxford</w:t>
                      </w:r>
                      <w:r w:rsidR="00F26EB5" w:rsidRPr="00447F80">
                        <w:rPr>
                          <w:b/>
                          <w:sz w:val="28"/>
                          <w:szCs w:val="28"/>
                        </w:rPr>
                        <w:t>, MA</w:t>
                      </w:r>
                    </w:p>
                    <w:p w:rsidR="00F26EB5"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rPr>
                          <w:i/>
                        </w:rPr>
                      </w:pPr>
                    </w:p>
                    <w:p w:rsidR="00F26EB5" w:rsidRPr="002D735D" w:rsidRDefault="00F26EB5" w:rsidP="00A35925">
                      <w:pPr>
                        <w:jc w:val="center"/>
                        <w:rPr>
                          <w:i/>
                        </w:rPr>
                      </w:pPr>
                    </w:p>
                    <w:p w:rsidR="00F26EB5" w:rsidRDefault="00044DB8" w:rsidP="00A35925">
                      <w:pPr>
                        <w:jc w:val="center"/>
                        <w:rPr>
                          <w:i/>
                        </w:rPr>
                      </w:pPr>
                      <w:bookmarkStart w:id="1" w:name="_GoBack"/>
                      <w:bookmarkEnd w:id="1"/>
                      <w:r>
                        <w:rPr>
                          <w:i/>
                          <w:noProof/>
                          <w:lang w:eastAsia="zh-TW"/>
                        </w:rPr>
                        <w:drawing>
                          <wp:inline distT="0" distB="0" distL="0" distR="0">
                            <wp:extent cx="4632960" cy="3474720"/>
                            <wp:effectExtent l="0" t="0" r="0" b="0"/>
                            <wp:docPr id="19" name="Picture 19" descr="Front entrance of Oxford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ront entrance of Oxford High 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2960" cy="3474720"/>
                                    </a:xfrm>
                                    <a:prstGeom prst="rect">
                                      <a:avLst/>
                                    </a:prstGeom>
                                    <a:noFill/>
                                    <a:ln>
                                      <a:noFill/>
                                    </a:ln>
                                  </pic:spPr>
                                </pic:pic>
                              </a:graphicData>
                            </a:graphic>
                          </wp:inline>
                        </w:drawing>
                      </w:r>
                    </w:p>
                    <w:p w:rsidR="00F26EB5"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pPr>
                      <w:r w:rsidRPr="002D735D">
                        <w:t>Prepared by:</w:t>
                      </w:r>
                    </w:p>
                    <w:p w:rsidR="00F26EB5" w:rsidRPr="002D735D" w:rsidRDefault="00F26EB5" w:rsidP="00A35925">
                      <w:pPr>
                        <w:jc w:val="center"/>
                      </w:pPr>
                      <w:r w:rsidRPr="002D735D">
                        <w:t>Massachusetts Department of Public Health</w:t>
                      </w:r>
                    </w:p>
                    <w:p w:rsidR="00F26EB5" w:rsidRPr="002D735D" w:rsidRDefault="00F26EB5" w:rsidP="00A35925">
                      <w:pPr>
                        <w:jc w:val="center"/>
                      </w:pPr>
                      <w:r w:rsidRPr="002D735D">
                        <w:t>Bureau of Environmental Health</w:t>
                      </w:r>
                    </w:p>
                    <w:p w:rsidR="00F26EB5" w:rsidRPr="002D735D" w:rsidRDefault="00F26EB5" w:rsidP="00A35925">
                      <w:pPr>
                        <w:jc w:val="center"/>
                      </w:pPr>
                      <w:r w:rsidRPr="002D735D">
                        <w:t>Indoor Air Quality Program</w:t>
                      </w:r>
                    </w:p>
                    <w:p w:rsidR="00F26EB5" w:rsidRDefault="00DA20CC" w:rsidP="00A35925">
                      <w:pPr>
                        <w:jc w:val="center"/>
                      </w:pPr>
                      <w:r>
                        <w:t>June</w:t>
                      </w:r>
                      <w:r w:rsidR="00F26EB5">
                        <w:t xml:space="preserve"> 2015</w:t>
                      </w:r>
                    </w:p>
                  </w:txbxContent>
                </v:textbox>
                <w10:wrap type="topAndBottom" anchorx="page" anchory="page"/>
              </v:shape>
            </w:pict>
          </mc:Fallback>
        </mc:AlternateContent>
      </w:r>
      <w:r w:rsidR="00A35925">
        <w:rPr>
          <w:bCs/>
        </w:rPr>
        <w:br w:type="page"/>
      </w:r>
      <w:r w:rsidR="00A35925" w:rsidRPr="00295F1A">
        <w:rPr>
          <w:bCs/>
        </w:rPr>
        <w:lastRenderedPageBreak/>
        <w:t>Background/Introduction</w:t>
      </w:r>
    </w:p>
    <w:p w:rsidR="00AD2B9B" w:rsidRDefault="00D95E92" w:rsidP="00AD2B9B">
      <w:pPr>
        <w:pStyle w:val="BodyText"/>
      </w:pPr>
      <w:r>
        <w:t>At the request of Richard Donais, Facilities Director for the Town of Oxford, t</w:t>
      </w:r>
      <w:r w:rsidR="00161A42">
        <w:t xml:space="preserve">he Massachusetts Department of Public Health (MDPH), Bureau of Environmental Health (BEH) provided assistance and consultation regarding indoor air quality (IAQ) concerns at </w:t>
      </w:r>
      <w:r w:rsidR="00E95689">
        <w:t xml:space="preserve">Oxford </w:t>
      </w:r>
      <w:r w:rsidR="00161A42">
        <w:t>High School (</w:t>
      </w:r>
      <w:r w:rsidR="00E95689">
        <w:t>OHS</w:t>
      </w:r>
      <w:r w:rsidR="00161A42">
        <w:t xml:space="preserve">) located at </w:t>
      </w:r>
      <w:r w:rsidR="00E95689">
        <w:t>495 Main Street, Oxford</w:t>
      </w:r>
      <w:r w:rsidR="00161A42">
        <w:t xml:space="preserve">, MA.  </w:t>
      </w:r>
      <w:r w:rsidR="00550770">
        <w:t xml:space="preserve">On </w:t>
      </w:r>
      <w:r w:rsidR="00686EE2">
        <w:t xml:space="preserve">April </w:t>
      </w:r>
      <w:r w:rsidR="00E95689">
        <w:t>15</w:t>
      </w:r>
      <w:r w:rsidR="00686EE2">
        <w:t>, 2015</w:t>
      </w:r>
      <w:r w:rsidR="00550770">
        <w:t xml:space="preserve">, </w:t>
      </w:r>
      <w:r w:rsidR="00E95689">
        <w:t>Jason Dustin</w:t>
      </w:r>
      <w:r w:rsidR="00550770">
        <w:t xml:space="preserve">, Environmental Analyst/Inspector </w:t>
      </w:r>
      <w:r w:rsidR="00686EE2">
        <w:t xml:space="preserve">and Ruth Alfasso, Environmental Engineer/Inspector </w:t>
      </w:r>
      <w:r w:rsidR="00550770">
        <w:t xml:space="preserve">in BEH’s IAQ Program visited the </w:t>
      </w:r>
      <w:r w:rsidR="00E95689">
        <w:t>OHS</w:t>
      </w:r>
      <w:r w:rsidR="00550770">
        <w:t xml:space="preserve"> to conduct an IAQ assessment.</w:t>
      </w:r>
      <w:r w:rsidR="00AD2B9B" w:rsidRPr="00AD2B9B">
        <w:t xml:space="preserve"> </w:t>
      </w:r>
    </w:p>
    <w:p w:rsidR="00AD2B9B" w:rsidRPr="00BA1D20" w:rsidRDefault="00AD2B9B" w:rsidP="00AD2B9B">
      <w:pPr>
        <w:pStyle w:val="BodyText"/>
      </w:pPr>
      <w:r w:rsidRPr="00BA1D20">
        <w:t xml:space="preserve">The school is a </w:t>
      </w:r>
      <w:r>
        <w:t>multi-story</w:t>
      </w:r>
      <w:r w:rsidRPr="00BA1D20">
        <w:t xml:space="preserve"> </w:t>
      </w:r>
      <w:r>
        <w:t xml:space="preserve">brick and </w:t>
      </w:r>
      <w:r w:rsidRPr="00BA1D20">
        <w:t>concrete building</w:t>
      </w:r>
      <w:r>
        <w:t>,</w:t>
      </w:r>
      <w:r w:rsidRPr="00BA1D20">
        <w:t xml:space="preserve"> </w:t>
      </w:r>
      <w:r>
        <w:t>which was completed in</w:t>
      </w:r>
      <w:r w:rsidRPr="00BA1D20">
        <w:t xml:space="preserve"> </w:t>
      </w:r>
      <w:r>
        <w:t>2002</w:t>
      </w:r>
      <w:r w:rsidRPr="00BA1D20">
        <w:t xml:space="preserve">.  </w:t>
      </w:r>
      <w:r>
        <w:t>Classrooms have tiled floors and drop ceiling tile systems.  Most classrooms have openable windows.</w:t>
      </w:r>
    </w:p>
    <w:p w:rsidR="007C7513" w:rsidRDefault="00DA20CC" w:rsidP="00BA1D20">
      <w:pPr>
        <w:pStyle w:val="BodyText"/>
      </w:pPr>
      <w:r>
        <w:t>It is important to note</w:t>
      </w:r>
      <w:r w:rsidR="007C7513">
        <w:t xml:space="preserve"> that the winter of 2014/2015 had record</w:t>
      </w:r>
      <w:r w:rsidR="00144195">
        <w:t>-</w:t>
      </w:r>
      <w:r w:rsidR="007C7513">
        <w:t>breaking amounts of snow and days of cold</w:t>
      </w:r>
      <w:r w:rsidR="0025014A">
        <w:t>/</w:t>
      </w:r>
      <w:r w:rsidR="007C7513">
        <w:t xml:space="preserve">below freezing weather </w:t>
      </w:r>
      <w:r w:rsidR="007C7513" w:rsidRPr="00C110E9">
        <w:t>(N</w:t>
      </w:r>
      <w:r w:rsidR="007C7513" w:rsidRPr="00144195">
        <w:t>WS, 2015</w:t>
      </w:r>
      <w:r w:rsidR="006400F9" w:rsidRPr="00144195">
        <w:t>;</w:t>
      </w:r>
      <w:r w:rsidR="003043AF" w:rsidRPr="00144195">
        <w:t xml:space="preserve"> WBZ, 2015</w:t>
      </w:r>
      <w:r w:rsidR="007C7513" w:rsidRPr="00144195">
        <w:t>).</w:t>
      </w:r>
      <w:r w:rsidR="007C7513">
        <w:t xml:space="preserve">  These conditions put unusual s</w:t>
      </w:r>
      <w:r w:rsidR="003043AF">
        <w:t xml:space="preserve">tresses on building structures and </w:t>
      </w:r>
      <w:r w:rsidR="007C7513">
        <w:t xml:space="preserve">equipment, </w:t>
      </w:r>
      <w:r>
        <w:t xml:space="preserve">which may </w:t>
      </w:r>
      <w:r w:rsidR="007C7513">
        <w:t xml:space="preserve">lead to an increase in roof and structural damage, water intrusion from snow and snowmelt and freezing-related damage to </w:t>
      </w:r>
      <w:proofErr w:type="gramStart"/>
      <w:r w:rsidR="007C7513">
        <w:t>pipes</w:t>
      </w:r>
      <w:proofErr w:type="gramEnd"/>
      <w:r w:rsidR="007C7513">
        <w:t xml:space="preserve"> and other heating, ventilating and air conditioning (HVAC)</w:t>
      </w:r>
      <w:r w:rsidR="003043AF">
        <w:t xml:space="preserve"> components</w:t>
      </w:r>
      <w:r w:rsidR="007C7513">
        <w:t>.  In addition, labor</w:t>
      </w:r>
      <w:r w:rsidR="00C540EF">
        <w:t>/</w:t>
      </w:r>
      <w:r w:rsidR="007C7513">
        <w:t xml:space="preserve">time taken to remove snow and deal with damage may </w:t>
      </w:r>
      <w:r w:rsidR="00C540EF">
        <w:t xml:space="preserve">have resulted in a </w:t>
      </w:r>
      <w:r w:rsidR="007C7513">
        <w:t xml:space="preserve">decrease in </w:t>
      </w:r>
      <w:r w:rsidR="00C540EF">
        <w:t>availability/resources</w:t>
      </w:r>
      <w:r w:rsidR="007C7513">
        <w:t xml:space="preserve"> for routine maintenance activities.</w:t>
      </w:r>
      <w:r w:rsidR="003043AF">
        <w:t xml:space="preserve">  These conditions have been experienced at many schools and other public buildings in Massachusetts.</w:t>
      </w:r>
    </w:p>
    <w:p w:rsidR="00797C32" w:rsidRDefault="00797C32" w:rsidP="00BA1D20">
      <w:pPr>
        <w:pStyle w:val="BodyText"/>
      </w:pPr>
      <w:r>
        <w:t xml:space="preserve">On March 10, 2015, </w:t>
      </w:r>
      <w:r w:rsidR="00C540EF">
        <w:t>an environmental</w:t>
      </w:r>
      <w:r>
        <w:t xml:space="preserve"> consulting company</w:t>
      </w:r>
      <w:r w:rsidR="00C540EF">
        <w:t>,</w:t>
      </w:r>
      <w:r>
        <w:t xml:space="preserve"> Fuss &amp; O’Nei</w:t>
      </w:r>
      <w:r w:rsidR="00144195">
        <w:t>l</w:t>
      </w:r>
      <w:r>
        <w:t>l</w:t>
      </w:r>
      <w:r w:rsidR="00C73B6E">
        <w:t xml:space="preserve"> </w:t>
      </w:r>
      <w:r w:rsidR="00AD2B9B">
        <w:t xml:space="preserve">(the consultant) </w:t>
      </w:r>
      <w:r w:rsidR="00C73B6E">
        <w:t>performed an assessment at the school</w:t>
      </w:r>
      <w:r w:rsidR="003043AF">
        <w:t>,</w:t>
      </w:r>
      <w:r w:rsidR="00C73B6E">
        <w:t xml:space="preserve"> limited to the library and some adjacent spaces.  </w:t>
      </w:r>
      <w:r w:rsidR="00AD2B9B">
        <w:t>The consultant</w:t>
      </w:r>
      <w:r w:rsidR="00C73B6E">
        <w:t xml:space="preserve"> conducted testing for ventilation parameters, inspection for water damage and sampling for both airborne and surface fungi/molds.  </w:t>
      </w:r>
      <w:r w:rsidR="004C3456">
        <w:t xml:space="preserve">The </w:t>
      </w:r>
      <w:r w:rsidR="00AD2B9B">
        <w:t xml:space="preserve">consultant’s </w:t>
      </w:r>
      <w:r w:rsidR="004C3456">
        <w:t>report had the following recommendations:</w:t>
      </w:r>
    </w:p>
    <w:p w:rsidR="004C3456" w:rsidRDefault="004C3456" w:rsidP="007C7513">
      <w:pPr>
        <w:pStyle w:val="BodyText"/>
        <w:numPr>
          <w:ilvl w:val="0"/>
          <w:numId w:val="44"/>
        </w:numPr>
      </w:pPr>
      <w:r>
        <w:lastRenderedPageBreak/>
        <w:t>Investigate and repair</w:t>
      </w:r>
      <w:r w:rsidR="007C7513">
        <w:t xml:space="preserve"> all water intrusions related to roof leaks.</w:t>
      </w:r>
    </w:p>
    <w:p w:rsidR="007C7513" w:rsidRDefault="007C7513" w:rsidP="007C7513">
      <w:pPr>
        <w:pStyle w:val="BodyText"/>
        <w:numPr>
          <w:ilvl w:val="0"/>
          <w:numId w:val="44"/>
        </w:numPr>
      </w:pPr>
      <w:r>
        <w:t>Repair/replace valves and/or piping causing the water leak affecting the ceiling tile adjacent to room 123</w:t>
      </w:r>
      <w:r w:rsidR="0025014A">
        <w:t>.</w:t>
      </w:r>
    </w:p>
    <w:p w:rsidR="007C7513" w:rsidRDefault="007C7513" w:rsidP="007C7513">
      <w:pPr>
        <w:pStyle w:val="BodyText"/>
        <w:numPr>
          <w:ilvl w:val="0"/>
          <w:numId w:val="44"/>
        </w:numPr>
      </w:pPr>
      <w:r>
        <w:t>Investigate sprinkler in domed area of library to determine if a leak is present.</w:t>
      </w:r>
    </w:p>
    <w:p w:rsidR="007C7513" w:rsidRDefault="007C7513" w:rsidP="007C7513">
      <w:pPr>
        <w:pStyle w:val="BodyText"/>
        <w:numPr>
          <w:ilvl w:val="1"/>
          <w:numId w:val="44"/>
        </w:numPr>
      </w:pPr>
      <w:r>
        <w:t>Clean areas of mold growth around sprinkler head.</w:t>
      </w:r>
    </w:p>
    <w:p w:rsidR="007C7513" w:rsidRPr="00144195" w:rsidRDefault="007C7513" w:rsidP="007C7513">
      <w:pPr>
        <w:pStyle w:val="BodyText"/>
        <w:numPr>
          <w:ilvl w:val="0"/>
          <w:numId w:val="44"/>
        </w:numPr>
      </w:pPr>
      <w:r>
        <w:t xml:space="preserve">Clean HVAC supply/returns where accumulations of dust are present </w:t>
      </w:r>
      <w:r w:rsidRPr="00144195">
        <w:t>(Fuss &amp; O’Nei</w:t>
      </w:r>
      <w:r w:rsidR="00793A31">
        <w:t>l</w:t>
      </w:r>
      <w:r w:rsidRPr="00144195">
        <w:t>l 2015).</w:t>
      </w:r>
    </w:p>
    <w:p w:rsidR="00A35925" w:rsidRPr="00295F1A" w:rsidRDefault="00A35925" w:rsidP="00A35925">
      <w:pPr>
        <w:pStyle w:val="Heading1"/>
        <w:rPr>
          <w:bCs/>
          <w:szCs w:val="28"/>
        </w:rPr>
      </w:pPr>
      <w:r w:rsidRPr="00295F1A">
        <w:rPr>
          <w:bCs/>
          <w:szCs w:val="28"/>
        </w:rPr>
        <w:t>Methods</w:t>
      </w:r>
    </w:p>
    <w:p w:rsidR="00A35925" w:rsidRPr="00E73253" w:rsidRDefault="00A35925" w:rsidP="00A35925">
      <w:pPr>
        <w:pStyle w:val="BodyText"/>
        <w:rPr>
          <w:i/>
        </w:rPr>
      </w:pPr>
      <w:r w:rsidRPr="00941BFB">
        <w:t xml:space="preserve">Air tests for carbon monoxide, carbon dioxide, temperature and relative humidity were conducted with the TSI, Q-Trak, IAQ Monitor, </w:t>
      </w:r>
      <w:proofErr w:type="gramStart"/>
      <w:r w:rsidRPr="00941BFB">
        <w:t>Model</w:t>
      </w:r>
      <w:proofErr w:type="gramEnd"/>
      <w:r w:rsidRPr="00941BFB">
        <w:t xml:space="preserve"> </w:t>
      </w:r>
      <w:r>
        <w:t xml:space="preserve">7565. </w:t>
      </w:r>
      <w:r w:rsidRPr="00941BFB">
        <w:t xml:space="preserve"> Air tests for airborne particle matter with a diameter less than 2.5 micrometers were taken with the TSI, DUSTTRA</w:t>
      </w:r>
      <w:r>
        <w:t>K™ Aerosol Monitor Model</w:t>
      </w:r>
      <w:r w:rsidR="0074355F">
        <w:t xml:space="preserve"> 8532</w:t>
      </w:r>
      <w:r>
        <w:t>.</w:t>
      </w:r>
      <w:r w:rsidR="00A6791B" w:rsidRPr="00A6791B">
        <w:t xml:space="preserve"> </w:t>
      </w:r>
      <w:r w:rsidR="00A6791B">
        <w:t xml:space="preserve"> BEH/IAQ</w:t>
      </w:r>
      <w:r w:rsidR="00A6791B" w:rsidRPr="00941BFB">
        <w:t xml:space="preserve"> staff </w:t>
      </w:r>
      <w:r w:rsidR="00A6791B">
        <w:t xml:space="preserve">also </w:t>
      </w:r>
      <w:r w:rsidR="00A6791B" w:rsidRPr="00941BFB">
        <w:t xml:space="preserve">performed </w:t>
      </w:r>
      <w:r w:rsidR="00A6791B">
        <w:t xml:space="preserve">a </w:t>
      </w:r>
      <w:r w:rsidR="00A6791B" w:rsidRPr="00941BFB">
        <w:t xml:space="preserve">visual inspection of building materials for </w:t>
      </w:r>
      <w:r w:rsidR="00A6791B">
        <w:t xml:space="preserve">water </w:t>
      </w:r>
      <w:r w:rsidR="00A6791B" w:rsidRPr="00941BFB">
        <w:t>damage and/or microbial growth</w:t>
      </w:r>
      <w:r w:rsidR="00A6791B">
        <w:t>.</w:t>
      </w:r>
    </w:p>
    <w:p w:rsidR="00A35925" w:rsidRPr="00295F1A" w:rsidRDefault="00A35925" w:rsidP="00A35925">
      <w:pPr>
        <w:pStyle w:val="Heading1"/>
        <w:rPr>
          <w:bCs/>
          <w:szCs w:val="28"/>
        </w:rPr>
      </w:pPr>
      <w:r w:rsidRPr="00295F1A">
        <w:rPr>
          <w:bCs/>
          <w:szCs w:val="28"/>
        </w:rPr>
        <w:t>Results</w:t>
      </w:r>
    </w:p>
    <w:p w:rsidR="00A35925" w:rsidRPr="005B7A46" w:rsidRDefault="00A35925" w:rsidP="00A35925">
      <w:pPr>
        <w:pStyle w:val="BodyText"/>
      </w:pPr>
      <w:r>
        <w:t xml:space="preserve">The school houses approximately </w:t>
      </w:r>
      <w:r w:rsidR="00E95689">
        <w:t>600</w:t>
      </w:r>
      <w:r>
        <w:t xml:space="preserve"> students in grades </w:t>
      </w:r>
      <w:r w:rsidR="0056227A">
        <w:t>9 through</w:t>
      </w:r>
      <w:r>
        <w:t xml:space="preserve"> </w:t>
      </w:r>
      <w:r w:rsidR="00A6791B">
        <w:t>12</w:t>
      </w:r>
      <w:r>
        <w:t xml:space="preserve"> with a staff of approximatel</w:t>
      </w:r>
      <w:r w:rsidRPr="009F6BF8">
        <w:t xml:space="preserve">y </w:t>
      </w:r>
      <w:r w:rsidR="00AB3F7B" w:rsidRPr="009F6BF8">
        <w:t>1</w:t>
      </w:r>
      <w:r w:rsidR="00A6791B" w:rsidRPr="009F6BF8">
        <w:t>5</w:t>
      </w:r>
      <w:r w:rsidRPr="009F6BF8">
        <w:t>0.  Tests</w:t>
      </w:r>
      <w:r>
        <w:t xml:space="preserve"> were taken during normal operations</w:t>
      </w:r>
      <w:r w:rsidR="0025014A">
        <w:t xml:space="preserve"> and r</w:t>
      </w:r>
      <w:r>
        <w:t>esults appear in Table 1.</w:t>
      </w:r>
    </w:p>
    <w:p w:rsidR="00A35925" w:rsidRPr="00295F1A" w:rsidRDefault="00A35925" w:rsidP="00A35925">
      <w:pPr>
        <w:pStyle w:val="Heading1"/>
        <w:rPr>
          <w:bCs/>
          <w:szCs w:val="28"/>
        </w:rPr>
      </w:pPr>
      <w:r w:rsidRPr="00295F1A">
        <w:rPr>
          <w:bCs/>
          <w:szCs w:val="28"/>
        </w:rPr>
        <w:lastRenderedPageBreak/>
        <w:t>Discussion</w:t>
      </w:r>
    </w:p>
    <w:p w:rsidR="00A35925" w:rsidRPr="00F36E00" w:rsidRDefault="00A35925" w:rsidP="00A35925">
      <w:pPr>
        <w:pStyle w:val="Heading2"/>
        <w:spacing w:before="60"/>
      </w:pPr>
      <w:r w:rsidRPr="00F36E00">
        <w:t>Ventilation</w:t>
      </w:r>
    </w:p>
    <w:p w:rsidR="00A35925" w:rsidRDefault="00A35925" w:rsidP="00A35925">
      <w:pPr>
        <w:pStyle w:val="BodyText"/>
      </w:pPr>
      <w:r>
        <w:t xml:space="preserve">It can be seen from Table 1 that carbon dioxide levels were </w:t>
      </w:r>
      <w:r w:rsidR="00304834">
        <w:t>below</w:t>
      </w:r>
      <w:r>
        <w:t xml:space="preserve"> </w:t>
      </w:r>
      <w:r w:rsidR="00A4791B">
        <w:t>8</w:t>
      </w:r>
      <w:r w:rsidR="009F6BF8">
        <w:t>00 parts per million (ppm) in 60 of 63</w:t>
      </w:r>
      <w:r>
        <w:t xml:space="preserve"> areas</w:t>
      </w:r>
      <w:r w:rsidR="00F36D73">
        <w:t xml:space="preserve"> </w:t>
      </w:r>
      <w:r w:rsidR="006C1366">
        <w:t xml:space="preserve">surveyed </w:t>
      </w:r>
      <w:r w:rsidR="00F36D73">
        <w:t xml:space="preserve">at the time of </w:t>
      </w:r>
      <w:r w:rsidR="00AC6644">
        <w:t xml:space="preserve">the </w:t>
      </w:r>
      <w:r w:rsidR="00F36D73">
        <w:t>assessment</w:t>
      </w:r>
      <w:r>
        <w:t>,</w:t>
      </w:r>
      <w:r w:rsidR="00F36D73">
        <w:t xml:space="preserve"> </w:t>
      </w:r>
      <w:r>
        <w:t xml:space="preserve">indicating </w:t>
      </w:r>
      <w:r w:rsidR="00A4791B">
        <w:t>adequate air exchange in al</w:t>
      </w:r>
      <w:r w:rsidR="00D34975">
        <w:t xml:space="preserve">l but three </w:t>
      </w:r>
      <w:r w:rsidR="007B78F1">
        <w:t>areas</w:t>
      </w:r>
      <w:r w:rsidR="00AB3F7B">
        <w:t xml:space="preserve"> surveyed</w:t>
      </w:r>
      <w:r w:rsidR="007B78F1">
        <w:t xml:space="preserve">.  </w:t>
      </w:r>
      <w:r w:rsidR="00F36D73">
        <w:t>Please n</w:t>
      </w:r>
      <w:r w:rsidR="007B78F1">
        <w:t xml:space="preserve">ote </w:t>
      </w:r>
      <w:r w:rsidR="00E152C8">
        <w:t>however</w:t>
      </w:r>
      <w:r w:rsidR="00D10394">
        <w:t>,</w:t>
      </w:r>
      <w:r w:rsidR="00E152C8">
        <w:t xml:space="preserve"> </w:t>
      </w:r>
      <w:r>
        <w:t xml:space="preserve">that </w:t>
      </w:r>
      <w:r w:rsidR="00AB3F7B">
        <w:t>a few</w:t>
      </w:r>
      <w:r>
        <w:t xml:space="preserve"> areas were empty or sparsely populated </w:t>
      </w:r>
      <w:r w:rsidRPr="00621EB5">
        <w:t xml:space="preserve">at the time </w:t>
      </w:r>
      <w:r w:rsidR="00C62E01">
        <w:t>tests</w:t>
      </w:r>
      <w:r w:rsidRPr="00621EB5">
        <w:t xml:space="preserve"> were taken</w:t>
      </w:r>
      <w:r w:rsidRPr="00BB5EDC">
        <w:t xml:space="preserve"> </w:t>
      </w:r>
      <w:r w:rsidR="00A4791B">
        <w:t>and a few areas had windows open</w:t>
      </w:r>
      <w:r w:rsidR="00D10394">
        <w:t>,</w:t>
      </w:r>
      <w:r w:rsidR="00A4791B">
        <w:t xml:space="preserve"> </w:t>
      </w:r>
      <w:r w:rsidRPr="00BB5EDC">
        <w:t>which can greatly reduce carbon dioxide levels.  Carbon dioxide levels would be expected to</w:t>
      </w:r>
      <w:r>
        <w:t xml:space="preserve"> be higher with full occupancy</w:t>
      </w:r>
      <w:r w:rsidR="00A4791B">
        <w:t xml:space="preserve"> and windows closed</w:t>
      </w:r>
      <w:r>
        <w:t>.</w:t>
      </w:r>
    </w:p>
    <w:p w:rsidR="006558F5" w:rsidRDefault="006558F5" w:rsidP="006558F5">
      <w:pPr>
        <w:pStyle w:val="BodyText"/>
      </w:pPr>
      <w:r w:rsidRPr="00A73A26">
        <w:t xml:space="preserve">Fresh air in </w:t>
      </w:r>
      <w:r>
        <w:t xml:space="preserve">most </w:t>
      </w:r>
      <w:r w:rsidRPr="00A73A26">
        <w:t>classrooms is supplied by unit ventilators (univents) (</w:t>
      </w:r>
      <w:r>
        <w:t>Picture 1</w:t>
      </w:r>
      <w:r w:rsidRPr="00A73A26">
        <w:t xml:space="preserve">).  </w:t>
      </w:r>
      <w:r>
        <w:t>A univent is designed to draw air from outdoors through a fresh air intake located on the exterior wall of the building (Picture 2).  Return air is drawn through an air intake located at the base of each unit where fresh and return air are mixed, filtered, heated and provided to classrooms through an air diffuser located in the top of the unit (</w:t>
      </w:r>
      <w:hyperlink r:id="rId10" w:history="1">
        <w:r w:rsidRPr="00DA7F34">
          <w:rPr>
            <w:rStyle w:val="Hyperlink"/>
          </w:rPr>
          <w:t>Figure 1</w:t>
        </w:r>
      </w:hyperlink>
      <w:r>
        <w:t xml:space="preserve">).  </w:t>
      </w:r>
      <w:r w:rsidRPr="00143E0C">
        <w:t xml:space="preserve">Univents were found </w:t>
      </w:r>
      <w:r>
        <w:t>obstructed with items</w:t>
      </w:r>
      <w:r w:rsidRPr="00143E0C">
        <w:t xml:space="preserve"> in </w:t>
      </w:r>
      <w:r>
        <w:t>a few</w:t>
      </w:r>
      <w:r w:rsidRPr="00143E0C">
        <w:t xml:space="preserve"> areas</w:t>
      </w:r>
      <w:r w:rsidR="00AB1BFA">
        <w:t xml:space="preserve"> (Picture 1)</w:t>
      </w:r>
      <w:r>
        <w:t xml:space="preserve"> and turned off in many classrooms (Table 1).  </w:t>
      </w:r>
      <w:r w:rsidRPr="00143E0C">
        <w:t xml:space="preserve">In order for univents to provide fresh air as designed, </w:t>
      </w:r>
      <w:r>
        <w:t>they</w:t>
      </w:r>
      <w:r w:rsidRPr="00143E0C">
        <w:t xml:space="preserve"> must remain free of obstructions.  Importantly, these units</w:t>
      </w:r>
      <w:r>
        <w:t xml:space="preserve"> must remain on</w:t>
      </w:r>
      <w:r w:rsidRPr="00143E0C">
        <w:t xml:space="preserve"> and be allowed to operate while rooms are occupied.</w:t>
      </w:r>
      <w:r w:rsidR="00DA06E1">
        <w:t xml:space="preserve">  Wall-mounted exhaust vents </w:t>
      </w:r>
      <w:r w:rsidR="00AB1BFA">
        <w:t>(Picture 3)</w:t>
      </w:r>
      <w:r w:rsidR="0032156A" w:rsidRPr="0032156A">
        <w:t xml:space="preserve"> remove stale air from classrooms</w:t>
      </w:r>
      <w:r w:rsidR="00DA06E1">
        <w:t>.</w:t>
      </w:r>
    </w:p>
    <w:p w:rsidR="00DA06E1" w:rsidRDefault="00F970C7" w:rsidP="00AF101E">
      <w:pPr>
        <w:pStyle w:val="BodyText"/>
      </w:pPr>
      <w:r>
        <w:t xml:space="preserve">Outside air for </w:t>
      </w:r>
      <w:r w:rsidR="006558F5">
        <w:t>common areas such as the library, gymnasium and auditorium, as well as administrative areas</w:t>
      </w:r>
      <w:r w:rsidR="00BB759D">
        <w:t>,</w:t>
      </w:r>
      <w:r w:rsidR="006558F5">
        <w:t xml:space="preserve"> </w:t>
      </w:r>
      <w:r w:rsidR="00AB3F7B">
        <w:t>is</w:t>
      </w:r>
      <w:r>
        <w:t xml:space="preserve"> provided by </w:t>
      </w:r>
      <w:r w:rsidR="00AB3F7B">
        <w:t xml:space="preserve">rooftop </w:t>
      </w:r>
      <w:r w:rsidR="00A35925" w:rsidRPr="00A73A26">
        <w:t>air handling units (AHUs</w:t>
      </w:r>
      <w:r w:rsidR="00AB1BFA">
        <w:t>, Picture 4</w:t>
      </w:r>
      <w:r w:rsidR="00A35925" w:rsidRPr="00A73A26">
        <w:t>)</w:t>
      </w:r>
      <w:r w:rsidR="003745CE">
        <w:t xml:space="preserve">.  Fresh air is drawn in through intakes, where it is filtered, heated or cooled and </w:t>
      </w:r>
      <w:r w:rsidR="00A35925" w:rsidRPr="00A73A26">
        <w:t xml:space="preserve">ducted to </w:t>
      </w:r>
      <w:r w:rsidR="00212663">
        <w:t>ceiling</w:t>
      </w:r>
      <w:r w:rsidR="003745CE">
        <w:t xml:space="preserve">-mounted </w:t>
      </w:r>
      <w:r w:rsidR="00A35925" w:rsidRPr="00A73A26">
        <w:t>supply diffusers</w:t>
      </w:r>
      <w:r w:rsidR="00AB1BFA">
        <w:t xml:space="preserve"> (Picture 5</w:t>
      </w:r>
      <w:r w:rsidR="00DA06E1">
        <w:t>)</w:t>
      </w:r>
      <w:r w:rsidR="00A35925" w:rsidRPr="00A73A26">
        <w:t xml:space="preserve">.  </w:t>
      </w:r>
      <w:r w:rsidR="00DA06E1">
        <w:t xml:space="preserve">Only some of the AHUs are equipped to provide cooling (e.g., administrative areas and auditorium).  </w:t>
      </w:r>
      <w:r>
        <w:t>Return air is drawn in through ceiling-mounted return vents and ducted back to AHUs.</w:t>
      </w:r>
    </w:p>
    <w:p w:rsidR="00AF101E" w:rsidRDefault="00DA06E1" w:rsidP="00AF101E">
      <w:pPr>
        <w:pStyle w:val="BodyText"/>
      </w:pPr>
      <w:r>
        <w:lastRenderedPageBreak/>
        <w:t xml:space="preserve">Additional exhaust ventilation in restrooms and the kitchen is provided by exhaust vents that </w:t>
      </w:r>
      <w:r w:rsidR="00D10394">
        <w:t>are directed</w:t>
      </w:r>
      <w:r>
        <w:t xml:space="preserve"> to fans on the roof.  </w:t>
      </w:r>
      <w:r w:rsidR="00D34975">
        <w:t>M</w:t>
      </w:r>
      <w:r>
        <w:t>any restroom exhaust vents were not operational at the time of the assessment.  Proper functioning of these exhaust vents is necessary to remove odors and moisture from restroom use.</w:t>
      </w:r>
    </w:p>
    <w:p w:rsidR="003043AF" w:rsidRDefault="003043AF" w:rsidP="00AF101E">
      <w:pPr>
        <w:pStyle w:val="BodyText"/>
      </w:pPr>
      <w:r>
        <w:t xml:space="preserve">HVAC control systems were </w:t>
      </w:r>
      <w:r w:rsidR="0032156A">
        <w:t>replaced</w:t>
      </w:r>
      <w:r>
        <w:t xml:space="preserve"> </w:t>
      </w:r>
      <w:r w:rsidR="006C57EF">
        <w:t>approximately 2 years ago</w:t>
      </w:r>
      <w:r>
        <w:t>.  Controls for heating and cooling can be accessed from a computerized control panel</w:t>
      </w:r>
      <w:r w:rsidR="00E4168F">
        <w:t>,</w:t>
      </w:r>
      <w:r>
        <w:t xml:space="preserve"> which can allow remote monitoring of room temperatures and the status of rooftop AHUs.  This has reportedly improved temperature control in the building.  However, the univents can still be </w:t>
      </w:r>
      <w:r w:rsidR="00F21184">
        <w:t>deactivated</w:t>
      </w:r>
      <w:r>
        <w:t xml:space="preserve"> in each room manually.</w:t>
      </w:r>
    </w:p>
    <w:p w:rsidR="00A35925" w:rsidRPr="00185CC0" w:rsidRDefault="00A35925" w:rsidP="00A35925">
      <w:pPr>
        <w:pStyle w:val="BodyText"/>
        <w:rPr>
          <w:highlight w:val="yellow"/>
        </w:rPr>
      </w:pPr>
      <w:r w:rsidRPr="00185CC0">
        <w:t>To maximize air exchange, the MDPH recommends that both supply and exhaust ventilation operate continuously during periods of occupancy.  In order to have proper ventilation with a mechanical supply and exhaust system, the system</w:t>
      </w:r>
      <w:r>
        <w:t>s</w:t>
      </w:r>
      <w:r w:rsidRPr="00185CC0">
        <w:t xml:space="preserve"> must be balanced to provide an adequate amount of fresh air to the interior of a room while removing stale air from the room.  It is recommended that HVAC systems be re-balanced every five years to ensure adequate air systems function </w:t>
      </w:r>
      <w:r w:rsidRPr="006631AE">
        <w:t>(SMACNA, 1994)</w:t>
      </w:r>
      <w:r w:rsidRPr="00185CC0">
        <w:t xml:space="preserve">. </w:t>
      </w:r>
      <w:r>
        <w:t xml:space="preserve"> </w:t>
      </w:r>
      <w:r w:rsidRPr="00F44976">
        <w:t xml:space="preserve">The date of the last balancing </w:t>
      </w:r>
      <w:r w:rsidR="00D1672D">
        <w:t xml:space="preserve">was </w:t>
      </w:r>
      <w:r w:rsidR="00007990">
        <w:t xml:space="preserve">reportedly </w:t>
      </w:r>
      <w:r w:rsidR="00E4168F">
        <w:t xml:space="preserve">done after </w:t>
      </w:r>
      <w:r w:rsidR="00007990">
        <w:t xml:space="preserve">building </w:t>
      </w:r>
      <w:r w:rsidR="00E4168F">
        <w:t>completion</w:t>
      </w:r>
      <w:r w:rsidR="00D1672D">
        <w:t xml:space="preserve"> in 2002</w:t>
      </w:r>
      <w:r w:rsidRPr="00F44976">
        <w:t>.</w:t>
      </w:r>
    </w:p>
    <w:p w:rsidR="00A35925" w:rsidRDefault="00A35925" w:rsidP="00A35925">
      <w:pPr>
        <w:pStyle w:val="BodyText"/>
        <w:rPr>
          <w:snapToGrid w:val="0"/>
        </w:rPr>
      </w:pPr>
      <w:r w:rsidRPr="00292D5C">
        <w:rPr>
          <w:snapToGrid w:val="0"/>
        </w:rPr>
        <w:t xml:space="preserve">Minimum design ventilation rates are mandated by the Massachusetts State Building Code (MSBC).  Until 2011, the minimum ventilation rate in Massachusetts was higher for both occupied office spaces and general classrooms, with similar requirements for other occupied spaces (BOCA, 1993).  The current version of the MSBC, promulgated in 2011 by the </w:t>
      </w:r>
      <w:r w:rsidRPr="00A335B2">
        <w:t>State Board of Building Regulations and Standards (SBBRS)</w:t>
      </w:r>
      <w:r w:rsidRPr="00292D5C">
        <w:rPr>
          <w:snapToGrid w:val="0"/>
        </w:rPr>
        <w:t xml:space="preserve">, adopted the 2009 International Mechanical Code (IMC) to set minimum ventilation rates.  </w:t>
      </w:r>
      <w:r w:rsidRPr="00292D5C">
        <w:rPr>
          <w:b/>
          <w:snapToGrid w:val="0"/>
          <w:u w:val="single"/>
        </w:rPr>
        <w:t>Please note that the MSBC is a minimum standard that is not health-based</w:t>
      </w:r>
      <w:r w:rsidRPr="00292D5C">
        <w:rPr>
          <w:snapToGrid w:val="0"/>
        </w:rPr>
        <w:t xml:space="preserve">.  At lower rates of cubic feet per minute (cfm) per </w:t>
      </w:r>
      <w:r w:rsidRPr="00292D5C">
        <w:rPr>
          <w:snapToGrid w:val="0"/>
        </w:rPr>
        <w:lastRenderedPageBreak/>
        <w:t>occupant of fresh air, carbon dioxide levels would be expected to rise significantly.  A ventilation rate of 20 cfm per occupant of fresh air provides optimal air exchange resulting in carbon dioxide levels at or below 800 ppm in the indoor environment in each area measured.  MDPH recommends that carbon dioxide levels be maintained at 800 ppm or below.  This is because most environmental and occupational health scientists involved with research on IAQ and health effects have documented significant increases in indoor air quality complaints and/or health effects when carbon dioxide levels rise above the MDPH guidelines of 800 ppm for schools, office buildings and other occupied spaces (Sundell et al., 2011).  The ventilation must be on at all times that the room is occupied.  Providing adequate fresh air ventilation with open windows and maintaining the temperature in the comfort range during the cold weather season is impractical.  Mechanical ventilation is usually required to provide adequate fresh air ventilation.</w:t>
      </w:r>
    </w:p>
    <w:p w:rsidR="00A35925" w:rsidRPr="00941BFB" w:rsidRDefault="00A35925" w:rsidP="00A35925">
      <w:pPr>
        <w:pStyle w:val="BodyText"/>
      </w:pPr>
      <w:r w:rsidRPr="00941BFB">
        <w:t xml:space="preserve">Carbon dioxide is not a problem in and of itself.  It is used as an indicator of the adequacy of the fresh air ventilation.  As carbon dioxide levels rise, it indicates that the ventilating system is malfunctioning or the design occupancy of the room is being exceeded.  When this happens, a buildup of common indoor air pollutants can occur, leading to discomfort or health complaints.  The Occupational Safety and Health Administration (OSHA) standard for carbon dioxide is 5,000 parts per million parts of air (ppm).  Workers may be exposed to this level for 40 hours/week, based on a time-weighted average </w:t>
      </w:r>
      <w:r w:rsidRPr="006631AE">
        <w:t>(OSHA, 1997).</w:t>
      </w:r>
    </w:p>
    <w:p w:rsidR="00A35925" w:rsidRDefault="00A35925" w:rsidP="00A35925">
      <w:pPr>
        <w:pStyle w:val="BodyText"/>
      </w:pPr>
      <w:r w:rsidRPr="00941BFB">
        <w:t xml:space="preserve">The MDPH uses a guideline of 800 ppm for publicly occupied buildings.  A guideline of 600 ppm or less is preferred in schools due to the fact that the majority of occupants are young and considered to be a more sensitive population in the evaluation of environmental health status.  Inadequate ventilation and/or elevated temperatures are major causes of complaints such </w:t>
      </w:r>
      <w:r w:rsidRPr="00941BFB">
        <w:lastRenderedPageBreak/>
        <w:t>as respiratory, eye, nose and throat irritation, lethargy and headaches.  For more information concerning carbon diox</w:t>
      </w:r>
      <w:r>
        <w:t xml:space="preserve">ide, consult </w:t>
      </w:r>
      <w:hyperlink r:id="rId11" w:history="1">
        <w:r w:rsidRPr="00DA7F34">
          <w:rPr>
            <w:rStyle w:val="Hyperlink"/>
          </w:rPr>
          <w:t>Appendix A</w:t>
        </w:r>
      </w:hyperlink>
      <w:r>
        <w:t>.</w:t>
      </w:r>
    </w:p>
    <w:p w:rsidR="00A35925" w:rsidRDefault="00A35925" w:rsidP="00A35925">
      <w:pPr>
        <w:pStyle w:val="BodyText"/>
      </w:pPr>
      <w:r>
        <w:t>Indoor t</w:t>
      </w:r>
      <w:r w:rsidRPr="00C765D3">
        <w:t>emperature measurements</w:t>
      </w:r>
      <w:r w:rsidR="0017525A" w:rsidRPr="0017525A">
        <w:t xml:space="preserve"> </w:t>
      </w:r>
      <w:r w:rsidR="0017525A" w:rsidRPr="00C765D3">
        <w:t xml:space="preserve">the </w:t>
      </w:r>
      <w:r w:rsidR="0017525A">
        <w:t xml:space="preserve">day of </w:t>
      </w:r>
      <w:r w:rsidR="00AC6644">
        <w:t xml:space="preserve">the </w:t>
      </w:r>
      <w:r w:rsidR="0017525A" w:rsidRPr="00C765D3">
        <w:t>assessment</w:t>
      </w:r>
      <w:r w:rsidRPr="00C765D3">
        <w:t xml:space="preserve"> ranged </w:t>
      </w:r>
      <w:r w:rsidRPr="00AB1BFA">
        <w:t xml:space="preserve">from </w:t>
      </w:r>
      <w:r w:rsidR="00227B51" w:rsidRPr="00AB1BFA">
        <w:t>6</w:t>
      </w:r>
      <w:r w:rsidR="00AB1BFA" w:rsidRPr="00AB1BFA">
        <w:t>7</w:t>
      </w:r>
      <w:r w:rsidRPr="00AB1BFA">
        <w:t xml:space="preserve"> </w:t>
      </w:r>
      <w:r w:rsidRPr="00AB1BFA">
        <w:sym w:font="Symbol" w:char="F0B0"/>
      </w:r>
      <w:r w:rsidRPr="00AB1BFA">
        <w:t xml:space="preserve">F to </w:t>
      </w:r>
      <w:r w:rsidR="00227B51" w:rsidRPr="00AB1BFA">
        <w:t>7</w:t>
      </w:r>
      <w:r w:rsidR="00AB1BFA" w:rsidRPr="00AB1BFA">
        <w:t>7</w:t>
      </w:r>
      <w:r w:rsidRPr="00AB1BFA">
        <w:t xml:space="preserve"> </w:t>
      </w:r>
      <w:r w:rsidRPr="00AB1BFA">
        <w:sym w:font="Symbol" w:char="F0B0"/>
      </w:r>
      <w:r w:rsidRPr="00AB1BFA">
        <w:t>F</w:t>
      </w:r>
      <w:r>
        <w:t xml:space="preserve"> (Table 1), which </w:t>
      </w:r>
      <w:r w:rsidRPr="00227B51">
        <w:t xml:space="preserve">were </w:t>
      </w:r>
      <w:r w:rsidR="00227B51" w:rsidRPr="00227B51">
        <w:t>within</w:t>
      </w:r>
      <w:r w:rsidR="00DA06E1">
        <w:t xml:space="preserve"> or close to</w:t>
      </w:r>
      <w:r w:rsidR="00227B51" w:rsidRPr="00227B51">
        <w:t xml:space="preserve"> </w:t>
      </w:r>
      <w:r>
        <w:t xml:space="preserve">the </w:t>
      </w:r>
      <w:r w:rsidRPr="00C765D3">
        <w:t>MDPH recommended comfort range.</w:t>
      </w:r>
      <w:r>
        <w:t xml:space="preserve">  </w:t>
      </w:r>
      <w:r w:rsidRPr="00B00C6C">
        <w:t>The MDPH recommends that indoor air temperatures be maintained in a range of 70</w:t>
      </w:r>
      <w:r w:rsidRPr="008312D2">
        <w:rPr>
          <w:vertAlign w:val="superscript"/>
        </w:rPr>
        <w:t xml:space="preserve"> </w:t>
      </w:r>
      <w:r w:rsidRPr="002B4E49">
        <w:sym w:font="Symbol" w:char="F0B0"/>
      </w:r>
      <w:r w:rsidRPr="002B4E49">
        <w:t>F</w:t>
      </w:r>
      <w:r w:rsidRPr="00B00C6C">
        <w:t xml:space="preserve"> to 78</w:t>
      </w:r>
      <w:r w:rsidRPr="00B00C6C">
        <w:rPr>
          <w:vertAlign w:val="superscript"/>
        </w:rPr>
        <w:t xml:space="preserve"> </w:t>
      </w:r>
      <w:r w:rsidRPr="002B4E49">
        <w:sym w:font="Symbol" w:char="F0B0"/>
      </w:r>
      <w:r w:rsidRPr="002B4E49">
        <w:t>F</w:t>
      </w:r>
      <w:r w:rsidRPr="00B00C6C">
        <w:t xml:space="preserve"> in order to provide for the comfort of building occupants.  In many cases concerning indoor air quality, fluctuations of temperature in occupied spaces </w:t>
      </w:r>
      <w:r>
        <w:t xml:space="preserve">are </w:t>
      </w:r>
      <w:r w:rsidRPr="00B00C6C">
        <w:t>typically experience</w:t>
      </w:r>
      <w:r>
        <w:t xml:space="preserve">d, </w:t>
      </w:r>
      <w:r w:rsidRPr="00B00C6C">
        <w:t>even in a building with an adequate fresh air supply</w:t>
      </w:r>
      <w:r>
        <w:t>.</w:t>
      </w:r>
    </w:p>
    <w:p w:rsidR="00A35925" w:rsidRDefault="00A35925" w:rsidP="00A35925">
      <w:pPr>
        <w:pStyle w:val="BodyText"/>
      </w:pPr>
      <w:r w:rsidRPr="00C765D3">
        <w:t>The relative humidity measured in the building</w:t>
      </w:r>
      <w:r w:rsidR="0017525A">
        <w:t xml:space="preserve"> during the assessment</w:t>
      </w:r>
      <w:r w:rsidRPr="00C765D3">
        <w:t xml:space="preserve"> ranged </w:t>
      </w:r>
      <w:r w:rsidRPr="00F15DD6">
        <w:t>fr</w:t>
      </w:r>
      <w:r w:rsidRPr="00AB1BFA">
        <w:t xml:space="preserve">om </w:t>
      </w:r>
      <w:r w:rsidR="00DA06E1" w:rsidRPr="00AB1BFA">
        <w:t>12</w:t>
      </w:r>
      <w:r w:rsidRPr="00AB1BFA">
        <w:t xml:space="preserve"> to </w:t>
      </w:r>
      <w:r w:rsidR="00AB1BFA" w:rsidRPr="00AB1BFA">
        <w:t>26</w:t>
      </w:r>
      <w:r w:rsidRPr="00AB1BFA">
        <w:t xml:space="preserve"> percent, </w:t>
      </w:r>
      <w:r w:rsidR="0093642A" w:rsidRPr="00AB1BFA">
        <w:t>which</w:t>
      </w:r>
      <w:r w:rsidR="0093642A">
        <w:t xml:space="preserve"> w</w:t>
      </w:r>
      <w:r w:rsidR="004F2C18">
        <w:t>as</w:t>
      </w:r>
      <w:r w:rsidR="0093642A">
        <w:t xml:space="preserve"> </w:t>
      </w:r>
      <w:r w:rsidR="002670E3">
        <w:t>below</w:t>
      </w:r>
      <w:r>
        <w:t xml:space="preserve"> </w:t>
      </w:r>
      <w:r w:rsidRPr="00743EA5">
        <w:t>t</w:t>
      </w:r>
      <w:r w:rsidRPr="00941BFB">
        <w:t>he MDPH recommended comfort range</w:t>
      </w:r>
      <w:r w:rsidR="00227B51">
        <w:t xml:space="preserve"> in </w:t>
      </w:r>
      <w:r w:rsidR="00AB73B4">
        <w:t>all</w:t>
      </w:r>
      <w:r w:rsidR="00227B51">
        <w:t xml:space="preserve"> areas</w:t>
      </w:r>
      <w:r w:rsidRPr="00941BFB">
        <w:t xml:space="preserve"> </w:t>
      </w:r>
      <w:r w:rsidR="0093642A">
        <w:t xml:space="preserve">surveyed </w:t>
      </w:r>
      <w:r>
        <w:t xml:space="preserve">(Table 1).  </w:t>
      </w:r>
      <w:r w:rsidRPr="00B00C6C">
        <w:t>The MDPH recommends a comfort range of 40 to 60 percent for indoor air relative humidity.  Relative humidity levels in the building would be expected to drop during the winter months due to heating.  The sensation of dryness and irritation is common in a low relative humidity environment.  Low relative humidity is a very common problem during the heating season in the northeast part of the United States.</w:t>
      </w:r>
    </w:p>
    <w:p w:rsidR="00A35925" w:rsidRPr="0068736E" w:rsidRDefault="00A35925" w:rsidP="00A35925">
      <w:pPr>
        <w:pStyle w:val="Heading2"/>
      </w:pPr>
      <w:r w:rsidRPr="0068736E">
        <w:t>Microbial/Moisture Concerns</w:t>
      </w:r>
    </w:p>
    <w:p w:rsidR="004A4F1C" w:rsidRDefault="00095E1E" w:rsidP="00A35925">
      <w:pPr>
        <w:pStyle w:val="BodyText"/>
      </w:pPr>
      <w:r>
        <w:t>Several water-related issues have occurred in this building.  Reportedly</w:t>
      </w:r>
      <w:r w:rsidR="00F84255">
        <w:t>,</w:t>
      </w:r>
      <w:r>
        <w:t xml:space="preserve"> pipe leaks from </w:t>
      </w:r>
      <w:r w:rsidR="00F84255">
        <w:t>the</w:t>
      </w:r>
      <w:r>
        <w:t xml:space="preserve"> sprinkler system occurred due to improper installation</w:t>
      </w:r>
      <w:r w:rsidR="009E0B0D">
        <w:t>, which led</w:t>
      </w:r>
      <w:r w:rsidR="00AC7E26">
        <w:t xml:space="preserve"> to the </w:t>
      </w:r>
      <w:r>
        <w:t>pipes freezing and bursting in the library/media center.  Several instances of leaks from this condition reportedly occurred during February and March of 2008</w:t>
      </w:r>
      <w:r w:rsidR="00DA20CC">
        <w:t>.  Each location</w:t>
      </w:r>
      <w:r w:rsidR="007803DA">
        <w:t xml:space="preserve"> w</w:t>
      </w:r>
      <w:r w:rsidR="00DA20CC">
        <w:t>as</w:t>
      </w:r>
      <w:r w:rsidR="007803DA">
        <w:t xml:space="preserve"> reportedly remediated</w:t>
      </w:r>
      <w:r w:rsidR="00F84255">
        <w:t xml:space="preserve"> </w:t>
      </w:r>
      <w:r w:rsidR="007803DA">
        <w:t>by repairing the leaks and removing/replacing</w:t>
      </w:r>
      <w:r>
        <w:t xml:space="preserve"> water-damaged items and building materials.</w:t>
      </w:r>
      <w:r w:rsidRPr="00095E1E">
        <w:t xml:space="preserve"> </w:t>
      </w:r>
      <w:r w:rsidR="00D1672D">
        <w:t xml:space="preserve"> </w:t>
      </w:r>
      <w:r w:rsidR="00F84255">
        <w:t>According to b</w:t>
      </w:r>
      <w:r>
        <w:t>uilding staff</w:t>
      </w:r>
      <w:r w:rsidR="00F84255">
        <w:t>,</w:t>
      </w:r>
      <w:r>
        <w:t xml:space="preserve"> </w:t>
      </w:r>
      <w:r w:rsidR="007803DA">
        <w:t>previous to 2008</w:t>
      </w:r>
      <w:r>
        <w:t xml:space="preserve"> </w:t>
      </w:r>
      <w:r w:rsidR="004A4F1C">
        <w:t xml:space="preserve">frozen </w:t>
      </w:r>
      <w:r>
        <w:t>sprinkler pipe</w:t>
      </w:r>
      <w:r w:rsidR="004A4F1C">
        <w:t>s</w:t>
      </w:r>
      <w:r>
        <w:t xml:space="preserve"> had occurred when the </w:t>
      </w:r>
      <w:r>
        <w:lastRenderedPageBreak/>
        <w:t>building was new</w:t>
      </w:r>
      <w:r w:rsidR="007803DA">
        <w:t>ly opened</w:t>
      </w:r>
      <w:r>
        <w:t xml:space="preserve">.  </w:t>
      </w:r>
      <w:r w:rsidR="007803DA">
        <w:t>OHS staff reported</w:t>
      </w:r>
      <w:r w:rsidR="009D1DC9">
        <w:t xml:space="preserve"> that</w:t>
      </w:r>
      <w:r>
        <w:t xml:space="preserve"> the sprinkler system was modified </w:t>
      </w:r>
      <w:r w:rsidR="00D43E1B">
        <w:t>over the summer of 2009</w:t>
      </w:r>
      <w:r w:rsidR="004A4F1C">
        <w:t xml:space="preserve"> </w:t>
      </w:r>
      <w:r>
        <w:t xml:space="preserve">to prevent </w:t>
      </w:r>
      <w:r w:rsidR="007803DA">
        <w:t>future sprinkler pipe freezes</w:t>
      </w:r>
      <w:r>
        <w:t>.</w:t>
      </w:r>
    </w:p>
    <w:p w:rsidR="00995769" w:rsidRDefault="002E58CF" w:rsidP="00A35925">
      <w:pPr>
        <w:pStyle w:val="BodyText"/>
      </w:pPr>
      <w:r>
        <w:t>Some water-damaged materials were observed in the library</w:t>
      </w:r>
      <w:r w:rsidR="00D43E1B">
        <w:t xml:space="preserve">.  For example, </w:t>
      </w:r>
      <w:r>
        <w:t>water stains were visible on carpet</w:t>
      </w:r>
      <w:r w:rsidR="00D43E1B">
        <w:t xml:space="preserve"> near the </w:t>
      </w:r>
      <w:r w:rsidR="00F84255">
        <w:t xml:space="preserve">exterior </w:t>
      </w:r>
      <w:r w:rsidR="00D43E1B">
        <w:t>door</w:t>
      </w:r>
      <w:r>
        <w:t xml:space="preserve">, </w:t>
      </w:r>
      <w:r w:rsidR="007803DA">
        <w:t xml:space="preserve">which was </w:t>
      </w:r>
      <w:r>
        <w:t>reportedly d</w:t>
      </w:r>
      <w:r w:rsidR="00995769">
        <w:t>ue to snow melt over the winter</w:t>
      </w:r>
      <w:r w:rsidR="00D43E1B">
        <w:t xml:space="preserve"> </w:t>
      </w:r>
      <w:r w:rsidR="007803DA">
        <w:t xml:space="preserve">of 2014/2015 </w:t>
      </w:r>
      <w:r w:rsidR="00D43E1B">
        <w:t>(Picture 6)</w:t>
      </w:r>
      <w:r w:rsidR="00995769">
        <w:t>.  Drainage adjacent to this door may be inadequate to prevent water inf</w:t>
      </w:r>
      <w:r w:rsidR="007803DA">
        <w:t>iltration during severe weather.  The</w:t>
      </w:r>
      <w:r w:rsidR="00995769">
        <w:t xml:space="preserve"> removal of carpeting and replacement with tile</w:t>
      </w:r>
      <w:r w:rsidR="00BB759D">
        <w:t xml:space="preserve"> in this location may mitigate</w:t>
      </w:r>
      <w:r w:rsidR="00995769">
        <w:t xml:space="preserve"> </w:t>
      </w:r>
      <w:r w:rsidR="007803DA">
        <w:t xml:space="preserve">future water damage </w:t>
      </w:r>
      <w:r w:rsidR="00995769">
        <w:t>impacts.  The ceiling showed signs of recent repainting near sprinklers</w:t>
      </w:r>
      <w:r w:rsidR="00F84255">
        <w:t>,</w:t>
      </w:r>
      <w:r w:rsidR="00F547D6">
        <w:t xml:space="preserve"> possibly</w:t>
      </w:r>
      <w:r w:rsidR="00995769">
        <w:t xml:space="preserve"> from repairs to water-damaged materials.  In addition,</w:t>
      </w:r>
      <w:r w:rsidR="007803DA">
        <w:t xml:space="preserve"> the gaskets of skylights appear to have failed as indic</w:t>
      </w:r>
      <w:r w:rsidR="00DA20CC">
        <w:t>a</w:t>
      </w:r>
      <w:r w:rsidR="007803DA">
        <w:t xml:space="preserve">ted by condensation visible between the two </w:t>
      </w:r>
      <w:r w:rsidR="00995769">
        <w:t>sets of panes.</w:t>
      </w:r>
    </w:p>
    <w:p w:rsidR="00095E1E" w:rsidRDefault="007803DA" w:rsidP="00A35925">
      <w:pPr>
        <w:pStyle w:val="BodyText"/>
      </w:pPr>
      <w:r>
        <w:t xml:space="preserve">The roof </w:t>
      </w:r>
      <w:r w:rsidR="00095E1E">
        <w:t>has reportedly been subject to periodic leaks since the building was new</w:t>
      </w:r>
      <w:r>
        <w:t>,</w:t>
      </w:r>
      <w:r w:rsidRPr="007803DA">
        <w:t xml:space="preserve"> </w:t>
      </w:r>
      <w:r>
        <w:t>particularly the flat portion which is a ballasted rubber membrane</w:t>
      </w:r>
      <w:r w:rsidR="00095E1E">
        <w:t xml:space="preserve">.  Although </w:t>
      </w:r>
      <w:r w:rsidR="00EF5466">
        <w:t xml:space="preserve">some </w:t>
      </w:r>
      <w:r w:rsidR="00095E1E">
        <w:t>repairs have been conducted</w:t>
      </w:r>
      <w:r w:rsidR="00BA2D08">
        <w:t xml:space="preserve">, leaks continue to occur during severe weather and facilities </w:t>
      </w:r>
      <w:proofErr w:type="gramStart"/>
      <w:r w:rsidR="00BA2D08">
        <w:t>staff are</w:t>
      </w:r>
      <w:proofErr w:type="gramEnd"/>
      <w:r w:rsidR="00BA2D08">
        <w:t xml:space="preserve"> attempting to get </w:t>
      </w:r>
      <w:r>
        <w:t>the installer to perform warrantee repairs to the roof</w:t>
      </w:r>
      <w:r w:rsidR="00BA2D08">
        <w:t>.</w:t>
      </w:r>
      <w:r w:rsidR="00EF5466">
        <w:t xml:space="preserve">  It is important to note that continued chronic water infiltration should be avoided </w:t>
      </w:r>
      <w:r>
        <w:t>to prevent microbial growth and building material damage</w:t>
      </w:r>
      <w:r w:rsidR="00EF5466">
        <w:t>.</w:t>
      </w:r>
    </w:p>
    <w:p w:rsidR="00AE6AAC" w:rsidRDefault="00BA2D08" w:rsidP="00AE6AAC">
      <w:pPr>
        <w:pStyle w:val="BodyText"/>
      </w:pPr>
      <w:r>
        <w:t>Due to the periodic roof leaks, w</w:t>
      </w:r>
      <w:r w:rsidR="00C8080E">
        <w:t>ater-damaged ceiling tiles</w:t>
      </w:r>
      <w:r w:rsidR="008167DA">
        <w:t xml:space="preserve"> and water-</w:t>
      </w:r>
      <w:r>
        <w:t xml:space="preserve">damaged </w:t>
      </w:r>
      <w:r w:rsidR="00592627">
        <w:t>walls/paint</w:t>
      </w:r>
      <w:r w:rsidR="00C8080E">
        <w:t xml:space="preserve"> were observed in </w:t>
      </w:r>
      <w:r w:rsidR="00D3615B">
        <w:t>several classroom</w:t>
      </w:r>
      <w:r w:rsidR="00A32CB8">
        <w:t>s</w:t>
      </w:r>
      <w:r w:rsidR="00D3615B">
        <w:t xml:space="preserve"> and hallway</w:t>
      </w:r>
      <w:r w:rsidR="00C8080E">
        <w:t xml:space="preserve"> areas (Picture</w:t>
      </w:r>
      <w:r>
        <w:t xml:space="preserve">s </w:t>
      </w:r>
      <w:r w:rsidR="00592627">
        <w:t>7 through 9</w:t>
      </w:r>
      <w:r w:rsidR="00C8080E">
        <w:t xml:space="preserve">; Table 1).  </w:t>
      </w:r>
      <w:r w:rsidR="00FA37FA">
        <w:t>Some of these tiles appear to have b</w:t>
      </w:r>
      <w:r w:rsidR="00592627">
        <w:t>een colonized by mold (Picture 10</w:t>
      </w:r>
      <w:r w:rsidR="00FA37FA">
        <w:t xml:space="preserve">).  </w:t>
      </w:r>
      <w:r>
        <w:t xml:space="preserve">Building </w:t>
      </w:r>
      <w:r w:rsidR="00894356">
        <w:t>occupants</w:t>
      </w:r>
      <w:r>
        <w:t xml:space="preserve"> reported that </w:t>
      </w:r>
      <w:r w:rsidR="00894356">
        <w:t>the band instrument storage room</w:t>
      </w:r>
      <w:r w:rsidR="00DA20CC">
        <w:t xml:space="preserve"> had</w:t>
      </w:r>
      <w:r w:rsidR="00894356">
        <w:t xml:space="preserve"> water-damaged </w:t>
      </w:r>
      <w:r w:rsidR="00FA37FA">
        <w:t xml:space="preserve">instruments </w:t>
      </w:r>
      <w:r w:rsidR="00DA20CC">
        <w:t xml:space="preserve">and other contents that </w:t>
      </w:r>
      <w:r w:rsidR="00FA37FA">
        <w:t xml:space="preserve">were removed and replaced, water-damaged building materials </w:t>
      </w:r>
      <w:r w:rsidR="00DA20CC">
        <w:t>were not remediated</w:t>
      </w:r>
      <w:r w:rsidR="00FA37FA">
        <w:t>.</w:t>
      </w:r>
      <w:r w:rsidR="00DA20CC">
        <w:t xml:space="preserve">  Water damaged ceiling tiles were found in this location.  </w:t>
      </w:r>
      <w:r w:rsidR="00C8080E">
        <w:t xml:space="preserve">Water-damaged ceiling </w:t>
      </w:r>
      <w:r w:rsidR="00C8080E">
        <w:lastRenderedPageBreak/>
        <w:t>tiles can provide a source of mold and should be replaced after a water leak is discovered and repaire</w:t>
      </w:r>
      <w:r w:rsidR="00C8080E" w:rsidRPr="009D1DC9">
        <w:t>d.</w:t>
      </w:r>
      <w:r w:rsidR="00EE2B88" w:rsidRPr="009D1DC9">
        <w:t xml:space="preserve">  </w:t>
      </w:r>
      <w:r w:rsidR="00F547D6" w:rsidRPr="009D1DC9">
        <w:t>Areas of water-damaged paint should be scraped and repainted</w:t>
      </w:r>
      <w:r w:rsidR="00800E5F" w:rsidRPr="009D1DC9">
        <w:t xml:space="preserve"> or replaced if needed</w:t>
      </w:r>
      <w:r w:rsidR="00F547D6" w:rsidRPr="009D1DC9">
        <w:t>.</w:t>
      </w:r>
    </w:p>
    <w:p w:rsidR="00592627" w:rsidRDefault="007803DA" w:rsidP="00592627">
      <w:pPr>
        <w:pStyle w:val="BodyText"/>
      </w:pPr>
      <w:r>
        <w:t>As reported by staff, the</w:t>
      </w:r>
      <w:r w:rsidR="00592627" w:rsidRPr="00FD24F5">
        <w:t xml:space="preserve"> force main</w:t>
      </w:r>
      <w:r w:rsidR="00DA20CC">
        <w:rPr>
          <w:rStyle w:val="FootnoteReference"/>
        </w:rPr>
        <w:footnoteReference w:id="1"/>
      </w:r>
      <w:r w:rsidR="00592627" w:rsidRPr="00FD24F5">
        <w:t xml:space="preserve"> that conducts building sewage from the building to the town gravity sewer system had frozen</w:t>
      </w:r>
      <w:r w:rsidRPr="007803DA">
        <w:t xml:space="preserve"> </w:t>
      </w:r>
      <w:r>
        <w:t>in February of 2015</w:t>
      </w:r>
      <w:r w:rsidR="00592627" w:rsidRPr="00FD24F5">
        <w:t xml:space="preserve">.  </w:t>
      </w:r>
      <w:r>
        <w:t xml:space="preserve">Due to this condition, sewage was being </w:t>
      </w:r>
      <w:r w:rsidR="00592627" w:rsidRPr="00FD24F5">
        <w:t xml:space="preserve">pumped </w:t>
      </w:r>
      <w:r w:rsidR="00FD24F5" w:rsidRPr="00FD24F5">
        <w:t xml:space="preserve">from the pump chamber </w:t>
      </w:r>
      <w:r>
        <w:t>by a hauler truck daily</w:t>
      </w:r>
      <w:r w:rsidR="00592627" w:rsidRPr="00FD24F5">
        <w:t>.</w:t>
      </w:r>
      <w:r w:rsidR="00592627">
        <w:t xml:space="preserve">  </w:t>
      </w:r>
      <w:r>
        <w:t>The storage/pumping of sewage</w:t>
      </w:r>
      <w:r w:rsidR="00592627">
        <w:t xml:space="preserve"> led to reports of sewer gas odors in the building.  At the time of the visit, no sewer gas odors were </w:t>
      </w:r>
      <w:r w:rsidR="00F84255">
        <w:t>reported</w:t>
      </w:r>
      <w:r w:rsidR="00592627">
        <w:t xml:space="preserve"> by school staff or </w:t>
      </w:r>
      <w:r w:rsidR="009D1DC9">
        <w:t xml:space="preserve">detected by </w:t>
      </w:r>
      <w:r w:rsidR="00592627">
        <w:t xml:space="preserve">BEH/IAQ </w:t>
      </w:r>
      <w:r>
        <w:t>staff</w:t>
      </w:r>
      <w:r w:rsidR="00592627">
        <w:t>.</w:t>
      </w:r>
      <w:r w:rsidR="00797C32">
        <w:t xml:space="preserve">  </w:t>
      </w:r>
    </w:p>
    <w:p w:rsidR="00443890" w:rsidRDefault="00443890" w:rsidP="00443890">
      <w:pPr>
        <w:pStyle w:val="BodyText1"/>
      </w:pPr>
      <w:r w:rsidRPr="007634CF">
        <w:t xml:space="preserve">Water dispensers </w:t>
      </w:r>
      <w:r>
        <w:t xml:space="preserve">and small refrigerators </w:t>
      </w:r>
      <w:r w:rsidRPr="007634CF">
        <w:t xml:space="preserve">were located in several </w:t>
      </w:r>
      <w:r>
        <w:t>areas over carpeting (Table 1</w:t>
      </w:r>
      <w:r w:rsidRPr="007634CF">
        <w:t xml:space="preserve">).  Overflow/spills from water coolers/fountains </w:t>
      </w:r>
      <w:r w:rsidR="00800E5F">
        <w:t xml:space="preserve">and condensation from refrigerators </w:t>
      </w:r>
      <w:r w:rsidRPr="007634CF">
        <w:t xml:space="preserve">can moisten carpeting.  It is recommended that these </w:t>
      </w:r>
      <w:r w:rsidR="00D43E1B">
        <w:t>appliances</w:t>
      </w:r>
      <w:r w:rsidRPr="007634CF">
        <w:t xml:space="preserve"> be located on non-porous flooring or a waterproof mat.  It is also important that the catch basin of water coolers be cleaned regularly as stagnant water can be a source of odors.</w:t>
      </w:r>
    </w:p>
    <w:p w:rsidR="0031699F" w:rsidRDefault="0031699F" w:rsidP="0031699F">
      <w:pPr>
        <w:pStyle w:val="BodyText"/>
        <w:rPr>
          <w:szCs w:val="24"/>
        </w:rPr>
      </w:pPr>
      <w:r w:rsidRPr="008C1FC6">
        <w:rPr>
          <w:szCs w:val="24"/>
        </w:rPr>
        <w:t>T</w:t>
      </w:r>
      <w:r>
        <w:rPr>
          <w:szCs w:val="24"/>
        </w:rPr>
        <w:t>he US EPA and the American Conference of Governmental Industrial Hygienists (ACGIH) recommend that porous materials be dried with fans and heating within 24 to 48 hours of becomin</w:t>
      </w:r>
      <w:r w:rsidRPr="008C1FC6">
        <w:rPr>
          <w:szCs w:val="24"/>
        </w:rPr>
        <w:t>g wet (US EPA, 2001; ACGIH, 1989).  If</w:t>
      </w:r>
      <w:r>
        <w:rPr>
          <w:szCs w:val="24"/>
        </w:rPr>
        <w:t xml:space="preserve"> porous materials are not dried within this time frame, mold growth may occur.  Once mold has colonized porous materials, they are difficult to clean and should be removed and discarded.</w:t>
      </w:r>
      <w:r w:rsidR="00F547D6">
        <w:rPr>
          <w:szCs w:val="24"/>
        </w:rPr>
        <w:t xml:space="preserve">  </w:t>
      </w:r>
      <w:r w:rsidR="00F547D6" w:rsidRPr="00F547D6">
        <w:t xml:space="preserve"> </w:t>
      </w:r>
      <w:r w:rsidR="00F547D6">
        <w:t xml:space="preserve">Any necessary mold remediation should be conducted following the US EPA’s “Mold Remediation in Schools and Commercial Buildings” guidance document available at:  </w:t>
      </w:r>
      <w:hyperlink r:id="rId12" w:history="1">
        <w:r w:rsidR="00F547D6" w:rsidRPr="00443309">
          <w:rPr>
            <w:rStyle w:val="Hyperlink"/>
          </w:rPr>
          <w:t>http://www.epa.gov/mold/mold_remediation.html</w:t>
        </w:r>
      </w:hyperlink>
      <w:r w:rsidR="00F547D6">
        <w:t>.</w:t>
      </w:r>
    </w:p>
    <w:p w:rsidR="00704651" w:rsidRDefault="00FA37FA" w:rsidP="00443890">
      <w:pPr>
        <w:pStyle w:val="BodyText"/>
      </w:pPr>
      <w:r>
        <w:t>The exterior of the building was examined</w:t>
      </w:r>
      <w:r w:rsidR="00E30A2E">
        <w:t xml:space="preserve"> fo</w:t>
      </w:r>
      <w:r w:rsidR="00444349">
        <w:t>r conditions that could lead to</w:t>
      </w:r>
      <w:r w:rsidR="00E30A2E">
        <w:t xml:space="preserve"> water infiltration or other sources of indoor air pollutants</w:t>
      </w:r>
      <w:r>
        <w:t xml:space="preserve">.  Efflorescence was observed along many of the </w:t>
      </w:r>
      <w:r w:rsidR="00E91B0F">
        <w:t>seams and edges</w:t>
      </w:r>
      <w:r>
        <w:t xml:space="preserve"> of the brick and block facings (Pictures</w:t>
      </w:r>
      <w:r w:rsidR="00E30A2E">
        <w:t xml:space="preserve"> 11 and 12</w:t>
      </w:r>
      <w:r>
        <w:t xml:space="preserve">).  </w:t>
      </w:r>
      <w:r w:rsidR="00704651" w:rsidRPr="00704651">
        <w:t xml:space="preserve">Efflorescence is a </w:t>
      </w:r>
      <w:r w:rsidR="00704651" w:rsidRPr="00704651">
        <w:lastRenderedPageBreak/>
        <w:t>characteristic sign of water damage to brick and mortar, but it is not mold growth.  As moisture penetrates and works its way through mortar, brick or plaster, water-soluble compounds dissolve, creating a solution.  As the solution moves to the surface of the material, the water evaporates, leaving behind white, powdery mineral deposits.</w:t>
      </w:r>
    </w:p>
    <w:p w:rsidR="00FA37FA" w:rsidRDefault="00443890" w:rsidP="00443890">
      <w:pPr>
        <w:pStyle w:val="BodyText"/>
      </w:pPr>
      <w:r w:rsidRPr="00443890">
        <w:t>An exterior wall system should consist of an exterior curtain wall (</w:t>
      </w:r>
      <w:hyperlink r:id="rId13" w:history="1">
        <w:r w:rsidRPr="00DA7F34">
          <w:rPr>
            <w:rStyle w:val="Hyperlink"/>
          </w:rPr>
          <w:t>Fig</w:t>
        </w:r>
        <w:r w:rsidRPr="00DA7F34">
          <w:rPr>
            <w:rStyle w:val="Hyperlink"/>
          </w:rPr>
          <w:t>u</w:t>
        </w:r>
        <w:r w:rsidRPr="00DA7F34">
          <w:rPr>
            <w:rStyle w:val="Hyperlink"/>
          </w:rPr>
          <w:t>re 2</w:t>
        </w:r>
      </w:hyperlink>
      <w:r w:rsidRPr="00443890">
        <w:t>).  Behind the curtain wall is an air space that allows for water to drain downward and for the exterior cladding system to dry.  In order to allow for water to drain from the exterior brick system, a series of weep holes is customarily installed in the exterior wall, at or near the foundation slab/exterior wall system junction.  Weep holes allow for accumulated water to drain from a wall system (Dalzell, 1955).  Opposite the exterior wall and across the air space is a continuous, water-resistant material adhered to the back-up wall that forms the drainage plane.  The purpose of the drainage plane is to prevent moisture that crosses the air space from penetrating the interior of the building.  The plane also directs moisture downwards toward the weep holes.  The drainage plane should be continuous.  Where breaks exist in the drainage plane (e.g., window systems, door systems, air intakes), additional materials (e.g., flashing) are installed as transitional surfaces to direct water to weep holes.  If the drainage plane is discontinuous, missing flashing or lacking air space, rainwater may accumulate inside the wall cavity and lead to moisture penetration into the building (</w:t>
      </w:r>
      <w:hyperlink r:id="rId14" w:history="1">
        <w:r w:rsidRPr="00DA7F34">
          <w:rPr>
            <w:rStyle w:val="Hyperlink"/>
          </w:rPr>
          <w:t>Figure 3</w:t>
        </w:r>
      </w:hyperlink>
      <w:r w:rsidRPr="00443890">
        <w:t>).</w:t>
      </w:r>
      <w:r w:rsidR="00E30A2E">
        <w:t xml:space="preserve"> </w:t>
      </w:r>
      <w:r w:rsidR="00800E5F">
        <w:t xml:space="preserve"> </w:t>
      </w:r>
      <w:r w:rsidR="00E30A2E">
        <w:t xml:space="preserve">Weep holes were found at the bottom edges of the building (Picture 13) but they may be </w:t>
      </w:r>
      <w:r w:rsidR="00DA20CC">
        <w:t>undersized</w:t>
      </w:r>
      <w:r w:rsidR="00E30A2E">
        <w:t xml:space="preserve"> and/or clogged to </w:t>
      </w:r>
      <w:r w:rsidR="0024009D">
        <w:t xml:space="preserve">efficiently </w:t>
      </w:r>
      <w:r w:rsidR="00E30A2E">
        <w:t>remove moisture from the drainage plane.</w:t>
      </w:r>
    </w:p>
    <w:p w:rsidR="00FA37FA" w:rsidRDefault="00FA37FA" w:rsidP="00A35925">
      <w:pPr>
        <w:pStyle w:val="BodyText"/>
      </w:pPr>
      <w:r>
        <w:t xml:space="preserve">Most of the roof drains were found to be in good condition, but </w:t>
      </w:r>
      <w:r w:rsidR="00DA20CC">
        <w:t>some were broken</w:t>
      </w:r>
      <w:r w:rsidR="00F15F77">
        <w:t xml:space="preserve"> or had </w:t>
      </w:r>
      <w:r>
        <w:t>water poo</w:t>
      </w:r>
      <w:r w:rsidR="00E30A2E">
        <w:t>ling adjacent to them (Picture 14</w:t>
      </w:r>
      <w:r>
        <w:t>).  Improper function of roof drain</w:t>
      </w:r>
      <w:r w:rsidR="00E30A2E">
        <w:t>s</w:t>
      </w:r>
      <w:r>
        <w:t xml:space="preserve"> can lead to water pooling on the roof and exacerbate any roof leaks.</w:t>
      </w:r>
    </w:p>
    <w:p w:rsidR="00A35925" w:rsidRPr="00F36E00" w:rsidRDefault="00A35925" w:rsidP="00A35925">
      <w:pPr>
        <w:pStyle w:val="Heading2"/>
      </w:pPr>
      <w:r>
        <w:lastRenderedPageBreak/>
        <w:t>Other</w:t>
      </w:r>
      <w:r w:rsidRPr="00F36E00">
        <w:t xml:space="preserve"> </w:t>
      </w:r>
      <w:r>
        <w:t>IAQ Evaluations</w:t>
      </w:r>
    </w:p>
    <w:p w:rsidR="00A35925" w:rsidRPr="006D512D" w:rsidRDefault="00A35925" w:rsidP="00A35925">
      <w:pPr>
        <w:pStyle w:val="BodyText"/>
      </w:pPr>
      <w:r w:rsidRPr="006D512D">
        <w:t xml:space="preserve">Indoor air quality can be negatively influenced by the presence of respiratory irritants, such as products of combustion.  The process of combustion produces a number of pollutants.  Common combustion emissions include carbon monoxide, carbon dioxide, </w:t>
      </w:r>
      <w:proofErr w:type="gramStart"/>
      <w:r w:rsidRPr="006D512D">
        <w:t>water</w:t>
      </w:r>
      <w:proofErr w:type="gramEnd"/>
      <w:r w:rsidRPr="006D512D">
        <w:t xml:space="preserve"> vapor and smoke (fine airborne particle material).  Of these materials, exposure to carbon monoxide and </w:t>
      </w:r>
      <w:r w:rsidRPr="006607B3">
        <w:t>particulate matter with a diameter of 2.5 micrometers (μm) or less (PM2.5)</w:t>
      </w:r>
      <w:r w:rsidRPr="006D512D">
        <w:t xml:space="preserve"> can produce immediate, acute health effects upon exposure.  To determine whether combustion products were present in the </w:t>
      </w:r>
      <w:r>
        <w:t>indoor</w:t>
      </w:r>
      <w:r w:rsidRPr="006D512D">
        <w:t xml:space="preserve"> environment, BEH</w:t>
      </w:r>
      <w:r>
        <w:t>/IAQ</w:t>
      </w:r>
      <w:r w:rsidRPr="006D512D">
        <w:t xml:space="preserve"> staff obtained measuremen</w:t>
      </w:r>
      <w:r>
        <w:t>ts for carbon monoxide and PM2.5</w:t>
      </w:r>
      <w:r w:rsidRPr="006D512D">
        <w:t>.</w:t>
      </w:r>
    </w:p>
    <w:p w:rsidR="00A35925" w:rsidRPr="002D735D" w:rsidRDefault="00A35925" w:rsidP="00A35925">
      <w:pPr>
        <w:pStyle w:val="Heading3"/>
      </w:pPr>
      <w:r w:rsidRPr="002D735D">
        <w:t>Carbon Monoxide</w:t>
      </w:r>
    </w:p>
    <w:p w:rsidR="00A35925" w:rsidRPr="006631AE" w:rsidRDefault="00A35925" w:rsidP="00A35925">
      <w:pPr>
        <w:pStyle w:val="BodyText"/>
      </w:pPr>
      <w:r w:rsidRPr="00941BFB">
        <w:t>Carbon monoxide is a by-product of incomplete combustion of organic matter (e.g., gasoline, wood and tobacco).  Exposure to carbon monoxide can prod</w:t>
      </w:r>
      <w:r>
        <w:t>uce immediate and acute health e</w:t>
      </w:r>
      <w:r w:rsidRPr="00941BFB">
        <w:t xml:space="preserve">ffects.  Several air quality standards have been established to address carbon monoxide and prevent symptoms from exposure to these substances.  The MDPH established a corrective action level concerning carbon monoxide in ice skating rinks that use fossil-fueled ice resurfacing equipment.  If an operator of an indoor ice rink measures a carbon monoxide level over 30 ppm, taken 20 minutes after resurfacing within a rink, that operator must take actions to reduce carbon monoxide levels </w:t>
      </w:r>
      <w:r w:rsidRPr="006631AE">
        <w:t>(MDPH, 1997).</w:t>
      </w:r>
    </w:p>
    <w:p w:rsidR="00A35925" w:rsidRDefault="00A35925" w:rsidP="00A35925">
      <w:pPr>
        <w:pStyle w:val="BodyText"/>
      </w:pPr>
      <w:r w:rsidRPr="00941BFB">
        <w:t xml:space="preserve">The American Society of Heating Refrigeration and Air-Conditioning Engineers (ASHRAE) has adopted the National Ambient Air Quality Standards (NAAQS) as one set of criteria for assessing indoor air quality and monitoring of fresh air introduced by HVAC systems </w:t>
      </w:r>
      <w:r w:rsidRPr="008C1FC6">
        <w:t>(ASHRAE, 1989).</w:t>
      </w:r>
      <w:r w:rsidRPr="005F79ED">
        <w:t xml:space="preserve">  The NAAQS are standards established by the US EPA to protect the public </w:t>
      </w:r>
      <w:r w:rsidRPr="005F79ED">
        <w:lastRenderedPageBreak/>
        <w:t>health from six criteria pollutants, including carbon monoxide and particulate matter (US EPA, 2006).  As recommended by ASHRAE, pollutant levels of fresh air introduced to a building should not exceed the NAAQS levels (ASHRAE, 1989).  The NAAQS were adopted by refere</w:t>
      </w:r>
      <w:r w:rsidRPr="008C1FC6">
        <w:t>nce in the Building Officials &amp; Code Administrators (BOCA) National Mechanical Code of 1993 (BOCA, 1993), w</w:t>
      </w:r>
      <w:r w:rsidRPr="005F79ED">
        <w:t xml:space="preserve">hich is now an HVAC standard included in the Massachusetts State Building Code (SBBRS, </w:t>
      </w:r>
      <w:r>
        <w:t>2011</w:t>
      </w:r>
      <w:r w:rsidRPr="005F79ED">
        <w:t xml:space="preserve">).  According to the NAAQS, carbon monoxide levels in outdoor air should not exceed 9 ppm in an eight-hour average </w:t>
      </w:r>
      <w:r w:rsidRPr="008C1FC6">
        <w:t>(US EPA, 2006).</w:t>
      </w:r>
    </w:p>
    <w:p w:rsidR="00A35925" w:rsidRPr="00941BFB" w:rsidRDefault="00A35925" w:rsidP="00A35925">
      <w:pPr>
        <w:pStyle w:val="BodyText"/>
      </w:pPr>
      <w:r w:rsidRPr="00941BFB">
        <w:rPr>
          <w:i/>
        </w:rPr>
        <w:t>Carbon monoxide should not be present in a typical, indoor environment</w:t>
      </w:r>
      <w:r w:rsidRPr="00941BFB">
        <w:t xml:space="preserve">.  If it </w:t>
      </w:r>
      <w:r w:rsidRPr="00941BFB">
        <w:rPr>
          <w:i/>
        </w:rPr>
        <w:t>is</w:t>
      </w:r>
      <w:r w:rsidRPr="00941BFB">
        <w:t xml:space="preserve"> present, indoor carbon monoxide levels should be less than or equal to outdoor levels.  On the day of </w:t>
      </w:r>
      <w:r w:rsidR="00AC6644">
        <w:t xml:space="preserve">the </w:t>
      </w:r>
      <w:r w:rsidRPr="00941BFB">
        <w:t xml:space="preserve">assessment, outdoor carbon monoxide concentrations were </w:t>
      </w:r>
      <w:r w:rsidR="007E33A3">
        <w:t xml:space="preserve">measured at </w:t>
      </w:r>
      <w:r w:rsidR="0024009D">
        <w:t xml:space="preserve">non-detectable (ND, </w:t>
      </w:r>
      <w:r w:rsidRPr="00941BFB">
        <w:t xml:space="preserve">Table 1).  </w:t>
      </w:r>
      <w:r>
        <w:t>No measurable levels of c</w:t>
      </w:r>
      <w:r w:rsidRPr="00941BFB">
        <w:t xml:space="preserve">arbon monoxide were </w:t>
      </w:r>
      <w:r>
        <w:t>detected inside the building (Table 1)</w:t>
      </w:r>
      <w:r w:rsidRPr="00941BFB">
        <w:t>.</w:t>
      </w:r>
    </w:p>
    <w:p w:rsidR="00A35925" w:rsidRPr="002D735D" w:rsidRDefault="00A35925" w:rsidP="00A35925">
      <w:pPr>
        <w:pStyle w:val="Heading3"/>
      </w:pPr>
      <w:r w:rsidRPr="002D735D">
        <w:t>Particulate Matter</w:t>
      </w:r>
    </w:p>
    <w:p w:rsidR="00A35925" w:rsidRPr="006D512D" w:rsidRDefault="00A35925" w:rsidP="00A35925">
      <w:pPr>
        <w:pStyle w:val="BodyText"/>
      </w:pPr>
      <w:r w:rsidRPr="006D512D">
        <w:t xml:space="preserve">The US EPA has established NAAQS limits for exposure to particulate matter.  Particulate matter </w:t>
      </w:r>
      <w:r>
        <w:t>includes</w:t>
      </w:r>
      <w:r w:rsidRPr="006D512D">
        <w:rPr>
          <w:iCs/>
        </w:rPr>
        <w:t xml:space="preserve"> airborne solids that can </w:t>
      </w:r>
      <w:r w:rsidRPr="006D512D">
        <w:t xml:space="preserve">be irritating to the eyes, nose and throat.  The NAAQS originally established exposure limits to </w:t>
      </w:r>
      <w:r>
        <w:t>PM</w:t>
      </w:r>
      <w:r w:rsidRPr="006D512D">
        <w:t xml:space="preserve"> with a diameter of 10 μm or less (PM</w:t>
      </w:r>
      <w:r>
        <w:t>10).  In 1997</w:t>
      </w:r>
      <w:r w:rsidRPr="006D512D">
        <w:t>, US EPA established a more protective stan</w:t>
      </w:r>
      <w:r>
        <w:t xml:space="preserve">dard for fine airborne particulate matter with a diameter of 2.5 </w:t>
      </w:r>
      <w:r w:rsidRPr="006D512D">
        <w:t>μm or less (PM</w:t>
      </w:r>
      <w:r>
        <w:t xml:space="preserve">2.5).  </w:t>
      </w:r>
      <w:r w:rsidRPr="006D512D">
        <w:t>This more stringent PM2.5 standard requires outdoor air particle levels be maintained below 35 μg/m</w:t>
      </w:r>
      <w:r w:rsidRPr="006D512D">
        <w:rPr>
          <w:vertAlign w:val="superscript"/>
        </w:rPr>
        <w:t>3</w:t>
      </w:r>
      <w:r w:rsidRPr="006D512D">
        <w:t xml:space="preserve"> over a 24-hour average (US EPA, 2006).  Although both the ASHRAE standard and BOCA Code adopted the PM10 standard for evaluating air quality, MDPH uses the more protective PM2.5 standard for evaluating airborne </w:t>
      </w:r>
      <w:r>
        <w:t>PM</w:t>
      </w:r>
      <w:r w:rsidRPr="006D512D">
        <w:t xml:space="preserve"> concentrations in the indoor environment.</w:t>
      </w:r>
    </w:p>
    <w:p w:rsidR="00A35925" w:rsidRDefault="00A35925" w:rsidP="00A35925">
      <w:pPr>
        <w:pStyle w:val="BodyText"/>
        <w:rPr>
          <w:szCs w:val="24"/>
        </w:rPr>
      </w:pPr>
      <w:r w:rsidRPr="002673EF">
        <w:t>Outdoor PM2.5 concentrations were measure</w:t>
      </w:r>
      <w:r w:rsidRPr="00223FA8">
        <w:t xml:space="preserve">d </w:t>
      </w:r>
      <w:proofErr w:type="gramStart"/>
      <w:r w:rsidRPr="00223FA8">
        <w:t xml:space="preserve">at </w:t>
      </w:r>
      <w:r w:rsidR="00223FA8" w:rsidRPr="00223FA8">
        <w:t>3</w:t>
      </w:r>
      <w:r w:rsidRPr="00223FA8">
        <w:t xml:space="preserve"> μg/m</w:t>
      </w:r>
      <w:r w:rsidRPr="00223FA8">
        <w:rPr>
          <w:vertAlign w:val="superscript"/>
        </w:rPr>
        <w:t>3</w:t>
      </w:r>
      <w:r w:rsidRPr="00223FA8">
        <w:t xml:space="preserve"> (Table 1)</w:t>
      </w:r>
      <w:proofErr w:type="gramEnd"/>
      <w:r w:rsidRPr="00223FA8">
        <w:t xml:space="preserve">.  PM2.5 levels measured in the </w:t>
      </w:r>
      <w:r w:rsidR="00276D83" w:rsidRPr="00223FA8">
        <w:t>building ranged from</w:t>
      </w:r>
      <w:r w:rsidRPr="00223FA8">
        <w:t xml:space="preserve"> </w:t>
      </w:r>
      <w:r w:rsidR="00223FA8" w:rsidRPr="00223FA8">
        <w:t>ND</w:t>
      </w:r>
      <w:r w:rsidRPr="00223FA8">
        <w:t xml:space="preserve"> to </w:t>
      </w:r>
      <w:r w:rsidR="00223FA8" w:rsidRPr="00223FA8">
        <w:t>33</w:t>
      </w:r>
      <w:r w:rsidRPr="00223FA8">
        <w:t xml:space="preserve"> μg/m</w:t>
      </w:r>
      <w:r w:rsidRPr="00223FA8">
        <w:rPr>
          <w:vertAlign w:val="superscript"/>
        </w:rPr>
        <w:t>3</w:t>
      </w:r>
      <w:r w:rsidRPr="00223FA8">
        <w:t xml:space="preserve"> (Table 1), w</w:t>
      </w:r>
      <w:r>
        <w:t xml:space="preserve">hich were </w:t>
      </w:r>
      <w:r w:rsidRPr="00D01B89">
        <w:t xml:space="preserve">below the NAAQS </w:t>
      </w:r>
      <w:r w:rsidRPr="00D01B89">
        <w:lastRenderedPageBreak/>
        <w:t xml:space="preserve">PM2.5 level </w:t>
      </w:r>
      <w:proofErr w:type="gramStart"/>
      <w:r w:rsidRPr="00D01B89">
        <w:t xml:space="preserve">of </w:t>
      </w:r>
      <w:r>
        <w:t>3</w:t>
      </w:r>
      <w:r w:rsidRPr="00D01B89">
        <w:t>5 μg/m</w:t>
      </w:r>
      <w:r w:rsidRPr="00D01B89">
        <w:rPr>
          <w:vertAlign w:val="superscript"/>
        </w:rPr>
        <w:t>3</w:t>
      </w:r>
      <w:proofErr w:type="gramEnd"/>
      <w:r>
        <w:t>.</w:t>
      </w:r>
      <w:r w:rsidRPr="00D01B89">
        <w:t xml:space="preserve"> </w:t>
      </w:r>
      <w:r>
        <w:t xml:space="preserve"> </w:t>
      </w:r>
      <w:r w:rsidRPr="006D512D">
        <w:t>Frequently, i</w:t>
      </w:r>
      <w:r w:rsidR="0047351F">
        <w:t>ndoor air levels of particulate matter</w:t>
      </w:r>
      <w:r w:rsidRPr="006D512D">
        <w:t xml:space="preserve"> (including PM2.5) can be at higher levels than those measured outdoors.  A number of activities that occur in</w:t>
      </w:r>
      <w:r>
        <w:t>doors</w:t>
      </w:r>
      <w:r w:rsidRPr="006D512D">
        <w:t xml:space="preserve"> and/or mechanical devices can generate </w:t>
      </w:r>
      <w:r w:rsidR="0008720E" w:rsidRPr="008B447D">
        <w:t xml:space="preserve">particulate </w:t>
      </w:r>
      <w:r w:rsidR="0008720E">
        <w:t>matter</w:t>
      </w:r>
      <w:r w:rsidRPr="006D512D">
        <w:t xml:space="preserve"> during normal </w:t>
      </w:r>
      <w:r w:rsidRPr="006A222D">
        <w:rPr>
          <w:szCs w:val="24"/>
        </w:rPr>
        <w:t>operations.  Sources</w:t>
      </w:r>
      <w:r w:rsidR="0047351F">
        <w:rPr>
          <w:szCs w:val="24"/>
        </w:rPr>
        <w:t xml:space="preserve"> of indoor airborne particulate matter</w:t>
      </w:r>
      <w:r w:rsidRPr="006A222D">
        <w:rPr>
          <w:szCs w:val="24"/>
        </w:rPr>
        <w:t xml:space="preserve"> may include but are not limited to particles generated during the operation of fan belts in the HVAC system, use of stoves and/or microwave ovens in kitchen areas; use of photocopiers, fax machines and computer printing devices; operation of an ordinary vacuum cleaner and heavy foot traffic indoors.</w:t>
      </w:r>
    </w:p>
    <w:p w:rsidR="00A35925" w:rsidRPr="003C18FA" w:rsidRDefault="00A35925" w:rsidP="00A35925">
      <w:pPr>
        <w:pStyle w:val="Heading3"/>
      </w:pPr>
      <w:r w:rsidRPr="003C18FA">
        <w:t>Volatile Organic Compounds</w:t>
      </w:r>
    </w:p>
    <w:p w:rsidR="00A35925" w:rsidRPr="006D512D" w:rsidRDefault="00A35925" w:rsidP="00A35925">
      <w:pPr>
        <w:pStyle w:val="BodyText"/>
      </w:pPr>
      <w:r w:rsidRPr="006D512D">
        <w:t>Indoor air concentrations can be greatly impacted by the use of products containing volatile organic compounds (VOCs).  VOCs are carbon-containing substances that have the ability to evaporate at room temperature.  Frequently, exposure to low levels of total VOCs (TVOCs) may produce eye, nose, throat and/or respiratory irritation in some sensitive individuals.  For example, chemicals evaporating from a paint can stored at room temperature would most likely contain VOCs.  In an effort to identify materials that can potentially increase indoor VOC concentrations, BEH</w:t>
      </w:r>
      <w:r>
        <w:t>/IAQ</w:t>
      </w:r>
      <w:r w:rsidRPr="006D512D">
        <w:t xml:space="preserve"> staff examined rooms for products containing these respiratory irritants.</w:t>
      </w:r>
    </w:p>
    <w:p w:rsidR="000000B5" w:rsidRDefault="008A471D" w:rsidP="000000B5">
      <w:pPr>
        <w:pStyle w:val="BodyText"/>
      </w:pPr>
      <w:r>
        <w:t>C</w:t>
      </w:r>
      <w:r w:rsidRPr="00700D63">
        <w:t xml:space="preserve">lassrooms contained dry erase boards and related materials.  </w:t>
      </w:r>
      <w:r w:rsidRPr="006D512D">
        <w:t>Materials such as dry erase markers and dry erase board cleaners may contain VOCs, such as methyl isobutyl ketone, n-butyl acetate and butyl-cellusolve (</w:t>
      </w:r>
      <w:r w:rsidRPr="006631AE">
        <w:t>Sanford, 1999)</w:t>
      </w:r>
      <w:r w:rsidRPr="006D512D">
        <w:t>, which can be irritating to the eyes, nose and throat.</w:t>
      </w:r>
    </w:p>
    <w:p w:rsidR="000000B5" w:rsidRDefault="000000B5" w:rsidP="000000B5">
      <w:pPr>
        <w:pStyle w:val="BodyText"/>
      </w:pPr>
      <w:r w:rsidRPr="000000B5">
        <w:t xml:space="preserve">Hand sanitizer was also observed in </w:t>
      </w:r>
      <w:r w:rsidR="00B72576">
        <w:t>several areas</w:t>
      </w:r>
      <w:r w:rsidRPr="000000B5">
        <w:t xml:space="preserve"> (Table 1); these products may contain ethyl alcohol and/or isopropyl alcohol, which are highly volatile and may be irritating to the eyes and nose.  Sanitizing products may also contain fragrances to which some people may be sensitive.</w:t>
      </w:r>
    </w:p>
    <w:p w:rsidR="00223FA8" w:rsidRPr="00223FA8" w:rsidRDefault="00223FA8" w:rsidP="00223FA8">
      <w:pPr>
        <w:pStyle w:val="BodyText"/>
      </w:pPr>
      <w:r w:rsidRPr="00223FA8">
        <w:lastRenderedPageBreak/>
        <w:t>There are several photocopiers in the building</w:t>
      </w:r>
      <w:r>
        <w:t xml:space="preserve"> (Table 1)</w:t>
      </w:r>
      <w:r w:rsidRPr="00223FA8">
        <w:t>.  Photocopiers can be sources of pollutants such as VOCs, ozone, heat and odors, particularly if the equipment is older and in frequent use.  Both VOCs and ozone are respiratory irritants (Schmidt Etkin, 1992).  Photocopiers, large printers, laminators, shredders and other office equipment that may produce VOCs, dusts and odors should be kept in well ventilated rooms, and should be located near windows or exhaust vents.</w:t>
      </w:r>
    </w:p>
    <w:p w:rsidR="00A35925" w:rsidRPr="005C3A65" w:rsidRDefault="00A35925" w:rsidP="00A35925">
      <w:pPr>
        <w:pStyle w:val="Heading2"/>
      </w:pPr>
      <w:r w:rsidRPr="005C3A65">
        <w:t>Other Conditions</w:t>
      </w:r>
    </w:p>
    <w:p w:rsidR="00EE51D6" w:rsidRDefault="00A35925" w:rsidP="00EE51D6">
      <w:pPr>
        <w:pStyle w:val="BodyText"/>
      </w:pPr>
      <w:r w:rsidRPr="00B61907">
        <w:t xml:space="preserve">Other conditions that can affect </w:t>
      </w:r>
      <w:r>
        <w:t>IAQ</w:t>
      </w:r>
      <w:r w:rsidRPr="00B61907">
        <w:t xml:space="preserve"> were observed during the assessment.  </w:t>
      </w:r>
      <w:r w:rsidR="00525D0F">
        <w:t>A typical classroom univent was opened for observation.  It was noted that the</w:t>
      </w:r>
      <w:r w:rsidR="00EE51D6" w:rsidRPr="00234741">
        <w:t xml:space="preserve"> type of filter medium </w:t>
      </w:r>
      <w:r w:rsidR="00EE51D6">
        <w:t xml:space="preserve">for </w:t>
      </w:r>
      <w:r w:rsidR="007E33A3">
        <w:t>univents</w:t>
      </w:r>
      <w:r w:rsidR="00EE51D6">
        <w:t xml:space="preserve"> </w:t>
      </w:r>
      <w:r w:rsidR="007E33A3">
        <w:t xml:space="preserve">provides minimal filtration </w:t>
      </w:r>
      <w:r w:rsidR="00EE51D6">
        <w:t>(Picture</w:t>
      </w:r>
      <w:r w:rsidR="00444349">
        <w:t xml:space="preserve"> 15</w:t>
      </w:r>
      <w:r w:rsidR="00EE51D6">
        <w:t>)</w:t>
      </w:r>
      <w:r w:rsidR="00EE51D6" w:rsidRPr="00234741">
        <w:t xml:space="preserve">. </w:t>
      </w:r>
      <w:r w:rsidR="00B72576">
        <w:t xml:space="preserve"> </w:t>
      </w:r>
      <w:r w:rsidR="00525D0F">
        <w:t xml:space="preserve">It should be determined if </w:t>
      </w:r>
      <w:r w:rsidR="00525D0F" w:rsidRPr="00234741">
        <w:t xml:space="preserve">filters with an </w:t>
      </w:r>
      <w:r w:rsidR="00B72576">
        <w:t>increased</w:t>
      </w:r>
      <w:r w:rsidR="00525D0F" w:rsidRPr="00234741">
        <w:t xml:space="preserve"> dust spot efficiency can be installed.  The dust spot efficiency is the ability of a filter to remove particulate</w:t>
      </w:r>
      <w:r w:rsidR="00F25C44">
        <w:t xml:space="preserve"> matter</w:t>
      </w:r>
      <w:r w:rsidR="00525D0F" w:rsidRPr="00234741">
        <w:t xml:space="preserve"> of a certain diameter from air passing through the filter.  Filters that have been determined by ASHRAE to meet its standard for a dust spot efficiency of a minimum of 40 percent would be sufficient to reduce airborne particulate</w:t>
      </w:r>
      <w:r w:rsidR="00F25C44">
        <w:t xml:space="preserve"> matter</w:t>
      </w:r>
      <w:r w:rsidR="00525D0F" w:rsidRPr="00234741">
        <w:t xml:space="preserve"> (Thornburg, D., 2000; MEHRC, 1997; ASHRAE, 1992).  Pleated filters with a Minimum Efficiency Reporting Value dust-spot efficiency of 9 or higher are recommended.  Note that increasing filtration can reduce airflow (called pressure drop), which can subsequently reduce the efficiency of the unit due to increased resistance.  Prior to any increase of filtration, each </w:t>
      </w:r>
      <w:r w:rsidR="00525D0F">
        <w:t>univent</w:t>
      </w:r>
      <w:r w:rsidR="00525D0F" w:rsidRPr="00234741">
        <w:t xml:space="preserve"> should be evaluated by a ventilation engineer to ascertain whether it can maintain function with more efficient filters.</w:t>
      </w:r>
      <w:r w:rsidR="00525D0F">
        <w:t xml:space="preserve"> </w:t>
      </w:r>
      <w:r w:rsidR="00794EF1">
        <w:t xml:space="preserve"> </w:t>
      </w:r>
      <w:r w:rsidR="00525D0F">
        <w:t>In</w:t>
      </w:r>
      <w:r w:rsidR="004A4F1C">
        <w:t xml:space="preserve"> addition, as shown in Picture 15</w:t>
      </w:r>
      <w:r w:rsidR="00525D0F">
        <w:t>, the filter is too small for the univent and therefore</w:t>
      </w:r>
      <w:r w:rsidR="00EE51D6" w:rsidRPr="00234741">
        <w:t xml:space="preserve"> allow</w:t>
      </w:r>
      <w:r w:rsidR="00525D0F">
        <w:t>s</w:t>
      </w:r>
      <w:r w:rsidR="00EE51D6" w:rsidRPr="00234741">
        <w:t xml:space="preserve"> unfiltered air into the room.  </w:t>
      </w:r>
      <w:r w:rsidR="00525D0F">
        <w:t xml:space="preserve">It was reported that when filters are changed, longer filters may be cut to fit smaller univents, leaving insufficient numbers of the longer filters for the larger </w:t>
      </w:r>
      <w:r w:rsidR="00525D0F">
        <w:lastRenderedPageBreak/>
        <w:t>univents.  Univent filters should be the proper size and fit flush into the racks.</w:t>
      </w:r>
      <w:r w:rsidR="00864BEF">
        <w:t xml:space="preserve">  Filter</w:t>
      </w:r>
      <w:r w:rsidR="00794EF1">
        <w:t>s</w:t>
      </w:r>
      <w:r w:rsidR="00864BEF">
        <w:t xml:space="preserve"> should be changed regularly, two to four times a year.</w:t>
      </w:r>
    </w:p>
    <w:p w:rsidR="00800E5F" w:rsidRPr="007634CF" w:rsidRDefault="00800E5F" w:rsidP="00800E5F">
      <w:pPr>
        <w:pStyle w:val="BodyText1"/>
      </w:pPr>
      <w:r>
        <w:t>Several water fountains in hallways were found to be non-functional.  It was reported by building staff that these were turned off due to vandalism.  Without a source of water, the drain traps in these units can become dry and allow sewer gases to enter occupied areas.  If the units cannot be used as is, consideration should be given to modifying them to bring them back to safe service or to having them properly capped and removed.</w:t>
      </w:r>
    </w:p>
    <w:p w:rsidR="00DA5FA0" w:rsidRDefault="00DA5FA0" w:rsidP="00EE51D6">
      <w:pPr>
        <w:pStyle w:val="BodyText"/>
      </w:pPr>
      <w:r>
        <w:t xml:space="preserve">The wood shop </w:t>
      </w:r>
      <w:r w:rsidR="00685E50">
        <w:t>was not accessible at the time of the assessment</w:t>
      </w:r>
      <w:r w:rsidR="00CD7F8B">
        <w:t>, but it was observed to be equipped with a wood-chip</w:t>
      </w:r>
      <w:r w:rsidR="00654418">
        <w:t>/sawdust</w:t>
      </w:r>
      <w:r w:rsidR="00CD7F8B">
        <w:t xml:space="preserve"> collector (Picture 16).  The portion of this collector outside the building had a large pile of wood chips next to it, while the receptacle (trash can) was empty inside.  It was unclear if this device was malfunctioning and ejecting wood chips directly on the ground, or if these chips had been dropped during the last time the receptacle had been emptied.  Proper </w:t>
      </w:r>
      <w:r w:rsidR="00685E50">
        <w:t>maintenance/</w:t>
      </w:r>
      <w:r w:rsidR="00CD7F8B">
        <w:t xml:space="preserve">functioning of ventilation equipment </w:t>
      </w:r>
      <w:proofErr w:type="gramStart"/>
      <w:r w:rsidR="00CD7F8B">
        <w:t>is</w:t>
      </w:r>
      <w:proofErr w:type="gramEnd"/>
      <w:r w:rsidR="00CD7F8B">
        <w:t xml:space="preserve"> vital to good IAQ in shop</w:t>
      </w:r>
      <w:r w:rsidR="00685E50">
        <w:t>s</w:t>
      </w:r>
      <w:r w:rsidR="00CD7F8B">
        <w:t xml:space="preserve"> and the rest of the building.  In addition, improper disposal of wood chips on the ground next to the building can create </w:t>
      </w:r>
      <w:r w:rsidR="00B16546">
        <w:t xml:space="preserve">a </w:t>
      </w:r>
      <w:r w:rsidR="00CD7F8B">
        <w:t>harborage for pests.</w:t>
      </w:r>
    </w:p>
    <w:p w:rsidR="00864BEF" w:rsidRDefault="00864BEF" w:rsidP="00864BEF">
      <w:pPr>
        <w:pStyle w:val="BodyText"/>
      </w:pPr>
      <w:r>
        <w:t>A kiln was observed in a small room inside the art classroom</w:t>
      </w:r>
      <w:r w:rsidR="00CD7F8B">
        <w:t xml:space="preserve"> (Picture 17</w:t>
      </w:r>
      <w:r w:rsidR="00DA5FA0">
        <w:t>)</w:t>
      </w:r>
      <w:r>
        <w:t>.  This kiln was vented to the outdoors</w:t>
      </w:r>
      <w:r w:rsidR="004D158C">
        <w:t>,</w:t>
      </w:r>
      <w:r w:rsidR="001A2FD3">
        <w:t xml:space="preserve"> which operates whenever the kiln is on. </w:t>
      </w:r>
      <w:r w:rsidR="00B16546">
        <w:t xml:space="preserve"> </w:t>
      </w:r>
      <w:r w:rsidR="001A2FD3">
        <w:t>However, it was observed that</w:t>
      </w:r>
      <w:r w:rsidR="00DA5FA0">
        <w:t xml:space="preserve"> the room also had a return vent for the </w:t>
      </w:r>
      <w:r w:rsidR="0017494B">
        <w:t>general HVAC system, which may</w:t>
      </w:r>
      <w:r w:rsidR="00DA5FA0">
        <w:t xml:space="preserve"> allow excess heat and any escaping odors to be recirculated to occupied areas.  In addition, a ceiling tile was missing in this room, which would allow heat/odors to penetrate the plenum and possibly impact other occupied areas as well.  Missing ceiling tiles</w:t>
      </w:r>
      <w:r w:rsidR="00E4731A">
        <w:t>, which were also found in several other areas (</w:t>
      </w:r>
      <w:r w:rsidR="00F547D6">
        <w:t xml:space="preserve">Picture 7; </w:t>
      </w:r>
      <w:r w:rsidR="00E4731A">
        <w:t xml:space="preserve">Table </w:t>
      </w:r>
      <w:proofErr w:type="gramStart"/>
      <w:r w:rsidR="00E4731A">
        <w:t>1)</w:t>
      </w:r>
      <w:proofErr w:type="gramEnd"/>
      <w:r w:rsidR="00DA5FA0">
        <w:t xml:space="preserve"> should be replaced to prevent transfer of air into the plenum as </w:t>
      </w:r>
      <w:r w:rsidR="0017494B">
        <w:t>well as prevent dust/debris in</w:t>
      </w:r>
      <w:r w:rsidR="00DA5FA0">
        <w:t xml:space="preserve"> the plenum from entering occupied areas.</w:t>
      </w:r>
    </w:p>
    <w:p w:rsidR="00E4731A" w:rsidRDefault="00E4731A" w:rsidP="00864BEF">
      <w:pPr>
        <w:pStyle w:val="BodyText"/>
      </w:pPr>
      <w:r>
        <w:lastRenderedPageBreak/>
        <w:t>Storage areas adjacent to the music room had a large number of items such as uniforms, costumes, instruments</w:t>
      </w:r>
      <w:r w:rsidR="004D158C">
        <w:t>/</w:t>
      </w:r>
      <w:r>
        <w:t xml:space="preserve">cases and other porous items.  Some of these items appeared to be closely packed in racks and </w:t>
      </w:r>
      <w:r w:rsidR="00943B82">
        <w:t xml:space="preserve">on </w:t>
      </w:r>
      <w:r>
        <w:t>shelves.  Humidity control should be taken into account in storage</w:t>
      </w:r>
      <w:r w:rsidR="004D158C">
        <w:t xml:space="preserve"> areas</w:t>
      </w:r>
      <w:r>
        <w:t>.  Infiltration of hot, humid air into storerooms with poor air circulation can lead to condensation and microbial growth</w:t>
      </w:r>
      <w:r w:rsidR="004D158C" w:rsidRPr="004D158C">
        <w:t xml:space="preserve"> on porous items</w:t>
      </w:r>
      <w:r>
        <w:t>.  Items should be stored off the floor and away from walls</w:t>
      </w:r>
      <w:r w:rsidR="00EE1A10">
        <w:t xml:space="preserve"> to allow for air circulation and prevent moistening from condensation on surfaces.  Storage of items sealed </w:t>
      </w:r>
      <w:r w:rsidR="00943B82">
        <w:t xml:space="preserve">in </w:t>
      </w:r>
      <w:r w:rsidR="00EE1A10">
        <w:t>plastic may b</w:t>
      </w:r>
      <w:r w:rsidR="00A74684">
        <w:t>e useful if humidity control is</w:t>
      </w:r>
      <w:r w:rsidR="00EE1A10">
        <w:t xml:space="preserve"> </w:t>
      </w:r>
      <w:r w:rsidR="004D158C">
        <w:t>not feasible</w:t>
      </w:r>
      <w:r w:rsidR="00EE1A10">
        <w:t>.</w:t>
      </w:r>
    </w:p>
    <w:p w:rsidR="00282C83" w:rsidRDefault="00282C83" w:rsidP="00282C83">
      <w:pPr>
        <w:pStyle w:val="BodyText"/>
      </w:pPr>
      <w:r>
        <w:t xml:space="preserve">In </w:t>
      </w:r>
      <w:r w:rsidR="00525D0F">
        <w:t>some</w:t>
      </w:r>
      <w:r>
        <w:t xml:space="preserve"> classrooms, items were </w:t>
      </w:r>
      <w:r w:rsidR="00525D0F">
        <w:t xml:space="preserve">observed </w:t>
      </w:r>
      <w:r>
        <w:t>on</w:t>
      </w:r>
      <w:r w:rsidR="00525D0F">
        <w:t xml:space="preserve"> univent cabinets,</w:t>
      </w:r>
      <w:r>
        <w:t xml:space="preserve"> floors, windowsills, tabletops, counters, bookcases and desks, which provide a source for dusts to accumulate (Picture</w:t>
      </w:r>
      <w:r w:rsidR="00DA5FA0">
        <w:t xml:space="preserve"> 1</w:t>
      </w:r>
      <w:r w:rsidR="00CD7F8B">
        <w:t>8</w:t>
      </w:r>
      <w:r w:rsidR="00525D0F">
        <w:t>)</w:t>
      </w:r>
      <w:r>
        <w:t>.  These items (e.g., papers, folders, boxes) make it difficult for custodial staff to clean.  Items should be relocated and/or be cleaned periodically to avoid excessive dust build up.  In addition, dust and debris can accumulate on flat surfaces (e.g., desktops, shelving and carpets) in occupied areas and subsequently be re-aerosolized causing further irritation.</w:t>
      </w:r>
    </w:p>
    <w:p w:rsidR="00A35925" w:rsidRDefault="00A35925" w:rsidP="00A35925">
      <w:pPr>
        <w:pStyle w:val="BodyText"/>
      </w:pPr>
      <w:r w:rsidRPr="00D42104">
        <w:t xml:space="preserve">A number of </w:t>
      </w:r>
      <w:r>
        <w:t xml:space="preserve">air diffusers, </w:t>
      </w:r>
      <w:r w:rsidRPr="00D42104">
        <w:t>exhaust/return vents</w:t>
      </w:r>
      <w:r w:rsidR="00DA5FA0">
        <w:t xml:space="preserve"> and</w:t>
      </w:r>
      <w:r w:rsidRPr="00D42104">
        <w:t xml:space="preserve"> personal fans</w:t>
      </w:r>
      <w:r w:rsidR="00DA5FA0">
        <w:t xml:space="preserve"> </w:t>
      </w:r>
      <w:r>
        <w:t>were found to have</w:t>
      </w:r>
      <w:r w:rsidRPr="00D42104">
        <w:t xml:space="preserve"> accumulated dust</w:t>
      </w:r>
      <w:r>
        <w:t>/debris</w:t>
      </w:r>
      <w:r w:rsidR="00BC19E5">
        <w:t xml:space="preserve"> (</w:t>
      </w:r>
      <w:r>
        <w:t>Table 1)</w:t>
      </w:r>
      <w:r w:rsidRPr="00D42104">
        <w:t xml:space="preserve">. </w:t>
      </w:r>
      <w:r w:rsidR="00341AB9">
        <w:t xml:space="preserve"> </w:t>
      </w:r>
      <w:r w:rsidRPr="003105FD">
        <w:t xml:space="preserve">Re-activated </w:t>
      </w:r>
      <w:r w:rsidR="005B63D2">
        <w:t>univents/</w:t>
      </w:r>
      <w:r>
        <w:t xml:space="preserve">supply </w:t>
      </w:r>
      <w:r w:rsidRPr="003105FD">
        <w:t>vents and fans can aerosolize dust</w:t>
      </w:r>
      <w:r w:rsidR="006779C4">
        <w:t>/materials</w:t>
      </w:r>
      <w:r w:rsidRPr="003105FD">
        <w:t xml:space="preserve"> accumulate</w:t>
      </w:r>
      <w:r>
        <w:t xml:space="preserve">d </w:t>
      </w:r>
      <w:r w:rsidR="006779C4">
        <w:t xml:space="preserve">in equipment or </w:t>
      </w:r>
      <w:r>
        <w:t>on vents/fan blades.</w:t>
      </w:r>
      <w:r w:rsidRPr="00D5620F">
        <w:t xml:space="preserve"> </w:t>
      </w:r>
      <w:r>
        <w:t xml:space="preserve"> </w:t>
      </w:r>
      <w:r w:rsidRPr="00D5620F">
        <w:t>If exhaust vents are not functioning, backdrafting can occur, which can re-aerosolize accumulated dust particles.</w:t>
      </w:r>
    </w:p>
    <w:p w:rsidR="0014346D" w:rsidRPr="0014346D" w:rsidRDefault="0014346D" w:rsidP="0014346D">
      <w:pPr>
        <w:pStyle w:val="BodyText"/>
      </w:pPr>
      <w:r w:rsidRPr="0014346D">
        <w:t xml:space="preserve">Upholstered furniture was seen in several classrooms.  Upholstered furniture, pillows and cushions are covered with fabric that comes in contact with human skin.  This type of contact can leave oils, perspiration, hair and skin cells.  Dust mites feed upon human skin cells and excrete waste products that contain allergens.  In addition, if relative humidity levels increase above 60 percent, dust mites tend to proliferate (US EPA, 1992).  In order to remove dust mites and other pollutants, frequent vacuuming of upholstered furniture is recommended (Berry, M.A., 1994).  It </w:t>
      </w:r>
      <w:r w:rsidRPr="0014346D">
        <w:lastRenderedPageBreak/>
        <w:t>is also recommended that upholstered furniture (if present in schools), be professionally cleaned on an annual basis.  If outdoor conditions or indoor activities (e.g., renovations) create an excessively dusty environment, cleaning frequency should be increased (every six months) (IICRC, 2000).</w:t>
      </w:r>
    </w:p>
    <w:p w:rsidR="0014346D" w:rsidRDefault="0014346D" w:rsidP="0014346D">
      <w:pPr>
        <w:pStyle w:val="BodyText"/>
      </w:pPr>
      <w:r>
        <w:t xml:space="preserve">Some areas in the school (e.g., the library) were carpeted.  </w:t>
      </w:r>
      <w:r w:rsidRPr="00E07F07">
        <w:t>The</w:t>
      </w:r>
      <w:r w:rsidRPr="00AC7C27">
        <w:t xml:space="preserve"> Institute of Inspection, Cleaning and Restoration Certification (IICRC) recommends that carpeting be cleaned annually (or semi-annually in soiled high traffic </w:t>
      </w:r>
      <w:r w:rsidRPr="00F11E7E">
        <w:t>areas) (IICRC, 2012).</w:t>
      </w:r>
      <w:r>
        <w:t xml:space="preserve">  Regular cleaning with a high efficiency particulate air (HEPA) filtered vacuum in combination with an annual cleaning will help to reduce accumulation and potential aerosolization of materials from the carpeting.</w:t>
      </w:r>
    </w:p>
    <w:p w:rsidR="00A35925" w:rsidRPr="0068736E" w:rsidRDefault="00A35925" w:rsidP="00A35925">
      <w:pPr>
        <w:pStyle w:val="Heading1"/>
      </w:pPr>
      <w:r w:rsidRPr="0068736E">
        <w:t>Conclusions/Recommendations</w:t>
      </w:r>
    </w:p>
    <w:p w:rsidR="009318DC" w:rsidRPr="009318DC" w:rsidRDefault="009318DC" w:rsidP="009318DC">
      <w:pPr>
        <w:spacing w:line="480" w:lineRule="auto"/>
        <w:ind w:firstLine="720"/>
        <w:rPr>
          <w:szCs w:val="20"/>
        </w:rPr>
      </w:pPr>
      <w:r w:rsidRPr="009318DC">
        <w:rPr>
          <w:szCs w:val="20"/>
        </w:rPr>
        <w:t>In view of the findings at the time of the visit, the following recommendations are made:</w:t>
      </w:r>
    </w:p>
    <w:p w:rsidR="00793A31" w:rsidRDefault="00793A31" w:rsidP="00943B82">
      <w:pPr>
        <w:pStyle w:val="TOC6"/>
      </w:pPr>
      <w:r>
        <w:t xml:space="preserve">Complete recommendations from the </w:t>
      </w:r>
      <w:r w:rsidRPr="00793A31">
        <w:t>Fuss &amp; O’Neill</w:t>
      </w:r>
      <w:r>
        <w:t xml:space="preserve"> report.</w:t>
      </w:r>
    </w:p>
    <w:p w:rsidR="007118EB" w:rsidRPr="007118EB" w:rsidRDefault="007118EB" w:rsidP="00943B82">
      <w:pPr>
        <w:pStyle w:val="TOC6"/>
      </w:pPr>
      <w:r w:rsidRPr="007118EB">
        <w:t>Repair sewer pipe connections as soon as possible.  Monitor affected women’s restroom for sewer gas odors.</w:t>
      </w:r>
    </w:p>
    <w:p w:rsidR="006F541B" w:rsidRDefault="006F541B" w:rsidP="00943B82">
      <w:pPr>
        <w:pStyle w:val="TOC6"/>
      </w:pPr>
      <w:r>
        <w:t xml:space="preserve">To avoid continued chronic water infiltration, it is strongly advised that </w:t>
      </w:r>
      <w:r w:rsidR="007118EB">
        <w:t>strategies which provide for more</w:t>
      </w:r>
      <w:r>
        <w:t xml:space="preserve"> imm</w:t>
      </w:r>
      <w:r w:rsidR="007118EB">
        <w:t>ediate roofing repairs are considered.</w:t>
      </w:r>
    </w:p>
    <w:p w:rsidR="00877114" w:rsidRDefault="004F07CE" w:rsidP="00943B82">
      <w:pPr>
        <w:pStyle w:val="TOC6"/>
      </w:pPr>
      <w:r w:rsidRPr="004F07CE">
        <w:t>Ensure roof/plumbing leaks are repaired and replace any remaining water-damaged ceiling tiles and other building materials.  Disinfect areas of water leaks with an appropriate antimicrobial, as needed.</w:t>
      </w:r>
    </w:p>
    <w:p w:rsidR="004F07CE" w:rsidRPr="004F07CE" w:rsidRDefault="00877114" w:rsidP="00943B82">
      <w:pPr>
        <w:pStyle w:val="TOC6"/>
      </w:pPr>
      <w:r w:rsidRPr="00877114">
        <w:t>Any necessary mold remediation should be conducted following the US EPA’s “Mold Remediation in Schools and Commercial Buildings” g</w:t>
      </w:r>
      <w:r>
        <w:t xml:space="preserve">uidance document available at: </w:t>
      </w:r>
      <w:hyperlink r:id="rId15" w:history="1">
        <w:r w:rsidR="00F547D6" w:rsidRPr="00443309">
          <w:rPr>
            <w:rStyle w:val="Hyperlink"/>
          </w:rPr>
          <w:t>http://www.epa.gov/mold/mold_remediation.html</w:t>
        </w:r>
      </w:hyperlink>
      <w:r>
        <w:t>.</w:t>
      </w:r>
    </w:p>
    <w:p w:rsidR="009318DC" w:rsidRDefault="00FD51D9" w:rsidP="00943B82">
      <w:pPr>
        <w:pStyle w:val="TOC6"/>
      </w:pPr>
      <w:r>
        <w:lastRenderedPageBreak/>
        <w:t>O</w:t>
      </w:r>
      <w:r w:rsidR="00A35925">
        <w:t>perate all supply and exhaust ventilation systems throughout the building continuously during periods of occupancy to maximize air exchange.</w:t>
      </w:r>
    </w:p>
    <w:p w:rsidR="00943B82" w:rsidRDefault="00CD2DD1" w:rsidP="00943B82">
      <w:pPr>
        <w:pStyle w:val="TOC6"/>
      </w:pPr>
      <w:r>
        <w:t>C</w:t>
      </w:r>
      <w:r w:rsidRPr="00CD2DD1">
        <w:t xml:space="preserve">hange filters for air handling equipment (univents and AHUs) 2-4 times a year.  </w:t>
      </w:r>
      <w:r w:rsidR="00C70DAB">
        <w:t>V</w:t>
      </w:r>
      <w:r w:rsidRPr="00CD2DD1">
        <w:t>acuum interior of units prior to activation to prevent the aerosolizatio</w:t>
      </w:r>
      <w:r w:rsidR="0047351F">
        <w:t>n of dirt, dust and particulate matter</w:t>
      </w:r>
      <w:r w:rsidRPr="00CD2DD1">
        <w:t>.</w:t>
      </w:r>
    </w:p>
    <w:p w:rsidR="00CD2DD1" w:rsidRPr="00CD2DD1" w:rsidRDefault="00943B82" w:rsidP="00943B82">
      <w:pPr>
        <w:pStyle w:val="TOC6"/>
      </w:pPr>
      <w:r w:rsidRPr="00943B82">
        <w:t>Ensure that the appropriate size filters are used in univents.</w:t>
      </w:r>
      <w:r>
        <w:t xml:space="preserve">  </w:t>
      </w:r>
      <w:r w:rsidR="00CD2DD1" w:rsidRPr="00CD2DD1">
        <w:t>Ensure filters fit flush in their racks with no spaces in between allowing bypass of unfiltered air into the unit.</w:t>
      </w:r>
    </w:p>
    <w:p w:rsidR="006C57EF" w:rsidRDefault="00234741" w:rsidP="00943B82">
      <w:pPr>
        <w:pStyle w:val="TOC6"/>
      </w:pPr>
      <w:r w:rsidRPr="00234741">
        <w:t xml:space="preserve">Consider replacing </w:t>
      </w:r>
      <w:r w:rsidR="009318DC">
        <w:t xml:space="preserve">existing </w:t>
      </w:r>
      <w:r w:rsidR="006C57EF">
        <w:t xml:space="preserve">univent </w:t>
      </w:r>
      <w:r w:rsidRPr="00234741">
        <w:t>filter</w:t>
      </w:r>
      <w:r w:rsidR="009318DC">
        <w:t>s</w:t>
      </w:r>
      <w:r w:rsidRPr="00234741">
        <w:t xml:space="preserve"> with properly fitting filters with </w:t>
      </w:r>
      <w:r w:rsidR="001B2DD5" w:rsidRPr="00234741">
        <w:t>greater</w:t>
      </w:r>
      <w:r w:rsidRPr="00234741">
        <w:t xml:space="preserve"> dust-spot efficiency</w:t>
      </w:r>
      <w:r w:rsidR="009318DC">
        <w:t xml:space="preserve"> (e.g., MERV</w:t>
      </w:r>
      <w:r w:rsidRPr="00234741">
        <w:t xml:space="preserve"> </w:t>
      </w:r>
      <w:r w:rsidR="009318DC">
        <w:t xml:space="preserve">9). </w:t>
      </w:r>
      <w:r w:rsidRPr="00234741">
        <w:t xml:space="preserve"> Prior to any increase of filtration, each piece of air handling equipment should be evaluated by a ventilation engineer as to whether it can maintain function with more efficient filters.</w:t>
      </w:r>
    </w:p>
    <w:p w:rsidR="006C57EF" w:rsidRPr="006C57EF" w:rsidRDefault="006C57EF" w:rsidP="00943B82">
      <w:pPr>
        <w:pStyle w:val="TOC6"/>
      </w:pPr>
      <w:r>
        <w:t>Activate/repair exhaust ventilation for restrooms an</w:t>
      </w:r>
      <w:r w:rsidR="001B2DD5">
        <w:t xml:space="preserve">d ensure they are operating continuously </w:t>
      </w:r>
      <w:r>
        <w:t>during school hours.</w:t>
      </w:r>
    </w:p>
    <w:p w:rsidR="00A35925" w:rsidRPr="000C07EE" w:rsidRDefault="00A35925" w:rsidP="00943B82">
      <w:pPr>
        <w:pStyle w:val="TOC6"/>
      </w:pPr>
      <w:r>
        <w:t>C</w:t>
      </w:r>
      <w:r w:rsidRPr="00E6707C">
        <w:t xml:space="preserve">onsider adopting a balancing schedule of every 5 years for all mechanical ventilation </w:t>
      </w:r>
      <w:r w:rsidRPr="000C07EE">
        <w:t>systems, as recommended by ventilation industrial standards (SMACNA, 1994).</w:t>
      </w:r>
    </w:p>
    <w:p w:rsidR="00810251" w:rsidRDefault="00A35925" w:rsidP="00A35925">
      <w:pPr>
        <w:pStyle w:val="BodyText"/>
        <w:numPr>
          <w:ilvl w:val="0"/>
          <w:numId w:val="3"/>
        </w:numPr>
        <w:tabs>
          <w:tab w:val="clear" w:pos="720"/>
        </w:tabs>
      </w:pPr>
      <w:r w:rsidRPr="00E6707C">
        <w:t>For buildings in New England, periods of low relative humidity during the winter are often unavoidable.  Therefore, scrupulous cleaning practices should be adopted to minimize common indoor air contaminants whose irritant effects can be enhanced when the relative h</w:t>
      </w:r>
      <w:r>
        <w:t xml:space="preserve">umidity is low.  To control </w:t>
      </w:r>
      <w:r w:rsidRPr="00E6707C">
        <w:t>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6C57EF" w:rsidRDefault="006C57EF" w:rsidP="00943B82">
      <w:pPr>
        <w:pStyle w:val="TOC6"/>
      </w:pPr>
      <w:r>
        <w:lastRenderedPageBreak/>
        <w:t xml:space="preserve">Monitor area next to library </w:t>
      </w:r>
      <w:r w:rsidR="00943B82">
        <w:t>exterior</w:t>
      </w:r>
      <w:r>
        <w:t xml:space="preserve"> door to prevent water penetration.  Consider</w:t>
      </w:r>
      <w:r w:rsidR="007118EB">
        <w:t xml:space="preserve"> improving drainage and</w:t>
      </w:r>
      <w:r>
        <w:t xml:space="preserve"> replacing carpeting in this area with tile</w:t>
      </w:r>
      <w:r w:rsidR="00F547D6">
        <w:t xml:space="preserve"> and a weather-</w:t>
      </w:r>
      <w:r w:rsidR="007118EB">
        <w:t>proof mat</w:t>
      </w:r>
      <w:r>
        <w:t>.</w:t>
      </w:r>
    </w:p>
    <w:p w:rsidR="006C57EF" w:rsidRDefault="007D1072" w:rsidP="00943B82">
      <w:pPr>
        <w:pStyle w:val="TOC6"/>
      </w:pPr>
      <w:r>
        <w:t>Make repairs to</w:t>
      </w:r>
      <w:r w:rsidR="006C57EF">
        <w:t xml:space="preserve"> skylights.</w:t>
      </w:r>
    </w:p>
    <w:p w:rsidR="006C57EF" w:rsidRDefault="006C57EF" w:rsidP="00943B82">
      <w:pPr>
        <w:pStyle w:val="TOC6"/>
      </w:pPr>
      <w:r>
        <w:t xml:space="preserve">Consider placing water dispensers and refrigerators </w:t>
      </w:r>
      <w:r w:rsidR="007D1072">
        <w:t>i</w:t>
      </w:r>
      <w:r>
        <w:t>n non-carpeted areas or on waterproof mats.</w:t>
      </w:r>
    </w:p>
    <w:p w:rsidR="006C57EF" w:rsidRDefault="006C57EF" w:rsidP="00943B82">
      <w:pPr>
        <w:pStyle w:val="TOC6"/>
      </w:pPr>
      <w:r>
        <w:t xml:space="preserve">Repair or remove inactive water fountains.  </w:t>
      </w:r>
      <w:r w:rsidR="007D1072">
        <w:t xml:space="preserve">If removed, ensure plumbing is properly </w:t>
      </w:r>
      <w:proofErr w:type="gramStart"/>
      <w:r w:rsidR="007D1072">
        <w:t>capped/sealed</w:t>
      </w:r>
      <w:proofErr w:type="gramEnd"/>
      <w:r w:rsidR="007D1072">
        <w:t>.  U</w:t>
      </w:r>
      <w:r w:rsidR="007D1072" w:rsidRPr="007D1072">
        <w:t xml:space="preserve">ntil this </w:t>
      </w:r>
      <w:r w:rsidR="007D1072">
        <w:t xml:space="preserve">action </w:t>
      </w:r>
      <w:r w:rsidR="007D1072" w:rsidRPr="007D1072">
        <w:t>can be conducted</w:t>
      </w:r>
      <w:r w:rsidR="007D1072">
        <w:t>, p</w:t>
      </w:r>
      <w:r>
        <w:t xml:space="preserve">our water down drains </w:t>
      </w:r>
      <w:r w:rsidR="00943B82">
        <w:t xml:space="preserve">as needed (e.g., once/twice per week) </w:t>
      </w:r>
      <w:r>
        <w:t>to prevent dry drain traps.</w:t>
      </w:r>
    </w:p>
    <w:p w:rsidR="00654418" w:rsidRDefault="006C57EF" w:rsidP="00943B82">
      <w:pPr>
        <w:pStyle w:val="TOC6"/>
      </w:pPr>
      <w:r>
        <w:t xml:space="preserve">Have the exterior of the building examined by a building envelope specialist to determine the best way to correct water infiltration leading to efflorescence.  </w:t>
      </w:r>
      <w:r w:rsidR="00654418">
        <w:t>Weep holes may need to be re</w:t>
      </w:r>
      <w:r w:rsidR="00474170">
        <w:t>stored</w:t>
      </w:r>
      <w:r w:rsidR="00654418">
        <w:t xml:space="preserve"> and flashing repaired.</w:t>
      </w:r>
    </w:p>
    <w:p w:rsidR="00654418" w:rsidRDefault="00654418" w:rsidP="00943B82">
      <w:pPr>
        <w:pStyle w:val="TOC6"/>
      </w:pPr>
      <w:r>
        <w:t>Repair broken roof drains.</w:t>
      </w:r>
    </w:p>
    <w:p w:rsidR="00654418" w:rsidRDefault="00654418" w:rsidP="00943B82">
      <w:pPr>
        <w:pStyle w:val="TOC6"/>
      </w:pPr>
      <w:r>
        <w:t>Investigate the functioning of the sawdust collector in the woodshop to ensure that it is properly collecting debris.  Clean out this unit regularly and avoid dumping wood chips on the ground, especially in contact with the building.</w:t>
      </w:r>
    </w:p>
    <w:p w:rsidR="000C226C" w:rsidRDefault="00654418" w:rsidP="00943B82">
      <w:pPr>
        <w:pStyle w:val="TOC6"/>
      </w:pPr>
      <w:r w:rsidRPr="00943B82">
        <w:t xml:space="preserve">Consider installing </w:t>
      </w:r>
      <w:r w:rsidR="007118EB" w:rsidRPr="00943B82">
        <w:t xml:space="preserve">additional </w:t>
      </w:r>
      <w:r w:rsidRPr="00943B82">
        <w:t>direct venting exhaust for the kiln ro</w:t>
      </w:r>
      <w:r w:rsidR="007118EB" w:rsidRPr="00943B82">
        <w:t>om</w:t>
      </w:r>
      <w:r w:rsidR="007118EB">
        <w:t>.  Also c</w:t>
      </w:r>
      <w:r>
        <w:t xml:space="preserve">onsider removing the return vent </w:t>
      </w:r>
      <w:r w:rsidR="007118EB">
        <w:t xml:space="preserve">that connects </w:t>
      </w:r>
      <w:r>
        <w:t>to the general HVAC system from this room.</w:t>
      </w:r>
    </w:p>
    <w:p w:rsidR="00654418" w:rsidRDefault="00474170" w:rsidP="00943B82">
      <w:pPr>
        <w:pStyle w:val="TOC6"/>
      </w:pPr>
      <w:r>
        <w:t xml:space="preserve">Employ the use of dehumidifiers in band storage areas over the </w:t>
      </w:r>
      <w:r w:rsidR="00943B82">
        <w:t>summer.  Ensure</w:t>
      </w:r>
      <w:r w:rsidR="000C226C">
        <w:t xml:space="preserve"> that items stored over the summer are not in contact with floors/walls to prevent moistening from </w:t>
      </w:r>
      <w:r>
        <w:t>condensation</w:t>
      </w:r>
      <w:r w:rsidR="000C226C">
        <w:t>.  Consider the use of sealed plastic for summer storage of these items.</w:t>
      </w:r>
      <w:r w:rsidR="00943B82" w:rsidRPr="00943B82">
        <w:t xml:space="preserve"> </w:t>
      </w:r>
      <w:r w:rsidR="00943B82">
        <w:t xml:space="preserve"> </w:t>
      </w:r>
      <w:r w:rsidR="00943B82" w:rsidRPr="00943B82">
        <w:t>If not feasible, consider storing porous items (e.g., instrument cases, uniforms) elsewhere.</w:t>
      </w:r>
    </w:p>
    <w:p w:rsidR="00654418" w:rsidRDefault="00654418" w:rsidP="00943B82">
      <w:pPr>
        <w:pStyle w:val="TOC6"/>
      </w:pPr>
      <w:r>
        <w:t>Replace missing ceiling tiles, especially in the kiln room.</w:t>
      </w:r>
    </w:p>
    <w:p w:rsidR="007A0C2E" w:rsidRPr="007A0C2E" w:rsidRDefault="00654418" w:rsidP="00943B82">
      <w:pPr>
        <w:pStyle w:val="TOC6"/>
      </w:pPr>
      <w:r>
        <w:lastRenderedPageBreak/>
        <w:t xml:space="preserve">Consider moving photocopiers to </w:t>
      </w:r>
      <w:r w:rsidR="00943B82">
        <w:t>well-ventilated areas</w:t>
      </w:r>
      <w:r>
        <w:t>, including dedicated exhaust vents.</w:t>
      </w:r>
      <w:r w:rsidR="00474170">
        <w:t xml:space="preserve">  If not feasible, consider installing local exhaust vents in areas with photocopiers and laminators.</w:t>
      </w:r>
    </w:p>
    <w:p w:rsidR="003C05E0" w:rsidRPr="003C05E0" w:rsidRDefault="003C05E0" w:rsidP="00943B82">
      <w:pPr>
        <w:pStyle w:val="TOC6"/>
      </w:pPr>
      <w:r w:rsidRPr="003C05E0">
        <w:t>Particular attention should be paid to thoroughly clean univents (interior/exterior) and flat surfaces (e.g., floors, shelves, table/cabinet tops) several times a year/as needed.</w:t>
      </w:r>
    </w:p>
    <w:p w:rsidR="00A078DD" w:rsidRDefault="00A078DD" w:rsidP="00943B82">
      <w:pPr>
        <w:pStyle w:val="TOC6"/>
      </w:pPr>
      <w:r>
        <w:t>Clean personal fans</w:t>
      </w:r>
      <w:r w:rsidR="00286CB7">
        <w:t>, ceiling fans,</w:t>
      </w:r>
      <w:r>
        <w:t xml:space="preserve"> </w:t>
      </w:r>
      <w:r w:rsidR="003C05E0">
        <w:t xml:space="preserve">supply and exhaust/return vents </w:t>
      </w:r>
      <w:r>
        <w:t>on a regular basis.</w:t>
      </w:r>
    </w:p>
    <w:p w:rsidR="000C226C" w:rsidRDefault="003C05E0" w:rsidP="00943B82">
      <w:pPr>
        <w:pStyle w:val="TOC6"/>
      </w:pPr>
      <w:r w:rsidRPr="003C05E0">
        <w:t>Relocate or consider reducing the amount of materials stored in classrooms to allow for more thorough cleaning of classrooms.  Clean items regularly with a wet cloth or sponge to prevent excessive dust build-up.</w:t>
      </w:r>
    </w:p>
    <w:p w:rsidR="000C226C" w:rsidRDefault="000C226C" w:rsidP="00943B82">
      <w:pPr>
        <w:pStyle w:val="TOC6"/>
      </w:pPr>
      <w:r>
        <w:t>Clean upholstered furniture annually or more frequently if needed.</w:t>
      </w:r>
    </w:p>
    <w:p w:rsidR="000C226C" w:rsidRPr="000C226C" w:rsidRDefault="000C226C" w:rsidP="00943B82">
      <w:pPr>
        <w:pStyle w:val="TOC6"/>
      </w:pPr>
      <w:r>
        <w:t xml:space="preserve">Clean carpeting regularly in accordance with </w:t>
      </w:r>
      <w:r w:rsidRPr="000C226C">
        <w:t>The Institute of Inspection, Cleaning and Restoration Certification (IICRC) recommend</w:t>
      </w:r>
      <w:r>
        <w:t>ations</w:t>
      </w:r>
      <w:r w:rsidRPr="000C226C">
        <w:t xml:space="preserve"> (IICRC, 2012)</w:t>
      </w:r>
      <w:r>
        <w:t>.</w:t>
      </w:r>
    </w:p>
    <w:p w:rsidR="0031699F" w:rsidRPr="0031699F" w:rsidRDefault="0031699F" w:rsidP="00943B82">
      <w:pPr>
        <w:pStyle w:val="TOC6"/>
      </w:pPr>
      <w:r>
        <w:t>Consider adopting or better publicizing a school-wide method for reporting and tracking requests involving maintenance issues, such as stained ceiling tiles, water leaks, noisy or non-functioning univents and other issues.</w:t>
      </w:r>
    </w:p>
    <w:p w:rsidR="00A35925" w:rsidRPr="00982D6D" w:rsidRDefault="00A35925" w:rsidP="00943B82">
      <w:pPr>
        <w:pStyle w:val="TOC6"/>
      </w:pPr>
      <w:r>
        <w:t xml:space="preserve">Consider adopting the US EPA (2000) document, “Tools for Schools”, as an instrument for maintaining a good indoor air quality environment in the building.  This document is available at: </w:t>
      </w:r>
      <w:hyperlink r:id="rId16" w:history="1">
        <w:r w:rsidR="00F547D6" w:rsidRPr="00443309">
          <w:rPr>
            <w:rStyle w:val="Hyperlink"/>
          </w:rPr>
          <w:t>http://www.epa.gov/iaq/schools/actionkit.html</w:t>
        </w:r>
      </w:hyperlink>
      <w:r w:rsidRPr="00A335B2">
        <w:t>.</w:t>
      </w:r>
    </w:p>
    <w:p w:rsidR="00A35925" w:rsidRDefault="00A35925" w:rsidP="00A35925">
      <w:pPr>
        <w:pStyle w:val="BodyText"/>
        <w:numPr>
          <w:ilvl w:val="0"/>
          <w:numId w:val="3"/>
        </w:numPr>
        <w:tabs>
          <w:tab w:val="clear" w:pos="720"/>
        </w:tabs>
      </w:pPr>
      <w:r>
        <w:t xml:space="preserve">Refer to resource manual and other related indoor air quality documents located on the MDPH’s website for further building-wide evaluations and advice on maintaining public </w:t>
      </w:r>
      <w:r w:rsidRPr="006E7309">
        <w:t>buildings.  These documen</w:t>
      </w:r>
      <w:r>
        <w:t xml:space="preserve">ts are available at: </w:t>
      </w:r>
      <w:hyperlink r:id="rId17" w:history="1">
        <w:r w:rsidRPr="005D3281">
          <w:rPr>
            <w:rStyle w:val="Hyperlink"/>
          </w:rPr>
          <w:t>http://mass.gov/dph/iaq</w:t>
        </w:r>
      </w:hyperlink>
      <w:r>
        <w:t>.</w:t>
      </w:r>
    </w:p>
    <w:p w:rsidR="00A35925" w:rsidRPr="003F1576" w:rsidRDefault="00A35925" w:rsidP="00A35925">
      <w:pPr>
        <w:pStyle w:val="Heading1"/>
      </w:pPr>
      <w:r>
        <w:br w:type="page"/>
      </w:r>
      <w:r w:rsidRPr="003F1576">
        <w:lastRenderedPageBreak/>
        <w:t>References</w:t>
      </w:r>
    </w:p>
    <w:p w:rsidR="0031699F" w:rsidRPr="006B1C16" w:rsidRDefault="0031699F" w:rsidP="0031699F">
      <w:pPr>
        <w:pStyle w:val="BodyText2"/>
      </w:pPr>
      <w:proofErr w:type="gramStart"/>
      <w:r w:rsidRPr="006B1C16">
        <w:t>ACGIH.</w:t>
      </w:r>
      <w:proofErr w:type="gramEnd"/>
      <w:r w:rsidRPr="006B1C16">
        <w:t xml:space="preserve">  1989.  Guidelines for the Assessment of Bioaerosols in the Indoor Environment.  </w:t>
      </w:r>
      <w:proofErr w:type="gramStart"/>
      <w:r w:rsidRPr="006B1C16">
        <w:t>American Conference of Governmental Industrial Hygienists, Cincinnati, OH.</w:t>
      </w:r>
      <w:proofErr w:type="gramEnd"/>
    </w:p>
    <w:p w:rsidR="00A35925" w:rsidRPr="006B1C16" w:rsidRDefault="00A35925" w:rsidP="002811E0">
      <w:pPr>
        <w:pStyle w:val="BodyText2"/>
      </w:pPr>
      <w:proofErr w:type="gramStart"/>
      <w:r w:rsidRPr="006B1C16">
        <w:t>ASHRAE.</w:t>
      </w:r>
      <w:proofErr w:type="gramEnd"/>
      <w:r w:rsidRPr="006B1C16">
        <w:t xml:space="preserve">  1989.  Ventilation for Acceptable Indoor Air Quality.  </w:t>
      </w:r>
      <w:proofErr w:type="gramStart"/>
      <w:r w:rsidRPr="006B1C16">
        <w:t>American Society of Heating, Refrigeration and Air Conditioning Engineers.</w:t>
      </w:r>
      <w:proofErr w:type="gramEnd"/>
      <w:r w:rsidRPr="006B1C16">
        <w:t xml:space="preserve">  ANSI/ASHRAE 62-1989.</w:t>
      </w:r>
    </w:p>
    <w:p w:rsidR="00AD1ADF" w:rsidRPr="006B1C16" w:rsidRDefault="00AD1ADF" w:rsidP="002811E0">
      <w:pPr>
        <w:pStyle w:val="BodyText2"/>
        <w:rPr>
          <w:b/>
          <w:i/>
          <w:u w:val="single"/>
        </w:rPr>
      </w:pPr>
      <w:proofErr w:type="gramStart"/>
      <w:r w:rsidRPr="006B1C16">
        <w:t>ASHRAE.</w:t>
      </w:r>
      <w:proofErr w:type="gramEnd"/>
      <w:r w:rsidRPr="006B1C16">
        <w:t xml:space="preserve">  1992.  Gravimetric and Dust-Spot Procedures for Testing Air-Cleaning Devices Used in General Ventilation for Removing Particulate Matter.  </w:t>
      </w:r>
      <w:proofErr w:type="gramStart"/>
      <w:r w:rsidRPr="006B1C16">
        <w:t>American Society of Heating, Refrigeration and Air Conditioning Engineers.</w:t>
      </w:r>
      <w:proofErr w:type="gramEnd"/>
      <w:r w:rsidRPr="006B1C16">
        <w:t xml:space="preserve">  ANSI/ASHRAE 52.1-1992.</w:t>
      </w:r>
    </w:p>
    <w:p w:rsidR="0014346D" w:rsidRPr="006B1C16" w:rsidRDefault="0014346D" w:rsidP="0014346D">
      <w:pPr>
        <w:pStyle w:val="BodyText2"/>
        <w:rPr>
          <w:szCs w:val="24"/>
        </w:rPr>
      </w:pPr>
      <w:r w:rsidRPr="006B1C16">
        <w:rPr>
          <w:szCs w:val="24"/>
        </w:rPr>
        <w:t xml:space="preserve">Berry, M.A.  1994.  Protecting the Built Environment: Cleaning for Health, Michael A. Berry, </w:t>
      </w:r>
      <w:proofErr w:type="gramStart"/>
      <w:r w:rsidRPr="006B1C16">
        <w:rPr>
          <w:szCs w:val="24"/>
        </w:rPr>
        <w:t>Chapel</w:t>
      </w:r>
      <w:proofErr w:type="gramEnd"/>
      <w:r w:rsidRPr="006B1C16">
        <w:rPr>
          <w:szCs w:val="24"/>
        </w:rPr>
        <w:t xml:space="preserve"> Hill, NC.</w:t>
      </w:r>
    </w:p>
    <w:p w:rsidR="00A35925" w:rsidRDefault="00A35925" w:rsidP="002811E0">
      <w:pPr>
        <w:pStyle w:val="BodyText2"/>
      </w:pPr>
      <w:proofErr w:type="gramStart"/>
      <w:r w:rsidRPr="00F547D6">
        <w:t>BOCA.</w:t>
      </w:r>
      <w:proofErr w:type="gramEnd"/>
      <w:r w:rsidRPr="00F547D6">
        <w:t xml:space="preserve">  1993.  The BOCA National Mechanical Code/1993.  8th </w:t>
      </w:r>
      <w:proofErr w:type="gramStart"/>
      <w:r w:rsidRPr="00F547D6">
        <w:t>ed</w:t>
      </w:r>
      <w:proofErr w:type="gramEnd"/>
      <w:r w:rsidRPr="00F547D6">
        <w:t xml:space="preserve">.  </w:t>
      </w:r>
      <w:proofErr w:type="gramStart"/>
      <w:r w:rsidRPr="00F547D6">
        <w:t>Building Officials and Code Administrators International, Inc., Country Club Hill, IL.</w:t>
      </w:r>
      <w:proofErr w:type="gramEnd"/>
    </w:p>
    <w:p w:rsidR="006B1C16" w:rsidRPr="006B1C16" w:rsidRDefault="006B1C16" w:rsidP="006B1C16">
      <w:pPr>
        <w:pStyle w:val="BodyText2"/>
      </w:pPr>
      <w:r w:rsidRPr="006B1C16">
        <w:t xml:space="preserve">Dalzell, J.R.  1955.  </w:t>
      </w:r>
      <w:r w:rsidRPr="006B1C16">
        <w:rPr>
          <w:i/>
        </w:rPr>
        <w:t>Simplified Masonry Planning and Building</w:t>
      </w:r>
      <w:r w:rsidRPr="006B1C16">
        <w:t xml:space="preserve">.  McGraw-Hill Book Company, Inc.  </w:t>
      </w:r>
      <w:smartTag w:uri="urn:schemas-microsoft-com:office:smarttags" w:element="place">
        <w:smartTag w:uri="urn:schemas-microsoft-com:office:smarttags" w:element="City">
          <w:r w:rsidRPr="006B1C16">
            <w:t>New York</w:t>
          </w:r>
        </w:smartTag>
        <w:r w:rsidRPr="006B1C16">
          <w:t xml:space="preserve">, </w:t>
        </w:r>
        <w:smartTag w:uri="urn:schemas-microsoft-com:office:smarttags" w:element="State">
          <w:r w:rsidRPr="006B1C16">
            <w:t>NY</w:t>
          </w:r>
        </w:smartTag>
      </w:smartTag>
      <w:r w:rsidRPr="006B1C16">
        <w:t>.</w:t>
      </w:r>
    </w:p>
    <w:p w:rsidR="00144195" w:rsidRPr="00F547D6" w:rsidRDefault="00144195" w:rsidP="002811E0">
      <w:pPr>
        <w:pStyle w:val="BodyText2"/>
      </w:pPr>
      <w:proofErr w:type="gramStart"/>
      <w:r w:rsidRPr="00F547D6">
        <w:t>Fuss &amp; O’Neill.</w:t>
      </w:r>
      <w:proofErr w:type="gramEnd"/>
      <w:r w:rsidRPr="00F547D6">
        <w:t xml:space="preserve">  2015.  Limited Indoor Air Quality Assessment and Sampling:  Oxford High School, 495 Main Street, Oxford, MA.  Manchester, CT.  March 20, 2015.</w:t>
      </w:r>
    </w:p>
    <w:p w:rsidR="00683E3F" w:rsidRPr="006B1C16" w:rsidRDefault="00683E3F" w:rsidP="002811E0">
      <w:pPr>
        <w:pStyle w:val="BodyText2"/>
        <w:rPr>
          <w:kern w:val="20"/>
          <w:szCs w:val="24"/>
        </w:rPr>
      </w:pPr>
      <w:proofErr w:type="gramStart"/>
      <w:r w:rsidRPr="006B1C16">
        <w:rPr>
          <w:kern w:val="20"/>
          <w:szCs w:val="24"/>
        </w:rPr>
        <w:t>IICRC.</w:t>
      </w:r>
      <w:proofErr w:type="gramEnd"/>
      <w:r w:rsidRPr="006B1C16">
        <w:rPr>
          <w:kern w:val="20"/>
          <w:szCs w:val="24"/>
        </w:rPr>
        <w:t xml:space="preserve">  2000.  IICRC S001.  </w:t>
      </w:r>
      <w:proofErr w:type="gramStart"/>
      <w:r w:rsidRPr="006B1C16">
        <w:rPr>
          <w:kern w:val="20"/>
          <w:szCs w:val="24"/>
        </w:rPr>
        <w:t>Reference Guideline for Professional On-Location Cleaning of Textile Floor Covering Materials.</w:t>
      </w:r>
      <w:proofErr w:type="gramEnd"/>
      <w:r w:rsidRPr="006B1C16">
        <w:rPr>
          <w:kern w:val="20"/>
          <w:szCs w:val="24"/>
        </w:rPr>
        <w:t xml:space="preserve">  </w:t>
      </w:r>
      <w:proofErr w:type="gramStart"/>
      <w:smartTag w:uri="urn:schemas-microsoft-com:office:smarttags" w:element="place">
        <w:smartTag w:uri="urn:schemas-microsoft-com:office:smarttags" w:element="PlaceType">
          <w:r w:rsidRPr="006B1C16">
            <w:rPr>
              <w:kern w:val="20"/>
              <w:szCs w:val="24"/>
            </w:rPr>
            <w:t>Institute</w:t>
          </w:r>
        </w:smartTag>
        <w:r w:rsidRPr="006B1C16">
          <w:rPr>
            <w:kern w:val="20"/>
            <w:szCs w:val="24"/>
          </w:rPr>
          <w:t xml:space="preserve"> of </w:t>
        </w:r>
        <w:smartTag w:uri="urn:schemas-microsoft-com:office:smarttags" w:element="PlaceName">
          <w:r w:rsidRPr="006B1C16">
            <w:rPr>
              <w:kern w:val="20"/>
              <w:szCs w:val="24"/>
            </w:rPr>
            <w:t>Inspection</w:t>
          </w:r>
        </w:smartTag>
      </w:smartTag>
      <w:r w:rsidRPr="006B1C16">
        <w:rPr>
          <w:kern w:val="20"/>
          <w:szCs w:val="24"/>
        </w:rPr>
        <w:t>, Cleaning and Restoration Certification.</w:t>
      </w:r>
      <w:proofErr w:type="gramEnd"/>
      <w:r w:rsidRPr="006B1C16">
        <w:rPr>
          <w:kern w:val="20"/>
          <w:szCs w:val="24"/>
        </w:rPr>
        <w:t xml:space="preserve">  </w:t>
      </w:r>
      <w:proofErr w:type="gramStart"/>
      <w:smartTag w:uri="urn:schemas-microsoft-com:office:smarttags" w:element="PlaceType">
        <w:r w:rsidRPr="006B1C16">
          <w:rPr>
            <w:kern w:val="20"/>
            <w:szCs w:val="24"/>
          </w:rPr>
          <w:t>Institute</w:t>
        </w:r>
      </w:smartTag>
      <w:r w:rsidRPr="006B1C16">
        <w:rPr>
          <w:kern w:val="20"/>
          <w:szCs w:val="24"/>
        </w:rPr>
        <w:t xml:space="preserve"> of </w:t>
      </w:r>
      <w:smartTag w:uri="urn:schemas-microsoft-com:office:smarttags" w:element="PlaceName">
        <w:r w:rsidRPr="006B1C16">
          <w:rPr>
            <w:kern w:val="20"/>
            <w:szCs w:val="24"/>
          </w:rPr>
          <w:t>Inspection</w:t>
        </w:r>
      </w:smartTag>
      <w:r w:rsidRPr="006B1C16">
        <w:rPr>
          <w:kern w:val="20"/>
          <w:szCs w:val="24"/>
        </w:rPr>
        <w:t xml:space="preserve"> Cleaning and Restoration, </w:t>
      </w:r>
      <w:smartTag w:uri="urn:schemas-microsoft-com:office:smarttags" w:element="City">
        <w:r w:rsidRPr="006B1C16">
          <w:rPr>
            <w:kern w:val="20"/>
            <w:szCs w:val="24"/>
          </w:rPr>
          <w:t>Vancouver</w:t>
        </w:r>
      </w:smartTag>
      <w:r w:rsidRPr="006B1C16">
        <w:rPr>
          <w:kern w:val="20"/>
          <w:szCs w:val="24"/>
        </w:rPr>
        <w:t>, WA.</w:t>
      </w:r>
      <w:proofErr w:type="gramEnd"/>
    </w:p>
    <w:p w:rsidR="00683E3F" w:rsidRPr="006B1C16" w:rsidRDefault="00683E3F" w:rsidP="00683E3F">
      <w:pPr>
        <w:spacing w:after="240"/>
      </w:pPr>
      <w:proofErr w:type="gramStart"/>
      <w:r w:rsidRPr="006B1C16">
        <w:t>IICRC.</w:t>
      </w:r>
      <w:proofErr w:type="gramEnd"/>
      <w:r w:rsidRPr="006B1C16">
        <w:t xml:space="preserve">  2012.  Institute of Inspection, Cleaning and Restoration Certification</w:t>
      </w:r>
      <w:r w:rsidRPr="006B1C16">
        <w:rPr>
          <w:i/>
          <w:iCs/>
        </w:rPr>
        <w:t>.  Carpet Cleaning: FAQ</w:t>
      </w:r>
      <w:r w:rsidRPr="006B1C16">
        <w:t xml:space="preserve">.  </w:t>
      </w:r>
      <w:proofErr w:type="gramStart"/>
      <w:r w:rsidRPr="006B1C16">
        <w:t xml:space="preserve">Retrieved from </w:t>
      </w:r>
      <w:hyperlink r:id="rId18" w:anchor="faq" w:history="1">
        <w:r w:rsidRPr="006B1C16">
          <w:rPr>
            <w:color w:val="0000FF"/>
            <w:u w:val="single"/>
          </w:rPr>
          <w:t>http://www.iicrc.org/consumers/care/carpet-cleaning/#faq</w:t>
        </w:r>
      </w:hyperlink>
      <w:r w:rsidRPr="006B1C16">
        <w:t>.</w:t>
      </w:r>
      <w:proofErr w:type="gramEnd"/>
    </w:p>
    <w:p w:rsidR="00A35925" w:rsidRPr="006B1C16" w:rsidRDefault="00A35925" w:rsidP="002811E0">
      <w:pPr>
        <w:pStyle w:val="BodyText2"/>
      </w:pPr>
      <w:proofErr w:type="gramStart"/>
      <w:r w:rsidRPr="006B1C16">
        <w:t>MDPH.</w:t>
      </w:r>
      <w:proofErr w:type="gramEnd"/>
      <w:r w:rsidRPr="006B1C16">
        <w:t xml:space="preserve">  1997.  Requirements to Maintain Air Quality in Indoor Skating Rinks (State Sanitary Code, Chapter XI).  </w:t>
      </w:r>
      <w:proofErr w:type="gramStart"/>
      <w:r w:rsidRPr="006B1C16">
        <w:t>105 CMR 675.000.</w:t>
      </w:r>
      <w:proofErr w:type="gramEnd"/>
      <w:r w:rsidRPr="006B1C16">
        <w:t xml:space="preserve">  </w:t>
      </w:r>
      <w:proofErr w:type="gramStart"/>
      <w:r w:rsidRPr="006B1C16">
        <w:t>Massachusetts Department of Public Health, Boston, MA.</w:t>
      </w:r>
      <w:proofErr w:type="gramEnd"/>
    </w:p>
    <w:p w:rsidR="00AD1ADF" w:rsidRPr="006B1C16" w:rsidRDefault="00AD1ADF" w:rsidP="002811E0">
      <w:pPr>
        <w:pStyle w:val="BodyText2"/>
      </w:pPr>
      <w:proofErr w:type="gramStart"/>
      <w:r w:rsidRPr="006B1C16">
        <w:t>MEHRC.</w:t>
      </w:r>
      <w:proofErr w:type="gramEnd"/>
      <w:r w:rsidRPr="006B1C16">
        <w:t xml:space="preserve">  1997.  Indoor Air Quality for HVAC Operators &amp; Contractors Workbook.  </w:t>
      </w:r>
      <w:proofErr w:type="gramStart"/>
      <w:r w:rsidRPr="006B1C16">
        <w:t>MidAtlantic Environmental Hygiene Resource Center, Philadelphia, PA.</w:t>
      </w:r>
      <w:proofErr w:type="gramEnd"/>
    </w:p>
    <w:p w:rsidR="006400F9" w:rsidRPr="00F547D6" w:rsidRDefault="006400F9" w:rsidP="002811E0">
      <w:pPr>
        <w:pStyle w:val="BodyText2"/>
      </w:pPr>
      <w:proofErr w:type="gramStart"/>
      <w:r w:rsidRPr="00F547D6">
        <w:t>NWS.</w:t>
      </w:r>
      <w:proofErr w:type="gramEnd"/>
      <w:r w:rsidRPr="00F547D6">
        <w:t xml:space="preserve">  2015.  Boston Breaks Seasonal Snowfall Record.  </w:t>
      </w:r>
      <w:proofErr w:type="gramStart"/>
      <w:r w:rsidRPr="00F547D6">
        <w:t>National Weather Service, Taunton MA.</w:t>
      </w:r>
      <w:proofErr w:type="gramEnd"/>
      <w:r w:rsidRPr="00F547D6">
        <w:t xml:space="preserve">  March 15, 2015.  </w:t>
      </w:r>
      <w:hyperlink r:id="rId19" w:history="1">
        <w:r w:rsidRPr="00F547D6">
          <w:rPr>
            <w:rStyle w:val="Hyperlink"/>
          </w:rPr>
          <w:t>http://www.weather.gov/box/BostonRecordSnow</w:t>
        </w:r>
      </w:hyperlink>
      <w:r w:rsidRPr="00F547D6">
        <w:t xml:space="preserve">. </w:t>
      </w:r>
    </w:p>
    <w:p w:rsidR="00A35925" w:rsidRPr="00F547D6" w:rsidRDefault="00A35925" w:rsidP="002811E0">
      <w:pPr>
        <w:pStyle w:val="BodyText2"/>
      </w:pPr>
      <w:proofErr w:type="gramStart"/>
      <w:r w:rsidRPr="00F547D6">
        <w:t>OSHA.</w:t>
      </w:r>
      <w:proofErr w:type="gramEnd"/>
      <w:r w:rsidRPr="00F547D6">
        <w:t xml:space="preserve">  1997.  Limits for Air Contaminants.  </w:t>
      </w:r>
      <w:proofErr w:type="gramStart"/>
      <w:r w:rsidRPr="00F547D6">
        <w:t>Occupational Safety and Health Administration.</w:t>
      </w:r>
      <w:proofErr w:type="gramEnd"/>
      <w:r w:rsidRPr="00F547D6">
        <w:t xml:space="preserve">  </w:t>
      </w:r>
      <w:proofErr w:type="gramStart"/>
      <w:r w:rsidRPr="00F547D6">
        <w:t>Code of Federal Regulations.</w:t>
      </w:r>
      <w:proofErr w:type="gramEnd"/>
      <w:r w:rsidRPr="00F547D6">
        <w:t xml:space="preserve">  29 C.F.R 1910.1000 Table </w:t>
      </w:r>
      <w:proofErr w:type="gramStart"/>
      <w:r w:rsidRPr="00F547D6">
        <w:t>Z-1-A.</w:t>
      </w:r>
      <w:proofErr w:type="gramEnd"/>
    </w:p>
    <w:p w:rsidR="00A35925" w:rsidRPr="006B1C16" w:rsidRDefault="00A35925" w:rsidP="002811E0">
      <w:pPr>
        <w:pStyle w:val="BodyText2"/>
      </w:pPr>
      <w:r w:rsidRPr="006B1C16">
        <w:lastRenderedPageBreak/>
        <w:t xml:space="preserve">Sanford.  1999.  Material Safety Data Sheet (MSDS No: 198-17).  </w:t>
      </w:r>
      <w:proofErr w:type="gramStart"/>
      <w:r w:rsidRPr="006B1C16">
        <w:t>Expo</w:t>
      </w:r>
      <w:r w:rsidRPr="006B1C16">
        <w:sym w:font="Symbol" w:char="F0D2"/>
      </w:r>
      <w:r w:rsidRPr="006B1C16">
        <w:t xml:space="preserve"> Dry Erase Markers Bullet, Chisel, and Ultra Fine Tip.</w:t>
      </w:r>
      <w:proofErr w:type="gramEnd"/>
      <w:r w:rsidRPr="006B1C16">
        <w:t xml:space="preserve">  Sanford Corporation.  Bellwood, IL.</w:t>
      </w:r>
    </w:p>
    <w:p w:rsidR="00A35925" w:rsidRPr="00F547D6" w:rsidRDefault="00A35925" w:rsidP="002811E0">
      <w:pPr>
        <w:pStyle w:val="BodyText2"/>
      </w:pPr>
      <w:proofErr w:type="gramStart"/>
      <w:r w:rsidRPr="00F547D6">
        <w:t>SBBRS.</w:t>
      </w:r>
      <w:proofErr w:type="gramEnd"/>
      <w:r w:rsidRPr="00F547D6">
        <w:t xml:space="preserve">  2011.  Mechanical Ventilation.  </w:t>
      </w:r>
      <w:proofErr w:type="gramStart"/>
      <w:r w:rsidRPr="00F547D6">
        <w:t>State Board of Building Regulations and Standards.</w:t>
      </w:r>
      <w:proofErr w:type="gramEnd"/>
      <w:r w:rsidRPr="00F547D6">
        <w:t xml:space="preserve">  </w:t>
      </w:r>
      <w:proofErr w:type="gramStart"/>
      <w:r w:rsidRPr="00F547D6">
        <w:t>Code of Massachusetts Regulations, 8</w:t>
      </w:r>
      <w:r w:rsidRPr="00F547D6">
        <w:rPr>
          <w:vertAlign w:val="superscript"/>
        </w:rPr>
        <w:t>th</w:t>
      </w:r>
      <w:r w:rsidRPr="00F547D6">
        <w:t xml:space="preserve"> edition.</w:t>
      </w:r>
      <w:proofErr w:type="gramEnd"/>
      <w:r w:rsidRPr="00F547D6">
        <w:t xml:space="preserve">  </w:t>
      </w:r>
      <w:proofErr w:type="gramStart"/>
      <w:r w:rsidRPr="00F547D6">
        <w:t>780 CMR 1209.0</w:t>
      </w:r>
      <w:r w:rsidR="00683E3F" w:rsidRPr="00F547D6">
        <w:t>.</w:t>
      </w:r>
      <w:proofErr w:type="gramEnd"/>
    </w:p>
    <w:p w:rsidR="00223FA8" w:rsidRPr="006B1C16" w:rsidRDefault="00223FA8" w:rsidP="00223FA8">
      <w:pPr>
        <w:pStyle w:val="BodyText2"/>
      </w:pPr>
      <w:proofErr w:type="gramStart"/>
      <w:r w:rsidRPr="006B1C16">
        <w:t>Schmidt Etkin, D.</w:t>
      </w:r>
      <w:proofErr w:type="gramEnd"/>
      <w:r w:rsidRPr="006B1C16">
        <w:t xml:space="preserve">  1992.  Office Furnishings/Equipment &amp; IAQ Health Impacts, Prevention &amp; Mitigation.  Cutter Information Corporation, Indoor Air Quality Update, </w:t>
      </w:r>
      <w:smartTag w:uri="urn:schemas-microsoft-com:office:smarttags" w:element="place">
        <w:smartTag w:uri="urn:schemas-microsoft-com:office:smarttags" w:element="City">
          <w:r w:rsidRPr="006B1C16">
            <w:t>Arlington</w:t>
          </w:r>
        </w:smartTag>
        <w:r w:rsidRPr="006B1C16">
          <w:t xml:space="preserve">, </w:t>
        </w:r>
        <w:smartTag w:uri="urn:schemas-microsoft-com:office:smarttags" w:element="State">
          <w:r w:rsidRPr="006B1C16">
            <w:t>MA</w:t>
          </w:r>
        </w:smartTag>
      </w:smartTag>
      <w:r w:rsidRPr="006B1C16">
        <w:t>.</w:t>
      </w:r>
    </w:p>
    <w:p w:rsidR="00A35925" w:rsidRPr="00F547D6" w:rsidRDefault="00A35925" w:rsidP="002811E0">
      <w:pPr>
        <w:pStyle w:val="BodyText2"/>
      </w:pPr>
      <w:proofErr w:type="gramStart"/>
      <w:r w:rsidRPr="00F547D6">
        <w:t>SMACNA.</w:t>
      </w:r>
      <w:proofErr w:type="gramEnd"/>
      <w:r w:rsidRPr="00F547D6">
        <w:t xml:space="preserve">  1994.  HVAC Systems Commissioning Manual.  1</w:t>
      </w:r>
      <w:r w:rsidRPr="00F547D6">
        <w:rPr>
          <w:vertAlign w:val="superscript"/>
        </w:rPr>
        <w:t>st</w:t>
      </w:r>
      <w:r w:rsidRPr="00F547D6">
        <w:t xml:space="preserve"> </w:t>
      </w:r>
      <w:proofErr w:type="gramStart"/>
      <w:r w:rsidRPr="00F547D6">
        <w:t>ed</w:t>
      </w:r>
      <w:proofErr w:type="gramEnd"/>
      <w:r w:rsidRPr="00F547D6">
        <w:t xml:space="preserve">.  </w:t>
      </w:r>
      <w:proofErr w:type="gramStart"/>
      <w:r w:rsidRPr="00F547D6">
        <w:t>Sheet Metal and Air Conditioning Contractors’ National Association, Inc., Chantilly, VA.</w:t>
      </w:r>
      <w:proofErr w:type="gramEnd"/>
    </w:p>
    <w:p w:rsidR="00A35925" w:rsidRPr="00F547D6" w:rsidRDefault="003031E7" w:rsidP="002811E0">
      <w:pPr>
        <w:pStyle w:val="BodyText2"/>
      </w:pPr>
      <w:proofErr w:type="gramStart"/>
      <w:r w:rsidRPr="00F547D6">
        <w:t>Sundell.</w:t>
      </w:r>
      <w:proofErr w:type="gramEnd"/>
      <w:r w:rsidRPr="00F547D6">
        <w:t xml:space="preserve">  2011.  </w:t>
      </w:r>
      <w:r w:rsidR="00A35925" w:rsidRPr="00F547D6">
        <w:t xml:space="preserve">Sundell, J., H. Levin, W. W. Nazaroff, W. S. Cain, W. J. Fisk, D. T. Grimsrud, F. Gyntelberg, Y. Li, A. K. Persily, A. C. Pickering, J. M. Samet, J. D. Spengler, S. T. Taylor, and C. J. Weschler.   Ventilation rates and health: multidisciplinary review of the scientific literature.  </w:t>
      </w:r>
      <w:r w:rsidR="00A35925" w:rsidRPr="00F547D6">
        <w:rPr>
          <w:i/>
        </w:rPr>
        <w:t>Indoor Air</w:t>
      </w:r>
      <w:r w:rsidR="00A35925" w:rsidRPr="00F547D6">
        <w:t>, Volume 21: pp 191–204.</w:t>
      </w:r>
    </w:p>
    <w:p w:rsidR="00AD1ADF" w:rsidRPr="006B1C16" w:rsidRDefault="00AD1ADF" w:rsidP="002811E0">
      <w:pPr>
        <w:pStyle w:val="BodyText2"/>
      </w:pPr>
      <w:proofErr w:type="gramStart"/>
      <w:r w:rsidRPr="006B1C16">
        <w:t>Thornburg, D.</w:t>
      </w:r>
      <w:proofErr w:type="gramEnd"/>
      <w:r w:rsidRPr="006B1C16">
        <w:t xml:space="preserve">  2000.  Filter Selection: a Standard Solution.  </w:t>
      </w:r>
      <w:r w:rsidRPr="006B1C16">
        <w:rPr>
          <w:i/>
        </w:rPr>
        <w:t xml:space="preserve">Engineering Systems </w:t>
      </w:r>
      <w:proofErr w:type="gramStart"/>
      <w:r w:rsidRPr="006B1C16">
        <w:t>17:6  pp</w:t>
      </w:r>
      <w:proofErr w:type="gramEnd"/>
      <w:r w:rsidRPr="006B1C16">
        <w:t xml:space="preserve">.  </w:t>
      </w:r>
      <w:proofErr w:type="gramStart"/>
      <w:r w:rsidRPr="006B1C16">
        <w:t>74-80.</w:t>
      </w:r>
      <w:proofErr w:type="gramEnd"/>
    </w:p>
    <w:p w:rsidR="006B1C16" w:rsidRDefault="0014346D" w:rsidP="006B1C16">
      <w:pPr>
        <w:pStyle w:val="BodyText2"/>
      </w:pPr>
      <w:proofErr w:type="gramStart"/>
      <w:r w:rsidRPr="006B1C16">
        <w:t>US EPA.</w:t>
      </w:r>
      <w:proofErr w:type="gramEnd"/>
      <w:r w:rsidRPr="006B1C16">
        <w:t xml:space="preserve">  1992.  Indoor Biological Pollutants.  US Environmental Protection Agency, Environmental Criteria and Assessment Office, Office of Health and Environmental Assessment, research Triangle Park, NC.  </w:t>
      </w:r>
      <w:proofErr w:type="gramStart"/>
      <w:r w:rsidRPr="006B1C16">
        <w:t>EPA 600/8-91/202.</w:t>
      </w:r>
      <w:proofErr w:type="gramEnd"/>
      <w:r w:rsidRPr="006B1C16">
        <w:t xml:space="preserve">  January 1992.</w:t>
      </w:r>
    </w:p>
    <w:p w:rsidR="006B1C16" w:rsidRDefault="006B1C16" w:rsidP="0014346D">
      <w:pPr>
        <w:pStyle w:val="BodyText2"/>
        <w:rPr>
          <w:szCs w:val="24"/>
        </w:rPr>
      </w:pPr>
      <w:proofErr w:type="gramStart"/>
      <w:r w:rsidRPr="006B1C16">
        <w:t>US EPA.</w:t>
      </w:r>
      <w:proofErr w:type="gramEnd"/>
      <w:r w:rsidRPr="006B1C16">
        <w:t xml:space="preserve">  2000.  Tools for Schools.  </w:t>
      </w:r>
      <w:proofErr w:type="gramStart"/>
      <w:r w:rsidRPr="006B1C16">
        <w:t>Of</w:t>
      </w:r>
      <w:r w:rsidRPr="005A1D50">
        <w:rPr>
          <w:szCs w:val="24"/>
        </w:rPr>
        <w:t>fice of Air and Radiation, Office of Radiation and Indoor Air, Indoor Environments Division (6609J).</w:t>
      </w:r>
      <w:proofErr w:type="gramEnd"/>
      <w:r w:rsidRPr="005A1D50">
        <w:rPr>
          <w:szCs w:val="24"/>
        </w:rPr>
        <w:t xml:space="preserve"> EPA 402-K-95-001, Second Edition.  </w:t>
      </w:r>
      <w:hyperlink r:id="rId20" w:history="1">
        <w:r w:rsidRPr="005A1D50">
          <w:rPr>
            <w:rStyle w:val="Hyperlink"/>
            <w:szCs w:val="24"/>
          </w:rPr>
          <w:t>http://www.epa.gov/iaq/schools/tools4s2.html</w:t>
        </w:r>
      </w:hyperlink>
    </w:p>
    <w:p w:rsidR="0031699F" w:rsidRPr="006B1C16" w:rsidRDefault="0031699F" w:rsidP="0014346D">
      <w:pPr>
        <w:pStyle w:val="BodyText2"/>
      </w:pPr>
      <w:proofErr w:type="gramStart"/>
      <w:r w:rsidRPr="006B1C16">
        <w:t>US EPA.</w:t>
      </w:r>
      <w:proofErr w:type="gramEnd"/>
      <w:r w:rsidRPr="006B1C16">
        <w:t xml:space="preserve">  2001.  “Mold Remediation in Schools and Commercial Buildings”.  </w:t>
      </w:r>
      <w:proofErr w:type="gramStart"/>
      <w:r w:rsidRPr="006B1C16">
        <w:t>Office of Air and Radiation, Indoor Environments Division, Washington, DC.</w:t>
      </w:r>
      <w:proofErr w:type="gramEnd"/>
      <w:r w:rsidRPr="006B1C16">
        <w:t xml:space="preserve">  </w:t>
      </w:r>
      <w:proofErr w:type="gramStart"/>
      <w:r w:rsidRPr="006B1C16">
        <w:t>EPA 402-K-01-001.</w:t>
      </w:r>
      <w:proofErr w:type="gramEnd"/>
      <w:r w:rsidRPr="006B1C16">
        <w:t xml:space="preserve">  March 2001.  Available at: </w:t>
      </w:r>
      <w:hyperlink r:id="rId21" w:history="1">
        <w:r w:rsidRPr="006B1C16">
          <w:t>http://www.epa.gov/iaq/molds/mold_remediation.html</w:t>
        </w:r>
      </w:hyperlink>
      <w:r w:rsidR="0014346D" w:rsidRPr="006B1C16">
        <w:t xml:space="preserve">. </w:t>
      </w:r>
    </w:p>
    <w:p w:rsidR="00A35925" w:rsidRPr="006B1C16" w:rsidRDefault="00A35925" w:rsidP="002811E0">
      <w:pPr>
        <w:pStyle w:val="BodyText2"/>
      </w:pPr>
      <w:proofErr w:type="gramStart"/>
      <w:r w:rsidRPr="006B1C16">
        <w:t>US EPA.</w:t>
      </w:r>
      <w:proofErr w:type="gramEnd"/>
      <w:r w:rsidRPr="006B1C16">
        <w:t xml:space="preserve">  2006.  National Ambient Air Quality Standards (NAAQS).  </w:t>
      </w:r>
      <w:proofErr w:type="gramStart"/>
      <w:r w:rsidRPr="006B1C16">
        <w:t>US Environmental Protection Agency, Office of Air Quality Planning and Standards, Washington, DC.</w:t>
      </w:r>
      <w:proofErr w:type="gramEnd"/>
      <w:r w:rsidRPr="006B1C16">
        <w:t xml:space="preserve">  </w:t>
      </w:r>
      <w:hyperlink r:id="rId22" w:history="1">
        <w:r w:rsidRPr="006B1C16">
          <w:t>http://www.epa.</w:t>
        </w:r>
        <w:bookmarkStart w:id="2" w:name="_Hlt521827363"/>
        <w:r w:rsidRPr="006B1C16">
          <w:t>g</w:t>
        </w:r>
        <w:bookmarkEnd w:id="2"/>
        <w:r w:rsidRPr="006B1C16">
          <w:t>ov/air/criteria.html</w:t>
        </w:r>
      </w:hyperlink>
      <w:r w:rsidRPr="006B1C16">
        <w:t>.</w:t>
      </w:r>
    </w:p>
    <w:p w:rsidR="00DA7F34" w:rsidRDefault="006400F9" w:rsidP="002811E0">
      <w:pPr>
        <w:pStyle w:val="BodyText2"/>
        <w:sectPr w:rsidR="00DA7F34" w:rsidSect="00A35925">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720" w:footer="720" w:gutter="0"/>
          <w:cols w:space="720"/>
          <w:noEndnote/>
          <w:titlePg/>
          <w:docGrid w:linePitch="254"/>
        </w:sectPr>
      </w:pPr>
      <w:proofErr w:type="gramStart"/>
      <w:r w:rsidRPr="00F547D6">
        <w:t>WBZ.</w:t>
      </w:r>
      <w:proofErr w:type="gramEnd"/>
      <w:r w:rsidRPr="00F547D6">
        <w:t xml:space="preserve">  2015. </w:t>
      </w:r>
      <w:r w:rsidR="002E6AE7">
        <w:t xml:space="preserve"> </w:t>
      </w:r>
      <w:r w:rsidRPr="00F547D6">
        <w:rPr>
          <w:i/>
        </w:rPr>
        <w:t>Finishing Out The Coldest Month Ever Recorded in New England</w:t>
      </w:r>
      <w:r w:rsidRPr="00F547D6">
        <w:t xml:space="preserve">.  </w:t>
      </w:r>
      <w:proofErr w:type="gramStart"/>
      <w:r w:rsidRPr="00F547D6">
        <w:t>CBS Boston</w:t>
      </w:r>
      <w:r w:rsidR="00144195" w:rsidRPr="00F547D6">
        <w:t>.</w:t>
      </w:r>
      <w:proofErr w:type="gramEnd"/>
      <w:r w:rsidR="00144195" w:rsidRPr="00F547D6">
        <w:t xml:space="preserve">  February 24, 2015.   http://boston.cbslocal.com/2015/02/24/finishing-out-the-coldest-month-ever-recorded-in-new-england/</w:t>
      </w:r>
      <w:r w:rsidR="002E6AE7">
        <w:t>.</w:t>
      </w:r>
    </w:p>
    <w:p w:rsidR="00DA7F34" w:rsidRPr="009E4244" w:rsidRDefault="00DA7F34" w:rsidP="00DA7F34">
      <w:pPr>
        <w:rPr>
          <w:b/>
        </w:rPr>
      </w:pPr>
      <w:r w:rsidRPr="009E4244">
        <w:rPr>
          <w:b/>
        </w:rPr>
        <w:lastRenderedPageBreak/>
        <w:t xml:space="preserve">Picture </w:t>
      </w:r>
      <w:r w:rsidRPr="009E4244">
        <w:rPr>
          <w:b/>
        </w:rPr>
        <w:fldChar w:fldCharType="begin"/>
      </w:r>
      <w:r w:rsidRPr="009E4244">
        <w:rPr>
          <w:b/>
        </w:rPr>
        <w:instrText xml:space="preserve"> AUTONUM  \* Arabic \s " " </w:instrText>
      </w:r>
      <w:r w:rsidRPr="009E4244">
        <w:rPr>
          <w:b/>
        </w:rPr>
        <w:fldChar w:fldCharType="end"/>
      </w:r>
    </w:p>
    <w:p w:rsidR="00DA7F34" w:rsidRPr="009E4244" w:rsidRDefault="00DA7F34" w:rsidP="00DA7F34">
      <w:pPr>
        <w:rPr>
          <w:b/>
        </w:rPr>
      </w:pPr>
    </w:p>
    <w:p w:rsidR="00DA7F34" w:rsidRPr="009E4244" w:rsidRDefault="00044DB8" w:rsidP="00DA7F34">
      <w:pPr>
        <w:jc w:val="center"/>
        <w:rPr>
          <w:b/>
        </w:rPr>
      </w:pPr>
      <w:r>
        <w:rPr>
          <w:b/>
          <w:noProof/>
          <w:lang w:eastAsia="zh-TW"/>
        </w:rPr>
        <w:drawing>
          <wp:inline distT="0" distB="0" distL="0" distR="0">
            <wp:extent cx="4389120" cy="3291840"/>
            <wp:effectExtent l="0" t="0" r="0" b="0"/>
            <wp:docPr id="1" name="Picture 1" descr="Title: Picture 1 - Description: Unit ventilator (univent) in classroom with items on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Picture 1 - Description: Unit ventilator (univent) in classroom with items on to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Pr="009E4244" w:rsidRDefault="00DA7F34" w:rsidP="00DA7F34">
      <w:pPr>
        <w:jc w:val="center"/>
        <w:rPr>
          <w:b/>
        </w:rPr>
      </w:pPr>
    </w:p>
    <w:p w:rsidR="00DA7F34" w:rsidRPr="009E4244" w:rsidRDefault="00DA7F34" w:rsidP="00DA7F34">
      <w:pPr>
        <w:jc w:val="center"/>
        <w:rPr>
          <w:b/>
        </w:rPr>
      </w:pPr>
      <w:r w:rsidRPr="009E4244">
        <w:rPr>
          <w:b/>
        </w:rPr>
        <w:t>Unit ventilator (univent) in classroom with items on top</w:t>
      </w:r>
    </w:p>
    <w:p w:rsidR="00DA7F34" w:rsidRPr="009E4244" w:rsidRDefault="00DA7F34" w:rsidP="00DA7F34">
      <w:pPr>
        <w:jc w:val="center"/>
        <w:rPr>
          <w:b/>
        </w:rPr>
      </w:pPr>
    </w:p>
    <w:p w:rsidR="00DA7F34" w:rsidRPr="009E4244" w:rsidRDefault="00DA7F34" w:rsidP="00DA7F34">
      <w:pPr>
        <w:rPr>
          <w:b/>
        </w:rPr>
      </w:pPr>
      <w:r w:rsidRPr="009E4244">
        <w:rPr>
          <w:b/>
        </w:rPr>
        <w:t>Picture 2</w:t>
      </w:r>
    </w:p>
    <w:p w:rsidR="00DA7F34" w:rsidRPr="009E4244" w:rsidRDefault="00DA7F34" w:rsidP="00DA7F34">
      <w:pPr>
        <w:jc w:val="center"/>
        <w:rPr>
          <w:b/>
        </w:rPr>
      </w:pPr>
    </w:p>
    <w:p w:rsidR="00DA7F34" w:rsidRDefault="00044DB8" w:rsidP="00DA7F34">
      <w:pPr>
        <w:jc w:val="center"/>
        <w:rPr>
          <w:b/>
        </w:rPr>
      </w:pPr>
      <w:r>
        <w:rPr>
          <w:b/>
          <w:noProof/>
          <w:lang w:eastAsia="zh-TW"/>
        </w:rPr>
        <w:drawing>
          <wp:inline distT="0" distB="0" distL="0" distR="0">
            <wp:extent cx="4389120" cy="3291840"/>
            <wp:effectExtent l="0" t="0" r="0" b="0"/>
            <wp:docPr id="2" name="Picture 2" descr="Title: Picture 2 - Description: Univent air intakes outside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Picture 2 - Description: Univent air intakes outside of buildi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Univent air intakes outside of building</w:t>
      </w:r>
    </w:p>
    <w:p w:rsidR="00DA7F34" w:rsidRDefault="00DA7F34" w:rsidP="00DA7F34">
      <w:pPr>
        <w:rPr>
          <w:b/>
        </w:rPr>
      </w:pPr>
      <w:r>
        <w:rPr>
          <w:b/>
        </w:rPr>
        <w:lastRenderedPageBreak/>
        <w:t>Picture 3</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389120" cy="3291840"/>
            <wp:effectExtent l="0" t="0" r="0" b="0"/>
            <wp:docPr id="3" name="Picture 3" descr="Title: Picture 3 - Description: Ceiling-mounted exhaust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Picture 3 - Description: Ceiling-mounted exhaust ven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Ceiling-mounted exhaust vent</w:t>
      </w:r>
    </w:p>
    <w:p w:rsidR="00DA7F34" w:rsidRDefault="00DA7F34" w:rsidP="00DA7F34">
      <w:pPr>
        <w:rPr>
          <w:b/>
        </w:rPr>
      </w:pPr>
    </w:p>
    <w:p w:rsidR="00DA7F34" w:rsidRDefault="00DA7F34" w:rsidP="00DA7F34">
      <w:pPr>
        <w:rPr>
          <w:b/>
        </w:rPr>
      </w:pPr>
      <w:r>
        <w:rPr>
          <w:b/>
        </w:rPr>
        <w:t>Picture 4</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267200" cy="3200400"/>
            <wp:effectExtent l="0" t="0" r="0" b="0"/>
            <wp:docPr id="4" name="Picture 4" descr="Title: Picture 4 - Description: Some of the air handling units (AHU) on the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tle: Picture 4 - Description: Some of the air handling units (AHU) on the roo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Some of the air handling units (AHU) on the roof</w:t>
      </w:r>
    </w:p>
    <w:p w:rsidR="00DA7F34" w:rsidRDefault="00DA7F34" w:rsidP="00DA7F34">
      <w:pPr>
        <w:rPr>
          <w:b/>
        </w:rPr>
      </w:pPr>
      <w:r>
        <w:rPr>
          <w:b/>
        </w:rPr>
        <w:lastRenderedPageBreak/>
        <w:t>Picture 5</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389120" cy="3291840"/>
            <wp:effectExtent l="0" t="0" r="0" b="0"/>
            <wp:docPr id="5" name="Picture 5" descr="Title: Picture 5 - Description: Ceiling-mounted supply vent (note dust on lou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Picture 5 - Description: Ceiling-mounted supply vent (note dust on louver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Ceiling-mounted supply vent (note dust on louvers)</w:t>
      </w:r>
    </w:p>
    <w:p w:rsidR="00DA7F34" w:rsidRDefault="00DA7F34" w:rsidP="00DA7F34">
      <w:pPr>
        <w:rPr>
          <w:b/>
        </w:rPr>
      </w:pPr>
    </w:p>
    <w:p w:rsidR="00DA7F34" w:rsidRDefault="00DA7F34" w:rsidP="00DA7F34">
      <w:pPr>
        <w:rPr>
          <w:b/>
        </w:rPr>
      </w:pPr>
      <w:r>
        <w:rPr>
          <w:b/>
        </w:rPr>
        <w:t>Picture 6</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389120" cy="3291840"/>
            <wp:effectExtent l="0" t="0" r="0" b="0"/>
            <wp:docPr id="6" name="Picture 6" descr="Title: Picture 6 - Description: Water-stained carpeting in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tle: Picture 6 - Description: Water-stained carpeting in library"/>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Water-stained carpeting in library</w:t>
      </w:r>
    </w:p>
    <w:p w:rsidR="00DA7F34" w:rsidRDefault="00DA7F34" w:rsidP="00DA7F34">
      <w:pPr>
        <w:rPr>
          <w:b/>
        </w:rPr>
      </w:pPr>
      <w:r>
        <w:rPr>
          <w:b/>
        </w:rPr>
        <w:lastRenderedPageBreak/>
        <w:t>Picture 7</w:t>
      </w:r>
    </w:p>
    <w:p w:rsidR="00DA7F34" w:rsidRDefault="00DA7F34" w:rsidP="00DA7F34">
      <w:pPr>
        <w:jc w:val="center"/>
        <w:rPr>
          <w:b/>
        </w:rPr>
      </w:pPr>
    </w:p>
    <w:p w:rsidR="00DA7F34" w:rsidRDefault="00044DB8" w:rsidP="00DA7F34">
      <w:pPr>
        <w:jc w:val="center"/>
        <w:rPr>
          <w:b/>
        </w:rPr>
      </w:pPr>
      <w:r>
        <w:rPr>
          <w:b/>
          <w:noProof/>
          <w:lang w:eastAsia="zh-TW"/>
        </w:rPr>
        <w:drawing>
          <wp:inline distT="0" distB="0" distL="0" distR="0">
            <wp:extent cx="4389120" cy="3291840"/>
            <wp:effectExtent l="0" t="0" r="0" b="0"/>
            <wp:docPr id="7" name="Picture 7" descr="Title: Picture 7 - Description: Water-damaged ceiling tile and miss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 Picture 7 - Description: Water-damaged ceiling tile and missing ti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Water-damaged ceiling tile and missing tile</w:t>
      </w:r>
    </w:p>
    <w:p w:rsidR="00DA7F34" w:rsidRDefault="00DA7F34" w:rsidP="00DA7F34">
      <w:pPr>
        <w:rPr>
          <w:b/>
        </w:rPr>
      </w:pPr>
    </w:p>
    <w:p w:rsidR="00DA7F34" w:rsidRDefault="00DA7F34" w:rsidP="00DA7F34">
      <w:pPr>
        <w:rPr>
          <w:b/>
        </w:rPr>
      </w:pPr>
      <w:r>
        <w:rPr>
          <w:b/>
        </w:rPr>
        <w:t>Picture 8</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389120" cy="3291840"/>
            <wp:effectExtent l="0" t="0" r="0" b="0"/>
            <wp:docPr id="8" name="Picture 8" descr="Title: Picture 8 - Description: Water-damaged paint/plaster in hal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tle: Picture 8 - Description: Water-damaged paint/plaster in hallway"/>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Water-damaged paint/plaster in hallway</w:t>
      </w:r>
    </w:p>
    <w:p w:rsidR="00DA7F34" w:rsidRPr="003E1139" w:rsidRDefault="00DA7F34" w:rsidP="00DA7F34">
      <w:pPr>
        <w:rPr>
          <w:b/>
        </w:rPr>
      </w:pPr>
      <w:r w:rsidRPr="003E1139">
        <w:rPr>
          <w:b/>
        </w:rPr>
        <w:lastRenderedPageBreak/>
        <w:t>Picture 9</w:t>
      </w:r>
    </w:p>
    <w:p w:rsidR="00DA7F34" w:rsidRPr="0097199D" w:rsidRDefault="00DA7F34" w:rsidP="00DA7F34">
      <w:pPr>
        <w:rPr>
          <w:b/>
          <w:highlight w:val="yellow"/>
        </w:rPr>
      </w:pPr>
    </w:p>
    <w:p w:rsidR="00DA7F34" w:rsidRPr="0097199D" w:rsidRDefault="00044DB8" w:rsidP="00DA7F34">
      <w:pPr>
        <w:jc w:val="center"/>
        <w:rPr>
          <w:b/>
          <w:highlight w:val="yellow"/>
        </w:rPr>
      </w:pPr>
      <w:r>
        <w:rPr>
          <w:b/>
          <w:noProof/>
          <w:lang w:eastAsia="zh-TW"/>
        </w:rPr>
        <w:drawing>
          <wp:inline distT="0" distB="0" distL="0" distR="0">
            <wp:extent cx="4389120" cy="3291840"/>
            <wp:effectExtent l="0" t="0" r="0" b="0"/>
            <wp:docPr id="9" name="Picture 9" descr="Title: Picture 9 - Description: Water-damaged wall in hall just outside room D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tle: Picture 9 - Description: Water-damaged wall in hall just outside room D20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Pr="0097199D" w:rsidRDefault="00DA7F34" w:rsidP="00DA7F34">
      <w:pPr>
        <w:jc w:val="center"/>
        <w:rPr>
          <w:b/>
          <w:highlight w:val="yellow"/>
        </w:rPr>
      </w:pPr>
    </w:p>
    <w:p w:rsidR="00DA7F34" w:rsidRDefault="00DA7F34" w:rsidP="00DA7F34">
      <w:pPr>
        <w:jc w:val="center"/>
        <w:rPr>
          <w:b/>
        </w:rPr>
      </w:pPr>
      <w:r w:rsidRPr="003E1139">
        <w:rPr>
          <w:b/>
        </w:rPr>
        <w:t xml:space="preserve">Water-damaged wall </w:t>
      </w:r>
      <w:r>
        <w:rPr>
          <w:b/>
        </w:rPr>
        <w:t>in hall just outside room D207</w:t>
      </w:r>
    </w:p>
    <w:p w:rsidR="00DA7F34" w:rsidRDefault="00DA7F34" w:rsidP="00DA7F34">
      <w:pPr>
        <w:rPr>
          <w:b/>
        </w:rPr>
      </w:pPr>
      <w:r>
        <w:rPr>
          <w:b/>
        </w:rPr>
        <w:t>Picture 10</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389120" cy="3291840"/>
            <wp:effectExtent l="0" t="0" r="0" b="0"/>
            <wp:docPr id="10" name="Picture 10" descr="Title: Picture 10 - Description: Likely mold-colonized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tle: Picture 10 - Description: Likely mold-colonized ceiling til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Likely mold-colonized ceiling tile</w:t>
      </w:r>
    </w:p>
    <w:p w:rsidR="00DA7F34" w:rsidRDefault="00DA7F34" w:rsidP="00DA7F34">
      <w:pPr>
        <w:rPr>
          <w:b/>
        </w:rPr>
      </w:pPr>
    </w:p>
    <w:p w:rsidR="00DA7F34" w:rsidRDefault="00DA7F34" w:rsidP="00DA7F34">
      <w:pPr>
        <w:rPr>
          <w:b/>
          <w:noProof/>
        </w:rPr>
      </w:pPr>
      <w:r>
        <w:rPr>
          <w:b/>
          <w:noProof/>
        </w:rPr>
        <w:lastRenderedPageBreak/>
        <w:t>Picture 11</w:t>
      </w:r>
    </w:p>
    <w:p w:rsidR="00DA7F34" w:rsidRDefault="00DA7F34" w:rsidP="00DA7F34">
      <w:pPr>
        <w:rPr>
          <w:b/>
          <w:noProof/>
        </w:rPr>
      </w:pPr>
    </w:p>
    <w:p w:rsidR="00DA7F34" w:rsidRDefault="00044DB8" w:rsidP="00DA7F34">
      <w:pPr>
        <w:jc w:val="center"/>
        <w:rPr>
          <w:b/>
        </w:rPr>
      </w:pPr>
      <w:r>
        <w:rPr>
          <w:b/>
          <w:noProof/>
          <w:lang w:eastAsia="zh-TW"/>
        </w:rPr>
        <w:drawing>
          <wp:inline distT="0" distB="0" distL="0" distR="0">
            <wp:extent cx="4389120" cy="3291840"/>
            <wp:effectExtent l="0" t="0" r="0" b="0"/>
            <wp:docPr id="11" name="Picture 11" descr="Title: Picture 11 - Description: Efflorescence on building faç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tle: Picture 11 - Description: Efflorescence on building façad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Efflorescence on building façade</w:t>
      </w:r>
    </w:p>
    <w:p w:rsidR="00DA7F34" w:rsidRDefault="00DA7F34" w:rsidP="00DA7F34">
      <w:pPr>
        <w:rPr>
          <w:b/>
        </w:rPr>
      </w:pPr>
      <w:r>
        <w:rPr>
          <w:b/>
        </w:rPr>
        <w:t>Picture 12</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389120" cy="3291840"/>
            <wp:effectExtent l="0" t="0" r="0" b="0"/>
            <wp:docPr id="12" name="Picture 12" descr="Title: Picture 12 - Description: Efflorescence where concrete and brick meet on building faç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tle: Picture 12 - Description: Efflorescence where concrete and brick meet on building façad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Efflorescence where concrete and brick meet on building façade</w:t>
      </w:r>
    </w:p>
    <w:p w:rsidR="00DA7F34" w:rsidRDefault="00DA7F34" w:rsidP="00DA7F34">
      <w:pPr>
        <w:rPr>
          <w:b/>
        </w:rPr>
      </w:pPr>
    </w:p>
    <w:p w:rsidR="00DA7F34" w:rsidRDefault="00DA7F34" w:rsidP="00DA7F34">
      <w:pPr>
        <w:rPr>
          <w:b/>
        </w:rPr>
      </w:pPr>
      <w:r>
        <w:rPr>
          <w:b/>
        </w:rPr>
        <w:lastRenderedPageBreak/>
        <w:t>Picture 13</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389120" cy="3291840"/>
            <wp:effectExtent l="0" t="0" r="0" b="0"/>
            <wp:docPr id="13" name="Picture 13" descr="Title: Picture 13 - Description: Weep hole at base of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tle: Picture 13 - Description: Weep hole at base of wall"/>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Weep hole at base of wall</w:t>
      </w:r>
    </w:p>
    <w:p w:rsidR="00DA7F34" w:rsidRDefault="00DA7F34" w:rsidP="00DA7F34">
      <w:pPr>
        <w:jc w:val="center"/>
        <w:rPr>
          <w:b/>
        </w:rPr>
      </w:pPr>
    </w:p>
    <w:p w:rsidR="00DA7F34" w:rsidRDefault="00DA7F34" w:rsidP="00DA7F34">
      <w:pPr>
        <w:rPr>
          <w:b/>
        </w:rPr>
      </w:pPr>
      <w:r>
        <w:rPr>
          <w:b/>
        </w:rPr>
        <w:t>Picture 14</w:t>
      </w:r>
    </w:p>
    <w:p w:rsidR="00DA7F34" w:rsidRDefault="00DA7F34" w:rsidP="00DA7F34">
      <w:pPr>
        <w:jc w:val="center"/>
        <w:rPr>
          <w:b/>
        </w:rPr>
      </w:pPr>
    </w:p>
    <w:p w:rsidR="00DA7F34" w:rsidRDefault="00044DB8" w:rsidP="00DA7F34">
      <w:pPr>
        <w:jc w:val="center"/>
        <w:rPr>
          <w:b/>
        </w:rPr>
      </w:pPr>
      <w:r>
        <w:rPr>
          <w:b/>
          <w:noProof/>
          <w:lang w:eastAsia="zh-TW"/>
        </w:rPr>
        <w:drawing>
          <wp:inline distT="0" distB="0" distL="0" distR="0">
            <wp:extent cx="4389120" cy="3291840"/>
            <wp:effectExtent l="0" t="0" r="0" b="0"/>
            <wp:docPr id="14" name="Picture 14" descr="Title: Picture 14 - Description: Moss growth next to roof drain indicating historic water poo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tle: Picture 14 - Description: Moss growth next to roof drain indicating historic water pool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Moss growth next to roof drain indicating historic water pooling</w:t>
      </w:r>
    </w:p>
    <w:p w:rsidR="00DA7F34" w:rsidRDefault="00DA7F34" w:rsidP="00DA7F34">
      <w:pPr>
        <w:rPr>
          <w:b/>
        </w:rPr>
      </w:pPr>
      <w:r>
        <w:rPr>
          <w:b/>
        </w:rPr>
        <w:lastRenderedPageBreak/>
        <w:t>Picture 15</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389120" cy="3291840"/>
            <wp:effectExtent l="0" t="0" r="0" b="0"/>
            <wp:docPr id="15" name="Picture 15" descr="Title: Picture 15 - Description: Filter in univent cabinet, note low-dust-spot efficiency filter and filter does not 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tle: Picture 15 - Description: Filter in univent cabinet, note low-dust-spot efficiency filter and filter does not f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Filter in univent cabinet, note low-dust-spot efficiency filter and filter does not fit</w:t>
      </w:r>
    </w:p>
    <w:p w:rsidR="00DA7F34" w:rsidRDefault="00DA7F34" w:rsidP="00DA7F34">
      <w:pPr>
        <w:rPr>
          <w:b/>
        </w:rPr>
      </w:pPr>
    </w:p>
    <w:p w:rsidR="00DA7F34" w:rsidRDefault="00DA7F34" w:rsidP="00DA7F34">
      <w:pPr>
        <w:rPr>
          <w:b/>
        </w:rPr>
      </w:pPr>
      <w:r>
        <w:rPr>
          <w:b/>
        </w:rPr>
        <w:t>Picture 16</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389120" cy="3291840"/>
            <wp:effectExtent l="0" t="0" r="0" b="0"/>
            <wp:docPr id="16" name="Picture 16" descr="Title: Picture 16 - Description: Wood chip/sawdust collector from wood shop; note piles of chips on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tle: Picture 16 - Description: Wood chip/sawdust collector from wood shop; note piles of chips on groun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Wood chip/sawdust collector from wood shop; note piles of chips on ground</w:t>
      </w:r>
    </w:p>
    <w:p w:rsidR="00DA7F34" w:rsidRDefault="00DA7F34" w:rsidP="00DA7F34">
      <w:pPr>
        <w:rPr>
          <w:b/>
        </w:rPr>
      </w:pPr>
      <w:r>
        <w:rPr>
          <w:b/>
        </w:rPr>
        <w:lastRenderedPageBreak/>
        <w:t>Picture 17</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389120" cy="3291840"/>
            <wp:effectExtent l="0" t="0" r="0" b="0"/>
            <wp:docPr id="17" name="Picture 17" descr="Title: Picture 17 - Description: Kiln in art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tle: Picture 17 - Description: Kiln in art room"/>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DA7F34" w:rsidRDefault="00DA7F34" w:rsidP="00DA7F34">
      <w:pPr>
        <w:jc w:val="center"/>
        <w:rPr>
          <w:b/>
        </w:rPr>
      </w:pPr>
      <w:r>
        <w:rPr>
          <w:b/>
        </w:rPr>
        <w:t>Kiln in art room</w:t>
      </w:r>
    </w:p>
    <w:p w:rsidR="00DA7F34" w:rsidRDefault="00DA7F34" w:rsidP="00DA7F34">
      <w:pPr>
        <w:jc w:val="center"/>
        <w:rPr>
          <w:b/>
        </w:rPr>
      </w:pPr>
    </w:p>
    <w:p w:rsidR="00DA7F34" w:rsidRDefault="00DA7F34" w:rsidP="00DA7F34">
      <w:pPr>
        <w:rPr>
          <w:b/>
        </w:rPr>
      </w:pPr>
      <w:r>
        <w:rPr>
          <w:b/>
        </w:rPr>
        <w:t>Picture 18</w:t>
      </w:r>
    </w:p>
    <w:p w:rsidR="00DA7F34" w:rsidRDefault="00DA7F34" w:rsidP="00DA7F34">
      <w:pPr>
        <w:rPr>
          <w:b/>
        </w:rPr>
      </w:pPr>
    </w:p>
    <w:p w:rsidR="00DA7F34" w:rsidRDefault="00044DB8" w:rsidP="00DA7F34">
      <w:pPr>
        <w:jc w:val="center"/>
        <w:rPr>
          <w:b/>
        </w:rPr>
      </w:pPr>
      <w:r>
        <w:rPr>
          <w:b/>
          <w:noProof/>
          <w:lang w:eastAsia="zh-TW"/>
        </w:rPr>
        <w:drawing>
          <wp:inline distT="0" distB="0" distL="0" distR="0">
            <wp:extent cx="4389120" cy="3291840"/>
            <wp:effectExtent l="0" t="0" r="0" b="0"/>
            <wp:docPr id="18" name="Picture 18" descr="Title: Picture 18 - Description: Papers and items on surfaces, including uni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tle: Picture 18 - Description: Papers and items on surfaces, including univen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DA7F34" w:rsidRDefault="00DA7F34" w:rsidP="00DA7F34">
      <w:pPr>
        <w:jc w:val="center"/>
        <w:rPr>
          <w:b/>
        </w:rPr>
      </w:pPr>
    </w:p>
    <w:p w:rsidR="000D00F0" w:rsidRDefault="00DA7F34" w:rsidP="00DA7F34">
      <w:pPr>
        <w:jc w:val="center"/>
        <w:rPr>
          <w:b/>
        </w:rPr>
        <w:sectPr w:rsidR="000D00F0" w:rsidSect="00727285">
          <w:footerReference w:type="default" r:id="rId47"/>
          <w:pgSz w:w="12240" w:h="15840"/>
          <w:pgMar w:top="1440" w:right="1440" w:bottom="1440" w:left="1440" w:header="720" w:footer="720" w:gutter="0"/>
          <w:cols w:space="720"/>
          <w:docGrid w:linePitch="360"/>
        </w:sectPr>
      </w:pPr>
      <w:r>
        <w:rPr>
          <w:b/>
        </w:rPr>
        <w:t>Papers and items on surfaces, including univent</w:t>
      </w:r>
    </w:p>
    <w:tbl>
      <w:tblPr>
        <w:tblW w:w="1369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260"/>
        <w:gridCol w:w="1260"/>
        <w:gridCol w:w="891"/>
        <w:gridCol w:w="9"/>
        <w:gridCol w:w="990"/>
        <w:gridCol w:w="2471"/>
      </w:tblGrid>
      <w:tr w:rsidR="000D00F0" w:rsidRPr="004A7B5E" w:rsidTr="00727285">
        <w:trPr>
          <w:cantSplit/>
          <w:trHeight w:val="350"/>
          <w:tblHeader/>
          <w:jc w:val="center"/>
        </w:trPr>
        <w:tc>
          <w:tcPr>
            <w:tcW w:w="1909" w:type="dxa"/>
            <w:vMerge w:val="restart"/>
            <w:tcBorders>
              <w:top w:val="single" w:sz="12" w:space="0" w:color="000000"/>
            </w:tcBorders>
            <w:vAlign w:val="bottom"/>
          </w:tcPr>
          <w:p w:rsidR="000D00F0" w:rsidRPr="004A7B5E" w:rsidRDefault="000D00F0" w:rsidP="00727285">
            <w:pPr>
              <w:pStyle w:val="Heading1"/>
              <w:rPr>
                <w:sz w:val="20"/>
              </w:rPr>
            </w:pPr>
            <w:r w:rsidRPr="004A7B5E">
              <w:rPr>
                <w:sz w:val="20"/>
              </w:rPr>
              <w:lastRenderedPageBreak/>
              <w:t>Location</w:t>
            </w:r>
          </w:p>
        </w:tc>
        <w:tc>
          <w:tcPr>
            <w:tcW w:w="920" w:type="dxa"/>
            <w:vMerge w:val="restart"/>
            <w:tcBorders>
              <w:top w:val="single" w:sz="12" w:space="0" w:color="000000"/>
            </w:tcBorders>
            <w:vAlign w:val="bottom"/>
          </w:tcPr>
          <w:p w:rsidR="000D00F0" w:rsidRPr="004A7B5E" w:rsidRDefault="000D00F0" w:rsidP="00727285">
            <w:pPr>
              <w:jc w:val="center"/>
              <w:rPr>
                <w:b/>
                <w:sz w:val="20"/>
              </w:rPr>
            </w:pPr>
            <w:r w:rsidRPr="004A7B5E">
              <w:rPr>
                <w:b/>
                <w:sz w:val="20"/>
              </w:rPr>
              <w:t>Carbon</w:t>
            </w:r>
          </w:p>
          <w:p w:rsidR="000D00F0" w:rsidRPr="004A7B5E" w:rsidRDefault="000D00F0" w:rsidP="00727285">
            <w:pPr>
              <w:jc w:val="center"/>
              <w:rPr>
                <w:b/>
                <w:sz w:val="20"/>
              </w:rPr>
            </w:pPr>
            <w:r w:rsidRPr="004A7B5E">
              <w:rPr>
                <w:b/>
                <w:sz w:val="20"/>
              </w:rPr>
              <w:t>Dioxide</w:t>
            </w:r>
          </w:p>
          <w:p w:rsidR="000D00F0" w:rsidRPr="004A7B5E" w:rsidRDefault="000D00F0" w:rsidP="00727285">
            <w:pPr>
              <w:jc w:val="center"/>
              <w:rPr>
                <w:b/>
                <w:sz w:val="20"/>
              </w:rPr>
            </w:pPr>
            <w:r>
              <w:rPr>
                <w:b/>
                <w:sz w:val="20"/>
              </w:rPr>
              <w:t>(</w:t>
            </w:r>
            <w:r w:rsidRPr="004A7B5E">
              <w:rPr>
                <w:b/>
                <w:sz w:val="20"/>
              </w:rPr>
              <w:t>ppm</w:t>
            </w:r>
            <w:r>
              <w:rPr>
                <w:b/>
                <w:sz w:val="20"/>
              </w:rPr>
              <w:t>)</w:t>
            </w:r>
          </w:p>
        </w:tc>
        <w:tc>
          <w:tcPr>
            <w:tcW w:w="1136" w:type="dxa"/>
            <w:vMerge w:val="restart"/>
            <w:tcBorders>
              <w:top w:val="single" w:sz="12" w:space="0" w:color="000000"/>
            </w:tcBorders>
          </w:tcPr>
          <w:p w:rsidR="000D00F0" w:rsidRPr="004A7B5E" w:rsidRDefault="000D00F0" w:rsidP="00727285">
            <w:pPr>
              <w:jc w:val="center"/>
              <w:rPr>
                <w:b/>
                <w:sz w:val="20"/>
              </w:rPr>
            </w:pPr>
            <w:r w:rsidRPr="004A7B5E">
              <w:rPr>
                <w:b/>
                <w:sz w:val="20"/>
              </w:rPr>
              <w:t>Carbon Monoxide</w:t>
            </w:r>
          </w:p>
          <w:p w:rsidR="000D00F0" w:rsidRPr="004A7B5E" w:rsidRDefault="000D00F0" w:rsidP="00727285">
            <w:pPr>
              <w:jc w:val="center"/>
              <w:rPr>
                <w:b/>
                <w:sz w:val="20"/>
              </w:rPr>
            </w:pPr>
            <w:r>
              <w:rPr>
                <w:b/>
                <w:sz w:val="20"/>
              </w:rPr>
              <w:t>(</w:t>
            </w:r>
            <w:r w:rsidRPr="004A7B5E">
              <w:rPr>
                <w:b/>
                <w:sz w:val="20"/>
              </w:rPr>
              <w:t>ppm)</w:t>
            </w:r>
          </w:p>
        </w:tc>
        <w:tc>
          <w:tcPr>
            <w:tcW w:w="810" w:type="dxa"/>
            <w:vMerge w:val="restart"/>
            <w:tcBorders>
              <w:top w:val="single" w:sz="12" w:space="0" w:color="000000"/>
            </w:tcBorders>
            <w:vAlign w:val="bottom"/>
          </w:tcPr>
          <w:p w:rsidR="000D00F0" w:rsidRPr="004A7B5E" w:rsidRDefault="000D00F0" w:rsidP="00727285">
            <w:pPr>
              <w:jc w:val="center"/>
              <w:rPr>
                <w:b/>
                <w:sz w:val="20"/>
              </w:rPr>
            </w:pPr>
            <w:r w:rsidRPr="004A7B5E">
              <w:rPr>
                <w:b/>
                <w:sz w:val="20"/>
              </w:rPr>
              <w:t>Temp</w:t>
            </w:r>
          </w:p>
          <w:p w:rsidR="000D00F0" w:rsidRPr="004A7B5E" w:rsidRDefault="000D00F0" w:rsidP="00727285">
            <w:pPr>
              <w:jc w:val="center"/>
              <w:rPr>
                <w:b/>
                <w:sz w:val="20"/>
              </w:rPr>
            </w:pPr>
            <w:r w:rsidRPr="004A7B5E">
              <w:rPr>
                <w:b/>
                <w:sz w:val="20"/>
              </w:rPr>
              <w:t>(°F)</w:t>
            </w:r>
          </w:p>
        </w:tc>
        <w:tc>
          <w:tcPr>
            <w:tcW w:w="1080" w:type="dxa"/>
            <w:vMerge w:val="restart"/>
            <w:tcBorders>
              <w:top w:val="single" w:sz="12" w:space="0" w:color="000000"/>
            </w:tcBorders>
            <w:vAlign w:val="bottom"/>
          </w:tcPr>
          <w:p w:rsidR="000D00F0" w:rsidRPr="004A7B5E" w:rsidRDefault="000D00F0" w:rsidP="00727285">
            <w:pPr>
              <w:jc w:val="center"/>
              <w:rPr>
                <w:b/>
                <w:sz w:val="20"/>
              </w:rPr>
            </w:pPr>
            <w:r w:rsidRPr="004A7B5E">
              <w:rPr>
                <w:b/>
                <w:sz w:val="20"/>
              </w:rPr>
              <w:t>Relative</w:t>
            </w:r>
          </w:p>
          <w:p w:rsidR="000D00F0" w:rsidRPr="004A7B5E" w:rsidRDefault="000D00F0" w:rsidP="00727285">
            <w:pPr>
              <w:jc w:val="center"/>
              <w:rPr>
                <w:b/>
                <w:sz w:val="20"/>
              </w:rPr>
            </w:pPr>
            <w:r w:rsidRPr="004A7B5E">
              <w:rPr>
                <w:b/>
                <w:sz w:val="20"/>
              </w:rPr>
              <w:t>Humidity</w:t>
            </w:r>
          </w:p>
          <w:p w:rsidR="000D00F0" w:rsidRPr="004A7B5E" w:rsidRDefault="000D00F0" w:rsidP="00727285">
            <w:pPr>
              <w:jc w:val="center"/>
              <w:rPr>
                <w:b/>
                <w:sz w:val="20"/>
              </w:rPr>
            </w:pPr>
            <w:r w:rsidRPr="004A7B5E">
              <w:rPr>
                <w:b/>
                <w:sz w:val="20"/>
              </w:rPr>
              <w:t>(%)</w:t>
            </w:r>
          </w:p>
        </w:tc>
        <w:tc>
          <w:tcPr>
            <w:tcW w:w="954" w:type="dxa"/>
            <w:vMerge w:val="restart"/>
            <w:tcBorders>
              <w:top w:val="single" w:sz="12" w:space="0" w:color="000000"/>
            </w:tcBorders>
            <w:vAlign w:val="bottom"/>
          </w:tcPr>
          <w:p w:rsidR="000D00F0" w:rsidRPr="004A7B5E" w:rsidRDefault="000D00F0" w:rsidP="00727285">
            <w:pPr>
              <w:jc w:val="center"/>
              <w:rPr>
                <w:b/>
                <w:sz w:val="20"/>
              </w:rPr>
            </w:pPr>
            <w:r w:rsidRPr="004A7B5E">
              <w:rPr>
                <w:b/>
                <w:sz w:val="20"/>
              </w:rPr>
              <w:t>PM2.5</w:t>
            </w:r>
          </w:p>
          <w:p w:rsidR="000D00F0" w:rsidRPr="004A7B5E" w:rsidRDefault="000D00F0" w:rsidP="00727285">
            <w:pPr>
              <w:jc w:val="center"/>
              <w:rPr>
                <w:b/>
                <w:sz w:val="20"/>
              </w:rPr>
            </w:pPr>
            <w:r w:rsidRPr="004A7B5E">
              <w:rPr>
                <w:b/>
                <w:sz w:val="20"/>
              </w:rPr>
              <w:t>(</w:t>
            </w:r>
            <w:r>
              <w:rPr>
                <w:b/>
                <w:sz w:val="20"/>
              </w:rPr>
              <w:t>µ</w:t>
            </w:r>
            <w:r w:rsidRPr="004A7B5E">
              <w:rPr>
                <w:b/>
                <w:sz w:val="20"/>
              </w:rPr>
              <w:t>g/m</w:t>
            </w:r>
            <w:r w:rsidRPr="004C26EB">
              <w:rPr>
                <w:b/>
                <w:sz w:val="20"/>
                <w:vertAlign w:val="superscript"/>
              </w:rPr>
              <w:t>3</w:t>
            </w:r>
            <w:r w:rsidRPr="004A7B5E">
              <w:rPr>
                <w:b/>
                <w:sz w:val="20"/>
              </w:rPr>
              <w:t>)</w:t>
            </w:r>
          </w:p>
        </w:tc>
        <w:tc>
          <w:tcPr>
            <w:tcW w:w="1260" w:type="dxa"/>
            <w:vMerge w:val="restart"/>
            <w:tcBorders>
              <w:top w:val="single" w:sz="12" w:space="0" w:color="000000"/>
            </w:tcBorders>
            <w:vAlign w:val="bottom"/>
          </w:tcPr>
          <w:p w:rsidR="000D00F0" w:rsidRPr="004A7B5E" w:rsidRDefault="000D00F0" w:rsidP="00727285">
            <w:pPr>
              <w:jc w:val="center"/>
              <w:rPr>
                <w:b/>
                <w:sz w:val="20"/>
              </w:rPr>
            </w:pPr>
            <w:r w:rsidRPr="004A7B5E">
              <w:rPr>
                <w:b/>
                <w:sz w:val="20"/>
              </w:rPr>
              <w:t>Occupants</w:t>
            </w:r>
          </w:p>
          <w:p w:rsidR="000D00F0" w:rsidRPr="004A7B5E" w:rsidRDefault="000D00F0" w:rsidP="00727285">
            <w:pPr>
              <w:jc w:val="center"/>
              <w:rPr>
                <w:b/>
                <w:sz w:val="20"/>
              </w:rPr>
            </w:pPr>
            <w:r w:rsidRPr="004A7B5E">
              <w:rPr>
                <w:b/>
                <w:sz w:val="20"/>
              </w:rPr>
              <w:t>in Room</w:t>
            </w:r>
          </w:p>
        </w:tc>
        <w:tc>
          <w:tcPr>
            <w:tcW w:w="1260" w:type="dxa"/>
            <w:vMerge w:val="restart"/>
            <w:tcBorders>
              <w:top w:val="single" w:sz="12" w:space="0" w:color="000000"/>
            </w:tcBorders>
            <w:vAlign w:val="bottom"/>
          </w:tcPr>
          <w:p w:rsidR="000D00F0" w:rsidRPr="004A7B5E" w:rsidRDefault="000D00F0" w:rsidP="00727285">
            <w:pPr>
              <w:jc w:val="center"/>
              <w:rPr>
                <w:b/>
                <w:sz w:val="20"/>
              </w:rPr>
            </w:pPr>
            <w:r w:rsidRPr="004A7B5E">
              <w:rPr>
                <w:b/>
                <w:sz w:val="20"/>
              </w:rPr>
              <w:t>Windows</w:t>
            </w:r>
          </w:p>
          <w:p w:rsidR="000D00F0" w:rsidRPr="004A7B5E" w:rsidRDefault="000D00F0" w:rsidP="00727285">
            <w:pPr>
              <w:jc w:val="center"/>
              <w:rPr>
                <w:b/>
                <w:sz w:val="20"/>
              </w:rPr>
            </w:pPr>
            <w:r w:rsidRPr="004A7B5E">
              <w:rPr>
                <w:b/>
                <w:sz w:val="20"/>
              </w:rPr>
              <w:t>Openable</w:t>
            </w:r>
          </w:p>
        </w:tc>
        <w:tc>
          <w:tcPr>
            <w:tcW w:w="1890" w:type="dxa"/>
            <w:gridSpan w:val="3"/>
            <w:tcBorders>
              <w:top w:val="single" w:sz="12" w:space="0" w:color="000000"/>
              <w:left w:val="nil"/>
              <w:bottom w:val="nil"/>
            </w:tcBorders>
            <w:vAlign w:val="bottom"/>
          </w:tcPr>
          <w:p w:rsidR="000D00F0" w:rsidRPr="004A7B5E" w:rsidRDefault="000D00F0" w:rsidP="00727285">
            <w:pPr>
              <w:ind w:left="-105"/>
              <w:jc w:val="center"/>
              <w:rPr>
                <w:b/>
                <w:sz w:val="20"/>
              </w:rPr>
            </w:pPr>
            <w:r w:rsidRPr="004A7B5E">
              <w:rPr>
                <w:b/>
                <w:sz w:val="20"/>
              </w:rPr>
              <w:t>Ventilation</w:t>
            </w:r>
          </w:p>
        </w:tc>
        <w:tc>
          <w:tcPr>
            <w:tcW w:w="2471" w:type="dxa"/>
            <w:vMerge w:val="restart"/>
            <w:tcBorders>
              <w:top w:val="single" w:sz="12" w:space="0" w:color="000000"/>
            </w:tcBorders>
            <w:vAlign w:val="bottom"/>
          </w:tcPr>
          <w:p w:rsidR="000D00F0" w:rsidRPr="004A7B5E" w:rsidRDefault="000D00F0" w:rsidP="00727285">
            <w:pPr>
              <w:jc w:val="center"/>
              <w:rPr>
                <w:b/>
                <w:sz w:val="20"/>
              </w:rPr>
            </w:pPr>
            <w:r w:rsidRPr="004A7B5E">
              <w:rPr>
                <w:b/>
                <w:sz w:val="20"/>
              </w:rPr>
              <w:t>Remarks</w:t>
            </w:r>
          </w:p>
        </w:tc>
      </w:tr>
      <w:tr w:rsidR="000D00F0" w:rsidRPr="004A7B5E" w:rsidTr="00727285">
        <w:trPr>
          <w:cantSplit/>
          <w:trHeight w:val="350"/>
          <w:tblHeader/>
          <w:jc w:val="center"/>
        </w:trPr>
        <w:tc>
          <w:tcPr>
            <w:tcW w:w="1909" w:type="dxa"/>
            <w:vMerge/>
            <w:tcBorders>
              <w:bottom w:val="single" w:sz="6" w:space="0" w:color="000000"/>
            </w:tcBorders>
            <w:vAlign w:val="bottom"/>
          </w:tcPr>
          <w:p w:rsidR="000D00F0" w:rsidRPr="004A7B5E" w:rsidRDefault="000D00F0" w:rsidP="00727285">
            <w:pPr>
              <w:pStyle w:val="Heading1"/>
              <w:rPr>
                <w:sz w:val="20"/>
              </w:rPr>
            </w:pPr>
          </w:p>
        </w:tc>
        <w:tc>
          <w:tcPr>
            <w:tcW w:w="920" w:type="dxa"/>
            <w:vMerge/>
            <w:tcBorders>
              <w:bottom w:val="single" w:sz="6" w:space="0" w:color="000000"/>
            </w:tcBorders>
            <w:vAlign w:val="bottom"/>
          </w:tcPr>
          <w:p w:rsidR="000D00F0" w:rsidRPr="004A7B5E" w:rsidRDefault="000D00F0" w:rsidP="00727285">
            <w:pPr>
              <w:jc w:val="center"/>
              <w:rPr>
                <w:b/>
                <w:sz w:val="20"/>
              </w:rPr>
            </w:pPr>
          </w:p>
        </w:tc>
        <w:tc>
          <w:tcPr>
            <w:tcW w:w="1136" w:type="dxa"/>
            <w:vMerge/>
            <w:tcBorders>
              <w:bottom w:val="single" w:sz="6" w:space="0" w:color="000000"/>
            </w:tcBorders>
          </w:tcPr>
          <w:p w:rsidR="000D00F0" w:rsidRPr="004A7B5E" w:rsidRDefault="000D00F0" w:rsidP="00727285">
            <w:pPr>
              <w:jc w:val="center"/>
              <w:rPr>
                <w:b/>
                <w:sz w:val="20"/>
              </w:rPr>
            </w:pPr>
          </w:p>
        </w:tc>
        <w:tc>
          <w:tcPr>
            <w:tcW w:w="810" w:type="dxa"/>
            <w:vMerge/>
            <w:tcBorders>
              <w:bottom w:val="single" w:sz="6" w:space="0" w:color="000000"/>
            </w:tcBorders>
            <w:vAlign w:val="bottom"/>
          </w:tcPr>
          <w:p w:rsidR="000D00F0" w:rsidRPr="004A7B5E" w:rsidRDefault="000D00F0" w:rsidP="00727285">
            <w:pPr>
              <w:jc w:val="center"/>
              <w:rPr>
                <w:b/>
                <w:sz w:val="20"/>
              </w:rPr>
            </w:pPr>
          </w:p>
        </w:tc>
        <w:tc>
          <w:tcPr>
            <w:tcW w:w="1080" w:type="dxa"/>
            <w:vMerge/>
            <w:tcBorders>
              <w:bottom w:val="single" w:sz="6" w:space="0" w:color="000000"/>
            </w:tcBorders>
            <w:vAlign w:val="bottom"/>
          </w:tcPr>
          <w:p w:rsidR="000D00F0" w:rsidRPr="004A7B5E" w:rsidRDefault="000D00F0" w:rsidP="00727285">
            <w:pPr>
              <w:jc w:val="center"/>
              <w:rPr>
                <w:b/>
                <w:sz w:val="20"/>
              </w:rPr>
            </w:pPr>
          </w:p>
        </w:tc>
        <w:tc>
          <w:tcPr>
            <w:tcW w:w="954" w:type="dxa"/>
            <w:vMerge/>
            <w:tcBorders>
              <w:bottom w:val="single" w:sz="6" w:space="0" w:color="000000"/>
            </w:tcBorders>
          </w:tcPr>
          <w:p w:rsidR="000D00F0" w:rsidRPr="004A7B5E" w:rsidRDefault="000D00F0" w:rsidP="00727285">
            <w:pPr>
              <w:jc w:val="center"/>
              <w:rPr>
                <w:b/>
                <w:sz w:val="20"/>
              </w:rPr>
            </w:pPr>
          </w:p>
        </w:tc>
        <w:tc>
          <w:tcPr>
            <w:tcW w:w="1260" w:type="dxa"/>
            <w:vMerge/>
            <w:tcBorders>
              <w:bottom w:val="single" w:sz="6" w:space="0" w:color="000000"/>
            </w:tcBorders>
            <w:vAlign w:val="bottom"/>
          </w:tcPr>
          <w:p w:rsidR="000D00F0" w:rsidRPr="004A7B5E" w:rsidRDefault="000D00F0" w:rsidP="00727285">
            <w:pPr>
              <w:jc w:val="center"/>
              <w:rPr>
                <w:b/>
                <w:sz w:val="20"/>
              </w:rPr>
            </w:pPr>
          </w:p>
        </w:tc>
        <w:tc>
          <w:tcPr>
            <w:tcW w:w="1260" w:type="dxa"/>
            <w:vMerge/>
            <w:tcBorders>
              <w:bottom w:val="single" w:sz="6" w:space="0" w:color="000000"/>
            </w:tcBorders>
            <w:vAlign w:val="bottom"/>
          </w:tcPr>
          <w:p w:rsidR="000D00F0" w:rsidRPr="004A7B5E" w:rsidRDefault="000D00F0" w:rsidP="00727285">
            <w:pPr>
              <w:jc w:val="center"/>
              <w:rPr>
                <w:b/>
                <w:sz w:val="20"/>
              </w:rPr>
            </w:pPr>
          </w:p>
        </w:tc>
        <w:tc>
          <w:tcPr>
            <w:tcW w:w="891" w:type="dxa"/>
            <w:tcBorders>
              <w:left w:val="nil"/>
              <w:bottom w:val="single" w:sz="6" w:space="0" w:color="000000"/>
            </w:tcBorders>
            <w:vAlign w:val="bottom"/>
          </w:tcPr>
          <w:p w:rsidR="000D00F0" w:rsidRPr="004A7B5E" w:rsidRDefault="000D00F0" w:rsidP="00727285">
            <w:pPr>
              <w:ind w:left="-105"/>
              <w:jc w:val="center"/>
              <w:rPr>
                <w:b/>
                <w:sz w:val="20"/>
              </w:rPr>
            </w:pPr>
            <w:r>
              <w:rPr>
                <w:b/>
                <w:sz w:val="20"/>
              </w:rPr>
              <w:t>Supply</w:t>
            </w:r>
          </w:p>
        </w:tc>
        <w:tc>
          <w:tcPr>
            <w:tcW w:w="999" w:type="dxa"/>
            <w:gridSpan w:val="2"/>
            <w:tcBorders>
              <w:left w:val="nil"/>
              <w:bottom w:val="single" w:sz="6" w:space="0" w:color="000000"/>
            </w:tcBorders>
            <w:vAlign w:val="bottom"/>
          </w:tcPr>
          <w:p w:rsidR="000D00F0" w:rsidRPr="004A7B5E" w:rsidRDefault="000D00F0" w:rsidP="00727285">
            <w:pPr>
              <w:ind w:left="-105"/>
              <w:jc w:val="center"/>
              <w:rPr>
                <w:b/>
                <w:sz w:val="20"/>
              </w:rPr>
            </w:pPr>
            <w:r w:rsidRPr="004A7B5E">
              <w:rPr>
                <w:b/>
                <w:sz w:val="20"/>
              </w:rPr>
              <w:t>Exhaust</w:t>
            </w:r>
          </w:p>
        </w:tc>
        <w:tc>
          <w:tcPr>
            <w:tcW w:w="2471" w:type="dxa"/>
            <w:vMerge/>
            <w:tcBorders>
              <w:bottom w:val="single" w:sz="6" w:space="0" w:color="000000"/>
            </w:tcBorders>
            <w:vAlign w:val="bottom"/>
          </w:tcPr>
          <w:p w:rsidR="000D00F0" w:rsidRPr="004A7B5E" w:rsidRDefault="000D00F0" w:rsidP="00727285">
            <w:pPr>
              <w:jc w:val="center"/>
              <w:rPr>
                <w:b/>
                <w:sz w:val="20"/>
              </w:rPr>
            </w:pPr>
          </w:p>
        </w:tc>
      </w:tr>
      <w:tr w:rsidR="000D00F0" w:rsidRPr="004A7B5E" w:rsidTr="000D00F0">
        <w:trPr>
          <w:trHeight w:val="648"/>
          <w:jc w:val="center"/>
        </w:trPr>
        <w:tc>
          <w:tcPr>
            <w:tcW w:w="1909" w:type="dxa"/>
            <w:tcBorders>
              <w:top w:val="single" w:sz="6" w:space="0" w:color="000000"/>
              <w:bottom w:val="single" w:sz="6" w:space="0" w:color="000000"/>
            </w:tcBorders>
            <w:shd w:val="clear" w:color="auto" w:fill="FFFFFF"/>
            <w:vAlign w:val="center"/>
          </w:tcPr>
          <w:p w:rsidR="000D00F0" w:rsidRPr="00CD0CB7" w:rsidRDefault="000D00F0" w:rsidP="00727285">
            <w:pPr>
              <w:spacing w:before="60" w:after="60"/>
              <w:rPr>
                <w:sz w:val="22"/>
                <w:szCs w:val="22"/>
              </w:rPr>
            </w:pPr>
            <w:r>
              <w:rPr>
                <w:sz w:val="22"/>
                <w:szCs w:val="22"/>
              </w:rPr>
              <w:t>Background</w:t>
            </w:r>
          </w:p>
        </w:tc>
        <w:tc>
          <w:tcPr>
            <w:tcW w:w="920" w:type="dxa"/>
            <w:tcBorders>
              <w:top w:val="single" w:sz="6" w:space="0" w:color="000000"/>
              <w:bottom w:val="single" w:sz="6" w:space="0" w:color="000000"/>
            </w:tcBorders>
            <w:shd w:val="clear" w:color="auto" w:fill="FFFFFF"/>
            <w:vAlign w:val="center"/>
          </w:tcPr>
          <w:p w:rsidR="000D00F0" w:rsidRPr="00CD0CB7" w:rsidRDefault="000D00F0" w:rsidP="00727285">
            <w:pPr>
              <w:spacing w:before="60" w:after="60"/>
              <w:jc w:val="center"/>
              <w:rPr>
                <w:sz w:val="22"/>
                <w:szCs w:val="22"/>
              </w:rPr>
            </w:pPr>
            <w:r>
              <w:rPr>
                <w:sz w:val="22"/>
                <w:szCs w:val="22"/>
              </w:rPr>
              <w:t>394</w:t>
            </w:r>
          </w:p>
        </w:tc>
        <w:tc>
          <w:tcPr>
            <w:tcW w:w="1136" w:type="dxa"/>
            <w:tcBorders>
              <w:top w:val="single" w:sz="6" w:space="0" w:color="000000"/>
              <w:bottom w:val="single" w:sz="6" w:space="0" w:color="000000"/>
            </w:tcBorders>
            <w:shd w:val="clear" w:color="auto" w:fill="FFFFFF"/>
            <w:vAlign w:val="center"/>
          </w:tcPr>
          <w:p w:rsidR="000D00F0" w:rsidRPr="00CD0CB7" w:rsidRDefault="000D00F0" w:rsidP="00727285">
            <w:pPr>
              <w:spacing w:before="60" w:after="60"/>
              <w:jc w:val="center"/>
              <w:rPr>
                <w:sz w:val="22"/>
                <w:szCs w:val="22"/>
              </w:rPr>
            </w:pPr>
            <w:r>
              <w:rPr>
                <w:sz w:val="22"/>
                <w:szCs w:val="22"/>
              </w:rPr>
              <w:t>0.6</w:t>
            </w:r>
          </w:p>
        </w:tc>
        <w:tc>
          <w:tcPr>
            <w:tcW w:w="810" w:type="dxa"/>
            <w:tcBorders>
              <w:top w:val="single" w:sz="6" w:space="0" w:color="000000"/>
              <w:bottom w:val="single" w:sz="6" w:space="0" w:color="000000"/>
            </w:tcBorders>
            <w:shd w:val="clear" w:color="auto" w:fill="FFFFFF"/>
            <w:vAlign w:val="center"/>
          </w:tcPr>
          <w:p w:rsidR="000D00F0" w:rsidRPr="00CD0CB7" w:rsidRDefault="000D00F0" w:rsidP="00727285">
            <w:pPr>
              <w:spacing w:before="60" w:after="60"/>
              <w:jc w:val="center"/>
              <w:rPr>
                <w:sz w:val="22"/>
                <w:szCs w:val="22"/>
              </w:rPr>
            </w:pPr>
            <w:r>
              <w:rPr>
                <w:sz w:val="22"/>
                <w:szCs w:val="22"/>
              </w:rPr>
              <w:t>59</w:t>
            </w:r>
          </w:p>
        </w:tc>
        <w:tc>
          <w:tcPr>
            <w:tcW w:w="1080" w:type="dxa"/>
            <w:tcBorders>
              <w:top w:val="single" w:sz="6" w:space="0" w:color="000000"/>
              <w:bottom w:val="single" w:sz="6" w:space="0" w:color="000000"/>
            </w:tcBorders>
            <w:shd w:val="clear" w:color="auto" w:fill="FFFFFF"/>
            <w:vAlign w:val="center"/>
          </w:tcPr>
          <w:p w:rsidR="000D00F0" w:rsidRPr="00CD0CB7" w:rsidRDefault="000D00F0" w:rsidP="00727285">
            <w:pPr>
              <w:spacing w:before="60" w:after="60"/>
              <w:jc w:val="center"/>
              <w:rPr>
                <w:sz w:val="22"/>
                <w:szCs w:val="22"/>
              </w:rPr>
            </w:pPr>
            <w:r>
              <w:rPr>
                <w:sz w:val="22"/>
                <w:szCs w:val="22"/>
              </w:rPr>
              <w:t>25</w:t>
            </w:r>
          </w:p>
        </w:tc>
        <w:tc>
          <w:tcPr>
            <w:tcW w:w="954" w:type="dxa"/>
            <w:tcBorders>
              <w:top w:val="single" w:sz="6" w:space="0" w:color="000000"/>
              <w:bottom w:val="single" w:sz="6" w:space="0" w:color="000000"/>
            </w:tcBorders>
            <w:shd w:val="clear" w:color="auto" w:fill="FFFFFF"/>
            <w:vAlign w:val="center"/>
          </w:tcPr>
          <w:p w:rsidR="000D00F0" w:rsidRPr="00CD0CB7" w:rsidRDefault="000D00F0" w:rsidP="00727285">
            <w:pPr>
              <w:spacing w:before="60" w:after="60"/>
              <w:jc w:val="center"/>
              <w:rPr>
                <w:sz w:val="22"/>
                <w:szCs w:val="22"/>
              </w:rPr>
            </w:pPr>
            <w:r>
              <w:rPr>
                <w:sz w:val="22"/>
                <w:szCs w:val="22"/>
              </w:rPr>
              <w:t>3</w:t>
            </w:r>
          </w:p>
        </w:tc>
        <w:tc>
          <w:tcPr>
            <w:tcW w:w="1260" w:type="dxa"/>
            <w:tcBorders>
              <w:top w:val="single" w:sz="6" w:space="0" w:color="000000"/>
              <w:bottom w:val="single" w:sz="6" w:space="0" w:color="000000"/>
            </w:tcBorders>
            <w:shd w:val="clear" w:color="auto" w:fill="FFFFFF"/>
            <w:vAlign w:val="center"/>
          </w:tcPr>
          <w:p w:rsidR="000D00F0" w:rsidRPr="00CD0CB7" w:rsidRDefault="000D00F0" w:rsidP="00727285">
            <w:pPr>
              <w:spacing w:before="60" w:after="60"/>
              <w:jc w:val="center"/>
              <w:rPr>
                <w:sz w:val="22"/>
                <w:szCs w:val="22"/>
              </w:rPr>
            </w:pPr>
          </w:p>
        </w:tc>
        <w:tc>
          <w:tcPr>
            <w:tcW w:w="1260" w:type="dxa"/>
            <w:tcBorders>
              <w:top w:val="single" w:sz="6" w:space="0" w:color="000000"/>
              <w:bottom w:val="single" w:sz="6" w:space="0" w:color="000000"/>
            </w:tcBorders>
            <w:shd w:val="clear" w:color="auto" w:fill="FFFFFF"/>
            <w:vAlign w:val="center"/>
          </w:tcPr>
          <w:p w:rsidR="000D00F0" w:rsidRPr="00CD0CB7" w:rsidRDefault="000D00F0" w:rsidP="00727285">
            <w:pPr>
              <w:spacing w:before="60" w:after="60"/>
              <w:jc w:val="center"/>
              <w:rPr>
                <w:sz w:val="22"/>
                <w:szCs w:val="22"/>
              </w:rPr>
            </w:pPr>
          </w:p>
        </w:tc>
        <w:tc>
          <w:tcPr>
            <w:tcW w:w="900" w:type="dxa"/>
            <w:gridSpan w:val="2"/>
            <w:tcBorders>
              <w:top w:val="single" w:sz="6" w:space="0" w:color="000000"/>
              <w:bottom w:val="single" w:sz="6" w:space="0" w:color="000000"/>
            </w:tcBorders>
            <w:shd w:val="clear" w:color="auto" w:fill="FFFFFF"/>
            <w:vAlign w:val="center"/>
          </w:tcPr>
          <w:p w:rsidR="000D00F0" w:rsidRPr="00CD0CB7" w:rsidRDefault="000D00F0" w:rsidP="00727285">
            <w:pPr>
              <w:spacing w:before="60" w:after="60"/>
              <w:jc w:val="center"/>
              <w:rPr>
                <w:sz w:val="22"/>
                <w:szCs w:val="22"/>
              </w:rPr>
            </w:pPr>
          </w:p>
        </w:tc>
        <w:tc>
          <w:tcPr>
            <w:tcW w:w="990" w:type="dxa"/>
            <w:tcBorders>
              <w:top w:val="single" w:sz="6" w:space="0" w:color="000000"/>
              <w:bottom w:val="single" w:sz="6" w:space="0" w:color="000000"/>
            </w:tcBorders>
            <w:shd w:val="clear" w:color="auto" w:fill="FFFFFF"/>
            <w:vAlign w:val="center"/>
          </w:tcPr>
          <w:p w:rsidR="000D00F0" w:rsidRPr="00CD0CB7" w:rsidRDefault="000D00F0" w:rsidP="00727285">
            <w:pPr>
              <w:spacing w:before="60" w:after="60"/>
              <w:jc w:val="center"/>
              <w:rPr>
                <w:sz w:val="22"/>
                <w:szCs w:val="22"/>
              </w:rPr>
            </w:pPr>
          </w:p>
        </w:tc>
        <w:tc>
          <w:tcPr>
            <w:tcW w:w="2471" w:type="dxa"/>
            <w:tcBorders>
              <w:top w:val="single" w:sz="6" w:space="0" w:color="000000"/>
              <w:left w:val="nil"/>
              <w:bottom w:val="single" w:sz="6" w:space="0" w:color="000000"/>
            </w:tcBorders>
            <w:shd w:val="clear" w:color="auto" w:fill="FFFFFF"/>
            <w:vAlign w:val="center"/>
          </w:tcPr>
          <w:p w:rsidR="000D00F0" w:rsidRPr="00CD0CB7" w:rsidRDefault="000D00F0" w:rsidP="00727285">
            <w:pPr>
              <w:pStyle w:val="Header"/>
              <w:tabs>
                <w:tab w:val="clear" w:pos="4320"/>
                <w:tab w:val="clear" w:pos="8640"/>
              </w:tabs>
              <w:spacing w:before="60" w:after="60"/>
              <w:rPr>
                <w:sz w:val="22"/>
                <w:szCs w:val="22"/>
              </w:rPr>
            </w:pPr>
            <w:r>
              <w:rPr>
                <w:sz w:val="22"/>
                <w:szCs w:val="22"/>
              </w:rPr>
              <w:t>Clear, windy</w:t>
            </w:r>
          </w:p>
        </w:tc>
      </w:tr>
      <w:tr w:rsidR="000D00F0" w:rsidRPr="004A7B5E" w:rsidTr="00727285">
        <w:trPr>
          <w:trHeight w:val="648"/>
          <w:jc w:val="center"/>
        </w:trPr>
        <w:tc>
          <w:tcPr>
            <w:tcW w:w="1909" w:type="dxa"/>
            <w:tcBorders>
              <w:top w:val="single" w:sz="6" w:space="0" w:color="000000"/>
            </w:tcBorders>
            <w:vAlign w:val="center"/>
          </w:tcPr>
          <w:p w:rsidR="000D00F0" w:rsidRPr="00870819" w:rsidRDefault="000D00F0" w:rsidP="00727285">
            <w:pPr>
              <w:spacing w:before="60" w:after="60"/>
              <w:rPr>
                <w:sz w:val="22"/>
                <w:szCs w:val="22"/>
              </w:rPr>
            </w:pPr>
            <w:r w:rsidRPr="00870819">
              <w:rPr>
                <w:sz w:val="22"/>
                <w:szCs w:val="22"/>
              </w:rPr>
              <w:t>Front office</w:t>
            </w:r>
          </w:p>
        </w:tc>
        <w:tc>
          <w:tcPr>
            <w:tcW w:w="920" w:type="dxa"/>
            <w:tcBorders>
              <w:top w:val="single" w:sz="6" w:space="0" w:color="000000"/>
            </w:tcBorders>
            <w:vAlign w:val="center"/>
          </w:tcPr>
          <w:p w:rsidR="000D00F0" w:rsidRPr="00870819" w:rsidRDefault="000D00F0" w:rsidP="00727285">
            <w:pPr>
              <w:spacing w:before="60" w:after="60"/>
              <w:jc w:val="center"/>
              <w:rPr>
                <w:sz w:val="22"/>
                <w:szCs w:val="22"/>
              </w:rPr>
            </w:pPr>
            <w:r w:rsidRPr="00870819">
              <w:rPr>
                <w:sz w:val="22"/>
                <w:szCs w:val="22"/>
              </w:rPr>
              <w:t>564</w:t>
            </w:r>
          </w:p>
        </w:tc>
        <w:tc>
          <w:tcPr>
            <w:tcW w:w="1136" w:type="dxa"/>
            <w:tcBorders>
              <w:top w:val="single" w:sz="6" w:space="0" w:color="000000"/>
            </w:tcBorders>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tcBorders>
              <w:top w:val="single" w:sz="6" w:space="0" w:color="000000"/>
            </w:tcBorders>
            <w:vAlign w:val="center"/>
          </w:tcPr>
          <w:p w:rsidR="000D00F0" w:rsidRPr="00870819" w:rsidRDefault="000D00F0" w:rsidP="00727285">
            <w:pPr>
              <w:spacing w:before="60" w:after="60"/>
              <w:jc w:val="center"/>
              <w:rPr>
                <w:sz w:val="22"/>
                <w:szCs w:val="22"/>
              </w:rPr>
            </w:pPr>
            <w:r w:rsidRPr="00870819">
              <w:rPr>
                <w:sz w:val="22"/>
                <w:szCs w:val="22"/>
              </w:rPr>
              <w:t>67</w:t>
            </w:r>
          </w:p>
        </w:tc>
        <w:tc>
          <w:tcPr>
            <w:tcW w:w="1080" w:type="dxa"/>
            <w:tcBorders>
              <w:top w:val="single" w:sz="6" w:space="0" w:color="000000"/>
            </w:tcBorders>
            <w:vAlign w:val="center"/>
          </w:tcPr>
          <w:p w:rsidR="000D00F0" w:rsidRPr="00870819" w:rsidRDefault="000D00F0" w:rsidP="00727285">
            <w:pPr>
              <w:spacing w:before="60" w:after="60"/>
              <w:jc w:val="center"/>
              <w:rPr>
                <w:sz w:val="22"/>
                <w:szCs w:val="22"/>
              </w:rPr>
            </w:pPr>
            <w:r w:rsidRPr="00870819">
              <w:rPr>
                <w:sz w:val="22"/>
                <w:szCs w:val="22"/>
              </w:rPr>
              <w:t>26</w:t>
            </w:r>
          </w:p>
        </w:tc>
        <w:tc>
          <w:tcPr>
            <w:tcW w:w="954" w:type="dxa"/>
            <w:tcBorders>
              <w:top w:val="single" w:sz="6" w:space="0" w:color="000000"/>
            </w:tcBorders>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tcBorders>
              <w:top w:val="single" w:sz="6" w:space="0" w:color="000000"/>
            </w:tcBorders>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tcBorders>
              <w:top w:val="single" w:sz="6" w:space="0" w:color="000000"/>
            </w:tcBorders>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tcBorders>
              <w:top w:val="single" w:sz="6" w:space="0" w:color="000000"/>
            </w:tcBorders>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tcBorders>
              <w:top w:val="single" w:sz="6" w:space="0" w:color="000000"/>
            </w:tcBorders>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top w:val="single" w:sz="6" w:space="0" w:color="000000"/>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Dusty exhaust vent</w:t>
            </w:r>
          </w:p>
        </w:tc>
      </w:tr>
      <w:tr w:rsidR="000D00F0" w:rsidRPr="004A7B5E" w:rsidTr="00727285">
        <w:trPr>
          <w:trHeight w:val="648"/>
          <w:jc w:val="center"/>
        </w:trPr>
        <w:tc>
          <w:tcPr>
            <w:tcW w:w="1909" w:type="dxa"/>
            <w:vAlign w:val="center"/>
          </w:tcPr>
          <w:p w:rsidR="000D00F0" w:rsidRPr="00143919" w:rsidRDefault="000D00F0" w:rsidP="00727285">
            <w:pPr>
              <w:spacing w:before="60" w:after="60"/>
              <w:rPr>
                <w:sz w:val="22"/>
                <w:szCs w:val="22"/>
              </w:rPr>
            </w:pPr>
            <w:r w:rsidRPr="00143919">
              <w:rPr>
                <w:sz w:val="22"/>
                <w:szCs w:val="22"/>
              </w:rPr>
              <w:t>A10</w:t>
            </w:r>
            <w:r>
              <w:rPr>
                <w:sz w:val="22"/>
                <w:szCs w:val="22"/>
              </w:rPr>
              <w:t>1</w:t>
            </w:r>
          </w:p>
        </w:tc>
        <w:tc>
          <w:tcPr>
            <w:tcW w:w="920" w:type="dxa"/>
            <w:vAlign w:val="center"/>
          </w:tcPr>
          <w:p w:rsidR="000D00F0" w:rsidRPr="00143919" w:rsidRDefault="000D00F0" w:rsidP="00727285">
            <w:pPr>
              <w:spacing w:before="60" w:after="60"/>
              <w:jc w:val="center"/>
              <w:rPr>
                <w:sz w:val="22"/>
                <w:szCs w:val="22"/>
              </w:rPr>
            </w:pPr>
            <w:r w:rsidRPr="00143919">
              <w:rPr>
                <w:sz w:val="22"/>
                <w:szCs w:val="22"/>
              </w:rPr>
              <w:t>551</w:t>
            </w:r>
          </w:p>
        </w:tc>
        <w:tc>
          <w:tcPr>
            <w:tcW w:w="1136" w:type="dxa"/>
            <w:vAlign w:val="center"/>
          </w:tcPr>
          <w:p w:rsidR="000D00F0" w:rsidRPr="00143919" w:rsidRDefault="000D00F0" w:rsidP="00727285">
            <w:pPr>
              <w:spacing w:before="60" w:after="60"/>
              <w:jc w:val="center"/>
              <w:rPr>
                <w:sz w:val="22"/>
                <w:szCs w:val="22"/>
              </w:rPr>
            </w:pPr>
            <w:r w:rsidRPr="00143919">
              <w:rPr>
                <w:sz w:val="22"/>
                <w:szCs w:val="22"/>
              </w:rPr>
              <w:t>ND</w:t>
            </w:r>
          </w:p>
        </w:tc>
        <w:tc>
          <w:tcPr>
            <w:tcW w:w="810" w:type="dxa"/>
            <w:vAlign w:val="center"/>
          </w:tcPr>
          <w:p w:rsidR="000D00F0" w:rsidRPr="00143919" w:rsidRDefault="000D00F0" w:rsidP="00727285">
            <w:pPr>
              <w:spacing w:before="60" w:after="60"/>
              <w:jc w:val="center"/>
              <w:rPr>
                <w:sz w:val="22"/>
                <w:szCs w:val="22"/>
              </w:rPr>
            </w:pPr>
            <w:r w:rsidRPr="00143919">
              <w:rPr>
                <w:sz w:val="22"/>
                <w:szCs w:val="22"/>
              </w:rPr>
              <w:t>71</w:t>
            </w:r>
          </w:p>
        </w:tc>
        <w:tc>
          <w:tcPr>
            <w:tcW w:w="1080" w:type="dxa"/>
            <w:vAlign w:val="center"/>
          </w:tcPr>
          <w:p w:rsidR="000D00F0" w:rsidRPr="00143919" w:rsidRDefault="000D00F0" w:rsidP="00727285">
            <w:pPr>
              <w:spacing w:before="60" w:after="60"/>
              <w:jc w:val="center"/>
              <w:rPr>
                <w:sz w:val="22"/>
                <w:szCs w:val="22"/>
              </w:rPr>
            </w:pPr>
            <w:r w:rsidRPr="00143919">
              <w:rPr>
                <w:sz w:val="22"/>
                <w:szCs w:val="22"/>
              </w:rPr>
              <w:t>14</w:t>
            </w:r>
          </w:p>
        </w:tc>
        <w:tc>
          <w:tcPr>
            <w:tcW w:w="954" w:type="dxa"/>
            <w:vAlign w:val="center"/>
          </w:tcPr>
          <w:p w:rsidR="000D00F0" w:rsidRPr="00143919" w:rsidRDefault="000D00F0" w:rsidP="00727285">
            <w:pPr>
              <w:spacing w:before="60" w:after="60"/>
              <w:jc w:val="center"/>
              <w:rPr>
                <w:sz w:val="22"/>
                <w:szCs w:val="22"/>
              </w:rPr>
            </w:pPr>
            <w:r w:rsidRPr="00143919">
              <w:rPr>
                <w:sz w:val="22"/>
                <w:szCs w:val="22"/>
              </w:rPr>
              <w:t>6</w:t>
            </w:r>
          </w:p>
        </w:tc>
        <w:tc>
          <w:tcPr>
            <w:tcW w:w="1260" w:type="dxa"/>
            <w:vAlign w:val="center"/>
          </w:tcPr>
          <w:p w:rsidR="000D00F0" w:rsidRPr="00143919" w:rsidRDefault="000D00F0" w:rsidP="00727285">
            <w:pPr>
              <w:spacing w:before="60" w:after="60"/>
              <w:jc w:val="center"/>
              <w:rPr>
                <w:sz w:val="22"/>
                <w:szCs w:val="22"/>
              </w:rPr>
            </w:pPr>
            <w:r w:rsidRPr="00143919">
              <w:rPr>
                <w:sz w:val="22"/>
                <w:szCs w:val="22"/>
              </w:rPr>
              <w:t>1</w:t>
            </w:r>
          </w:p>
        </w:tc>
        <w:tc>
          <w:tcPr>
            <w:tcW w:w="1260" w:type="dxa"/>
            <w:vAlign w:val="center"/>
          </w:tcPr>
          <w:p w:rsidR="000D00F0" w:rsidRPr="00143919" w:rsidRDefault="000D00F0" w:rsidP="00727285">
            <w:pPr>
              <w:spacing w:before="60" w:after="60"/>
              <w:jc w:val="center"/>
              <w:rPr>
                <w:sz w:val="22"/>
                <w:szCs w:val="22"/>
              </w:rPr>
            </w:pPr>
            <w:r w:rsidRPr="00143919">
              <w:rPr>
                <w:sz w:val="22"/>
                <w:szCs w:val="22"/>
              </w:rPr>
              <w:t>Y</w:t>
            </w:r>
          </w:p>
        </w:tc>
        <w:tc>
          <w:tcPr>
            <w:tcW w:w="900" w:type="dxa"/>
            <w:gridSpan w:val="2"/>
            <w:vAlign w:val="center"/>
          </w:tcPr>
          <w:p w:rsidR="000D00F0" w:rsidRPr="00143919" w:rsidRDefault="000D00F0" w:rsidP="00727285">
            <w:pPr>
              <w:spacing w:before="60" w:after="60"/>
              <w:jc w:val="center"/>
              <w:rPr>
                <w:sz w:val="22"/>
                <w:szCs w:val="22"/>
              </w:rPr>
            </w:pPr>
            <w:r w:rsidRPr="00143919">
              <w:rPr>
                <w:sz w:val="22"/>
                <w:szCs w:val="22"/>
              </w:rPr>
              <w:t>Y</w:t>
            </w:r>
          </w:p>
        </w:tc>
        <w:tc>
          <w:tcPr>
            <w:tcW w:w="990" w:type="dxa"/>
            <w:vAlign w:val="center"/>
          </w:tcPr>
          <w:p w:rsidR="000D00F0" w:rsidRPr="00143919" w:rsidRDefault="000D00F0" w:rsidP="00727285">
            <w:pPr>
              <w:spacing w:before="60" w:after="60"/>
              <w:jc w:val="center"/>
              <w:rPr>
                <w:sz w:val="22"/>
                <w:szCs w:val="22"/>
              </w:rPr>
            </w:pPr>
            <w:r w:rsidRPr="00143919">
              <w:rPr>
                <w:sz w:val="22"/>
                <w:szCs w:val="22"/>
              </w:rPr>
              <w:t>Y</w:t>
            </w:r>
          </w:p>
        </w:tc>
        <w:tc>
          <w:tcPr>
            <w:tcW w:w="2471" w:type="dxa"/>
            <w:tcBorders>
              <w:left w:val="nil"/>
            </w:tcBorders>
            <w:vAlign w:val="center"/>
          </w:tcPr>
          <w:p w:rsidR="000D00F0" w:rsidRPr="00143919" w:rsidRDefault="000D00F0" w:rsidP="00727285">
            <w:pPr>
              <w:pStyle w:val="Header"/>
              <w:tabs>
                <w:tab w:val="clear" w:pos="4320"/>
                <w:tab w:val="clear" w:pos="8640"/>
              </w:tabs>
              <w:spacing w:before="60" w:after="60"/>
              <w:rPr>
                <w:sz w:val="22"/>
                <w:szCs w:val="22"/>
              </w:rPr>
            </w:pPr>
            <w:r w:rsidRPr="00143919">
              <w:rPr>
                <w:sz w:val="22"/>
                <w:szCs w:val="22"/>
              </w:rPr>
              <w:t>PC, carpet, WD materials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A108</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533</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70</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14</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 open</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 dusty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Pr>
                <w:sz w:val="22"/>
                <w:szCs w:val="22"/>
              </w:rPr>
              <w:t>Boxes on floor, carpet, pl</w:t>
            </w:r>
            <w:r w:rsidRPr="00870819">
              <w:rPr>
                <w:sz w:val="22"/>
                <w:szCs w:val="22"/>
              </w:rPr>
              <w:t>ants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A109</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577</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69</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16</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4</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Carpet, plant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A110</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514</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70</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13</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6</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N</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WC on carpet, fridge on carpet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A111</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533</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69</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18</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9</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Pillows, blankets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A114</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508</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68</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14</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w:t>
            </w:r>
          </w:p>
        </w:tc>
      </w:tr>
      <w:tr w:rsidR="000D00F0" w:rsidRPr="004A7B5E" w:rsidTr="00727285">
        <w:trPr>
          <w:trHeight w:val="637"/>
          <w:jc w:val="center"/>
        </w:trPr>
        <w:tc>
          <w:tcPr>
            <w:tcW w:w="1909" w:type="dxa"/>
            <w:vAlign w:val="center"/>
          </w:tcPr>
          <w:p w:rsidR="000D00F0" w:rsidRPr="00870819" w:rsidRDefault="000D00F0" w:rsidP="00727285">
            <w:pPr>
              <w:spacing w:before="60" w:after="60"/>
              <w:rPr>
                <w:sz w:val="22"/>
                <w:szCs w:val="22"/>
              </w:rPr>
            </w:pPr>
            <w:r w:rsidRPr="00870819">
              <w:rPr>
                <w:sz w:val="22"/>
                <w:szCs w:val="22"/>
              </w:rPr>
              <w:lastRenderedPageBreak/>
              <w:t>A120 copy</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Dusty exhaust vent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A125</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533</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71</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9</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 WC on carpet, conference room, microwave and fridge</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A127</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489</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70</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Carpeted</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A129</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532</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71</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7</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 dusty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Nurse’s office, HS</w:t>
            </w:r>
          </w:p>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Exhaust does not work in either restroom in the nurses’ suite</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A131</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525</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71</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9</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A201</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553</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75</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17</w:t>
            </w:r>
          </w:p>
        </w:tc>
        <w:tc>
          <w:tcPr>
            <w:tcW w:w="954" w:type="dxa"/>
            <w:vAlign w:val="center"/>
          </w:tcPr>
          <w:p w:rsidR="000D00F0" w:rsidRPr="00870819" w:rsidRDefault="000D00F0" w:rsidP="00727285">
            <w:pPr>
              <w:jc w:val="center"/>
              <w:rPr>
                <w:sz w:val="22"/>
                <w:szCs w:val="22"/>
              </w:rPr>
            </w:pPr>
            <w:r w:rsidRPr="00870819">
              <w:rPr>
                <w:sz w:val="22"/>
                <w:szCs w:val="22"/>
              </w:rPr>
              <w:t>4</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highlight w:val="yellow"/>
              </w:rPr>
            </w:pPr>
            <w:r w:rsidRPr="00870819">
              <w:rPr>
                <w:sz w:val="22"/>
                <w:szCs w:val="22"/>
              </w:rPr>
              <w:t>DEM, HS</w:t>
            </w:r>
          </w:p>
        </w:tc>
      </w:tr>
      <w:tr w:rsidR="000D00F0" w:rsidRPr="004A7B5E" w:rsidTr="00727285">
        <w:trPr>
          <w:trHeight w:val="648"/>
          <w:jc w:val="center"/>
        </w:trPr>
        <w:tc>
          <w:tcPr>
            <w:tcW w:w="1909" w:type="dxa"/>
            <w:vAlign w:val="center"/>
          </w:tcPr>
          <w:p w:rsidR="000D00F0" w:rsidRPr="00870819" w:rsidRDefault="000D00F0" w:rsidP="00727285">
            <w:pPr>
              <w:rPr>
                <w:sz w:val="22"/>
                <w:szCs w:val="22"/>
              </w:rPr>
            </w:pPr>
            <w:r w:rsidRPr="00870819">
              <w:rPr>
                <w:sz w:val="22"/>
                <w:szCs w:val="22"/>
              </w:rPr>
              <w:t>A202</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642</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76</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14</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 1 open</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on</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 bags of recycling, chalk, HS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A203</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657</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75</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19</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16</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 HS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lastRenderedPageBreak/>
              <w:t>A204</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704</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76</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19</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Solar gain, DEM, body odors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A205</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634</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73</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20</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5</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 HS, AI</w:t>
            </w:r>
          </w:p>
        </w:tc>
      </w:tr>
      <w:tr w:rsidR="000D00F0" w:rsidRPr="004A7B5E" w:rsidTr="00727285">
        <w:trPr>
          <w:trHeight w:val="648"/>
          <w:jc w:val="center"/>
        </w:trPr>
        <w:tc>
          <w:tcPr>
            <w:tcW w:w="1909" w:type="dxa"/>
            <w:vAlign w:val="center"/>
          </w:tcPr>
          <w:p w:rsidR="000D00F0" w:rsidRPr="00870819" w:rsidRDefault="000D00F0" w:rsidP="00727285">
            <w:pPr>
              <w:rPr>
                <w:sz w:val="22"/>
                <w:szCs w:val="22"/>
              </w:rPr>
            </w:pPr>
            <w:r w:rsidRPr="00870819">
              <w:rPr>
                <w:sz w:val="22"/>
                <w:szCs w:val="22"/>
              </w:rPr>
              <w:t>A206</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582</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75</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16</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 PF – dusty, HS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A207</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585</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73</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19</w:t>
            </w:r>
          </w:p>
        </w:tc>
        <w:tc>
          <w:tcPr>
            <w:tcW w:w="954" w:type="dxa"/>
            <w:vAlign w:val="center"/>
          </w:tcPr>
          <w:p w:rsidR="000D00F0" w:rsidRPr="00870819" w:rsidRDefault="000D00F0" w:rsidP="00727285">
            <w:pPr>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Pr>
                <w:sz w:val="22"/>
                <w:szCs w:val="22"/>
              </w:rPr>
              <w:t>40 min from last class,</w:t>
            </w:r>
            <w:r w:rsidRPr="00870819">
              <w:rPr>
                <w:sz w:val="22"/>
                <w:szCs w:val="22"/>
              </w:rPr>
              <w:t xml:space="preserve"> </w:t>
            </w:r>
            <w:r>
              <w:rPr>
                <w:sz w:val="22"/>
                <w:szCs w:val="22"/>
              </w:rPr>
              <w:t xml:space="preserve">UV </w:t>
            </w:r>
            <w:r w:rsidRPr="00870819">
              <w:rPr>
                <w:sz w:val="22"/>
                <w:szCs w:val="22"/>
              </w:rPr>
              <w:t>filter too small</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A208</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628</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74</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UV has items on it, DEM</w:t>
            </w:r>
          </w:p>
        </w:tc>
      </w:tr>
      <w:tr w:rsidR="000D00F0" w:rsidRPr="004A7B5E" w:rsidTr="00727285">
        <w:trPr>
          <w:trHeight w:val="648"/>
          <w:jc w:val="center"/>
        </w:trPr>
        <w:tc>
          <w:tcPr>
            <w:tcW w:w="1909" w:type="dxa"/>
            <w:vAlign w:val="center"/>
          </w:tcPr>
          <w:p w:rsidR="000D00F0" w:rsidRPr="005C1041" w:rsidRDefault="000D00F0" w:rsidP="00727285">
            <w:pPr>
              <w:spacing w:before="60" w:after="60"/>
              <w:rPr>
                <w:sz w:val="22"/>
                <w:szCs w:val="22"/>
              </w:rPr>
            </w:pPr>
            <w:r w:rsidRPr="005C1041">
              <w:rPr>
                <w:sz w:val="22"/>
                <w:szCs w:val="22"/>
              </w:rPr>
              <w:t>B Wing Music storage</w:t>
            </w:r>
          </w:p>
        </w:tc>
        <w:tc>
          <w:tcPr>
            <w:tcW w:w="920" w:type="dxa"/>
            <w:vAlign w:val="center"/>
          </w:tcPr>
          <w:p w:rsidR="000D00F0" w:rsidRPr="005C1041" w:rsidRDefault="000D00F0" w:rsidP="00727285">
            <w:pPr>
              <w:spacing w:before="60" w:after="60"/>
              <w:jc w:val="center"/>
              <w:rPr>
                <w:sz w:val="22"/>
                <w:szCs w:val="22"/>
              </w:rPr>
            </w:pPr>
          </w:p>
        </w:tc>
        <w:tc>
          <w:tcPr>
            <w:tcW w:w="1136" w:type="dxa"/>
            <w:vAlign w:val="center"/>
          </w:tcPr>
          <w:p w:rsidR="000D00F0" w:rsidRPr="005C1041" w:rsidRDefault="000D00F0" w:rsidP="00727285">
            <w:pPr>
              <w:spacing w:before="60" w:after="60"/>
              <w:jc w:val="center"/>
              <w:rPr>
                <w:sz w:val="22"/>
                <w:szCs w:val="22"/>
              </w:rPr>
            </w:pPr>
          </w:p>
        </w:tc>
        <w:tc>
          <w:tcPr>
            <w:tcW w:w="810" w:type="dxa"/>
            <w:vAlign w:val="center"/>
          </w:tcPr>
          <w:p w:rsidR="000D00F0" w:rsidRPr="005C1041" w:rsidRDefault="000D00F0" w:rsidP="00727285">
            <w:pPr>
              <w:spacing w:before="60" w:after="60"/>
              <w:jc w:val="center"/>
              <w:rPr>
                <w:sz w:val="22"/>
                <w:szCs w:val="22"/>
              </w:rPr>
            </w:pPr>
          </w:p>
        </w:tc>
        <w:tc>
          <w:tcPr>
            <w:tcW w:w="1080" w:type="dxa"/>
            <w:vAlign w:val="center"/>
          </w:tcPr>
          <w:p w:rsidR="000D00F0" w:rsidRPr="005C1041" w:rsidRDefault="000D00F0" w:rsidP="00727285">
            <w:pPr>
              <w:spacing w:before="60" w:after="60"/>
              <w:jc w:val="center"/>
              <w:rPr>
                <w:sz w:val="22"/>
                <w:szCs w:val="22"/>
              </w:rPr>
            </w:pPr>
          </w:p>
        </w:tc>
        <w:tc>
          <w:tcPr>
            <w:tcW w:w="954" w:type="dxa"/>
            <w:vAlign w:val="center"/>
          </w:tcPr>
          <w:p w:rsidR="000D00F0" w:rsidRPr="005C1041" w:rsidRDefault="000D00F0" w:rsidP="00727285">
            <w:pPr>
              <w:spacing w:before="60" w:after="60"/>
              <w:jc w:val="center"/>
              <w:rPr>
                <w:sz w:val="22"/>
                <w:szCs w:val="22"/>
              </w:rPr>
            </w:pPr>
          </w:p>
        </w:tc>
        <w:tc>
          <w:tcPr>
            <w:tcW w:w="1260" w:type="dxa"/>
            <w:vAlign w:val="center"/>
          </w:tcPr>
          <w:p w:rsidR="000D00F0" w:rsidRPr="005C1041" w:rsidRDefault="000D00F0" w:rsidP="00727285">
            <w:pPr>
              <w:spacing w:before="60" w:after="60"/>
              <w:jc w:val="center"/>
              <w:rPr>
                <w:sz w:val="22"/>
                <w:szCs w:val="22"/>
              </w:rPr>
            </w:pPr>
          </w:p>
        </w:tc>
        <w:tc>
          <w:tcPr>
            <w:tcW w:w="1260" w:type="dxa"/>
            <w:vAlign w:val="center"/>
          </w:tcPr>
          <w:p w:rsidR="000D00F0" w:rsidRPr="005C1041" w:rsidRDefault="000D00F0" w:rsidP="00727285">
            <w:pPr>
              <w:spacing w:before="60" w:after="60"/>
              <w:jc w:val="center"/>
              <w:rPr>
                <w:sz w:val="22"/>
                <w:szCs w:val="22"/>
              </w:rPr>
            </w:pPr>
          </w:p>
        </w:tc>
        <w:tc>
          <w:tcPr>
            <w:tcW w:w="900" w:type="dxa"/>
            <w:gridSpan w:val="2"/>
            <w:vAlign w:val="center"/>
          </w:tcPr>
          <w:p w:rsidR="000D00F0" w:rsidRPr="005C1041" w:rsidRDefault="000D00F0" w:rsidP="00727285">
            <w:pPr>
              <w:spacing w:before="60" w:after="60"/>
              <w:jc w:val="center"/>
              <w:rPr>
                <w:sz w:val="22"/>
                <w:szCs w:val="22"/>
              </w:rPr>
            </w:pPr>
          </w:p>
        </w:tc>
        <w:tc>
          <w:tcPr>
            <w:tcW w:w="990" w:type="dxa"/>
            <w:vAlign w:val="center"/>
          </w:tcPr>
          <w:p w:rsidR="000D00F0" w:rsidRPr="005C1041" w:rsidRDefault="000D00F0" w:rsidP="00727285">
            <w:pPr>
              <w:spacing w:before="60" w:after="60"/>
              <w:jc w:val="center"/>
              <w:rPr>
                <w:sz w:val="22"/>
                <w:szCs w:val="22"/>
              </w:rPr>
            </w:pPr>
          </w:p>
        </w:tc>
        <w:tc>
          <w:tcPr>
            <w:tcW w:w="2471" w:type="dxa"/>
            <w:tcBorders>
              <w:left w:val="nil"/>
            </w:tcBorders>
            <w:vAlign w:val="center"/>
          </w:tcPr>
          <w:p w:rsidR="000D00F0" w:rsidRPr="005C1041" w:rsidRDefault="000D00F0" w:rsidP="00727285">
            <w:pPr>
              <w:pStyle w:val="Header"/>
              <w:tabs>
                <w:tab w:val="clear" w:pos="4320"/>
                <w:tab w:val="clear" w:pos="8640"/>
              </w:tabs>
              <w:spacing w:before="60" w:after="60"/>
              <w:rPr>
                <w:sz w:val="22"/>
                <w:szCs w:val="22"/>
              </w:rPr>
            </w:pPr>
            <w:r>
              <w:rPr>
                <w:sz w:val="22"/>
                <w:szCs w:val="22"/>
              </w:rPr>
              <w:t>U</w:t>
            </w:r>
            <w:r w:rsidRPr="005C1041">
              <w:rPr>
                <w:sz w:val="22"/>
                <w:szCs w:val="22"/>
              </w:rPr>
              <w:t>niforms, cloth items, leather goods, no musty odors</w:t>
            </w:r>
          </w:p>
        </w:tc>
      </w:tr>
      <w:tr w:rsidR="000D00F0" w:rsidRPr="004A7B5E" w:rsidTr="00727285">
        <w:trPr>
          <w:trHeight w:val="648"/>
          <w:jc w:val="center"/>
        </w:trPr>
        <w:tc>
          <w:tcPr>
            <w:tcW w:w="1909" w:type="dxa"/>
            <w:vAlign w:val="center"/>
          </w:tcPr>
          <w:p w:rsidR="000D00F0" w:rsidRPr="005C1041" w:rsidRDefault="000D00F0" w:rsidP="00727285">
            <w:pPr>
              <w:spacing w:before="60" w:after="60"/>
              <w:rPr>
                <w:sz w:val="22"/>
                <w:szCs w:val="22"/>
              </w:rPr>
            </w:pPr>
            <w:r w:rsidRPr="005C1041">
              <w:rPr>
                <w:sz w:val="22"/>
                <w:szCs w:val="22"/>
              </w:rPr>
              <w:t>B Wing Instrument storage</w:t>
            </w:r>
          </w:p>
        </w:tc>
        <w:tc>
          <w:tcPr>
            <w:tcW w:w="920" w:type="dxa"/>
            <w:vAlign w:val="center"/>
          </w:tcPr>
          <w:p w:rsidR="000D00F0" w:rsidRPr="005C1041" w:rsidRDefault="000D00F0" w:rsidP="00727285">
            <w:pPr>
              <w:spacing w:before="60" w:after="60"/>
              <w:jc w:val="center"/>
              <w:rPr>
                <w:sz w:val="22"/>
                <w:szCs w:val="22"/>
              </w:rPr>
            </w:pPr>
            <w:r w:rsidRPr="005C1041">
              <w:rPr>
                <w:sz w:val="22"/>
                <w:szCs w:val="22"/>
              </w:rPr>
              <w:t>581</w:t>
            </w:r>
          </w:p>
        </w:tc>
        <w:tc>
          <w:tcPr>
            <w:tcW w:w="1136" w:type="dxa"/>
            <w:vAlign w:val="center"/>
          </w:tcPr>
          <w:p w:rsidR="000D00F0" w:rsidRPr="005C1041" w:rsidRDefault="000D00F0" w:rsidP="00727285">
            <w:pPr>
              <w:spacing w:before="60" w:after="60"/>
              <w:jc w:val="center"/>
              <w:rPr>
                <w:sz w:val="22"/>
                <w:szCs w:val="22"/>
              </w:rPr>
            </w:pPr>
            <w:r w:rsidRPr="005C1041">
              <w:rPr>
                <w:sz w:val="22"/>
                <w:szCs w:val="22"/>
              </w:rPr>
              <w:t>ND</w:t>
            </w:r>
          </w:p>
        </w:tc>
        <w:tc>
          <w:tcPr>
            <w:tcW w:w="810" w:type="dxa"/>
            <w:vAlign w:val="center"/>
          </w:tcPr>
          <w:p w:rsidR="000D00F0" w:rsidRPr="005C1041" w:rsidRDefault="000D00F0" w:rsidP="00727285">
            <w:pPr>
              <w:spacing w:before="60" w:after="60"/>
              <w:jc w:val="center"/>
              <w:rPr>
                <w:sz w:val="22"/>
                <w:szCs w:val="22"/>
              </w:rPr>
            </w:pPr>
            <w:r w:rsidRPr="005C1041">
              <w:rPr>
                <w:sz w:val="22"/>
                <w:szCs w:val="22"/>
              </w:rPr>
              <w:t>71</w:t>
            </w:r>
          </w:p>
        </w:tc>
        <w:tc>
          <w:tcPr>
            <w:tcW w:w="1080" w:type="dxa"/>
            <w:vAlign w:val="center"/>
          </w:tcPr>
          <w:p w:rsidR="000D00F0" w:rsidRPr="005C1041" w:rsidRDefault="000D00F0" w:rsidP="00727285">
            <w:pPr>
              <w:spacing w:before="60" w:after="60"/>
              <w:jc w:val="center"/>
              <w:rPr>
                <w:sz w:val="22"/>
                <w:szCs w:val="22"/>
              </w:rPr>
            </w:pPr>
            <w:r w:rsidRPr="005C1041">
              <w:rPr>
                <w:sz w:val="22"/>
                <w:szCs w:val="22"/>
              </w:rPr>
              <w:t>17</w:t>
            </w:r>
          </w:p>
        </w:tc>
        <w:tc>
          <w:tcPr>
            <w:tcW w:w="954" w:type="dxa"/>
            <w:vAlign w:val="center"/>
          </w:tcPr>
          <w:p w:rsidR="000D00F0" w:rsidRPr="005C1041" w:rsidRDefault="000D00F0" w:rsidP="00727285">
            <w:pPr>
              <w:spacing w:before="60" w:after="60"/>
              <w:jc w:val="center"/>
              <w:rPr>
                <w:sz w:val="22"/>
                <w:szCs w:val="22"/>
              </w:rPr>
            </w:pPr>
            <w:r w:rsidRPr="005C1041">
              <w:rPr>
                <w:sz w:val="22"/>
                <w:szCs w:val="22"/>
              </w:rPr>
              <w:t>15</w:t>
            </w:r>
          </w:p>
        </w:tc>
        <w:tc>
          <w:tcPr>
            <w:tcW w:w="1260" w:type="dxa"/>
            <w:vAlign w:val="center"/>
          </w:tcPr>
          <w:p w:rsidR="000D00F0" w:rsidRPr="005C1041" w:rsidRDefault="000D00F0" w:rsidP="00727285">
            <w:pPr>
              <w:spacing w:before="60" w:after="60"/>
              <w:jc w:val="center"/>
              <w:rPr>
                <w:sz w:val="22"/>
                <w:szCs w:val="22"/>
              </w:rPr>
            </w:pPr>
            <w:r w:rsidRPr="005C1041">
              <w:rPr>
                <w:sz w:val="22"/>
                <w:szCs w:val="22"/>
              </w:rPr>
              <w:t>6</w:t>
            </w:r>
          </w:p>
        </w:tc>
        <w:tc>
          <w:tcPr>
            <w:tcW w:w="1260" w:type="dxa"/>
            <w:vAlign w:val="center"/>
          </w:tcPr>
          <w:p w:rsidR="000D00F0" w:rsidRPr="005C1041" w:rsidRDefault="000D00F0" w:rsidP="00727285">
            <w:pPr>
              <w:spacing w:before="60" w:after="60"/>
              <w:jc w:val="center"/>
              <w:rPr>
                <w:sz w:val="22"/>
                <w:szCs w:val="22"/>
              </w:rPr>
            </w:pPr>
            <w:r w:rsidRPr="005C1041">
              <w:rPr>
                <w:sz w:val="22"/>
                <w:szCs w:val="22"/>
              </w:rPr>
              <w:t>N</w:t>
            </w:r>
          </w:p>
        </w:tc>
        <w:tc>
          <w:tcPr>
            <w:tcW w:w="900" w:type="dxa"/>
            <w:gridSpan w:val="2"/>
            <w:vAlign w:val="center"/>
          </w:tcPr>
          <w:p w:rsidR="000D00F0" w:rsidRPr="005C1041" w:rsidRDefault="000D00F0" w:rsidP="00727285">
            <w:pPr>
              <w:spacing w:before="60" w:after="60"/>
              <w:jc w:val="center"/>
              <w:rPr>
                <w:sz w:val="22"/>
                <w:szCs w:val="22"/>
              </w:rPr>
            </w:pPr>
            <w:r w:rsidRPr="005C1041">
              <w:rPr>
                <w:sz w:val="22"/>
                <w:szCs w:val="22"/>
              </w:rPr>
              <w:t>Y</w:t>
            </w:r>
          </w:p>
        </w:tc>
        <w:tc>
          <w:tcPr>
            <w:tcW w:w="990" w:type="dxa"/>
            <w:vAlign w:val="center"/>
          </w:tcPr>
          <w:p w:rsidR="000D00F0" w:rsidRPr="005C1041" w:rsidRDefault="000D00F0" w:rsidP="00727285">
            <w:pPr>
              <w:spacing w:before="60" w:after="60"/>
              <w:jc w:val="center"/>
              <w:rPr>
                <w:sz w:val="22"/>
                <w:szCs w:val="22"/>
              </w:rPr>
            </w:pPr>
            <w:r w:rsidRPr="005C1041">
              <w:rPr>
                <w:sz w:val="22"/>
                <w:szCs w:val="22"/>
              </w:rPr>
              <w:t>Y</w:t>
            </w:r>
          </w:p>
        </w:tc>
        <w:tc>
          <w:tcPr>
            <w:tcW w:w="2471" w:type="dxa"/>
            <w:tcBorders>
              <w:left w:val="nil"/>
            </w:tcBorders>
            <w:vAlign w:val="center"/>
          </w:tcPr>
          <w:p w:rsidR="000D00F0" w:rsidRPr="005C1041" w:rsidRDefault="000D00F0" w:rsidP="00727285">
            <w:pPr>
              <w:pStyle w:val="Header"/>
              <w:tabs>
                <w:tab w:val="clear" w:pos="4320"/>
                <w:tab w:val="clear" w:pos="8640"/>
              </w:tabs>
              <w:spacing w:before="60" w:after="60"/>
              <w:rPr>
                <w:sz w:val="22"/>
                <w:szCs w:val="22"/>
              </w:rPr>
            </w:pPr>
            <w:r w:rsidRPr="005C1041">
              <w:rPr>
                <w:sz w:val="22"/>
                <w:szCs w:val="22"/>
              </w:rPr>
              <w:t>carpet, WD CT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B102</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562</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74</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16</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19</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 cracked open</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Pr>
                <w:sz w:val="22"/>
                <w:szCs w:val="22"/>
              </w:rPr>
              <w:t>band room, carpet sl</w:t>
            </w:r>
            <w:r w:rsidRPr="00870819">
              <w:rPr>
                <w:sz w:val="22"/>
                <w:szCs w:val="22"/>
              </w:rPr>
              <w:t>ightly soiled</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lastRenderedPageBreak/>
              <w:t>B106</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544</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74</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Pr>
                <w:sz w:val="22"/>
                <w:szCs w:val="22"/>
              </w:rPr>
              <w:t>carpet, pencil shavings</w:t>
            </w:r>
            <w:r w:rsidRPr="00870819">
              <w:rPr>
                <w:sz w:val="22"/>
                <w:szCs w:val="22"/>
              </w:rPr>
              <w:t>, AI</w:t>
            </w:r>
          </w:p>
        </w:tc>
      </w:tr>
      <w:tr w:rsidR="000D00F0" w:rsidRPr="004A7B5E" w:rsidTr="00727285">
        <w:trPr>
          <w:trHeight w:val="648"/>
          <w:jc w:val="center"/>
        </w:trPr>
        <w:tc>
          <w:tcPr>
            <w:tcW w:w="1909" w:type="dxa"/>
            <w:vAlign w:val="center"/>
          </w:tcPr>
          <w:p w:rsidR="000D00F0" w:rsidRPr="00A611E7" w:rsidRDefault="000D00F0" w:rsidP="00727285">
            <w:pPr>
              <w:spacing w:before="60" w:after="60"/>
              <w:rPr>
                <w:sz w:val="22"/>
                <w:szCs w:val="22"/>
              </w:rPr>
            </w:pPr>
            <w:r w:rsidRPr="00A611E7">
              <w:rPr>
                <w:sz w:val="22"/>
                <w:szCs w:val="22"/>
              </w:rPr>
              <w:t>B109</w:t>
            </w:r>
          </w:p>
        </w:tc>
        <w:tc>
          <w:tcPr>
            <w:tcW w:w="920" w:type="dxa"/>
            <w:vAlign w:val="center"/>
          </w:tcPr>
          <w:p w:rsidR="000D00F0" w:rsidRPr="00A611E7" w:rsidRDefault="000D00F0" w:rsidP="00727285">
            <w:pPr>
              <w:spacing w:before="60" w:after="60"/>
              <w:jc w:val="center"/>
              <w:rPr>
                <w:sz w:val="22"/>
                <w:szCs w:val="22"/>
              </w:rPr>
            </w:pPr>
            <w:r w:rsidRPr="00A611E7">
              <w:rPr>
                <w:sz w:val="22"/>
                <w:szCs w:val="22"/>
              </w:rPr>
              <w:t>521</w:t>
            </w:r>
          </w:p>
        </w:tc>
        <w:tc>
          <w:tcPr>
            <w:tcW w:w="1136" w:type="dxa"/>
            <w:vAlign w:val="center"/>
          </w:tcPr>
          <w:p w:rsidR="000D00F0" w:rsidRPr="00A611E7" w:rsidRDefault="000D00F0" w:rsidP="00727285">
            <w:pPr>
              <w:spacing w:before="60" w:after="60"/>
              <w:jc w:val="center"/>
              <w:rPr>
                <w:sz w:val="22"/>
                <w:szCs w:val="22"/>
              </w:rPr>
            </w:pPr>
            <w:r w:rsidRPr="00A611E7">
              <w:rPr>
                <w:sz w:val="22"/>
                <w:szCs w:val="22"/>
              </w:rPr>
              <w:t>ND</w:t>
            </w:r>
          </w:p>
        </w:tc>
        <w:tc>
          <w:tcPr>
            <w:tcW w:w="810" w:type="dxa"/>
            <w:vAlign w:val="center"/>
          </w:tcPr>
          <w:p w:rsidR="000D00F0" w:rsidRPr="00A611E7" w:rsidRDefault="000D00F0" w:rsidP="00727285">
            <w:pPr>
              <w:spacing w:before="60" w:after="60"/>
              <w:jc w:val="center"/>
              <w:rPr>
                <w:sz w:val="22"/>
                <w:szCs w:val="22"/>
              </w:rPr>
            </w:pPr>
            <w:r w:rsidRPr="00A611E7">
              <w:rPr>
                <w:sz w:val="22"/>
                <w:szCs w:val="22"/>
              </w:rPr>
              <w:t>72</w:t>
            </w:r>
          </w:p>
        </w:tc>
        <w:tc>
          <w:tcPr>
            <w:tcW w:w="1080" w:type="dxa"/>
            <w:vAlign w:val="center"/>
          </w:tcPr>
          <w:p w:rsidR="000D00F0" w:rsidRPr="00A611E7" w:rsidRDefault="000D00F0" w:rsidP="00727285">
            <w:pPr>
              <w:spacing w:before="60" w:after="60"/>
              <w:jc w:val="center"/>
              <w:rPr>
                <w:sz w:val="22"/>
                <w:szCs w:val="22"/>
              </w:rPr>
            </w:pPr>
            <w:r w:rsidRPr="00A611E7">
              <w:rPr>
                <w:sz w:val="22"/>
                <w:szCs w:val="22"/>
              </w:rPr>
              <w:t>17</w:t>
            </w:r>
          </w:p>
        </w:tc>
        <w:tc>
          <w:tcPr>
            <w:tcW w:w="954" w:type="dxa"/>
            <w:vAlign w:val="center"/>
          </w:tcPr>
          <w:p w:rsidR="000D00F0" w:rsidRPr="00A611E7" w:rsidRDefault="000D00F0" w:rsidP="00727285">
            <w:pPr>
              <w:spacing w:before="60" w:after="60"/>
              <w:jc w:val="center"/>
              <w:rPr>
                <w:sz w:val="22"/>
                <w:szCs w:val="22"/>
              </w:rPr>
            </w:pPr>
            <w:r w:rsidRPr="00A611E7">
              <w:rPr>
                <w:sz w:val="22"/>
                <w:szCs w:val="22"/>
              </w:rPr>
              <w:t>19</w:t>
            </w:r>
          </w:p>
        </w:tc>
        <w:tc>
          <w:tcPr>
            <w:tcW w:w="1260" w:type="dxa"/>
            <w:vAlign w:val="center"/>
          </w:tcPr>
          <w:p w:rsidR="000D00F0" w:rsidRPr="00A611E7" w:rsidRDefault="000D00F0" w:rsidP="00727285">
            <w:pPr>
              <w:spacing w:before="60" w:after="60"/>
              <w:jc w:val="center"/>
              <w:rPr>
                <w:sz w:val="22"/>
                <w:szCs w:val="22"/>
              </w:rPr>
            </w:pPr>
            <w:r w:rsidRPr="00A611E7">
              <w:rPr>
                <w:sz w:val="22"/>
                <w:szCs w:val="22"/>
              </w:rPr>
              <w:t>0</w:t>
            </w:r>
          </w:p>
        </w:tc>
        <w:tc>
          <w:tcPr>
            <w:tcW w:w="1260" w:type="dxa"/>
            <w:vAlign w:val="center"/>
          </w:tcPr>
          <w:p w:rsidR="000D00F0" w:rsidRPr="00A611E7" w:rsidRDefault="000D00F0" w:rsidP="00727285">
            <w:pPr>
              <w:spacing w:before="60" w:after="60"/>
              <w:jc w:val="center"/>
              <w:rPr>
                <w:sz w:val="22"/>
                <w:szCs w:val="22"/>
              </w:rPr>
            </w:pPr>
            <w:r w:rsidRPr="00A611E7">
              <w:rPr>
                <w:sz w:val="22"/>
                <w:szCs w:val="22"/>
              </w:rPr>
              <w:t>Y</w:t>
            </w:r>
          </w:p>
        </w:tc>
        <w:tc>
          <w:tcPr>
            <w:tcW w:w="900" w:type="dxa"/>
            <w:gridSpan w:val="2"/>
            <w:vAlign w:val="center"/>
          </w:tcPr>
          <w:p w:rsidR="000D00F0" w:rsidRPr="00A611E7" w:rsidRDefault="000D00F0" w:rsidP="00727285">
            <w:pPr>
              <w:spacing w:before="60" w:after="60"/>
              <w:jc w:val="center"/>
              <w:rPr>
                <w:sz w:val="22"/>
                <w:szCs w:val="22"/>
              </w:rPr>
            </w:pPr>
            <w:r w:rsidRPr="00A611E7">
              <w:rPr>
                <w:sz w:val="22"/>
                <w:szCs w:val="22"/>
              </w:rPr>
              <w:t>Y</w:t>
            </w:r>
          </w:p>
        </w:tc>
        <w:tc>
          <w:tcPr>
            <w:tcW w:w="990" w:type="dxa"/>
            <w:vAlign w:val="center"/>
          </w:tcPr>
          <w:p w:rsidR="000D00F0" w:rsidRPr="00A611E7" w:rsidRDefault="000D00F0" w:rsidP="00727285">
            <w:pPr>
              <w:spacing w:before="60" w:after="60"/>
              <w:jc w:val="center"/>
              <w:rPr>
                <w:sz w:val="22"/>
                <w:szCs w:val="22"/>
              </w:rPr>
            </w:pPr>
            <w:r w:rsidRPr="00A611E7">
              <w:rPr>
                <w:sz w:val="22"/>
                <w:szCs w:val="22"/>
              </w:rPr>
              <w:t>Y</w:t>
            </w:r>
          </w:p>
        </w:tc>
        <w:tc>
          <w:tcPr>
            <w:tcW w:w="2471" w:type="dxa"/>
            <w:tcBorders>
              <w:left w:val="nil"/>
            </w:tcBorders>
            <w:vAlign w:val="center"/>
          </w:tcPr>
          <w:p w:rsidR="000D00F0" w:rsidRPr="00A611E7" w:rsidRDefault="000D00F0" w:rsidP="00727285">
            <w:pPr>
              <w:pStyle w:val="Header"/>
              <w:tabs>
                <w:tab w:val="clear" w:pos="4320"/>
                <w:tab w:val="clear" w:pos="8640"/>
              </w:tabs>
              <w:spacing w:before="60" w:after="60"/>
              <w:rPr>
                <w:sz w:val="22"/>
                <w:szCs w:val="22"/>
              </w:rPr>
            </w:pPr>
            <w:r w:rsidRPr="00A611E7">
              <w:rPr>
                <w:sz w:val="22"/>
                <w:szCs w:val="22"/>
              </w:rPr>
              <w:t>carpet, DEM, WD CT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B111 and B 112</w:t>
            </w:r>
          </w:p>
        </w:tc>
        <w:tc>
          <w:tcPr>
            <w:tcW w:w="920" w:type="dxa"/>
            <w:vAlign w:val="center"/>
          </w:tcPr>
          <w:p w:rsidR="000D00F0" w:rsidRPr="00870819" w:rsidRDefault="000D00F0" w:rsidP="00727285">
            <w:pPr>
              <w:spacing w:before="60" w:after="60"/>
              <w:jc w:val="center"/>
              <w:rPr>
                <w:sz w:val="22"/>
                <w:szCs w:val="22"/>
              </w:rPr>
            </w:pPr>
          </w:p>
        </w:tc>
        <w:tc>
          <w:tcPr>
            <w:tcW w:w="1136" w:type="dxa"/>
            <w:vAlign w:val="center"/>
          </w:tcPr>
          <w:p w:rsidR="000D00F0" w:rsidRPr="00870819" w:rsidRDefault="000D00F0" w:rsidP="00727285">
            <w:pPr>
              <w:spacing w:before="60" w:after="60"/>
              <w:jc w:val="center"/>
              <w:rPr>
                <w:sz w:val="22"/>
                <w:szCs w:val="22"/>
              </w:rPr>
            </w:pPr>
          </w:p>
        </w:tc>
        <w:tc>
          <w:tcPr>
            <w:tcW w:w="810" w:type="dxa"/>
            <w:vAlign w:val="center"/>
          </w:tcPr>
          <w:p w:rsidR="000D00F0" w:rsidRPr="00870819" w:rsidRDefault="000D00F0" w:rsidP="00727285">
            <w:pPr>
              <w:spacing w:before="60" w:after="60"/>
              <w:jc w:val="center"/>
              <w:rPr>
                <w:sz w:val="22"/>
                <w:szCs w:val="22"/>
              </w:rPr>
            </w:pPr>
          </w:p>
        </w:tc>
        <w:tc>
          <w:tcPr>
            <w:tcW w:w="1080" w:type="dxa"/>
            <w:vAlign w:val="center"/>
          </w:tcPr>
          <w:p w:rsidR="000D00F0" w:rsidRPr="00870819" w:rsidRDefault="000D00F0" w:rsidP="00727285">
            <w:pPr>
              <w:spacing w:before="60" w:after="60"/>
              <w:jc w:val="center"/>
              <w:rPr>
                <w:sz w:val="22"/>
                <w:szCs w:val="22"/>
              </w:rPr>
            </w:pPr>
          </w:p>
        </w:tc>
        <w:tc>
          <w:tcPr>
            <w:tcW w:w="954" w:type="dxa"/>
            <w:vAlign w:val="center"/>
          </w:tcPr>
          <w:p w:rsidR="000D00F0" w:rsidRPr="00870819" w:rsidRDefault="000D00F0" w:rsidP="00727285">
            <w:pPr>
              <w:spacing w:before="60" w:after="60"/>
              <w:jc w:val="center"/>
              <w:rPr>
                <w:sz w:val="22"/>
                <w:szCs w:val="22"/>
              </w:rPr>
            </w:pPr>
          </w:p>
        </w:tc>
        <w:tc>
          <w:tcPr>
            <w:tcW w:w="1260" w:type="dxa"/>
            <w:vAlign w:val="center"/>
          </w:tcPr>
          <w:p w:rsidR="000D00F0" w:rsidRPr="00870819" w:rsidRDefault="000D00F0" w:rsidP="00727285">
            <w:pPr>
              <w:spacing w:before="60" w:after="60"/>
              <w:jc w:val="center"/>
              <w:rPr>
                <w:sz w:val="22"/>
                <w:szCs w:val="22"/>
              </w:rPr>
            </w:pPr>
          </w:p>
        </w:tc>
        <w:tc>
          <w:tcPr>
            <w:tcW w:w="1260" w:type="dxa"/>
            <w:vAlign w:val="center"/>
          </w:tcPr>
          <w:p w:rsidR="000D00F0" w:rsidRPr="00870819" w:rsidRDefault="000D00F0" w:rsidP="00727285">
            <w:pPr>
              <w:spacing w:before="60" w:after="60"/>
              <w:jc w:val="center"/>
              <w:rPr>
                <w:sz w:val="22"/>
                <w:szCs w:val="22"/>
              </w:rPr>
            </w:pPr>
          </w:p>
        </w:tc>
        <w:tc>
          <w:tcPr>
            <w:tcW w:w="900" w:type="dxa"/>
            <w:gridSpan w:val="2"/>
            <w:vAlign w:val="center"/>
          </w:tcPr>
          <w:p w:rsidR="000D00F0" w:rsidRPr="00870819" w:rsidRDefault="000D00F0" w:rsidP="00727285">
            <w:pPr>
              <w:spacing w:before="60" w:after="60"/>
              <w:jc w:val="center"/>
              <w:rPr>
                <w:sz w:val="22"/>
                <w:szCs w:val="22"/>
              </w:rPr>
            </w:pPr>
          </w:p>
        </w:tc>
        <w:tc>
          <w:tcPr>
            <w:tcW w:w="990" w:type="dxa"/>
            <w:vAlign w:val="center"/>
          </w:tcPr>
          <w:p w:rsidR="000D00F0" w:rsidRPr="00870819" w:rsidRDefault="000D00F0" w:rsidP="00727285">
            <w:pPr>
              <w:spacing w:before="60" w:after="60"/>
              <w:jc w:val="center"/>
              <w:rPr>
                <w:sz w:val="22"/>
                <w:szCs w:val="22"/>
              </w:rPr>
            </w:pP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Locked – clothing and uniform storage, items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B115 media/library</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496</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73</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30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Repainted areas in dome ceiling near sprinkler, WD carpeting near door, copier toner spill/stain</w:t>
            </w:r>
            <w:r>
              <w:rPr>
                <w:sz w:val="22"/>
                <w:szCs w:val="22"/>
              </w:rPr>
              <w:t>, WD CT’s</w:t>
            </w:r>
          </w:p>
        </w:tc>
      </w:tr>
      <w:tr w:rsidR="000D00F0" w:rsidRPr="004A7B5E" w:rsidTr="00727285">
        <w:trPr>
          <w:trHeight w:val="648"/>
          <w:jc w:val="center"/>
        </w:trPr>
        <w:tc>
          <w:tcPr>
            <w:tcW w:w="1909" w:type="dxa"/>
            <w:vAlign w:val="center"/>
          </w:tcPr>
          <w:p w:rsidR="000D00F0" w:rsidRPr="00114272" w:rsidRDefault="000D00F0" w:rsidP="00727285">
            <w:pPr>
              <w:spacing w:before="60" w:after="60"/>
              <w:rPr>
                <w:sz w:val="22"/>
                <w:szCs w:val="22"/>
              </w:rPr>
            </w:pPr>
            <w:r w:rsidRPr="00114272">
              <w:rPr>
                <w:sz w:val="22"/>
                <w:szCs w:val="22"/>
              </w:rPr>
              <w:t>Digital design</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468</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73</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7</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20 computers,</w:t>
            </w:r>
            <w:r>
              <w:rPr>
                <w:sz w:val="22"/>
                <w:szCs w:val="22"/>
              </w:rPr>
              <w:t xml:space="preserve"> DEM,</w:t>
            </w:r>
            <w:r w:rsidRPr="00870819">
              <w:rPr>
                <w:sz w:val="22"/>
                <w:szCs w:val="22"/>
              </w:rPr>
              <w:t xml:space="preserve"> HS, door </w:t>
            </w:r>
            <w:r>
              <w:rPr>
                <w:sz w:val="22"/>
                <w:szCs w:val="22"/>
              </w:rPr>
              <w:t xml:space="preserve">to roof reportedly leaks from snowmelt </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B208 Art</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485</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72</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17</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 paint/supplies, dusty supply vent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B208 Kiln room</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Du</w:t>
            </w:r>
            <w:r>
              <w:rPr>
                <w:sz w:val="22"/>
                <w:szCs w:val="22"/>
              </w:rPr>
              <w:t xml:space="preserve">sty return duct, </w:t>
            </w:r>
            <w:r w:rsidRPr="00870819">
              <w:rPr>
                <w:sz w:val="22"/>
                <w:szCs w:val="22"/>
              </w:rPr>
              <w:t>MT</w:t>
            </w:r>
            <w:r>
              <w:rPr>
                <w:sz w:val="22"/>
                <w:szCs w:val="22"/>
              </w:rPr>
              <w:t>, potential for entrainment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Pr>
                <w:sz w:val="22"/>
                <w:szCs w:val="22"/>
              </w:rPr>
              <w:lastRenderedPageBreak/>
              <w:t>B211 B</w:t>
            </w:r>
            <w:r w:rsidRPr="00870819">
              <w:rPr>
                <w:sz w:val="22"/>
                <w:szCs w:val="22"/>
              </w:rPr>
              <w:t>reak</w:t>
            </w:r>
            <w:r>
              <w:rPr>
                <w:sz w:val="22"/>
                <w:szCs w:val="22"/>
              </w:rPr>
              <w:t xml:space="preserve"> room</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462</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73</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16</w:t>
            </w:r>
          </w:p>
        </w:tc>
        <w:tc>
          <w:tcPr>
            <w:tcW w:w="954" w:type="dxa"/>
            <w:vAlign w:val="center"/>
          </w:tcPr>
          <w:p w:rsidR="000D00F0" w:rsidRPr="00870819" w:rsidRDefault="000D00F0" w:rsidP="00727285">
            <w:pPr>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on</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Pr>
                <w:sz w:val="22"/>
                <w:szCs w:val="22"/>
              </w:rPr>
              <w:t>Tile flooring</w:t>
            </w:r>
            <w:r w:rsidRPr="00870819">
              <w:rPr>
                <w:sz w:val="22"/>
                <w:szCs w:val="22"/>
              </w:rPr>
              <w:t>, 3 WD CT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B214</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No class for hours,</w:t>
            </w:r>
            <w:r>
              <w:rPr>
                <w:sz w:val="22"/>
                <w:szCs w:val="22"/>
              </w:rPr>
              <w:t xml:space="preserve"> </w:t>
            </w:r>
            <w:r w:rsidRPr="00870819">
              <w:rPr>
                <w:sz w:val="22"/>
                <w:szCs w:val="22"/>
              </w:rPr>
              <w:t xml:space="preserve">WD </w:t>
            </w:r>
            <w:r>
              <w:rPr>
                <w:sz w:val="22"/>
                <w:szCs w:val="22"/>
              </w:rPr>
              <w:t>CT,</w:t>
            </w:r>
            <w:r w:rsidRPr="00870819">
              <w:rPr>
                <w:sz w:val="22"/>
                <w:szCs w:val="22"/>
              </w:rPr>
              <w:t xml:space="preserve"> possible microbial growth, dusty supply vent</w:t>
            </w:r>
          </w:p>
        </w:tc>
      </w:tr>
      <w:tr w:rsidR="000D00F0" w:rsidRPr="004A7B5E" w:rsidTr="00727285">
        <w:trPr>
          <w:trHeight w:val="648"/>
          <w:jc w:val="center"/>
        </w:trPr>
        <w:tc>
          <w:tcPr>
            <w:tcW w:w="1909" w:type="dxa"/>
            <w:vAlign w:val="center"/>
          </w:tcPr>
          <w:p w:rsidR="000D00F0" w:rsidRPr="00E85543" w:rsidRDefault="000D00F0" w:rsidP="00727285">
            <w:pPr>
              <w:spacing w:before="60" w:after="60"/>
              <w:rPr>
                <w:sz w:val="22"/>
                <w:szCs w:val="22"/>
              </w:rPr>
            </w:pPr>
            <w:r w:rsidRPr="00E85543">
              <w:rPr>
                <w:sz w:val="22"/>
                <w:szCs w:val="22"/>
              </w:rPr>
              <w:t>C102</w:t>
            </w:r>
          </w:p>
        </w:tc>
        <w:tc>
          <w:tcPr>
            <w:tcW w:w="920" w:type="dxa"/>
            <w:vAlign w:val="center"/>
          </w:tcPr>
          <w:p w:rsidR="000D00F0" w:rsidRPr="00E85543" w:rsidRDefault="000D00F0" w:rsidP="00727285">
            <w:pPr>
              <w:spacing w:before="60" w:after="60"/>
              <w:jc w:val="center"/>
              <w:rPr>
                <w:sz w:val="22"/>
                <w:szCs w:val="22"/>
              </w:rPr>
            </w:pPr>
            <w:r w:rsidRPr="00E85543">
              <w:rPr>
                <w:sz w:val="22"/>
                <w:szCs w:val="22"/>
              </w:rPr>
              <w:t>707</w:t>
            </w:r>
          </w:p>
        </w:tc>
        <w:tc>
          <w:tcPr>
            <w:tcW w:w="1136" w:type="dxa"/>
            <w:vAlign w:val="center"/>
          </w:tcPr>
          <w:p w:rsidR="000D00F0" w:rsidRPr="00E85543" w:rsidRDefault="000D00F0" w:rsidP="00727285">
            <w:pPr>
              <w:spacing w:before="60" w:after="60"/>
              <w:jc w:val="center"/>
              <w:rPr>
                <w:sz w:val="22"/>
                <w:szCs w:val="22"/>
              </w:rPr>
            </w:pPr>
            <w:r w:rsidRPr="00E85543">
              <w:rPr>
                <w:sz w:val="22"/>
                <w:szCs w:val="22"/>
              </w:rPr>
              <w:t>ND</w:t>
            </w:r>
          </w:p>
        </w:tc>
        <w:tc>
          <w:tcPr>
            <w:tcW w:w="810" w:type="dxa"/>
            <w:vAlign w:val="center"/>
          </w:tcPr>
          <w:p w:rsidR="000D00F0" w:rsidRPr="00E85543" w:rsidRDefault="000D00F0" w:rsidP="00727285">
            <w:pPr>
              <w:spacing w:before="60" w:after="60"/>
              <w:jc w:val="center"/>
              <w:rPr>
                <w:sz w:val="22"/>
                <w:szCs w:val="22"/>
              </w:rPr>
            </w:pPr>
            <w:r w:rsidRPr="00E85543">
              <w:rPr>
                <w:sz w:val="22"/>
                <w:szCs w:val="22"/>
              </w:rPr>
              <w:t>74</w:t>
            </w:r>
          </w:p>
        </w:tc>
        <w:tc>
          <w:tcPr>
            <w:tcW w:w="1080" w:type="dxa"/>
            <w:vAlign w:val="center"/>
          </w:tcPr>
          <w:p w:rsidR="000D00F0" w:rsidRPr="00E85543" w:rsidRDefault="000D00F0" w:rsidP="00727285">
            <w:pPr>
              <w:spacing w:before="60" w:after="60"/>
              <w:jc w:val="center"/>
              <w:rPr>
                <w:sz w:val="22"/>
                <w:szCs w:val="22"/>
              </w:rPr>
            </w:pPr>
            <w:r w:rsidRPr="00E85543">
              <w:rPr>
                <w:sz w:val="22"/>
                <w:szCs w:val="22"/>
              </w:rPr>
              <w:t>17</w:t>
            </w:r>
          </w:p>
        </w:tc>
        <w:tc>
          <w:tcPr>
            <w:tcW w:w="954" w:type="dxa"/>
            <w:vAlign w:val="center"/>
          </w:tcPr>
          <w:p w:rsidR="000D00F0" w:rsidRPr="00E85543" w:rsidRDefault="000D00F0" w:rsidP="00727285">
            <w:pPr>
              <w:spacing w:before="60" w:after="60"/>
              <w:jc w:val="center"/>
              <w:rPr>
                <w:sz w:val="22"/>
                <w:szCs w:val="22"/>
              </w:rPr>
            </w:pPr>
            <w:r w:rsidRPr="00E85543">
              <w:rPr>
                <w:sz w:val="22"/>
                <w:szCs w:val="22"/>
              </w:rPr>
              <w:t>20</w:t>
            </w:r>
          </w:p>
        </w:tc>
        <w:tc>
          <w:tcPr>
            <w:tcW w:w="1260" w:type="dxa"/>
            <w:vAlign w:val="center"/>
          </w:tcPr>
          <w:p w:rsidR="000D00F0" w:rsidRPr="00E85543" w:rsidRDefault="000D00F0" w:rsidP="00727285">
            <w:pPr>
              <w:spacing w:before="60" w:after="60"/>
              <w:jc w:val="center"/>
              <w:rPr>
                <w:sz w:val="22"/>
                <w:szCs w:val="22"/>
              </w:rPr>
            </w:pPr>
            <w:r w:rsidRPr="00E85543">
              <w:rPr>
                <w:sz w:val="22"/>
                <w:szCs w:val="22"/>
              </w:rPr>
              <w:t>14</w:t>
            </w:r>
          </w:p>
        </w:tc>
        <w:tc>
          <w:tcPr>
            <w:tcW w:w="1260" w:type="dxa"/>
            <w:vAlign w:val="center"/>
          </w:tcPr>
          <w:p w:rsidR="000D00F0" w:rsidRPr="00E85543" w:rsidRDefault="000D00F0" w:rsidP="00727285">
            <w:pPr>
              <w:spacing w:before="60" w:after="60"/>
              <w:jc w:val="center"/>
              <w:rPr>
                <w:sz w:val="22"/>
                <w:szCs w:val="22"/>
              </w:rPr>
            </w:pPr>
            <w:r w:rsidRPr="00E85543">
              <w:rPr>
                <w:sz w:val="22"/>
                <w:szCs w:val="22"/>
              </w:rPr>
              <w:t>Y</w:t>
            </w:r>
          </w:p>
        </w:tc>
        <w:tc>
          <w:tcPr>
            <w:tcW w:w="900" w:type="dxa"/>
            <w:gridSpan w:val="2"/>
            <w:vAlign w:val="center"/>
          </w:tcPr>
          <w:p w:rsidR="000D00F0" w:rsidRPr="00E85543" w:rsidRDefault="000D00F0" w:rsidP="00727285">
            <w:pPr>
              <w:spacing w:before="60" w:after="60"/>
              <w:jc w:val="center"/>
              <w:rPr>
                <w:sz w:val="22"/>
                <w:szCs w:val="22"/>
              </w:rPr>
            </w:pPr>
            <w:r w:rsidRPr="00E85543">
              <w:rPr>
                <w:sz w:val="22"/>
                <w:szCs w:val="22"/>
              </w:rPr>
              <w:t>Y UV on</w:t>
            </w:r>
          </w:p>
        </w:tc>
        <w:tc>
          <w:tcPr>
            <w:tcW w:w="990" w:type="dxa"/>
            <w:vAlign w:val="center"/>
          </w:tcPr>
          <w:p w:rsidR="000D00F0" w:rsidRPr="00E85543" w:rsidRDefault="000D00F0" w:rsidP="00727285">
            <w:pPr>
              <w:spacing w:before="60" w:after="60"/>
              <w:jc w:val="center"/>
              <w:rPr>
                <w:sz w:val="22"/>
                <w:szCs w:val="22"/>
              </w:rPr>
            </w:pPr>
            <w:r w:rsidRPr="00E85543">
              <w:rPr>
                <w:sz w:val="22"/>
                <w:szCs w:val="22"/>
              </w:rPr>
              <w:t>Y</w:t>
            </w:r>
          </w:p>
        </w:tc>
        <w:tc>
          <w:tcPr>
            <w:tcW w:w="2471" w:type="dxa"/>
            <w:tcBorders>
              <w:left w:val="nil"/>
            </w:tcBorders>
            <w:vAlign w:val="center"/>
          </w:tcPr>
          <w:p w:rsidR="000D00F0" w:rsidRPr="00E85543" w:rsidRDefault="000D00F0" w:rsidP="00727285">
            <w:pPr>
              <w:pStyle w:val="Header"/>
              <w:tabs>
                <w:tab w:val="clear" w:pos="4320"/>
                <w:tab w:val="clear" w:pos="8640"/>
              </w:tabs>
              <w:spacing w:before="60" w:after="60"/>
              <w:rPr>
                <w:sz w:val="22"/>
                <w:szCs w:val="22"/>
              </w:rPr>
            </w:pPr>
            <w:r>
              <w:rPr>
                <w:sz w:val="22"/>
                <w:szCs w:val="22"/>
              </w:rPr>
              <w:t>DEM, W</w:t>
            </w:r>
            <w:r w:rsidRPr="00E85543">
              <w:rPr>
                <w:sz w:val="22"/>
                <w:szCs w:val="22"/>
              </w:rPr>
              <w:t>D CT</w:t>
            </w:r>
          </w:p>
        </w:tc>
      </w:tr>
      <w:tr w:rsidR="000D00F0" w:rsidRPr="004A7B5E" w:rsidTr="00727285">
        <w:trPr>
          <w:trHeight w:val="648"/>
          <w:jc w:val="center"/>
        </w:trPr>
        <w:tc>
          <w:tcPr>
            <w:tcW w:w="1909" w:type="dxa"/>
            <w:vAlign w:val="center"/>
          </w:tcPr>
          <w:p w:rsidR="000D00F0" w:rsidRPr="00E85543" w:rsidRDefault="000D00F0" w:rsidP="00727285">
            <w:pPr>
              <w:rPr>
                <w:sz w:val="22"/>
                <w:szCs w:val="22"/>
              </w:rPr>
            </w:pPr>
            <w:r w:rsidRPr="00E85543">
              <w:rPr>
                <w:sz w:val="22"/>
                <w:szCs w:val="22"/>
              </w:rPr>
              <w:t>C103?</w:t>
            </w:r>
          </w:p>
        </w:tc>
        <w:tc>
          <w:tcPr>
            <w:tcW w:w="920" w:type="dxa"/>
            <w:vAlign w:val="center"/>
          </w:tcPr>
          <w:p w:rsidR="000D00F0" w:rsidRPr="00E85543" w:rsidRDefault="000D00F0" w:rsidP="00727285">
            <w:pPr>
              <w:jc w:val="center"/>
              <w:rPr>
                <w:sz w:val="22"/>
                <w:szCs w:val="22"/>
              </w:rPr>
            </w:pPr>
            <w:r w:rsidRPr="00E85543">
              <w:rPr>
                <w:sz w:val="22"/>
                <w:szCs w:val="22"/>
              </w:rPr>
              <w:t>648</w:t>
            </w:r>
          </w:p>
        </w:tc>
        <w:tc>
          <w:tcPr>
            <w:tcW w:w="1136" w:type="dxa"/>
            <w:vAlign w:val="center"/>
          </w:tcPr>
          <w:p w:rsidR="000D00F0" w:rsidRPr="00E85543" w:rsidRDefault="000D00F0" w:rsidP="00727285">
            <w:pPr>
              <w:spacing w:before="60" w:after="60"/>
              <w:jc w:val="center"/>
              <w:rPr>
                <w:sz w:val="22"/>
                <w:szCs w:val="22"/>
              </w:rPr>
            </w:pPr>
            <w:r w:rsidRPr="00E85543">
              <w:rPr>
                <w:sz w:val="22"/>
                <w:szCs w:val="22"/>
              </w:rPr>
              <w:t>ND</w:t>
            </w:r>
          </w:p>
        </w:tc>
        <w:tc>
          <w:tcPr>
            <w:tcW w:w="810" w:type="dxa"/>
            <w:vAlign w:val="center"/>
          </w:tcPr>
          <w:p w:rsidR="000D00F0" w:rsidRPr="00E85543" w:rsidRDefault="000D00F0" w:rsidP="00727285">
            <w:pPr>
              <w:spacing w:before="60" w:after="60"/>
              <w:jc w:val="center"/>
              <w:rPr>
                <w:sz w:val="22"/>
                <w:szCs w:val="22"/>
              </w:rPr>
            </w:pPr>
            <w:r w:rsidRPr="00E85543">
              <w:rPr>
                <w:sz w:val="22"/>
                <w:szCs w:val="22"/>
              </w:rPr>
              <w:t>73</w:t>
            </w:r>
          </w:p>
        </w:tc>
        <w:tc>
          <w:tcPr>
            <w:tcW w:w="1080" w:type="dxa"/>
            <w:vAlign w:val="center"/>
          </w:tcPr>
          <w:p w:rsidR="000D00F0" w:rsidRPr="00E85543" w:rsidRDefault="000D00F0" w:rsidP="00727285">
            <w:pPr>
              <w:spacing w:before="60" w:after="60"/>
              <w:jc w:val="center"/>
              <w:rPr>
                <w:sz w:val="22"/>
                <w:szCs w:val="22"/>
              </w:rPr>
            </w:pPr>
            <w:r w:rsidRPr="00E85543">
              <w:rPr>
                <w:sz w:val="22"/>
                <w:szCs w:val="22"/>
              </w:rPr>
              <w:t>16</w:t>
            </w:r>
          </w:p>
        </w:tc>
        <w:tc>
          <w:tcPr>
            <w:tcW w:w="954" w:type="dxa"/>
            <w:vAlign w:val="center"/>
          </w:tcPr>
          <w:p w:rsidR="000D00F0" w:rsidRPr="00E85543" w:rsidRDefault="000D00F0" w:rsidP="00727285">
            <w:pPr>
              <w:spacing w:before="60" w:after="60"/>
              <w:jc w:val="center"/>
              <w:rPr>
                <w:sz w:val="22"/>
                <w:szCs w:val="22"/>
              </w:rPr>
            </w:pPr>
            <w:r w:rsidRPr="00E85543">
              <w:rPr>
                <w:sz w:val="22"/>
                <w:szCs w:val="22"/>
              </w:rPr>
              <w:t>1</w:t>
            </w:r>
          </w:p>
        </w:tc>
        <w:tc>
          <w:tcPr>
            <w:tcW w:w="1260" w:type="dxa"/>
            <w:vAlign w:val="center"/>
          </w:tcPr>
          <w:p w:rsidR="000D00F0" w:rsidRPr="00E85543" w:rsidRDefault="000D00F0" w:rsidP="00727285">
            <w:pPr>
              <w:spacing w:before="60" w:after="60"/>
              <w:jc w:val="center"/>
              <w:rPr>
                <w:sz w:val="22"/>
                <w:szCs w:val="22"/>
              </w:rPr>
            </w:pPr>
            <w:r w:rsidRPr="00E85543">
              <w:rPr>
                <w:sz w:val="22"/>
                <w:szCs w:val="22"/>
              </w:rPr>
              <w:t>7</w:t>
            </w:r>
          </w:p>
        </w:tc>
        <w:tc>
          <w:tcPr>
            <w:tcW w:w="1260" w:type="dxa"/>
            <w:vAlign w:val="center"/>
          </w:tcPr>
          <w:p w:rsidR="000D00F0" w:rsidRPr="00E85543" w:rsidRDefault="000D00F0" w:rsidP="00727285">
            <w:pPr>
              <w:spacing w:before="60" w:after="60"/>
              <w:jc w:val="center"/>
              <w:rPr>
                <w:sz w:val="22"/>
                <w:szCs w:val="22"/>
              </w:rPr>
            </w:pPr>
            <w:r w:rsidRPr="00E85543">
              <w:rPr>
                <w:sz w:val="22"/>
                <w:szCs w:val="22"/>
              </w:rPr>
              <w:t>Y</w:t>
            </w:r>
          </w:p>
        </w:tc>
        <w:tc>
          <w:tcPr>
            <w:tcW w:w="900" w:type="dxa"/>
            <w:gridSpan w:val="2"/>
            <w:vAlign w:val="center"/>
          </w:tcPr>
          <w:p w:rsidR="000D00F0" w:rsidRPr="00E85543" w:rsidRDefault="000D00F0" w:rsidP="00727285">
            <w:pPr>
              <w:spacing w:before="60" w:after="60"/>
              <w:jc w:val="center"/>
              <w:rPr>
                <w:sz w:val="22"/>
                <w:szCs w:val="22"/>
              </w:rPr>
            </w:pPr>
            <w:r w:rsidRPr="00E85543">
              <w:rPr>
                <w:sz w:val="22"/>
                <w:szCs w:val="22"/>
              </w:rPr>
              <w:t>Y</w:t>
            </w:r>
          </w:p>
        </w:tc>
        <w:tc>
          <w:tcPr>
            <w:tcW w:w="990" w:type="dxa"/>
            <w:vAlign w:val="center"/>
          </w:tcPr>
          <w:p w:rsidR="000D00F0" w:rsidRPr="00E85543" w:rsidRDefault="000D00F0" w:rsidP="00727285">
            <w:pPr>
              <w:spacing w:before="60" w:after="60"/>
              <w:jc w:val="center"/>
              <w:rPr>
                <w:sz w:val="22"/>
                <w:szCs w:val="22"/>
              </w:rPr>
            </w:pPr>
            <w:r w:rsidRPr="00E85543">
              <w:rPr>
                <w:sz w:val="22"/>
                <w:szCs w:val="22"/>
              </w:rPr>
              <w:t>Y</w:t>
            </w:r>
          </w:p>
        </w:tc>
        <w:tc>
          <w:tcPr>
            <w:tcW w:w="2471" w:type="dxa"/>
            <w:tcBorders>
              <w:left w:val="nil"/>
            </w:tcBorders>
            <w:vAlign w:val="center"/>
          </w:tcPr>
          <w:p w:rsidR="000D00F0" w:rsidRPr="00E85543" w:rsidRDefault="000D00F0" w:rsidP="00727285">
            <w:pPr>
              <w:pStyle w:val="Header"/>
              <w:tabs>
                <w:tab w:val="clear" w:pos="4320"/>
                <w:tab w:val="clear" w:pos="8640"/>
              </w:tabs>
              <w:spacing w:before="60" w:after="60"/>
              <w:rPr>
                <w:sz w:val="22"/>
                <w:szCs w:val="22"/>
              </w:rPr>
            </w:pPr>
            <w:r w:rsidRPr="00E85543">
              <w:rPr>
                <w:sz w:val="22"/>
                <w:szCs w:val="22"/>
              </w:rPr>
              <w:t>computers (25), DEM</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C104</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603</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74</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16</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22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UV on, DEM</w:t>
            </w:r>
          </w:p>
        </w:tc>
      </w:tr>
      <w:tr w:rsidR="000D00F0" w:rsidRPr="004A7B5E" w:rsidTr="00727285">
        <w:trPr>
          <w:trHeight w:val="648"/>
          <w:jc w:val="center"/>
        </w:trPr>
        <w:tc>
          <w:tcPr>
            <w:tcW w:w="1909" w:type="dxa"/>
            <w:vAlign w:val="center"/>
          </w:tcPr>
          <w:p w:rsidR="000D00F0" w:rsidRPr="00870819" w:rsidRDefault="000D00F0" w:rsidP="00727285">
            <w:pPr>
              <w:rPr>
                <w:sz w:val="22"/>
                <w:szCs w:val="22"/>
              </w:rPr>
            </w:pPr>
            <w:r w:rsidRPr="00870819">
              <w:rPr>
                <w:sz w:val="22"/>
                <w:szCs w:val="22"/>
              </w:rPr>
              <w:t>C105</w:t>
            </w:r>
          </w:p>
        </w:tc>
        <w:tc>
          <w:tcPr>
            <w:tcW w:w="920" w:type="dxa"/>
            <w:vAlign w:val="center"/>
          </w:tcPr>
          <w:p w:rsidR="000D00F0" w:rsidRPr="00870819" w:rsidRDefault="000D00F0" w:rsidP="00727285">
            <w:pPr>
              <w:jc w:val="center"/>
              <w:rPr>
                <w:sz w:val="22"/>
                <w:szCs w:val="22"/>
              </w:rPr>
            </w:pPr>
            <w:r w:rsidRPr="00870819">
              <w:rPr>
                <w:sz w:val="22"/>
                <w:szCs w:val="22"/>
              </w:rPr>
              <w:t>554</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75</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13</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6</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mats and therapy equipment, UV off, windows blocked with blackout curtains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C108</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493</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74</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13</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6</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UV on</w:t>
            </w:r>
          </w:p>
        </w:tc>
      </w:tr>
      <w:tr w:rsidR="000D00F0" w:rsidRPr="004A7B5E" w:rsidTr="00727285">
        <w:trPr>
          <w:trHeight w:val="648"/>
          <w:jc w:val="center"/>
        </w:trPr>
        <w:tc>
          <w:tcPr>
            <w:tcW w:w="1909" w:type="dxa"/>
            <w:vAlign w:val="center"/>
          </w:tcPr>
          <w:p w:rsidR="000D00F0" w:rsidRPr="00870819" w:rsidRDefault="000D00F0" w:rsidP="00727285">
            <w:pPr>
              <w:rPr>
                <w:sz w:val="22"/>
                <w:szCs w:val="22"/>
              </w:rPr>
            </w:pPr>
            <w:r w:rsidRPr="00870819">
              <w:rPr>
                <w:sz w:val="22"/>
                <w:szCs w:val="22"/>
              </w:rPr>
              <w:lastRenderedPageBreak/>
              <w:t>C109</w:t>
            </w:r>
          </w:p>
        </w:tc>
        <w:tc>
          <w:tcPr>
            <w:tcW w:w="920" w:type="dxa"/>
            <w:vAlign w:val="center"/>
          </w:tcPr>
          <w:p w:rsidR="000D00F0" w:rsidRPr="00870819" w:rsidRDefault="000D00F0" w:rsidP="00727285">
            <w:pPr>
              <w:jc w:val="center"/>
              <w:rPr>
                <w:sz w:val="22"/>
                <w:szCs w:val="22"/>
              </w:rPr>
            </w:pPr>
            <w:r w:rsidRPr="00870819">
              <w:rPr>
                <w:sz w:val="22"/>
                <w:szCs w:val="22"/>
              </w:rPr>
              <w:t>538</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75</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12</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 open</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Pr>
                <w:sz w:val="22"/>
                <w:szCs w:val="22"/>
              </w:rPr>
              <w:t>Physical therapy equipment, mat</w:t>
            </w:r>
            <w:r w:rsidRPr="00870819">
              <w:rPr>
                <w:sz w:val="22"/>
                <w:szCs w:val="22"/>
              </w:rPr>
              <w:t>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C110 science</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573</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74</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14</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19</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 xml:space="preserve">DEM, </w:t>
            </w:r>
            <w:r>
              <w:rPr>
                <w:sz w:val="22"/>
                <w:szCs w:val="22"/>
              </w:rPr>
              <w:t>complaints of gas odors during labs</w:t>
            </w:r>
          </w:p>
        </w:tc>
      </w:tr>
      <w:tr w:rsidR="000D00F0" w:rsidRPr="004A7B5E" w:rsidTr="00727285">
        <w:trPr>
          <w:trHeight w:val="648"/>
          <w:jc w:val="center"/>
        </w:trPr>
        <w:tc>
          <w:tcPr>
            <w:tcW w:w="1909" w:type="dxa"/>
            <w:vAlign w:val="center"/>
          </w:tcPr>
          <w:p w:rsidR="000D00F0" w:rsidRPr="00870819" w:rsidRDefault="000D00F0" w:rsidP="00727285">
            <w:pPr>
              <w:rPr>
                <w:sz w:val="22"/>
                <w:szCs w:val="22"/>
              </w:rPr>
            </w:pPr>
            <w:r w:rsidRPr="00870819">
              <w:rPr>
                <w:sz w:val="22"/>
                <w:szCs w:val="22"/>
              </w:rPr>
              <w:t>C111</w:t>
            </w:r>
          </w:p>
        </w:tc>
        <w:tc>
          <w:tcPr>
            <w:tcW w:w="920" w:type="dxa"/>
            <w:vAlign w:val="center"/>
          </w:tcPr>
          <w:p w:rsidR="000D00F0" w:rsidRPr="00870819" w:rsidRDefault="000D00F0" w:rsidP="00727285">
            <w:pPr>
              <w:jc w:val="center"/>
              <w:rPr>
                <w:sz w:val="22"/>
                <w:szCs w:val="22"/>
              </w:rPr>
            </w:pPr>
            <w:r>
              <w:rPr>
                <w:sz w:val="22"/>
                <w:szCs w:val="22"/>
              </w:rPr>
              <w:t>-</w:t>
            </w:r>
          </w:p>
        </w:tc>
        <w:tc>
          <w:tcPr>
            <w:tcW w:w="1136" w:type="dxa"/>
            <w:vAlign w:val="center"/>
          </w:tcPr>
          <w:p w:rsidR="000D00F0" w:rsidRPr="00870819" w:rsidRDefault="000D00F0" w:rsidP="00727285">
            <w:pPr>
              <w:spacing w:before="60" w:after="60"/>
              <w:jc w:val="center"/>
              <w:rPr>
                <w:sz w:val="22"/>
                <w:szCs w:val="22"/>
              </w:rPr>
            </w:pPr>
            <w:r>
              <w:rPr>
                <w:sz w:val="22"/>
                <w:szCs w:val="22"/>
              </w:rPr>
              <w:t>-</w:t>
            </w:r>
          </w:p>
        </w:tc>
        <w:tc>
          <w:tcPr>
            <w:tcW w:w="810" w:type="dxa"/>
            <w:vAlign w:val="center"/>
          </w:tcPr>
          <w:p w:rsidR="000D00F0" w:rsidRPr="00870819" w:rsidRDefault="000D00F0" w:rsidP="00727285">
            <w:pPr>
              <w:spacing w:before="60" w:after="60"/>
              <w:jc w:val="center"/>
              <w:rPr>
                <w:sz w:val="22"/>
                <w:szCs w:val="22"/>
              </w:rPr>
            </w:pPr>
            <w:r>
              <w:rPr>
                <w:sz w:val="22"/>
                <w:szCs w:val="22"/>
              </w:rPr>
              <w:t>-</w:t>
            </w:r>
          </w:p>
        </w:tc>
        <w:tc>
          <w:tcPr>
            <w:tcW w:w="1080" w:type="dxa"/>
            <w:vAlign w:val="center"/>
          </w:tcPr>
          <w:p w:rsidR="000D00F0" w:rsidRPr="00870819" w:rsidRDefault="000D00F0" w:rsidP="00727285">
            <w:pPr>
              <w:spacing w:before="60" w:after="60"/>
              <w:jc w:val="center"/>
              <w:rPr>
                <w:sz w:val="22"/>
                <w:szCs w:val="22"/>
              </w:rPr>
            </w:pPr>
            <w:r>
              <w:rPr>
                <w:sz w:val="22"/>
                <w:szCs w:val="22"/>
              </w:rPr>
              <w:t>-</w:t>
            </w:r>
          </w:p>
        </w:tc>
        <w:tc>
          <w:tcPr>
            <w:tcW w:w="954" w:type="dxa"/>
            <w:vAlign w:val="center"/>
          </w:tcPr>
          <w:p w:rsidR="000D00F0" w:rsidRPr="00870819" w:rsidRDefault="000D00F0" w:rsidP="00727285">
            <w:pPr>
              <w:spacing w:before="60" w:after="60"/>
              <w:jc w:val="center"/>
              <w:rPr>
                <w:sz w:val="22"/>
                <w:szCs w:val="22"/>
              </w:rPr>
            </w:pPr>
            <w:r>
              <w:rPr>
                <w:sz w:val="22"/>
                <w:szCs w:val="22"/>
              </w:rPr>
              <w:t>-</w:t>
            </w:r>
          </w:p>
        </w:tc>
        <w:tc>
          <w:tcPr>
            <w:tcW w:w="1260" w:type="dxa"/>
            <w:vAlign w:val="center"/>
          </w:tcPr>
          <w:p w:rsidR="000D00F0" w:rsidRPr="00870819" w:rsidRDefault="000D00F0" w:rsidP="00727285">
            <w:pPr>
              <w:spacing w:before="60" w:after="60"/>
              <w:jc w:val="center"/>
              <w:rPr>
                <w:sz w:val="22"/>
                <w:szCs w:val="22"/>
              </w:rPr>
            </w:pPr>
            <w:r>
              <w:rPr>
                <w:sz w:val="22"/>
                <w:szCs w:val="22"/>
              </w:rPr>
              <w:t>-</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 xml:space="preserve">Y </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 xml:space="preserve">science sinks and gas </w:t>
            </w:r>
            <w:r>
              <w:rPr>
                <w:sz w:val="22"/>
                <w:szCs w:val="22"/>
              </w:rPr>
              <w:t>spigots</w:t>
            </w:r>
            <w:r w:rsidRPr="00870819">
              <w:rPr>
                <w:sz w:val="22"/>
                <w:szCs w:val="22"/>
              </w:rPr>
              <w:t>, sinks work, PF</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C117</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554</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74</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13</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16</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 open</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C118</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610</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73</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17</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3 WD CT, DEM</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C202</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528</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72</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Pr>
                <w:sz w:val="22"/>
                <w:szCs w:val="22"/>
              </w:rPr>
              <w:t>C</w:t>
            </w:r>
            <w:r w:rsidRPr="00870819">
              <w:rPr>
                <w:sz w:val="22"/>
                <w:szCs w:val="22"/>
              </w:rPr>
              <w:t>arpeted, WC on carpet, 2 PC, DEM, WD CT, books and papers on floor</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C204</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773</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75</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17</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WD CT near hall and near window, DEM</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C205</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525</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76</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13</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p>
        </w:tc>
      </w:tr>
      <w:tr w:rsidR="000D00F0" w:rsidRPr="004A7B5E" w:rsidTr="00727285">
        <w:trPr>
          <w:trHeight w:val="648"/>
          <w:jc w:val="center"/>
        </w:trPr>
        <w:tc>
          <w:tcPr>
            <w:tcW w:w="1909" w:type="dxa"/>
            <w:vAlign w:val="center"/>
          </w:tcPr>
          <w:p w:rsidR="000D00F0" w:rsidRPr="00870819" w:rsidRDefault="000D00F0" w:rsidP="00727285">
            <w:pPr>
              <w:rPr>
                <w:sz w:val="22"/>
                <w:szCs w:val="22"/>
              </w:rPr>
            </w:pPr>
            <w:r w:rsidRPr="00870819">
              <w:rPr>
                <w:sz w:val="22"/>
                <w:szCs w:val="22"/>
              </w:rPr>
              <w:lastRenderedPageBreak/>
              <w:t>C206</w:t>
            </w:r>
          </w:p>
        </w:tc>
        <w:tc>
          <w:tcPr>
            <w:tcW w:w="920" w:type="dxa"/>
            <w:vAlign w:val="center"/>
          </w:tcPr>
          <w:p w:rsidR="000D00F0" w:rsidRPr="00870819" w:rsidRDefault="000D00F0" w:rsidP="00727285">
            <w:pPr>
              <w:jc w:val="center"/>
              <w:rPr>
                <w:sz w:val="22"/>
                <w:szCs w:val="22"/>
              </w:rPr>
            </w:pPr>
            <w:r w:rsidRPr="00870819">
              <w:rPr>
                <w:sz w:val="22"/>
                <w:szCs w:val="22"/>
              </w:rPr>
              <w:t>671</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75</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C207</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428</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76</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12</w:t>
            </w:r>
          </w:p>
        </w:tc>
        <w:tc>
          <w:tcPr>
            <w:tcW w:w="954" w:type="dxa"/>
            <w:vAlign w:val="center"/>
          </w:tcPr>
          <w:p w:rsidR="000D00F0" w:rsidRPr="00870819" w:rsidRDefault="000D00F0" w:rsidP="00727285">
            <w:pPr>
              <w:jc w:val="center"/>
              <w:rPr>
                <w:sz w:val="22"/>
                <w:szCs w:val="22"/>
              </w:rPr>
            </w:pPr>
            <w:r w:rsidRPr="00870819">
              <w:rPr>
                <w:sz w:val="22"/>
                <w:szCs w:val="22"/>
              </w:rPr>
              <w:t>4</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7</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C208</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624</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74</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12</w:t>
            </w:r>
          </w:p>
        </w:tc>
        <w:tc>
          <w:tcPr>
            <w:tcW w:w="954" w:type="dxa"/>
            <w:vAlign w:val="center"/>
          </w:tcPr>
          <w:p w:rsidR="000D00F0" w:rsidRPr="00870819" w:rsidRDefault="000D00F0" w:rsidP="00727285">
            <w:pPr>
              <w:spacing w:before="60" w:after="60"/>
              <w:jc w:val="center"/>
              <w:rPr>
                <w:sz w:val="22"/>
                <w:szCs w:val="22"/>
              </w:rPr>
            </w:pPr>
            <w:r>
              <w:rPr>
                <w:sz w:val="22"/>
                <w:szCs w:val="22"/>
              </w:rPr>
              <w:t>ND</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on</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C209</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554</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76</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12</w:t>
            </w:r>
          </w:p>
        </w:tc>
        <w:tc>
          <w:tcPr>
            <w:tcW w:w="954" w:type="dxa"/>
            <w:vAlign w:val="center"/>
          </w:tcPr>
          <w:p w:rsidR="000D00F0" w:rsidRPr="00870819" w:rsidRDefault="000D00F0" w:rsidP="00727285">
            <w:pPr>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on</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w:t>
            </w:r>
          </w:p>
        </w:tc>
      </w:tr>
      <w:tr w:rsidR="000D00F0" w:rsidRPr="004A7B5E" w:rsidTr="00727285">
        <w:trPr>
          <w:trHeight w:val="648"/>
          <w:jc w:val="center"/>
        </w:trPr>
        <w:tc>
          <w:tcPr>
            <w:tcW w:w="1909" w:type="dxa"/>
            <w:vAlign w:val="center"/>
          </w:tcPr>
          <w:p w:rsidR="000D00F0" w:rsidRPr="00870819" w:rsidRDefault="000D00F0" w:rsidP="00727285">
            <w:pPr>
              <w:rPr>
                <w:sz w:val="22"/>
                <w:szCs w:val="22"/>
              </w:rPr>
            </w:pPr>
            <w:r w:rsidRPr="00870819">
              <w:rPr>
                <w:sz w:val="22"/>
                <w:szCs w:val="22"/>
              </w:rPr>
              <w:t>C210</w:t>
            </w:r>
          </w:p>
        </w:tc>
        <w:tc>
          <w:tcPr>
            <w:tcW w:w="920" w:type="dxa"/>
            <w:vAlign w:val="center"/>
          </w:tcPr>
          <w:p w:rsidR="000D00F0" w:rsidRPr="00870819" w:rsidRDefault="000D00F0" w:rsidP="00727285">
            <w:pPr>
              <w:jc w:val="center"/>
              <w:rPr>
                <w:sz w:val="22"/>
                <w:szCs w:val="22"/>
              </w:rPr>
            </w:pPr>
            <w:r w:rsidRPr="00870819">
              <w:rPr>
                <w:sz w:val="22"/>
                <w:szCs w:val="22"/>
              </w:rPr>
              <w:t>617</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75</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14</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7</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 open</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on</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 dusty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WD CT – 3, DEM</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C211</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687</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77</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13</w:t>
            </w:r>
          </w:p>
        </w:tc>
        <w:tc>
          <w:tcPr>
            <w:tcW w:w="954" w:type="dxa"/>
            <w:vAlign w:val="center"/>
          </w:tcPr>
          <w:p w:rsidR="000D00F0" w:rsidRPr="00870819" w:rsidRDefault="000D00F0" w:rsidP="00727285">
            <w:pPr>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14</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UV</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C212</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950</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76</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17</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19</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on</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 dusty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C213</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782</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77</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Class just ended</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 xml:space="preserve">Y UV </w:t>
            </w:r>
            <w:proofErr w:type="spellStart"/>
            <w:r w:rsidRPr="00870819">
              <w:rPr>
                <w:sz w:val="22"/>
                <w:szCs w:val="22"/>
              </w:rPr>
              <w:t>obstr</w:t>
            </w:r>
            <w:proofErr w:type="spellEnd"/>
            <w:r w:rsidRPr="00870819">
              <w:rPr>
                <w:sz w:val="22"/>
                <w:szCs w:val="22"/>
              </w:rPr>
              <w:t>.</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2 WD CT</w:t>
            </w:r>
          </w:p>
        </w:tc>
      </w:tr>
      <w:tr w:rsidR="000D00F0" w:rsidRPr="004A7B5E" w:rsidTr="00727285">
        <w:trPr>
          <w:trHeight w:val="648"/>
          <w:jc w:val="center"/>
        </w:trPr>
        <w:tc>
          <w:tcPr>
            <w:tcW w:w="1909" w:type="dxa"/>
            <w:vAlign w:val="center"/>
          </w:tcPr>
          <w:p w:rsidR="000D00F0" w:rsidRPr="00870819" w:rsidRDefault="000D00F0" w:rsidP="00727285">
            <w:pPr>
              <w:rPr>
                <w:sz w:val="22"/>
                <w:szCs w:val="22"/>
              </w:rPr>
            </w:pPr>
            <w:r w:rsidRPr="00870819">
              <w:rPr>
                <w:sz w:val="22"/>
                <w:szCs w:val="22"/>
              </w:rPr>
              <w:t>C214</w:t>
            </w:r>
          </w:p>
        </w:tc>
        <w:tc>
          <w:tcPr>
            <w:tcW w:w="920" w:type="dxa"/>
            <w:vAlign w:val="center"/>
          </w:tcPr>
          <w:p w:rsidR="000D00F0" w:rsidRPr="00870819" w:rsidRDefault="000D00F0" w:rsidP="00727285">
            <w:pPr>
              <w:jc w:val="center"/>
              <w:rPr>
                <w:sz w:val="22"/>
                <w:szCs w:val="22"/>
              </w:rPr>
            </w:pPr>
            <w:r w:rsidRPr="00870819">
              <w:rPr>
                <w:sz w:val="22"/>
                <w:szCs w:val="22"/>
              </w:rPr>
              <w:t>865</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75</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19</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5</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Chemical experiment on windowsill</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lastRenderedPageBreak/>
              <w:t>CAF</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601</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72</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14</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~100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 and door</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D107</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511</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72</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16</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UV off</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D122</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765</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70</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24</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D124</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675</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71</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17</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6</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 and window to hall</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N</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D207</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Locked</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9530A0">
              <w:rPr>
                <w:sz w:val="22"/>
                <w:szCs w:val="22"/>
              </w:rPr>
              <w:t xml:space="preserve">WD, </w:t>
            </w:r>
            <w:r>
              <w:rPr>
                <w:sz w:val="22"/>
                <w:szCs w:val="22"/>
              </w:rPr>
              <w:t>wall board removed</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D209</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770-839</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76</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20</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N</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WD CT, food</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D211</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558</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75</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19</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N</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D213</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551</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76</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16</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Yon</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lastRenderedPageBreak/>
              <w:t>Gym storage</w:t>
            </w:r>
          </w:p>
        </w:tc>
        <w:tc>
          <w:tcPr>
            <w:tcW w:w="920" w:type="dxa"/>
            <w:vAlign w:val="center"/>
          </w:tcPr>
          <w:p w:rsidR="000D00F0" w:rsidRPr="00870819" w:rsidRDefault="000D00F0" w:rsidP="00727285">
            <w:pPr>
              <w:spacing w:before="60" w:after="60"/>
              <w:jc w:val="center"/>
              <w:rPr>
                <w:sz w:val="22"/>
                <w:szCs w:val="22"/>
              </w:rPr>
            </w:pPr>
            <w:r>
              <w:rPr>
                <w:sz w:val="22"/>
                <w:szCs w:val="22"/>
              </w:rPr>
              <w:t>-</w:t>
            </w:r>
          </w:p>
        </w:tc>
        <w:tc>
          <w:tcPr>
            <w:tcW w:w="1136" w:type="dxa"/>
            <w:vAlign w:val="center"/>
          </w:tcPr>
          <w:p w:rsidR="000D00F0" w:rsidRPr="00870819" w:rsidRDefault="000D00F0" w:rsidP="00727285">
            <w:pPr>
              <w:spacing w:before="60" w:after="60"/>
              <w:jc w:val="center"/>
              <w:rPr>
                <w:sz w:val="22"/>
                <w:szCs w:val="22"/>
              </w:rPr>
            </w:pPr>
            <w:r>
              <w:rPr>
                <w:sz w:val="22"/>
                <w:szCs w:val="22"/>
              </w:rPr>
              <w:t>-</w:t>
            </w:r>
          </w:p>
        </w:tc>
        <w:tc>
          <w:tcPr>
            <w:tcW w:w="810" w:type="dxa"/>
            <w:vAlign w:val="center"/>
          </w:tcPr>
          <w:p w:rsidR="000D00F0" w:rsidRPr="00870819" w:rsidRDefault="000D00F0" w:rsidP="00727285">
            <w:pPr>
              <w:spacing w:before="60" w:after="60"/>
              <w:jc w:val="center"/>
              <w:rPr>
                <w:sz w:val="22"/>
                <w:szCs w:val="22"/>
              </w:rPr>
            </w:pPr>
            <w:r>
              <w:rPr>
                <w:sz w:val="22"/>
                <w:szCs w:val="22"/>
              </w:rPr>
              <w:t>-</w:t>
            </w:r>
          </w:p>
        </w:tc>
        <w:tc>
          <w:tcPr>
            <w:tcW w:w="1080" w:type="dxa"/>
            <w:vAlign w:val="center"/>
          </w:tcPr>
          <w:p w:rsidR="000D00F0" w:rsidRPr="00870819" w:rsidRDefault="000D00F0" w:rsidP="00727285">
            <w:pPr>
              <w:spacing w:before="60" w:after="60"/>
              <w:jc w:val="center"/>
              <w:rPr>
                <w:sz w:val="22"/>
                <w:szCs w:val="22"/>
              </w:rPr>
            </w:pPr>
            <w:r>
              <w:rPr>
                <w:sz w:val="22"/>
                <w:szCs w:val="22"/>
              </w:rPr>
              <w:t>-</w:t>
            </w:r>
          </w:p>
        </w:tc>
        <w:tc>
          <w:tcPr>
            <w:tcW w:w="954" w:type="dxa"/>
            <w:vAlign w:val="center"/>
          </w:tcPr>
          <w:p w:rsidR="000D00F0" w:rsidRPr="00870819" w:rsidRDefault="000D00F0" w:rsidP="00727285">
            <w:pPr>
              <w:spacing w:before="60" w:after="60"/>
              <w:jc w:val="center"/>
              <w:rPr>
                <w:sz w:val="22"/>
                <w:szCs w:val="22"/>
              </w:rPr>
            </w:pPr>
            <w:r>
              <w:rPr>
                <w:sz w:val="22"/>
                <w:szCs w:val="22"/>
              </w:rPr>
              <w:t>-</w:t>
            </w:r>
          </w:p>
        </w:tc>
        <w:tc>
          <w:tcPr>
            <w:tcW w:w="1260" w:type="dxa"/>
            <w:vAlign w:val="center"/>
          </w:tcPr>
          <w:p w:rsidR="000D00F0" w:rsidRPr="00870819" w:rsidRDefault="000D00F0" w:rsidP="00727285">
            <w:pPr>
              <w:spacing w:before="60" w:after="60"/>
              <w:jc w:val="center"/>
              <w:rPr>
                <w:sz w:val="22"/>
                <w:szCs w:val="22"/>
              </w:rPr>
            </w:pPr>
            <w:r>
              <w:rPr>
                <w:sz w:val="22"/>
                <w:szCs w:val="22"/>
              </w:rPr>
              <w:t>-</w:t>
            </w:r>
          </w:p>
        </w:tc>
        <w:tc>
          <w:tcPr>
            <w:tcW w:w="1260" w:type="dxa"/>
            <w:vAlign w:val="center"/>
          </w:tcPr>
          <w:p w:rsidR="000D00F0" w:rsidRPr="00870819" w:rsidRDefault="000D00F0" w:rsidP="00727285">
            <w:pPr>
              <w:spacing w:before="60" w:after="60"/>
              <w:jc w:val="center"/>
              <w:rPr>
                <w:sz w:val="22"/>
                <w:szCs w:val="22"/>
              </w:rPr>
            </w:pPr>
            <w:r>
              <w:rPr>
                <w:sz w:val="22"/>
                <w:szCs w:val="22"/>
              </w:rPr>
              <w:t>-</w:t>
            </w:r>
          </w:p>
        </w:tc>
        <w:tc>
          <w:tcPr>
            <w:tcW w:w="900" w:type="dxa"/>
            <w:gridSpan w:val="2"/>
            <w:vAlign w:val="center"/>
          </w:tcPr>
          <w:p w:rsidR="000D00F0" w:rsidRPr="00870819" w:rsidRDefault="000D00F0" w:rsidP="00727285">
            <w:pPr>
              <w:spacing w:before="60" w:after="60"/>
              <w:jc w:val="center"/>
              <w:rPr>
                <w:sz w:val="22"/>
                <w:szCs w:val="22"/>
              </w:rPr>
            </w:pPr>
            <w:r>
              <w:rPr>
                <w:sz w:val="22"/>
                <w:szCs w:val="22"/>
              </w:rPr>
              <w:t>-</w:t>
            </w:r>
          </w:p>
        </w:tc>
        <w:tc>
          <w:tcPr>
            <w:tcW w:w="990" w:type="dxa"/>
            <w:vAlign w:val="center"/>
          </w:tcPr>
          <w:p w:rsidR="000D00F0" w:rsidRPr="00870819" w:rsidRDefault="000D00F0" w:rsidP="00727285">
            <w:pPr>
              <w:spacing w:before="60" w:after="60"/>
              <w:jc w:val="center"/>
              <w:rPr>
                <w:sz w:val="22"/>
                <w:szCs w:val="22"/>
              </w:rPr>
            </w:pPr>
            <w:r>
              <w:rPr>
                <w:sz w:val="22"/>
                <w:szCs w:val="22"/>
              </w:rPr>
              <w:t>-</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Rubber items such as balls and mats in storage with rubber odors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Gym, left side</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438</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72</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12</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17</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Pr>
                <w:sz w:val="22"/>
                <w:szCs w:val="22"/>
              </w:rPr>
              <w:t>Y</w:t>
            </w:r>
          </w:p>
        </w:tc>
        <w:tc>
          <w:tcPr>
            <w:tcW w:w="990" w:type="dxa"/>
            <w:vAlign w:val="center"/>
          </w:tcPr>
          <w:p w:rsidR="000D00F0" w:rsidRPr="00870819" w:rsidRDefault="000D00F0" w:rsidP="00727285">
            <w:pPr>
              <w:spacing w:before="60" w:after="60"/>
              <w:jc w:val="center"/>
              <w:rPr>
                <w:sz w:val="22"/>
                <w:szCs w:val="22"/>
              </w:rPr>
            </w:pPr>
            <w:r>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Gym-bleacher side</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372</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72</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12</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12</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N</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Ladies room next to gym</w:t>
            </w:r>
          </w:p>
        </w:tc>
        <w:tc>
          <w:tcPr>
            <w:tcW w:w="920" w:type="dxa"/>
            <w:vAlign w:val="center"/>
          </w:tcPr>
          <w:p w:rsidR="000D00F0" w:rsidRPr="00870819" w:rsidRDefault="000D00F0" w:rsidP="00727285">
            <w:pPr>
              <w:spacing w:before="60" w:after="60"/>
              <w:jc w:val="center"/>
              <w:rPr>
                <w:sz w:val="22"/>
                <w:szCs w:val="22"/>
              </w:rPr>
            </w:pPr>
            <w:r>
              <w:rPr>
                <w:sz w:val="22"/>
                <w:szCs w:val="22"/>
              </w:rPr>
              <w:t>-</w:t>
            </w:r>
          </w:p>
        </w:tc>
        <w:tc>
          <w:tcPr>
            <w:tcW w:w="1136" w:type="dxa"/>
            <w:vAlign w:val="center"/>
          </w:tcPr>
          <w:p w:rsidR="000D00F0" w:rsidRPr="00870819" w:rsidRDefault="000D00F0" w:rsidP="00727285">
            <w:pPr>
              <w:spacing w:before="60" w:after="60"/>
              <w:jc w:val="center"/>
              <w:rPr>
                <w:sz w:val="22"/>
                <w:szCs w:val="22"/>
              </w:rPr>
            </w:pPr>
            <w:r>
              <w:rPr>
                <w:sz w:val="22"/>
                <w:szCs w:val="22"/>
              </w:rPr>
              <w:t>-</w:t>
            </w:r>
          </w:p>
        </w:tc>
        <w:tc>
          <w:tcPr>
            <w:tcW w:w="810" w:type="dxa"/>
            <w:vAlign w:val="center"/>
          </w:tcPr>
          <w:p w:rsidR="000D00F0" w:rsidRPr="00870819" w:rsidRDefault="000D00F0" w:rsidP="00727285">
            <w:pPr>
              <w:spacing w:before="60" w:after="60"/>
              <w:jc w:val="center"/>
              <w:rPr>
                <w:sz w:val="22"/>
                <w:szCs w:val="22"/>
              </w:rPr>
            </w:pPr>
            <w:r>
              <w:rPr>
                <w:sz w:val="22"/>
                <w:szCs w:val="22"/>
              </w:rPr>
              <w:t>-</w:t>
            </w:r>
          </w:p>
        </w:tc>
        <w:tc>
          <w:tcPr>
            <w:tcW w:w="1080" w:type="dxa"/>
            <w:vAlign w:val="center"/>
          </w:tcPr>
          <w:p w:rsidR="000D00F0" w:rsidRPr="00870819" w:rsidRDefault="000D00F0" w:rsidP="00727285">
            <w:pPr>
              <w:spacing w:before="60" w:after="60"/>
              <w:jc w:val="center"/>
              <w:rPr>
                <w:sz w:val="22"/>
                <w:szCs w:val="22"/>
              </w:rPr>
            </w:pPr>
            <w:r>
              <w:rPr>
                <w:sz w:val="22"/>
                <w:szCs w:val="22"/>
              </w:rPr>
              <w:t>-</w:t>
            </w:r>
          </w:p>
        </w:tc>
        <w:tc>
          <w:tcPr>
            <w:tcW w:w="954" w:type="dxa"/>
            <w:vAlign w:val="center"/>
          </w:tcPr>
          <w:p w:rsidR="000D00F0" w:rsidRPr="00870819" w:rsidRDefault="000D00F0" w:rsidP="00727285">
            <w:pPr>
              <w:spacing w:before="60" w:after="60"/>
              <w:jc w:val="center"/>
              <w:rPr>
                <w:sz w:val="22"/>
                <w:szCs w:val="22"/>
              </w:rPr>
            </w:pPr>
            <w:r>
              <w:rPr>
                <w:sz w:val="22"/>
                <w:szCs w:val="22"/>
              </w:rPr>
              <w:t>-</w:t>
            </w:r>
          </w:p>
        </w:tc>
        <w:tc>
          <w:tcPr>
            <w:tcW w:w="1260" w:type="dxa"/>
            <w:vAlign w:val="center"/>
          </w:tcPr>
          <w:p w:rsidR="000D00F0" w:rsidRPr="00870819" w:rsidRDefault="000D00F0" w:rsidP="00727285">
            <w:pPr>
              <w:spacing w:before="60" w:after="60"/>
              <w:jc w:val="center"/>
              <w:rPr>
                <w:sz w:val="22"/>
                <w:szCs w:val="22"/>
              </w:rPr>
            </w:pPr>
            <w:r>
              <w:rPr>
                <w:sz w:val="22"/>
                <w:szCs w:val="22"/>
              </w:rPr>
              <w:t>-</w:t>
            </w:r>
          </w:p>
        </w:tc>
        <w:tc>
          <w:tcPr>
            <w:tcW w:w="1260" w:type="dxa"/>
            <w:vAlign w:val="center"/>
          </w:tcPr>
          <w:p w:rsidR="000D00F0" w:rsidRPr="00870819" w:rsidRDefault="000D00F0" w:rsidP="00727285">
            <w:pPr>
              <w:spacing w:before="60" w:after="60"/>
              <w:jc w:val="center"/>
              <w:rPr>
                <w:sz w:val="22"/>
                <w:szCs w:val="22"/>
              </w:rPr>
            </w:pPr>
            <w:r>
              <w:rPr>
                <w:sz w:val="22"/>
                <w:szCs w:val="22"/>
              </w:rPr>
              <w:t>N</w:t>
            </w:r>
          </w:p>
        </w:tc>
        <w:tc>
          <w:tcPr>
            <w:tcW w:w="900" w:type="dxa"/>
            <w:gridSpan w:val="2"/>
            <w:vAlign w:val="center"/>
          </w:tcPr>
          <w:p w:rsidR="000D00F0" w:rsidRPr="00870819" w:rsidRDefault="000D00F0" w:rsidP="00727285">
            <w:pPr>
              <w:spacing w:before="60" w:after="60"/>
              <w:jc w:val="center"/>
              <w:rPr>
                <w:sz w:val="22"/>
                <w:szCs w:val="22"/>
              </w:rPr>
            </w:pPr>
            <w:r>
              <w:rPr>
                <w:sz w:val="22"/>
                <w:szCs w:val="22"/>
              </w:rPr>
              <w:t>Y</w:t>
            </w:r>
          </w:p>
        </w:tc>
        <w:tc>
          <w:tcPr>
            <w:tcW w:w="990" w:type="dxa"/>
            <w:vAlign w:val="center"/>
          </w:tcPr>
          <w:p w:rsidR="000D00F0" w:rsidRPr="00870819" w:rsidRDefault="000D00F0" w:rsidP="00727285">
            <w:pPr>
              <w:spacing w:before="60" w:after="60"/>
              <w:jc w:val="center"/>
              <w:rPr>
                <w:sz w:val="22"/>
                <w:szCs w:val="22"/>
              </w:rPr>
            </w:pPr>
            <w:r>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AT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Men’s room across from gym</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r>
              <w:rPr>
                <w:sz w:val="22"/>
                <w:szCs w:val="22"/>
              </w:rPr>
              <w:t xml:space="preserve"> </w:t>
            </w:r>
            <w:r w:rsidRPr="00870819">
              <w:rPr>
                <w:sz w:val="22"/>
                <w:szCs w:val="22"/>
              </w:rPr>
              <w:t>off</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Exhaust slight backdraft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Women’s room in C first floor area</w:t>
            </w:r>
          </w:p>
        </w:tc>
        <w:tc>
          <w:tcPr>
            <w:tcW w:w="920" w:type="dxa"/>
            <w:vAlign w:val="center"/>
          </w:tcPr>
          <w:p w:rsidR="000D00F0" w:rsidRPr="00870819" w:rsidRDefault="000D00F0" w:rsidP="00727285">
            <w:pPr>
              <w:spacing w:before="60" w:after="60"/>
              <w:jc w:val="center"/>
              <w:rPr>
                <w:sz w:val="22"/>
                <w:szCs w:val="22"/>
              </w:rPr>
            </w:pPr>
            <w:r>
              <w:rPr>
                <w:sz w:val="22"/>
                <w:szCs w:val="22"/>
              </w:rPr>
              <w:t>-</w:t>
            </w:r>
          </w:p>
        </w:tc>
        <w:tc>
          <w:tcPr>
            <w:tcW w:w="1136" w:type="dxa"/>
            <w:vAlign w:val="center"/>
          </w:tcPr>
          <w:p w:rsidR="000D00F0" w:rsidRPr="00870819" w:rsidRDefault="000D00F0" w:rsidP="00727285">
            <w:pPr>
              <w:spacing w:before="60" w:after="60"/>
              <w:jc w:val="center"/>
              <w:rPr>
                <w:sz w:val="22"/>
                <w:szCs w:val="22"/>
              </w:rPr>
            </w:pPr>
            <w:r>
              <w:rPr>
                <w:sz w:val="22"/>
                <w:szCs w:val="22"/>
              </w:rPr>
              <w:t>-</w:t>
            </w:r>
          </w:p>
        </w:tc>
        <w:tc>
          <w:tcPr>
            <w:tcW w:w="810" w:type="dxa"/>
            <w:vAlign w:val="center"/>
          </w:tcPr>
          <w:p w:rsidR="000D00F0" w:rsidRPr="00870819" w:rsidRDefault="000D00F0" w:rsidP="00727285">
            <w:pPr>
              <w:spacing w:before="60" w:after="60"/>
              <w:jc w:val="center"/>
              <w:rPr>
                <w:sz w:val="22"/>
                <w:szCs w:val="22"/>
              </w:rPr>
            </w:pPr>
            <w:r>
              <w:rPr>
                <w:sz w:val="22"/>
                <w:szCs w:val="22"/>
              </w:rPr>
              <w:t>-</w:t>
            </w:r>
          </w:p>
        </w:tc>
        <w:tc>
          <w:tcPr>
            <w:tcW w:w="1080" w:type="dxa"/>
            <w:vAlign w:val="center"/>
          </w:tcPr>
          <w:p w:rsidR="000D00F0" w:rsidRPr="00870819" w:rsidRDefault="000D00F0" w:rsidP="00727285">
            <w:pPr>
              <w:spacing w:before="60" w:after="60"/>
              <w:jc w:val="center"/>
              <w:rPr>
                <w:sz w:val="22"/>
                <w:szCs w:val="22"/>
              </w:rPr>
            </w:pPr>
            <w:r>
              <w:rPr>
                <w:sz w:val="22"/>
                <w:szCs w:val="22"/>
              </w:rPr>
              <w:t>-</w:t>
            </w:r>
          </w:p>
        </w:tc>
        <w:tc>
          <w:tcPr>
            <w:tcW w:w="954" w:type="dxa"/>
            <w:vAlign w:val="center"/>
          </w:tcPr>
          <w:p w:rsidR="000D00F0" w:rsidRPr="00870819" w:rsidRDefault="000D00F0" w:rsidP="00727285">
            <w:pPr>
              <w:spacing w:before="60" w:after="60"/>
              <w:jc w:val="center"/>
              <w:rPr>
                <w:sz w:val="22"/>
                <w:szCs w:val="22"/>
              </w:rPr>
            </w:pPr>
            <w:r>
              <w:rPr>
                <w:sz w:val="22"/>
                <w:szCs w:val="22"/>
              </w:rPr>
              <w:t>-</w:t>
            </w:r>
          </w:p>
        </w:tc>
        <w:tc>
          <w:tcPr>
            <w:tcW w:w="1260" w:type="dxa"/>
            <w:vAlign w:val="center"/>
          </w:tcPr>
          <w:p w:rsidR="000D00F0" w:rsidRPr="00870819" w:rsidRDefault="000D00F0" w:rsidP="00727285">
            <w:pPr>
              <w:spacing w:before="60" w:after="60"/>
              <w:jc w:val="center"/>
              <w:rPr>
                <w:sz w:val="22"/>
                <w:szCs w:val="22"/>
              </w:rPr>
            </w:pPr>
            <w:r>
              <w:rPr>
                <w:sz w:val="22"/>
                <w:szCs w:val="22"/>
              </w:rPr>
              <w:t>-</w:t>
            </w:r>
          </w:p>
        </w:tc>
        <w:tc>
          <w:tcPr>
            <w:tcW w:w="1260" w:type="dxa"/>
            <w:vAlign w:val="center"/>
          </w:tcPr>
          <w:p w:rsidR="000D00F0" w:rsidRPr="00870819" w:rsidRDefault="000D00F0" w:rsidP="00727285">
            <w:pPr>
              <w:spacing w:before="60" w:after="60"/>
              <w:jc w:val="center"/>
              <w:rPr>
                <w:sz w:val="22"/>
                <w:szCs w:val="22"/>
              </w:rPr>
            </w:pPr>
            <w:r>
              <w:rPr>
                <w:sz w:val="22"/>
                <w:szCs w:val="22"/>
              </w:rPr>
              <w:t>N</w:t>
            </w:r>
          </w:p>
        </w:tc>
        <w:tc>
          <w:tcPr>
            <w:tcW w:w="900" w:type="dxa"/>
            <w:gridSpan w:val="2"/>
            <w:vAlign w:val="center"/>
          </w:tcPr>
          <w:p w:rsidR="000D00F0" w:rsidRPr="00870819" w:rsidRDefault="000D00F0" w:rsidP="00727285">
            <w:pPr>
              <w:spacing w:before="60" w:after="60"/>
              <w:jc w:val="center"/>
              <w:rPr>
                <w:sz w:val="22"/>
                <w:szCs w:val="22"/>
              </w:rPr>
            </w:pPr>
            <w:r>
              <w:rPr>
                <w:sz w:val="22"/>
                <w:szCs w:val="22"/>
              </w:rPr>
              <w:t>-</w:t>
            </w:r>
          </w:p>
        </w:tc>
        <w:tc>
          <w:tcPr>
            <w:tcW w:w="990" w:type="dxa"/>
            <w:vAlign w:val="center"/>
          </w:tcPr>
          <w:p w:rsidR="000D00F0" w:rsidRPr="00870819" w:rsidRDefault="000D00F0" w:rsidP="00727285">
            <w:pPr>
              <w:spacing w:before="60" w:after="60"/>
              <w:jc w:val="center"/>
              <w:rPr>
                <w:sz w:val="22"/>
                <w:szCs w:val="22"/>
              </w:rPr>
            </w:pPr>
            <w:r>
              <w:rPr>
                <w:sz w:val="22"/>
                <w:szCs w:val="22"/>
              </w:rPr>
              <w:t>-</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 xml:space="preserve">Reported odors of </w:t>
            </w:r>
            <w:r>
              <w:rPr>
                <w:sz w:val="22"/>
                <w:szCs w:val="22"/>
              </w:rPr>
              <w:t xml:space="preserve">sewer </w:t>
            </w:r>
            <w:r w:rsidRPr="00870819">
              <w:rPr>
                <w:sz w:val="22"/>
                <w:szCs w:val="22"/>
              </w:rPr>
              <w:t>gas previously, nothing observed during</w:t>
            </w:r>
            <w:r>
              <w:rPr>
                <w:sz w:val="22"/>
                <w:szCs w:val="22"/>
              </w:rPr>
              <w:t xml:space="preserve"> visit </w:t>
            </w:r>
          </w:p>
        </w:tc>
      </w:tr>
      <w:tr w:rsidR="000D00F0" w:rsidRPr="004A7B5E" w:rsidTr="00727285">
        <w:trPr>
          <w:trHeight w:val="648"/>
          <w:jc w:val="center"/>
        </w:trPr>
        <w:tc>
          <w:tcPr>
            <w:tcW w:w="13690" w:type="dxa"/>
            <w:gridSpan w:val="12"/>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Basement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C05</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625</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73</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18</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5</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DEM, paints</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lastRenderedPageBreak/>
              <w:t>C07</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580</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75</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17</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5</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C08</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514</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72</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16</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21</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off</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Pr>
                <w:sz w:val="22"/>
                <w:szCs w:val="22"/>
              </w:rPr>
              <w:t>E</w:t>
            </w:r>
            <w:r w:rsidRPr="00870819">
              <w:rPr>
                <w:sz w:val="22"/>
                <w:szCs w:val="22"/>
              </w:rPr>
              <w:t>xercise/training items, mats on floor</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C10</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550</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71</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18</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on</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PC, AI, microwave</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C14</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527</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72</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15</w:t>
            </w:r>
          </w:p>
        </w:tc>
        <w:tc>
          <w:tcPr>
            <w:tcW w:w="954" w:type="dxa"/>
            <w:vAlign w:val="center"/>
          </w:tcPr>
          <w:p w:rsidR="000D00F0" w:rsidRPr="00870819" w:rsidRDefault="000D00F0" w:rsidP="00727285">
            <w:pPr>
              <w:spacing w:before="60" w:after="60"/>
              <w:jc w:val="center"/>
              <w:rPr>
                <w:sz w:val="22"/>
                <w:szCs w:val="22"/>
              </w:rPr>
            </w:pPr>
            <w:r w:rsidRPr="00870819">
              <w:rPr>
                <w:sz w:val="22"/>
                <w:szCs w:val="22"/>
              </w:rPr>
              <w:t>23-33</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6</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obstructed</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CP, DEM, WD plaster and CT</w:t>
            </w:r>
          </w:p>
        </w:tc>
      </w:tr>
      <w:tr w:rsidR="000D00F0" w:rsidRPr="004A7B5E" w:rsidTr="00727285">
        <w:trPr>
          <w:trHeight w:val="648"/>
          <w:jc w:val="center"/>
        </w:trPr>
        <w:tc>
          <w:tcPr>
            <w:tcW w:w="1909" w:type="dxa"/>
            <w:vAlign w:val="center"/>
          </w:tcPr>
          <w:p w:rsidR="000D00F0" w:rsidRPr="00870819" w:rsidRDefault="000D00F0" w:rsidP="00727285">
            <w:pPr>
              <w:spacing w:before="60" w:after="60"/>
              <w:rPr>
                <w:sz w:val="22"/>
                <w:szCs w:val="22"/>
              </w:rPr>
            </w:pPr>
            <w:r w:rsidRPr="00870819">
              <w:rPr>
                <w:sz w:val="22"/>
                <w:szCs w:val="22"/>
              </w:rPr>
              <w:t>C16</w:t>
            </w:r>
          </w:p>
        </w:tc>
        <w:tc>
          <w:tcPr>
            <w:tcW w:w="920" w:type="dxa"/>
            <w:vAlign w:val="center"/>
          </w:tcPr>
          <w:p w:rsidR="000D00F0" w:rsidRPr="00870819" w:rsidRDefault="000D00F0" w:rsidP="00727285">
            <w:pPr>
              <w:spacing w:before="60" w:after="60"/>
              <w:jc w:val="center"/>
              <w:rPr>
                <w:sz w:val="22"/>
                <w:szCs w:val="22"/>
              </w:rPr>
            </w:pPr>
            <w:r w:rsidRPr="00870819">
              <w:rPr>
                <w:sz w:val="22"/>
                <w:szCs w:val="22"/>
              </w:rPr>
              <w:t>547</w:t>
            </w:r>
          </w:p>
        </w:tc>
        <w:tc>
          <w:tcPr>
            <w:tcW w:w="1136" w:type="dxa"/>
            <w:vAlign w:val="center"/>
          </w:tcPr>
          <w:p w:rsidR="000D00F0" w:rsidRPr="00870819" w:rsidRDefault="000D00F0" w:rsidP="00727285">
            <w:pPr>
              <w:spacing w:before="60" w:after="60"/>
              <w:jc w:val="center"/>
              <w:rPr>
                <w:sz w:val="22"/>
                <w:szCs w:val="22"/>
              </w:rPr>
            </w:pPr>
            <w:r w:rsidRPr="00870819">
              <w:rPr>
                <w:sz w:val="22"/>
                <w:szCs w:val="22"/>
              </w:rPr>
              <w:t>ND</w:t>
            </w:r>
          </w:p>
        </w:tc>
        <w:tc>
          <w:tcPr>
            <w:tcW w:w="810" w:type="dxa"/>
            <w:vAlign w:val="center"/>
          </w:tcPr>
          <w:p w:rsidR="000D00F0" w:rsidRPr="00870819" w:rsidRDefault="000D00F0" w:rsidP="00727285">
            <w:pPr>
              <w:spacing w:before="60" w:after="60"/>
              <w:jc w:val="center"/>
              <w:rPr>
                <w:sz w:val="22"/>
                <w:szCs w:val="22"/>
              </w:rPr>
            </w:pPr>
            <w:r w:rsidRPr="00870819">
              <w:rPr>
                <w:sz w:val="22"/>
                <w:szCs w:val="22"/>
              </w:rPr>
              <w:t>72</w:t>
            </w:r>
          </w:p>
        </w:tc>
        <w:tc>
          <w:tcPr>
            <w:tcW w:w="1080" w:type="dxa"/>
            <w:vAlign w:val="center"/>
          </w:tcPr>
          <w:p w:rsidR="000D00F0" w:rsidRPr="00870819" w:rsidRDefault="000D00F0" w:rsidP="00727285">
            <w:pPr>
              <w:spacing w:before="60" w:after="60"/>
              <w:jc w:val="center"/>
              <w:rPr>
                <w:sz w:val="22"/>
                <w:szCs w:val="22"/>
              </w:rPr>
            </w:pPr>
            <w:r w:rsidRPr="00870819">
              <w:rPr>
                <w:sz w:val="22"/>
                <w:szCs w:val="22"/>
              </w:rPr>
              <w:t>16</w:t>
            </w:r>
          </w:p>
        </w:tc>
        <w:tc>
          <w:tcPr>
            <w:tcW w:w="954" w:type="dxa"/>
            <w:vAlign w:val="center"/>
          </w:tcPr>
          <w:p w:rsidR="000D00F0" w:rsidRPr="00870819" w:rsidRDefault="000D00F0" w:rsidP="00727285">
            <w:pPr>
              <w:spacing w:before="60" w:after="60"/>
              <w:jc w:val="center"/>
              <w:rPr>
                <w:sz w:val="22"/>
                <w:szCs w:val="22"/>
              </w:rPr>
            </w:pPr>
            <w:r>
              <w:rPr>
                <w:sz w:val="22"/>
                <w:szCs w:val="22"/>
              </w:rPr>
              <w:t>ND</w:t>
            </w:r>
          </w:p>
        </w:tc>
        <w:tc>
          <w:tcPr>
            <w:tcW w:w="1260" w:type="dxa"/>
            <w:vAlign w:val="center"/>
          </w:tcPr>
          <w:p w:rsidR="000D00F0" w:rsidRPr="00870819" w:rsidRDefault="000D00F0" w:rsidP="00727285">
            <w:pPr>
              <w:spacing w:before="60" w:after="60"/>
              <w:jc w:val="center"/>
              <w:rPr>
                <w:sz w:val="22"/>
                <w:szCs w:val="22"/>
              </w:rPr>
            </w:pPr>
            <w:r w:rsidRPr="00870819">
              <w:rPr>
                <w:sz w:val="22"/>
                <w:szCs w:val="22"/>
              </w:rPr>
              <w:t>0</w:t>
            </w:r>
          </w:p>
        </w:tc>
        <w:tc>
          <w:tcPr>
            <w:tcW w:w="1260" w:type="dxa"/>
            <w:vAlign w:val="center"/>
          </w:tcPr>
          <w:p w:rsidR="000D00F0" w:rsidRPr="00870819" w:rsidRDefault="000D00F0" w:rsidP="00727285">
            <w:pPr>
              <w:spacing w:before="60" w:after="60"/>
              <w:jc w:val="center"/>
              <w:rPr>
                <w:sz w:val="22"/>
                <w:szCs w:val="22"/>
              </w:rPr>
            </w:pPr>
            <w:r>
              <w:rPr>
                <w:sz w:val="22"/>
                <w:szCs w:val="22"/>
              </w:rPr>
              <w:t>Y</w:t>
            </w:r>
          </w:p>
        </w:tc>
        <w:tc>
          <w:tcPr>
            <w:tcW w:w="900" w:type="dxa"/>
            <w:gridSpan w:val="2"/>
            <w:vAlign w:val="center"/>
          </w:tcPr>
          <w:p w:rsidR="000D00F0" w:rsidRPr="00870819" w:rsidRDefault="000D00F0" w:rsidP="00727285">
            <w:pPr>
              <w:spacing w:before="60" w:after="60"/>
              <w:jc w:val="center"/>
              <w:rPr>
                <w:sz w:val="22"/>
                <w:szCs w:val="22"/>
              </w:rPr>
            </w:pPr>
            <w:r w:rsidRPr="00870819">
              <w:rPr>
                <w:sz w:val="22"/>
                <w:szCs w:val="22"/>
              </w:rPr>
              <w:t>Y UV on</w:t>
            </w:r>
          </w:p>
        </w:tc>
        <w:tc>
          <w:tcPr>
            <w:tcW w:w="990" w:type="dxa"/>
            <w:vAlign w:val="center"/>
          </w:tcPr>
          <w:p w:rsidR="000D00F0" w:rsidRPr="00870819" w:rsidRDefault="000D00F0" w:rsidP="00727285">
            <w:pPr>
              <w:spacing w:before="60" w:after="60"/>
              <w:jc w:val="center"/>
              <w:rPr>
                <w:sz w:val="22"/>
                <w:szCs w:val="22"/>
              </w:rPr>
            </w:pPr>
            <w:r w:rsidRPr="00870819">
              <w:rPr>
                <w:sz w:val="22"/>
                <w:szCs w:val="22"/>
              </w:rPr>
              <w:t>Y</w:t>
            </w:r>
          </w:p>
        </w:tc>
        <w:tc>
          <w:tcPr>
            <w:tcW w:w="2471" w:type="dxa"/>
            <w:tcBorders>
              <w:left w:val="nil"/>
            </w:tcBorders>
            <w:vAlign w:val="center"/>
          </w:tcPr>
          <w:p w:rsidR="000D00F0" w:rsidRPr="00870819" w:rsidRDefault="000D00F0" w:rsidP="00727285">
            <w:pPr>
              <w:pStyle w:val="Header"/>
              <w:tabs>
                <w:tab w:val="clear" w:pos="4320"/>
                <w:tab w:val="clear" w:pos="8640"/>
              </w:tabs>
              <w:spacing w:before="60" w:after="60"/>
              <w:rPr>
                <w:sz w:val="22"/>
                <w:szCs w:val="22"/>
              </w:rPr>
            </w:pPr>
            <w:r w:rsidRPr="00870819">
              <w:rPr>
                <w:sz w:val="22"/>
                <w:szCs w:val="22"/>
              </w:rPr>
              <w:t>storage</w:t>
            </w:r>
          </w:p>
        </w:tc>
      </w:tr>
    </w:tbl>
    <w:p w:rsidR="000D00F0" w:rsidRPr="004A7B5E" w:rsidRDefault="000D00F0" w:rsidP="000D00F0"/>
    <w:p w:rsidR="006400F9" w:rsidRPr="00DA7F34" w:rsidRDefault="006400F9" w:rsidP="000D00F0">
      <w:pPr>
        <w:rPr>
          <w:b/>
        </w:rPr>
      </w:pPr>
    </w:p>
    <w:sectPr w:rsidR="006400F9" w:rsidRPr="00DA7F34" w:rsidSect="000D00F0">
      <w:headerReference w:type="default" r:id="rId48"/>
      <w:footerReference w:type="default" r:id="rId49"/>
      <w:headerReference w:type="first" r:id="rId50"/>
      <w:footerReference w:type="first" r:id="rId51"/>
      <w:pgSz w:w="15840" w:h="12240" w:orient="landscape" w:code="1"/>
      <w:pgMar w:top="446" w:right="720" w:bottom="806" w:left="720" w:header="720" w:footer="28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701" w:rsidRDefault="000A4701">
      <w:r>
        <w:separator/>
      </w:r>
    </w:p>
  </w:endnote>
  <w:endnote w:type="continuationSeparator" w:id="0">
    <w:p w:rsidR="000A4701" w:rsidRDefault="000A4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PMingLiU">
    <w:altName w:val="新細明體"/>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EB5" w:rsidRDefault="00F26EB5" w:rsidP="00A359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F26EB5" w:rsidRDefault="00F26E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EB5" w:rsidRDefault="00F26EB5" w:rsidP="00A359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4DB8">
      <w:rPr>
        <w:rStyle w:val="PageNumber"/>
        <w:noProof/>
      </w:rPr>
      <w:t>22</w:t>
    </w:r>
    <w:r>
      <w:rPr>
        <w:rStyle w:val="PageNumber"/>
      </w:rPr>
      <w:fldChar w:fldCharType="end"/>
    </w:r>
  </w:p>
  <w:p w:rsidR="00F26EB5" w:rsidRDefault="00F26E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F0" w:rsidRDefault="000D00F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F34" w:rsidRDefault="00DA7F3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27" w:type="dxa"/>
      <w:jc w:val="center"/>
      <w:tblInd w:w="-98" w:type="dxa"/>
      <w:tblLayout w:type="fixed"/>
      <w:tblLook w:val="0000" w:firstRow="0" w:lastRow="0" w:firstColumn="0" w:lastColumn="0" w:noHBand="0" w:noVBand="0"/>
    </w:tblPr>
    <w:tblGrid>
      <w:gridCol w:w="3407"/>
      <w:gridCol w:w="2921"/>
      <w:gridCol w:w="2922"/>
      <w:gridCol w:w="2174"/>
      <w:gridCol w:w="2603"/>
    </w:tblGrid>
    <w:tr w:rsidR="00727285" w:rsidRPr="00F374D5" w:rsidTr="00727285">
      <w:trPr>
        <w:trHeight w:val="300"/>
        <w:jc w:val="center"/>
      </w:trPr>
      <w:tc>
        <w:tcPr>
          <w:tcW w:w="3407"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AI – accumulated items</w:t>
          </w:r>
        </w:p>
      </w:tc>
      <w:tc>
        <w:tcPr>
          <w:tcW w:w="2922"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CT = ceiling tile</w:t>
          </w:r>
        </w:p>
      </w:tc>
      <w:tc>
        <w:tcPr>
          <w:tcW w:w="2174"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MT = missing tile</w:t>
          </w:r>
        </w:p>
      </w:tc>
      <w:tc>
        <w:tcPr>
          <w:tcW w:w="2603"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UV = unit ventilator/univent</w:t>
          </w:r>
        </w:p>
      </w:tc>
    </w:tr>
    <w:tr w:rsidR="00727285" w:rsidRPr="00F374D5" w:rsidTr="00727285">
      <w:trPr>
        <w:trHeight w:val="300"/>
        <w:jc w:val="center"/>
      </w:trPr>
      <w:tc>
        <w:tcPr>
          <w:tcW w:w="3407"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921"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AT = ajar ceiling tile</w:t>
          </w:r>
        </w:p>
      </w:tc>
      <w:tc>
        <w:tcPr>
          <w:tcW w:w="2922"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DEM = dry erase materials</w:t>
          </w:r>
        </w:p>
      </w:tc>
      <w:tc>
        <w:tcPr>
          <w:tcW w:w="2174"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PC = photocopier</w:t>
          </w:r>
        </w:p>
      </w:tc>
      <w:tc>
        <w:tcPr>
          <w:tcW w:w="2603"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WC = water cooler</w:t>
          </w:r>
        </w:p>
      </w:tc>
    </w:tr>
    <w:tr w:rsidR="00727285" w:rsidRPr="00F374D5" w:rsidTr="00727285">
      <w:trPr>
        <w:trHeight w:val="300"/>
        <w:jc w:val="center"/>
      </w:trPr>
      <w:tc>
        <w:tcPr>
          <w:tcW w:w="3407"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ND = non detect</w:t>
          </w:r>
        </w:p>
      </w:tc>
      <w:tc>
        <w:tcPr>
          <w:tcW w:w="2921" w:type="dxa"/>
          <w:tcBorders>
            <w:top w:val="nil"/>
            <w:left w:val="nil"/>
            <w:bottom w:val="nil"/>
            <w:right w:val="nil"/>
          </w:tcBorders>
          <w:shd w:val="clear" w:color="auto" w:fill="auto"/>
          <w:noWrap/>
          <w:vAlign w:val="bottom"/>
        </w:tcPr>
        <w:p w:rsidR="00727285" w:rsidRDefault="00727285" w:rsidP="00727285">
          <w:pPr>
            <w:rPr>
              <w:rFonts w:ascii="Times" w:hAnsi="Times" w:cs="Times"/>
              <w:sz w:val="20"/>
            </w:rPr>
          </w:pPr>
          <w:r>
            <w:rPr>
              <w:rFonts w:ascii="Times" w:hAnsi="Times" w:cs="Times"/>
              <w:sz w:val="20"/>
            </w:rPr>
            <w:t>CP = cleaning products</w:t>
          </w:r>
        </w:p>
      </w:tc>
      <w:tc>
        <w:tcPr>
          <w:tcW w:w="2922" w:type="dxa"/>
          <w:tcBorders>
            <w:top w:val="nil"/>
            <w:left w:val="nil"/>
            <w:bottom w:val="nil"/>
            <w:right w:val="nil"/>
          </w:tcBorders>
          <w:shd w:val="clear" w:color="auto" w:fill="auto"/>
          <w:noWrap/>
          <w:vAlign w:val="bottom"/>
        </w:tcPr>
        <w:p w:rsidR="00727285" w:rsidRDefault="00727285" w:rsidP="00727285">
          <w:pPr>
            <w:rPr>
              <w:rFonts w:ascii="Times" w:hAnsi="Times" w:cs="Times"/>
              <w:sz w:val="20"/>
            </w:rPr>
          </w:pPr>
          <w:r>
            <w:rPr>
              <w:rFonts w:ascii="Times" w:hAnsi="Times" w:cs="Times"/>
              <w:sz w:val="20"/>
            </w:rPr>
            <w:t>HS = hand sanitizer</w:t>
          </w:r>
        </w:p>
      </w:tc>
      <w:tc>
        <w:tcPr>
          <w:tcW w:w="2174" w:type="dxa"/>
          <w:tcBorders>
            <w:top w:val="nil"/>
            <w:left w:val="nil"/>
            <w:bottom w:val="nil"/>
            <w:right w:val="nil"/>
          </w:tcBorders>
          <w:shd w:val="clear" w:color="auto" w:fill="auto"/>
          <w:noWrap/>
          <w:vAlign w:val="bottom"/>
        </w:tcPr>
        <w:p w:rsidR="00727285" w:rsidRDefault="00727285" w:rsidP="00727285">
          <w:pPr>
            <w:rPr>
              <w:rFonts w:ascii="Times" w:hAnsi="Times" w:cs="Times"/>
              <w:sz w:val="20"/>
            </w:rPr>
          </w:pPr>
          <w:r>
            <w:rPr>
              <w:rFonts w:ascii="Times" w:hAnsi="Times" w:cs="Times"/>
              <w:sz w:val="20"/>
            </w:rPr>
            <w:t>PF = personal fan</w:t>
          </w:r>
        </w:p>
      </w:tc>
      <w:tc>
        <w:tcPr>
          <w:tcW w:w="2603" w:type="dxa"/>
          <w:tcBorders>
            <w:top w:val="nil"/>
            <w:left w:val="nil"/>
            <w:bottom w:val="nil"/>
            <w:right w:val="nil"/>
          </w:tcBorders>
          <w:shd w:val="clear" w:color="auto" w:fill="auto"/>
          <w:noWrap/>
          <w:vAlign w:val="bottom"/>
        </w:tcPr>
        <w:p w:rsidR="00727285" w:rsidRDefault="00727285" w:rsidP="00727285">
          <w:pPr>
            <w:rPr>
              <w:rFonts w:ascii="Times" w:hAnsi="Times" w:cs="Times"/>
              <w:sz w:val="20"/>
            </w:rPr>
          </w:pPr>
          <w:r>
            <w:rPr>
              <w:rFonts w:ascii="Times" w:hAnsi="Times" w:cs="Times"/>
              <w:sz w:val="20"/>
            </w:rPr>
            <w:t>WD = water-damaged</w:t>
          </w:r>
        </w:p>
      </w:tc>
    </w:tr>
  </w:tbl>
  <w:p w:rsidR="00727285" w:rsidRDefault="00727285" w:rsidP="00727285">
    <w:pPr>
      <w:tabs>
        <w:tab w:val="left" w:pos="9180"/>
      </w:tabs>
      <w:rPr>
        <w:b/>
        <w:sz w:val="20"/>
      </w:rPr>
    </w:pPr>
  </w:p>
  <w:p w:rsidR="00727285" w:rsidRPr="009804D7" w:rsidRDefault="00727285" w:rsidP="00727285">
    <w:pPr>
      <w:tabs>
        <w:tab w:val="left" w:pos="9180"/>
      </w:tabs>
      <w:rPr>
        <w:b/>
        <w:sz w:val="20"/>
      </w:rPr>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727285" w:rsidTr="00727285">
      <w:tc>
        <w:tcPr>
          <w:tcW w:w="2718" w:type="dxa"/>
          <w:tcBorders>
            <w:top w:val="single" w:sz="18" w:space="0" w:color="auto"/>
          </w:tcBorders>
        </w:tcPr>
        <w:p w:rsidR="00727285" w:rsidRDefault="00727285" w:rsidP="00727285">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727285" w:rsidRDefault="00727285" w:rsidP="00727285">
          <w:pPr>
            <w:rPr>
              <w:sz w:val="20"/>
            </w:rPr>
          </w:pPr>
          <w:r>
            <w:rPr>
              <w:sz w:val="20"/>
            </w:rPr>
            <w:t>&lt; 600 ppm = preferred</w:t>
          </w:r>
        </w:p>
      </w:tc>
      <w:tc>
        <w:tcPr>
          <w:tcW w:w="3600" w:type="dxa"/>
          <w:tcBorders>
            <w:top w:val="single" w:sz="18" w:space="0" w:color="auto"/>
          </w:tcBorders>
        </w:tcPr>
        <w:p w:rsidR="00727285" w:rsidRDefault="00727285" w:rsidP="00727285">
          <w:pPr>
            <w:jc w:val="right"/>
            <w:rPr>
              <w:sz w:val="20"/>
            </w:rPr>
          </w:pPr>
          <w:r>
            <w:rPr>
              <w:sz w:val="20"/>
            </w:rPr>
            <w:t>Temperature:</w:t>
          </w:r>
        </w:p>
      </w:tc>
      <w:tc>
        <w:tcPr>
          <w:tcW w:w="3420" w:type="dxa"/>
          <w:tcBorders>
            <w:top w:val="single" w:sz="18" w:space="0" w:color="auto"/>
          </w:tcBorders>
        </w:tcPr>
        <w:p w:rsidR="00727285" w:rsidRDefault="00727285" w:rsidP="00727285">
          <w:pPr>
            <w:rPr>
              <w:sz w:val="20"/>
            </w:rPr>
          </w:pPr>
          <w:r>
            <w:rPr>
              <w:sz w:val="20"/>
            </w:rPr>
            <w:t>70 - 78 °F</w:t>
          </w:r>
        </w:p>
      </w:tc>
    </w:tr>
    <w:tr w:rsidR="00727285" w:rsidTr="00727285">
      <w:tc>
        <w:tcPr>
          <w:tcW w:w="2718" w:type="dxa"/>
        </w:tcPr>
        <w:p w:rsidR="00727285" w:rsidRDefault="00727285" w:rsidP="00727285">
          <w:pPr>
            <w:jc w:val="right"/>
            <w:rPr>
              <w:sz w:val="20"/>
            </w:rPr>
          </w:pPr>
        </w:p>
      </w:tc>
      <w:tc>
        <w:tcPr>
          <w:tcW w:w="4860" w:type="dxa"/>
        </w:tcPr>
        <w:p w:rsidR="00727285" w:rsidRDefault="00727285" w:rsidP="00727285">
          <w:pPr>
            <w:rPr>
              <w:sz w:val="20"/>
            </w:rPr>
          </w:pPr>
          <w:r>
            <w:rPr>
              <w:sz w:val="20"/>
            </w:rPr>
            <w:t>600 - 800 ppm = acceptable</w:t>
          </w:r>
        </w:p>
      </w:tc>
      <w:tc>
        <w:tcPr>
          <w:tcW w:w="3600" w:type="dxa"/>
        </w:tcPr>
        <w:p w:rsidR="00727285" w:rsidRDefault="00727285" w:rsidP="00727285">
          <w:pPr>
            <w:jc w:val="right"/>
            <w:rPr>
              <w:sz w:val="20"/>
            </w:rPr>
          </w:pPr>
          <w:r>
            <w:rPr>
              <w:sz w:val="20"/>
            </w:rPr>
            <w:t>Relative Humidity:</w:t>
          </w:r>
        </w:p>
      </w:tc>
      <w:tc>
        <w:tcPr>
          <w:tcW w:w="3420" w:type="dxa"/>
        </w:tcPr>
        <w:p w:rsidR="00727285" w:rsidRDefault="00727285" w:rsidP="00727285">
          <w:pPr>
            <w:rPr>
              <w:sz w:val="20"/>
            </w:rPr>
          </w:pPr>
          <w:r>
            <w:rPr>
              <w:sz w:val="20"/>
            </w:rPr>
            <w:t>40 - 60%</w:t>
          </w:r>
        </w:p>
      </w:tc>
    </w:tr>
    <w:tr w:rsidR="00727285" w:rsidTr="00727285">
      <w:tc>
        <w:tcPr>
          <w:tcW w:w="2718" w:type="dxa"/>
          <w:tcBorders>
            <w:bottom w:val="single" w:sz="18" w:space="0" w:color="auto"/>
          </w:tcBorders>
        </w:tcPr>
        <w:p w:rsidR="00727285" w:rsidRDefault="00727285" w:rsidP="00727285">
          <w:pPr>
            <w:jc w:val="right"/>
            <w:rPr>
              <w:sz w:val="20"/>
            </w:rPr>
          </w:pPr>
        </w:p>
      </w:tc>
      <w:tc>
        <w:tcPr>
          <w:tcW w:w="4860" w:type="dxa"/>
          <w:tcBorders>
            <w:bottom w:val="single" w:sz="18" w:space="0" w:color="auto"/>
          </w:tcBorders>
        </w:tcPr>
        <w:p w:rsidR="00727285" w:rsidRDefault="00727285" w:rsidP="00727285">
          <w:pPr>
            <w:rPr>
              <w:sz w:val="20"/>
            </w:rPr>
          </w:pPr>
          <w:r>
            <w:rPr>
              <w:sz w:val="20"/>
            </w:rPr>
            <w:t>&gt; 800 ppm = indicative of ventilation problems</w:t>
          </w:r>
        </w:p>
      </w:tc>
      <w:tc>
        <w:tcPr>
          <w:tcW w:w="3600" w:type="dxa"/>
          <w:tcBorders>
            <w:bottom w:val="single" w:sz="18" w:space="0" w:color="auto"/>
          </w:tcBorders>
        </w:tcPr>
        <w:p w:rsidR="00727285" w:rsidRDefault="00727285" w:rsidP="00727285">
          <w:pPr>
            <w:rPr>
              <w:sz w:val="20"/>
            </w:rPr>
          </w:pPr>
        </w:p>
      </w:tc>
      <w:tc>
        <w:tcPr>
          <w:tcW w:w="3420" w:type="dxa"/>
          <w:tcBorders>
            <w:bottom w:val="single" w:sz="18" w:space="0" w:color="auto"/>
          </w:tcBorders>
        </w:tcPr>
        <w:p w:rsidR="00727285" w:rsidRDefault="00727285" w:rsidP="00727285">
          <w:pPr>
            <w:rPr>
              <w:sz w:val="20"/>
            </w:rPr>
          </w:pPr>
        </w:p>
      </w:tc>
    </w:tr>
  </w:tbl>
  <w:p w:rsidR="00727285" w:rsidRDefault="00727285" w:rsidP="00727285">
    <w:pPr>
      <w:pStyle w:val="Footer"/>
      <w:jc w:val="center"/>
    </w:pPr>
  </w:p>
  <w:p w:rsidR="00727285" w:rsidRPr="00FB37EB" w:rsidRDefault="00727285" w:rsidP="00727285">
    <w:pPr>
      <w:pStyle w:val="Footer"/>
      <w:tabs>
        <w:tab w:val="center" w:pos="7200"/>
        <w:tab w:val="left" w:pos="8526"/>
      </w:tabs>
    </w:pPr>
    <w:r>
      <w:tab/>
    </w:r>
    <w:r>
      <w:tab/>
      <w:t xml:space="preserve">Table 1, page </w:t>
    </w:r>
    <w:r>
      <w:rPr>
        <w:rStyle w:val="PageNumber"/>
      </w:rPr>
      <w:fldChar w:fldCharType="begin"/>
    </w:r>
    <w:r>
      <w:rPr>
        <w:rStyle w:val="PageNumber"/>
      </w:rPr>
      <w:instrText xml:space="preserve"> PAGE </w:instrText>
    </w:r>
    <w:r>
      <w:rPr>
        <w:rStyle w:val="PageNumber"/>
      </w:rPr>
      <w:fldChar w:fldCharType="separate"/>
    </w:r>
    <w:r w:rsidR="00044DB8">
      <w:rPr>
        <w:rStyle w:val="PageNumber"/>
        <w:noProof/>
      </w:rPr>
      <w:t>10</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27" w:type="dxa"/>
      <w:jc w:val="center"/>
      <w:tblInd w:w="-98" w:type="dxa"/>
      <w:tblLayout w:type="fixed"/>
      <w:tblLook w:val="0000" w:firstRow="0" w:lastRow="0" w:firstColumn="0" w:lastColumn="0" w:noHBand="0" w:noVBand="0"/>
    </w:tblPr>
    <w:tblGrid>
      <w:gridCol w:w="3407"/>
      <w:gridCol w:w="2921"/>
      <w:gridCol w:w="2922"/>
      <w:gridCol w:w="2174"/>
      <w:gridCol w:w="2603"/>
    </w:tblGrid>
    <w:tr w:rsidR="00727285" w:rsidRPr="00F374D5" w:rsidTr="00727285">
      <w:trPr>
        <w:trHeight w:val="300"/>
        <w:jc w:val="center"/>
      </w:trPr>
      <w:tc>
        <w:tcPr>
          <w:tcW w:w="3407"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AI – accumulated items</w:t>
          </w:r>
        </w:p>
      </w:tc>
      <w:tc>
        <w:tcPr>
          <w:tcW w:w="2922"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CT = ceiling tile</w:t>
          </w:r>
        </w:p>
      </w:tc>
      <w:tc>
        <w:tcPr>
          <w:tcW w:w="2174"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MT = missing tile</w:t>
          </w:r>
        </w:p>
      </w:tc>
      <w:tc>
        <w:tcPr>
          <w:tcW w:w="2603"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UV = unit ventilator/univent</w:t>
          </w:r>
        </w:p>
      </w:tc>
    </w:tr>
    <w:tr w:rsidR="00727285" w:rsidRPr="00F374D5" w:rsidTr="00727285">
      <w:trPr>
        <w:trHeight w:val="300"/>
        <w:jc w:val="center"/>
      </w:trPr>
      <w:tc>
        <w:tcPr>
          <w:tcW w:w="3407"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921"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AT = ajar ceiling tile</w:t>
          </w:r>
        </w:p>
      </w:tc>
      <w:tc>
        <w:tcPr>
          <w:tcW w:w="2922"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DEM = dry erase materials</w:t>
          </w:r>
        </w:p>
      </w:tc>
      <w:tc>
        <w:tcPr>
          <w:tcW w:w="2174"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PC = photocopier</w:t>
          </w:r>
        </w:p>
      </w:tc>
      <w:tc>
        <w:tcPr>
          <w:tcW w:w="2603"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WC = water cooler</w:t>
          </w:r>
        </w:p>
      </w:tc>
    </w:tr>
    <w:tr w:rsidR="00727285" w:rsidRPr="00F374D5" w:rsidTr="00727285">
      <w:trPr>
        <w:trHeight w:val="300"/>
        <w:jc w:val="center"/>
      </w:trPr>
      <w:tc>
        <w:tcPr>
          <w:tcW w:w="3407" w:type="dxa"/>
          <w:tcBorders>
            <w:top w:val="nil"/>
            <w:left w:val="nil"/>
            <w:bottom w:val="nil"/>
            <w:right w:val="nil"/>
          </w:tcBorders>
          <w:shd w:val="clear" w:color="auto" w:fill="auto"/>
          <w:noWrap/>
          <w:vAlign w:val="bottom"/>
        </w:tcPr>
        <w:p w:rsidR="00727285" w:rsidRPr="00F374D5" w:rsidRDefault="00727285" w:rsidP="00727285">
          <w:pPr>
            <w:rPr>
              <w:rFonts w:ascii="Times" w:hAnsi="Times" w:cs="Times"/>
              <w:sz w:val="20"/>
            </w:rPr>
          </w:pPr>
          <w:r>
            <w:rPr>
              <w:rFonts w:ascii="Times" w:hAnsi="Times" w:cs="Times"/>
              <w:sz w:val="20"/>
            </w:rPr>
            <w:t>ND = non detect</w:t>
          </w:r>
        </w:p>
      </w:tc>
      <w:tc>
        <w:tcPr>
          <w:tcW w:w="2921" w:type="dxa"/>
          <w:tcBorders>
            <w:top w:val="nil"/>
            <w:left w:val="nil"/>
            <w:bottom w:val="nil"/>
            <w:right w:val="nil"/>
          </w:tcBorders>
          <w:shd w:val="clear" w:color="auto" w:fill="auto"/>
          <w:noWrap/>
          <w:vAlign w:val="bottom"/>
        </w:tcPr>
        <w:p w:rsidR="00727285" w:rsidRDefault="00727285" w:rsidP="00727285">
          <w:pPr>
            <w:rPr>
              <w:rFonts w:ascii="Times" w:hAnsi="Times" w:cs="Times"/>
              <w:sz w:val="20"/>
            </w:rPr>
          </w:pPr>
          <w:r>
            <w:rPr>
              <w:rFonts w:ascii="Times" w:hAnsi="Times" w:cs="Times"/>
              <w:sz w:val="20"/>
            </w:rPr>
            <w:t>CP = cleaning products</w:t>
          </w:r>
        </w:p>
      </w:tc>
      <w:tc>
        <w:tcPr>
          <w:tcW w:w="2922" w:type="dxa"/>
          <w:tcBorders>
            <w:top w:val="nil"/>
            <w:left w:val="nil"/>
            <w:bottom w:val="nil"/>
            <w:right w:val="nil"/>
          </w:tcBorders>
          <w:shd w:val="clear" w:color="auto" w:fill="auto"/>
          <w:noWrap/>
          <w:vAlign w:val="bottom"/>
        </w:tcPr>
        <w:p w:rsidR="00727285" w:rsidRDefault="00727285" w:rsidP="00727285">
          <w:pPr>
            <w:rPr>
              <w:rFonts w:ascii="Times" w:hAnsi="Times" w:cs="Times"/>
              <w:sz w:val="20"/>
            </w:rPr>
          </w:pPr>
          <w:r>
            <w:rPr>
              <w:rFonts w:ascii="Times" w:hAnsi="Times" w:cs="Times"/>
              <w:sz w:val="20"/>
            </w:rPr>
            <w:t>HS = hand sanitizer</w:t>
          </w:r>
        </w:p>
      </w:tc>
      <w:tc>
        <w:tcPr>
          <w:tcW w:w="2174" w:type="dxa"/>
          <w:tcBorders>
            <w:top w:val="nil"/>
            <w:left w:val="nil"/>
            <w:bottom w:val="nil"/>
            <w:right w:val="nil"/>
          </w:tcBorders>
          <w:shd w:val="clear" w:color="auto" w:fill="auto"/>
          <w:noWrap/>
          <w:vAlign w:val="bottom"/>
        </w:tcPr>
        <w:p w:rsidR="00727285" w:rsidRDefault="00727285" w:rsidP="00727285">
          <w:pPr>
            <w:rPr>
              <w:rFonts w:ascii="Times" w:hAnsi="Times" w:cs="Times"/>
              <w:sz w:val="20"/>
            </w:rPr>
          </w:pPr>
          <w:r>
            <w:rPr>
              <w:rFonts w:ascii="Times" w:hAnsi="Times" w:cs="Times"/>
              <w:sz w:val="20"/>
            </w:rPr>
            <w:t>PF = personal fan</w:t>
          </w:r>
        </w:p>
      </w:tc>
      <w:tc>
        <w:tcPr>
          <w:tcW w:w="2603" w:type="dxa"/>
          <w:tcBorders>
            <w:top w:val="nil"/>
            <w:left w:val="nil"/>
            <w:bottom w:val="nil"/>
            <w:right w:val="nil"/>
          </w:tcBorders>
          <w:shd w:val="clear" w:color="auto" w:fill="auto"/>
          <w:noWrap/>
          <w:vAlign w:val="bottom"/>
        </w:tcPr>
        <w:p w:rsidR="00727285" w:rsidRDefault="00727285" w:rsidP="00727285">
          <w:pPr>
            <w:rPr>
              <w:rFonts w:ascii="Times" w:hAnsi="Times" w:cs="Times"/>
              <w:sz w:val="20"/>
            </w:rPr>
          </w:pPr>
          <w:r>
            <w:rPr>
              <w:rFonts w:ascii="Times" w:hAnsi="Times" w:cs="Times"/>
              <w:sz w:val="20"/>
            </w:rPr>
            <w:t>WD = water-damaged</w:t>
          </w:r>
        </w:p>
      </w:tc>
    </w:tr>
  </w:tbl>
  <w:p w:rsidR="00727285" w:rsidRDefault="00727285" w:rsidP="00727285">
    <w:pPr>
      <w:tabs>
        <w:tab w:val="left" w:pos="9180"/>
      </w:tabs>
      <w:rPr>
        <w:b/>
        <w:sz w:val="20"/>
      </w:rPr>
    </w:pPr>
  </w:p>
  <w:p w:rsidR="00727285" w:rsidRDefault="00727285" w:rsidP="00727285">
    <w:pPr>
      <w:tabs>
        <w:tab w:val="left" w:pos="9180"/>
      </w:tabs>
      <w:rPr>
        <w:b/>
        <w:sz w:val="20"/>
      </w:rPr>
    </w:pPr>
  </w:p>
  <w:p w:rsidR="00727285" w:rsidRDefault="00727285" w:rsidP="00727285">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727285" w:rsidTr="00727285">
      <w:tc>
        <w:tcPr>
          <w:tcW w:w="2718" w:type="dxa"/>
          <w:tcBorders>
            <w:top w:val="single" w:sz="18" w:space="0" w:color="auto"/>
          </w:tcBorders>
        </w:tcPr>
        <w:p w:rsidR="00727285" w:rsidRDefault="00727285" w:rsidP="00727285">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727285" w:rsidRDefault="00727285" w:rsidP="00727285">
          <w:pPr>
            <w:rPr>
              <w:sz w:val="20"/>
            </w:rPr>
          </w:pPr>
          <w:r>
            <w:rPr>
              <w:sz w:val="20"/>
            </w:rPr>
            <w:t>&lt; 600 ppm = preferred</w:t>
          </w:r>
        </w:p>
      </w:tc>
      <w:tc>
        <w:tcPr>
          <w:tcW w:w="3600" w:type="dxa"/>
          <w:tcBorders>
            <w:top w:val="single" w:sz="18" w:space="0" w:color="auto"/>
          </w:tcBorders>
        </w:tcPr>
        <w:p w:rsidR="00727285" w:rsidRDefault="00727285" w:rsidP="00727285">
          <w:pPr>
            <w:jc w:val="right"/>
            <w:rPr>
              <w:sz w:val="20"/>
            </w:rPr>
          </w:pPr>
          <w:r>
            <w:rPr>
              <w:sz w:val="20"/>
            </w:rPr>
            <w:t>Temperature:</w:t>
          </w:r>
        </w:p>
      </w:tc>
      <w:tc>
        <w:tcPr>
          <w:tcW w:w="3420" w:type="dxa"/>
          <w:tcBorders>
            <w:top w:val="single" w:sz="18" w:space="0" w:color="auto"/>
          </w:tcBorders>
        </w:tcPr>
        <w:p w:rsidR="00727285" w:rsidRDefault="00727285" w:rsidP="00727285">
          <w:pPr>
            <w:rPr>
              <w:sz w:val="20"/>
            </w:rPr>
          </w:pPr>
          <w:r>
            <w:rPr>
              <w:sz w:val="20"/>
            </w:rPr>
            <w:t>70 - 78 °F</w:t>
          </w:r>
        </w:p>
      </w:tc>
    </w:tr>
    <w:tr w:rsidR="00727285" w:rsidTr="00727285">
      <w:tc>
        <w:tcPr>
          <w:tcW w:w="2718" w:type="dxa"/>
        </w:tcPr>
        <w:p w:rsidR="00727285" w:rsidRDefault="00727285" w:rsidP="00727285">
          <w:pPr>
            <w:jc w:val="right"/>
            <w:rPr>
              <w:sz w:val="20"/>
            </w:rPr>
          </w:pPr>
        </w:p>
      </w:tc>
      <w:tc>
        <w:tcPr>
          <w:tcW w:w="4860" w:type="dxa"/>
        </w:tcPr>
        <w:p w:rsidR="00727285" w:rsidRDefault="00727285" w:rsidP="00727285">
          <w:pPr>
            <w:rPr>
              <w:sz w:val="20"/>
            </w:rPr>
          </w:pPr>
          <w:r>
            <w:rPr>
              <w:sz w:val="20"/>
            </w:rPr>
            <w:t>600 - 800 ppm = acceptable</w:t>
          </w:r>
        </w:p>
      </w:tc>
      <w:tc>
        <w:tcPr>
          <w:tcW w:w="3600" w:type="dxa"/>
        </w:tcPr>
        <w:p w:rsidR="00727285" w:rsidRDefault="00727285" w:rsidP="00727285">
          <w:pPr>
            <w:jc w:val="right"/>
            <w:rPr>
              <w:sz w:val="20"/>
            </w:rPr>
          </w:pPr>
          <w:r>
            <w:rPr>
              <w:sz w:val="20"/>
            </w:rPr>
            <w:t>Relative Humidity:</w:t>
          </w:r>
        </w:p>
      </w:tc>
      <w:tc>
        <w:tcPr>
          <w:tcW w:w="3420" w:type="dxa"/>
        </w:tcPr>
        <w:p w:rsidR="00727285" w:rsidRDefault="00727285" w:rsidP="00727285">
          <w:pPr>
            <w:rPr>
              <w:sz w:val="20"/>
            </w:rPr>
          </w:pPr>
          <w:r>
            <w:rPr>
              <w:sz w:val="20"/>
            </w:rPr>
            <w:t>40 - 60%</w:t>
          </w:r>
        </w:p>
      </w:tc>
    </w:tr>
    <w:tr w:rsidR="00727285" w:rsidTr="00727285">
      <w:tc>
        <w:tcPr>
          <w:tcW w:w="2718" w:type="dxa"/>
          <w:tcBorders>
            <w:bottom w:val="single" w:sz="18" w:space="0" w:color="auto"/>
          </w:tcBorders>
        </w:tcPr>
        <w:p w:rsidR="00727285" w:rsidRDefault="00727285" w:rsidP="00727285">
          <w:pPr>
            <w:jc w:val="right"/>
            <w:rPr>
              <w:sz w:val="20"/>
            </w:rPr>
          </w:pPr>
        </w:p>
      </w:tc>
      <w:tc>
        <w:tcPr>
          <w:tcW w:w="4860" w:type="dxa"/>
          <w:tcBorders>
            <w:bottom w:val="single" w:sz="18" w:space="0" w:color="auto"/>
          </w:tcBorders>
        </w:tcPr>
        <w:p w:rsidR="00727285" w:rsidRDefault="00727285" w:rsidP="00727285">
          <w:pPr>
            <w:rPr>
              <w:sz w:val="20"/>
            </w:rPr>
          </w:pPr>
          <w:r>
            <w:rPr>
              <w:sz w:val="20"/>
            </w:rPr>
            <w:t>&gt; 800 ppm = indicative of ventilation problems</w:t>
          </w:r>
        </w:p>
      </w:tc>
      <w:tc>
        <w:tcPr>
          <w:tcW w:w="3600" w:type="dxa"/>
          <w:tcBorders>
            <w:bottom w:val="single" w:sz="18" w:space="0" w:color="auto"/>
          </w:tcBorders>
        </w:tcPr>
        <w:p w:rsidR="00727285" w:rsidRDefault="00727285" w:rsidP="00727285">
          <w:pPr>
            <w:rPr>
              <w:sz w:val="20"/>
            </w:rPr>
          </w:pPr>
        </w:p>
      </w:tc>
      <w:tc>
        <w:tcPr>
          <w:tcW w:w="3420" w:type="dxa"/>
          <w:tcBorders>
            <w:bottom w:val="single" w:sz="18" w:space="0" w:color="auto"/>
          </w:tcBorders>
        </w:tcPr>
        <w:p w:rsidR="00727285" w:rsidRDefault="00727285" w:rsidP="00727285">
          <w:pPr>
            <w:rPr>
              <w:sz w:val="20"/>
            </w:rPr>
          </w:pPr>
        </w:p>
      </w:tc>
    </w:tr>
  </w:tbl>
  <w:p w:rsidR="00727285" w:rsidRDefault="00727285" w:rsidP="00727285">
    <w:pPr>
      <w:pStyle w:val="Footer"/>
      <w:jc w:val="center"/>
    </w:pPr>
  </w:p>
  <w:p w:rsidR="00727285" w:rsidRDefault="00727285" w:rsidP="00727285">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044DB8">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701" w:rsidRDefault="000A4701">
      <w:r>
        <w:separator/>
      </w:r>
    </w:p>
  </w:footnote>
  <w:footnote w:type="continuationSeparator" w:id="0">
    <w:p w:rsidR="000A4701" w:rsidRDefault="000A4701">
      <w:r>
        <w:continuationSeparator/>
      </w:r>
    </w:p>
  </w:footnote>
  <w:footnote w:id="1">
    <w:p w:rsidR="00DA20CC" w:rsidRDefault="00DA20CC">
      <w:pPr>
        <w:pStyle w:val="FootnoteText"/>
      </w:pPr>
      <w:r>
        <w:rPr>
          <w:rStyle w:val="FootnoteReference"/>
        </w:rPr>
        <w:footnoteRef/>
      </w:r>
      <w:r>
        <w:t xml:space="preserve"> A</w:t>
      </w:r>
      <w:r w:rsidRPr="00DA20CC">
        <w:t xml:space="preserve"> principal conduit (as in a sewer system) through which water is pumped as distinguished from one through which it flows by gravity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F0" w:rsidRDefault="000D00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F0" w:rsidRDefault="000D00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F0" w:rsidRDefault="000D00F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727285" w:rsidTr="00727285">
      <w:trPr>
        <w:cantSplit/>
      </w:trPr>
      <w:tc>
        <w:tcPr>
          <w:tcW w:w="12258" w:type="dxa"/>
          <w:gridSpan w:val="3"/>
        </w:tcPr>
        <w:p w:rsidR="00727285" w:rsidRPr="00677AC6" w:rsidRDefault="00727285" w:rsidP="00727285">
          <w:pPr>
            <w:pStyle w:val="Header"/>
            <w:spacing w:before="60" w:after="60"/>
            <w:rPr>
              <w:b/>
            </w:rPr>
          </w:pPr>
          <w:r>
            <w:rPr>
              <w:b/>
            </w:rPr>
            <w:t>Location: Oxford High School</w:t>
          </w:r>
        </w:p>
      </w:tc>
      <w:tc>
        <w:tcPr>
          <w:tcW w:w="2358" w:type="dxa"/>
        </w:tcPr>
        <w:p w:rsidR="00727285" w:rsidRDefault="00727285" w:rsidP="00727285">
          <w:pPr>
            <w:pStyle w:val="Header"/>
            <w:tabs>
              <w:tab w:val="clear" w:pos="4320"/>
              <w:tab w:val="clear" w:pos="8640"/>
            </w:tabs>
            <w:spacing w:before="60" w:after="60"/>
            <w:rPr>
              <w:b/>
            </w:rPr>
          </w:pPr>
          <w:r>
            <w:rPr>
              <w:b/>
            </w:rPr>
            <w:t>Indoor Air Results</w:t>
          </w:r>
        </w:p>
      </w:tc>
    </w:tr>
    <w:tr w:rsidR="00727285" w:rsidTr="00727285">
      <w:trPr>
        <w:cantSplit/>
      </w:trPr>
      <w:tc>
        <w:tcPr>
          <w:tcW w:w="4872" w:type="dxa"/>
        </w:tcPr>
        <w:p w:rsidR="00727285" w:rsidRDefault="00727285" w:rsidP="00727285">
          <w:pPr>
            <w:pStyle w:val="Header"/>
            <w:tabs>
              <w:tab w:val="clear" w:pos="4320"/>
              <w:tab w:val="clear" w:pos="8640"/>
            </w:tabs>
            <w:spacing w:before="60" w:after="60"/>
            <w:rPr>
              <w:b/>
            </w:rPr>
          </w:pPr>
          <w:r>
            <w:rPr>
              <w:b/>
            </w:rPr>
            <w:t xml:space="preserve">Address: 495 Main St. </w:t>
          </w:r>
          <w:proofErr w:type="spellStart"/>
          <w:r>
            <w:rPr>
              <w:b/>
            </w:rPr>
            <w:t>Oxford,MA</w:t>
          </w:r>
          <w:proofErr w:type="spellEnd"/>
        </w:p>
      </w:tc>
      <w:tc>
        <w:tcPr>
          <w:tcW w:w="4872" w:type="dxa"/>
        </w:tcPr>
        <w:p w:rsidR="00727285" w:rsidRDefault="00727285" w:rsidP="00727285">
          <w:pPr>
            <w:pStyle w:val="Header"/>
            <w:tabs>
              <w:tab w:val="clear" w:pos="4320"/>
              <w:tab w:val="clear" w:pos="8640"/>
            </w:tabs>
            <w:spacing w:before="60" w:after="60"/>
            <w:jc w:val="center"/>
            <w:rPr>
              <w:b/>
              <w:sz w:val="28"/>
            </w:rPr>
          </w:pPr>
          <w:r>
            <w:rPr>
              <w:b/>
              <w:sz w:val="28"/>
            </w:rPr>
            <w:t>Table 1 (continued)</w:t>
          </w:r>
        </w:p>
      </w:tc>
      <w:tc>
        <w:tcPr>
          <w:tcW w:w="2514" w:type="dxa"/>
        </w:tcPr>
        <w:p w:rsidR="00727285" w:rsidRDefault="00727285" w:rsidP="00727285">
          <w:pPr>
            <w:pStyle w:val="Header"/>
            <w:tabs>
              <w:tab w:val="clear" w:pos="4320"/>
              <w:tab w:val="clear" w:pos="8640"/>
            </w:tabs>
            <w:spacing w:before="60" w:after="60"/>
            <w:rPr>
              <w:b/>
            </w:rPr>
          </w:pPr>
        </w:p>
      </w:tc>
      <w:tc>
        <w:tcPr>
          <w:tcW w:w="2358" w:type="dxa"/>
        </w:tcPr>
        <w:p w:rsidR="00727285" w:rsidRDefault="00727285" w:rsidP="00727285">
          <w:pPr>
            <w:pStyle w:val="Header"/>
            <w:tabs>
              <w:tab w:val="clear" w:pos="4320"/>
              <w:tab w:val="clear" w:pos="8640"/>
            </w:tabs>
            <w:spacing w:before="60" w:after="60"/>
            <w:rPr>
              <w:b/>
            </w:rPr>
          </w:pPr>
          <w:r w:rsidRPr="00677AC6">
            <w:rPr>
              <w:b/>
            </w:rPr>
            <w:t xml:space="preserve">Date: </w:t>
          </w:r>
          <w:r>
            <w:rPr>
              <w:b/>
            </w:rPr>
            <w:t>4/15/2015</w:t>
          </w:r>
        </w:p>
      </w:tc>
    </w:tr>
  </w:tbl>
  <w:p w:rsidR="00727285" w:rsidRPr="00FB37EB" w:rsidRDefault="00727285" w:rsidP="0072728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727285" w:rsidTr="00727285">
      <w:trPr>
        <w:cantSplit/>
      </w:trPr>
      <w:tc>
        <w:tcPr>
          <w:tcW w:w="12258" w:type="dxa"/>
          <w:gridSpan w:val="3"/>
        </w:tcPr>
        <w:p w:rsidR="00727285" w:rsidRPr="00677AC6" w:rsidRDefault="00727285" w:rsidP="00727285">
          <w:pPr>
            <w:pStyle w:val="Header"/>
            <w:spacing w:before="60" w:after="60"/>
            <w:rPr>
              <w:b/>
            </w:rPr>
          </w:pPr>
          <w:r>
            <w:rPr>
              <w:b/>
            </w:rPr>
            <w:t>Location: Oxford High School</w:t>
          </w:r>
        </w:p>
      </w:tc>
      <w:tc>
        <w:tcPr>
          <w:tcW w:w="2358" w:type="dxa"/>
        </w:tcPr>
        <w:p w:rsidR="00727285" w:rsidRDefault="00727285" w:rsidP="00727285">
          <w:pPr>
            <w:pStyle w:val="Header"/>
            <w:tabs>
              <w:tab w:val="clear" w:pos="4320"/>
              <w:tab w:val="clear" w:pos="8640"/>
            </w:tabs>
            <w:spacing w:before="60" w:after="60"/>
            <w:rPr>
              <w:b/>
            </w:rPr>
          </w:pPr>
          <w:r>
            <w:rPr>
              <w:b/>
            </w:rPr>
            <w:t>Indoor Air Results</w:t>
          </w:r>
        </w:p>
      </w:tc>
    </w:tr>
    <w:tr w:rsidR="00727285" w:rsidTr="00727285">
      <w:trPr>
        <w:cantSplit/>
      </w:trPr>
      <w:tc>
        <w:tcPr>
          <w:tcW w:w="4872" w:type="dxa"/>
        </w:tcPr>
        <w:p w:rsidR="00727285" w:rsidRDefault="00727285" w:rsidP="00727285">
          <w:pPr>
            <w:pStyle w:val="Header"/>
            <w:tabs>
              <w:tab w:val="clear" w:pos="4320"/>
              <w:tab w:val="clear" w:pos="8640"/>
            </w:tabs>
            <w:spacing w:before="60" w:after="60"/>
            <w:rPr>
              <w:b/>
            </w:rPr>
          </w:pPr>
          <w:r>
            <w:rPr>
              <w:b/>
            </w:rPr>
            <w:t>Address: 495 Main St.  Oxford, MA</w:t>
          </w:r>
        </w:p>
      </w:tc>
      <w:tc>
        <w:tcPr>
          <w:tcW w:w="4872" w:type="dxa"/>
        </w:tcPr>
        <w:p w:rsidR="00727285" w:rsidRDefault="00727285" w:rsidP="00727285">
          <w:pPr>
            <w:pStyle w:val="Header"/>
            <w:tabs>
              <w:tab w:val="clear" w:pos="4320"/>
              <w:tab w:val="clear" w:pos="8640"/>
            </w:tabs>
            <w:spacing w:before="60" w:after="60"/>
            <w:jc w:val="center"/>
            <w:rPr>
              <w:b/>
              <w:sz w:val="28"/>
            </w:rPr>
          </w:pPr>
          <w:r>
            <w:rPr>
              <w:b/>
              <w:sz w:val="28"/>
            </w:rPr>
            <w:t>Table 1</w:t>
          </w:r>
        </w:p>
      </w:tc>
      <w:tc>
        <w:tcPr>
          <w:tcW w:w="2514" w:type="dxa"/>
        </w:tcPr>
        <w:p w:rsidR="00727285" w:rsidRDefault="00727285" w:rsidP="00727285">
          <w:pPr>
            <w:pStyle w:val="Header"/>
            <w:tabs>
              <w:tab w:val="clear" w:pos="4320"/>
              <w:tab w:val="clear" w:pos="8640"/>
            </w:tabs>
            <w:spacing w:before="60" w:after="60"/>
            <w:rPr>
              <w:b/>
            </w:rPr>
          </w:pPr>
        </w:p>
      </w:tc>
      <w:tc>
        <w:tcPr>
          <w:tcW w:w="2358" w:type="dxa"/>
        </w:tcPr>
        <w:p w:rsidR="00727285" w:rsidRDefault="00727285" w:rsidP="00727285">
          <w:pPr>
            <w:pStyle w:val="Header"/>
            <w:tabs>
              <w:tab w:val="clear" w:pos="4320"/>
              <w:tab w:val="clear" w:pos="8640"/>
            </w:tabs>
            <w:spacing w:before="60" w:after="60"/>
            <w:rPr>
              <w:b/>
            </w:rPr>
          </w:pPr>
          <w:r w:rsidRPr="00677AC6">
            <w:rPr>
              <w:b/>
            </w:rPr>
            <w:t xml:space="preserve">Date: </w:t>
          </w:r>
          <w:r>
            <w:rPr>
              <w:b/>
            </w:rPr>
            <w:t>4/15/2015</w:t>
          </w:r>
        </w:p>
      </w:tc>
    </w:tr>
  </w:tbl>
  <w:p w:rsidR="00727285" w:rsidRDefault="007272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nsid w:val="05EA0CE4"/>
    <w:multiLevelType w:val="multilevel"/>
    <w:tmpl w:val="5E0664FE"/>
    <w:numStyleLink w:val="StyleOutlinenumbered10pt"/>
  </w:abstractNum>
  <w:abstractNum w:abstractNumId="2">
    <w:nsid w:val="07DA75B3"/>
    <w:multiLevelType w:val="multilevel"/>
    <w:tmpl w:val="E6AE4510"/>
    <w:numStyleLink w:val="StyleNumbered1"/>
  </w:abstractNum>
  <w:abstractNum w:abstractNumId="3">
    <w:nsid w:val="090247C8"/>
    <w:multiLevelType w:val="multilevel"/>
    <w:tmpl w:val="CB4E28B8"/>
    <w:numStyleLink w:val="StyleNumbered"/>
  </w:abstractNum>
  <w:abstractNum w:abstractNumId="4">
    <w:nsid w:val="0C942CD3"/>
    <w:multiLevelType w:val="multilevel"/>
    <w:tmpl w:val="758CDAD2"/>
    <w:numStyleLink w:val="StyleBulleted1"/>
  </w:abstractNum>
  <w:abstractNum w:abstractNumId="5">
    <w:nsid w:val="0D9E07B1"/>
    <w:multiLevelType w:val="multilevel"/>
    <w:tmpl w:val="758CDAD2"/>
    <w:numStyleLink w:val="StyleBulleted1"/>
  </w:abstractNum>
  <w:abstractNum w:abstractNumId="6">
    <w:nsid w:val="0E114E64"/>
    <w:multiLevelType w:val="multilevel"/>
    <w:tmpl w:val="E51047F6"/>
    <w:lvl w:ilvl="0">
      <w:start w:val="1"/>
      <w:numFmt w:val="decimal"/>
      <w:lvlText w:val="%1."/>
      <w:lvlJc w:val="left"/>
      <w:pPr>
        <w:tabs>
          <w:tab w:val="num" w:pos="720"/>
        </w:tabs>
        <w:ind w:left="720" w:hanging="720"/>
      </w:pPr>
      <w:rPr>
        <w:rFonts w:hint="default"/>
        <w:color w:val="000000"/>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137D4706"/>
    <w:multiLevelType w:val="multilevel"/>
    <w:tmpl w:val="CB4E28B8"/>
    <w:numStyleLink w:val="StyleNumbered"/>
  </w:abstractNum>
  <w:abstractNum w:abstractNumId="8">
    <w:nsid w:val="18C206DB"/>
    <w:multiLevelType w:val="hybridMultilevel"/>
    <w:tmpl w:val="DDAE0684"/>
    <w:lvl w:ilvl="0" w:tplc="B454A1FE">
      <w:start w:val="1"/>
      <w:numFmt w:val="decimal"/>
      <w:lvlText w:val="%1."/>
      <w:lvlJc w:val="righ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1241E8"/>
    <w:multiLevelType w:val="singleLevel"/>
    <w:tmpl w:val="7730DB5A"/>
    <w:lvl w:ilvl="0">
      <w:start w:val="1"/>
      <w:numFmt w:val="decimal"/>
      <w:pStyle w:val="Heading7Char"/>
      <w:lvlText w:val="%1."/>
      <w:lvlJc w:val="right"/>
      <w:pPr>
        <w:tabs>
          <w:tab w:val="num" w:pos="360"/>
        </w:tabs>
        <w:ind w:left="360" w:hanging="216"/>
      </w:pPr>
      <w:rPr>
        <w:b w:val="0"/>
        <w:i w:val="0"/>
      </w:rPr>
    </w:lvl>
  </w:abstractNum>
  <w:abstractNum w:abstractNumId="10">
    <w:nsid w:val="23676BCB"/>
    <w:multiLevelType w:val="multilevel"/>
    <w:tmpl w:val="758CDAD2"/>
    <w:numStyleLink w:val="StyleBulleted1"/>
  </w:abstractNum>
  <w:abstractNum w:abstractNumId="11">
    <w:nsid w:val="241566D6"/>
    <w:multiLevelType w:val="hybridMultilevel"/>
    <w:tmpl w:val="F56E0E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52E1935"/>
    <w:multiLevelType w:val="hybridMultilevel"/>
    <w:tmpl w:val="7CB009AA"/>
    <w:lvl w:ilvl="0" w:tplc="BC9AFA9C">
      <w:start w:val="1"/>
      <w:numFmt w:val="bullet"/>
      <w:lvlText w:val=""/>
      <w:lvlJc w:val="left"/>
      <w:pPr>
        <w:tabs>
          <w:tab w:val="num" w:pos="360"/>
        </w:tabs>
        <w:ind w:left="360" w:hanging="360"/>
      </w:pPr>
      <w:rPr>
        <w:rFonts w:ascii="Symbol" w:hAnsi="Symbol" w:hint="default"/>
        <w:sz w:val="20"/>
        <w:szCs w:val="20"/>
      </w:rPr>
    </w:lvl>
    <w:lvl w:ilvl="1" w:tplc="04090003">
      <w:start w:val="1"/>
      <w:numFmt w:val="bullet"/>
      <w:lvlText w:val="o"/>
      <w:lvlJc w:val="left"/>
      <w:pPr>
        <w:tabs>
          <w:tab w:val="num" w:pos="360"/>
        </w:tabs>
        <w:ind w:left="360" w:hanging="360"/>
      </w:pPr>
      <w:rPr>
        <w:rFonts w:ascii="Courier New" w:hAnsi="Courier New" w:cs="Aria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Aria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Aria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
    <w:nsid w:val="254462E4"/>
    <w:multiLevelType w:val="multilevel"/>
    <w:tmpl w:val="758CDAD2"/>
    <w:numStyleLink w:val="StyleBulleted1"/>
  </w:abstractNum>
  <w:abstractNum w:abstractNumId="14">
    <w:nsid w:val="2B6C1010"/>
    <w:multiLevelType w:val="multilevel"/>
    <w:tmpl w:val="5E0664FE"/>
    <w:styleLink w:val="StyleOutlinenumbered10pt"/>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5">
    <w:nsid w:val="32411E1D"/>
    <w:multiLevelType w:val="hybridMultilevel"/>
    <w:tmpl w:val="94364B22"/>
    <w:lvl w:ilvl="0" w:tplc="65EC8B46">
      <w:start w:val="1"/>
      <w:numFmt w:val="decimal"/>
      <w:lvlText w:val="%1."/>
      <w:lvlJc w:val="right"/>
      <w:pPr>
        <w:tabs>
          <w:tab w:val="num" w:pos="720"/>
        </w:tabs>
        <w:ind w:left="720" w:hanging="576"/>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36F22623"/>
    <w:multiLevelType w:val="multilevel"/>
    <w:tmpl w:val="758CDAD2"/>
    <w:numStyleLink w:val="StyleBulleted1"/>
  </w:abstractNum>
  <w:abstractNum w:abstractNumId="17">
    <w:nsid w:val="3A4E748A"/>
    <w:multiLevelType w:val="multilevel"/>
    <w:tmpl w:val="292018C4"/>
    <w:lvl w:ilvl="0">
      <w:start w:val="1"/>
      <w:numFmt w:val="decimal"/>
      <w:lvlText w:val="%1."/>
      <w:lvlJc w:val="right"/>
      <w:pPr>
        <w:tabs>
          <w:tab w:val="num" w:pos="720"/>
        </w:tabs>
        <w:ind w:left="720" w:hanging="576"/>
      </w:pPr>
      <w:rPr>
        <w:rFonts w:hint="default"/>
        <w:sz w:val="24"/>
      </w:rPr>
    </w:lvl>
    <w:lvl w:ilvl="1">
      <w:start w:val="1"/>
      <w:numFmt w:val="lowerLetter"/>
      <w:pStyle w:val="Heading6Cha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8">
    <w:nsid w:val="3ACC72C2"/>
    <w:multiLevelType w:val="multilevel"/>
    <w:tmpl w:val="CB4E28B8"/>
    <w:numStyleLink w:val="StyleNumbered"/>
  </w:abstractNum>
  <w:abstractNum w:abstractNumId="19">
    <w:nsid w:val="3D5478A8"/>
    <w:multiLevelType w:val="multilevel"/>
    <w:tmpl w:val="CB4E28B8"/>
    <w:styleLink w:val="StyleNumbered"/>
    <w:lvl w:ilvl="0">
      <w:start w:val="1"/>
      <w:numFmt w:val="decimal"/>
      <w:pStyle w:val="TOC6"/>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0">
    <w:nsid w:val="3D9A7D02"/>
    <w:multiLevelType w:val="multilevel"/>
    <w:tmpl w:val="1BD0397C"/>
    <w:styleLink w:val="StyleOutlin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sz w:val="20"/>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1">
    <w:nsid w:val="3DB92DBB"/>
    <w:multiLevelType w:val="multilevel"/>
    <w:tmpl w:val="E6AE4510"/>
    <w:styleLink w:val="StyleNumbered1"/>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2">
    <w:nsid w:val="3EBF5F6F"/>
    <w:multiLevelType w:val="hybridMultilevel"/>
    <w:tmpl w:val="BD888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EF32B21"/>
    <w:multiLevelType w:val="multilevel"/>
    <w:tmpl w:val="758CDAD2"/>
    <w:numStyleLink w:val="StyleBulleted1"/>
  </w:abstractNum>
  <w:abstractNum w:abstractNumId="24">
    <w:nsid w:val="3F66621B"/>
    <w:multiLevelType w:val="hybridMultilevel"/>
    <w:tmpl w:val="04881274"/>
    <w:lvl w:ilvl="0" w:tplc="583C7522">
      <w:start w:val="1"/>
      <w:numFmt w:val="bullet"/>
      <w:lvlText w:val=""/>
      <w:lvlJc w:val="left"/>
      <w:pPr>
        <w:tabs>
          <w:tab w:val="num" w:pos="1080"/>
        </w:tabs>
        <w:ind w:left="1080" w:hanging="360"/>
      </w:pPr>
      <w:rPr>
        <w:rFonts w:ascii="Wingdings" w:hAnsi="Wingdings" w:hint="default"/>
      </w:rPr>
    </w:lvl>
    <w:lvl w:ilvl="1" w:tplc="34003382"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42F026AE"/>
    <w:multiLevelType w:val="singleLevel"/>
    <w:tmpl w:val="10B65ACA"/>
    <w:lvl w:ilvl="0">
      <w:start w:val="1"/>
      <w:numFmt w:val="decimal"/>
      <w:lvlText w:val="%1."/>
      <w:lvlJc w:val="right"/>
      <w:pPr>
        <w:tabs>
          <w:tab w:val="num" w:pos="432"/>
        </w:tabs>
        <w:ind w:left="432" w:hanging="288"/>
      </w:pPr>
      <w:rPr>
        <w:b w:val="0"/>
        <w:i w:val="0"/>
        <w:sz w:val="24"/>
      </w:rPr>
    </w:lvl>
  </w:abstractNum>
  <w:abstractNum w:abstractNumId="26">
    <w:nsid w:val="43F12C68"/>
    <w:multiLevelType w:val="multilevel"/>
    <w:tmpl w:val="758CDAD2"/>
    <w:numStyleLink w:val="StyleBulleted1"/>
  </w:abstractNum>
  <w:abstractNum w:abstractNumId="27">
    <w:nsid w:val="48121E7A"/>
    <w:multiLevelType w:val="multilevel"/>
    <w:tmpl w:val="2F427706"/>
    <w:styleLink w:val="StyleBulleted10pt"/>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8">
    <w:nsid w:val="4A2F3D10"/>
    <w:multiLevelType w:val="multilevel"/>
    <w:tmpl w:val="758CDAD2"/>
    <w:numStyleLink w:val="StyleBulleted1"/>
  </w:abstractNum>
  <w:abstractNum w:abstractNumId="29">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ambria"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ambria"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ambria"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nsid w:val="506C0542"/>
    <w:multiLevelType w:val="multilevel"/>
    <w:tmpl w:val="758CDAD2"/>
    <w:numStyleLink w:val="StyleBulleted1"/>
  </w:abstractNum>
  <w:abstractNum w:abstractNumId="31">
    <w:nsid w:val="5258509E"/>
    <w:multiLevelType w:val="multilevel"/>
    <w:tmpl w:val="E41EE50E"/>
    <w:lvl w:ilvl="0">
      <w:start w:val="1"/>
      <w:numFmt w:val="bullet"/>
      <w:lvlText w:val=""/>
      <w:lvlJc w:val="left"/>
      <w:pPr>
        <w:tabs>
          <w:tab w:val="num" w:pos="1080"/>
        </w:tabs>
        <w:ind w:left="1080" w:hanging="360"/>
      </w:pPr>
      <w:rPr>
        <w:rFonts w:ascii="Symbol" w:hAnsi="Symbol" w:hint="default"/>
        <w:sz w:val="24"/>
      </w:rPr>
    </w:lvl>
    <w:lvl w:ilvl="1">
      <w:start w:val="1"/>
      <w:numFmt w:val="lowerLetter"/>
      <w:lvlText w:val="%2."/>
      <w:lvlJc w:val="left"/>
      <w:pPr>
        <w:tabs>
          <w:tab w:val="num" w:pos="2016"/>
        </w:tabs>
        <w:ind w:left="2016" w:hanging="720"/>
      </w:pPr>
      <w:rPr>
        <w:rFonts w:cs="Times New Roman" w:hint="default"/>
      </w:rPr>
    </w:lvl>
    <w:lvl w:ilvl="2">
      <w:start w:val="1"/>
      <w:numFmt w:val="lowerRoman"/>
      <w:lvlText w:val="%3."/>
      <w:lvlJc w:val="right"/>
      <w:pPr>
        <w:tabs>
          <w:tab w:val="num" w:pos="3456"/>
        </w:tabs>
        <w:ind w:left="3456" w:hanging="180"/>
      </w:pPr>
      <w:rPr>
        <w:rFonts w:cs="Times New Roman" w:hint="default"/>
      </w:rPr>
    </w:lvl>
    <w:lvl w:ilvl="3">
      <w:start w:val="1"/>
      <w:numFmt w:val="decimal"/>
      <w:lvlText w:val="%4."/>
      <w:lvlJc w:val="left"/>
      <w:pPr>
        <w:tabs>
          <w:tab w:val="num" w:pos="4176"/>
        </w:tabs>
        <w:ind w:left="4176" w:hanging="360"/>
      </w:pPr>
      <w:rPr>
        <w:rFonts w:cs="Times New Roman" w:hint="default"/>
      </w:rPr>
    </w:lvl>
    <w:lvl w:ilvl="4">
      <w:start w:val="1"/>
      <w:numFmt w:val="lowerLetter"/>
      <w:lvlText w:val="%5."/>
      <w:lvlJc w:val="left"/>
      <w:pPr>
        <w:tabs>
          <w:tab w:val="num" w:pos="4896"/>
        </w:tabs>
        <w:ind w:left="4896" w:hanging="360"/>
      </w:pPr>
      <w:rPr>
        <w:rFonts w:cs="Times New Roman" w:hint="default"/>
      </w:rPr>
    </w:lvl>
    <w:lvl w:ilvl="5">
      <w:start w:val="1"/>
      <w:numFmt w:val="lowerRoman"/>
      <w:lvlText w:val="%6."/>
      <w:lvlJc w:val="right"/>
      <w:pPr>
        <w:tabs>
          <w:tab w:val="num" w:pos="5616"/>
        </w:tabs>
        <w:ind w:left="5616" w:hanging="180"/>
      </w:pPr>
      <w:rPr>
        <w:rFonts w:cs="Times New Roman" w:hint="default"/>
      </w:rPr>
    </w:lvl>
    <w:lvl w:ilvl="6">
      <w:start w:val="1"/>
      <w:numFmt w:val="decimal"/>
      <w:lvlText w:val="%7."/>
      <w:lvlJc w:val="left"/>
      <w:pPr>
        <w:tabs>
          <w:tab w:val="num" w:pos="6336"/>
        </w:tabs>
        <w:ind w:left="6336" w:hanging="360"/>
      </w:pPr>
      <w:rPr>
        <w:rFonts w:cs="Times New Roman" w:hint="default"/>
      </w:rPr>
    </w:lvl>
    <w:lvl w:ilvl="7">
      <w:start w:val="1"/>
      <w:numFmt w:val="lowerLetter"/>
      <w:lvlText w:val="%8."/>
      <w:lvlJc w:val="left"/>
      <w:pPr>
        <w:tabs>
          <w:tab w:val="num" w:pos="7056"/>
        </w:tabs>
        <w:ind w:left="7056" w:hanging="360"/>
      </w:pPr>
      <w:rPr>
        <w:rFonts w:cs="Times New Roman" w:hint="default"/>
      </w:rPr>
    </w:lvl>
    <w:lvl w:ilvl="8">
      <w:start w:val="1"/>
      <w:numFmt w:val="lowerRoman"/>
      <w:lvlText w:val="%9."/>
      <w:lvlJc w:val="right"/>
      <w:pPr>
        <w:tabs>
          <w:tab w:val="num" w:pos="7776"/>
        </w:tabs>
        <w:ind w:left="7776" w:hanging="180"/>
      </w:pPr>
      <w:rPr>
        <w:rFonts w:cs="Times New Roman" w:hint="default"/>
      </w:rPr>
    </w:lvl>
  </w:abstractNum>
  <w:abstractNum w:abstractNumId="32">
    <w:nsid w:val="5AC031C6"/>
    <w:multiLevelType w:val="multilevel"/>
    <w:tmpl w:val="758CDAD2"/>
    <w:numStyleLink w:val="StyleBulleted1"/>
  </w:abstractNum>
  <w:abstractNum w:abstractNumId="33">
    <w:nsid w:val="5CF027DB"/>
    <w:multiLevelType w:val="multilevel"/>
    <w:tmpl w:val="758CDAD2"/>
    <w:numStyleLink w:val="StyleBulleted1"/>
  </w:abstractNum>
  <w:abstractNum w:abstractNumId="34">
    <w:nsid w:val="5EFE7644"/>
    <w:multiLevelType w:val="hybridMultilevel"/>
    <w:tmpl w:val="D96A42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2150ECF"/>
    <w:multiLevelType w:val="multilevel"/>
    <w:tmpl w:val="E6AE4510"/>
    <w:numStyleLink w:val="StyleNumbered1"/>
  </w:abstractNum>
  <w:abstractNum w:abstractNumId="36">
    <w:nsid w:val="62593DFE"/>
    <w:multiLevelType w:val="multilevel"/>
    <w:tmpl w:val="E24874B4"/>
    <w:styleLink w:val="StyleBulleted"/>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6312647C"/>
    <w:multiLevelType w:val="multilevel"/>
    <w:tmpl w:val="758CDAD2"/>
    <w:numStyleLink w:val="StyleBulleted1"/>
  </w:abstractNum>
  <w:abstractNum w:abstractNumId="38">
    <w:nsid w:val="6507055C"/>
    <w:multiLevelType w:val="multilevel"/>
    <w:tmpl w:val="1DB8799E"/>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6FDA6012"/>
    <w:multiLevelType w:val="hybridMultilevel"/>
    <w:tmpl w:val="C3C4F1BA"/>
    <w:lvl w:ilvl="0" w:tplc="E73221B6">
      <w:start w:val="1"/>
      <w:numFmt w:val="bullet"/>
      <w:lvlText w:val="-"/>
      <w:lvlJc w:val="left"/>
      <w:pPr>
        <w:tabs>
          <w:tab w:val="num" w:pos="144"/>
        </w:tabs>
        <w:ind w:left="144" w:hanging="144"/>
      </w:pPr>
      <w:rPr>
        <w:rFonts w:ascii="Times New Roman" w:eastAsia="Times New Roman" w:hAnsi="Times New Roman" w:cs="Times New Roman" w:hint="default"/>
      </w:rPr>
    </w:lvl>
    <w:lvl w:ilvl="1" w:tplc="04090003" w:tentative="1">
      <w:start w:val="1"/>
      <w:numFmt w:val="bullet"/>
      <w:lvlText w:val="o"/>
      <w:lvlJc w:val="left"/>
      <w:pPr>
        <w:tabs>
          <w:tab w:val="num" w:pos="1008"/>
        </w:tabs>
        <w:ind w:left="1008" w:hanging="360"/>
      </w:pPr>
      <w:rPr>
        <w:rFonts w:ascii="Courier New" w:hAnsi="Courier New" w:cs="Cambria"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ambria"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ambria"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40">
    <w:nsid w:val="74A10A52"/>
    <w:multiLevelType w:val="hybridMultilevel"/>
    <w:tmpl w:val="96BE5BF2"/>
    <w:lvl w:ilvl="0" w:tplc="45C4FE34">
      <w:start w:val="1"/>
      <w:numFmt w:val="decimal"/>
      <w:lvlText w:val="%1."/>
      <w:lvlJc w:val="right"/>
      <w:pPr>
        <w:tabs>
          <w:tab w:val="num" w:pos="720"/>
        </w:tabs>
        <w:ind w:left="720" w:hanging="576"/>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7B0010CF"/>
    <w:multiLevelType w:val="hybridMultilevel"/>
    <w:tmpl w:val="3260DD38"/>
    <w:lvl w:ilvl="0" w:tplc="BC9AFA9C">
      <w:start w:val="1"/>
      <w:numFmt w:val="bullet"/>
      <w:lvlText w:val=""/>
      <w:lvlJc w:val="left"/>
      <w:pPr>
        <w:tabs>
          <w:tab w:val="num" w:pos="360"/>
        </w:tabs>
        <w:ind w:left="360" w:hanging="360"/>
      </w:pPr>
      <w:rPr>
        <w:rFonts w:ascii="Symbol" w:hAnsi="Symbol" w:hint="default"/>
        <w:sz w:val="20"/>
        <w:szCs w:val="20"/>
      </w:rPr>
    </w:lvl>
    <w:lvl w:ilvl="1" w:tplc="04090003">
      <w:start w:val="1"/>
      <w:numFmt w:val="bullet"/>
      <w:lvlText w:val="o"/>
      <w:lvlJc w:val="left"/>
      <w:pPr>
        <w:tabs>
          <w:tab w:val="num" w:pos="360"/>
        </w:tabs>
        <w:ind w:left="360" w:hanging="360"/>
      </w:pPr>
      <w:rPr>
        <w:rFonts w:ascii="Courier New" w:hAnsi="Courier New" w:cs="Aria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Aria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Aria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2">
    <w:nsid w:val="7CC868DB"/>
    <w:multiLevelType w:val="hybridMultilevel"/>
    <w:tmpl w:val="F440EDD2"/>
    <w:lvl w:ilvl="0" w:tplc="F4ACFD54">
      <w:start w:val="1"/>
      <w:numFmt w:val="decimal"/>
      <w:lvlText w:val="%1."/>
      <w:lvlJc w:val="right"/>
      <w:pPr>
        <w:tabs>
          <w:tab w:val="num" w:pos="1152"/>
        </w:tabs>
        <w:ind w:left="1152" w:hanging="72"/>
      </w:pPr>
      <w:rPr>
        <w:rFonts w:hint="default"/>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40"/>
  </w:num>
  <w:num w:numId="3">
    <w:abstractNumId w:val="3"/>
  </w:num>
  <w:num w:numId="4">
    <w:abstractNumId w:val="21"/>
  </w:num>
  <w:num w:numId="5">
    <w:abstractNumId w:val="19"/>
  </w:num>
  <w:num w:numId="6">
    <w:abstractNumId w:val="27"/>
  </w:num>
  <w:num w:numId="7">
    <w:abstractNumId w:val="36"/>
  </w:num>
  <w:num w:numId="8">
    <w:abstractNumId w:val="20"/>
  </w:num>
  <w:num w:numId="9">
    <w:abstractNumId w:val="42"/>
  </w:num>
  <w:num w:numId="10">
    <w:abstractNumId w:val="38"/>
  </w:num>
  <w:num w:numId="11">
    <w:abstractNumId w:val="29"/>
  </w:num>
  <w:num w:numId="12">
    <w:abstractNumId w:val="10"/>
  </w:num>
  <w:num w:numId="13">
    <w:abstractNumId w:val="4"/>
  </w:num>
  <w:num w:numId="14">
    <w:abstractNumId w:val="30"/>
  </w:num>
  <w:num w:numId="15">
    <w:abstractNumId w:val="37"/>
  </w:num>
  <w:num w:numId="16">
    <w:abstractNumId w:val="16"/>
  </w:num>
  <w:num w:numId="17">
    <w:abstractNumId w:val="23"/>
  </w:num>
  <w:num w:numId="18">
    <w:abstractNumId w:val="33"/>
  </w:num>
  <w:num w:numId="19">
    <w:abstractNumId w:val="13"/>
  </w:num>
  <w:num w:numId="20">
    <w:abstractNumId w:val="5"/>
  </w:num>
  <w:num w:numId="21">
    <w:abstractNumId w:val="28"/>
  </w:num>
  <w:num w:numId="22">
    <w:abstractNumId w:val="26"/>
  </w:num>
  <w:num w:numId="23">
    <w:abstractNumId w:val="32"/>
  </w:num>
  <w:num w:numId="24">
    <w:abstractNumId w:val="15"/>
  </w:num>
  <w:num w:numId="25">
    <w:abstractNumId w:val="24"/>
  </w:num>
  <w:num w:numId="26">
    <w:abstractNumId w:val="31"/>
  </w:num>
  <w:num w:numId="27">
    <w:abstractNumId w:val="2"/>
  </w:num>
  <w:num w:numId="28">
    <w:abstractNumId w:val="35"/>
  </w:num>
  <w:num w:numId="29">
    <w:abstractNumId w:val="18"/>
  </w:num>
  <w:num w:numId="30">
    <w:abstractNumId w:val="1"/>
  </w:num>
  <w:num w:numId="31">
    <w:abstractNumId w:val="14"/>
  </w:num>
  <w:num w:numId="32">
    <w:abstractNumId w:val="39"/>
  </w:num>
  <w:num w:numId="33">
    <w:abstractNumId w:val="25"/>
  </w:num>
  <w:num w:numId="34">
    <w:abstractNumId w:val="6"/>
  </w:num>
  <w:num w:numId="35">
    <w:abstractNumId w:val="7"/>
  </w:num>
  <w:num w:numId="36">
    <w:abstractNumId w:val="17"/>
  </w:num>
  <w:num w:numId="37">
    <w:abstractNumId w:val="41"/>
  </w:num>
  <w:num w:numId="38">
    <w:abstractNumId w:val="12"/>
  </w:num>
  <w:num w:numId="39">
    <w:abstractNumId w:val="34"/>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2"/>
  </w:num>
  <w:num w:numId="43">
    <w:abstractNumId w:val="8"/>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00B5"/>
    <w:rsid w:val="0000481A"/>
    <w:rsid w:val="00005384"/>
    <w:rsid w:val="000062C1"/>
    <w:rsid w:val="00007990"/>
    <w:rsid w:val="000228BB"/>
    <w:rsid w:val="000273F2"/>
    <w:rsid w:val="00036CA6"/>
    <w:rsid w:val="00037237"/>
    <w:rsid w:val="00037DDB"/>
    <w:rsid w:val="00041C22"/>
    <w:rsid w:val="00044DB8"/>
    <w:rsid w:val="00045F2D"/>
    <w:rsid w:val="0005543D"/>
    <w:rsid w:val="00062144"/>
    <w:rsid w:val="00063F10"/>
    <w:rsid w:val="000658E3"/>
    <w:rsid w:val="000665F5"/>
    <w:rsid w:val="000667AD"/>
    <w:rsid w:val="000829B1"/>
    <w:rsid w:val="00082B42"/>
    <w:rsid w:val="0008720E"/>
    <w:rsid w:val="00095E1E"/>
    <w:rsid w:val="000A29E6"/>
    <w:rsid w:val="000A4701"/>
    <w:rsid w:val="000C07EE"/>
    <w:rsid w:val="000C226C"/>
    <w:rsid w:val="000C25C1"/>
    <w:rsid w:val="000D00F0"/>
    <w:rsid w:val="000D2708"/>
    <w:rsid w:val="000E4B9E"/>
    <w:rsid w:val="000F01A7"/>
    <w:rsid w:val="000F40C4"/>
    <w:rsid w:val="00110D85"/>
    <w:rsid w:val="00117124"/>
    <w:rsid w:val="00125012"/>
    <w:rsid w:val="00125AD9"/>
    <w:rsid w:val="001339BE"/>
    <w:rsid w:val="00143356"/>
    <w:rsid w:val="0014346D"/>
    <w:rsid w:val="00143AC4"/>
    <w:rsid w:val="00144195"/>
    <w:rsid w:val="00147C15"/>
    <w:rsid w:val="00150C7E"/>
    <w:rsid w:val="0015198C"/>
    <w:rsid w:val="00161A42"/>
    <w:rsid w:val="001707E5"/>
    <w:rsid w:val="0017086B"/>
    <w:rsid w:val="0017494B"/>
    <w:rsid w:val="0017525A"/>
    <w:rsid w:val="001A2FD3"/>
    <w:rsid w:val="001A7237"/>
    <w:rsid w:val="001B1E25"/>
    <w:rsid w:val="001B2613"/>
    <w:rsid w:val="001B2DD5"/>
    <w:rsid w:val="001B2F06"/>
    <w:rsid w:val="001B3C6E"/>
    <w:rsid w:val="001B441B"/>
    <w:rsid w:val="001B4F3C"/>
    <w:rsid w:val="001E27F3"/>
    <w:rsid w:val="00200864"/>
    <w:rsid w:val="002055D2"/>
    <w:rsid w:val="00206490"/>
    <w:rsid w:val="00212663"/>
    <w:rsid w:val="00214CB9"/>
    <w:rsid w:val="0022058D"/>
    <w:rsid w:val="00221549"/>
    <w:rsid w:val="00223FA8"/>
    <w:rsid w:val="002255CA"/>
    <w:rsid w:val="00227B51"/>
    <w:rsid w:val="00230058"/>
    <w:rsid w:val="00234741"/>
    <w:rsid w:val="002376BF"/>
    <w:rsid w:val="0024009D"/>
    <w:rsid w:val="00241229"/>
    <w:rsid w:val="00246E5A"/>
    <w:rsid w:val="0024712F"/>
    <w:rsid w:val="0025014A"/>
    <w:rsid w:val="00251952"/>
    <w:rsid w:val="002670E3"/>
    <w:rsid w:val="00267B73"/>
    <w:rsid w:val="00276D83"/>
    <w:rsid w:val="00277FC6"/>
    <w:rsid w:val="002811E0"/>
    <w:rsid w:val="00282C83"/>
    <w:rsid w:val="00286CB7"/>
    <w:rsid w:val="002919F5"/>
    <w:rsid w:val="002939E6"/>
    <w:rsid w:val="002947B4"/>
    <w:rsid w:val="002A5876"/>
    <w:rsid w:val="002A5D4C"/>
    <w:rsid w:val="002A6C29"/>
    <w:rsid w:val="002C1923"/>
    <w:rsid w:val="002C4018"/>
    <w:rsid w:val="002C6B56"/>
    <w:rsid w:val="002D195D"/>
    <w:rsid w:val="002D67A1"/>
    <w:rsid w:val="002E3BB7"/>
    <w:rsid w:val="002E58CF"/>
    <w:rsid w:val="002E6AE7"/>
    <w:rsid w:val="002F05FC"/>
    <w:rsid w:val="002F7545"/>
    <w:rsid w:val="003031E7"/>
    <w:rsid w:val="00303D47"/>
    <w:rsid w:val="00303FC7"/>
    <w:rsid w:val="003043AF"/>
    <w:rsid w:val="00304834"/>
    <w:rsid w:val="0031699F"/>
    <w:rsid w:val="00320F7A"/>
    <w:rsid w:val="0032156A"/>
    <w:rsid w:val="00321C43"/>
    <w:rsid w:val="00337055"/>
    <w:rsid w:val="00341AB9"/>
    <w:rsid w:val="003542E3"/>
    <w:rsid w:val="00360E3E"/>
    <w:rsid w:val="00366F42"/>
    <w:rsid w:val="00372EC3"/>
    <w:rsid w:val="003745CE"/>
    <w:rsid w:val="00393079"/>
    <w:rsid w:val="003A0052"/>
    <w:rsid w:val="003A323C"/>
    <w:rsid w:val="003B0DAC"/>
    <w:rsid w:val="003B2E4A"/>
    <w:rsid w:val="003B77EC"/>
    <w:rsid w:val="003C05E0"/>
    <w:rsid w:val="003E09C7"/>
    <w:rsid w:val="003E77E5"/>
    <w:rsid w:val="003F224A"/>
    <w:rsid w:val="003F3D9C"/>
    <w:rsid w:val="0041066A"/>
    <w:rsid w:val="00410F6A"/>
    <w:rsid w:val="00414AC2"/>
    <w:rsid w:val="00415FCF"/>
    <w:rsid w:val="00443890"/>
    <w:rsid w:val="00444349"/>
    <w:rsid w:val="004500E9"/>
    <w:rsid w:val="004543D7"/>
    <w:rsid w:val="00461953"/>
    <w:rsid w:val="00462FD5"/>
    <w:rsid w:val="0047336A"/>
    <w:rsid w:val="0047351F"/>
    <w:rsid w:val="00474170"/>
    <w:rsid w:val="00476908"/>
    <w:rsid w:val="00483A37"/>
    <w:rsid w:val="00486325"/>
    <w:rsid w:val="0049059A"/>
    <w:rsid w:val="004A4F1C"/>
    <w:rsid w:val="004B7960"/>
    <w:rsid w:val="004C3456"/>
    <w:rsid w:val="004C5FBF"/>
    <w:rsid w:val="004D030C"/>
    <w:rsid w:val="004D158C"/>
    <w:rsid w:val="004D1743"/>
    <w:rsid w:val="004F07CE"/>
    <w:rsid w:val="004F1FC7"/>
    <w:rsid w:val="004F2C18"/>
    <w:rsid w:val="004F386D"/>
    <w:rsid w:val="00525D0F"/>
    <w:rsid w:val="00543458"/>
    <w:rsid w:val="00550770"/>
    <w:rsid w:val="00560645"/>
    <w:rsid w:val="0056227A"/>
    <w:rsid w:val="005650AF"/>
    <w:rsid w:val="0056771E"/>
    <w:rsid w:val="00577343"/>
    <w:rsid w:val="00584E35"/>
    <w:rsid w:val="00592627"/>
    <w:rsid w:val="005B5E09"/>
    <w:rsid w:val="005B63D2"/>
    <w:rsid w:val="005D57FF"/>
    <w:rsid w:val="005D6F3F"/>
    <w:rsid w:val="005D7CB5"/>
    <w:rsid w:val="005F13AE"/>
    <w:rsid w:val="005F691A"/>
    <w:rsid w:val="00605218"/>
    <w:rsid w:val="00607E65"/>
    <w:rsid w:val="00622DC3"/>
    <w:rsid w:val="006245CE"/>
    <w:rsid w:val="00625008"/>
    <w:rsid w:val="006252D6"/>
    <w:rsid w:val="0062635D"/>
    <w:rsid w:val="006272ED"/>
    <w:rsid w:val="006360D2"/>
    <w:rsid w:val="006367A8"/>
    <w:rsid w:val="006400F9"/>
    <w:rsid w:val="006422B7"/>
    <w:rsid w:val="00644046"/>
    <w:rsid w:val="00644089"/>
    <w:rsid w:val="006465D4"/>
    <w:rsid w:val="00646DAB"/>
    <w:rsid w:val="006522B4"/>
    <w:rsid w:val="00654133"/>
    <w:rsid w:val="00654418"/>
    <w:rsid w:val="006558F5"/>
    <w:rsid w:val="00660CFE"/>
    <w:rsid w:val="006610FF"/>
    <w:rsid w:val="0067778F"/>
    <w:rsid w:val="006779C4"/>
    <w:rsid w:val="00683811"/>
    <w:rsid w:val="00683E3F"/>
    <w:rsid w:val="00685E50"/>
    <w:rsid w:val="00686EE2"/>
    <w:rsid w:val="0069224D"/>
    <w:rsid w:val="006956A3"/>
    <w:rsid w:val="0069711F"/>
    <w:rsid w:val="006A062A"/>
    <w:rsid w:val="006A689C"/>
    <w:rsid w:val="006B1C16"/>
    <w:rsid w:val="006B2001"/>
    <w:rsid w:val="006C1366"/>
    <w:rsid w:val="006C57EF"/>
    <w:rsid w:val="006D29B8"/>
    <w:rsid w:val="006D4CB6"/>
    <w:rsid w:val="006D6CE1"/>
    <w:rsid w:val="006E6769"/>
    <w:rsid w:val="006E7BFF"/>
    <w:rsid w:val="006F4877"/>
    <w:rsid w:val="006F541B"/>
    <w:rsid w:val="006F65B0"/>
    <w:rsid w:val="0070122A"/>
    <w:rsid w:val="00703955"/>
    <w:rsid w:val="00704651"/>
    <w:rsid w:val="007118EB"/>
    <w:rsid w:val="00717947"/>
    <w:rsid w:val="00722756"/>
    <w:rsid w:val="00726DD2"/>
    <w:rsid w:val="00727285"/>
    <w:rsid w:val="00733016"/>
    <w:rsid w:val="00736BE0"/>
    <w:rsid w:val="00741C64"/>
    <w:rsid w:val="0074355F"/>
    <w:rsid w:val="00745EB9"/>
    <w:rsid w:val="00751113"/>
    <w:rsid w:val="0075323A"/>
    <w:rsid w:val="007644FA"/>
    <w:rsid w:val="0077363E"/>
    <w:rsid w:val="00773B42"/>
    <w:rsid w:val="007803DA"/>
    <w:rsid w:val="00793A31"/>
    <w:rsid w:val="00794EF1"/>
    <w:rsid w:val="00797C32"/>
    <w:rsid w:val="007A0C2E"/>
    <w:rsid w:val="007A1AEE"/>
    <w:rsid w:val="007A25A8"/>
    <w:rsid w:val="007A47E2"/>
    <w:rsid w:val="007B2D3F"/>
    <w:rsid w:val="007B78F1"/>
    <w:rsid w:val="007C7513"/>
    <w:rsid w:val="007D1072"/>
    <w:rsid w:val="007E33A3"/>
    <w:rsid w:val="007F5743"/>
    <w:rsid w:val="00800E5F"/>
    <w:rsid w:val="00803323"/>
    <w:rsid w:val="00810251"/>
    <w:rsid w:val="008167DA"/>
    <w:rsid w:val="00820C37"/>
    <w:rsid w:val="00837B1B"/>
    <w:rsid w:val="00847ABA"/>
    <w:rsid w:val="008509CC"/>
    <w:rsid w:val="00850B60"/>
    <w:rsid w:val="00855846"/>
    <w:rsid w:val="00864BEF"/>
    <w:rsid w:val="0086517A"/>
    <w:rsid w:val="00865795"/>
    <w:rsid w:val="00877114"/>
    <w:rsid w:val="008810C5"/>
    <w:rsid w:val="00883745"/>
    <w:rsid w:val="00890FEB"/>
    <w:rsid w:val="008912B5"/>
    <w:rsid w:val="0089416A"/>
    <w:rsid w:val="00894356"/>
    <w:rsid w:val="008A471D"/>
    <w:rsid w:val="008A7948"/>
    <w:rsid w:val="008B3CF7"/>
    <w:rsid w:val="008C7E12"/>
    <w:rsid w:val="008D291D"/>
    <w:rsid w:val="008E2823"/>
    <w:rsid w:val="008E484D"/>
    <w:rsid w:val="008F34A5"/>
    <w:rsid w:val="008F7522"/>
    <w:rsid w:val="008F7AFC"/>
    <w:rsid w:val="0090085E"/>
    <w:rsid w:val="00912E1E"/>
    <w:rsid w:val="00916100"/>
    <w:rsid w:val="00921F68"/>
    <w:rsid w:val="009318DC"/>
    <w:rsid w:val="0093642A"/>
    <w:rsid w:val="00940B04"/>
    <w:rsid w:val="00941D2C"/>
    <w:rsid w:val="00943B82"/>
    <w:rsid w:val="00954506"/>
    <w:rsid w:val="0095639F"/>
    <w:rsid w:val="00956615"/>
    <w:rsid w:val="00964012"/>
    <w:rsid w:val="00995769"/>
    <w:rsid w:val="009A0636"/>
    <w:rsid w:val="009A35C7"/>
    <w:rsid w:val="009A3722"/>
    <w:rsid w:val="009A533B"/>
    <w:rsid w:val="009B4FA5"/>
    <w:rsid w:val="009C3785"/>
    <w:rsid w:val="009C7D3D"/>
    <w:rsid w:val="009D1DC9"/>
    <w:rsid w:val="009E0B0D"/>
    <w:rsid w:val="009E17FE"/>
    <w:rsid w:val="009F40FA"/>
    <w:rsid w:val="009F51C0"/>
    <w:rsid w:val="009F67D1"/>
    <w:rsid w:val="009F6BF8"/>
    <w:rsid w:val="00A078DD"/>
    <w:rsid w:val="00A1122E"/>
    <w:rsid w:val="00A116B2"/>
    <w:rsid w:val="00A266D8"/>
    <w:rsid w:val="00A3069A"/>
    <w:rsid w:val="00A32CB8"/>
    <w:rsid w:val="00A35925"/>
    <w:rsid w:val="00A427B1"/>
    <w:rsid w:val="00A4791B"/>
    <w:rsid w:val="00A52A61"/>
    <w:rsid w:val="00A6791B"/>
    <w:rsid w:val="00A67AC2"/>
    <w:rsid w:val="00A716DE"/>
    <w:rsid w:val="00A71BC1"/>
    <w:rsid w:val="00A731E1"/>
    <w:rsid w:val="00A74684"/>
    <w:rsid w:val="00A84CC8"/>
    <w:rsid w:val="00AA06D8"/>
    <w:rsid w:val="00AB1BFA"/>
    <w:rsid w:val="00AB37D2"/>
    <w:rsid w:val="00AB3F7B"/>
    <w:rsid w:val="00AB73B4"/>
    <w:rsid w:val="00AC3988"/>
    <w:rsid w:val="00AC6644"/>
    <w:rsid w:val="00AC7CF7"/>
    <w:rsid w:val="00AC7E26"/>
    <w:rsid w:val="00AD1ADF"/>
    <w:rsid w:val="00AD2B9B"/>
    <w:rsid w:val="00AD5F8F"/>
    <w:rsid w:val="00AE6AAC"/>
    <w:rsid w:val="00AF101E"/>
    <w:rsid w:val="00AF4E6B"/>
    <w:rsid w:val="00B02399"/>
    <w:rsid w:val="00B02C67"/>
    <w:rsid w:val="00B067ED"/>
    <w:rsid w:val="00B1126F"/>
    <w:rsid w:val="00B16546"/>
    <w:rsid w:val="00B21322"/>
    <w:rsid w:val="00B242E8"/>
    <w:rsid w:val="00B47789"/>
    <w:rsid w:val="00B61263"/>
    <w:rsid w:val="00B7137F"/>
    <w:rsid w:val="00B7240D"/>
    <w:rsid w:val="00B72576"/>
    <w:rsid w:val="00B73BAE"/>
    <w:rsid w:val="00B77D62"/>
    <w:rsid w:val="00B82BC7"/>
    <w:rsid w:val="00BA1D20"/>
    <w:rsid w:val="00BA2D08"/>
    <w:rsid w:val="00BA5E77"/>
    <w:rsid w:val="00BB014C"/>
    <w:rsid w:val="00BB29A0"/>
    <w:rsid w:val="00BB759D"/>
    <w:rsid w:val="00BC19E5"/>
    <w:rsid w:val="00BC20EE"/>
    <w:rsid w:val="00BC2CF8"/>
    <w:rsid w:val="00BC4B88"/>
    <w:rsid w:val="00BC6572"/>
    <w:rsid w:val="00BD4BF6"/>
    <w:rsid w:val="00BD7685"/>
    <w:rsid w:val="00BD76FD"/>
    <w:rsid w:val="00BE06B2"/>
    <w:rsid w:val="00C00647"/>
    <w:rsid w:val="00C00FD2"/>
    <w:rsid w:val="00C03992"/>
    <w:rsid w:val="00C03B26"/>
    <w:rsid w:val="00C0568E"/>
    <w:rsid w:val="00C110E9"/>
    <w:rsid w:val="00C1491A"/>
    <w:rsid w:val="00C162AE"/>
    <w:rsid w:val="00C25A8F"/>
    <w:rsid w:val="00C2614C"/>
    <w:rsid w:val="00C2615B"/>
    <w:rsid w:val="00C35443"/>
    <w:rsid w:val="00C42BAA"/>
    <w:rsid w:val="00C447DD"/>
    <w:rsid w:val="00C50373"/>
    <w:rsid w:val="00C51266"/>
    <w:rsid w:val="00C540EF"/>
    <w:rsid w:val="00C5432E"/>
    <w:rsid w:val="00C62E01"/>
    <w:rsid w:val="00C70DAB"/>
    <w:rsid w:val="00C73B6E"/>
    <w:rsid w:val="00C8080E"/>
    <w:rsid w:val="00C9138C"/>
    <w:rsid w:val="00C95137"/>
    <w:rsid w:val="00C97013"/>
    <w:rsid w:val="00CA6480"/>
    <w:rsid w:val="00CB20A9"/>
    <w:rsid w:val="00CC4DAB"/>
    <w:rsid w:val="00CD10F2"/>
    <w:rsid w:val="00CD152B"/>
    <w:rsid w:val="00CD2DD1"/>
    <w:rsid w:val="00CD6694"/>
    <w:rsid w:val="00CD7F8B"/>
    <w:rsid w:val="00CE57FC"/>
    <w:rsid w:val="00CE661F"/>
    <w:rsid w:val="00CF2840"/>
    <w:rsid w:val="00D100AB"/>
    <w:rsid w:val="00D10394"/>
    <w:rsid w:val="00D122AF"/>
    <w:rsid w:val="00D1528D"/>
    <w:rsid w:val="00D1672D"/>
    <w:rsid w:val="00D20069"/>
    <w:rsid w:val="00D225E0"/>
    <w:rsid w:val="00D34975"/>
    <w:rsid w:val="00D34C14"/>
    <w:rsid w:val="00D3615B"/>
    <w:rsid w:val="00D41BD6"/>
    <w:rsid w:val="00D43E1B"/>
    <w:rsid w:val="00D512EE"/>
    <w:rsid w:val="00D53BC8"/>
    <w:rsid w:val="00D548A0"/>
    <w:rsid w:val="00D679B1"/>
    <w:rsid w:val="00D76186"/>
    <w:rsid w:val="00D85AB6"/>
    <w:rsid w:val="00D9055D"/>
    <w:rsid w:val="00D92B0F"/>
    <w:rsid w:val="00D95E92"/>
    <w:rsid w:val="00D967EC"/>
    <w:rsid w:val="00DA06E1"/>
    <w:rsid w:val="00DA20CC"/>
    <w:rsid w:val="00DA5225"/>
    <w:rsid w:val="00DA5FA0"/>
    <w:rsid w:val="00DA7F34"/>
    <w:rsid w:val="00DB49EA"/>
    <w:rsid w:val="00DB4EE8"/>
    <w:rsid w:val="00DB548D"/>
    <w:rsid w:val="00DB7E52"/>
    <w:rsid w:val="00DC2630"/>
    <w:rsid w:val="00DC439E"/>
    <w:rsid w:val="00DC5625"/>
    <w:rsid w:val="00DD338D"/>
    <w:rsid w:val="00DD3530"/>
    <w:rsid w:val="00DD682D"/>
    <w:rsid w:val="00DD755C"/>
    <w:rsid w:val="00DE1132"/>
    <w:rsid w:val="00DF349E"/>
    <w:rsid w:val="00E152C8"/>
    <w:rsid w:val="00E30A2E"/>
    <w:rsid w:val="00E35809"/>
    <w:rsid w:val="00E4168F"/>
    <w:rsid w:val="00E43F47"/>
    <w:rsid w:val="00E4731A"/>
    <w:rsid w:val="00E51865"/>
    <w:rsid w:val="00E64350"/>
    <w:rsid w:val="00E91B0F"/>
    <w:rsid w:val="00E95689"/>
    <w:rsid w:val="00EA1685"/>
    <w:rsid w:val="00EC075F"/>
    <w:rsid w:val="00EE1A10"/>
    <w:rsid w:val="00EE2B88"/>
    <w:rsid w:val="00EE51D6"/>
    <w:rsid w:val="00EF35C3"/>
    <w:rsid w:val="00EF5466"/>
    <w:rsid w:val="00F11382"/>
    <w:rsid w:val="00F14B4B"/>
    <w:rsid w:val="00F14D4D"/>
    <w:rsid w:val="00F15F77"/>
    <w:rsid w:val="00F21184"/>
    <w:rsid w:val="00F25C44"/>
    <w:rsid w:val="00F26EB5"/>
    <w:rsid w:val="00F36D73"/>
    <w:rsid w:val="00F40C7D"/>
    <w:rsid w:val="00F41DBD"/>
    <w:rsid w:val="00F44D8B"/>
    <w:rsid w:val="00F51E66"/>
    <w:rsid w:val="00F547D6"/>
    <w:rsid w:val="00F5609A"/>
    <w:rsid w:val="00F57FDD"/>
    <w:rsid w:val="00F71D83"/>
    <w:rsid w:val="00F727B5"/>
    <w:rsid w:val="00F84255"/>
    <w:rsid w:val="00F90DFD"/>
    <w:rsid w:val="00F92154"/>
    <w:rsid w:val="00F970C7"/>
    <w:rsid w:val="00FA034D"/>
    <w:rsid w:val="00FA37FA"/>
    <w:rsid w:val="00FA4804"/>
    <w:rsid w:val="00FD24F5"/>
    <w:rsid w:val="00FD51D9"/>
    <w:rsid w:val="00FE08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AB"/>
    <w:rPr>
      <w:sz w:val="24"/>
      <w:szCs w:val="24"/>
      <w:lang w:eastAsia="en-US"/>
    </w:rPr>
  </w:style>
  <w:style w:type="paragraph" w:styleId="Heading1">
    <w:name w:val="heading 1"/>
    <w:basedOn w:val="Normal"/>
    <w:next w:val="Normal"/>
    <w:link w:val="Heading1Char"/>
    <w:uiPriority w:val="9"/>
    <w:qFormat/>
    <w:rsid w:val="0068736E"/>
    <w:pPr>
      <w:keepNext/>
      <w:spacing w:before="720" w:after="60" w:line="480" w:lineRule="auto"/>
      <w:outlineLvl w:val="0"/>
    </w:pPr>
    <w:rPr>
      <w:b/>
      <w:sz w:val="28"/>
      <w:szCs w:val="20"/>
    </w:rPr>
  </w:style>
  <w:style w:type="paragraph" w:styleId="Heading2">
    <w:name w:val="heading 2"/>
    <w:basedOn w:val="Normal"/>
    <w:next w:val="Normal"/>
    <w:link w:val="Heading2Char"/>
    <w:uiPriority w:val="9"/>
    <w:qFormat/>
    <w:rsid w:val="0068736E"/>
    <w:pPr>
      <w:keepNext/>
      <w:spacing w:before="480" w:after="60" w:line="480" w:lineRule="auto"/>
      <w:ind w:left="720"/>
      <w:outlineLvl w:val="1"/>
    </w:pPr>
    <w:rPr>
      <w:b/>
      <w:szCs w:val="20"/>
    </w:rPr>
  </w:style>
  <w:style w:type="paragraph" w:styleId="Heading3">
    <w:name w:val="heading 3"/>
    <w:basedOn w:val="Normal"/>
    <w:next w:val="Normal"/>
    <w:link w:val="Heading3Char"/>
    <w:qFormat/>
    <w:rsid w:val="0068736E"/>
    <w:pPr>
      <w:keepNext/>
      <w:spacing w:before="480" w:after="60" w:line="480" w:lineRule="auto"/>
      <w:ind w:left="720"/>
      <w:outlineLvl w:val="2"/>
    </w:pPr>
    <w:rPr>
      <w:i/>
      <w:szCs w:val="20"/>
    </w:rPr>
  </w:style>
  <w:style w:type="paragraph" w:styleId="Heading4">
    <w:name w:val="heading 4"/>
    <w:basedOn w:val="Normal"/>
    <w:next w:val="Normal"/>
    <w:link w:val="Heading4Char"/>
    <w:qFormat/>
    <w:rsid w:val="004D05AC"/>
    <w:pPr>
      <w:keepNext/>
      <w:numPr>
        <w:ilvl w:val="3"/>
        <w:numId w:val="1"/>
      </w:numPr>
      <w:spacing w:before="240" w:after="60"/>
      <w:outlineLvl w:val="3"/>
    </w:pPr>
    <w:rPr>
      <w:b/>
      <w:i/>
      <w:szCs w:val="20"/>
    </w:rPr>
  </w:style>
  <w:style w:type="paragraph" w:styleId="Heading5">
    <w:name w:val="heading 5"/>
    <w:basedOn w:val="Normal"/>
    <w:next w:val="Normal"/>
    <w:link w:val="Heading5Char"/>
    <w:qFormat/>
    <w:rsid w:val="004D05AC"/>
    <w:pPr>
      <w:numPr>
        <w:ilvl w:val="4"/>
        <w:numId w:val="1"/>
      </w:numPr>
      <w:spacing w:before="240" w:after="60"/>
      <w:outlineLvl w:val="4"/>
    </w:pPr>
    <w:rPr>
      <w:rFonts w:ascii="Arial" w:hAnsi="Arial"/>
      <w:sz w:val="22"/>
      <w:szCs w:val="20"/>
    </w:rPr>
  </w:style>
  <w:style w:type="paragraph" w:styleId="Heading6">
    <w:name w:val="heading 6"/>
    <w:basedOn w:val="Normal"/>
    <w:next w:val="Normal"/>
    <w:link w:val="Heading6Char"/>
    <w:qFormat/>
    <w:rsid w:val="004D05AC"/>
    <w:pPr>
      <w:numPr>
        <w:ilvl w:val="5"/>
        <w:numId w:val="1"/>
      </w:numPr>
      <w:spacing w:before="240" w:after="60"/>
      <w:outlineLvl w:val="5"/>
    </w:pPr>
    <w:rPr>
      <w:rFonts w:ascii="Arial" w:hAnsi="Arial"/>
      <w:i/>
      <w:sz w:val="22"/>
      <w:szCs w:val="20"/>
    </w:rPr>
  </w:style>
  <w:style w:type="paragraph" w:styleId="Heading7">
    <w:name w:val="heading 7"/>
    <w:basedOn w:val="Normal"/>
    <w:next w:val="Normal"/>
    <w:link w:val="Heading7Char"/>
    <w:qFormat/>
    <w:rsid w:val="004D05AC"/>
    <w:pPr>
      <w:numPr>
        <w:ilvl w:val="6"/>
        <w:numId w:val="1"/>
      </w:numPr>
      <w:spacing w:before="240" w:after="60"/>
      <w:outlineLvl w:val="6"/>
    </w:pPr>
    <w:rPr>
      <w:rFonts w:ascii="Arial" w:hAnsi="Arial"/>
      <w:sz w:val="20"/>
      <w:szCs w:val="20"/>
    </w:rPr>
  </w:style>
  <w:style w:type="paragraph" w:styleId="Heading8">
    <w:name w:val="heading 8"/>
    <w:basedOn w:val="Normal"/>
    <w:next w:val="Normal"/>
    <w:link w:val="Heading8Char"/>
    <w:qFormat/>
    <w:rsid w:val="004D05AC"/>
    <w:pPr>
      <w:numPr>
        <w:ilvl w:val="7"/>
        <w:numId w:val="1"/>
      </w:numPr>
      <w:spacing w:before="240" w:after="60"/>
      <w:outlineLvl w:val="7"/>
    </w:pPr>
    <w:rPr>
      <w:rFonts w:ascii="Arial" w:hAnsi="Arial"/>
      <w:i/>
      <w:sz w:val="20"/>
      <w:szCs w:val="20"/>
    </w:rPr>
  </w:style>
  <w:style w:type="paragraph" w:styleId="Heading9">
    <w:name w:val="heading 9"/>
    <w:basedOn w:val="Normal"/>
    <w:next w:val="Normal"/>
    <w:link w:val="Heading9Char"/>
    <w:qFormat/>
    <w:rsid w:val="004D05AC"/>
    <w:pPr>
      <w:numPr>
        <w:ilvl w:val="8"/>
        <w:numId w:val="1"/>
      </w:numPr>
      <w:spacing w:before="240" w:after="60"/>
      <w:outlineLvl w:val="8"/>
    </w:pPr>
    <w:rPr>
      <w:rFonts w:ascii="Arial" w:hAnsi="Arial"/>
      <w:i/>
      <w:sz w:val="18"/>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
    <w:locked/>
    <w:rsid w:val="00473EDE"/>
    <w:rPr>
      <w:rFonts w:ascii="Cambria" w:hAnsi="Cambria" w:cs="Times New Roman"/>
      <w:b/>
      <w:bCs/>
      <w:kern w:val="32"/>
      <w:sz w:val="32"/>
      <w:szCs w:val="32"/>
    </w:rPr>
  </w:style>
  <w:style w:type="character" w:customStyle="1" w:styleId="Heading2Char">
    <w:name w:val="Heading 2 Char"/>
    <w:link w:val="Heading2"/>
    <w:uiPriority w:val="9"/>
    <w:semiHidden/>
    <w:locked/>
    <w:rsid w:val="00473EDE"/>
    <w:rPr>
      <w:rFonts w:ascii="Cambria" w:hAnsi="Cambria" w:cs="Times New Roman"/>
      <w:b/>
      <w:bCs/>
      <w:i/>
      <w:iCs/>
      <w:sz w:val="28"/>
      <w:szCs w:val="28"/>
    </w:rPr>
  </w:style>
  <w:style w:type="character" w:customStyle="1" w:styleId="Heading3Char">
    <w:name w:val="Heading 3 Char"/>
    <w:link w:val="Heading3"/>
    <w:semiHidden/>
    <w:locked/>
    <w:rsid w:val="00473EDE"/>
    <w:rPr>
      <w:rFonts w:ascii="Cambria" w:hAnsi="Cambria" w:cs="Times New Roman"/>
      <w:b/>
      <w:bCs/>
      <w:sz w:val="26"/>
      <w:szCs w:val="26"/>
    </w:rPr>
  </w:style>
  <w:style w:type="character" w:customStyle="1" w:styleId="Heading4Char">
    <w:name w:val="Heading 4 Char"/>
    <w:link w:val="Heading4"/>
    <w:semiHidden/>
    <w:locked/>
    <w:rsid w:val="00473EDE"/>
    <w:rPr>
      <w:b/>
      <w:i/>
      <w:sz w:val="24"/>
      <w:lang w:val="en-US" w:eastAsia="en-US" w:bidi="ar-SA"/>
    </w:rPr>
  </w:style>
  <w:style w:type="character" w:customStyle="1" w:styleId="Heading5Char">
    <w:name w:val="Heading 5 Char"/>
    <w:link w:val="Heading5"/>
    <w:semiHidden/>
    <w:locked/>
    <w:rsid w:val="00473EDE"/>
    <w:rPr>
      <w:rFonts w:ascii="Arial" w:hAnsi="Arial"/>
      <w:sz w:val="22"/>
      <w:lang w:val="en-US" w:eastAsia="en-US" w:bidi="ar-SA"/>
    </w:rPr>
  </w:style>
  <w:style w:type="character" w:customStyle="1" w:styleId="Heading6Char">
    <w:name w:val="Heading 6 Char"/>
    <w:link w:val="Heading6"/>
    <w:semiHidden/>
    <w:locked/>
    <w:rsid w:val="00473EDE"/>
    <w:rPr>
      <w:rFonts w:ascii="Arial" w:hAnsi="Arial"/>
      <w:i/>
      <w:sz w:val="22"/>
      <w:lang w:val="en-US" w:eastAsia="en-US" w:bidi="ar-SA"/>
    </w:rPr>
  </w:style>
  <w:style w:type="character" w:customStyle="1" w:styleId="Heading7Char">
    <w:name w:val="Heading 7 Char"/>
    <w:link w:val="Heading7"/>
    <w:semiHidden/>
    <w:locked/>
    <w:rsid w:val="00473EDE"/>
    <w:rPr>
      <w:rFonts w:ascii="Arial" w:hAnsi="Arial"/>
      <w:lang w:val="en-US" w:eastAsia="en-US" w:bidi="ar-SA"/>
    </w:rPr>
  </w:style>
  <w:style w:type="character" w:customStyle="1" w:styleId="Heading8Char">
    <w:name w:val="Heading 8 Char"/>
    <w:link w:val="Heading8"/>
    <w:semiHidden/>
    <w:locked/>
    <w:rsid w:val="00473EDE"/>
    <w:rPr>
      <w:rFonts w:ascii="Arial" w:hAnsi="Arial"/>
      <w:i/>
      <w:lang w:val="en-US" w:eastAsia="en-US" w:bidi="ar-SA"/>
    </w:rPr>
  </w:style>
  <w:style w:type="character" w:customStyle="1" w:styleId="Heading9Char">
    <w:name w:val="Heading 9 Char"/>
    <w:link w:val="Heading9"/>
    <w:semiHidden/>
    <w:locked/>
    <w:rsid w:val="00473EDE"/>
    <w:rPr>
      <w:rFonts w:ascii="Arial" w:hAnsi="Arial"/>
      <w:i/>
      <w:sz w:val="18"/>
      <w:lang w:val="en-US" w:eastAsia="en-US" w:bidi="ar-SA"/>
    </w:rPr>
  </w:style>
  <w:style w:type="table" w:styleId="TableGrid">
    <w:name w:val="Table Grid"/>
    <w:basedOn w:val="TableNormal"/>
    <w:rsid w:val="00877E7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2811E0"/>
    <w:pPr>
      <w:spacing w:after="240"/>
    </w:pPr>
    <w:rPr>
      <w:szCs w:val="20"/>
    </w:rPr>
  </w:style>
  <w:style w:type="character" w:customStyle="1" w:styleId="BodyText2Char">
    <w:name w:val="Body Text 2 Char"/>
    <w:link w:val="BodyText2"/>
    <w:locked/>
    <w:rsid w:val="002811E0"/>
    <w:rPr>
      <w:sz w:val="24"/>
    </w:rPr>
  </w:style>
  <w:style w:type="paragraph" w:styleId="BodyTextIndent2">
    <w:name w:val="Body Text Indent 2"/>
    <w:basedOn w:val="Normal"/>
    <w:link w:val="BodyTextIndent2Char"/>
    <w:rsid w:val="004D05AC"/>
    <w:pPr>
      <w:spacing w:after="120" w:line="480" w:lineRule="auto"/>
      <w:ind w:left="360"/>
    </w:pPr>
    <w:rPr>
      <w:szCs w:val="20"/>
    </w:rPr>
  </w:style>
  <w:style w:type="character" w:customStyle="1" w:styleId="BodyTextIndent2Char">
    <w:name w:val="Body Text Indent 2 Char"/>
    <w:link w:val="BodyTextIndent2"/>
    <w:semiHidden/>
    <w:locked/>
    <w:rsid w:val="00473EDE"/>
    <w:rPr>
      <w:rFonts w:cs="Times New Roman"/>
      <w:sz w:val="24"/>
      <w:szCs w:val="24"/>
    </w:rPr>
  </w:style>
  <w:style w:type="paragraph" w:styleId="BodyTextIndent3">
    <w:name w:val="Body Text Indent 3"/>
    <w:basedOn w:val="Normal"/>
    <w:link w:val="BodyTextIndent3Char"/>
    <w:rsid w:val="004D05AC"/>
    <w:pPr>
      <w:spacing w:after="120"/>
      <w:ind w:left="360"/>
    </w:pPr>
    <w:rPr>
      <w:sz w:val="16"/>
      <w:szCs w:val="16"/>
    </w:rPr>
  </w:style>
  <w:style w:type="character" w:customStyle="1" w:styleId="BodyTextIndent3Char">
    <w:name w:val="Body Text Indent 3 Char"/>
    <w:link w:val="BodyTextIndent3"/>
    <w:semiHidden/>
    <w:locked/>
    <w:rsid w:val="00473EDE"/>
    <w:rPr>
      <w:rFonts w:cs="Times New Roman"/>
      <w:sz w:val="16"/>
      <w:szCs w:val="16"/>
    </w:rPr>
  </w:style>
  <w:style w:type="paragraph" w:styleId="BodyText">
    <w:name w:val="Body Text"/>
    <w:basedOn w:val="Normal"/>
    <w:link w:val="BodyTextChar1"/>
    <w:rsid w:val="0068736E"/>
    <w:pPr>
      <w:spacing w:line="480" w:lineRule="auto"/>
      <w:ind w:firstLine="720"/>
    </w:pPr>
    <w:rPr>
      <w:szCs w:val="20"/>
    </w:rPr>
  </w:style>
  <w:style w:type="character" w:customStyle="1" w:styleId="BodyTextChar1">
    <w:name w:val="Body Text Char1"/>
    <w:link w:val="BodyText"/>
    <w:locked/>
    <w:rsid w:val="0011408E"/>
    <w:rPr>
      <w:rFonts w:cs="Times New Roman"/>
      <w:sz w:val="24"/>
      <w:lang w:val="en-US" w:eastAsia="en-US" w:bidi="ar-SA"/>
    </w:rPr>
  </w:style>
  <w:style w:type="paragraph" w:styleId="TOC6">
    <w:name w:val="toc 6"/>
    <w:basedOn w:val="Normal"/>
    <w:next w:val="Normal"/>
    <w:autoRedefine/>
    <w:semiHidden/>
    <w:rsid w:val="00943B82"/>
    <w:pPr>
      <w:numPr>
        <w:numId w:val="3"/>
      </w:numPr>
      <w:spacing w:line="480" w:lineRule="auto"/>
    </w:pPr>
    <w:rPr>
      <w:szCs w:val="20"/>
    </w:rPr>
  </w:style>
  <w:style w:type="character" w:styleId="Hyperlink">
    <w:name w:val="Hyperlink"/>
    <w:rsid w:val="004D05AC"/>
    <w:rPr>
      <w:rFonts w:cs="Times New Roman"/>
      <w:color w:val="0000FF"/>
      <w:u w:val="single"/>
    </w:rPr>
  </w:style>
  <w:style w:type="paragraph" w:styleId="BodyText3">
    <w:name w:val="Body Text 3"/>
    <w:basedOn w:val="Normal"/>
    <w:link w:val="BodyText3Char"/>
    <w:rsid w:val="004D05AC"/>
    <w:pPr>
      <w:spacing w:after="120"/>
    </w:pPr>
    <w:rPr>
      <w:sz w:val="16"/>
      <w:szCs w:val="16"/>
    </w:rPr>
  </w:style>
  <w:style w:type="character" w:customStyle="1" w:styleId="BodyText3Char">
    <w:name w:val="Body Text 3 Char"/>
    <w:link w:val="BodyText3"/>
    <w:semiHidden/>
    <w:locked/>
    <w:rsid w:val="00473EDE"/>
    <w:rPr>
      <w:rFonts w:cs="Times New Roman"/>
      <w:sz w:val="16"/>
      <w:szCs w:val="16"/>
    </w:rPr>
  </w:style>
  <w:style w:type="paragraph" w:styleId="Footer">
    <w:name w:val="footer"/>
    <w:basedOn w:val="Normal"/>
    <w:link w:val="FooterChar"/>
    <w:uiPriority w:val="99"/>
    <w:rsid w:val="00356C15"/>
    <w:pPr>
      <w:tabs>
        <w:tab w:val="center" w:pos="4320"/>
        <w:tab w:val="right" w:pos="8640"/>
      </w:tabs>
    </w:pPr>
  </w:style>
  <w:style w:type="character" w:customStyle="1" w:styleId="FooterChar">
    <w:name w:val="Footer Char"/>
    <w:link w:val="Footer"/>
    <w:uiPriority w:val="99"/>
    <w:locked/>
    <w:rsid w:val="00473EDE"/>
    <w:rPr>
      <w:rFonts w:cs="Times New Roman"/>
      <w:sz w:val="24"/>
      <w:szCs w:val="24"/>
    </w:rPr>
  </w:style>
  <w:style w:type="character" w:styleId="PageNumber">
    <w:name w:val="page number"/>
    <w:uiPriority w:val="99"/>
    <w:rsid w:val="00356C15"/>
    <w:rPr>
      <w:rFonts w:cs="Times New Roman"/>
    </w:rPr>
  </w:style>
  <w:style w:type="paragraph" w:styleId="DocumentMap">
    <w:name w:val="Document Map"/>
    <w:basedOn w:val="Normal"/>
    <w:link w:val="DocumentMapChar"/>
    <w:semiHidden/>
    <w:rsid w:val="00AF2ACD"/>
    <w:pPr>
      <w:shd w:val="clear" w:color="auto" w:fill="000080"/>
    </w:pPr>
    <w:rPr>
      <w:rFonts w:ascii="Tahoma" w:hAnsi="Tahoma" w:cs="Tahoma"/>
      <w:sz w:val="20"/>
      <w:szCs w:val="20"/>
    </w:rPr>
  </w:style>
  <w:style w:type="character" w:customStyle="1" w:styleId="DocumentMapChar">
    <w:name w:val="Document Map Char"/>
    <w:link w:val="DocumentMap"/>
    <w:semiHidden/>
    <w:locked/>
    <w:rsid w:val="00473EDE"/>
    <w:rPr>
      <w:rFonts w:cs="Times New Roman"/>
      <w:sz w:val="2"/>
    </w:rPr>
  </w:style>
  <w:style w:type="paragraph" w:customStyle="1" w:styleId="Heading2TimesNewRoman">
    <w:name w:val="Heading 2 + Times New Roman"/>
    <w:aliases w:val="Not Italic,Left:  0.5&quot;,First line:  0&quot;,Before..."/>
    <w:basedOn w:val="Heading2"/>
    <w:rsid w:val="00F36E00"/>
    <w:pPr>
      <w:spacing w:after="0"/>
    </w:pPr>
    <w:rPr>
      <w:bCs/>
      <w:i/>
    </w:rPr>
  </w:style>
  <w:style w:type="paragraph" w:customStyle="1" w:styleId="NormalFirstline05">
    <w:name w:val="Normal + First line:  0.5&quot;"/>
    <w:aliases w:val="Line spacing:  Double"/>
    <w:basedOn w:val="BodyTextIndent2"/>
    <w:rsid w:val="006F5455"/>
    <w:pPr>
      <w:ind w:left="0" w:firstLine="748"/>
    </w:pPr>
  </w:style>
  <w:style w:type="paragraph" w:styleId="Header">
    <w:name w:val="header"/>
    <w:basedOn w:val="Normal"/>
    <w:link w:val="HeaderChar"/>
    <w:rsid w:val="00922875"/>
    <w:pPr>
      <w:tabs>
        <w:tab w:val="center" w:pos="4320"/>
        <w:tab w:val="right" w:pos="8640"/>
      </w:tabs>
    </w:pPr>
  </w:style>
  <w:style w:type="character" w:customStyle="1" w:styleId="HeaderChar">
    <w:name w:val="Header Char"/>
    <w:link w:val="Header"/>
    <w:uiPriority w:val="99"/>
    <w:semiHidden/>
    <w:locked/>
    <w:rsid w:val="00473EDE"/>
    <w:rPr>
      <w:rFonts w:cs="Times New Roman"/>
      <w:sz w:val="24"/>
      <w:szCs w:val="24"/>
    </w:rPr>
  </w:style>
  <w:style w:type="paragraph" w:customStyle="1" w:styleId="StyleHeading2TimesNewRomanNotItalicBefore24ptAfte">
    <w:name w:val="Style Heading 2 + Times New Roman Not Italic Before:  24 pt Afte..."/>
    <w:basedOn w:val="Heading2"/>
    <w:rsid w:val="0068736E"/>
    <w:rPr>
      <w:bCs/>
      <w:i/>
    </w:rPr>
  </w:style>
  <w:style w:type="character" w:styleId="FollowedHyperlink">
    <w:name w:val="FollowedHyperlink"/>
    <w:rsid w:val="005041C5"/>
    <w:rPr>
      <w:rFonts w:cs="Times New Roman"/>
      <w:color w:val="800080"/>
      <w:u w:val="single"/>
    </w:rPr>
  </w:style>
  <w:style w:type="paragraph" w:styleId="FootnoteText">
    <w:name w:val="footnote text"/>
    <w:basedOn w:val="Normal"/>
    <w:link w:val="FootnoteTextChar"/>
    <w:semiHidden/>
    <w:rsid w:val="00C47BB8"/>
    <w:rPr>
      <w:sz w:val="20"/>
      <w:szCs w:val="20"/>
    </w:rPr>
  </w:style>
  <w:style w:type="character" w:customStyle="1" w:styleId="FootnoteTextChar">
    <w:name w:val="Footnote Text Char"/>
    <w:link w:val="FootnoteText"/>
    <w:semiHidden/>
    <w:locked/>
    <w:rsid w:val="00473EDE"/>
    <w:rPr>
      <w:rFonts w:cs="Times New Roman"/>
    </w:rPr>
  </w:style>
  <w:style w:type="character" w:styleId="FootnoteReference">
    <w:name w:val="footnote reference"/>
    <w:semiHidden/>
    <w:rsid w:val="00C47BB8"/>
    <w:rPr>
      <w:rFonts w:cs="Times New Roman"/>
      <w:vertAlign w:val="superscript"/>
    </w:rPr>
  </w:style>
  <w:style w:type="character" w:styleId="CommentReference">
    <w:name w:val="annotation reference"/>
    <w:semiHidden/>
    <w:rsid w:val="00396C26"/>
    <w:rPr>
      <w:rFonts w:cs="Times New Roman"/>
      <w:sz w:val="16"/>
      <w:szCs w:val="16"/>
    </w:rPr>
  </w:style>
  <w:style w:type="paragraph" w:styleId="CommentText">
    <w:name w:val="annotation text"/>
    <w:basedOn w:val="Normal"/>
    <w:link w:val="CommentTextChar"/>
    <w:semiHidden/>
    <w:rsid w:val="00396C26"/>
    <w:rPr>
      <w:sz w:val="20"/>
      <w:szCs w:val="20"/>
    </w:rPr>
  </w:style>
  <w:style w:type="character" w:customStyle="1" w:styleId="CommentTextChar">
    <w:name w:val="Comment Text Char"/>
    <w:link w:val="CommentText"/>
    <w:semiHidden/>
    <w:locked/>
    <w:rsid w:val="00473EDE"/>
    <w:rPr>
      <w:rFonts w:cs="Times New Roman"/>
    </w:rPr>
  </w:style>
  <w:style w:type="paragraph" w:styleId="CommentSubject">
    <w:name w:val="annotation subject"/>
    <w:basedOn w:val="CommentText"/>
    <w:next w:val="CommentText"/>
    <w:link w:val="CommentSubjectChar"/>
    <w:semiHidden/>
    <w:rsid w:val="00396C26"/>
    <w:rPr>
      <w:b/>
      <w:bCs/>
    </w:rPr>
  </w:style>
  <w:style w:type="character" w:customStyle="1" w:styleId="CommentSubjectChar">
    <w:name w:val="Comment Subject Char"/>
    <w:link w:val="CommentSubject"/>
    <w:semiHidden/>
    <w:locked/>
    <w:rsid w:val="00473EDE"/>
    <w:rPr>
      <w:rFonts w:cs="Times New Roman"/>
      <w:b/>
      <w:bCs/>
    </w:rPr>
  </w:style>
  <w:style w:type="paragraph" w:styleId="BalloonText">
    <w:name w:val="Balloon Text"/>
    <w:basedOn w:val="Normal"/>
    <w:link w:val="BalloonTextChar"/>
    <w:uiPriority w:val="99"/>
    <w:semiHidden/>
    <w:rsid w:val="00396C26"/>
    <w:rPr>
      <w:rFonts w:ascii="Tahoma" w:hAnsi="Tahoma" w:cs="Tahoma"/>
      <w:sz w:val="16"/>
      <w:szCs w:val="16"/>
    </w:rPr>
  </w:style>
  <w:style w:type="character" w:customStyle="1" w:styleId="BalloonTextChar">
    <w:name w:val="Balloon Text Char"/>
    <w:link w:val="BalloonText"/>
    <w:uiPriority w:val="99"/>
    <w:semiHidden/>
    <w:locked/>
    <w:rsid w:val="00473EDE"/>
    <w:rPr>
      <w:rFonts w:cs="Times New Roman"/>
      <w:sz w:val="2"/>
    </w:rPr>
  </w:style>
  <w:style w:type="paragraph" w:customStyle="1" w:styleId="Default">
    <w:name w:val="Default"/>
    <w:rsid w:val="00DE5AFE"/>
    <w:pPr>
      <w:autoSpaceDE w:val="0"/>
      <w:autoSpaceDN w:val="0"/>
      <w:adjustRightInd w:val="0"/>
    </w:pPr>
    <w:rPr>
      <w:color w:val="000000"/>
      <w:sz w:val="24"/>
      <w:szCs w:val="24"/>
      <w:lang w:eastAsia="en-US"/>
    </w:rPr>
  </w:style>
  <w:style w:type="character" w:customStyle="1" w:styleId="CharChar">
    <w:name w:val="Char Char"/>
    <w:rsid w:val="00A4421C"/>
    <w:rPr>
      <w:rFonts w:cs="Times New Roman"/>
      <w:sz w:val="24"/>
      <w:lang w:val="en-US" w:eastAsia="en-US" w:bidi="ar-SA"/>
    </w:rPr>
  </w:style>
  <w:style w:type="numbering" w:customStyle="1" w:styleId="StyleNumbered">
    <w:name w:val="Style Numbered"/>
    <w:rsid w:val="00957D83"/>
    <w:pPr>
      <w:numPr>
        <w:numId w:val="5"/>
      </w:numPr>
    </w:pPr>
  </w:style>
  <w:style w:type="numbering" w:customStyle="1" w:styleId="StyleNumbered1">
    <w:name w:val="Style Numbered1"/>
    <w:rsid w:val="00957D83"/>
    <w:pPr>
      <w:numPr>
        <w:numId w:val="4"/>
      </w:numPr>
    </w:pPr>
  </w:style>
  <w:style w:type="numbering" w:customStyle="1" w:styleId="StyleBulleted10pt">
    <w:name w:val="Style Bulleted 10 pt"/>
    <w:rsid w:val="00957D83"/>
    <w:pPr>
      <w:numPr>
        <w:numId w:val="6"/>
      </w:numPr>
    </w:pPr>
  </w:style>
  <w:style w:type="character" w:customStyle="1" w:styleId="BodyTextChar">
    <w:name w:val="Body Text Char"/>
    <w:rsid w:val="00052254"/>
    <w:rPr>
      <w:sz w:val="24"/>
      <w:lang w:val="en-US" w:eastAsia="en-US" w:bidi="ar-SA"/>
    </w:rPr>
  </w:style>
  <w:style w:type="numbering" w:customStyle="1" w:styleId="StyleBulleted">
    <w:name w:val="Style Bulleted"/>
    <w:basedOn w:val="NoList"/>
    <w:rsid w:val="007B4F46"/>
    <w:pPr>
      <w:numPr>
        <w:numId w:val="7"/>
      </w:numPr>
    </w:pPr>
  </w:style>
  <w:style w:type="numbering" w:customStyle="1" w:styleId="StyleOutlinenumbered">
    <w:name w:val="Style Outline numbered"/>
    <w:basedOn w:val="NoList"/>
    <w:rsid w:val="000A3AF2"/>
    <w:pPr>
      <w:numPr>
        <w:numId w:val="8"/>
      </w:numPr>
    </w:pPr>
  </w:style>
  <w:style w:type="character" w:customStyle="1" w:styleId="st">
    <w:name w:val="st"/>
    <w:basedOn w:val="DefaultParagraphFont"/>
    <w:rsid w:val="00CB39CE"/>
  </w:style>
  <w:style w:type="numbering" w:customStyle="1" w:styleId="StyleBulleted1">
    <w:name w:val="Style Bulleted1"/>
    <w:basedOn w:val="NoList"/>
    <w:rsid w:val="00686FA5"/>
    <w:pPr>
      <w:numPr>
        <w:numId w:val="11"/>
      </w:numPr>
    </w:pPr>
  </w:style>
  <w:style w:type="numbering" w:customStyle="1" w:styleId="StyleOutlinenumbered10pt">
    <w:name w:val="Style Outline numbered 10 pt"/>
    <w:basedOn w:val="NoList"/>
    <w:rsid w:val="007516A3"/>
    <w:pPr>
      <w:numPr>
        <w:numId w:val="31"/>
      </w:numPr>
    </w:pPr>
  </w:style>
  <w:style w:type="character" w:customStyle="1" w:styleId="kno-fv-vqfl">
    <w:name w:val="kno-fv-vq fl"/>
    <w:basedOn w:val="DefaultParagraphFont"/>
    <w:rsid w:val="00447F80"/>
  </w:style>
  <w:style w:type="paragraph" w:styleId="PlainText">
    <w:name w:val="Plain Text"/>
    <w:basedOn w:val="Normal"/>
    <w:rsid w:val="00447F80"/>
    <w:rPr>
      <w:rFonts w:ascii="Courier New" w:hAnsi="Courier New"/>
      <w:sz w:val="20"/>
      <w:szCs w:val="20"/>
    </w:rPr>
  </w:style>
  <w:style w:type="numbering" w:customStyle="1" w:styleId="StyleBulleted11">
    <w:name w:val="Style Bulleted11"/>
    <w:basedOn w:val="NoList"/>
    <w:rsid w:val="00234741"/>
    <w:pPr>
      <w:numPr>
        <w:numId w:val="1"/>
      </w:numPr>
    </w:pPr>
  </w:style>
  <w:style w:type="paragraph" w:customStyle="1" w:styleId="BodyText1">
    <w:name w:val="Body Text1"/>
    <w:basedOn w:val="BodyText"/>
    <w:link w:val="bodytextChar0"/>
    <w:qFormat/>
    <w:rsid w:val="00443890"/>
  </w:style>
  <w:style w:type="character" w:customStyle="1" w:styleId="bodytextChar0">
    <w:name w:val="body text Char"/>
    <w:link w:val="BodyText1"/>
    <w:rsid w:val="0044389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AB"/>
    <w:rPr>
      <w:sz w:val="24"/>
      <w:szCs w:val="24"/>
      <w:lang w:eastAsia="en-US"/>
    </w:rPr>
  </w:style>
  <w:style w:type="paragraph" w:styleId="Heading1">
    <w:name w:val="heading 1"/>
    <w:basedOn w:val="Normal"/>
    <w:next w:val="Normal"/>
    <w:link w:val="Heading1Char"/>
    <w:uiPriority w:val="9"/>
    <w:qFormat/>
    <w:rsid w:val="0068736E"/>
    <w:pPr>
      <w:keepNext/>
      <w:spacing w:before="720" w:after="60" w:line="480" w:lineRule="auto"/>
      <w:outlineLvl w:val="0"/>
    </w:pPr>
    <w:rPr>
      <w:b/>
      <w:sz w:val="28"/>
      <w:szCs w:val="20"/>
    </w:rPr>
  </w:style>
  <w:style w:type="paragraph" w:styleId="Heading2">
    <w:name w:val="heading 2"/>
    <w:basedOn w:val="Normal"/>
    <w:next w:val="Normal"/>
    <w:link w:val="Heading2Char"/>
    <w:uiPriority w:val="9"/>
    <w:qFormat/>
    <w:rsid w:val="0068736E"/>
    <w:pPr>
      <w:keepNext/>
      <w:spacing w:before="480" w:after="60" w:line="480" w:lineRule="auto"/>
      <w:ind w:left="720"/>
      <w:outlineLvl w:val="1"/>
    </w:pPr>
    <w:rPr>
      <w:b/>
      <w:szCs w:val="20"/>
    </w:rPr>
  </w:style>
  <w:style w:type="paragraph" w:styleId="Heading3">
    <w:name w:val="heading 3"/>
    <w:basedOn w:val="Normal"/>
    <w:next w:val="Normal"/>
    <w:link w:val="Heading3Char"/>
    <w:qFormat/>
    <w:rsid w:val="0068736E"/>
    <w:pPr>
      <w:keepNext/>
      <w:spacing w:before="480" w:after="60" w:line="480" w:lineRule="auto"/>
      <w:ind w:left="720"/>
      <w:outlineLvl w:val="2"/>
    </w:pPr>
    <w:rPr>
      <w:i/>
      <w:szCs w:val="20"/>
    </w:rPr>
  </w:style>
  <w:style w:type="paragraph" w:styleId="Heading4">
    <w:name w:val="heading 4"/>
    <w:basedOn w:val="Normal"/>
    <w:next w:val="Normal"/>
    <w:link w:val="Heading4Char"/>
    <w:qFormat/>
    <w:rsid w:val="004D05AC"/>
    <w:pPr>
      <w:keepNext/>
      <w:numPr>
        <w:ilvl w:val="3"/>
        <w:numId w:val="1"/>
      </w:numPr>
      <w:spacing w:before="240" w:after="60"/>
      <w:outlineLvl w:val="3"/>
    </w:pPr>
    <w:rPr>
      <w:b/>
      <w:i/>
      <w:szCs w:val="20"/>
    </w:rPr>
  </w:style>
  <w:style w:type="paragraph" w:styleId="Heading5">
    <w:name w:val="heading 5"/>
    <w:basedOn w:val="Normal"/>
    <w:next w:val="Normal"/>
    <w:link w:val="Heading5Char"/>
    <w:qFormat/>
    <w:rsid w:val="004D05AC"/>
    <w:pPr>
      <w:numPr>
        <w:ilvl w:val="4"/>
        <w:numId w:val="1"/>
      </w:numPr>
      <w:spacing w:before="240" w:after="60"/>
      <w:outlineLvl w:val="4"/>
    </w:pPr>
    <w:rPr>
      <w:rFonts w:ascii="Arial" w:hAnsi="Arial"/>
      <w:sz w:val="22"/>
      <w:szCs w:val="20"/>
    </w:rPr>
  </w:style>
  <w:style w:type="paragraph" w:styleId="Heading6">
    <w:name w:val="heading 6"/>
    <w:basedOn w:val="Normal"/>
    <w:next w:val="Normal"/>
    <w:link w:val="Heading6Char"/>
    <w:qFormat/>
    <w:rsid w:val="004D05AC"/>
    <w:pPr>
      <w:numPr>
        <w:ilvl w:val="5"/>
        <w:numId w:val="1"/>
      </w:numPr>
      <w:spacing w:before="240" w:after="60"/>
      <w:outlineLvl w:val="5"/>
    </w:pPr>
    <w:rPr>
      <w:rFonts w:ascii="Arial" w:hAnsi="Arial"/>
      <w:i/>
      <w:sz w:val="22"/>
      <w:szCs w:val="20"/>
    </w:rPr>
  </w:style>
  <w:style w:type="paragraph" w:styleId="Heading7">
    <w:name w:val="heading 7"/>
    <w:basedOn w:val="Normal"/>
    <w:next w:val="Normal"/>
    <w:link w:val="Heading7Char"/>
    <w:qFormat/>
    <w:rsid w:val="004D05AC"/>
    <w:pPr>
      <w:numPr>
        <w:ilvl w:val="6"/>
        <w:numId w:val="1"/>
      </w:numPr>
      <w:spacing w:before="240" w:after="60"/>
      <w:outlineLvl w:val="6"/>
    </w:pPr>
    <w:rPr>
      <w:rFonts w:ascii="Arial" w:hAnsi="Arial"/>
      <w:sz w:val="20"/>
      <w:szCs w:val="20"/>
    </w:rPr>
  </w:style>
  <w:style w:type="paragraph" w:styleId="Heading8">
    <w:name w:val="heading 8"/>
    <w:basedOn w:val="Normal"/>
    <w:next w:val="Normal"/>
    <w:link w:val="Heading8Char"/>
    <w:qFormat/>
    <w:rsid w:val="004D05AC"/>
    <w:pPr>
      <w:numPr>
        <w:ilvl w:val="7"/>
        <w:numId w:val="1"/>
      </w:numPr>
      <w:spacing w:before="240" w:after="60"/>
      <w:outlineLvl w:val="7"/>
    </w:pPr>
    <w:rPr>
      <w:rFonts w:ascii="Arial" w:hAnsi="Arial"/>
      <w:i/>
      <w:sz w:val="20"/>
      <w:szCs w:val="20"/>
    </w:rPr>
  </w:style>
  <w:style w:type="paragraph" w:styleId="Heading9">
    <w:name w:val="heading 9"/>
    <w:basedOn w:val="Normal"/>
    <w:next w:val="Normal"/>
    <w:link w:val="Heading9Char"/>
    <w:qFormat/>
    <w:rsid w:val="004D05AC"/>
    <w:pPr>
      <w:numPr>
        <w:ilvl w:val="8"/>
        <w:numId w:val="1"/>
      </w:numPr>
      <w:spacing w:before="240" w:after="60"/>
      <w:outlineLvl w:val="8"/>
    </w:pPr>
    <w:rPr>
      <w:rFonts w:ascii="Arial" w:hAnsi="Arial"/>
      <w:i/>
      <w:sz w:val="18"/>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
    <w:locked/>
    <w:rsid w:val="00473EDE"/>
    <w:rPr>
      <w:rFonts w:ascii="Cambria" w:hAnsi="Cambria" w:cs="Times New Roman"/>
      <w:b/>
      <w:bCs/>
      <w:kern w:val="32"/>
      <w:sz w:val="32"/>
      <w:szCs w:val="32"/>
    </w:rPr>
  </w:style>
  <w:style w:type="character" w:customStyle="1" w:styleId="Heading2Char">
    <w:name w:val="Heading 2 Char"/>
    <w:link w:val="Heading2"/>
    <w:uiPriority w:val="9"/>
    <w:semiHidden/>
    <w:locked/>
    <w:rsid w:val="00473EDE"/>
    <w:rPr>
      <w:rFonts w:ascii="Cambria" w:hAnsi="Cambria" w:cs="Times New Roman"/>
      <w:b/>
      <w:bCs/>
      <w:i/>
      <w:iCs/>
      <w:sz w:val="28"/>
      <w:szCs w:val="28"/>
    </w:rPr>
  </w:style>
  <w:style w:type="character" w:customStyle="1" w:styleId="Heading3Char">
    <w:name w:val="Heading 3 Char"/>
    <w:link w:val="Heading3"/>
    <w:semiHidden/>
    <w:locked/>
    <w:rsid w:val="00473EDE"/>
    <w:rPr>
      <w:rFonts w:ascii="Cambria" w:hAnsi="Cambria" w:cs="Times New Roman"/>
      <w:b/>
      <w:bCs/>
      <w:sz w:val="26"/>
      <w:szCs w:val="26"/>
    </w:rPr>
  </w:style>
  <w:style w:type="character" w:customStyle="1" w:styleId="Heading4Char">
    <w:name w:val="Heading 4 Char"/>
    <w:link w:val="Heading4"/>
    <w:semiHidden/>
    <w:locked/>
    <w:rsid w:val="00473EDE"/>
    <w:rPr>
      <w:b/>
      <w:i/>
      <w:sz w:val="24"/>
      <w:lang w:val="en-US" w:eastAsia="en-US" w:bidi="ar-SA"/>
    </w:rPr>
  </w:style>
  <w:style w:type="character" w:customStyle="1" w:styleId="Heading5Char">
    <w:name w:val="Heading 5 Char"/>
    <w:link w:val="Heading5"/>
    <w:semiHidden/>
    <w:locked/>
    <w:rsid w:val="00473EDE"/>
    <w:rPr>
      <w:rFonts w:ascii="Arial" w:hAnsi="Arial"/>
      <w:sz w:val="22"/>
      <w:lang w:val="en-US" w:eastAsia="en-US" w:bidi="ar-SA"/>
    </w:rPr>
  </w:style>
  <w:style w:type="character" w:customStyle="1" w:styleId="Heading6Char">
    <w:name w:val="Heading 6 Char"/>
    <w:link w:val="Heading6"/>
    <w:semiHidden/>
    <w:locked/>
    <w:rsid w:val="00473EDE"/>
    <w:rPr>
      <w:rFonts w:ascii="Arial" w:hAnsi="Arial"/>
      <w:i/>
      <w:sz w:val="22"/>
      <w:lang w:val="en-US" w:eastAsia="en-US" w:bidi="ar-SA"/>
    </w:rPr>
  </w:style>
  <w:style w:type="character" w:customStyle="1" w:styleId="Heading7Char">
    <w:name w:val="Heading 7 Char"/>
    <w:link w:val="Heading7"/>
    <w:semiHidden/>
    <w:locked/>
    <w:rsid w:val="00473EDE"/>
    <w:rPr>
      <w:rFonts w:ascii="Arial" w:hAnsi="Arial"/>
      <w:lang w:val="en-US" w:eastAsia="en-US" w:bidi="ar-SA"/>
    </w:rPr>
  </w:style>
  <w:style w:type="character" w:customStyle="1" w:styleId="Heading8Char">
    <w:name w:val="Heading 8 Char"/>
    <w:link w:val="Heading8"/>
    <w:semiHidden/>
    <w:locked/>
    <w:rsid w:val="00473EDE"/>
    <w:rPr>
      <w:rFonts w:ascii="Arial" w:hAnsi="Arial"/>
      <w:i/>
      <w:lang w:val="en-US" w:eastAsia="en-US" w:bidi="ar-SA"/>
    </w:rPr>
  </w:style>
  <w:style w:type="character" w:customStyle="1" w:styleId="Heading9Char">
    <w:name w:val="Heading 9 Char"/>
    <w:link w:val="Heading9"/>
    <w:semiHidden/>
    <w:locked/>
    <w:rsid w:val="00473EDE"/>
    <w:rPr>
      <w:rFonts w:ascii="Arial" w:hAnsi="Arial"/>
      <w:i/>
      <w:sz w:val="18"/>
      <w:lang w:val="en-US" w:eastAsia="en-US" w:bidi="ar-SA"/>
    </w:rPr>
  </w:style>
  <w:style w:type="table" w:styleId="TableGrid">
    <w:name w:val="Table Grid"/>
    <w:basedOn w:val="TableNormal"/>
    <w:rsid w:val="00877E7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2811E0"/>
    <w:pPr>
      <w:spacing w:after="240"/>
    </w:pPr>
    <w:rPr>
      <w:szCs w:val="20"/>
    </w:rPr>
  </w:style>
  <w:style w:type="character" w:customStyle="1" w:styleId="BodyText2Char">
    <w:name w:val="Body Text 2 Char"/>
    <w:link w:val="BodyText2"/>
    <w:locked/>
    <w:rsid w:val="002811E0"/>
    <w:rPr>
      <w:sz w:val="24"/>
    </w:rPr>
  </w:style>
  <w:style w:type="paragraph" w:styleId="BodyTextIndent2">
    <w:name w:val="Body Text Indent 2"/>
    <w:basedOn w:val="Normal"/>
    <w:link w:val="BodyTextIndent2Char"/>
    <w:rsid w:val="004D05AC"/>
    <w:pPr>
      <w:spacing w:after="120" w:line="480" w:lineRule="auto"/>
      <w:ind w:left="360"/>
    </w:pPr>
    <w:rPr>
      <w:szCs w:val="20"/>
    </w:rPr>
  </w:style>
  <w:style w:type="character" w:customStyle="1" w:styleId="BodyTextIndent2Char">
    <w:name w:val="Body Text Indent 2 Char"/>
    <w:link w:val="BodyTextIndent2"/>
    <w:semiHidden/>
    <w:locked/>
    <w:rsid w:val="00473EDE"/>
    <w:rPr>
      <w:rFonts w:cs="Times New Roman"/>
      <w:sz w:val="24"/>
      <w:szCs w:val="24"/>
    </w:rPr>
  </w:style>
  <w:style w:type="paragraph" w:styleId="BodyTextIndent3">
    <w:name w:val="Body Text Indent 3"/>
    <w:basedOn w:val="Normal"/>
    <w:link w:val="BodyTextIndent3Char"/>
    <w:rsid w:val="004D05AC"/>
    <w:pPr>
      <w:spacing w:after="120"/>
      <w:ind w:left="360"/>
    </w:pPr>
    <w:rPr>
      <w:sz w:val="16"/>
      <w:szCs w:val="16"/>
    </w:rPr>
  </w:style>
  <w:style w:type="character" w:customStyle="1" w:styleId="BodyTextIndent3Char">
    <w:name w:val="Body Text Indent 3 Char"/>
    <w:link w:val="BodyTextIndent3"/>
    <w:semiHidden/>
    <w:locked/>
    <w:rsid w:val="00473EDE"/>
    <w:rPr>
      <w:rFonts w:cs="Times New Roman"/>
      <w:sz w:val="16"/>
      <w:szCs w:val="16"/>
    </w:rPr>
  </w:style>
  <w:style w:type="paragraph" w:styleId="BodyText">
    <w:name w:val="Body Text"/>
    <w:basedOn w:val="Normal"/>
    <w:link w:val="BodyTextChar1"/>
    <w:rsid w:val="0068736E"/>
    <w:pPr>
      <w:spacing w:line="480" w:lineRule="auto"/>
      <w:ind w:firstLine="720"/>
    </w:pPr>
    <w:rPr>
      <w:szCs w:val="20"/>
    </w:rPr>
  </w:style>
  <w:style w:type="character" w:customStyle="1" w:styleId="BodyTextChar1">
    <w:name w:val="Body Text Char1"/>
    <w:link w:val="BodyText"/>
    <w:locked/>
    <w:rsid w:val="0011408E"/>
    <w:rPr>
      <w:rFonts w:cs="Times New Roman"/>
      <w:sz w:val="24"/>
      <w:lang w:val="en-US" w:eastAsia="en-US" w:bidi="ar-SA"/>
    </w:rPr>
  </w:style>
  <w:style w:type="paragraph" w:styleId="TOC6">
    <w:name w:val="toc 6"/>
    <w:basedOn w:val="Normal"/>
    <w:next w:val="Normal"/>
    <w:autoRedefine/>
    <w:semiHidden/>
    <w:rsid w:val="00943B82"/>
    <w:pPr>
      <w:numPr>
        <w:numId w:val="3"/>
      </w:numPr>
      <w:spacing w:line="480" w:lineRule="auto"/>
    </w:pPr>
    <w:rPr>
      <w:szCs w:val="20"/>
    </w:rPr>
  </w:style>
  <w:style w:type="character" w:styleId="Hyperlink">
    <w:name w:val="Hyperlink"/>
    <w:rsid w:val="004D05AC"/>
    <w:rPr>
      <w:rFonts w:cs="Times New Roman"/>
      <w:color w:val="0000FF"/>
      <w:u w:val="single"/>
    </w:rPr>
  </w:style>
  <w:style w:type="paragraph" w:styleId="BodyText3">
    <w:name w:val="Body Text 3"/>
    <w:basedOn w:val="Normal"/>
    <w:link w:val="BodyText3Char"/>
    <w:rsid w:val="004D05AC"/>
    <w:pPr>
      <w:spacing w:after="120"/>
    </w:pPr>
    <w:rPr>
      <w:sz w:val="16"/>
      <w:szCs w:val="16"/>
    </w:rPr>
  </w:style>
  <w:style w:type="character" w:customStyle="1" w:styleId="BodyText3Char">
    <w:name w:val="Body Text 3 Char"/>
    <w:link w:val="BodyText3"/>
    <w:semiHidden/>
    <w:locked/>
    <w:rsid w:val="00473EDE"/>
    <w:rPr>
      <w:rFonts w:cs="Times New Roman"/>
      <w:sz w:val="16"/>
      <w:szCs w:val="16"/>
    </w:rPr>
  </w:style>
  <w:style w:type="paragraph" w:styleId="Footer">
    <w:name w:val="footer"/>
    <w:basedOn w:val="Normal"/>
    <w:link w:val="FooterChar"/>
    <w:uiPriority w:val="99"/>
    <w:rsid w:val="00356C15"/>
    <w:pPr>
      <w:tabs>
        <w:tab w:val="center" w:pos="4320"/>
        <w:tab w:val="right" w:pos="8640"/>
      </w:tabs>
    </w:pPr>
  </w:style>
  <w:style w:type="character" w:customStyle="1" w:styleId="FooterChar">
    <w:name w:val="Footer Char"/>
    <w:link w:val="Footer"/>
    <w:uiPriority w:val="99"/>
    <w:locked/>
    <w:rsid w:val="00473EDE"/>
    <w:rPr>
      <w:rFonts w:cs="Times New Roman"/>
      <w:sz w:val="24"/>
      <w:szCs w:val="24"/>
    </w:rPr>
  </w:style>
  <w:style w:type="character" w:styleId="PageNumber">
    <w:name w:val="page number"/>
    <w:uiPriority w:val="99"/>
    <w:rsid w:val="00356C15"/>
    <w:rPr>
      <w:rFonts w:cs="Times New Roman"/>
    </w:rPr>
  </w:style>
  <w:style w:type="paragraph" w:styleId="DocumentMap">
    <w:name w:val="Document Map"/>
    <w:basedOn w:val="Normal"/>
    <w:link w:val="DocumentMapChar"/>
    <w:semiHidden/>
    <w:rsid w:val="00AF2ACD"/>
    <w:pPr>
      <w:shd w:val="clear" w:color="auto" w:fill="000080"/>
    </w:pPr>
    <w:rPr>
      <w:rFonts w:ascii="Tahoma" w:hAnsi="Tahoma" w:cs="Tahoma"/>
      <w:sz w:val="20"/>
      <w:szCs w:val="20"/>
    </w:rPr>
  </w:style>
  <w:style w:type="character" w:customStyle="1" w:styleId="DocumentMapChar">
    <w:name w:val="Document Map Char"/>
    <w:link w:val="DocumentMap"/>
    <w:semiHidden/>
    <w:locked/>
    <w:rsid w:val="00473EDE"/>
    <w:rPr>
      <w:rFonts w:cs="Times New Roman"/>
      <w:sz w:val="2"/>
    </w:rPr>
  </w:style>
  <w:style w:type="paragraph" w:customStyle="1" w:styleId="Heading2TimesNewRoman">
    <w:name w:val="Heading 2 + Times New Roman"/>
    <w:aliases w:val="Not Italic,Left:  0.5&quot;,First line:  0&quot;,Before..."/>
    <w:basedOn w:val="Heading2"/>
    <w:rsid w:val="00F36E00"/>
    <w:pPr>
      <w:spacing w:after="0"/>
    </w:pPr>
    <w:rPr>
      <w:bCs/>
      <w:i/>
    </w:rPr>
  </w:style>
  <w:style w:type="paragraph" w:customStyle="1" w:styleId="NormalFirstline05">
    <w:name w:val="Normal + First line:  0.5&quot;"/>
    <w:aliases w:val="Line spacing:  Double"/>
    <w:basedOn w:val="BodyTextIndent2"/>
    <w:rsid w:val="006F5455"/>
    <w:pPr>
      <w:ind w:left="0" w:firstLine="748"/>
    </w:pPr>
  </w:style>
  <w:style w:type="paragraph" w:styleId="Header">
    <w:name w:val="header"/>
    <w:basedOn w:val="Normal"/>
    <w:link w:val="HeaderChar"/>
    <w:rsid w:val="00922875"/>
    <w:pPr>
      <w:tabs>
        <w:tab w:val="center" w:pos="4320"/>
        <w:tab w:val="right" w:pos="8640"/>
      </w:tabs>
    </w:pPr>
  </w:style>
  <w:style w:type="character" w:customStyle="1" w:styleId="HeaderChar">
    <w:name w:val="Header Char"/>
    <w:link w:val="Header"/>
    <w:uiPriority w:val="99"/>
    <w:semiHidden/>
    <w:locked/>
    <w:rsid w:val="00473EDE"/>
    <w:rPr>
      <w:rFonts w:cs="Times New Roman"/>
      <w:sz w:val="24"/>
      <w:szCs w:val="24"/>
    </w:rPr>
  </w:style>
  <w:style w:type="paragraph" w:customStyle="1" w:styleId="StyleHeading2TimesNewRomanNotItalicBefore24ptAfte">
    <w:name w:val="Style Heading 2 + Times New Roman Not Italic Before:  24 pt Afte..."/>
    <w:basedOn w:val="Heading2"/>
    <w:rsid w:val="0068736E"/>
    <w:rPr>
      <w:bCs/>
      <w:i/>
    </w:rPr>
  </w:style>
  <w:style w:type="character" w:styleId="FollowedHyperlink">
    <w:name w:val="FollowedHyperlink"/>
    <w:rsid w:val="005041C5"/>
    <w:rPr>
      <w:rFonts w:cs="Times New Roman"/>
      <w:color w:val="800080"/>
      <w:u w:val="single"/>
    </w:rPr>
  </w:style>
  <w:style w:type="paragraph" w:styleId="FootnoteText">
    <w:name w:val="footnote text"/>
    <w:basedOn w:val="Normal"/>
    <w:link w:val="FootnoteTextChar"/>
    <w:semiHidden/>
    <w:rsid w:val="00C47BB8"/>
    <w:rPr>
      <w:sz w:val="20"/>
      <w:szCs w:val="20"/>
    </w:rPr>
  </w:style>
  <w:style w:type="character" w:customStyle="1" w:styleId="FootnoteTextChar">
    <w:name w:val="Footnote Text Char"/>
    <w:link w:val="FootnoteText"/>
    <w:semiHidden/>
    <w:locked/>
    <w:rsid w:val="00473EDE"/>
    <w:rPr>
      <w:rFonts w:cs="Times New Roman"/>
    </w:rPr>
  </w:style>
  <w:style w:type="character" w:styleId="FootnoteReference">
    <w:name w:val="footnote reference"/>
    <w:semiHidden/>
    <w:rsid w:val="00C47BB8"/>
    <w:rPr>
      <w:rFonts w:cs="Times New Roman"/>
      <w:vertAlign w:val="superscript"/>
    </w:rPr>
  </w:style>
  <w:style w:type="character" w:styleId="CommentReference">
    <w:name w:val="annotation reference"/>
    <w:semiHidden/>
    <w:rsid w:val="00396C26"/>
    <w:rPr>
      <w:rFonts w:cs="Times New Roman"/>
      <w:sz w:val="16"/>
      <w:szCs w:val="16"/>
    </w:rPr>
  </w:style>
  <w:style w:type="paragraph" w:styleId="CommentText">
    <w:name w:val="annotation text"/>
    <w:basedOn w:val="Normal"/>
    <w:link w:val="CommentTextChar"/>
    <w:semiHidden/>
    <w:rsid w:val="00396C26"/>
    <w:rPr>
      <w:sz w:val="20"/>
      <w:szCs w:val="20"/>
    </w:rPr>
  </w:style>
  <w:style w:type="character" w:customStyle="1" w:styleId="CommentTextChar">
    <w:name w:val="Comment Text Char"/>
    <w:link w:val="CommentText"/>
    <w:semiHidden/>
    <w:locked/>
    <w:rsid w:val="00473EDE"/>
    <w:rPr>
      <w:rFonts w:cs="Times New Roman"/>
    </w:rPr>
  </w:style>
  <w:style w:type="paragraph" w:styleId="CommentSubject">
    <w:name w:val="annotation subject"/>
    <w:basedOn w:val="CommentText"/>
    <w:next w:val="CommentText"/>
    <w:link w:val="CommentSubjectChar"/>
    <w:semiHidden/>
    <w:rsid w:val="00396C26"/>
    <w:rPr>
      <w:b/>
      <w:bCs/>
    </w:rPr>
  </w:style>
  <w:style w:type="character" w:customStyle="1" w:styleId="CommentSubjectChar">
    <w:name w:val="Comment Subject Char"/>
    <w:link w:val="CommentSubject"/>
    <w:semiHidden/>
    <w:locked/>
    <w:rsid w:val="00473EDE"/>
    <w:rPr>
      <w:rFonts w:cs="Times New Roman"/>
      <w:b/>
      <w:bCs/>
    </w:rPr>
  </w:style>
  <w:style w:type="paragraph" w:styleId="BalloonText">
    <w:name w:val="Balloon Text"/>
    <w:basedOn w:val="Normal"/>
    <w:link w:val="BalloonTextChar"/>
    <w:uiPriority w:val="99"/>
    <w:semiHidden/>
    <w:rsid w:val="00396C26"/>
    <w:rPr>
      <w:rFonts w:ascii="Tahoma" w:hAnsi="Tahoma" w:cs="Tahoma"/>
      <w:sz w:val="16"/>
      <w:szCs w:val="16"/>
    </w:rPr>
  </w:style>
  <w:style w:type="character" w:customStyle="1" w:styleId="BalloonTextChar">
    <w:name w:val="Balloon Text Char"/>
    <w:link w:val="BalloonText"/>
    <w:uiPriority w:val="99"/>
    <w:semiHidden/>
    <w:locked/>
    <w:rsid w:val="00473EDE"/>
    <w:rPr>
      <w:rFonts w:cs="Times New Roman"/>
      <w:sz w:val="2"/>
    </w:rPr>
  </w:style>
  <w:style w:type="paragraph" w:customStyle="1" w:styleId="Default">
    <w:name w:val="Default"/>
    <w:rsid w:val="00DE5AFE"/>
    <w:pPr>
      <w:autoSpaceDE w:val="0"/>
      <w:autoSpaceDN w:val="0"/>
      <w:adjustRightInd w:val="0"/>
    </w:pPr>
    <w:rPr>
      <w:color w:val="000000"/>
      <w:sz w:val="24"/>
      <w:szCs w:val="24"/>
      <w:lang w:eastAsia="en-US"/>
    </w:rPr>
  </w:style>
  <w:style w:type="character" w:customStyle="1" w:styleId="CharChar">
    <w:name w:val="Char Char"/>
    <w:rsid w:val="00A4421C"/>
    <w:rPr>
      <w:rFonts w:cs="Times New Roman"/>
      <w:sz w:val="24"/>
      <w:lang w:val="en-US" w:eastAsia="en-US" w:bidi="ar-SA"/>
    </w:rPr>
  </w:style>
  <w:style w:type="numbering" w:customStyle="1" w:styleId="StyleNumbered">
    <w:name w:val="Style Numbered"/>
    <w:rsid w:val="00957D83"/>
    <w:pPr>
      <w:numPr>
        <w:numId w:val="5"/>
      </w:numPr>
    </w:pPr>
  </w:style>
  <w:style w:type="numbering" w:customStyle="1" w:styleId="StyleNumbered1">
    <w:name w:val="Style Numbered1"/>
    <w:rsid w:val="00957D83"/>
    <w:pPr>
      <w:numPr>
        <w:numId w:val="4"/>
      </w:numPr>
    </w:pPr>
  </w:style>
  <w:style w:type="numbering" w:customStyle="1" w:styleId="StyleBulleted10pt">
    <w:name w:val="Style Bulleted 10 pt"/>
    <w:rsid w:val="00957D83"/>
    <w:pPr>
      <w:numPr>
        <w:numId w:val="6"/>
      </w:numPr>
    </w:pPr>
  </w:style>
  <w:style w:type="character" w:customStyle="1" w:styleId="BodyTextChar">
    <w:name w:val="Body Text Char"/>
    <w:rsid w:val="00052254"/>
    <w:rPr>
      <w:sz w:val="24"/>
      <w:lang w:val="en-US" w:eastAsia="en-US" w:bidi="ar-SA"/>
    </w:rPr>
  </w:style>
  <w:style w:type="numbering" w:customStyle="1" w:styleId="StyleBulleted">
    <w:name w:val="Style Bulleted"/>
    <w:basedOn w:val="NoList"/>
    <w:rsid w:val="007B4F46"/>
    <w:pPr>
      <w:numPr>
        <w:numId w:val="7"/>
      </w:numPr>
    </w:pPr>
  </w:style>
  <w:style w:type="numbering" w:customStyle="1" w:styleId="StyleOutlinenumbered">
    <w:name w:val="Style Outline numbered"/>
    <w:basedOn w:val="NoList"/>
    <w:rsid w:val="000A3AF2"/>
    <w:pPr>
      <w:numPr>
        <w:numId w:val="8"/>
      </w:numPr>
    </w:pPr>
  </w:style>
  <w:style w:type="character" w:customStyle="1" w:styleId="st">
    <w:name w:val="st"/>
    <w:basedOn w:val="DefaultParagraphFont"/>
    <w:rsid w:val="00CB39CE"/>
  </w:style>
  <w:style w:type="numbering" w:customStyle="1" w:styleId="StyleBulleted1">
    <w:name w:val="Style Bulleted1"/>
    <w:basedOn w:val="NoList"/>
    <w:rsid w:val="00686FA5"/>
    <w:pPr>
      <w:numPr>
        <w:numId w:val="11"/>
      </w:numPr>
    </w:pPr>
  </w:style>
  <w:style w:type="numbering" w:customStyle="1" w:styleId="StyleOutlinenumbered10pt">
    <w:name w:val="Style Outline numbered 10 pt"/>
    <w:basedOn w:val="NoList"/>
    <w:rsid w:val="007516A3"/>
    <w:pPr>
      <w:numPr>
        <w:numId w:val="31"/>
      </w:numPr>
    </w:pPr>
  </w:style>
  <w:style w:type="character" w:customStyle="1" w:styleId="kno-fv-vqfl">
    <w:name w:val="kno-fv-vq fl"/>
    <w:basedOn w:val="DefaultParagraphFont"/>
    <w:rsid w:val="00447F80"/>
  </w:style>
  <w:style w:type="paragraph" w:styleId="PlainText">
    <w:name w:val="Plain Text"/>
    <w:basedOn w:val="Normal"/>
    <w:rsid w:val="00447F80"/>
    <w:rPr>
      <w:rFonts w:ascii="Courier New" w:hAnsi="Courier New"/>
      <w:sz w:val="20"/>
      <w:szCs w:val="20"/>
    </w:rPr>
  </w:style>
  <w:style w:type="numbering" w:customStyle="1" w:styleId="StyleBulleted11">
    <w:name w:val="Style Bulleted11"/>
    <w:basedOn w:val="NoList"/>
    <w:rsid w:val="00234741"/>
    <w:pPr>
      <w:numPr>
        <w:numId w:val="1"/>
      </w:numPr>
    </w:pPr>
  </w:style>
  <w:style w:type="paragraph" w:customStyle="1" w:styleId="BodyText1">
    <w:name w:val="Body Text1"/>
    <w:basedOn w:val="BodyText"/>
    <w:link w:val="bodytextChar0"/>
    <w:qFormat/>
    <w:rsid w:val="00443890"/>
  </w:style>
  <w:style w:type="character" w:customStyle="1" w:styleId="bodytextChar0">
    <w:name w:val="body text Char"/>
    <w:link w:val="BodyText1"/>
    <w:rsid w:val="0044389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77587">
      <w:bodyDiv w:val="1"/>
      <w:marLeft w:val="0"/>
      <w:marRight w:val="0"/>
      <w:marTop w:val="0"/>
      <w:marBottom w:val="0"/>
      <w:divBdr>
        <w:top w:val="none" w:sz="0" w:space="0" w:color="auto"/>
        <w:left w:val="none" w:sz="0" w:space="0" w:color="auto"/>
        <w:bottom w:val="none" w:sz="0" w:space="0" w:color="auto"/>
        <w:right w:val="none" w:sz="0" w:space="0" w:color="auto"/>
      </w:divBdr>
    </w:div>
    <w:div w:id="261105818">
      <w:bodyDiv w:val="1"/>
      <w:marLeft w:val="0"/>
      <w:marRight w:val="0"/>
      <w:marTop w:val="0"/>
      <w:marBottom w:val="0"/>
      <w:divBdr>
        <w:top w:val="none" w:sz="0" w:space="0" w:color="auto"/>
        <w:left w:val="none" w:sz="0" w:space="0" w:color="auto"/>
        <w:bottom w:val="none" w:sz="0" w:space="0" w:color="auto"/>
        <w:right w:val="none" w:sz="0" w:space="0" w:color="auto"/>
      </w:divBdr>
    </w:div>
    <w:div w:id="406415631">
      <w:bodyDiv w:val="1"/>
      <w:marLeft w:val="0"/>
      <w:marRight w:val="0"/>
      <w:marTop w:val="0"/>
      <w:marBottom w:val="0"/>
      <w:divBdr>
        <w:top w:val="none" w:sz="0" w:space="0" w:color="auto"/>
        <w:left w:val="none" w:sz="0" w:space="0" w:color="auto"/>
        <w:bottom w:val="none" w:sz="0" w:space="0" w:color="auto"/>
        <w:right w:val="none" w:sz="0" w:space="0" w:color="auto"/>
      </w:divBdr>
    </w:div>
    <w:div w:id="434793361">
      <w:bodyDiv w:val="1"/>
      <w:marLeft w:val="0"/>
      <w:marRight w:val="0"/>
      <w:marTop w:val="0"/>
      <w:marBottom w:val="0"/>
      <w:divBdr>
        <w:top w:val="none" w:sz="0" w:space="0" w:color="auto"/>
        <w:left w:val="none" w:sz="0" w:space="0" w:color="auto"/>
        <w:bottom w:val="none" w:sz="0" w:space="0" w:color="auto"/>
        <w:right w:val="none" w:sz="0" w:space="0" w:color="auto"/>
      </w:divBdr>
    </w:div>
    <w:div w:id="689137047">
      <w:bodyDiv w:val="1"/>
      <w:marLeft w:val="0"/>
      <w:marRight w:val="0"/>
      <w:marTop w:val="0"/>
      <w:marBottom w:val="0"/>
      <w:divBdr>
        <w:top w:val="none" w:sz="0" w:space="0" w:color="auto"/>
        <w:left w:val="none" w:sz="0" w:space="0" w:color="auto"/>
        <w:bottom w:val="none" w:sz="0" w:space="0" w:color="auto"/>
        <w:right w:val="none" w:sz="0" w:space="0" w:color="auto"/>
      </w:divBdr>
    </w:div>
    <w:div w:id="1378121037">
      <w:bodyDiv w:val="1"/>
      <w:marLeft w:val="0"/>
      <w:marRight w:val="0"/>
      <w:marTop w:val="0"/>
      <w:marBottom w:val="0"/>
      <w:divBdr>
        <w:top w:val="none" w:sz="0" w:space="0" w:color="auto"/>
        <w:left w:val="none" w:sz="0" w:space="0" w:color="auto"/>
        <w:bottom w:val="none" w:sz="0" w:space="0" w:color="auto"/>
        <w:right w:val="none" w:sz="0" w:space="0" w:color="auto"/>
      </w:divBdr>
    </w:div>
    <w:div w:id="1590770333">
      <w:bodyDiv w:val="1"/>
      <w:marLeft w:val="0"/>
      <w:marRight w:val="0"/>
      <w:marTop w:val="0"/>
      <w:marBottom w:val="0"/>
      <w:divBdr>
        <w:top w:val="none" w:sz="0" w:space="0" w:color="auto"/>
        <w:left w:val="none" w:sz="0" w:space="0" w:color="auto"/>
        <w:bottom w:val="none" w:sz="0" w:space="0" w:color="auto"/>
        <w:right w:val="none" w:sz="0" w:space="0" w:color="auto"/>
      </w:divBdr>
    </w:div>
    <w:div w:id="175947686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eohhs/docs/dph/environmental/iaq/appendices/univent.doc"/>
  <Relationship Id="rId11" Type="http://schemas.openxmlformats.org/officeDocument/2006/relationships/hyperlink" TargetMode="External" Target="http://www.mass.gov/eohhs/docs/dph/environmental/iaq/appendices/carbon-dioxide.doc"/>
  <Relationship Id="rId12" Type="http://schemas.openxmlformats.org/officeDocument/2006/relationships/hyperlink" TargetMode="External" Target="http://www.epa.gov/mold/mold_remediation.html"/>
  <Relationship Id="rId13" Type="http://schemas.openxmlformats.org/officeDocument/2006/relationships/hyperlink" TargetMode="External" Target="http://www.mass.gov/eohhs/docs/dph/environmental/iaq/appendices/weep-hole-figure.rtf"/>
  <Relationship Id="rId14" Type="http://schemas.openxmlformats.org/officeDocument/2006/relationships/hyperlink" TargetMode="External" Target="http://www.mass.gov/eohhs/docs/dph/environmental/iaq/appendices/blocked-weep-hole-figure.pdf"/>
  <Relationship Id="rId15" Type="http://schemas.openxmlformats.org/officeDocument/2006/relationships/hyperlink" TargetMode="External" Target="http://www.epa.gov/mold/mold_remediation.html"/>
  <Relationship Id="rId16" Type="http://schemas.openxmlformats.org/officeDocument/2006/relationships/hyperlink" TargetMode="External" Target="http://www.epa.gov/iaq/schools/actionkit.html"/>
  <Relationship Id="rId17" Type="http://schemas.openxmlformats.org/officeDocument/2006/relationships/hyperlink" TargetMode="External" Target="http://mass.gov/dph/iaq"/>
  <Relationship Id="rId18" Type="http://schemas.openxmlformats.org/officeDocument/2006/relationships/hyperlink" TargetMode="External" Target="http://www.iicrc.org/consumers/care/carpet-cleaning/"/>
  <Relationship Id="rId19" Type="http://schemas.openxmlformats.org/officeDocument/2006/relationships/hyperlink" TargetMode="External" Target="http://www.weather.gov/box/BostonRecordSnow"/>
  <Relationship Id="rId2" Type="http://schemas.openxmlformats.org/officeDocument/2006/relationships/numbering" Target="numbering.xml"/>
  <Relationship Id="rId20" Type="http://schemas.openxmlformats.org/officeDocument/2006/relationships/hyperlink" TargetMode="External" Target="http://www.epa.gov/iaq/schools/tools4s2.html"/>
  <Relationship Id="rId21" Type="http://schemas.openxmlformats.org/officeDocument/2006/relationships/hyperlink" TargetMode="External" Target="http://www.epa.gov/iaq/molds/mold_remediation.html"/>
  <Relationship Id="rId22" Type="http://schemas.openxmlformats.org/officeDocument/2006/relationships/hyperlink" TargetMode="External" Target="http://www.epa.gov/air/criteria.htm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3.xml"/>
  <Relationship Id="rId28" Type="http://schemas.openxmlformats.org/officeDocument/2006/relationships/footer" Target="footer3.xml"/>
  <Relationship Id="rId29" Type="http://schemas.openxmlformats.org/officeDocument/2006/relationships/image" Target="media/image2.png"/>
  <Relationship Id="rId3" Type="http://schemas.openxmlformats.org/officeDocument/2006/relationships/styles" Target="styles.xml"/>
  <Relationship Id="rId30" Type="http://schemas.openxmlformats.org/officeDocument/2006/relationships/image" Target="media/image3.png"/>
  <Relationship Id="rId31" Type="http://schemas.openxmlformats.org/officeDocument/2006/relationships/image" Target="media/image4.png"/>
  <Relationship Id="rId32" Type="http://schemas.openxmlformats.org/officeDocument/2006/relationships/image" Target="media/image5.png"/>
  <Relationship Id="rId33" Type="http://schemas.openxmlformats.org/officeDocument/2006/relationships/image" Target="media/image6.png"/>
  <Relationship Id="rId34" Type="http://schemas.openxmlformats.org/officeDocument/2006/relationships/image" Target="media/image7.png"/>
  <Relationship Id="rId35" Type="http://schemas.openxmlformats.org/officeDocument/2006/relationships/image" Target="media/image8.png"/>
  <Relationship Id="rId36" Type="http://schemas.openxmlformats.org/officeDocument/2006/relationships/image" Target="media/image9.png"/>
  <Relationship Id="rId37" Type="http://schemas.openxmlformats.org/officeDocument/2006/relationships/image" Target="media/image10.png"/>
  <Relationship Id="rId38" Type="http://schemas.openxmlformats.org/officeDocument/2006/relationships/image" Target="media/image11.png"/>
  <Relationship Id="rId39" Type="http://schemas.openxmlformats.org/officeDocument/2006/relationships/image" Target="media/image12.png"/>
  <Relationship Id="rId4" Type="http://schemas.microsoft.com/office/2007/relationships/stylesWithEffects" Target="stylesWithEffects.xml"/>
  <Relationship Id="rId40" Type="http://schemas.openxmlformats.org/officeDocument/2006/relationships/image" Target="media/image13.png"/>
  <Relationship Id="rId41" Type="http://schemas.openxmlformats.org/officeDocument/2006/relationships/image" Target="media/image14.png"/>
  <Relationship Id="rId42" Type="http://schemas.openxmlformats.org/officeDocument/2006/relationships/image" Target="media/image15.png"/>
  <Relationship Id="rId43" Type="http://schemas.openxmlformats.org/officeDocument/2006/relationships/image" Target="media/image16.png"/>
  <Relationship Id="rId44" Type="http://schemas.openxmlformats.org/officeDocument/2006/relationships/image" Target="media/image17.png"/>
  <Relationship Id="rId45" Type="http://schemas.openxmlformats.org/officeDocument/2006/relationships/image" Target="media/image18.png"/>
  <Relationship Id="rId46" Type="http://schemas.openxmlformats.org/officeDocument/2006/relationships/image" Target="media/image19.png"/>
  <Relationship Id="rId47" Type="http://schemas.openxmlformats.org/officeDocument/2006/relationships/footer" Target="footer4.xml"/>
  <Relationship Id="rId48" Type="http://schemas.openxmlformats.org/officeDocument/2006/relationships/header" Target="header4.xml"/>
  <Relationship Id="rId49" Type="http://schemas.openxmlformats.org/officeDocument/2006/relationships/footer" Target="footer5.xml"/>
  <Relationship Id="rId5" Type="http://schemas.openxmlformats.org/officeDocument/2006/relationships/settings" Target="settings.xml"/>
  <Relationship Id="rId50" Type="http://schemas.openxmlformats.org/officeDocument/2006/relationships/header" Target="header5.xml"/>
  <Relationship Id="rId51" Type="http://schemas.openxmlformats.org/officeDocument/2006/relationships/footer" Target="footer6.xml"/>
  <Relationship Id="rId52" Type="http://schemas.openxmlformats.org/officeDocument/2006/relationships/fontTable" Target="fontTable.xml"/>
  <Relationship Id="rId53" Type="http://schemas.openxmlformats.org/officeDocument/2006/relationships/theme" Target="theme/theme1.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FE71D-F9B0-4A95-B0FC-35CD80A30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6767</Words>
  <Characters>38577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45254</CharactersWithSpaces>
  <SharedDoc>false</SharedDoc>
  <HLinks>
    <vt:vector size="78" baseType="variant">
      <vt:variant>
        <vt:i4>1900568</vt:i4>
      </vt:variant>
      <vt:variant>
        <vt:i4>36</vt:i4>
      </vt:variant>
      <vt:variant>
        <vt:i4>0</vt:i4>
      </vt:variant>
      <vt:variant>
        <vt:i4>5</vt:i4>
      </vt:variant>
      <vt:variant>
        <vt:lpwstr>http://www.epa.gov/air/criteria.html</vt:lpwstr>
      </vt:variant>
      <vt:variant>
        <vt:lpwstr/>
      </vt:variant>
      <vt:variant>
        <vt:i4>5111863</vt:i4>
      </vt:variant>
      <vt:variant>
        <vt:i4>33</vt:i4>
      </vt:variant>
      <vt:variant>
        <vt:i4>0</vt:i4>
      </vt:variant>
      <vt:variant>
        <vt:i4>5</vt:i4>
      </vt:variant>
      <vt:variant>
        <vt:lpwstr>http://www.epa.gov/iaq/molds/mold_remediation.html</vt:lpwstr>
      </vt:variant>
      <vt:variant>
        <vt:lpwstr/>
      </vt:variant>
      <vt:variant>
        <vt:i4>786511</vt:i4>
      </vt:variant>
      <vt:variant>
        <vt:i4>30</vt:i4>
      </vt:variant>
      <vt:variant>
        <vt:i4>0</vt:i4>
      </vt:variant>
      <vt:variant>
        <vt:i4>5</vt:i4>
      </vt:variant>
      <vt:variant>
        <vt:lpwstr>http://www.epa.gov/iaq/schools/tools4s2.html</vt:lpwstr>
      </vt:variant>
      <vt:variant>
        <vt:lpwstr/>
      </vt:variant>
      <vt:variant>
        <vt:i4>2949247</vt:i4>
      </vt:variant>
      <vt:variant>
        <vt:i4>27</vt:i4>
      </vt:variant>
      <vt:variant>
        <vt:i4>0</vt:i4>
      </vt:variant>
      <vt:variant>
        <vt:i4>5</vt:i4>
      </vt:variant>
      <vt:variant>
        <vt:lpwstr>http://www.weather.gov/box/BostonRecordSnow</vt:lpwstr>
      </vt:variant>
      <vt:variant>
        <vt:lpwstr/>
      </vt:variant>
      <vt:variant>
        <vt:i4>3604524</vt:i4>
      </vt:variant>
      <vt:variant>
        <vt:i4>24</vt:i4>
      </vt:variant>
      <vt:variant>
        <vt:i4>0</vt:i4>
      </vt:variant>
      <vt:variant>
        <vt:i4>5</vt:i4>
      </vt:variant>
      <vt:variant>
        <vt:lpwstr>http://www.iicrc.org/consumers/care/carpet-cleaning/</vt:lpwstr>
      </vt:variant>
      <vt:variant>
        <vt:lpwstr>faq</vt:lpwstr>
      </vt:variant>
      <vt:variant>
        <vt:i4>6619247</vt:i4>
      </vt:variant>
      <vt:variant>
        <vt:i4>21</vt:i4>
      </vt:variant>
      <vt:variant>
        <vt:i4>0</vt:i4>
      </vt:variant>
      <vt:variant>
        <vt:i4>5</vt:i4>
      </vt:variant>
      <vt:variant>
        <vt:lpwstr>http://mass.gov/dph/iaq</vt:lpwstr>
      </vt:variant>
      <vt:variant>
        <vt:lpwstr/>
      </vt:variant>
      <vt:variant>
        <vt:i4>4259864</vt:i4>
      </vt:variant>
      <vt:variant>
        <vt:i4>18</vt:i4>
      </vt:variant>
      <vt:variant>
        <vt:i4>0</vt:i4>
      </vt:variant>
      <vt:variant>
        <vt:i4>5</vt:i4>
      </vt:variant>
      <vt:variant>
        <vt:lpwstr>http://www.epa.gov/iaq/schools/actionkit.html</vt:lpwstr>
      </vt:variant>
      <vt:variant>
        <vt:lpwstr/>
      </vt:variant>
      <vt:variant>
        <vt:i4>196659</vt:i4>
      </vt:variant>
      <vt:variant>
        <vt:i4>15</vt:i4>
      </vt:variant>
      <vt:variant>
        <vt:i4>0</vt:i4>
      </vt:variant>
      <vt:variant>
        <vt:i4>5</vt:i4>
      </vt:variant>
      <vt:variant>
        <vt:lpwstr>http://www.epa.gov/mold/mold_remediation.html</vt:lpwstr>
      </vt:variant>
      <vt:variant>
        <vt:lpwstr/>
      </vt:variant>
      <vt:variant>
        <vt:i4>4259934</vt:i4>
      </vt:variant>
      <vt:variant>
        <vt:i4>12</vt:i4>
      </vt:variant>
      <vt:variant>
        <vt:i4>0</vt:i4>
      </vt:variant>
      <vt:variant>
        <vt:i4>5</vt:i4>
      </vt:variant>
      <vt:variant>
        <vt:lpwstr>http://www.mass.gov/eohhs/docs/dph/environmental/iaq/appendices/blocked-weep-hole-figure.pdf</vt:lpwstr>
      </vt:variant>
      <vt:variant>
        <vt:lpwstr/>
      </vt:variant>
      <vt:variant>
        <vt:i4>262220</vt:i4>
      </vt:variant>
      <vt:variant>
        <vt:i4>9</vt:i4>
      </vt:variant>
      <vt:variant>
        <vt:i4>0</vt:i4>
      </vt:variant>
      <vt:variant>
        <vt:i4>5</vt:i4>
      </vt:variant>
      <vt:variant>
        <vt:lpwstr>http://www.mass.gov/eohhs/docs/dph/environmental/iaq/appendices/weep-hole-figure.rtf</vt:lpwstr>
      </vt:variant>
      <vt:variant>
        <vt:lpwstr/>
      </vt:variant>
      <vt:variant>
        <vt:i4>196659</vt:i4>
      </vt:variant>
      <vt:variant>
        <vt:i4>6</vt:i4>
      </vt:variant>
      <vt:variant>
        <vt:i4>0</vt:i4>
      </vt:variant>
      <vt:variant>
        <vt:i4>5</vt:i4>
      </vt:variant>
      <vt:variant>
        <vt:lpwstr>http://www.epa.gov/mold/mold_remediation.html</vt:lpwstr>
      </vt:variant>
      <vt:variant>
        <vt:lpwstr/>
      </vt:variant>
      <vt:variant>
        <vt:i4>3670071</vt:i4>
      </vt:variant>
      <vt:variant>
        <vt:i4>3</vt:i4>
      </vt:variant>
      <vt:variant>
        <vt:i4>0</vt:i4>
      </vt:variant>
      <vt:variant>
        <vt:i4>5</vt:i4>
      </vt:variant>
      <vt:variant>
        <vt:lpwstr>http://www.mass.gov/eohhs/docs/dph/environmental/iaq/appendices/carbon-dioxide.doc</vt:lpwstr>
      </vt:variant>
      <vt:variant>
        <vt:lpwstr/>
      </vt:variant>
      <vt:variant>
        <vt:i4>6422585</vt:i4>
      </vt:variant>
      <vt:variant>
        <vt:i4>0</vt:i4>
      </vt:variant>
      <vt:variant>
        <vt:i4>0</vt:i4>
      </vt:variant>
      <vt:variant>
        <vt:i4>5</vt:i4>
      </vt:variant>
      <vt:variant>
        <vt:lpwstr>http://www.mass.gov/eohhs/docs/dph/environmental/iaq/appendices/univent.doc</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2015-06-23T17:27:00Z</dcterms:created>
  <dc:creator>Indoor Air Quality Program</dc:creator>
  <keywords>At the request of Richard Donais, Facilities Director for the Town of Oxford, the Massachusetts Department of Public Health (MDPH), Bureau of Environmental Health (BEH) provided assistance and consultation regarding indoor air quality (IAQ) concerns at Oxford High School (OHS) located at 495 Main Street, Oxford, MA. On April 15, 2015, Jason Dustin, Environmental Analyst/Inspector and Ruth Alfasso, Environmental Engineer/Inspector in BEH’s IAQ Program visited the OHS to conduct an IAQ assessment.</keywords>
  <lastModifiedBy>Woo, Karl (EHS)</lastModifiedBy>
  <lastPrinted>2015-06-12T18:04:00Z</lastPrinted>
  <dcterms:modified xsi:type="dcterms:W3CDTF">2015-06-23T17:27:00Z</dcterms:modified>
  <revision>2</revision>
  <dc:subject>Oxford high School</dc:subject>
  <dc:title>INDOOR AIR QUALITY ASSESSMENT</dc:title>
</coreProperties>
</file>