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960"/>
      </w:tblGrid>
      <w:tr w:rsidR="00FB0D8F" w14:paraId="4A26A9BB"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40"/>
              <w:gridCol w:w="4680"/>
              <w:gridCol w:w="180"/>
              <w:gridCol w:w="1800"/>
              <w:gridCol w:w="4860"/>
            </w:tblGrid>
            <w:tr w:rsidR="00FB0D8F" w14:paraId="7FBFADFA" w14:textId="77777777">
              <w:trPr>
                <w:trHeight w:val="282"/>
              </w:trPr>
              <w:tc>
                <w:tcPr>
                  <w:tcW w:w="1440" w:type="dxa"/>
                  <w:tcBorders>
                    <w:top w:val="nil"/>
                    <w:left w:val="nil"/>
                    <w:bottom w:val="nil"/>
                    <w:right w:val="nil"/>
                  </w:tcBorders>
                  <w:tcMar>
                    <w:top w:w="39" w:type="dxa"/>
                    <w:left w:w="39" w:type="dxa"/>
                    <w:bottom w:w="39" w:type="dxa"/>
                    <w:right w:w="39" w:type="dxa"/>
                  </w:tcMar>
                </w:tcPr>
                <w:p w14:paraId="6DEAE6CF" w14:textId="77777777" w:rsidR="00FB0D8F" w:rsidRDefault="00A0444D">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67A57EA5" w14:textId="77777777" w:rsidR="00FB0D8F" w:rsidRDefault="00A0444D">
                  <w:pPr>
                    <w:spacing w:after="0" w:line="240" w:lineRule="auto"/>
                  </w:pPr>
                  <w:r>
                    <w:rPr>
                      <w:rFonts w:ascii="Arial" w:eastAsia="Arial" w:hAnsi="Arial"/>
                      <w:color w:val="000000"/>
                    </w:rPr>
                    <w:t>Palaemon, Inc.</w:t>
                  </w:r>
                </w:p>
              </w:tc>
              <w:tc>
                <w:tcPr>
                  <w:tcW w:w="180" w:type="dxa"/>
                  <w:tcBorders>
                    <w:top w:val="nil"/>
                    <w:left w:val="nil"/>
                    <w:bottom w:val="nil"/>
                    <w:right w:val="nil"/>
                  </w:tcBorders>
                  <w:tcMar>
                    <w:top w:w="39" w:type="dxa"/>
                    <w:left w:w="39" w:type="dxa"/>
                    <w:bottom w:w="39" w:type="dxa"/>
                    <w:right w:w="39" w:type="dxa"/>
                  </w:tcMar>
                </w:tcPr>
                <w:p w14:paraId="52F86C10" w14:textId="77777777" w:rsidR="00FB0D8F" w:rsidRDefault="00FB0D8F">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F567FC6" w14:textId="77777777" w:rsidR="00FB0D8F" w:rsidRDefault="00A0444D">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5470A03A" w14:textId="77777777" w:rsidR="00FB0D8F" w:rsidRDefault="00A0444D">
                  <w:pPr>
                    <w:spacing w:after="0" w:line="240" w:lineRule="auto"/>
                  </w:pPr>
                  <w:r>
                    <w:rPr>
                      <w:rFonts w:ascii="Arial" w:eastAsia="Arial" w:hAnsi="Arial"/>
                      <w:color w:val="000000"/>
                    </w:rPr>
                    <w:t>3401 Main St. , Barnstable</w:t>
                  </w:r>
                </w:p>
              </w:tc>
            </w:tr>
            <w:tr w:rsidR="00FB0D8F" w14:paraId="17B4F6E8" w14:textId="77777777">
              <w:trPr>
                <w:trHeight w:val="282"/>
              </w:trPr>
              <w:tc>
                <w:tcPr>
                  <w:tcW w:w="1440" w:type="dxa"/>
                  <w:tcBorders>
                    <w:top w:val="nil"/>
                    <w:left w:val="nil"/>
                    <w:bottom w:val="nil"/>
                    <w:right w:val="nil"/>
                  </w:tcBorders>
                  <w:tcMar>
                    <w:top w:w="39" w:type="dxa"/>
                    <w:left w:w="39" w:type="dxa"/>
                    <w:bottom w:w="39" w:type="dxa"/>
                    <w:right w:w="39" w:type="dxa"/>
                  </w:tcMar>
                </w:tcPr>
                <w:p w14:paraId="77825903" w14:textId="77777777" w:rsidR="00FB0D8F" w:rsidRDefault="00A0444D">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5E9DB868" w14:textId="77777777" w:rsidR="00FB0D8F" w:rsidRDefault="00A0444D">
                  <w:pPr>
                    <w:spacing w:after="0" w:line="240" w:lineRule="auto"/>
                  </w:pPr>
                  <w:r>
                    <w:rPr>
                      <w:rFonts w:ascii="Arial" w:eastAsia="Arial" w:hAnsi="Arial"/>
                      <w:color w:val="000000"/>
                    </w:rPr>
                    <w:t xml:space="preserve"> Napolitan, Tina; </w:t>
                  </w:r>
                </w:p>
              </w:tc>
              <w:tc>
                <w:tcPr>
                  <w:tcW w:w="180" w:type="dxa"/>
                  <w:tcBorders>
                    <w:top w:val="nil"/>
                    <w:left w:val="nil"/>
                    <w:bottom w:val="nil"/>
                    <w:right w:val="nil"/>
                  </w:tcBorders>
                  <w:tcMar>
                    <w:top w:w="39" w:type="dxa"/>
                    <w:left w:w="39" w:type="dxa"/>
                    <w:bottom w:w="39" w:type="dxa"/>
                    <w:right w:w="39" w:type="dxa"/>
                  </w:tcMar>
                </w:tcPr>
                <w:p w14:paraId="63B85268" w14:textId="77777777" w:rsidR="00FB0D8F" w:rsidRDefault="00FB0D8F">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13E5DD0" w14:textId="77777777" w:rsidR="00FB0D8F" w:rsidRDefault="00A0444D">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40A1BBF8" w14:textId="77777777" w:rsidR="00FB0D8F" w:rsidRDefault="00A0444D">
                  <w:pPr>
                    <w:spacing w:after="0" w:line="240" w:lineRule="auto"/>
                  </w:pPr>
                  <w:r>
                    <w:rPr>
                      <w:rFonts w:ascii="Arial" w:eastAsia="Arial" w:hAnsi="Arial"/>
                      <w:color w:val="000000"/>
                    </w:rPr>
                    <w:t>25-NOV-19 to 25-NOV-19</w:t>
                  </w:r>
                </w:p>
              </w:tc>
            </w:tr>
          </w:tbl>
          <w:p w14:paraId="1470E5A5" w14:textId="77777777" w:rsidR="00FB0D8F" w:rsidRDefault="00FB0D8F">
            <w:pPr>
              <w:spacing w:after="0" w:line="240" w:lineRule="auto"/>
            </w:pPr>
          </w:p>
        </w:tc>
      </w:tr>
      <w:tr w:rsidR="00FB0D8F" w14:paraId="65796360" w14:textId="77777777">
        <w:trPr>
          <w:trHeight w:val="208"/>
        </w:trPr>
        <w:tc>
          <w:tcPr>
            <w:tcW w:w="12960" w:type="dxa"/>
          </w:tcPr>
          <w:p w14:paraId="484A4D04" w14:textId="77777777" w:rsidR="00FB0D8F" w:rsidRDefault="00FB0D8F">
            <w:pPr>
              <w:pStyle w:val="EmptyCellLayoutStyle"/>
              <w:spacing w:after="0" w:line="240" w:lineRule="auto"/>
            </w:pPr>
          </w:p>
        </w:tc>
      </w:tr>
      <w:tr w:rsidR="00FB0D8F" w14:paraId="0CADCAD8"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960"/>
            </w:tblGrid>
            <w:tr w:rsidR="00FB0D8F" w14:paraId="2757B9C6" w14:textId="77777777">
              <w:trPr>
                <w:trHeight w:val="14"/>
              </w:trPr>
              <w:tc>
                <w:tcPr>
                  <w:tcW w:w="12960" w:type="dxa"/>
                </w:tcPr>
                <w:p w14:paraId="7CE63A4E" w14:textId="77777777" w:rsidR="00FB0D8F" w:rsidRDefault="00FB0D8F">
                  <w:pPr>
                    <w:pStyle w:val="EmptyCellLayoutStyle"/>
                    <w:spacing w:after="0" w:line="240" w:lineRule="auto"/>
                  </w:pPr>
                </w:p>
              </w:tc>
            </w:tr>
            <w:tr w:rsidR="00FB0D8F" w14:paraId="291CAC14"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430"/>
                    <w:gridCol w:w="2125"/>
                    <w:gridCol w:w="1705"/>
                    <w:gridCol w:w="1426"/>
                    <w:gridCol w:w="291"/>
                    <w:gridCol w:w="2124"/>
                    <w:gridCol w:w="1427"/>
                    <w:gridCol w:w="291"/>
                    <w:gridCol w:w="2123"/>
                  </w:tblGrid>
                  <w:tr w:rsidR="007E3B42" w14:paraId="63AF18AB" w14:textId="77777777" w:rsidTr="007E3B42">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7EA915" w14:textId="77777777" w:rsidR="00FB0D8F" w:rsidRDefault="00A0444D">
                        <w:pPr>
                          <w:spacing w:after="0" w:line="240" w:lineRule="auto"/>
                        </w:pPr>
                        <w:r>
                          <w:rPr>
                            <w:rFonts w:ascii="Arial" w:eastAsia="Arial" w:hAnsi="Arial"/>
                            <w:b/>
                            <w:color w:val="000000"/>
                            <w:sz w:val="22"/>
                          </w:rPr>
                          <w:t>Follow-up Scope and results :</w:t>
                        </w:r>
                      </w:p>
                    </w:tc>
                  </w:tr>
                  <w:tr w:rsidR="007E3B42" w14:paraId="36D8E288" w14:textId="77777777" w:rsidTr="007E3B42">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F524FB5" w14:textId="77777777" w:rsidR="00FB0D8F" w:rsidRDefault="00A0444D">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3C8A8B3" w14:textId="77777777" w:rsidR="00FB0D8F" w:rsidRDefault="00A0444D">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3FC9B9D" w14:textId="77777777" w:rsidR="00FB0D8F" w:rsidRDefault="00A0444D">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CEAC5E7" w14:textId="77777777" w:rsidR="00FB0D8F" w:rsidRDefault="00A0444D">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5B71007" w14:textId="77777777" w:rsidR="00FB0D8F" w:rsidRDefault="00A0444D">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F6DC697" w14:textId="77777777" w:rsidR="00FB0D8F" w:rsidRDefault="00A0444D">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1685B10" w14:textId="77777777" w:rsidR="00FB0D8F" w:rsidRDefault="00A0444D">
                        <w:pPr>
                          <w:spacing w:after="0" w:line="240" w:lineRule="auto"/>
                        </w:pPr>
                        <w:r>
                          <w:rPr>
                            <w:rFonts w:ascii="Arial" w:eastAsia="Arial" w:hAnsi="Arial"/>
                            <w:color w:val="000000"/>
                          </w:rPr>
                          <w:t>Sanction status post Follow-up</w:t>
                        </w:r>
                      </w:p>
                    </w:tc>
                  </w:tr>
                  <w:tr w:rsidR="00FB0D8F" w14:paraId="1C24AEEA"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9775DAD" w14:textId="77777777" w:rsidR="00FB0D8F" w:rsidRDefault="00A0444D">
                        <w:pPr>
                          <w:spacing w:after="0" w:line="240" w:lineRule="auto"/>
                        </w:pPr>
                        <w:r>
                          <w:rPr>
                            <w:rFonts w:ascii="Arial" w:eastAsia="Arial" w:hAnsi="Arial"/>
                            <w:color w:val="000000"/>
                          </w:rPr>
                          <w:t>Residential and Individual Home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335184F9" w14:textId="77777777" w:rsidR="00FB0D8F" w:rsidRDefault="00A0444D">
                        <w:pPr>
                          <w:spacing w:after="0" w:line="240" w:lineRule="auto"/>
                        </w:pPr>
                        <w:r>
                          <w:rPr>
                            <w:rFonts w:ascii="Arial" w:eastAsia="Arial" w:hAnsi="Arial"/>
                            <w:color w:val="000000"/>
                          </w:rPr>
                          <w:t>2 Year License with Mid-Cycle Review</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967171A" w14:textId="77777777" w:rsidR="00FB0D8F" w:rsidRDefault="00FB0D8F">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2EE27B2" w14:textId="77777777" w:rsidR="00FB0D8F" w:rsidRDefault="00A0444D">
                        <w:pPr>
                          <w:spacing w:after="0" w:line="240" w:lineRule="auto"/>
                        </w:pPr>
                        <w:r>
                          <w:rPr>
                            <w:rFonts w:ascii="Arial" w:eastAsia="Arial" w:hAnsi="Arial"/>
                            <w:color w:val="000000"/>
                          </w:rPr>
                          <w:t>7/11</w:t>
                        </w:r>
                      </w:p>
                    </w:tc>
                    <w:tc>
                      <w:tcPr>
                        <w:tcW w:w="216" w:type="dxa"/>
                        <w:tcBorders>
                          <w:top w:val="nil"/>
                          <w:left w:val="single" w:sz="7" w:space="0" w:color="000000"/>
                          <w:bottom w:val="nil"/>
                          <w:right w:val="nil"/>
                        </w:tcBorders>
                        <w:tcMar>
                          <w:top w:w="39" w:type="dxa"/>
                          <w:left w:w="39" w:type="dxa"/>
                          <w:bottom w:w="39" w:type="dxa"/>
                          <w:right w:w="39" w:type="dxa"/>
                        </w:tcMar>
                      </w:tcPr>
                      <w:p w14:paraId="6575BD0A" w14:textId="77777777" w:rsidR="00FB0D8F" w:rsidRDefault="00A0444D">
                        <w:pPr>
                          <w:spacing w:after="0" w:line="240" w:lineRule="auto"/>
                        </w:pPr>
                        <w:r>
                          <w:rPr>
                            <w:rFonts w:ascii="Wingdings" w:eastAsia="Wingdings" w:hAnsi="Wingdings"/>
                            <w:color w:val="000000"/>
                          </w:rPr>
                          <w:t>o</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70E21F9E" w14:textId="77777777" w:rsidR="00FB0D8F" w:rsidRDefault="00A0444D">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2DE3DB53" w14:textId="77777777" w:rsidR="00FB0D8F" w:rsidRDefault="00A0444D">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1961BA6C" w14:textId="77777777" w:rsidR="00FB0D8F" w:rsidRDefault="00A0444D">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55398EB6" w14:textId="77777777" w:rsidR="00FB0D8F" w:rsidRDefault="00A0444D">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FB0D8F" w14:paraId="0806CCC0"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5715D5" w14:textId="77777777" w:rsidR="00FB0D8F" w:rsidRDefault="00A0444D">
                        <w:pPr>
                          <w:spacing w:after="0" w:line="240" w:lineRule="auto"/>
                        </w:pPr>
                        <w:r>
                          <w:rPr>
                            <w:rFonts w:ascii="Arial" w:eastAsia="Arial" w:hAnsi="Arial"/>
                            <w:color w:val="000000"/>
                          </w:rPr>
                          <w:t xml:space="preserve">1 Locations </w:t>
                        </w:r>
                        <w:r>
                          <w:rPr>
                            <w:rFonts w:ascii="Arial" w:eastAsia="Arial" w:hAnsi="Arial"/>
                            <w:color w:val="000000"/>
                          </w:rPr>
                          <w:br/>
                          <w:t xml:space="preserve">3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ED6985" w14:textId="77777777" w:rsidR="00FB0D8F" w:rsidRDefault="00FB0D8F">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F5BE53" w14:textId="77777777" w:rsidR="00FB0D8F" w:rsidRDefault="00FB0D8F">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935A09" w14:textId="77777777" w:rsidR="00FB0D8F" w:rsidRDefault="00FB0D8F">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2CF1C39E" w14:textId="77777777" w:rsidR="00FB0D8F" w:rsidRDefault="00A0444D">
                        <w:pPr>
                          <w:spacing w:after="0" w:line="240" w:lineRule="auto"/>
                        </w:pPr>
                        <w:r>
                          <w:rPr>
                            <w:rFonts w:ascii="Wingdings" w:eastAsia="Wingdings" w:hAnsi="Wingdings"/>
                            <w:color w:val="000000"/>
                          </w:rPr>
                          <w:t>x</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51EA4EA7" w14:textId="77777777" w:rsidR="00FB0D8F" w:rsidRDefault="00A0444D">
                        <w:pPr>
                          <w:spacing w:after="0" w:line="240" w:lineRule="auto"/>
                        </w:pPr>
                        <w:r>
                          <w:rPr>
                            <w:rFonts w:ascii="Arial" w:eastAsia="Arial" w:hAnsi="Arial"/>
                            <w:color w:val="000000"/>
                          </w:rPr>
                          <w:t>Ineligible for new business. (Deferred Status: Two year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24D836BC" w14:textId="77777777" w:rsidR="00FB0D8F" w:rsidRDefault="00FB0D8F">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15B88A83" w14:textId="77777777" w:rsidR="00FB0D8F" w:rsidRDefault="00A0444D">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63A6909D" w14:textId="77777777" w:rsidR="00FB0D8F" w:rsidRDefault="00A0444D">
                        <w:pPr>
                          <w:spacing w:after="0" w:line="240" w:lineRule="auto"/>
                        </w:pPr>
                        <w:r>
                          <w:rPr>
                            <w:rFonts w:ascii="Arial" w:eastAsia="Arial" w:hAnsi="Arial"/>
                            <w:color w:val="000000"/>
                          </w:rPr>
                          <w:t>Ineligible for New Business</w:t>
                        </w:r>
                        <w:r>
                          <w:rPr>
                            <w:rFonts w:ascii="Arial" w:eastAsia="Arial" w:hAnsi="Arial"/>
                            <w:color w:val="000000"/>
                          </w:rPr>
                          <w:br/>
                          <w:t>(&lt;=80% std met an</w:t>
                        </w:r>
                        <w:r>
                          <w:rPr>
                            <w:rFonts w:ascii="Arial" w:eastAsia="Arial" w:hAnsi="Arial"/>
                            <w:color w:val="000000"/>
                          </w:rPr>
                          <w:t>d/or more critical std. not met)</w:t>
                        </w:r>
                      </w:p>
                    </w:tc>
                  </w:tr>
                </w:tbl>
                <w:p w14:paraId="07E9A2F1" w14:textId="77777777" w:rsidR="00FB0D8F" w:rsidRDefault="00FB0D8F">
                  <w:pPr>
                    <w:spacing w:after="0" w:line="240" w:lineRule="auto"/>
                  </w:pPr>
                </w:p>
              </w:tc>
            </w:tr>
          </w:tbl>
          <w:p w14:paraId="4C023B67" w14:textId="77777777" w:rsidR="00FB0D8F" w:rsidRDefault="00FB0D8F">
            <w:pPr>
              <w:spacing w:after="0" w:line="240" w:lineRule="auto"/>
            </w:pPr>
          </w:p>
        </w:tc>
      </w:tr>
    </w:tbl>
    <w:p w14:paraId="024B6D94" w14:textId="77777777" w:rsidR="00FB0D8F" w:rsidRDefault="00A0444D">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680"/>
        <w:gridCol w:w="8280"/>
      </w:tblGrid>
      <w:tr w:rsidR="00FB0D8F" w14:paraId="245B0519" w14:textId="77777777">
        <w:trPr>
          <w:trHeight w:val="88"/>
        </w:trPr>
        <w:tc>
          <w:tcPr>
            <w:tcW w:w="4680" w:type="dxa"/>
          </w:tcPr>
          <w:p w14:paraId="22B78795" w14:textId="77777777" w:rsidR="00FB0D8F" w:rsidRDefault="00FB0D8F">
            <w:pPr>
              <w:pStyle w:val="EmptyCellLayoutStyle"/>
              <w:spacing w:after="0" w:line="240" w:lineRule="auto"/>
            </w:pPr>
          </w:p>
        </w:tc>
        <w:tc>
          <w:tcPr>
            <w:tcW w:w="8280" w:type="dxa"/>
          </w:tcPr>
          <w:p w14:paraId="75D9172D" w14:textId="77777777" w:rsidR="00FB0D8F" w:rsidRDefault="00FB0D8F">
            <w:pPr>
              <w:pStyle w:val="EmptyCellLayoutStyle"/>
              <w:spacing w:after="0" w:line="240" w:lineRule="auto"/>
            </w:pPr>
          </w:p>
        </w:tc>
      </w:tr>
      <w:tr w:rsidR="00FB0D8F" w14:paraId="6F807DD1" w14:textId="77777777">
        <w:trPr>
          <w:trHeight w:val="288"/>
        </w:trPr>
        <w:tc>
          <w:tcPr>
            <w:tcW w:w="4680" w:type="dxa"/>
          </w:tcPr>
          <w:tbl>
            <w:tblPr>
              <w:tblW w:w="0" w:type="auto"/>
              <w:tblCellMar>
                <w:left w:w="0" w:type="dxa"/>
                <w:right w:w="0" w:type="dxa"/>
              </w:tblCellMar>
              <w:tblLook w:val="0000" w:firstRow="0" w:lastRow="0" w:firstColumn="0" w:lastColumn="0" w:noHBand="0" w:noVBand="0"/>
            </w:tblPr>
            <w:tblGrid>
              <w:gridCol w:w="4680"/>
            </w:tblGrid>
            <w:tr w:rsidR="00FB0D8F" w14:paraId="5B5A892B"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52DF4B59" w14:textId="77777777" w:rsidR="00FB0D8F" w:rsidRDefault="00A0444D">
                  <w:pPr>
                    <w:spacing w:after="0" w:line="240" w:lineRule="auto"/>
                  </w:pPr>
                  <w:r>
                    <w:rPr>
                      <w:rFonts w:ascii="Arial" w:eastAsia="Arial" w:hAnsi="Arial"/>
                      <w:b/>
                      <w:color w:val="000000"/>
                      <w:sz w:val="22"/>
                      <w:u w:val="single"/>
                    </w:rPr>
                    <w:t>Summary of Ratings</w:t>
                  </w:r>
                </w:p>
              </w:tc>
            </w:tr>
          </w:tbl>
          <w:p w14:paraId="3B4D2FC8" w14:textId="77777777" w:rsidR="00FB0D8F" w:rsidRDefault="00FB0D8F">
            <w:pPr>
              <w:spacing w:after="0" w:line="240" w:lineRule="auto"/>
            </w:pPr>
          </w:p>
        </w:tc>
        <w:tc>
          <w:tcPr>
            <w:tcW w:w="8280" w:type="dxa"/>
          </w:tcPr>
          <w:p w14:paraId="1B2EDA7C" w14:textId="77777777" w:rsidR="00FB0D8F" w:rsidRDefault="00FB0D8F">
            <w:pPr>
              <w:pStyle w:val="EmptyCellLayoutStyle"/>
              <w:spacing w:after="0" w:line="240" w:lineRule="auto"/>
            </w:pPr>
          </w:p>
        </w:tc>
      </w:tr>
      <w:tr w:rsidR="00FB0D8F" w14:paraId="38FDD8E2" w14:textId="77777777">
        <w:trPr>
          <w:trHeight w:val="56"/>
        </w:trPr>
        <w:tc>
          <w:tcPr>
            <w:tcW w:w="4680" w:type="dxa"/>
          </w:tcPr>
          <w:p w14:paraId="2F67B2AA" w14:textId="77777777" w:rsidR="00FB0D8F" w:rsidRDefault="00FB0D8F">
            <w:pPr>
              <w:pStyle w:val="EmptyCellLayoutStyle"/>
              <w:spacing w:after="0" w:line="240" w:lineRule="auto"/>
            </w:pPr>
          </w:p>
        </w:tc>
        <w:tc>
          <w:tcPr>
            <w:tcW w:w="8280" w:type="dxa"/>
          </w:tcPr>
          <w:p w14:paraId="383DE16D" w14:textId="77777777" w:rsidR="00FB0D8F" w:rsidRDefault="00FB0D8F">
            <w:pPr>
              <w:pStyle w:val="EmptyCellLayoutStyle"/>
              <w:spacing w:after="0" w:line="240" w:lineRule="auto"/>
            </w:pPr>
          </w:p>
        </w:tc>
      </w:tr>
      <w:tr w:rsidR="007E3B42" w14:paraId="7FC01AEF" w14:textId="77777777" w:rsidTr="007E3B42">
        <w:tc>
          <w:tcPr>
            <w:tcW w:w="46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960"/>
            </w:tblGrid>
            <w:tr w:rsidR="00FB0D8F" w14:paraId="4EC72F9D" w14:textId="77777777">
              <w:trPr>
                <w:trHeight w:val="31680"/>
              </w:trPr>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3832"/>
                    <w:gridCol w:w="9126"/>
                  </w:tblGrid>
                  <w:tr w:rsidR="007E3B42" w14:paraId="175C94DE" w14:textId="77777777" w:rsidTr="007E3B42">
                    <w:trPr>
                      <w:trHeight w:val="282"/>
                    </w:trPr>
                    <w:tc>
                      <w:tcPr>
                        <w:tcW w:w="3833" w:type="dxa"/>
                        <w:gridSpan w:val="3"/>
                        <w:tcBorders>
                          <w:top w:val="nil"/>
                          <w:left w:val="nil"/>
                          <w:bottom w:val="single" w:sz="7" w:space="0" w:color="000000"/>
                          <w:right w:val="nil"/>
                        </w:tcBorders>
                        <w:tcMar>
                          <w:top w:w="39" w:type="dxa"/>
                          <w:left w:w="39" w:type="dxa"/>
                          <w:bottom w:w="39" w:type="dxa"/>
                          <w:right w:w="39" w:type="dxa"/>
                        </w:tcMar>
                      </w:tcPr>
                      <w:p w14:paraId="7D76181C" w14:textId="77777777" w:rsidR="00FB0D8F" w:rsidRDefault="00A0444D">
                        <w:pPr>
                          <w:spacing w:after="0" w:line="240" w:lineRule="auto"/>
                        </w:pPr>
                        <w:r>
                          <w:rPr>
                            <w:rFonts w:ascii="Arial" w:eastAsia="Arial" w:hAnsi="Arial"/>
                            <w:b/>
                            <w:color w:val="000000"/>
                          </w:rPr>
                          <w:t>Residential and Individual Home Supports Areas Needing Improvement on Standard not met - Identified by DDS</w:t>
                        </w:r>
                      </w:p>
                    </w:tc>
                  </w:tr>
                  <w:tr w:rsidR="00FB0D8F" w14:paraId="26C236D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C7D2D4"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FE21C" w14:textId="77777777" w:rsidR="00FB0D8F" w:rsidRDefault="00A0444D">
                        <w:pPr>
                          <w:spacing w:after="0" w:line="240" w:lineRule="auto"/>
                        </w:pPr>
                        <w:r>
                          <w:rPr>
                            <w:rFonts w:ascii="Arial" w:eastAsia="Arial" w:hAnsi="Arial"/>
                            <w:color w:val="000000"/>
                          </w:rPr>
                          <w:t>L1</w:t>
                        </w:r>
                      </w:p>
                    </w:tc>
                  </w:tr>
                  <w:tr w:rsidR="00FB0D8F" w14:paraId="2435CF4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BFD5AB"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4ADA0" w14:textId="77777777" w:rsidR="00FB0D8F" w:rsidRDefault="00A0444D">
                        <w:pPr>
                          <w:spacing w:after="0" w:line="240" w:lineRule="auto"/>
                        </w:pPr>
                        <w:r>
                          <w:rPr>
                            <w:rFonts w:ascii="Arial" w:eastAsia="Arial" w:hAnsi="Arial"/>
                            <w:color w:val="000000"/>
                          </w:rPr>
                          <w:t>Abuse/neglect training</w:t>
                        </w:r>
                      </w:p>
                    </w:tc>
                  </w:tr>
                  <w:tr w:rsidR="00FB0D8F" w14:paraId="72BD7B2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5DD63F"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1079B" w14:textId="77777777" w:rsidR="00FB0D8F" w:rsidRDefault="00A0444D">
                        <w:pPr>
                          <w:spacing w:after="0" w:line="240" w:lineRule="auto"/>
                        </w:pPr>
                        <w:r>
                          <w:rPr>
                            <w:rFonts w:ascii="Arial" w:eastAsia="Arial" w:hAnsi="Arial"/>
                            <w:color w:val="000000"/>
                          </w:rPr>
                          <w:t>Four individuals of nineteen were not aware of how to report potential abuse and neglect nor was there evidence that training had been provided to them regarding how to report potential abuse and neglect.  The agency needs to ensure that all individuals ar</w:t>
                        </w:r>
                        <w:r>
                          <w:rPr>
                            <w:rFonts w:ascii="Arial" w:eastAsia="Arial" w:hAnsi="Arial"/>
                            <w:color w:val="000000"/>
                          </w:rPr>
                          <w:t>e trained how to report potential abuse and neglect.</w:t>
                        </w:r>
                      </w:p>
                    </w:tc>
                  </w:tr>
                  <w:tr w:rsidR="00FB0D8F" w14:paraId="7D7865C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2B848D"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90458" w14:textId="77777777" w:rsidR="00FB0D8F" w:rsidRDefault="00A0444D">
                        <w:pPr>
                          <w:spacing w:after="0" w:line="240" w:lineRule="auto"/>
                        </w:pPr>
                        <w:r>
                          <w:rPr>
                            <w:rFonts w:ascii="Arial" w:eastAsia="Arial" w:hAnsi="Arial"/>
                            <w:color w:val="000000"/>
                          </w:rPr>
                          <w:t xml:space="preserve"> </w:t>
                        </w:r>
                      </w:p>
                    </w:tc>
                  </w:tr>
                  <w:tr w:rsidR="00FB0D8F" w14:paraId="2EC0B76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E48963"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76092" w14:textId="77777777" w:rsidR="00FB0D8F" w:rsidRDefault="00A0444D">
                        <w:pPr>
                          <w:spacing w:after="0" w:line="240" w:lineRule="auto"/>
                        </w:pPr>
                        <w:r>
                          <w:rPr>
                            <w:rFonts w:ascii="Arial" w:eastAsia="Arial" w:hAnsi="Arial"/>
                            <w:color w:val="000000"/>
                          </w:rPr>
                          <w:t xml:space="preserve"> </w:t>
                        </w:r>
                      </w:p>
                    </w:tc>
                  </w:tr>
                  <w:tr w:rsidR="00FB0D8F" w14:paraId="54F6673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49AA23"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0DCE0" w14:textId="77777777" w:rsidR="00FB0D8F" w:rsidRDefault="00A0444D">
                        <w:pPr>
                          <w:spacing w:after="0" w:line="240" w:lineRule="auto"/>
                        </w:pPr>
                        <w:r>
                          <w:rPr>
                            <w:rFonts w:ascii="Arial" w:eastAsia="Arial" w:hAnsi="Arial"/>
                            <w:color w:val="000000"/>
                          </w:rPr>
                          <w:t xml:space="preserve"> Not Rated</w:t>
                        </w:r>
                      </w:p>
                    </w:tc>
                  </w:tr>
                  <w:tr w:rsidR="007E3B42" w14:paraId="2B3FF311" w14:textId="77777777" w:rsidTr="007E3B42">
                    <w:trPr>
                      <w:trHeight w:val="282"/>
                    </w:trPr>
                    <w:tc>
                      <w:tcPr>
                        <w:tcW w:w="3833" w:type="dxa"/>
                        <w:gridSpan w:val="3"/>
                        <w:tcBorders>
                          <w:top w:val="nil"/>
                          <w:left w:val="nil"/>
                          <w:bottom w:val="nil"/>
                          <w:right w:val="nil"/>
                        </w:tcBorders>
                        <w:tcMar>
                          <w:top w:w="39" w:type="dxa"/>
                          <w:left w:w="39" w:type="dxa"/>
                          <w:bottom w:w="39" w:type="dxa"/>
                          <w:right w:w="39" w:type="dxa"/>
                        </w:tcMar>
                      </w:tcPr>
                      <w:p w14:paraId="0BE3CEFB" w14:textId="77777777" w:rsidR="00FB0D8F" w:rsidRDefault="00FB0D8F">
                        <w:pPr>
                          <w:spacing w:after="0" w:line="240" w:lineRule="auto"/>
                          <w:rPr>
                            <w:sz w:val="0"/>
                          </w:rPr>
                        </w:pPr>
                      </w:p>
                    </w:tc>
                  </w:tr>
                  <w:tr w:rsidR="00FB0D8F" w14:paraId="25A9DDA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5CAC91"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504E7" w14:textId="77777777" w:rsidR="00FB0D8F" w:rsidRDefault="00A0444D">
                        <w:pPr>
                          <w:spacing w:after="0" w:line="240" w:lineRule="auto"/>
                        </w:pPr>
                        <w:r>
                          <w:rPr>
                            <w:rFonts w:ascii="Arial" w:eastAsia="Arial" w:hAnsi="Arial"/>
                            <w:color w:val="000000"/>
                          </w:rPr>
                          <w:t>L5</w:t>
                        </w:r>
                      </w:p>
                    </w:tc>
                  </w:tr>
                  <w:tr w:rsidR="00FB0D8F" w14:paraId="4F89804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A9DB77"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51EC1" w14:textId="77777777" w:rsidR="00FB0D8F" w:rsidRDefault="00A0444D">
                        <w:pPr>
                          <w:spacing w:after="0" w:line="240" w:lineRule="auto"/>
                        </w:pPr>
                        <w:r>
                          <w:rPr>
                            <w:rFonts w:ascii="Arial" w:eastAsia="Arial" w:hAnsi="Arial"/>
                            <w:color w:val="000000"/>
                          </w:rPr>
                          <w:t>Safety Plan</w:t>
                        </w:r>
                      </w:p>
                    </w:tc>
                  </w:tr>
                  <w:tr w:rsidR="00FB0D8F" w14:paraId="38BF7F4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0AB835"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9C961" w14:textId="77777777" w:rsidR="00FB0D8F" w:rsidRDefault="00A0444D">
                        <w:pPr>
                          <w:spacing w:after="0" w:line="240" w:lineRule="auto"/>
                        </w:pPr>
                        <w:r>
                          <w:rPr>
                            <w:rFonts w:ascii="Arial" w:eastAsia="Arial" w:hAnsi="Arial"/>
                            <w:color w:val="000000"/>
                          </w:rPr>
                          <w:t xml:space="preserve">Six out of fifteen safety plans did not contain all requirement components including accurate evacuation strategies needed for all individuals residing in the home, and evidence of staff training needed for all individuals residing in the home. The agency </w:t>
                        </w:r>
                        <w:r>
                          <w:rPr>
                            <w:rFonts w:ascii="Arial" w:eastAsia="Arial" w:hAnsi="Arial"/>
                            <w:color w:val="000000"/>
                          </w:rPr>
                          <w:t>needs to ensure that approved safety plans include all required components.</w:t>
                        </w:r>
                      </w:p>
                    </w:tc>
                  </w:tr>
                  <w:tr w:rsidR="00FB0D8F" w14:paraId="321F02D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83B0D9"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442AF" w14:textId="77777777" w:rsidR="00FB0D8F" w:rsidRDefault="00A0444D">
                        <w:pPr>
                          <w:spacing w:after="0" w:line="240" w:lineRule="auto"/>
                        </w:pPr>
                        <w:r>
                          <w:rPr>
                            <w:rFonts w:ascii="Arial" w:eastAsia="Arial" w:hAnsi="Arial"/>
                            <w:color w:val="000000"/>
                          </w:rPr>
                          <w:t xml:space="preserve"> There is a comprehensive approved safety plan in the home signed by the area office in September 2019.  </w:t>
                        </w:r>
                      </w:p>
                    </w:tc>
                  </w:tr>
                  <w:tr w:rsidR="00FB0D8F" w14:paraId="4899221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BD1F6A"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B0484" w14:textId="77777777" w:rsidR="00FB0D8F" w:rsidRDefault="00A0444D">
                        <w:pPr>
                          <w:spacing w:after="0" w:line="240" w:lineRule="auto"/>
                        </w:pPr>
                        <w:r>
                          <w:rPr>
                            <w:rFonts w:ascii="Arial" w:eastAsia="Arial" w:hAnsi="Arial"/>
                            <w:color w:val="000000"/>
                          </w:rPr>
                          <w:t xml:space="preserve"> 1/1</w:t>
                        </w:r>
                      </w:p>
                    </w:tc>
                  </w:tr>
                  <w:tr w:rsidR="00FB0D8F" w14:paraId="5FAC0BB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BD4949"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13E33" w14:textId="77777777" w:rsidR="00FB0D8F" w:rsidRDefault="00A0444D">
                        <w:pPr>
                          <w:spacing w:after="0" w:line="240" w:lineRule="auto"/>
                        </w:pPr>
                        <w:r>
                          <w:rPr>
                            <w:rFonts w:ascii="Arial" w:eastAsia="Arial" w:hAnsi="Arial"/>
                            <w:color w:val="000000"/>
                          </w:rPr>
                          <w:t xml:space="preserve"> Met</w:t>
                        </w:r>
                      </w:p>
                    </w:tc>
                  </w:tr>
                  <w:tr w:rsidR="007E3B42" w14:paraId="5CA3754E" w14:textId="77777777" w:rsidTr="007E3B42">
                    <w:trPr>
                      <w:trHeight w:val="282"/>
                    </w:trPr>
                    <w:tc>
                      <w:tcPr>
                        <w:tcW w:w="3833" w:type="dxa"/>
                        <w:gridSpan w:val="3"/>
                        <w:tcBorders>
                          <w:top w:val="nil"/>
                          <w:left w:val="nil"/>
                          <w:bottom w:val="nil"/>
                          <w:right w:val="nil"/>
                        </w:tcBorders>
                        <w:tcMar>
                          <w:top w:w="39" w:type="dxa"/>
                          <w:left w:w="39" w:type="dxa"/>
                          <w:bottom w:w="39" w:type="dxa"/>
                          <w:right w:w="39" w:type="dxa"/>
                        </w:tcMar>
                      </w:tcPr>
                      <w:p w14:paraId="664A0F25" w14:textId="77777777" w:rsidR="00FB0D8F" w:rsidRDefault="00FB0D8F">
                        <w:pPr>
                          <w:spacing w:after="0" w:line="240" w:lineRule="auto"/>
                          <w:rPr>
                            <w:sz w:val="0"/>
                          </w:rPr>
                        </w:pPr>
                      </w:p>
                    </w:tc>
                  </w:tr>
                  <w:tr w:rsidR="00FB0D8F" w14:paraId="11F3649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D8239B"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AA4DC" w14:textId="77777777" w:rsidR="00FB0D8F" w:rsidRDefault="00A0444D">
                        <w:pPr>
                          <w:spacing w:after="0" w:line="240" w:lineRule="auto"/>
                        </w:pPr>
                        <w:r>
                          <w:rPr>
                            <w:rFonts w:ascii="Arial" w:eastAsia="Arial" w:hAnsi="Arial"/>
                            <w:color w:val="000000"/>
                          </w:rPr>
                          <w:t>L22</w:t>
                        </w:r>
                      </w:p>
                    </w:tc>
                  </w:tr>
                  <w:tr w:rsidR="00FB0D8F" w14:paraId="26628D2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65BD95"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6CBBA" w14:textId="77777777" w:rsidR="00FB0D8F" w:rsidRDefault="00A0444D">
                        <w:pPr>
                          <w:spacing w:after="0" w:line="240" w:lineRule="auto"/>
                        </w:pPr>
                        <w:r>
                          <w:rPr>
                            <w:rFonts w:ascii="Arial" w:eastAsia="Arial" w:hAnsi="Arial"/>
                            <w:color w:val="000000"/>
                          </w:rPr>
                          <w:t>Well-maintained appliances</w:t>
                        </w:r>
                      </w:p>
                    </w:tc>
                  </w:tr>
                  <w:tr w:rsidR="00FB0D8F" w14:paraId="404965D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CE61FF"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23007" w14:textId="77777777" w:rsidR="00FB0D8F" w:rsidRDefault="00A0444D">
                        <w:pPr>
                          <w:spacing w:after="0" w:line="240" w:lineRule="auto"/>
                        </w:pPr>
                        <w:r>
                          <w:rPr>
                            <w:rFonts w:ascii="Arial" w:eastAsia="Arial" w:hAnsi="Arial"/>
                            <w:color w:val="000000"/>
                          </w:rPr>
                          <w:t>Five out of fourteen locations had appliances that were not operational and/or properly maintained. Issues identified included such items as excess dryer lint and kitchen appliances needing repair.  The agency needs to ensure that all appliances and equipm</w:t>
                        </w:r>
                        <w:r>
                          <w:rPr>
                            <w:rFonts w:ascii="Arial" w:eastAsia="Arial" w:hAnsi="Arial"/>
                            <w:color w:val="000000"/>
                          </w:rPr>
                          <w:t>ent are operational and properly maintained.</w:t>
                        </w:r>
                      </w:p>
                    </w:tc>
                  </w:tr>
                  <w:tr w:rsidR="00FB0D8F" w14:paraId="5547054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D3E4A2" w14:textId="77777777" w:rsidR="00FB0D8F" w:rsidRDefault="00A0444D">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6EF4D" w14:textId="77777777" w:rsidR="00FB0D8F" w:rsidRDefault="00A0444D">
                        <w:pPr>
                          <w:spacing w:after="0" w:line="240" w:lineRule="auto"/>
                        </w:pPr>
                        <w:r>
                          <w:rPr>
                            <w:rFonts w:ascii="Arial" w:eastAsia="Arial" w:hAnsi="Arial"/>
                            <w:color w:val="000000"/>
                          </w:rPr>
                          <w:t xml:space="preserve"> The grill and gas tanks are no longer located too close to the home and all appliances were well maintained.  </w:t>
                        </w:r>
                      </w:p>
                    </w:tc>
                  </w:tr>
                  <w:tr w:rsidR="00FB0D8F" w14:paraId="0CC8B7A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A290B9"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6BC76" w14:textId="77777777" w:rsidR="00FB0D8F" w:rsidRDefault="00A0444D">
                        <w:pPr>
                          <w:spacing w:after="0" w:line="240" w:lineRule="auto"/>
                        </w:pPr>
                        <w:r>
                          <w:rPr>
                            <w:rFonts w:ascii="Arial" w:eastAsia="Arial" w:hAnsi="Arial"/>
                            <w:color w:val="000000"/>
                          </w:rPr>
                          <w:t xml:space="preserve"> 1/1</w:t>
                        </w:r>
                      </w:p>
                    </w:tc>
                  </w:tr>
                  <w:tr w:rsidR="00FB0D8F" w14:paraId="49CC3C7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39A79C"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FB269" w14:textId="77777777" w:rsidR="00FB0D8F" w:rsidRDefault="00A0444D">
                        <w:pPr>
                          <w:spacing w:after="0" w:line="240" w:lineRule="auto"/>
                        </w:pPr>
                        <w:r>
                          <w:rPr>
                            <w:rFonts w:ascii="Arial" w:eastAsia="Arial" w:hAnsi="Arial"/>
                            <w:color w:val="000000"/>
                          </w:rPr>
                          <w:t xml:space="preserve"> Met</w:t>
                        </w:r>
                      </w:p>
                    </w:tc>
                  </w:tr>
                  <w:tr w:rsidR="007E3B42" w14:paraId="4AD8A1FE" w14:textId="77777777" w:rsidTr="007E3B42">
                    <w:trPr>
                      <w:trHeight w:val="282"/>
                    </w:trPr>
                    <w:tc>
                      <w:tcPr>
                        <w:tcW w:w="3833" w:type="dxa"/>
                        <w:gridSpan w:val="3"/>
                        <w:tcBorders>
                          <w:top w:val="nil"/>
                          <w:left w:val="nil"/>
                          <w:bottom w:val="nil"/>
                          <w:right w:val="nil"/>
                        </w:tcBorders>
                        <w:tcMar>
                          <w:top w:w="39" w:type="dxa"/>
                          <w:left w:w="39" w:type="dxa"/>
                          <w:bottom w:w="39" w:type="dxa"/>
                          <w:right w:w="39" w:type="dxa"/>
                        </w:tcMar>
                      </w:tcPr>
                      <w:p w14:paraId="3B385E4C" w14:textId="77777777" w:rsidR="00FB0D8F" w:rsidRDefault="00FB0D8F">
                        <w:pPr>
                          <w:spacing w:after="0" w:line="240" w:lineRule="auto"/>
                          <w:rPr>
                            <w:sz w:val="0"/>
                          </w:rPr>
                        </w:pPr>
                      </w:p>
                    </w:tc>
                  </w:tr>
                  <w:tr w:rsidR="00FB0D8F" w14:paraId="38252A7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CB6529"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4D891" w14:textId="77777777" w:rsidR="00FB0D8F" w:rsidRDefault="00A0444D">
                        <w:pPr>
                          <w:spacing w:after="0" w:line="240" w:lineRule="auto"/>
                        </w:pPr>
                        <w:r>
                          <w:rPr>
                            <w:rFonts w:ascii="Arial" w:eastAsia="Arial" w:hAnsi="Arial"/>
                            <w:color w:val="000000"/>
                          </w:rPr>
                          <w:t>L24</w:t>
                        </w:r>
                      </w:p>
                    </w:tc>
                  </w:tr>
                  <w:tr w:rsidR="00FB0D8F" w14:paraId="08B6EB4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DBC1E6"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A48C7" w14:textId="77777777" w:rsidR="00FB0D8F" w:rsidRDefault="00A0444D">
                        <w:pPr>
                          <w:spacing w:after="0" w:line="240" w:lineRule="auto"/>
                        </w:pPr>
                        <w:r>
                          <w:rPr>
                            <w:rFonts w:ascii="Arial" w:eastAsia="Arial" w:hAnsi="Arial"/>
                            <w:color w:val="000000"/>
                          </w:rPr>
                          <w:t>Locked door access</w:t>
                        </w:r>
                      </w:p>
                    </w:tc>
                  </w:tr>
                  <w:tr w:rsidR="00FB0D8F" w14:paraId="429CBF1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6D260F"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A05C9" w14:textId="77777777" w:rsidR="00FB0D8F" w:rsidRDefault="00A0444D">
                        <w:pPr>
                          <w:spacing w:after="0" w:line="240" w:lineRule="auto"/>
                        </w:pPr>
                        <w:r>
                          <w:rPr>
                            <w:rFonts w:ascii="Arial" w:eastAsia="Arial" w:hAnsi="Arial"/>
                            <w:color w:val="000000"/>
                          </w:rPr>
                          <w:t>In two out of five locations, staff was not able to locate the appropriate key needed to unlock bedroom doors in the event of an emergency. The agency needs to ensure that staff are able to access individuals' bedrooms in the event of an emergency.</w:t>
                        </w:r>
                      </w:p>
                    </w:tc>
                  </w:tr>
                  <w:tr w:rsidR="00FB0D8F" w14:paraId="7657EFB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5AE138" w14:textId="77777777" w:rsidR="00FB0D8F" w:rsidRDefault="00A0444D">
                        <w:pPr>
                          <w:spacing w:after="0" w:line="240" w:lineRule="auto"/>
                        </w:pPr>
                        <w:r>
                          <w:rPr>
                            <w:rFonts w:ascii="Arial" w:eastAsia="Arial" w:hAnsi="Arial"/>
                            <w:b/>
                            <w:color w:val="000000"/>
                          </w:rPr>
                          <w:t>Status</w:t>
                        </w:r>
                        <w:r>
                          <w:rPr>
                            <w:rFonts w:ascii="Arial" w:eastAsia="Arial" w:hAnsi="Arial"/>
                            <w:b/>
                            <w:color w:val="000000"/>
                          </w:rPr>
                          <w:t xml:space="preserve">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EE65A" w14:textId="77777777" w:rsidR="00FB0D8F" w:rsidRDefault="00A0444D">
                        <w:pPr>
                          <w:spacing w:after="0" w:line="240" w:lineRule="auto"/>
                        </w:pPr>
                        <w:r>
                          <w:rPr>
                            <w:rFonts w:ascii="Arial" w:eastAsia="Arial" w:hAnsi="Arial"/>
                            <w:color w:val="000000"/>
                          </w:rPr>
                          <w:t xml:space="preserve"> </w:t>
                        </w:r>
                      </w:p>
                    </w:tc>
                  </w:tr>
                  <w:tr w:rsidR="00FB0D8F" w14:paraId="04C8485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937A2C"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2C33A" w14:textId="77777777" w:rsidR="00FB0D8F" w:rsidRDefault="00A0444D">
                        <w:pPr>
                          <w:spacing w:after="0" w:line="240" w:lineRule="auto"/>
                        </w:pPr>
                        <w:r>
                          <w:rPr>
                            <w:rFonts w:ascii="Arial" w:eastAsia="Arial" w:hAnsi="Arial"/>
                            <w:color w:val="000000"/>
                          </w:rPr>
                          <w:t xml:space="preserve"> </w:t>
                        </w:r>
                      </w:p>
                    </w:tc>
                  </w:tr>
                  <w:tr w:rsidR="00FB0D8F" w14:paraId="386B745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8CC56C"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E7C18" w14:textId="77777777" w:rsidR="00FB0D8F" w:rsidRDefault="00A0444D">
                        <w:pPr>
                          <w:spacing w:after="0" w:line="240" w:lineRule="auto"/>
                        </w:pPr>
                        <w:r>
                          <w:rPr>
                            <w:rFonts w:ascii="Arial" w:eastAsia="Arial" w:hAnsi="Arial"/>
                            <w:color w:val="000000"/>
                          </w:rPr>
                          <w:t xml:space="preserve"> Not Rated</w:t>
                        </w:r>
                      </w:p>
                    </w:tc>
                  </w:tr>
                  <w:tr w:rsidR="007E3B42" w14:paraId="23F5DDAA" w14:textId="77777777" w:rsidTr="007E3B42">
                    <w:trPr>
                      <w:trHeight w:val="282"/>
                    </w:trPr>
                    <w:tc>
                      <w:tcPr>
                        <w:tcW w:w="3833" w:type="dxa"/>
                        <w:gridSpan w:val="3"/>
                        <w:tcBorders>
                          <w:top w:val="nil"/>
                          <w:left w:val="nil"/>
                          <w:bottom w:val="nil"/>
                          <w:right w:val="nil"/>
                        </w:tcBorders>
                        <w:tcMar>
                          <w:top w:w="39" w:type="dxa"/>
                          <w:left w:w="39" w:type="dxa"/>
                          <w:bottom w:w="39" w:type="dxa"/>
                          <w:right w:w="39" w:type="dxa"/>
                        </w:tcMar>
                      </w:tcPr>
                      <w:p w14:paraId="0D5AA751" w14:textId="77777777" w:rsidR="00FB0D8F" w:rsidRDefault="00FB0D8F">
                        <w:pPr>
                          <w:spacing w:after="0" w:line="240" w:lineRule="auto"/>
                          <w:rPr>
                            <w:sz w:val="0"/>
                          </w:rPr>
                        </w:pPr>
                      </w:p>
                    </w:tc>
                  </w:tr>
                  <w:tr w:rsidR="00FB0D8F" w14:paraId="3D14409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457CAE"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CE259" w14:textId="77777777" w:rsidR="00FB0D8F" w:rsidRDefault="00A0444D">
                        <w:pPr>
                          <w:spacing w:after="0" w:line="240" w:lineRule="auto"/>
                        </w:pPr>
                        <w:r>
                          <w:rPr>
                            <w:rFonts w:ascii="Arial" w:eastAsia="Arial" w:hAnsi="Arial"/>
                            <w:color w:val="000000"/>
                          </w:rPr>
                          <w:t>L35</w:t>
                        </w:r>
                      </w:p>
                    </w:tc>
                  </w:tr>
                  <w:tr w:rsidR="00FB0D8F" w14:paraId="6DA0F48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FE5C36"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4536A" w14:textId="77777777" w:rsidR="00FB0D8F" w:rsidRDefault="00A0444D">
                        <w:pPr>
                          <w:spacing w:after="0" w:line="240" w:lineRule="auto"/>
                        </w:pPr>
                        <w:r>
                          <w:rPr>
                            <w:rFonts w:ascii="Arial" w:eastAsia="Arial" w:hAnsi="Arial"/>
                            <w:color w:val="000000"/>
                          </w:rPr>
                          <w:t>Preventive screenings</w:t>
                        </w:r>
                      </w:p>
                    </w:tc>
                  </w:tr>
                  <w:tr w:rsidR="00FB0D8F" w14:paraId="2D90D2A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D0E163"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37BCA" w14:textId="77777777" w:rsidR="00FB0D8F" w:rsidRDefault="00A0444D">
                        <w:pPr>
                          <w:spacing w:after="0" w:line="240" w:lineRule="auto"/>
                        </w:pPr>
                        <w:r>
                          <w:rPr>
                            <w:rFonts w:ascii="Arial" w:eastAsia="Arial" w:hAnsi="Arial"/>
                            <w:color w:val="000000"/>
                          </w:rPr>
                          <w:t>Five out of sixteen individuals had not received preventative medical screenings such as eye exams, or other recommended health screenings based on their age, history or medical conditions. The agency needs to ensure individuals receive routine preventativ</w:t>
                        </w:r>
                        <w:r>
                          <w:rPr>
                            <w:rFonts w:ascii="Arial" w:eastAsia="Arial" w:hAnsi="Arial"/>
                            <w:color w:val="000000"/>
                          </w:rPr>
                          <w:t>e screenings.</w:t>
                        </w:r>
                      </w:p>
                    </w:tc>
                  </w:tr>
                  <w:tr w:rsidR="00FB0D8F" w14:paraId="42AF46A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EDCAC0"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7F42D" w14:textId="77777777" w:rsidR="00FB0D8F" w:rsidRDefault="00A0444D">
                        <w:pPr>
                          <w:spacing w:after="0" w:line="240" w:lineRule="auto"/>
                        </w:pPr>
                        <w:r>
                          <w:rPr>
                            <w:rFonts w:ascii="Arial" w:eastAsia="Arial" w:hAnsi="Arial"/>
                            <w:color w:val="000000"/>
                          </w:rPr>
                          <w:t xml:space="preserve"> </w:t>
                        </w:r>
                      </w:p>
                    </w:tc>
                  </w:tr>
                  <w:tr w:rsidR="00FB0D8F" w14:paraId="33EAC4E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373D01"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C2741" w14:textId="77777777" w:rsidR="00FB0D8F" w:rsidRDefault="00A0444D">
                        <w:pPr>
                          <w:spacing w:after="0" w:line="240" w:lineRule="auto"/>
                        </w:pPr>
                        <w:r>
                          <w:rPr>
                            <w:rFonts w:ascii="Arial" w:eastAsia="Arial" w:hAnsi="Arial"/>
                            <w:color w:val="000000"/>
                          </w:rPr>
                          <w:t xml:space="preserve"> </w:t>
                        </w:r>
                      </w:p>
                    </w:tc>
                  </w:tr>
                  <w:tr w:rsidR="00FB0D8F" w14:paraId="641FFE8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91898B"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68457" w14:textId="77777777" w:rsidR="00FB0D8F" w:rsidRDefault="00A0444D">
                        <w:pPr>
                          <w:spacing w:after="0" w:line="240" w:lineRule="auto"/>
                        </w:pPr>
                        <w:r>
                          <w:rPr>
                            <w:rFonts w:ascii="Arial" w:eastAsia="Arial" w:hAnsi="Arial"/>
                            <w:color w:val="000000"/>
                          </w:rPr>
                          <w:t xml:space="preserve"> Not Rated</w:t>
                        </w:r>
                      </w:p>
                    </w:tc>
                  </w:tr>
                  <w:tr w:rsidR="007E3B42" w14:paraId="3DF57490" w14:textId="77777777" w:rsidTr="007E3B42">
                    <w:trPr>
                      <w:trHeight w:val="282"/>
                    </w:trPr>
                    <w:tc>
                      <w:tcPr>
                        <w:tcW w:w="3833" w:type="dxa"/>
                        <w:gridSpan w:val="3"/>
                        <w:tcBorders>
                          <w:top w:val="nil"/>
                          <w:left w:val="nil"/>
                          <w:bottom w:val="nil"/>
                          <w:right w:val="nil"/>
                        </w:tcBorders>
                        <w:tcMar>
                          <w:top w:w="39" w:type="dxa"/>
                          <w:left w:w="39" w:type="dxa"/>
                          <w:bottom w:w="39" w:type="dxa"/>
                          <w:right w:w="39" w:type="dxa"/>
                        </w:tcMar>
                      </w:tcPr>
                      <w:p w14:paraId="3A757EA7" w14:textId="77777777" w:rsidR="00FB0D8F" w:rsidRDefault="00FB0D8F">
                        <w:pPr>
                          <w:spacing w:after="0" w:line="240" w:lineRule="auto"/>
                          <w:rPr>
                            <w:sz w:val="0"/>
                          </w:rPr>
                        </w:pPr>
                      </w:p>
                    </w:tc>
                  </w:tr>
                  <w:tr w:rsidR="00FB0D8F" w14:paraId="58EBC5E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858797"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F6612" w14:textId="77777777" w:rsidR="00FB0D8F" w:rsidRDefault="00A0444D">
                        <w:pPr>
                          <w:spacing w:after="0" w:line="240" w:lineRule="auto"/>
                        </w:pPr>
                        <w:r>
                          <w:rPr>
                            <w:rFonts w:ascii="Arial" w:eastAsia="Arial" w:hAnsi="Arial"/>
                            <w:color w:val="000000"/>
                          </w:rPr>
                          <w:t>L49</w:t>
                        </w:r>
                      </w:p>
                    </w:tc>
                  </w:tr>
                  <w:tr w:rsidR="00FB0D8F" w14:paraId="69880D4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1461C5"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7B282" w14:textId="77777777" w:rsidR="00FB0D8F" w:rsidRDefault="00A0444D">
                        <w:pPr>
                          <w:spacing w:after="0" w:line="240" w:lineRule="auto"/>
                        </w:pPr>
                        <w:r>
                          <w:rPr>
                            <w:rFonts w:ascii="Arial" w:eastAsia="Arial" w:hAnsi="Arial"/>
                            <w:color w:val="000000"/>
                          </w:rPr>
                          <w:t>Informed of human rights</w:t>
                        </w:r>
                      </w:p>
                    </w:tc>
                  </w:tr>
                  <w:tr w:rsidR="00FB0D8F" w14:paraId="0D076F5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73285A"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FD552" w14:textId="77777777" w:rsidR="00FB0D8F" w:rsidRDefault="00A0444D">
                        <w:pPr>
                          <w:spacing w:after="0" w:line="240" w:lineRule="auto"/>
                        </w:pPr>
                        <w:r>
                          <w:rPr>
                            <w:rFonts w:ascii="Arial" w:eastAsia="Arial" w:hAnsi="Arial"/>
                            <w:color w:val="000000"/>
                          </w:rPr>
                          <w:t xml:space="preserve">The agency's grievance procedure identifies the Human Rights advocate as the person to contact to file a complaint.   The information did not specify who the Human Rights Advocate was or how to </w:t>
                        </w:r>
                        <w:r>
                          <w:rPr>
                            <w:rFonts w:ascii="Arial" w:eastAsia="Arial" w:hAnsi="Arial"/>
                            <w:color w:val="000000"/>
                          </w:rPr>
                          <w:lastRenderedPageBreak/>
                          <w:t>contact them.  The agency needs to ensure that individuals and</w:t>
                        </w:r>
                        <w:r>
                          <w:rPr>
                            <w:rFonts w:ascii="Arial" w:eastAsia="Arial" w:hAnsi="Arial"/>
                            <w:color w:val="000000"/>
                          </w:rPr>
                          <w:t xml:space="preserve"> guardians are informed of who to contact within the agency to file a grievance or express a concern about potential human rights violations.</w:t>
                        </w:r>
                      </w:p>
                    </w:tc>
                  </w:tr>
                  <w:tr w:rsidR="00FB0D8F" w14:paraId="2AFAA13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478AE3" w14:textId="77777777" w:rsidR="00FB0D8F" w:rsidRDefault="00A0444D">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81356" w14:textId="77777777" w:rsidR="00FB0D8F" w:rsidRDefault="00A0444D">
                        <w:pPr>
                          <w:spacing w:after="0" w:line="240" w:lineRule="auto"/>
                        </w:pPr>
                        <w:r>
                          <w:rPr>
                            <w:rFonts w:ascii="Arial" w:eastAsia="Arial" w:hAnsi="Arial"/>
                            <w:color w:val="000000"/>
                          </w:rPr>
                          <w:t xml:space="preserve"> </w:t>
                        </w:r>
                      </w:p>
                    </w:tc>
                  </w:tr>
                  <w:tr w:rsidR="00FB0D8F" w14:paraId="393DF06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085036"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A2A85" w14:textId="77777777" w:rsidR="00FB0D8F" w:rsidRDefault="00A0444D">
                        <w:pPr>
                          <w:spacing w:after="0" w:line="240" w:lineRule="auto"/>
                        </w:pPr>
                        <w:r>
                          <w:rPr>
                            <w:rFonts w:ascii="Arial" w:eastAsia="Arial" w:hAnsi="Arial"/>
                            <w:color w:val="000000"/>
                          </w:rPr>
                          <w:t xml:space="preserve"> </w:t>
                        </w:r>
                      </w:p>
                    </w:tc>
                  </w:tr>
                  <w:tr w:rsidR="00FB0D8F" w14:paraId="3CBEE8A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3B9EB2"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3C3E4" w14:textId="77777777" w:rsidR="00FB0D8F" w:rsidRDefault="00A0444D">
                        <w:pPr>
                          <w:spacing w:after="0" w:line="240" w:lineRule="auto"/>
                        </w:pPr>
                        <w:r>
                          <w:rPr>
                            <w:rFonts w:ascii="Arial" w:eastAsia="Arial" w:hAnsi="Arial"/>
                            <w:color w:val="000000"/>
                          </w:rPr>
                          <w:t xml:space="preserve"> Not Rated</w:t>
                        </w:r>
                      </w:p>
                    </w:tc>
                  </w:tr>
                  <w:tr w:rsidR="007E3B42" w14:paraId="6E085105" w14:textId="77777777" w:rsidTr="007E3B42">
                    <w:trPr>
                      <w:trHeight w:val="282"/>
                    </w:trPr>
                    <w:tc>
                      <w:tcPr>
                        <w:tcW w:w="3833" w:type="dxa"/>
                        <w:gridSpan w:val="3"/>
                        <w:tcBorders>
                          <w:top w:val="nil"/>
                          <w:left w:val="nil"/>
                          <w:bottom w:val="nil"/>
                          <w:right w:val="nil"/>
                        </w:tcBorders>
                        <w:tcMar>
                          <w:top w:w="39" w:type="dxa"/>
                          <w:left w:w="39" w:type="dxa"/>
                          <w:bottom w:w="39" w:type="dxa"/>
                          <w:right w:w="39" w:type="dxa"/>
                        </w:tcMar>
                      </w:tcPr>
                      <w:p w14:paraId="02EF4A6C" w14:textId="77777777" w:rsidR="00FB0D8F" w:rsidRDefault="00FB0D8F">
                        <w:pPr>
                          <w:spacing w:after="0" w:line="240" w:lineRule="auto"/>
                          <w:rPr>
                            <w:sz w:val="0"/>
                          </w:rPr>
                        </w:pPr>
                      </w:p>
                    </w:tc>
                  </w:tr>
                  <w:tr w:rsidR="00FB0D8F" w14:paraId="7C4222F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191424"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6957F" w14:textId="77777777" w:rsidR="00FB0D8F" w:rsidRDefault="00A0444D">
                        <w:pPr>
                          <w:spacing w:after="0" w:line="240" w:lineRule="auto"/>
                        </w:pPr>
                        <w:r>
                          <w:rPr>
                            <w:rFonts w:ascii="Arial" w:eastAsia="Arial" w:hAnsi="Arial"/>
                            <w:color w:val="000000"/>
                          </w:rPr>
                          <w:t>L56</w:t>
                        </w:r>
                      </w:p>
                    </w:tc>
                  </w:tr>
                  <w:tr w:rsidR="00FB0D8F" w14:paraId="5EB214B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446B6C"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9D44B" w14:textId="77777777" w:rsidR="00FB0D8F" w:rsidRDefault="00A0444D">
                        <w:pPr>
                          <w:spacing w:after="0" w:line="240" w:lineRule="auto"/>
                        </w:pPr>
                        <w:r>
                          <w:rPr>
                            <w:rFonts w:ascii="Arial" w:eastAsia="Arial" w:hAnsi="Arial"/>
                            <w:color w:val="000000"/>
                          </w:rPr>
                          <w:t>Restrictive practices</w:t>
                        </w:r>
                      </w:p>
                    </w:tc>
                  </w:tr>
                  <w:tr w:rsidR="00FB0D8F" w14:paraId="179C51C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D197A7"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3E671" w14:textId="77777777" w:rsidR="00FB0D8F" w:rsidRDefault="00A0444D">
                        <w:pPr>
                          <w:spacing w:after="0" w:line="240" w:lineRule="auto"/>
                        </w:pPr>
                        <w:r>
                          <w:rPr>
                            <w:rFonts w:ascii="Arial" w:eastAsia="Arial" w:hAnsi="Arial"/>
                            <w:color w:val="000000"/>
                          </w:rPr>
                          <w:t>Restrictive practices were reviewed for six individuals. Four individuals had restrictive practices in place which did not include a written rationale or a process to fade the restriction, and/ or there was no plan to mitigate the restrictions so as to not</w:t>
                        </w:r>
                        <w:r>
                          <w:rPr>
                            <w:rFonts w:ascii="Arial" w:eastAsia="Arial" w:hAnsi="Arial"/>
                            <w:color w:val="000000"/>
                          </w:rPr>
                          <w:t xml:space="preserve"> unduly restrict the rights of others. The agency needs to ensure that restrictive practices have all required components, are reviewed as required, and include provisions so as to not unduly restrict the rights of others.</w:t>
                        </w:r>
                      </w:p>
                    </w:tc>
                  </w:tr>
                  <w:tr w:rsidR="00FB0D8F" w14:paraId="5DC3C04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FAC34B"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2F953" w14:textId="77777777" w:rsidR="00FB0D8F" w:rsidRDefault="00A0444D">
                        <w:pPr>
                          <w:spacing w:after="0" w:line="240" w:lineRule="auto"/>
                        </w:pPr>
                        <w:r>
                          <w:rPr>
                            <w:rFonts w:ascii="Arial" w:eastAsia="Arial" w:hAnsi="Arial"/>
                            <w:color w:val="000000"/>
                          </w:rPr>
                          <w:t xml:space="preserve"> </w:t>
                        </w:r>
                      </w:p>
                    </w:tc>
                  </w:tr>
                  <w:tr w:rsidR="00FB0D8F" w14:paraId="23A1BA0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B3C5BF"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61072" w14:textId="77777777" w:rsidR="00FB0D8F" w:rsidRDefault="00A0444D">
                        <w:pPr>
                          <w:spacing w:after="0" w:line="240" w:lineRule="auto"/>
                        </w:pPr>
                        <w:r>
                          <w:rPr>
                            <w:rFonts w:ascii="Arial" w:eastAsia="Arial" w:hAnsi="Arial"/>
                            <w:color w:val="000000"/>
                          </w:rPr>
                          <w:t xml:space="preserve"> </w:t>
                        </w:r>
                      </w:p>
                    </w:tc>
                  </w:tr>
                  <w:tr w:rsidR="00FB0D8F" w14:paraId="2D75D1A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69BB57"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4BF91" w14:textId="77777777" w:rsidR="00FB0D8F" w:rsidRDefault="00A0444D">
                        <w:pPr>
                          <w:spacing w:after="0" w:line="240" w:lineRule="auto"/>
                        </w:pPr>
                        <w:r>
                          <w:rPr>
                            <w:rFonts w:ascii="Arial" w:eastAsia="Arial" w:hAnsi="Arial"/>
                            <w:color w:val="000000"/>
                          </w:rPr>
                          <w:t xml:space="preserve"> Not Rated</w:t>
                        </w:r>
                      </w:p>
                    </w:tc>
                  </w:tr>
                  <w:tr w:rsidR="00FB0D8F" w14:paraId="131BFAC9"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1BF9B5F0"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5C574BB" w14:textId="77777777" w:rsidR="00FB0D8F" w:rsidRDefault="00FB0D8F">
                        <w:pPr>
                          <w:spacing w:after="0" w:line="240" w:lineRule="auto"/>
                        </w:pPr>
                      </w:p>
                    </w:tc>
                  </w:tr>
                  <w:tr w:rsidR="00FB0D8F" w14:paraId="7118662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70A41F"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50E76" w14:textId="77777777" w:rsidR="00FB0D8F" w:rsidRDefault="00A0444D">
                        <w:pPr>
                          <w:spacing w:after="0" w:line="240" w:lineRule="auto"/>
                        </w:pPr>
                        <w:r>
                          <w:rPr>
                            <w:rFonts w:ascii="Arial" w:eastAsia="Arial" w:hAnsi="Arial"/>
                            <w:color w:val="000000"/>
                          </w:rPr>
                          <w:t>L61</w:t>
                        </w:r>
                      </w:p>
                    </w:tc>
                  </w:tr>
                  <w:tr w:rsidR="00FB0D8F" w14:paraId="5C36AC5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131912"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5958B" w14:textId="77777777" w:rsidR="00FB0D8F" w:rsidRDefault="00A0444D">
                        <w:pPr>
                          <w:spacing w:after="0" w:line="240" w:lineRule="auto"/>
                        </w:pPr>
                        <w:r>
                          <w:rPr>
                            <w:rFonts w:ascii="Arial" w:eastAsia="Arial" w:hAnsi="Arial"/>
                            <w:color w:val="000000"/>
                          </w:rPr>
                          <w:t>Health protection in ISP</w:t>
                        </w:r>
                      </w:p>
                    </w:tc>
                  </w:tr>
                  <w:tr w:rsidR="00FB0D8F" w14:paraId="5CE6299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7E844F"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6AA75" w14:textId="77777777" w:rsidR="00FB0D8F" w:rsidRDefault="00A0444D">
                        <w:pPr>
                          <w:spacing w:after="0" w:line="240" w:lineRule="auto"/>
                        </w:pPr>
                        <w:r>
                          <w:rPr>
                            <w:rFonts w:ascii="Arial" w:eastAsia="Arial" w:hAnsi="Arial"/>
                            <w:color w:val="000000"/>
                          </w:rPr>
                          <w:t>For three individuals, there was no health care provider order to outline the need and the proper use of their supports and health related protections.  For one individual the proper safety checks were not occurring. The agency needs to ensure that that fo</w:t>
                        </w:r>
                        <w:r>
                          <w:rPr>
                            <w:rFonts w:ascii="Arial" w:eastAsia="Arial" w:hAnsi="Arial"/>
                            <w:color w:val="000000"/>
                          </w:rPr>
                          <w:t>r all supports and health related protections there is a health care provider order that outlines the need and that all safety checks are occurring as outlined.</w:t>
                        </w:r>
                      </w:p>
                    </w:tc>
                  </w:tr>
                  <w:tr w:rsidR="00FB0D8F" w14:paraId="6E769F8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D64C97"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50251" w14:textId="77777777" w:rsidR="00FB0D8F" w:rsidRDefault="00A0444D">
                        <w:pPr>
                          <w:spacing w:after="0" w:line="240" w:lineRule="auto"/>
                        </w:pPr>
                        <w:r>
                          <w:rPr>
                            <w:rFonts w:ascii="Arial" w:eastAsia="Arial" w:hAnsi="Arial"/>
                            <w:color w:val="000000"/>
                          </w:rPr>
                          <w:t xml:space="preserve"> </w:t>
                        </w:r>
                      </w:p>
                    </w:tc>
                  </w:tr>
                  <w:tr w:rsidR="00FB0D8F" w14:paraId="653B7F8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D2465F"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28600" w14:textId="77777777" w:rsidR="00FB0D8F" w:rsidRDefault="00A0444D">
                        <w:pPr>
                          <w:spacing w:after="0" w:line="240" w:lineRule="auto"/>
                        </w:pPr>
                        <w:r>
                          <w:rPr>
                            <w:rFonts w:ascii="Arial" w:eastAsia="Arial" w:hAnsi="Arial"/>
                            <w:color w:val="000000"/>
                          </w:rPr>
                          <w:t xml:space="preserve"> </w:t>
                        </w:r>
                      </w:p>
                    </w:tc>
                  </w:tr>
                  <w:tr w:rsidR="00FB0D8F" w14:paraId="6E95144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980322"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D05D3" w14:textId="77777777" w:rsidR="00FB0D8F" w:rsidRDefault="00A0444D">
                        <w:pPr>
                          <w:spacing w:after="0" w:line="240" w:lineRule="auto"/>
                        </w:pPr>
                        <w:r>
                          <w:rPr>
                            <w:rFonts w:ascii="Arial" w:eastAsia="Arial" w:hAnsi="Arial"/>
                            <w:color w:val="000000"/>
                          </w:rPr>
                          <w:t xml:space="preserve"> Not Rated</w:t>
                        </w:r>
                      </w:p>
                    </w:tc>
                  </w:tr>
                  <w:tr w:rsidR="00FB0D8F" w14:paraId="7770572D"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68385444"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405A3F9" w14:textId="77777777" w:rsidR="00FB0D8F" w:rsidRDefault="00FB0D8F">
                        <w:pPr>
                          <w:spacing w:after="0" w:line="240" w:lineRule="auto"/>
                        </w:pPr>
                      </w:p>
                    </w:tc>
                  </w:tr>
                  <w:tr w:rsidR="00FB0D8F" w14:paraId="7BCB169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CD63BE"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83663" w14:textId="77777777" w:rsidR="00FB0D8F" w:rsidRDefault="00A0444D">
                        <w:pPr>
                          <w:spacing w:after="0" w:line="240" w:lineRule="auto"/>
                        </w:pPr>
                        <w:r>
                          <w:rPr>
                            <w:rFonts w:ascii="Arial" w:eastAsia="Arial" w:hAnsi="Arial"/>
                            <w:color w:val="000000"/>
                          </w:rPr>
                          <w:t>L62</w:t>
                        </w:r>
                      </w:p>
                    </w:tc>
                  </w:tr>
                  <w:tr w:rsidR="00FB0D8F" w14:paraId="61C3572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2E28D3"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0EBD0" w14:textId="77777777" w:rsidR="00FB0D8F" w:rsidRDefault="00A0444D">
                        <w:pPr>
                          <w:spacing w:after="0" w:line="240" w:lineRule="auto"/>
                        </w:pPr>
                        <w:r>
                          <w:rPr>
                            <w:rFonts w:ascii="Arial" w:eastAsia="Arial" w:hAnsi="Arial"/>
                            <w:color w:val="000000"/>
                          </w:rPr>
                          <w:t>Health protection review</w:t>
                        </w:r>
                      </w:p>
                    </w:tc>
                  </w:tr>
                  <w:tr w:rsidR="00FB0D8F" w14:paraId="329035B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F2CBFC"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8361A" w14:textId="77777777" w:rsidR="00FB0D8F" w:rsidRDefault="00A0444D">
                        <w:pPr>
                          <w:spacing w:after="0" w:line="240" w:lineRule="auto"/>
                        </w:pPr>
                        <w:r>
                          <w:rPr>
                            <w:rFonts w:ascii="Arial" w:eastAsia="Arial" w:hAnsi="Arial"/>
                            <w:color w:val="000000"/>
                          </w:rPr>
                          <w:t>For three of nine individuals, their supports and health related protections that restrict movement were not reviewed by the Human Rights Committee.  The agency needs to ensure that the Human Rights Committee reviews all supports and health related protect</w:t>
                        </w:r>
                        <w:r>
                          <w:rPr>
                            <w:rFonts w:ascii="Arial" w:eastAsia="Arial" w:hAnsi="Arial"/>
                            <w:color w:val="000000"/>
                          </w:rPr>
                          <w:t>ions.</w:t>
                        </w:r>
                      </w:p>
                    </w:tc>
                  </w:tr>
                  <w:tr w:rsidR="00FB0D8F" w14:paraId="1DA5AAF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69CF79"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949EC" w14:textId="77777777" w:rsidR="00FB0D8F" w:rsidRDefault="00A0444D">
                        <w:pPr>
                          <w:spacing w:after="0" w:line="240" w:lineRule="auto"/>
                        </w:pPr>
                        <w:r>
                          <w:rPr>
                            <w:rFonts w:ascii="Arial" w:eastAsia="Arial" w:hAnsi="Arial"/>
                            <w:color w:val="000000"/>
                          </w:rPr>
                          <w:t xml:space="preserve"> </w:t>
                        </w:r>
                      </w:p>
                    </w:tc>
                  </w:tr>
                  <w:tr w:rsidR="00FB0D8F" w14:paraId="2FD822F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9CA376"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7EEFC" w14:textId="77777777" w:rsidR="00FB0D8F" w:rsidRDefault="00A0444D">
                        <w:pPr>
                          <w:spacing w:after="0" w:line="240" w:lineRule="auto"/>
                        </w:pPr>
                        <w:r>
                          <w:rPr>
                            <w:rFonts w:ascii="Arial" w:eastAsia="Arial" w:hAnsi="Arial"/>
                            <w:color w:val="000000"/>
                          </w:rPr>
                          <w:t xml:space="preserve"> </w:t>
                        </w:r>
                      </w:p>
                    </w:tc>
                  </w:tr>
                  <w:tr w:rsidR="00FB0D8F" w14:paraId="61251EB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C273BD"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EE5DC" w14:textId="77777777" w:rsidR="00FB0D8F" w:rsidRDefault="00A0444D">
                        <w:pPr>
                          <w:spacing w:after="0" w:line="240" w:lineRule="auto"/>
                        </w:pPr>
                        <w:r>
                          <w:rPr>
                            <w:rFonts w:ascii="Arial" w:eastAsia="Arial" w:hAnsi="Arial"/>
                            <w:color w:val="000000"/>
                          </w:rPr>
                          <w:t xml:space="preserve"> Not Rated</w:t>
                        </w:r>
                      </w:p>
                    </w:tc>
                  </w:tr>
                  <w:tr w:rsidR="00FB0D8F" w14:paraId="5EF87D0A"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6817F445"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7A02F832" w14:textId="77777777" w:rsidR="00FB0D8F" w:rsidRDefault="00FB0D8F">
                        <w:pPr>
                          <w:spacing w:after="0" w:line="240" w:lineRule="auto"/>
                        </w:pPr>
                      </w:p>
                    </w:tc>
                  </w:tr>
                  <w:tr w:rsidR="00FB0D8F" w14:paraId="518020C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E1D19B"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31381" w14:textId="77777777" w:rsidR="00FB0D8F" w:rsidRDefault="00A0444D">
                        <w:pPr>
                          <w:spacing w:after="0" w:line="240" w:lineRule="auto"/>
                        </w:pPr>
                        <w:r>
                          <w:rPr>
                            <w:rFonts w:ascii="Arial" w:eastAsia="Arial" w:hAnsi="Arial"/>
                            <w:color w:val="000000"/>
                          </w:rPr>
                          <w:t>L63</w:t>
                        </w:r>
                      </w:p>
                    </w:tc>
                  </w:tr>
                  <w:tr w:rsidR="00FB0D8F" w14:paraId="3A1CA62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76D8EC"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CB305" w14:textId="77777777" w:rsidR="00FB0D8F" w:rsidRDefault="00A0444D">
                        <w:pPr>
                          <w:spacing w:after="0" w:line="240" w:lineRule="auto"/>
                        </w:pPr>
                        <w:r>
                          <w:rPr>
                            <w:rFonts w:ascii="Arial" w:eastAsia="Arial" w:hAnsi="Arial"/>
                            <w:color w:val="000000"/>
                          </w:rPr>
                          <w:t>Med. treatment plan form</w:t>
                        </w:r>
                      </w:p>
                    </w:tc>
                  </w:tr>
                  <w:tr w:rsidR="00FB0D8F" w14:paraId="117A7DD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1DF542"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6EACD" w14:textId="77777777" w:rsidR="00FB0D8F" w:rsidRDefault="00A0444D">
                        <w:pPr>
                          <w:spacing w:after="0" w:line="240" w:lineRule="auto"/>
                        </w:pPr>
                        <w:r>
                          <w:rPr>
                            <w:rFonts w:ascii="Arial" w:eastAsia="Arial" w:hAnsi="Arial"/>
                            <w:color w:val="000000"/>
                          </w:rPr>
                          <w:t xml:space="preserve">Six out of fifteen medication treatment plans reviewed did not contain such items as listing all behavior modifying medications a person is prescribed, collecting data for review by the treating clinician to assess the efficacy of the plan or a process to </w:t>
                        </w:r>
                        <w:r>
                          <w:rPr>
                            <w:rFonts w:ascii="Arial" w:eastAsia="Arial" w:hAnsi="Arial"/>
                            <w:color w:val="000000"/>
                          </w:rPr>
                          <w:t>reduce or eliminate the need for the medication.  The agency needs to ensure that all components are present within the written plan and that data is being shared with the treating physician.</w:t>
                        </w:r>
                      </w:p>
                    </w:tc>
                  </w:tr>
                  <w:tr w:rsidR="00FB0D8F" w14:paraId="11F2A45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3A3989"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DF87E" w14:textId="77777777" w:rsidR="00FB0D8F" w:rsidRDefault="00A0444D">
                        <w:pPr>
                          <w:spacing w:after="0" w:line="240" w:lineRule="auto"/>
                        </w:pPr>
                        <w:r>
                          <w:rPr>
                            <w:rFonts w:ascii="Arial" w:eastAsia="Arial" w:hAnsi="Arial"/>
                            <w:color w:val="000000"/>
                          </w:rPr>
                          <w:t xml:space="preserve"> For one of two Medication Treatment Plans </w:t>
                        </w:r>
                        <w:r>
                          <w:rPr>
                            <w:rFonts w:ascii="Arial" w:eastAsia="Arial" w:hAnsi="Arial"/>
                            <w:color w:val="000000"/>
                          </w:rPr>
                          <w:t xml:space="preserve">reviewed in the follow up review there was no data collection.  </w:t>
                        </w:r>
                      </w:p>
                    </w:tc>
                  </w:tr>
                  <w:tr w:rsidR="00FB0D8F" w14:paraId="0A8B55B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973150"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B9B22" w14:textId="77777777" w:rsidR="00FB0D8F" w:rsidRDefault="00A0444D">
                        <w:pPr>
                          <w:spacing w:after="0" w:line="240" w:lineRule="auto"/>
                        </w:pPr>
                        <w:r>
                          <w:rPr>
                            <w:rFonts w:ascii="Arial" w:eastAsia="Arial" w:hAnsi="Arial"/>
                            <w:color w:val="000000"/>
                          </w:rPr>
                          <w:t xml:space="preserve"> 1/2</w:t>
                        </w:r>
                      </w:p>
                    </w:tc>
                  </w:tr>
                  <w:tr w:rsidR="00FB0D8F" w14:paraId="64E4A11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64630A"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83F64" w14:textId="77777777" w:rsidR="00FB0D8F" w:rsidRDefault="00A0444D">
                        <w:pPr>
                          <w:spacing w:after="0" w:line="240" w:lineRule="auto"/>
                        </w:pPr>
                        <w:r>
                          <w:rPr>
                            <w:rFonts w:ascii="Arial" w:eastAsia="Arial" w:hAnsi="Arial"/>
                            <w:color w:val="000000"/>
                          </w:rPr>
                          <w:t xml:space="preserve"> Not Met</w:t>
                        </w:r>
                      </w:p>
                    </w:tc>
                  </w:tr>
                  <w:tr w:rsidR="00FB0D8F" w14:paraId="7F0EE059"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3205C1CF"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1E8E7BC" w14:textId="77777777" w:rsidR="00FB0D8F" w:rsidRDefault="00FB0D8F">
                        <w:pPr>
                          <w:spacing w:after="0" w:line="240" w:lineRule="auto"/>
                        </w:pPr>
                      </w:p>
                    </w:tc>
                  </w:tr>
                  <w:tr w:rsidR="00FB0D8F" w14:paraId="7EF3DBA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C1BA5A"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710FF" w14:textId="77777777" w:rsidR="00FB0D8F" w:rsidRDefault="00A0444D">
                        <w:pPr>
                          <w:spacing w:after="0" w:line="240" w:lineRule="auto"/>
                        </w:pPr>
                        <w:r>
                          <w:rPr>
                            <w:rFonts w:ascii="Arial" w:eastAsia="Arial" w:hAnsi="Arial"/>
                            <w:color w:val="000000"/>
                          </w:rPr>
                          <w:t>L67</w:t>
                        </w:r>
                      </w:p>
                    </w:tc>
                  </w:tr>
                  <w:tr w:rsidR="00FB0D8F" w14:paraId="41CFA0D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3F8244"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565CF" w14:textId="77777777" w:rsidR="00FB0D8F" w:rsidRDefault="00A0444D">
                        <w:pPr>
                          <w:spacing w:after="0" w:line="240" w:lineRule="auto"/>
                        </w:pPr>
                        <w:r>
                          <w:rPr>
                            <w:rFonts w:ascii="Arial" w:eastAsia="Arial" w:hAnsi="Arial"/>
                            <w:color w:val="000000"/>
                          </w:rPr>
                          <w:t>Money mgmt. plan</w:t>
                        </w:r>
                      </w:p>
                    </w:tc>
                  </w:tr>
                  <w:tr w:rsidR="00FB0D8F" w14:paraId="5AC7093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598456"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6AE3B" w14:textId="77777777" w:rsidR="00FB0D8F" w:rsidRDefault="00A0444D">
                        <w:pPr>
                          <w:spacing w:after="0" w:line="240" w:lineRule="auto"/>
                        </w:pPr>
                        <w:r>
                          <w:rPr>
                            <w:rFonts w:ascii="Arial" w:eastAsia="Arial" w:hAnsi="Arial"/>
                            <w:color w:val="000000"/>
                          </w:rPr>
                          <w:t>For seven out of sixteen individuals, the money management plan did not include the level and type of staff support needed, the amount of monies that can be independently managed by individuals, a training plan when appropriate to promote independence and/</w:t>
                        </w:r>
                        <w:r>
                          <w:rPr>
                            <w:rFonts w:ascii="Arial" w:eastAsia="Arial" w:hAnsi="Arial"/>
                            <w:color w:val="000000"/>
                          </w:rPr>
                          <w:t>or agreement to financial plans by guardians. The agency needs to ensure that money management plans include all required components including agreement by the ISP team</w:t>
                        </w:r>
                      </w:p>
                    </w:tc>
                  </w:tr>
                  <w:tr w:rsidR="00FB0D8F" w14:paraId="3D7A5BD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B95F85"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2314F" w14:textId="77777777" w:rsidR="00FB0D8F" w:rsidRDefault="00A0444D">
                        <w:pPr>
                          <w:spacing w:after="0" w:line="240" w:lineRule="auto"/>
                        </w:pPr>
                        <w:r>
                          <w:rPr>
                            <w:rFonts w:ascii="Arial" w:eastAsia="Arial" w:hAnsi="Arial"/>
                            <w:color w:val="000000"/>
                          </w:rPr>
                          <w:t xml:space="preserve"> For one individual that the agency assists with money management,</w:t>
                        </w:r>
                        <w:r>
                          <w:rPr>
                            <w:rFonts w:ascii="Arial" w:eastAsia="Arial" w:hAnsi="Arial"/>
                            <w:color w:val="000000"/>
                          </w:rPr>
                          <w:t xml:space="preserve"> there was not funds management plan.  The agency had completed the ISP money management assessment and developed a training plan.  </w:t>
                        </w:r>
                      </w:p>
                    </w:tc>
                  </w:tr>
                  <w:tr w:rsidR="00FB0D8F" w14:paraId="63B0FC5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216302"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FF46F" w14:textId="77777777" w:rsidR="00FB0D8F" w:rsidRDefault="00A0444D">
                        <w:pPr>
                          <w:spacing w:after="0" w:line="240" w:lineRule="auto"/>
                        </w:pPr>
                        <w:r>
                          <w:rPr>
                            <w:rFonts w:ascii="Arial" w:eastAsia="Arial" w:hAnsi="Arial"/>
                            <w:color w:val="000000"/>
                          </w:rPr>
                          <w:t xml:space="preserve"> 0/1</w:t>
                        </w:r>
                      </w:p>
                    </w:tc>
                  </w:tr>
                  <w:tr w:rsidR="00FB0D8F" w14:paraId="7BE3EB7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CDBAC0"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2181D" w14:textId="77777777" w:rsidR="00FB0D8F" w:rsidRDefault="00A0444D">
                        <w:pPr>
                          <w:spacing w:after="0" w:line="240" w:lineRule="auto"/>
                        </w:pPr>
                        <w:r>
                          <w:rPr>
                            <w:rFonts w:ascii="Arial" w:eastAsia="Arial" w:hAnsi="Arial"/>
                            <w:color w:val="000000"/>
                          </w:rPr>
                          <w:t xml:space="preserve"> Not Met</w:t>
                        </w:r>
                      </w:p>
                    </w:tc>
                  </w:tr>
                  <w:tr w:rsidR="00FB0D8F" w14:paraId="2F576277"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71CE549B"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1390A6B0" w14:textId="77777777" w:rsidR="00FB0D8F" w:rsidRDefault="00FB0D8F">
                        <w:pPr>
                          <w:spacing w:after="0" w:line="240" w:lineRule="auto"/>
                        </w:pPr>
                      </w:p>
                    </w:tc>
                  </w:tr>
                  <w:tr w:rsidR="00FB0D8F" w14:paraId="7787558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692F5E"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B1592" w14:textId="77777777" w:rsidR="00FB0D8F" w:rsidRDefault="00A0444D">
                        <w:pPr>
                          <w:spacing w:after="0" w:line="240" w:lineRule="auto"/>
                        </w:pPr>
                        <w:r>
                          <w:rPr>
                            <w:rFonts w:ascii="Arial" w:eastAsia="Arial" w:hAnsi="Arial"/>
                            <w:color w:val="000000"/>
                          </w:rPr>
                          <w:t>L69</w:t>
                        </w:r>
                      </w:p>
                    </w:tc>
                  </w:tr>
                  <w:tr w:rsidR="00FB0D8F" w14:paraId="19B90DA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E84368"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EA4E6" w14:textId="77777777" w:rsidR="00FB0D8F" w:rsidRDefault="00A0444D">
                        <w:pPr>
                          <w:spacing w:after="0" w:line="240" w:lineRule="auto"/>
                        </w:pPr>
                        <w:r>
                          <w:rPr>
                            <w:rFonts w:ascii="Arial" w:eastAsia="Arial" w:hAnsi="Arial"/>
                            <w:color w:val="000000"/>
                          </w:rPr>
                          <w:t>Expenditure tracking</w:t>
                        </w:r>
                      </w:p>
                    </w:tc>
                  </w:tr>
                  <w:tr w:rsidR="00FB0D8F" w14:paraId="0353DB9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4CBFEA"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B5975" w14:textId="77777777" w:rsidR="00FB0D8F" w:rsidRDefault="00A0444D">
                        <w:pPr>
                          <w:spacing w:after="0" w:line="240" w:lineRule="auto"/>
                        </w:pPr>
                        <w:r>
                          <w:rPr>
                            <w:rFonts w:ascii="Arial" w:eastAsia="Arial" w:hAnsi="Arial"/>
                            <w:color w:val="000000"/>
                          </w:rPr>
                          <w:t>Expenditures were reviewed for sixteen individuals. A review of expenditure documentation for eight individuals revealed one or more of  the following: missing receipts for purchases, lack of tracking of gift card purchases and lack of monitoring account b</w:t>
                        </w:r>
                        <w:r>
                          <w:rPr>
                            <w:rFonts w:ascii="Arial" w:eastAsia="Arial" w:hAnsi="Arial"/>
                            <w:color w:val="000000"/>
                          </w:rPr>
                          <w:t>alances to ensure individuals financial assets do not exceed allowable limits which could impact benefits.   The agency needs to ensure individuals' expenditures are documented, tracked accurately, and that receipts are maintained in accordance with agency</w:t>
                        </w:r>
                        <w:r>
                          <w:rPr>
                            <w:rFonts w:ascii="Arial" w:eastAsia="Arial" w:hAnsi="Arial"/>
                            <w:color w:val="000000"/>
                          </w:rPr>
                          <w:t>'s financial policies.  Additionally, monitoring of individual's assets needs to occur to prevent potential loss of benefits.</w:t>
                        </w:r>
                      </w:p>
                    </w:tc>
                  </w:tr>
                  <w:tr w:rsidR="00FB0D8F" w14:paraId="3622B35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1CBE1F"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68BEC" w14:textId="77777777" w:rsidR="00FB0D8F" w:rsidRDefault="00A0444D">
                        <w:pPr>
                          <w:spacing w:after="0" w:line="240" w:lineRule="auto"/>
                        </w:pPr>
                        <w:r>
                          <w:rPr>
                            <w:rFonts w:ascii="Arial" w:eastAsia="Arial" w:hAnsi="Arial"/>
                            <w:color w:val="000000"/>
                          </w:rPr>
                          <w:t xml:space="preserve"> The agency has developed a tracking system complete with signing cash out.  additionally the agency has deve</w:t>
                        </w:r>
                        <w:r>
                          <w:rPr>
                            <w:rFonts w:ascii="Arial" w:eastAsia="Arial" w:hAnsi="Arial"/>
                            <w:color w:val="000000"/>
                          </w:rPr>
                          <w:t xml:space="preserve">loped policies on funds management.  </w:t>
                        </w:r>
                      </w:p>
                    </w:tc>
                  </w:tr>
                  <w:tr w:rsidR="00FB0D8F" w14:paraId="54D52BE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475CA2"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9A3FF" w14:textId="77777777" w:rsidR="00FB0D8F" w:rsidRDefault="00A0444D">
                        <w:pPr>
                          <w:spacing w:after="0" w:line="240" w:lineRule="auto"/>
                        </w:pPr>
                        <w:r>
                          <w:rPr>
                            <w:rFonts w:ascii="Arial" w:eastAsia="Arial" w:hAnsi="Arial"/>
                            <w:color w:val="000000"/>
                          </w:rPr>
                          <w:t xml:space="preserve"> 1/1</w:t>
                        </w:r>
                      </w:p>
                    </w:tc>
                  </w:tr>
                  <w:tr w:rsidR="00FB0D8F" w14:paraId="0209A65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021496"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C85E7" w14:textId="77777777" w:rsidR="00FB0D8F" w:rsidRDefault="00A0444D">
                        <w:pPr>
                          <w:spacing w:after="0" w:line="240" w:lineRule="auto"/>
                        </w:pPr>
                        <w:r>
                          <w:rPr>
                            <w:rFonts w:ascii="Arial" w:eastAsia="Arial" w:hAnsi="Arial"/>
                            <w:color w:val="000000"/>
                          </w:rPr>
                          <w:t xml:space="preserve"> Met</w:t>
                        </w:r>
                      </w:p>
                    </w:tc>
                  </w:tr>
                  <w:tr w:rsidR="00FB0D8F" w14:paraId="2B480153"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47402782"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03388B63" w14:textId="77777777" w:rsidR="00FB0D8F" w:rsidRDefault="00FB0D8F">
                        <w:pPr>
                          <w:spacing w:after="0" w:line="240" w:lineRule="auto"/>
                        </w:pPr>
                      </w:p>
                    </w:tc>
                  </w:tr>
                  <w:tr w:rsidR="00FB0D8F" w14:paraId="007162D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679504"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C65FD" w14:textId="77777777" w:rsidR="00FB0D8F" w:rsidRDefault="00A0444D">
                        <w:pPr>
                          <w:spacing w:after="0" w:line="240" w:lineRule="auto"/>
                        </w:pPr>
                        <w:r>
                          <w:rPr>
                            <w:rFonts w:ascii="Arial" w:eastAsia="Arial" w:hAnsi="Arial"/>
                            <w:color w:val="000000"/>
                          </w:rPr>
                          <w:t>L79</w:t>
                        </w:r>
                      </w:p>
                    </w:tc>
                  </w:tr>
                  <w:tr w:rsidR="00FB0D8F" w14:paraId="219BAE6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E9BA55"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E1BC1" w14:textId="77777777" w:rsidR="00FB0D8F" w:rsidRDefault="00A0444D">
                        <w:pPr>
                          <w:spacing w:after="0" w:line="240" w:lineRule="auto"/>
                        </w:pPr>
                        <w:r>
                          <w:rPr>
                            <w:rFonts w:ascii="Arial" w:eastAsia="Arial" w:hAnsi="Arial"/>
                            <w:color w:val="000000"/>
                          </w:rPr>
                          <w:t>Restraint training</w:t>
                        </w:r>
                      </w:p>
                    </w:tc>
                  </w:tr>
                  <w:tr w:rsidR="00FB0D8F" w14:paraId="1689563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7E0A71"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38245" w14:textId="77777777" w:rsidR="00FB0D8F" w:rsidRDefault="00A0444D">
                        <w:pPr>
                          <w:spacing w:after="0" w:line="240" w:lineRule="auto"/>
                        </w:pPr>
                        <w:r>
                          <w:rPr>
                            <w:rFonts w:ascii="Arial" w:eastAsia="Arial" w:hAnsi="Arial"/>
                            <w:color w:val="000000"/>
                          </w:rPr>
                          <w:t>In five locations, staff needed to have the requisite training to safely utilize restraint. All staff had not been trained. The agency needs to ensure that when the administration of restraint is required all staff are trained.</w:t>
                        </w:r>
                      </w:p>
                    </w:tc>
                  </w:tr>
                  <w:tr w:rsidR="00FB0D8F" w14:paraId="11531A2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BDBBA6"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49B35" w14:textId="77777777" w:rsidR="00FB0D8F" w:rsidRDefault="00A0444D">
                        <w:pPr>
                          <w:spacing w:after="0" w:line="240" w:lineRule="auto"/>
                        </w:pPr>
                        <w:r>
                          <w:rPr>
                            <w:rFonts w:ascii="Arial" w:eastAsia="Arial" w:hAnsi="Arial"/>
                            <w:color w:val="000000"/>
                          </w:rPr>
                          <w:t xml:space="preserve"> </w:t>
                        </w:r>
                      </w:p>
                    </w:tc>
                  </w:tr>
                  <w:tr w:rsidR="00FB0D8F" w14:paraId="3E43CE4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1FBC43" w14:textId="77777777" w:rsidR="00FB0D8F" w:rsidRDefault="00A0444D">
                        <w:pPr>
                          <w:spacing w:after="0" w:line="240" w:lineRule="auto"/>
                        </w:pPr>
                        <w:r>
                          <w:rPr>
                            <w:rFonts w:ascii="Arial" w:eastAsia="Arial" w:hAnsi="Arial"/>
                            <w:b/>
                            <w:color w:val="000000"/>
                          </w:rPr>
                          <w:t>#met</w:t>
                        </w:r>
                        <w:r>
                          <w:rPr>
                            <w:rFonts w:ascii="Arial" w:eastAsia="Arial" w:hAnsi="Arial"/>
                            <w:b/>
                            <w:color w:val="000000"/>
                          </w:rPr>
                          <w:t xml:space="preserve">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62B9C" w14:textId="77777777" w:rsidR="00FB0D8F" w:rsidRDefault="00A0444D">
                        <w:pPr>
                          <w:spacing w:after="0" w:line="240" w:lineRule="auto"/>
                        </w:pPr>
                        <w:r>
                          <w:rPr>
                            <w:rFonts w:ascii="Arial" w:eastAsia="Arial" w:hAnsi="Arial"/>
                            <w:color w:val="000000"/>
                          </w:rPr>
                          <w:t xml:space="preserve"> </w:t>
                        </w:r>
                      </w:p>
                    </w:tc>
                  </w:tr>
                  <w:tr w:rsidR="00FB0D8F" w14:paraId="0BB0D4B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4D1BA9"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B0022" w14:textId="77777777" w:rsidR="00FB0D8F" w:rsidRDefault="00A0444D">
                        <w:pPr>
                          <w:spacing w:after="0" w:line="240" w:lineRule="auto"/>
                        </w:pPr>
                        <w:r>
                          <w:rPr>
                            <w:rFonts w:ascii="Arial" w:eastAsia="Arial" w:hAnsi="Arial"/>
                            <w:color w:val="000000"/>
                          </w:rPr>
                          <w:t xml:space="preserve"> Not Rated</w:t>
                        </w:r>
                      </w:p>
                    </w:tc>
                  </w:tr>
                  <w:tr w:rsidR="00FB0D8F" w14:paraId="28141EDF"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19DE664D"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04075352" w14:textId="77777777" w:rsidR="00FB0D8F" w:rsidRDefault="00FB0D8F">
                        <w:pPr>
                          <w:spacing w:after="0" w:line="240" w:lineRule="auto"/>
                        </w:pPr>
                      </w:p>
                    </w:tc>
                  </w:tr>
                  <w:tr w:rsidR="00FB0D8F" w14:paraId="017C825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F11FB0"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97224" w14:textId="77777777" w:rsidR="00FB0D8F" w:rsidRDefault="00A0444D">
                        <w:pPr>
                          <w:spacing w:after="0" w:line="240" w:lineRule="auto"/>
                        </w:pPr>
                        <w:r>
                          <w:rPr>
                            <w:rFonts w:ascii="Arial" w:eastAsia="Arial" w:hAnsi="Arial"/>
                            <w:color w:val="000000"/>
                          </w:rPr>
                          <w:t>L80</w:t>
                        </w:r>
                      </w:p>
                    </w:tc>
                  </w:tr>
                  <w:tr w:rsidR="00FB0D8F" w14:paraId="5CBFD34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A0B3A6"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8A6B2" w14:textId="77777777" w:rsidR="00FB0D8F" w:rsidRDefault="00A0444D">
                        <w:pPr>
                          <w:spacing w:after="0" w:line="240" w:lineRule="auto"/>
                        </w:pPr>
                        <w:r>
                          <w:rPr>
                            <w:rFonts w:ascii="Arial" w:eastAsia="Arial" w:hAnsi="Arial"/>
                            <w:color w:val="000000"/>
                          </w:rPr>
                          <w:t>Symptoms of illness</w:t>
                        </w:r>
                      </w:p>
                    </w:tc>
                  </w:tr>
                  <w:tr w:rsidR="00FB0D8F" w14:paraId="76FC33B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18BCB5"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C3FE6" w14:textId="77777777" w:rsidR="00FB0D8F" w:rsidRDefault="00A0444D">
                        <w:pPr>
                          <w:spacing w:after="0" w:line="240" w:lineRule="auto"/>
                        </w:pPr>
                        <w:r>
                          <w:rPr>
                            <w:rFonts w:ascii="Arial" w:eastAsia="Arial" w:hAnsi="Arial"/>
                            <w:color w:val="000000"/>
                          </w:rPr>
                          <w:t>At eleven of fifteen locations, staff had not been trained in a curriculum that covers the DDS Health Observation Guidelines and Just Not Right. The agency needs to ensure staff are trained to recognize signs and symptoms of illness.</w:t>
                        </w:r>
                      </w:p>
                    </w:tc>
                  </w:tr>
                  <w:tr w:rsidR="00FB0D8F" w14:paraId="7F9C379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58F987"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9883C" w14:textId="77777777" w:rsidR="00FB0D8F" w:rsidRDefault="00A0444D">
                        <w:pPr>
                          <w:spacing w:after="0" w:line="240" w:lineRule="auto"/>
                        </w:pPr>
                        <w:r>
                          <w:rPr>
                            <w:rFonts w:ascii="Arial" w:eastAsia="Arial" w:hAnsi="Arial"/>
                            <w:color w:val="000000"/>
                          </w:rPr>
                          <w:t xml:space="preserve"> </w:t>
                        </w:r>
                      </w:p>
                    </w:tc>
                  </w:tr>
                  <w:tr w:rsidR="00FB0D8F" w14:paraId="1C682BF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0E8FBA"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C98A0" w14:textId="77777777" w:rsidR="00FB0D8F" w:rsidRDefault="00A0444D">
                        <w:pPr>
                          <w:spacing w:after="0" w:line="240" w:lineRule="auto"/>
                        </w:pPr>
                        <w:r>
                          <w:rPr>
                            <w:rFonts w:ascii="Arial" w:eastAsia="Arial" w:hAnsi="Arial"/>
                            <w:color w:val="000000"/>
                          </w:rPr>
                          <w:t xml:space="preserve"> </w:t>
                        </w:r>
                      </w:p>
                    </w:tc>
                  </w:tr>
                  <w:tr w:rsidR="00FB0D8F" w14:paraId="7AFA09C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6B3D54"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CABDD" w14:textId="77777777" w:rsidR="00FB0D8F" w:rsidRDefault="00A0444D">
                        <w:pPr>
                          <w:spacing w:after="0" w:line="240" w:lineRule="auto"/>
                        </w:pPr>
                        <w:r>
                          <w:rPr>
                            <w:rFonts w:ascii="Arial" w:eastAsia="Arial" w:hAnsi="Arial"/>
                            <w:color w:val="000000"/>
                          </w:rPr>
                          <w:t xml:space="preserve"> Not Rated</w:t>
                        </w:r>
                      </w:p>
                    </w:tc>
                  </w:tr>
                  <w:tr w:rsidR="00FB0D8F" w14:paraId="6370EB22"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65564F51"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3B2DB476" w14:textId="77777777" w:rsidR="00FB0D8F" w:rsidRDefault="00FB0D8F">
                        <w:pPr>
                          <w:spacing w:after="0" w:line="240" w:lineRule="auto"/>
                        </w:pPr>
                      </w:p>
                    </w:tc>
                  </w:tr>
                  <w:tr w:rsidR="00FB0D8F" w14:paraId="503BAEE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F95023"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45848" w14:textId="77777777" w:rsidR="00FB0D8F" w:rsidRDefault="00A0444D">
                        <w:pPr>
                          <w:spacing w:after="0" w:line="240" w:lineRule="auto"/>
                        </w:pPr>
                        <w:r>
                          <w:rPr>
                            <w:rFonts w:ascii="Arial" w:eastAsia="Arial" w:hAnsi="Arial"/>
                            <w:color w:val="000000"/>
                          </w:rPr>
                          <w:t>L84</w:t>
                        </w:r>
                      </w:p>
                    </w:tc>
                  </w:tr>
                  <w:tr w:rsidR="00FB0D8F" w14:paraId="3F8272A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B0B6B9"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E8789" w14:textId="77777777" w:rsidR="00FB0D8F" w:rsidRDefault="00A0444D">
                        <w:pPr>
                          <w:spacing w:after="0" w:line="240" w:lineRule="auto"/>
                        </w:pPr>
                        <w:r>
                          <w:rPr>
                            <w:rFonts w:ascii="Arial" w:eastAsia="Arial" w:hAnsi="Arial"/>
                            <w:color w:val="000000"/>
                          </w:rPr>
                          <w:t>Health protect. Training</w:t>
                        </w:r>
                      </w:p>
                    </w:tc>
                  </w:tr>
                  <w:tr w:rsidR="00FB0D8F" w14:paraId="584C9B1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7643DF"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68080" w14:textId="77777777" w:rsidR="00FB0D8F" w:rsidRDefault="00A0444D">
                        <w:pPr>
                          <w:spacing w:after="0" w:line="240" w:lineRule="auto"/>
                        </w:pPr>
                        <w:r>
                          <w:rPr>
                            <w:rFonts w:ascii="Arial" w:eastAsia="Arial" w:hAnsi="Arial"/>
                            <w:color w:val="000000"/>
                          </w:rPr>
                          <w:t>For five of nine individuals, not all staff were trained/knowledgeable regarding the individual's supports and health related protections.  The agency needs to ensure that all staff are trained and knowledgeable regarding all aspects of an individual's sup</w:t>
                        </w:r>
                        <w:r>
                          <w:rPr>
                            <w:rFonts w:ascii="Arial" w:eastAsia="Arial" w:hAnsi="Arial"/>
                            <w:color w:val="000000"/>
                          </w:rPr>
                          <w:t>ports and health related protections.</w:t>
                        </w:r>
                      </w:p>
                    </w:tc>
                  </w:tr>
                  <w:tr w:rsidR="00FB0D8F" w14:paraId="74B199E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E5E306"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31CB8" w14:textId="77777777" w:rsidR="00FB0D8F" w:rsidRDefault="00A0444D">
                        <w:pPr>
                          <w:spacing w:after="0" w:line="240" w:lineRule="auto"/>
                        </w:pPr>
                        <w:r>
                          <w:rPr>
                            <w:rFonts w:ascii="Arial" w:eastAsia="Arial" w:hAnsi="Arial"/>
                            <w:color w:val="000000"/>
                          </w:rPr>
                          <w:t xml:space="preserve"> </w:t>
                        </w:r>
                      </w:p>
                    </w:tc>
                  </w:tr>
                  <w:tr w:rsidR="00FB0D8F" w14:paraId="1DF5B20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69412D"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63FAD" w14:textId="77777777" w:rsidR="00FB0D8F" w:rsidRDefault="00A0444D">
                        <w:pPr>
                          <w:spacing w:after="0" w:line="240" w:lineRule="auto"/>
                        </w:pPr>
                        <w:r>
                          <w:rPr>
                            <w:rFonts w:ascii="Arial" w:eastAsia="Arial" w:hAnsi="Arial"/>
                            <w:color w:val="000000"/>
                          </w:rPr>
                          <w:t xml:space="preserve"> </w:t>
                        </w:r>
                      </w:p>
                    </w:tc>
                  </w:tr>
                  <w:tr w:rsidR="00FB0D8F" w14:paraId="62B1D28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BAA840"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5A1EE" w14:textId="77777777" w:rsidR="00FB0D8F" w:rsidRDefault="00A0444D">
                        <w:pPr>
                          <w:spacing w:after="0" w:line="240" w:lineRule="auto"/>
                        </w:pPr>
                        <w:r>
                          <w:rPr>
                            <w:rFonts w:ascii="Arial" w:eastAsia="Arial" w:hAnsi="Arial"/>
                            <w:color w:val="000000"/>
                          </w:rPr>
                          <w:t xml:space="preserve"> Not Rated</w:t>
                        </w:r>
                      </w:p>
                    </w:tc>
                  </w:tr>
                  <w:tr w:rsidR="00FB0D8F" w14:paraId="791EEB93"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AE70958"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6C5E4F8E" w14:textId="77777777" w:rsidR="00FB0D8F" w:rsidRDefault="00FB0D8F">
                        <w:pPr>
                          <w:spacing w:after="0" w:line="240" w:lineRule="auto"/>
                        </w:pPr>
                      </w:p>
                    </w:tc>
                  </w:tr>
                  <w:tr w:rsidR="00FB0D8F" w14:paraId="76B3384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40634F"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E9FBE" w14:textId="77777777" w:rsidR="00FB0D8F" w:rsidRDefault="00A0444D">
                        <w:pPr>
                          <w:spacing w:after="0" w:line="240" w:lineRule="auto"/>
                        </w:pPr>
                        <w:r>
                          <w:rPr>
                            <w:rFonts w:ascii="Arial" w:eastAsia="Arial" w:hAnsi="Arial"/>
                            <w:color w:val="000000"/>
                          </w:rPr>
                          <w:t>L86</w:t>
                        </w:r>
                      </w:p>
                    </w:tc>
                  </w:tr>
                  <w:tr w:rsidR="00FB0D8F" w14:paraId="384BD1A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81F5BF"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D7C07" w14:textId="77777777" w:rsidR="00FB0D8F" w:rsidRDefault="00A0444D">
                        <w:pPr>
                          <w:spacing w:after="0" w:line="240" w:lineRule="auto"/>
                        </w:pPr>
                        <w:r>
                          <w:rPr>
                            <w:rFonts w:ascii="Arial" w:eastAsia="Arial" w:hAnsi="Arial"/>
                            <w:color w:val="000000"/>
                          </w:rPr>
                          <w:t>Required assessments</w:t>
                        </w:r>
                      </w:p>
                    </w:tc>
                  </w:tr>
                  <w:tr w:rsidR="00FB0D8F" w14:paraId="02869EE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B643CA"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3739A" w14:textId="77777777" w:rsidR="00FB0D8F" w:rsidRDefault="00A0444D">
                        <w:pPr>
                          <w:spacing w:after="0" w:line="240" w:lineRule="auto"/>
                        </w:pPr>
                        <w:r>
                          <w:rPr>
                            <w:rFonts w:ascii="Arial" w:eastAsia="Arial" w:hAnsi="Arial"/>
                            <w:color w:val="000000"/>
                          </w:rPr>
                          <w:t>Required assessments for six individuals were not submitted within the required timelines.  The agency needs to ensure that assessments are submitted to the DDS Area Office at least 15 days prior to the scheduled ISP meeting.</w:t>
                        </w:r>
                      </w:p>
                    </w:tc>
                  </w:tr>
                  <w:tr w:rsidR="00FB0D8F" w14:paraId="4AAB675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8AFA75"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71B9E" w14:textId="77777777" w:rsidR="00FB0D8F" w:rsidRDefault="00A0444D">
                        <w:pPr>
                          <w:spacing w:after="0" w:line="240" w:lineRule="auto"/>
                        </w:pPr>
                        <w:r>
                          <w:rPr>
                            <w:rFonts w:ascii="Arial" w:eastAsia="Arial" w:hAnsi="Arial"/>
                            <w:color w:val="000000"/>
                          </w:rPr>
                          <w:t xml:space="preserve"> </w:t>
                        </w:r>
                      </w:p>
                    </w:tc>
                  </w:tr>
                  <w:tr w:rsidR="00FB0D8F" w14:paraId="222CBEE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A75CE1" w14:textId="77777777" w:rsidR="00FB0D8F" w:rsidRDefault="00A0444D">
                        <w:pPr>
                          <w:spacing w:after="0" w:line="240" w:lineRule="auto"/>
                        </w:pPr>
                        <w:r>
                          <w:rPr>
                            <w:rFonts w:ascii="Arial" w:eastAsia="Arial" w:hAnsi="Arial"/>
                            <w:b/>
                            <w:color w:val="000000"/>
                          </w:rPr>
                          <w:t>#met /</w:t>
                        </w:r>
                        <w:r>
                          <w:rPr>
                            <w:rFonts w:ascii="Arial" w:eastAsia="Arial" w:hAnsi="Arial"/>
                            <w:b/>
                            <w:color w:val="000000"/>
                          </w:rPr>
                          <w:t>#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2DE09" w14:textId="77777777" w:rsidR="00FB0D8F" w:rsidRDefault="00A0444D">
                        <w:pPr>
                          <w:spacing w:after="0" w:line="240" w:lineRule="auto"/>
                        </w:pPr>
                        <w:r>
                          <w:rPr>
                            <w:rFonts w:ascii="Arial" w:eastAsia="Arial" w:hAnsi="Arial"/>
                            <w:color w:val="000000"/>
                          </w:rPr>
                          <w:t xml:space="preserve"> </w:t>
                        </w:r>
                      </w:p>
                    </w:tc>
                  </w:tr>
                  <w:tr w:rsidR="00FB0D8F" w14:paraId="4A69B22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A3C61C"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3EA21" w14:textId="77777777" w:rsidR="00FB0D8F" w:rsidRDefault="00A0444D">
                        <w:pPr>
                          <w:spacing w:after="0" w:line="240" w:lineRule="auto"/>
                        </w:pPr>
                        <w:r>
                          <w:rPr>
                            <w:rFonts w:ascii="Arial" w:eastAsia="Arial" w:hAnsi="Arial"/>
                            <w:color w:val="000000"/>
                          </w:rPr>
                          <w:t xml:space="preserve"> Not Rated</w:t>
                        </w:r>
                      </w:p>
                    </w:tc>
                  </w:tr>
                  <w:tr w:rsidR="00FB0D8F" w14:paraId="47C845EB"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3E55F68"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18A0AAD" w14:textId="77777777" w:rsidR="00FB0D8F" w:rsidRDefault="00FB0D8F">
                        <w:pPr>
                          <w:spacing w:after="0" w:line="240" w:lineRule="auto"/>
                        </w:pPr>
                      </w:p>
                    </w:tc>
                  </w:tr>
                  <w:tr w:rsidR="00FB0D8F" w14:paraId="5D9F68F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2F359D"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8C1CB" w14:textId="77777777" w:rsidR="00FB0D8F" w:rsidRDefault="00A0444D">
                        <w:pPr>
                          <w:spacing w:after="0" w:line="240" w:lineRule="auto"/>
                        </w:pPr>
                        <w:r>
                          <w:rPr>
                            <w:rFonts w:ascii="Arial" w:eastAsia="Arial" w:hAnsi="Arial"/>
                            <w:color w:val="000000"/>
                          </w:rPr>
                          <w:t>L87</w:t>
                        </w:r>
                      </w:p>
                    </w:tc>
                  </w:tr>
                  <w:tr w:rsidR="00FB0D8F" w14:paraId="1147F9C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8A3B2C"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CDB5B" w14:textId="77777777" w:rsidR="00FB0D8F" w:rsidRDefault="00A0444D">
                        <w:pPr>
                          <w:spacing w:after="0" w:line="240" w:lineRule="auto"/>
                        </w:pPr>
                        <w:r>
                          <w:rPr>
                            <w:rFonts w:ascii="Arial" w:eastAsia="Arial" w:hAnsi="Arial"/>
                            <w:color w:val="000000"/>
                          </w:rPr>
                          <w:t>Support strategies</w:t>
                        </w:r>
                      </w:p>
                    </w:tc>
                  </w:tr>
                  <w:tr w:rsidR="00FB0D8F" w14:paraId="6E4F560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45A787"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898EC" w14:textId="77777777" w:rsidR="00FB0D8F" w:rsidRDefault="00A0444D">
                        <w:pPr>
                          <w:spacing w:after="0" w:line="240" w:lineRule="auto"/>
                        </w:pPr>
                        <w:r>
                          <w:rPr>
                            <w:rFonts w:ascii="Arial" w:eastAsia="Arial" w:hAnsi="Arial"/>
                            <w:color w:val="000000"/>
                          </w:rPr>
                          <w:t>Support strategies for four individuals were not submitted within the required timelines.  The agency needs to ensure that support strategies are submitted to the DDS Area Office at least 15 days prior to the scheduled ISP meeting.</w:t>
                        </w:r>
                      </w:p>
                    </w:tc>
                  </w:tr>
                  <w:tr w:rsidR="00FB0D8F" w14:paraId="026A4C4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A3F82C"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4A1A6" w14:textId="77777777" w:rsidR="00FB0D8F" w:rsidRDefault="00A0444D">
                        <w:pPr>
                          <w:spacing w:after="0" w:line="240" w:lineRule="auto"/>
                        </w:pPr>
                        <w:r>
                          <w:rPr>
                            <w:rFonts w:ascii="Arial" w:eastAsia="Arial" w:hAnsi="Arial"/>
                            <w:color w:val="000000"/>
                          </w:rPr>
                          <w:t xml:space="preserve"> </w:t>
                        </w:r>
                        <w:r>
                          <w:rPr>
                            <w:rFonts w:ascii="Arial" w:eastAsia="Arial" w:hAnsi="Arial"/>
                            <w:color w:val="000000"/>
                          </w:rPr>
                          <w:t>For one of two individuals reviewed , ISP support strategies were not submitted within the recommended timelines when sufficient notice was provided by DDS.  The agency needs to ensure that support strategies are submitted to the DDS area office at least 1</w:t>
                        </w:r>
                        <w:r>
                          <w:rPr>
                            <w:rFonts w:ascii="Arial" w:eastAsia="Arial" w:hAnsi="Arial"/>
                            <w:color w:val="000000"/>
                          </w:rPr>
                          <w:t xml:space="preserve">5 days prior to the scheduled ISP meeting date. </w:t>
                        </w:r>
                      </w:p>
                    </w:tc>
                  </w:tr>
                  <w:tr w:rsidR="00FB0D8F" w14:paraId="2EE4A78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FCF3A5"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BCF17" w14:textId="77777777" w:rsidR="00FB0D8F" w:rsidRDefault="00A0444D">
                        <w:pPr>
                          <w:spacing w:after="0" w:line="240" w:lineRule="auto"/>
                        </w:pPr>
                        <w:r>
                          <w:rPr>
                            <w:rFonts w:ascii="Arial" w:eastAsia="Arial" w:hAnsi="Arial"/>
                            <w:color w:val="000000"/>
                          </w:rPr>
                          <w:t xml:space="preserve"> 1/2</w:t>
                        </w:r>
                      </w:p>
                    </w:tc>
                  </w:tr>
                  <w:tr w:rsidR="00FB0D8F" w14:paraId="4EDFBE8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FAED56"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FBE2D" w14:textId="77777777" w:rsidR="00FB0D8F" w:rsidRDefault="00A0444D">
                        <w:pPr>
                          <w:spacing w:after="0" w:line="240" w:lineRule="auto"/>
                        </w:pPr>
                        <w:r>
                          <w:rPr>
                            <w:rFonts w:ascii="Arial" w:eastAsia="Arial" w:hAnsi="Arial"/>
                            <w:color w:val="000000"/>
                          </w:rPr>
                          <w:t xml:space="preserve"> Not Met</w:t>
                        </w:r>
                      </w:p>
                    </w:tc>
                  </w:tr>
                  <w:tr w:rsidR="00FB0D8F" w14:paraId="34BE942D"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789E3150"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67D6C132" w14:textId="77777777" w:rsidR="00FB0D8F" w:rsidRDefault="00FB0D8F">
                        <w:pPr>
                          <w:spacing w:after="0" w:line="240" w:lineRule="auto"/>
                        </w:pPr>
                      </w:p>
                    </w:tc>
                  </w:tr>
                  <w:tr w:rsidR="00FB0D8F" w14:paraId="0123A0F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47433D"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B3A2C" w14:textId="77777777" w:rsidR="00FB0D8F" w:rsidRDefault="00A0444D">
                        <w:pPr>
                          <w:spacing w:after="0" w:line="240" w:lineRule="auto"/>
                        </w:pPr>
                        <w:r>
                          <w:rPr>
                            <w:rFonts w:ascii="Arial" w:eastAsia="Arial" w:hAnsi="Arial"/>
                            <w:color w:val="000000"/>
                          </w:rPr>
                          <w:t>L88</w:t>
                        </w:r>
                      </w:p>
                    </w:tc>
                  </w:tr>
                  <w:tr w:rsidR="00FB0D8F" w14:paraId="28BA911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E33504"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5BC02" w14:textId="77777777" w:rsidR="00FB0D8F" w:rsidRDefault="00A0444D">
                        <w:pPr>
                          <w:spacing w:after="0" w:line="240" w:lineRule="auto"/>
                        </w:pPr>
                        <w:r>
                          <w:rPr>
                            <w:rFonts w:ascii="Arial" w:eastAsia="Arial" w:hAnsi="Arial"/>
                            <w:color w:val="000000"/>
                          </w:rPr>
                          <w:t>Strategies implemented</w:t>
                        </w:r>
                      </w:p>
                    </w:tc>
                  </w:tr>
                  <w:tr w:rsidR="00FB0D8F" w14:paraId="1FB616B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5BE1DD"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4A6F7" w14:textId="77777777" w:rsidR="00FB0D8F" w:rsidRDefault="00A0444D">
                        <w:pPr>
                          <w:spacing w:after="0" w:line="240" w:lineRule="auto"/>
                        </w:pPr>
                        <w:r>
                          <w:rPr>
                            <w:rFonts w:ascii="Arial" w:eastAsia="Arial" w:hAnsi="Arial"/>
                            <w:color w:val="000000"/>
                          </w:rPr>
                          <w:t>For four individuals, the agency was not tracking progress towards ISP goals.  The agency needs to ensure that services and supports identified are being implemented.</w:t>
                        </w:r>
                      </w:p>
                    </w:tc>
                  </w:tr>
                  <w:tr w:rsidR="00FB0D8F" w14:paraId="733D0D1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9335AA"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E8EE7" w14:textId="77777777" w:rsidR="00FB0D8F" w:rsidRDefault="00A0444D">
                        <w:pPr>
                          <w:spacing w:after="0" w:line="240" w:lineRule="auto"/>
                        </w:pPr>
                        <w:r>
                          <w:rPr>
                            <w:rFonts w:ascii="Arial" w:eastAsia="Arial" w:hAnsi="Arial"/>
                            <w:color w:val="000000"/>
                          </w:rPr>
                          <w:t xml:space="preserve"> </w:t>
                        </w:r>
                      </w:p>
                    </w:tc>
                  </w:tr>
                  <w:tr w:rsidR="00FB0D8F" w14:paraId="1A581E7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2BBE51"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0DB42" w14:textId="77777777" w:rsidR="00FB0D8F" w:rsidRDefault="00A0444D">
                        <w:pPr>
                          <w:spacing w:after="0" w:line="240" w:lineRule="auto"/>
                        </w:pPr>
                        <w:r>
                          <w:rPr>
                            <w:rFonts w:ascii="Arial" w:eastAsia="Arial" w:hAnsi="Arial"/>
                            <w:color w:val="000000"/>
                          </w:rPr>
                          <w:t xml:space="preserve"> </w:t>
                        </w:r>
                      </w:p>
                    </w:tc>
                  </w:tr>
                  <w:tr w:rsidR="00FB0D8F" w14:paraId="78A7162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946FA7"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C1FA6" w14:textId="77777777" w:rsidR="00FB0D8F" w:rsidRDefault="00A0444D">
                        <w:pPr>
                          <w:spacing w:after="0" w:line="240" w:lineRule="auto"/>
                        </w:pPr>
                        <w:r>
                          <w:rPr>
                            <w:rFonts w:ascii="Arial" w:eastAsia="Arial" w:hAnsi="Arial"/>
                            <w:color w:val="000000"/>
                          </w:rPr>
                          <w:t xml:space="preserve"> Not Rated</w:t>
                        </w:r>
                      </w:p>
                    </w:tc>
                  </w:tr>
                  <w:tr w:rsidR="00FB0D8F" w14:paraId="448E02CF"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3D0A5AFE"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151A75A" w14:textId="77777777" w:rsidR="00FB0D8F" w:rsidRDefault="00FB0D8F">
                        <w:pPr>
                          <w:spacing w:after="0" w:line="240" w:lineRule="auto"/>
                        </w:pPr>
                      </w:p>
                    </w:tc>
                  </w:tr>
                  <w:tr w:rsidR="00FB0D8F" w14:paraId="06229EB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0E943F"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9EE95" w14:textId="77777777" w:rsidR="00FB0D8F" w:rsidRDefault="00A0444D">
                        <w:pPr>
                          <w:spacing w:after="0" w:line="240" w:lineRule="auto"/>
                        </w:pPr>
                        <w:r>
                          <w:rPr>
                            <w:rFonts w:ascii="Arial" w:eastAsia="Arial" w:hAnsi="Arial"/>
                            <w:color w:val="000000"/>
                          </w:rPr>
                          <w:t>L89</w:t>
                        </w:r>
                      </w:p>
                    </w:tc>
                  </w:tr>
                  <w:tr w:rsidR="00FB0D8F" w14:paraId="637E415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2FFBD1"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C6E3F" w14:textId="77777777" w:rsidR="00FB0D8F" w:rsidRDefault="00A0444D">
                        <w:pPr>
                          <w:spacing w:after="0" w:line="240" w:lineRule="auto"/>
                        </w:pPr>
                        <w:r>
                          <w:rPr>
                            <w:rFonts w:ascii="Arial" w:eastAsia="Arial" w:hAnsi="Arial"/>
                            <w:color w:val="000000"/>
                          </w:rPr>
                          <w:t>Complaint and resolution process</w:t>
                        </w:r>
                      </w:p>
                    </w:tc>
                  </w:tr>
                  <w:tr w:rsidR="00FB0D8F" w14:paraId="15E650E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9CF034"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8000B" w14:textId="77777777" w:rsidR="00FB0D8F" w:rsidRDefault="00A0444D">
                        <w:pPr>
                          <w:spacing w:after="0" w:line="240" w:lineRule="auto"/>
                        </w:pPr>
                        <w:r>
                          <w:rPr>
                            <w:rFonts w:ascii="Arial" w:eastAsia="Arial" w:hAnsi="Arial"/>
                            <w:color w:val="000000"/>
                          </w:rPr>
                          <w:t>The agency's complaint resolution process had not been implemented at one location. The agency needs to ensure that the agency's complaint resolution policy and process is effectively implemented at all ABI/MFP service locations.</w:t>
                        </w:r>
                      </w:p>
                    </w:tc>
                  </w:tr>
                  <w:tr w:rsidR="00FB0D8F" w14:paraId="2C52CBD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BB975F"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AFA58" w14:textId="77777777" w:rsidR="00FB0D8F" w:rsidRDefault="00A0444D">
                        <w:pPr>
                          <w:spacing w:after="0" w:line="240" w:lineRule="auto"/>
                        </w:pPr>
                        <w:r>
                          <w:rPr>
                            <w:rFonts w:ascii="Arial" w:eastAsia="Arial" w:hAnsi="Arial"/>
                            <w:color w:val="000000"/>
                          </w:rPr>
                          <w:t xml:space="preserve"> </w:t>
                        </w:r>
                      </w:p>
                    </w:tc>
                  </w:tr>
                  <w:tr w:rsidR="00FB0D8F" w14:paraId="10A3837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63216A" w14:textId="77777777" w:rsidR="00FB0D8F" w:rsidRDefault="00A0444D">
                        <w:pPr>
                          <w:spacing w:after="0" w:line="240" w:lineRule="auto"/>
                        </w:pPr>
                        <w:r>
                          <w:rPr>
                            <w:rFonts w:ascii="Arial" w:eastAsia="Arial" w:hAnsi="Arial"/>
                            <w:b/>
                            <w:color w:val="000000"/>
                          </w:rPr>
                          <w:t>#m</w:t>
                        </w:r>
                        <w:r>
                          <w:rPr>
                            <w:rFonts w:ascii="Arial" w:eastAsia="Arial" w:hAnsi="Arial"/>
                            <w:b/>
                            <w:color w:val="000000"/>
                          </w:rPr>
                          <w:t>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5DAB1" w14:textId="77777777" w:rsidR="00FB0D8F" w:rsidRDefault="00A0444D">
                        <w:pPr>
                          <w:spacing w:after="0" w:line="240" w:lineRule="auto"/>
                        </w:pPr>
                        <w:r>
                          <w:rPr>
                            <w:rFonts w:ascii="Arial" w:eastAsia="Arial" w:hAnsi="Arial"/>
                            <w:color w:val="000000"/>
                          </w:rPr>
                          <w:t xml:space="preserve"> </w:t>
                        </w:r>
                      </w:p>
                    </w:tc>
                  </w:tr>
                  <w:tr w:rsidR="00FB0D8F" w14:paraId="10C9CEA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F6DA18"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9CC91" w14:textId="77777777" w:rsidR="00FB0D8F" w:rsidRDefault="00A0444D">
                        <w:pPr>
                          <w:spacing w:after="0" w:line="240" w:lineRule="auto"/>
                        </w:pPr>
                        <w:r>
                          <w:rPr>
                            <w:rFonts w:ascii="Arial" w:eastAsia="Arial" w:hAnsi="Arial"/>
                            <w:color w:val="000000"/>
                          </w:rPr>
                          <w:t xml:space="preserve"> Not Rated</w:t>
                        </w:r>
                      </w:p>
                    </w:tc>
                  </w:tr>
                  <w:tr w:rsidR="00FB0D8F" w14:paraId="04ED2996"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290915B6"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C92C06E" w14:textId="77777777" w:rsidR="00FB0D8F" w:rsidRDefault="00FB0D8F">
                        <w:pPr>
                          <w:spacing w:after="0" w:line="240" w:lineRule="auto"/>
                        </w:pPr>
                      </w:p>
                    </w:tc>
                  </w:tr>
                  <w:tr w:rsidR="00FB0D8F" w14:paraId="2280862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610901"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336F7" w14:textId="77777777" w:rsidR="00FB0D8F" w:rsidRDefault="00A0444D">
                        <w:pPr>
                          <w:spacing w:after="0" w:line="240" w:lineRule="auto"/>
                        </w:pPr>
                        <w:r>
                          <w:rPr>
                            <w:rFonts w:ascii="Arial" w:eastAsia="Arial" w:hAnsi="Arial"/>
                            <w:color w:val="000000"/>
                          </w:rPr>
                          <w:t>L91</w:t>
                        </w:r>
                      </w:p>
                    </w:tc>
                  </w:tr>
                  <w:tr w:rsidR="00FB0D8F" w14:paraId="6597E20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A6AF7A"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6AF18" w14:textId="77777777" w:rsidR="00FB0D8F" w:rsidRDefault="00A0444D">
                        <w:pPr>
                          <w:spacing w:after="0" w:line="240" w:lineRule="auto"/>
                        </w:pPr>
                        <w:r>
                          <w:rPr>
                            <w:rFonts w:ascii="Arial" w:eastAsia="Arial" w:hAnsi="Arial"/>
                            <w:color w:val="000000"/>
                          </w:rPr>
                          <w:t>Incident management</w:t>
                        </w:r>
                      </w:p>
                    </w:tc>
                  </w:tr>
                  <w:tr w:rsidR="00FB0D8F" w14:paraId="440D8F4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C78DED"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C6CFB" w14:textId="77777777" w:rsidR="00FB0D8F" w:rsidRDefault="00A0444D">
                        <w:pPr>
                          <w:spacing w:after="0" w:line="240" w:lineRule="auto"/>
                        </w:pPr>
                        <w:r>
                          <w:rPr>
                            <w:rFonts w:ascii="Arial" w:eastAsia="Arial" w:hAnsi="Arial"/>
                            <w:color w:val="000000"/>
                          </w:rPr>
                          <w:t>At six out of the fifteen locations, incident reports had not been submitted and/or finalized within required timelines. The agency needs to ensure that incidents are reported and reviewed as mandated by regulation.</w:t>
                        </w:r>
                      </w:p>
                    </w:tc>
                  </w:tr>
                  <w:tr w:rsidR="00FB0D8F" w14:paraId="0F0EFA0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3E9C8A"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83CBE" w14:textId="77777777" w:rsidR="00FB0D8F" w:rsidRDefault="00A0444D">
                        <w:pPr>
                          <w:spacing w:after="0" w:line="240" w:lineRule="auto"/>
                        </w:pPr>
                        <w:r>
                          <w:rPr>
                            <w:rFonts w:ascii="Arial" w:eastAsia="Arial" w:hAnsi="Arial"/>
                            <w:color w:val="000000"/>
                          </w:rPr>
                          <w:t xml:space="preserve"> </w:t>
                        </w:r>
                      </w:p>
                    </w:tc>
                  </w:tr>
                  <w:tr w:rsidR="00FB0D8F" w14:paraId="67125A2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999596" w14:textId="77777777" w:rsidR="00FB0D8F" w:rsidRDefault="00A0444D">
                        <w:pPr>
                          <w:spacing w:after="0" w:line="240" w:lineRule="auto"/>
                        </w:pPr>
                        <w:r>
                          <w:rPr>
                            <w:rFonts w:ascii="Arial" w:eastAsia="Arial" w:hAnsi="Arial"/>
                            <w:b/>
                            <w:color w:val="000000"/>
                          </w:rPr>
                          <w:t>#met /# rated at</w:t>
                        </w:r>
                        <w:r>
                          <w:rPr>
                            <w:rFonts w:ascii="Arial" w:eastAsia="Arial" w:hAnsi="Arial"/>
                            <w:b/>
                            <w:color w:val="000000"/>
                          </w:rPr>
                          <w:t xml:space="preserve">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C6F30" w14:textId="77777777" w:rsidR="00FB0D8F" w:rsidRDefault="00A0444D">
                        <w:pPr>
                          <w:spacing w:after="0" w:line="240" w:lineRule="auto"/>
                        </w:pPr>
                        <w:r>
                          <w:rPr>
                            <w:rFonts w:ascii="Arial" w:eastAsia="Arial" w:hAnsi="Arial"/>
                            <w:color w:val="000000"/>
                          </w:rPr>
                          <w:t xml:space="preserve"> </w:t>
                        </w:r>
                      </w:p>
                    </w:tc>
                  </w:tr>
                  <w:tr w:rsidR="00FB0D8F" w14:paraId="06504FD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198294"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33DA2" w14:textId="77777777" w:rsidR="00FB0D8F" w:rsidRDefault="00A0444D">
                        <w:pPr>
                          <w:spacing w:after="0" w:line="240" w:lineRule="auto"/>
                        </w:pPr>
                        <w:r>
                          <w:rPr>
                            <w:rFonts w:ascii="Arial" w:eastAsia="Arial" w:hAnsi="Arial"/>
                            <w:color w:val="000000"/>
                          </w:rPr>
                          <w:t xml:space="preserve"> Not Rated</w:t>
                        </w:r>
                      </w:p>
                    </w:tc>
                  </w:tr>
                  <w:tr w:rsidR="00FB0D8F" w14:paraId="46A5A4AF"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213925E"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3E300E1" w14:textId="77777777" w:rsidR="00FB0D8F" w:rsidRDefault="00FB0D8F">
                        <w:pPr>
                          <w:spacing w:after="0" w:line="240" w:lineRule="auto"/>
                        </w:pPr>
                      </w:p>
                    </w:tc>
                  </w:tr>
                  <w:tr w:rsidR="00FB0D8F" w14:paraId="47249732" w14:textId="77777777">
                    <w:trPr>
                      <w:trHeight w:val="282"/>
                    </w:trPr>
                    <w:tc>
                      <w:tcPr>
                        <w:tcW w:w="3833" w:type="dxa"/>
                        <w:hMerge w:val="restart"/>
                        <w:tcBorders>
                          <w:top w:val="nil"/>
                          <w:left w:val="nil"/>
                          <w:bottom w:val="single" w:sz="7" w:space="0" w:color="000000"/>
                          <w:right w:val="nil"/>
                        </w:tcBorders>
                        <w:tcMar>
                          <w:top w:w="39" w:type="dxa"/>
                          <w:left w:w="39" w:type="dxa"/>
                          <w:bottom w:w="39" w:type="dxa"/>
                          <w:right w:w="39" w:type="dxa"/>
                        </w:tcMar>
                      </w:tcPr>
                      <w:p w14:paraId="5BABAB75" w14:textId="77777777" w:rsidR="00FB0D8F" w:rsidRDefault="00A0444D">
                        <w:pPr>
                          <w:spacing w:after="0" w:line="240" w:lineRule="auto"/>
                        </w:pPr>
                        <w:r>
                          <w:rPr>
                            <w:rFonts w:ascii="Arial" w:eastAsia="Arial" w:hAnsi="Arial"/>
                            <w:b/>
                            <w:color w:val="000000"/>
                          </w:rPr>
                          <w:t>Administrative Areas Needing Improvement on Standard not met - Identified by DDS</w:t>
                        </w:r>
                      </w:p>
                    </w:tc>
                    <w:tc>
                      <w:tcPr>
                        <w:tcW w:w="9126" w:type="dxa"/>
                        <w:gridSpan w:val="2"/>
                        <w:hMerge/>
                        <w:tcBorders>
                          <w:top w:val="nil"/>
                          <w:left w:val="nil"/>
                          <w:bottom w:val="single" w:sz="7" w:space="0" w:color="000000"/>
                          <w:right w:val="nil"/>
                        </w:tcBorders>
                        <w:tcMar>
                          <w:top w:w="39" w:type="dxa"/>
                          <w:left w:w="39" w:type="dxa"/>
                          <w:bottom w:w="39" w:type="dxa"/>
                          <w:right w:w="39" w:type="dxa"/>
                        </w:tcMar>
                      </w:tcPr>
                      <w:p w14:paraId="63DD9832" w14:textId="77777777" w:rsidR="00FB0D8F" w:rsidRDefault="00FB0D8F">
                        <w:pPr>
                          <w:spacing w:after="0" w:line="240" w:lineRule="auto"/>
                        </w:pPr>
                      </w:p>
                    </w:tc>
                  </w:tr>
                  <w:tr w:rsidR="00FB0D8F" w14:paraId="43D5E71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C93B9E"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1102B" w14:textId="77777777" w:rsidR="00FB0D8F" w:rsidRDefault="00A0444D">
                        <w:pPr>
                          <w:spacing w:after="0" w:line="240" w:lineRule="auto"/>
                        </w:pPr>
                        <w:r>
                          <w:rPr>
                            <w:rFonts w:ascii="Arial" w:eastAsia="Arial" w:hAnsi="Arial"/>
                            <w:color w:val="000000"/>
                          </w:rPr>
                          <w:t>L48</w:t>
                        </w:r>
                      </w:p>
                    </w:tc>
                  </w:tr>
                  <w:tr w:rsidR="00FB0D8F" w14:paraId="19C6BF4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0F09F2"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D26CF" w14:textId="77777777" w:rsidR="00FB0D8F" w:rsidRDefault="00A0444D">
                        <w:pPr>
                          <w:spacing w:after="0" w:line="240" w:lineRule="auto"/>
                        </w:pPr>
                        <w:r>
                          <w:rPr>
                            <w:rFonts w:ascii="Arial" w:eastAsia="Arial" w:hAnsi="Arial"/>
                            <w:color w:val="000000"/>
                          </w:rPr>
                          <w:t>HRC</w:t>
                        </w:r>
                      </w:p>
                    </w:tc>
                  </w:tr>
                  <w:tr w:rsidR="00FB0D8F" w14:paraId="2CFBD65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A3B883"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A779F" w14:textId="77777777" w:rsidR="00FB0D8F" w:rsidRDefault="00A0444D">
                        <w:pPr>
                          <w:spacing w:after="0" w:line="240" w:lineRule="auto"/>
                        </w:pPr>
                        <w:r>
                          <w:rPr>
                            <w:rFonts w:ascii="Arial" w:eastAsia="Arial" w:hAnsi="Arial"/>
                            <w:color w:val="000000"/>
                          </w:rPr>
                          <w:t>The agency's Human Rights Committee did not effectively meet all of its mandated responsibilities, as there was a lack of consistent attendance from the required membership, and the HRC did not conduct an annual review of agency policies and procedures pot</w:t>
                        </w:r>
                        <w:r>
                          <w:rPr>
                            <w:rFonts w:ascii="Arial" w:eastAsia="Arial" w:hAnsi="Arial"/>
                            <w:color w:val="000000"/>
                          </w:rPr>
                          <w:t>entially impacting the rights of individuals served.  The agency needs to ensure that the Human Rights committee is effective in meeting its responsibilities.</w:t>
                        </w:r>
                      </w:p>
                    </w:tc>
                  </w:tr>
                  <w:tr w:rsidR="00FB0D8F" w14:paraId="4F02A52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59CD2C"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0F278" w14:textId="77777777" w:rsidR="00FB0D8F" w:rsidRDefault="00A0444D">
                        <w:pPr>
                          <w:spacing w:after="0" w:line="240" w:lineRule="auto"/>
                        </w:pPr>
                        <w:r>
                          <w:rPr>
                            <w:rFonts w:ascii="Arial" w:eastAsia="Arial" w:hAnsi="Arial"/>
                            <w:color w:val="000000"/>
                          </w:rPr>
                          <w:t xml:space="preserve"> Since the last review, the agency attended a Human Rights Committee (HRC) m</w:t>
                        </w:r>
                        <w:r>
                          <w:rPr>
                            <w:rFonts w:ascii="Arial" w:eastAsia="Arial" w:hAnsi="Arial"/>
                            <w:color w:val="000000"/>
                          </w:rPr>
                          <w:t xml:space="preserve">eeting with another agency in September 2019.  The HRC meeting met the requirements.  The next meeting is scheduled for 12/10/19.  </w:t>
                        </w:r>
                      </w:p>
                    </w:tc>
                  </w:tr>
                  <w:tr w:rsidR="00FB0D8F" w14:paraId="7DA4B99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85E464"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79E68" w14:textId="77777777" w:rsidR="00FB0D8F" w:rsidRDefault="00A0444D">
                        <w:pPr>
                          <w:spacing w:after="0" w:line="240" w:lineRule="auto"/>
                        </w:pPr>
                        <w:r>
                          <w:rPr>
                            <w:rFonts w:ascii="Arial" w:eastAsia="Arial" w:hAnsi="Arial"/>
                            <w:color w:val="000000"/>
                          </w:rPr>
                          <w:t xml:space="preserve"> 1/1</w:t>
                        </w:r>
                      </w:p>
                    </w:tc>
                  </w:tr>
                  <w:tr w:rsidR="00FB0D8F" w14:paraId="45D973D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70F6CD"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8F69C" w14:textId="77777777" w:rsidR="00FB0D8F" w:rsidRDefault="00A0444D">
                        <w:pPr>
                          <w:spacing w:after="0" w:line="240" w:lineRule="auto"/>
                        </w:pPr>
                        <w:r>
                          <w:rPr>
                            <w:rFonts w:ascii="Arial" w:eastAsia="Arial" w:hAnsi="Arial"/>
                            <w:color w:val="000000"/>
                          </w:rPr>
                          <w:t xml:space="preserve"> Met</w:t>
                        </w:r>
                      </w:p>
                    </w:tc>
                  </w:tr>
                  <w:tr w:rsidR="00FB0D8F" w14:paraId="3DC75B02"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423F0A81"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0782BE33" w14:textId="77777777" w:rsidR="00FB0D8F" w:rsidRDefault="00FB0D8F">
                        <w:pPr>
                          <w:spacing w:after="0" w:line="240" w:lineRule="auto"/>
                        </w:pPr>
                      </w:p>
                    </w:tc>
                  </w:tr>
                  <w:tr w:rsidR="00FB0D8F" w14:paraId="4F69518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FB2336"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28D08" w14:textId="77777777" w:rsidR="00FB0D8F" w:rsidRDefault="00A0444D">
                        <w:pPr>
                          <w:spacing w:after="0" w:line="240" w:lineRule="auto"/>
                        </w:pPr>
                        <w:r>
                          <w:rPr>
                            <w:rFonts w:ascii="Arial" w:eastAsia="Arial" w:hAnsi="Arial"/>
                            <w:color w:val="000000"/>
                          </w:rPr>
                          <w:t>L65</w:t>
                        </w:r>
                      </w:p>
                    </w:tc>
                  </w:tr>
                  <w:tr w:rsidR="00FB0D8F" w14:paraId="17F3002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68CDC2"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A43AC" w14:textId="77777777" w:rsidR="00FB0D8F" w:rsidRDefault="00A0444D">
                        <w:pPr>
                          <w:spacing w:after="0" w:line="240" w:lineRule="auto"/>
                        </w:pPr>
                        <w:r>
                          <w:rPr>
                            <w:rFonts w:ascii="Arial" w:eastAsia="Arial" w:hAnsi="Arial"/>
                            <w:color w:val="000000"/>
                          </w:rPr>
                          <w:t>Restraint report submit</w:t>
                        </w:r>
                      </w:p>
                    </w:tc>
                  </w:tr>
                  <w:tr w:rsidR="00FB0D8F" w14:paraId="61BAE02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5A2D90"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2D323" w14:textId="77777777" w:rsidR="00FB0D8F" w:rsidRDefault="00A0444D">
                        <w:pPr>
                          <w:spacing w:after="0" w:line="240" w:lineRule="auto"/>
                        </w:pPr>
                        <w:r>
                          <w:rPr>
                            <w:rFonts w:ascii="Arial" w:eastAsia="Arial" w:hAnsi="Arial"/>
                            <w:color w:val="000000"/>
                          </w:rPr>
                          <w:t>For one restraint reported, the agency did not meet the timelines for submission.  The agency needs to ensure that restraint reports are submitted within required timelines.</w:t>
                        </w:r>
                      </w:p>
                    </w:tc>
                  </w:tr>
                  <w:tr w:rsidR="00FB0D8F" w14:paraId="25BD055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35E426"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E778D" w14:textId="77777777" w:rsidR="00FB0D8F" w:rsidRDefault="00A0444D">
                        <w:pPr>
                          <w:spacing w:after="0" w:line="240" w:lineRule="auto"/>
                        </w:pPr>
                        <w:r>
                          <w:rPr>
                            <w:rFonts w:ascii="Arial" w:eastAsia="Arial" w:hAnsi="Arial"/>
                            <w:color w:val="000000"/>
                          </w:rPr>
                          <w:t xml:space="preserve"> </w:t>
                        </w:r>
                      </w:p>
                    </w:tc>
                  </w:tr>
                  <w:tr w:rsidR="00FB0D8F" w14:paraId="5488261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83698B"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4F281" w14:textId="77777777" w:rsidR="00FB0D8F" w:rsidRDefault="00A0444D">
                        <w:pPr>
                          <w:spacing w:after="0" w:line="240" w:lineRule="auto"/>
                        </w:pPr>
                        <w:r>
                          <w:rPr>
                            <w:rFonts w:ascii="Arial" w:eastAsia="Arial" w:hAnsi="Arial"/>
                            <w:color w:val="000000"/>
                          </w:rPr>
                          <w:t xml:space="preserve"> </w:t>
                        </w:r>
                      </w:p>
                    </w:tc>
                  </w:tr>
                  <w:tr w:rsidR="00FB0D8F" w14:paraId="6ADA6B6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2B0BEB"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4E0A2" w14:textId="77777777" w:rsidR="00FB0D8F" w:rsidRDefault="00A0444D">
                        <w:pPr>
                          <w:spacing w:after="0" w:line="240" w:lineRule="auto"/>
                        </w:pPr>
                        <w:r>
                          <w:rPr>
                            <w:rFonts w:ascii="Arial" w:eastAsia="Arial" w:hAnsi="Arial"/>
                            <w:color w:val="000000"/>
                          </w:rPr>
                          <w:t xml:space="preserve"> Not Rated</w:t>
                        </w:r>
                      </w:p>
                    </w:tc>
                  </w:tr>
                  <w:tr w:rsidR="00FB0D8F" w14:paraId="563BCD36"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8577CB3"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F57CC0D" w14:textId="77777777" w:rsidR="00FB0D8F" w:rsidRDefault="00FB0D8F">
                        <w:pPr>
                          <w:spacing w:after="0" w:line="240" w:lineRule="auto"/>
                        </w:pPr>
                      </w:p>
                    </w:tc>
                  </w:tr>
                  <w:tr w:rsidR="00FB0D8F" w14:paraId="0DEAEC6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3C7D30"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B7BD8" w14:textId="77777777" w:rsidR="00FB0D8F" w:rsidRDefault="00A0444D">
                        <w:pPr>
                          <w:spacing w:after="0" w:line="240" w:lineRule="auto"/>
                        </w:pPr>
                        <w:r>
                          <w:rPr>
                            <w:rFonts w:ascii="Arial" w:eastAsia="Arial" w:hAnsi="Arial"/>
                            <w:color w:val="000000"/>
                          </w:rPr>
                          <w:t>L74</w:t>
                        </w:r>
                      </w:p>
                    </w:tc>
                  </w:tr>
                  <w:tr w:rsidR="00FB0D8F" w14:paraId="5ADBC5E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7C0A95"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E9D78" w14:textId="77777777" w:rsidR="00FB0D8F" w:rsidRDefault="00A0444D">
                        <w:pPr>
                          <w:spacing w:after="0" w:line="240" w:lineRule="auto"/>
                        </w:pPr>
                        <w:r>
                          <w:rPr>
                            <w:rFonts w:ascii="Arial" w:eastAsia="Arial" w:hAnsi="Arial"/>
                            <w:color w:val="000000"/>
                          </w:rPr>
                          <w:t>Screen employees</w:t>
                        </w:r>
                      </w:p>
                    </w:tc>
                  </w:tr>
                  <w:tr w:rsidR="00FB0D8F" w14:paraId="3541D97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452449"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DE2C8" w14:textId="77777777" w:rsidR="00FB0D8F" w:rsidRDefault="00A0444D">
                        <w:pPr>
                          <w:spacing w:after="0" w:line="240" w:lineRule="auto"/>
                        </w:pPr>
                        <w:r>
                          <w:rPr>
                            <w:rFonts w:ascii="Arial" w:eastAsia="Arial" w:hAnsi="Arial"/>
                            <w:color w:val="000000"/>
                          </w:rPr>
                          <w:t>The agency did not have a process to ensure that required TB screenings had been completed for seven staff working with individuals receiving ABI/MFP services.  The agency needs to ensure that all staff required are screened for TB.</w:t>
                        </w:r>
                      </w:p>
                    </w:tc>
                  </w:tr>
                  <w:tr w:rsidR="00FB0D8F" w14:paraId="7C2F7E9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4076A8"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4EF5C" w14:textId="77777777" w:rsidR="00FB0D8F" w:rsidRDefault="00A0444D">
                        <w:pPr>
                          <w:spacing w:after="0" w:line="240" w:lineRule="auto"/>
                        </w:pPr>
                        <w:r>
                          <w:rPr>
                            <w:rFonts w:ascii="Arial" w:eastAsia="Arial" w:hAnsi="Arial"/>
                            <w:color w:val="000000"/>
                          </w:rPr>
                          <w:t xml:space="preserve"> </w:t>
                        </w:r>
                      </w:p>
                    </w:tc>
                  </w:tr>
                  <w:tr w:rsidR="00FB0D8F" w14:paraId="62D1894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17CBA8"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CC86B" w14:textId="77777777" w:rsidR="00FB0D8F" w:rsidRDefault="00A0444D">
                        <w:pPr>
                          <w:spacing w:after="0" w:line="240" w:lineRule="auto"/>
                        </w:pPr>
                        <w:r>
                          <w:rPr>
                            <w:rFonts w:ascii="Arial" w:eastAsia="Arial" w:hAnsi="Arial"/>
                            <w:color w:val="000000"/>
                          </w:rPr>
                          <w:t xml:space="preserve"> </w:t>
                        </w:r>
                      </w:p>
                    </w:tc>
                  </w:tr>
                  <w:tr w:rsidR="00FB0D8F" w14:paraId="15FB2D4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8C9C40"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2F7D9" w14:textId="77777777" w:rsidR="00FB0D8F" w:rsidRDefault="00A0444D">
                        <w:pPr>
                          <w:spacing w:after="0" w:line="240" w:lineRule="auto"/>
                        </w:pPr>
                        <w:r>
                          <w:rPr>
                            <w:rFonts w:ascii="Arial" w:eastAsia="Arial" w:hAnsi="Arial"/>
                            <w:color w:val="000000"/>
                          </w:rPr>
                          <w:t xml:space="preserve"> Not Rated</w:t>
                        </w:r>
                      </w:p>
                    </w:tc>
                  </w:tr>
                  <w:tr w:rsidR="00FB0D8F" w14:paraId="77479AF9"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6005CB59"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956F025" w14:textId="77777777" w:rsidR="00FB0D8F" w:rsidRDefault="00FB0D8F">
                        <w:pPr>
                          <w:spacing w:after="0" w:line="240" w:lineRule="auto"/>
                        </w:pPr>
                      </w:p>
                    </w:tc>
                  </w:tr>
                  <w:tr w:rsidR="00FB0D8F" w14:paraId="7C38F52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113301" w14:textId="77777777" w:rsidR="00FB0D8F" w:rsidRDefault="00A0444D">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E5A3E" w14:textId="77777777" w:rsidR="00FB0D8F" w:rsidRDefault="00A0444D">
                        <w:pPr>
                          <w:spacing w:after="0" w:line="240" w:lineRule="auto"/>
                        </w:pPr>
                        <w:r>
                          <w:rPr>
                            <w:rFonts w:ascii="Arial" w:eastAsia="Arial" w:hAnsi="Arial"/>
                            <w:color w:val="000000"/>
                          </w:rPr>
                          <w:t>L76</w:t>
                        </w:r>
                      </w:p>
                    </w:tc>
                  </w:tr>
                  <w:tr w:rsidR="00FB0D8F" w14:paraId="00F0B6A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21EA4E" w14:textId="77777777" w:rsidR="00FB0D8F" w:rsidRDefault="00A0444D">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68608" w14:textId="77777777" w:rsidR="00FB0D8F" w:rsidRDefault="00A0444D">
                        <w:pPr>
                          <w:spacing w:after="0" w:line="240" w:lineRule="auto"/>
                        </w:pPr>
                        <w:r>
                          <w:rPr>
                            <w:rFonts w:ascii="Arial" w:eastAsia="Arial" w:hAnsi="Arial"/>
                            <w:color w:val="000000"/>
                          </w:rPr>
                          <w:t>Track trainings</w:t>
                        </w:r>
                      </w:p>
                    </w:tc>
                  </w:tr>
                  <w:tr w:rsidR="00FB0D8F" w14:paraId="16CDE9A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9AEA2C" w14:textId="77777777" w:rsidR="00FB0D8F" w:rsidRDefault="00A0444D">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66FDB" w14:textId="77777777" w:rsidR="00FB0D8F" w:rsidRDefault="00A0444D">
                        <w:pPr>
                          <w:spacing w:after="0" w:line="240" w:lineRule="auto"/>
                        </w:pPr>
                        <w:r>
                          <w:rPr>
                            <w:rFonts w:ascii="Arial" w:eastAsia="Arial" w:hAnsi="Arial"/>
                            <w:color w:val="000000"/>
                          </w:rPr>
                          <w:t>Five out of twenty staff selected did not have the required training.  The agency needs to have an effective system to track and ensure staff complete all required training.</w:t>
                        </w:r>
                      </w:p>
                    </w:tc>
                  </w:tr>
                  <w:tr w:rsidR="00FB0D8F" w14:paraId="5D1843A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8A947B" w14:textId="77777777" w:rsidR="00FB0D8F" w:rsidRDefault="00A0444D">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F3A32" w14:textId="77777777" w:rsidR="00FB0D8F" w:rsidRDefault="00A0444D">
                        <w:pPr>
                          <w:spacing w:after="0" w:line="240" w:lineRule="auto"/>
                        </w:pPr>
                        <w:r>
                          <w:rPr>
                            <w:rFonts w:ascii="Arial" w:eastAsia="Arial" w:hAnsi="Arial"/>
                            <w:color w:val="000000"/>
                          </w:rPr>
                          <w:t xml:space="preserve"> </w:t>
                        </w:r>
                      </w:p>
                    </w:tc>
                  </w:tr>
                  <w:tr w:rsidR="00FB0D8F" w14:paraId="0CAAADC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E7BC41" w14:textId="77777777" w:rsidR="00FB0D8F" w:rsidRDefault="00A0444D">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DBCA5" w14:textId="77777777" w:rsidR="00FB0D8F" w:rsidRDefault="00A0444D">
                        <w:pPr>
                          <w:spacing w:after="0" w:line="240" w:lineRule="auto"/>
                        </w:pPr>
                        <w:r>
                          <w:rPr>
                            <w:rFonts w:ascii="Arial" w:eastAsia="Arial" w:hAnsi="Arial"/>
                            <w:color w:val="000000"/>
                          </w:rPr>
                          <w:t xml:space="preserve"> </w:t>
                        </w:r>
                      </w:p>
                    </w:tc>
                  </w:tr>
                  <w:tr w:rsidR="00FB0D8F" w14:paraId="51CCFF9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DA8398" w14:textId="77777777" w:rsidR="00FB0D8F" w:rsidRDefault="00A0444D">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71AD3" w14:textId="77777777" w:rsidR="00FB0D8F" w:rsidRDefault="00A0444D">
                        <w:pPr>
                          <w:spacing w:after="0" w:line="240" w:lineRule="auto"/>
                        </w:pPr>
                        <w:r>
                          <w:rPr>
                            <w:rFonts w:ascii="Arial" w:eastAsia="Arial" w:hAnsi="Arial"/>
                            <w:color w:val="000000"/>
                          </w:rPr>
                          <w:t xml:space="preserve"> Not Rated</w:t>
                        </w:r>
                      </w:p>
                    </w:tc>
                  </w:tr>
                  <w:tr w:rsidR="00FB0D8F" w14:paraId="404A1E3E"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40758524" w14:textId="77777777" w:rsidR="00FB0D8F" w:rsidRDefault="00FB0D8F">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77818EA4" w14:textId="77777777" w:rsidR="00FB0D8F" w:rsidRDefault="00FB0D8F">
                        <w:pPr>
                          <w:spacing w:after="0" w:line="240" w:lineRule="auto"/>
                        </w:pPr>
                      </w:p>
                    </w:tc>
                  </w:tr>
                </w:tbl>
                <w:p w14:paraId="76770351" w14:textId="77777777" w:rsidR="00FB0D8F" w:rsidRDefault="00FB0D8F">
                  <w:pPr>
                    <w:spacing w:after="0" w:line="240" w:lineRule="auto"/>
                  </w:pPr>
                </w:p>
              </w:tc>
            </w:tr>
          </w:tbl>
          <w:p w14:paraId="4A7A772C" w14:textId="77777777" w:rsidR="00FB0D8F" w:rsidRDefault="00FB0D8F">
            <w:pPr>
              <w:spacing w:after="0" w:line="240" w:lineRule="auto"/>
            </w:pPr>
          </w:p>
        </w:tc>
      </w:tr>
    </w:tbl>
    <w:p w14:paraId="07D647E7" w14:textId="77777777" w:rsidR="00FB0D8F" w:rsidRDefault="00FB0D8F">
      <w:pPr>
        <w:spacing w:after="0" w:line="240" w:lineRule="auto"/>
      </w:pPr>
    </w:p>
    <w:sectPr w:rsidR="00FB0D8F">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D7FFD" w14:textId="77777777" w:rsidR="00A0444D" w:rsidRDefault="00A0444D">
      <w:pPr>
        <w:spacing w:after="0" w:line="240" w:lineRule="auto"/>
      </w:pPr>
      <w:r>
        <w:separator/>
      </w:r>
    </w:p>
  </w:endnote>
  <w:endnote w:type="continuationSeparator" w:id="0">
    <w:p w14:paraId="444DD49C" w14:textId="77777777" w:rsidR="00A0444D" w:rsidRDefault="00A0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440"/>
      <w:gridCol w:w="10080"/>
      <w:gridCol w:w="1439"/>
    </w:tblGrid>
    <w:tr w:rsidR="00FB0D8F" w14:paraId="3EDB51FE" w14:textId="77777777">
      <w:tc>
        <w:tcPr>
          <w:tcW w:w="1440" w:type="dxa"/>
        </w:tcPr>
        <w:tbl>
          <w:tblPr>
            <w:tblW w:w="0" w:type="auto"/>
            <w:tblCellMar>
              <w:left w:w="0" w:type="dxa"/>
              <w:right w:w="0" w:type="dxa"/>
            </w:tblCellMar>
            <w:tblLook w:val="0000" w:firstRow="0" w:lastRow="0" w:firstColumn="0" w:lastColumn="0" w:noHBand="0" w:noVBand="0"/>
          </w:tblPr>
          <w:tblGrid>
            <w:gridCol w:w="1440"/>
          </w:tblGrid>
          <w:tr w:rsidR="00FB0D8F" w14:paraId="3712EB84" w14:textId="77777777">
            <w:trPr>
              <w:trHeight w:val="282"/>
            </w:trPr>
            <w:tc>
              <w:tcPr>
                <w:tcW w:w="1440" w:type="dxa"/>
                <w:tcBorders>
                  <w:top w:val="nil"/>
                  <w:left w:val="nil"/>
                  <w:bottom w:val="nil"/>
                  <w:right w:val="nil"/>
                </w:tcBorders>
                <w:tcMar>
                  <w:top w:w="39" w:type="dxa"/>
                  <w:left w:w="39" w:type="dxa"/>
                  <w:bottom w:w="39" w:type="dxa"/>
                  <w:right w:w="39" w:type="dxa"/>
                </w:tcMar>
              </w:tcPr>
              <w:p w14:paraId="0A6A9CED" w14:textId="77777777" w:rsidR="00FB0D8F" w:rsidRDefault="00A0444D">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6BE2025D" w14:textId="77777777" w:rsidR="00FB0D8F" w:rsidRDefault="00FB0D8F">
          <w:pPr>
            <w:spacing w:after="0" w:line="240" w:lineRule="auto"/>
          </w:pPr>
        </w:p>
      </w:tc>
      <w:tc>
        <w:tcPr>
          <w:tcW w:w="10080" w:type="dxa"/>
        </w:tcPr>
        <w:p w14:paraId="58819AB3" w14:textId="77777777" w:rsidR="00FB0D8F" w:rsidRDefault="00FB0D8F">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FB0D8F" w14:paraId="72CC4BB1" w14:textId="77777777">
            <w:trPr>
              <w:trHeight w:val="282"/>
            </w:trPr>
            <w:tc>
              <w:tcPr>
                <w:tcW w:w="1440" w:type="dxa"/>
                <w:tcBorders>
                  <w:top w:val="nil"/>
                  <w:left w:val="nil"/>
                  <w:bottom w:val="nil"/>
                  <w:right w:val="nil"/>
                </w:tcBorders>
                <w:tcMar>
                  <w:top w:w="39" w:type="dxa"/>
                  <w:left w:w="39" w:type="dxa"/>
                  <w:bottom w:w="39" w:type="dxa"/>
                  <w:right w:w="39" w:type="dxa"/>
                </w:tcMar>
              </w:tcPr>
              <w:p w14:paraId="7F18BB09" w14:textId="77777777" w:rsidR="00FB0D8F" w:rsidRDefault="00A0444D">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2280B638" w14:textId="77777777" w:rsidR="00FB0D8F" w:rsidRDefault="00FB0D8F">
          <w:pPr>
            <w:spacing w:after="0" w:line="240" w:lineRule="auto"/>
          </w:pPr>
        </w:p>
      </w:tc>
    </w:tr>
    <w:tr w:rsidR="00FB0D8F" w14:paraId="3371EFC2" w14:textId="77777777">
      <w:tc>
        <w:tcPr>
          <w:tcW w:w="1440" w:type="dxa"/>
        </w:tcPr>
        <w:p w14:paraId="7EE55A55" w14:textId="77777777" w:rsidR="00FB0D8F" w:rsidRDefault="00FB0D8F">
          <w:pPr>
            <w:pStyle w:val="EmptyCellLayoutStyle"/>
            <w:spacing w:after="0" w:line="240" w:lineRule="auto"/>
          </w:pPr>
        </w:p>
      </w:tc>
      <w:tc>
        <w:tcPr>
          <w:tcW w:w="10080" w:type="dxa"/>
        </w:tcPr>
        <w:p w14:paraId="3FC75FA5" w14:textId="77777777" w:rsidR="00FB0D8F" w:rsidRDefault="00FB0D8F">
          <w:pPr>
            <w:pStyle w:val="EmptyCellLayoutStyle"/>
            <w:spacing w:after="0" w:line="240" w:lineRule="auto"/>
          </w:pPr>
        </w:p>
      </w:tc>
      <w:tc>
        <w:tcPr>
          <w:tcW w:w="1439" w:type="dxa"/>
        </w:tcPr>
        <w:p w14:paraId="5EAD2504" w14:textId="77777777" w:rsidR="00FB0D8F" w:rsidRDefault="00FB0D8F">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BC4D" w14:textId="77777777" w:rsidR="00A0444D" w:rsidRDefault="00A0444D">
      <w:pPr>
        <w:spacing w:after="0" w:line="240" w:lineRule="auto"/>
      </w:pPr>
      <w:r>
        <w:separator/>
      </w:r>
    </w:p>
  </w:footnote>
  <w:footnote w:type="continuationSeparator" w:id="0">
    <w:p w14:paraId="4BAF2282" w14:textId="77777777" w:rsidR="00A0444D" w:rsidRDefault="00A0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2960"/>
    </w:tblGrid>
    <w:tr w:rsidR="00FB0D8F" w14:paraId="5511CB1C"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FB0D8F" w14:paraId="3CF6DE7A" w14:textId="77777777">
            <w:trPr>
              <w:trHeight w:val="282"/>
            </w:trPr>
            <w:tc>
              <w:tcPr>
                <w:tcW w:w="12960" w:type="dxa"/>
                <w:tcBorders>
                  <w:top w:val="nil"/>
                  <w:left w:val="nil"/>
                  <w:bottom w:val="nil"/>
                  <w:right w:val="nil"/>
                </w:tcBorders>
                <w:tcMar>
                  <w:top w:w="39" w:type="dxa"/>
                  <w:left w:w="39" w:type="dxa"/>
                  <w:bottom w:w="39" w:type="dxa"/>
                  <w:right w:w="39" w:type="dxa"/>
                </w:tcMar>
              </w:tcPr>
              <w:p w14:paraId="0D317234" w14:textId="77777777" w:rsidR="00FB0D8F" w:rsidRDefault="00A0444D">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65C1C0E4" w14:textId="77777777" w:rsidR="00FB0D8F" w:rsidRDefault="00FB0D8F">
          <w:pPr>
            <w:spacing w:after="0" w:line="240" w:lineRule="auto"/>
          </w:pPr>
        </w:p>
      </w:tc>
    </w:tr>
    <w:tr w:rsidR="00FB0D8F" w14:paraId="5D36C8BB" w14:textId="77777777">
      <w:tc>
        <w:tcPr>
          <w:tcW w:w="12960" w:type="dxa"/>
        </w:tcPr>
        <w:p w14:paraId="26A9DAAC" w14:textId="77777777" w:rsidR="00FB0D8F" w:rsidRDefault="00FB0D8F">
          <w:pPr>
            <w:pStyle w:val="EmptyCellLayoutStyle"/>
            <w:spacing w:after="0" w:line="240" w:lineRule="auto"/>
          </w:pPr>
        </w:p>
      </w:tc>
    </w:tr>
    <w:tr w:rsidR="00FB0D8F" w14:paraId="3429BA3B"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FB0D8F" w14:paraId="66DF0509" w14:textId="77777777">
            <w:trPr>
              <w:trHeight w:val="282"/>
            </w:trPr>
            <w:tc>
              <w:tcPr>
                <w:tcW w:w="12960" w:type="dxa"/>
                <w:tcBorders>
                  <w:top w:val="nil"/>
                  <w:left w:val="nil"/>
                  <w:bottom w:val="nil"/>
                  <w:right w:val="nil"/>
                </w:tcBorders>
                <w:tcMar>
                  <w:top w:w="39" w:type="dxa"/>
                  <w:left w:w="39" w:type="dxa"/>
                  <w:bottom w:w="39" w:type="dxa"/>
                  <w:right w:w="39" w:type="dxa"/>
                </w:tcMar>
              </w:tcPr>
              <w:p w14:paraId="19BF9C61" w14:textId="77777777" w:rsidR="00FB0D8F" w:rsidRDefault="00A0444D">
                <w:pPr>
                  <w:spacing w:after="0" w:line="240" w:lineRule="auto"/>
                  <w:jc w:val="center"/>
                </w:pPr>
                <w:r>
                  <w:rPr>
                    <w:rFonts w:ascii="Arial" w:eastAsia="Arial" w:hAnsi="Arial"/>
                    <w:b/>
                    <w:color w:val="000000"/>
                    <w:sz w:val="24"/>
                    <w:u w:val="single"/>
                  </w:rPr>
                  <w:t>LICENSURE AND CERTIFICATION</w:t>
                </w:r>
              </w:p>
            </w:tc>
          </w:tr>
        </w:tbl>
        <w:p w14:paraId="14D11545" w14:textId="77777777" w:rsidR="00FB0D8F" w:rsidRDefault="00FB0D8F">
          <w:pPr>
            <w:spacing w:after="0" w:line="240" w:lineRule="auto"/>
          </w:pPr>
        </w:p>
      </w:tc>
    </w:tr>
    <w:tr w:rsidR="00FB0D8F" w14:paraId="2FCFEE95" w14:textId="77777777">
      <w:tc>
        <w:tcPr>
          <w:tcW w:w="12960" w:type="dxa"/>
        </w:tcPr>
        <w:p w14:paraId="3FDA2BD2" w14:textId="77777777" w:rsidR="00FB0D8F" w:rsidRDefault="00FB0D8F">
          <w:pPr>
            <w:pStyle w:val="EmptyCellLayoutStyle"/>
            <w:spacing w:after="0" w:line="240" w:lineRule="auto"/>
          </w:pPr>
        </w:p>
      </w:tc>
    </w:tr>
    <w:tr w:rsidR="00FB0D8F" w14:paraId="3E5FD718"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FB0D8F" w14:paraId="4C632C80" w14:textId="77777777">
            <w:trPr>
              <w:trHeight w:val="282"/>
            </w:trPr>
            <w:tc>
              <w:tcPr>
                <w:tcW w:w="12960" w:type="dxa"/>
                <w:tcBorders>
                  <w:top w:val="nil"/>
                  <w:left w:val="nil"/>
                  <w:bottom w:val="nil"/>
                  <w:right w:val="nil"/>
                </w:tcBorders>
                <w:tcMar>
                  <w:top w:w="39" w:type="dxa"/>
                  <w:left w:w="39" w:type="dxa"/>
                  <w:bottom w:w="39" w:type="dxa"/>
                  <w:right w:w="39" w:type="dxa"/>
                </w:tcMar>
              </w:tcPr>
              <w:p w14:paraId="5700950E" w14:textId="77777777" w:rsidR="00FB0D8F" w:rsidRDefault="00A0444D">
                <w:pPr>
                  <w:spacing w:after="0" w:line="240" w:lineRule="auto"/>
                  <w:jc w:val="center"/>
                </w:pPr>
                <w:r>
                  <w:rPr>
                    <w:rFonts w:ascii="Arial" w:eastAsia="Arial" w:hAnsi="Arial"/>
                    <w:b/>
                    <w:color w:val="000000"/>
                    <w:sz w:val="24"/>
                    <w:u w:val="single"/>
                  </w:rPr>
                  <w:t>DDS FOLLOW-UP REPORT</w:t>
                </w:r>
              </w:p>
            </w:tc>
          </w:tr>
        </w:tbl>
        <w:p w14:paraId="13AF125B" w14:textId="77777777" w:rsidR="00FB0D8F" w:rsidRDefault="00FB0D8F">
          <w:pPr>
            <w:spacing w:after="0" w:line="240" w:lineRule="auto"/>
          </w:pPr>
        </w:p>
      </w:tc>
    </w:tr>
    <w:tr w:rsidR="00FB0D8F" w14:paraId="046FDF38" w14:textId="77777777">
      <w:tc>
        <w:tcPr>
          <w:tcW w:w="12960" w:type="dxa"/>
        </w:tcPr>
        <w:p w14:paraId="7DCB89BC" w14:textId="77777777" w:rsidR="00FB0D8F" w:rsidRDefault="00FB0D8F">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8F"/>
    <w:rsid w:val="007E3B42"/>
    <w:rsid w:val="00A0444D"/>
    <w:rsid w:val="00FB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9464"/>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1958</Words>
  <Characters>11161</Characters>
  <Application>Microsoft Office Word</Application>
  <DocSecurity>0</DocSecurity>
  <Lines>93</Lines>
  <Paragraphs>26</Paragraphs>
  <ScaleCrop>false</ScaleCrop>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2022-01-21T17:33:00Z</dcterms:created>
  <dcterms:modified xsi:type="dcterms:W3CDTF">2022-01-21T17:33:00Z</dcterms:modified>
</cp:coreProperties>
</file>