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054" w:rsidRPr="00DE065F" w:rsidRDefault="005B1054" w:rsidP="005B1054">
      <w:pPr>
        <w:ind w:right="-274"/>
        <w:jc w:val="center"/>
        <w:rPr>
          <w:rFonts w:ascii="Arial" w:hAnsi="Arial" w:cs="Arial"/>
          <w:b/>
          <w:noProof/>
        </w:rPr>
      </w:pPr>
      <w:r w:rsidRPr="00DE065F">
        <w:rPr>
          <w:rFonts w:ascii="Arial" w:hAnsi="Arial" w:cs="Arial"/>
          <w:b/>
          <w:noProof/>
        </w:rPr>
        <w:t>PLC FACILITATOR’S GUIDE</w:t>
      </w:r>
    </w:p>
    <w:p w:rsidR="005B1054" w:rsidRPr="00DE065F" w:rsidRDefault="005B1054" w:rsidP="005B1054">
      <w:pPr>
        <w:ind w:right="-274"/>
        <w:jc w:val="center"/>
        <w:rPr>
          <w:rFonts w:ascii="Arial" w:hAnsi="Arial" w:cs="Arial"/>
          <w:b/>
          <w:noProof/>
        </w:rPr>
      </w:pPr>
      <w:r w:rsidRPr="00DE065F">
        <w:rPr>
          <w:rFonts w:ascii="Arial" w:hAnsi="Arial" w:cs="Arial"/>
          <w:b/>
          <w:noProof/>
        </w:rPr>
        <w:t>MODULE 4 – The Work of PLC Teams – Part I</w:t>
      </w:r>
    </w:p>
    <w:p w:rsidR="005B1054" w:rsidRPr="00DD0C48" w:rsidRDefault="005B1054" w:rsidP="005B1054">
      <w:pPr>
        <w:autoSpaceDE w:val="0"/>
        <w:autoSpaceDN w:val="0"/>
        <w:adjustRightInd w:val="0"/>
        <w:ind w:right="-270"/>
        <w:rPr>
          <w:rFonts w:ascii="Arial" w:hAnsi="Arial" w:cs="Arial"/>
          <w:b/>
          <w:sz w:val="20"/>
          <w:szCs w:val="20"/>
        </w:rPr>
      </w:pPr>
    </w:p>
    <w:p w:rsidR="005B1054" w:rsidRPr="00DE065F" w:rsidRDefault="005B1054" w:rsidP="005B1054">
      <w:pPr>
        <w:autoSpaceDE w:val="0"/>
        <w:autoSpaceDN w:val="0"/>
        <w:adjustRightInd w:val="0"/>
        <w:ind w:right="-270"/>
        <w:rPr>
          <w:rFonts w:ascii="Arial" w:hAnsi="Arial" w:cs="Arial"/>
          <w:b/>
          <w:sz w:val="22"/>
          <w:szCs w:val="22"/>
        </w:rPr>
      </w:pPr>
      <w:r w:rsidRPr="00DE065F">
        <w:rPr>
          <w:rFonts w:ascii="Arial" w:hAnsi="Arial" w:cs="Arial"/>
          <w:b/>
          <w:sz w:val="22"/>
          <w:szCs w:val="22"/>
        </w:rPr>
        <w:t xml:space="preserve">ESSENTIAL QUESTIONS: </w:t>
      </w:r>
    </w:p>
    <w:p w:rsidR="005B1054" w:rsidRPr="00DE065F" w:rsidRDefault="005B1054" w:rsidP="005B1054">
      <w:pPr>
        <w:widowControl w:val="0"/>
        <w:numPr>
          <w:ilvl w:val="0"/>
          <w:numId w:val="14"/>
        </w:numPr>
        <w:autoSpaceDE w:val="0"/>
        <w:autoSpaceDN w:val="0"/>
        <w:adjustRightInd w:val="0"/>
        <w:spacing w:line="276" w:lineRule="auto"/>
        <w:ind w:right="72"/>
        <w:rPr>
          <w:rFonts w:ascii="Arial" w:hAnsi="Arial" w:cs="Arial"/>
          <w:w w:val="101"/>
          <w:sz w:val="22"/>
          <w:szCs w:val="22"/>
        </w:rPr>
      </w:pPr>
      <w:r w:rsidRPr="00DE065F">
        <w:rPr>
          <w:rFonts w:ascii="Arial" w:hAnsi="Arial" w:cs="Arial"/>
          <w:sz w:val="22"/>
          <w:szCs w:val="22"/>
        </w:rPr>
        <w:t>What do PLC Teams do?</w:t>
      </w:r>
    </w:p>
    <w:p w:rsidR="005B1054" w:rsidRPr="00DE065F" w:rsidRDefault="005B1054" w:rsidP="005B1054">
      <w:pPr>
        <w:widowControl w:val="0"/>
        <w:numPr>
          <w:ilvl w:val="0"/>
          <w:numId w:val="14"/>
        </w:numPr>
        <w:autoSpaceDE w:val="0"/>
        <w:autoSpaceDN w:val="0"/>
        <w:adjustRightInd w:val="0"/>
        <w:spacing w:line="276" w:lineRule="auto"/>
        <w:ind w:right="72"/>
        <w:rPr>
          <w:rFonts w:ascii="Arial" w:hAnsi="Arial" w:cs="Arial"/>
          <w:w w:val="101"/>
          <w:sz w:val="22"/>
          <w:szCs w:val="22"/>
        </w:rPr>
      </w:pPr>
      <w:r w:rsidRPr="00DE065F">
        <w:rPr>
          <w:rFonts w:ascii="Arial" w:hAnsi="Arial" w:cs="Arial"/>
          <w:sz w:val="22"/>
          <w:szCs w:val="22"/>
        </w:rPr>
        <w:t>How does the work of a PLC connect to what we are already doing?</w:t>
      </w:r>
    </w:p>
    <w:p w:rsidR="005B1054" w:rsidRPr="00DE065F" w:rsidRDefault="005B1054" w:rsidP="005B1054">
      <w:pPr>
        <w:autoSpaceDE w:val="0"/>
        <w:autoSpaceDN w:val="0"/>
        <w:adjustRightInd w:val="0"/>
        <w:ind w:right="-270"/>
        <w:rPr>
          <w:rFonts w:ascii="Arial" w:hAnsi="Arial" w:cs="Arial"/>
          <w:b/>
          <w:sz w:val="20"/>
          <w:szCs w:val="20"/>
        </w:rPr>
      </w:pPr>
    </w:p>
    <w:p w:rsidR="005B1054" w:rsidRPr="00DE065F" w:rsidRDefault="005B1054" w:rsidP="005B1054">
      <w:pPr>
        <w:autoSpaceDE w:val="0"/>
        <w:autoSpaceDN w:val="0"/>
        <w:adjustRightInd w:val="0"/>
        <w:ind w:right="-270"/>
        <w:rPr>
          <w:rFonts w:ascii="Arial" w:hAnsi="Arial" w:cs="Arial"/>
          <w:b/>
          <w:sz w:val="22"/>
          <w:szCs w:val="22"/>
        </w:rPr>
      </w:pPr>
      <w:r w:rsidRPr="00DE065F">
        <w:rPr>
          <w:rFonts w:ascii="Arial" w:hAnsi="Arial" w:cs="Arial"/>
          <w:b/>
          <w:sz w:val="22"/>
          <w:szCs w:val="22"/>
        </w:rPr>
        <w:t>MODULE OUTCOMES:</w:t>
      </w:r>
    </w:p>
    <w:p w:rsidR="005B1054" w:rsidRPr="00DE065F" w:rsidRDefault="005B1054" w:rsidP="005B1054">
      <w:pPr>
        <w:widowControl w:val="0"/>
        <w:numPr>
          <w:ilvl w:val="0"/>
          <w:numId w:val="15"/>
        </w:numPr>
        <w:autoSpaceDE w:val="0"/>
        <w:autoSpaceDN w:val="0"/>
        <w:adjustRightInd w:val="0"/>
        <w:spacing w:line="276" w:lineRule="auto"/>
        <w:ind w:right="72"/>
        <w:rPr>
          <w:rFonts w:ascii="Arial" w:hAnsi="Arial" w:cs="Arial"/>
          <w:spacing w:val="1"/>
          <w:sz w:val="22"/>
          <w:szCs w:val="22"/>
        </w:rPr>
      </w:pPr>
      <w:r w:rsidRPr="00DE065F">
        <w:rPr>
          <w:rFonts w:ascii="Arial" w:hAnsi="Arial" w:cs="Arial"/>
          <w:sz w:val="22"/>
          <w:szCs w:val="22"/>
        </w:rPr>
        <w:t>Begin to identify and use practices of an effective PLC</w:t>
      </w:r>
    </w:p>
    <w:p w:rsidR="005B1054" w:rsidRPr="00DE065F" w:rsidRDefault="005B1054" w:rsidP="005B1054">
      <w:pPr>
        <w:widowControl w:val="0"/>
        <w:numPr>
          <w:ilvl w:val="0"/>
          <w:numId w:val="15"/>
        </w:numPr>
        <w:autoSpaceDE w:val="0"/>
        <w:autoSpaceDN w:val="0"/>
        <w:adjustRightInd w:val="0"/>
        <w:spacing w:line="276" w:lineRule="auto"/>
        <w:ind w:right="72"/>
        <w:rPr>
          <w:rFonts w:ascii="Arial" w:hAnsi="Arial" w:cs="Arial"/>
          <w:spacing w:val="1"/>
          <w:sz w:val="22"/>
          <w:szCs w:val="22"/>
        </w:rPr>
      </w:pPr>
      <w:r w:rsidRPr="00DE065F">
        <w:rPr>
          <w:rFonts w:ascii="Arial" w:hAnsi="Arial" w:cs="Arial"/>
          <w:sz w:val="22"/>
          <w:szCs w:val="22"/>
        </w:rPr>
        <w:t>Identify how collaborative analysis of classroom data like student and teacher work is a key practice to improve teaching and learning</w:t>
      </w:r>
    </w:p>
    <w:p w:rsidR="005B1054" w:rsidRPr="00DE065F" w:rsidRDefault="005B1054" w:rsidP="005B1054">
      <w:pPr>
        <w:widowControl w:val="0"/>
        <w:numPr>
          <w:ilvl w:val="0"/>
          <w:numId w:val="15"/>
        </w:numPr>
        <w:autoSpaceDE w:val="0"/>
        <w:autoSpaceDN w:val="0"/>
        <w:adjustRightInd w:val="0"/>
        <w:spacing w:line="276" w:lineRule="auto"/>
        <w:ind w:right="72"/>
        <w:rPr>
          <w:rFonts w:ascii="Arial" w:hAnsi="Arial" w:cs="Arial"/>
          <w:spacing w:val="1"/>
          <w:sz w:val="22"/>
          <w:szCs w:val="22"/>
        </w:rPr>
      </w:pPr>
      <w:r w:rsidRPr="00DE065F">
        <w:rPr>
          <w:rFonts w:ascii="Arial" w:hAnsi="Arial" w:cs="Arial"/>
          <w:sz w:val="22"/>
          <w:szCs w:val="22"/>
        </w:rPr>
        <w:t xml:space="preserve">Begin the practice of using “Looking at Student Work” and “Dilemma” protocols to assess progress. </w:t>
      </w:r>
    </w:p>
    <w:p w:rsidR="005B1054" w:rsidRPr="00DE065F" w:rsidRDefault="005B1054" w:rsidP="005B1054">
      <w:pPr>
        <w:ind w:right="-270"/>
        <w:rPr>
          <w:rFonts w:ascii="Arial" w:hAnsi="Arial" w:cs="Arial"/>
          <w:b/>
          <w:sz w:val="20"/>
          <w:szCs w:val="20"/>
        </w:rPr>
      </w:pPr>
    </w:p>
    <w:p w:rsidR="005B1054" w:rsidRPr="00DE065F" w:rsidRDefault="005B1054" w:rsidP="005B1054">
      <w:pPr>
        <w:ind w:right="-270"/>
        <w:rPr>
          <w:rFonts w:ascii="Arial" w:hAnsi="Arial" w:cs="Arial"/>
          <w:b/>
          <w:sz w:val="22"/>
          <w:szCs w:val="22"/>
        </w:rPr>
      </w:pPr>
      <w:r w:rsidRPr="00DE065F">
        <w:rPr>
          <w:rFonts w:ascii="Arial" w:hAnsi="Arial" w:cs="Arial"/>
          <w:b/>
          <w:sz w:val="22"/>
          <w:szCs w:val="22"/>
        </w:rPr>
        <w:t>MODULE PRE-WORK:</w:t>
      </w:r>
    </w:p>
    <w:p w:rsidR="005B1054" w:rsidRPr="00DD0C48" w:rsidRDefault="005B1054" w:rsidP="005B1054">
      <w:pPr>
        <w:pStyle w:val="ListParagraph"/>
        <w:numPr>
          <w:ilvl w:val="0"/>
          <w:numId w:val="16"/>
        </w:numPr>
        <w:spacing w:line="276" w:lineRule="auto"/>
        <w:rPr>
          <w:rFonts w:ascii="Arial" w:hAnsi="Arial" w:cs="Arial"/>
          <w:sz w:val="22"/>
          <w:szCs w:val="22"/>
        </w:rPr>
      </w:pPr>
      <w:r w:rsidRPr="00DE065F">
        <w:rPr>
          <w:rFonts w:ascii="Arial" w:hAnsi="Arial" w:cs="Arial"/>
          <w:sz w:val="22"/>
          <w:szCs w:val="22"/>
        </w:rPr>
        <w:t>Each participant should bring two pieces of work that raise challenges or ques</w:t>
      </w:r>
      <w:r>
        <w:rPr>
          <w:rFonts w:ascii="Arial" w:hAnsi="Arial" w:cs="Arial"/>
          <w:sz w:val="22"/>
          <w:szCs w:val="22"/>
        </w:rPr>
        <w:t xml:space="preserve">tions regarding their practice: </w:t>
      </w:r>
      <w:r w:rsidRPr="00DD0C48">
        <w:rPr>
          <w:rFonts w:ascii="Arial" w:hAnsi="Arial" w:cs="Arial"/>
          <w:sz w:val="22"/>
          <w:szCs w:val="22"/>
        </w:rPr>
        <w:t>One piece of student work that is a respon</w:t>
      </w:r>
      <w:r>
        <w:rPr>
          <w:rFonts w:ascii="Arial" w:hAnsi="Arial" w:cs="Arial"/>
          <w:sz w:val="22"/>
          <w:szCs w:val="22"/>
        </w:rPr>
        <w:t>se to an open-ended assignment, and o</w:t>
      </w:r>
      <w:r w:rsidRPr="00DD0C48">
        <w:rPr>
          <w:rFonts w:ascii="Arial" w:hAnsi="Arial" w:cs="Arial"/>
          <w:sz w:val="22"/>
          <w:szCs w:val="22"/>
        </w:rPr>
        <w:t>ne assignment or project</w:t>
      </w:r>
      <w:r>
        <w:rPr>
          <w:rFonts w:ascii="Arial" w:hAnsi="Arial" w:cs="Arial"/>
          <w:sz w:val="22"/>
          <w:szCs w:val="22"/>
        </w:rPr>
        <w:t>.</w:t>
      </w:r>
    </w:p>
    <w:p w:rsidR="005B1054" w:rsidRPr="00DE065F" w:rsidRDefault="005B1054" w:rsidP="005B1054">
      <w:pPr>
        <w:pStyle w:val="ListParagraph"/>
        <w:numPr>
          <w:ilvl w:val="0"/>
          <w:numId w:val="16"/>
        </w:numPr>
        <w:spacing w:line="276" w:lineRule="auto"/>
        <w:rPr>
          <w:rFonts w:ascii="Arial" w:hAnsi="Arial" w:cs="Arial"/>
          <w:sz w:val="22"/>
          <w:szCs w:val="22"/>
        </w:rPr>
      </w:pPr>
      <w:r w:rsidRPr="00DE065F">
        <w:rPr>
          <w:rFonts w:ascii="Arial" w:hAnsi="Arial" w:cs="Arial"/>
          <w:sz w:val="22"/>
          <w:szCs w:val="22"/>
        </w:rPr>
        <w:t xml:space="preserve">It should be determined who will present their piece of student work and who will present the assignment. Facilitator should work with this individual(s) beforehand to prepare according to Looking at Student and Teacher work protocol. </w:t>
      </w:r>
    </w:p>
    <w:p w:rsidR="005B1054" w:rsidRPr="00DD0C48" w:rsidRDefault="005B1054" w:rsidP="005B1054">
      <w:pPr>
        <w:ind w:right="-270"/>
        <w:rPr>
          <w:rFonts w:ascii="Arial" w:hAnsi="Arial" w:cs="Arial"/>
          <w:sz w:val="20"/>
          <w:szCs w:val="20"/>
        </w:rPr>
      </w:pPr>
    </w:p>
    <w:p w:rsidR="005B1054" w:rsidRPr="00DE065F" w:rsidRDefault="005B1054" w:rsidP="005B1054">
      <w:pPr>
        <w:ind w:right="-270"/>
        <w:rPr>
          <w:rFonts w:ascii="Arial" w:hAnsi="Arial" w:cs="Arial"/>
          <w:b/>
          <w:sz w:val="22"/>
          <w:szCs w:val="22"/>
        </w:rPr>
      </w:pPr>
      <w:r w:rsidRPr="00DE065F">
        <w:rPr>
          <w:rFonts w:ascii="Arial" w:hAnsi="Arial" w:cs="Arial"/>
          <w:b/>
          <w:sz w:val="22"/>
          <w:szCs w:val="22"/>
        </w:rPr>
        <w:t xml:space="preserve">PLC </w:t>
      </w:r>
      <w:r>
        <w:rPr>
          <w:rFonts w:ascii="Arial" w:hAnsi="Arial" w:cs="Arial"/>
          <w:b/>
          <w:sz w:val="22"/>
          <w:szCs w:val="22"/>
        </w:rPr>
        <w:t xml:space="preserve">INSTITUTE </w:t>
      </w:r>
      <w:r w:rsidRPr="00DE065F">
        <w:rPr>
          <w:rFonts w:ascii="Arial" w:hAnsi="Arial" w:cs="Arial"/>
          <w:b/>
          <w:sz w:val="22"/>
          <w:szCs w:val="22"/>
        </w:rPr>
        <w:t>NORMS:</w:t>
      </w:r>
    </w:p>
    <w:p w:rsidR="005B1054" w:rsidRDefault="005B1054" w:rsidP="005B1054">
      <w:pPr>
        <w:pStyle w:val="ListParagraph"/>
        <w:numPr>
          <w:ilvl w:val="0"/>
          <w:numId w:val="1"/>
        </w:numPr>
        <w:autoSpaceDE w:val="0"/>
        <w:autoSpaceDN w:val="0"/>
        <w:adjustRightInd w:val="0"/>
        <w:spacing w:line="276" w:lineRule="auto"/>
        <w:ind w:right="-270"/>
        <w:rPr>
          <w:rFonts w:ascii="Arial" w:hAnsi="Arial" w:cs="Arial"/>
          <w:sz w:val="22"/>
          <w:szCs w:val="22"/>
        </w:rPr>
      </w:pPr>
      <w:r w:rsidRPr="005B1054">
        <w:rPr>
          <w:rFonts w:ascii="Arial" w:hAnsi="Arial" w:cs="Arial"/>
          <w:sz w:val="22"/>
          <w:szCs w:val="22"/>
        </w:rPr>
        <w:t>Listen Actively</w:t>
      </w:r>
    </w:p>
    <w:p w:rsidR="005B1054" w:rsidRPr="005B1054" w:rsidRDefault="005B1054" w:rsidP="005B1054">
      <w:pPr>
        <w:pStyle w:val="ListParagraph"/>
        <w:numPr>
          <w:ilvl w:val="0"/>
          <w:numId w:val="1"/>
        </w:numPr>
        <w:autoSpaceDE w:val="0"/>
        <w:autoSpaceDN w:val="0"/>
        <w:adjustRightInd w:val="0"/>
        <w:spacing w:line="276" w:lineRule="auto"/>
        <w:ind w:right="-270"/>
        <w:rPr>
          <w:rFonts w:ascii="Arial" w:hAnsi="Arial" w:cs="Arial"/>
          <w:sz w:val="22"/>
          <w:szCs w:val="22"/>
        </w:rPr>
      </w:pPr>
      <w:r w:rsidRPr="005B1054">
        <w:rPr>
          <w:rFonts w:ascii="Arial" w:hAnsi="Arial" w:cs="Arial"/>
          <w:sz w:val="22"/>
          <w:szCs w:val="22"/>
        </w:rPr>
        <w:t>Recognize that everyone is a learner</w:t>
      </w:r>
    </w:p>
    <w:p w:rsidR="005B1054" w:rsidRPr="00DE065F" w:rsidRDefault="005B1054" w:rsidP="005B1054">
      <w:pPr>
        <w:pStyle w:val="ListParagraph"/>
        <w:numPr>
          <w:ilvl w:val="0"/>
          <w:numId w:val="1"/>
        </w:numPr>
        <w:autoSpaceDE w:val="0"/>
        <w:autoSpaceDN w:val="0"/>
        <w:adjustRightInd w:val="0"/>
        <w:spacing w:line="276" w:lineRule="auto"/>
        <w:ind w:right="-270"/>
        <w:rPr>
          <w:rFonts w:ascii="Arial" w:hAnsi="Arial" w:cs="Arial"/>
          <w:sz w:val="22"/>
          <w:szCs w:val="22"/>
        </w:rPr>
      </w:pPr>
      <w:r w:rsidRPr="00DE065F">
        <w:rPr>
          <w:rFonts w:ascii="Arial" w:hAnsi="Arial" w:cs="Arial"/>
          <w:sz w:val="22"/>
          <w:szCs w:val="22"/>
        </w:rPr>
        <w:t>Check your assumptions</w:t>
      </w:r>
    </w:p>
    <w:p w:rsidR="005B1054" w:rsidRPr="00DE065F" w:rsidRDefault="005B1054" w:rsidP="005B1054">
      <w:pPr>
        <w:pStyle w:val="ListParagraph"/>
        <w:numPr>
          <w:ilvl w:val="0"/>
          <w:numId w:val="1"/>
        </w:numPr>
        <w:autoSpaceDE w:val="0"/>
        <w:autoSpaceDN w:val="0"/>
        <w:adjustRightInd w:val="0"/>
        <w:spacing w:line="276" w:lineRule="auto"/>
        <w:ind w:right="-270"/>
        <w:rPr>
          <w:rFonts w:ascii="Arial" w:hAnsi="Arial" w:cs="Arial"/>
          <w:sz w:val="22"/>
          <w:szCs w:val="22"/>
        </w:rPr>
      </w:pPr>
      <w:r w:rsidRPr="00DE065F">
        <w:rPr>
          <w:rFonts w:ascii="Arial" w:hAnsi="Arial" w:cs="Arial"/>
          <w:sz w:val="22"/>
          <w:szCs w:val="22"/>
        </w:rPr>
        <w:t>Trust the process</w:t>
      </w:r>
    </w:p>
    <w:p w:rsidR="005B1054" w:rsidRPr="00DE065F" w:rsidRDefault="005B1054" w:rsidP="005B1054">
      <w:pPr>
        <w:pStyle w:val="ListParagraph"/>
        <w:numPr>
          <w:ilvl w:val="0"/>
          <w:numId w:val="1"/>
        </w:numPr>
        <w:autoSpaceDE w:val="0"/>
        <w:autoSpaceDN w:val="0"/>
        <w:adjustRightInd w:val="0"/>
        <w:spacing w:line="276" w:lineRule="auto"/>
        <w:ind w:right="-270"/>
        <w:rPr>
          <w:rFonts w:ascii="Arial" w:hAnsi="Arial" w:cs="Arial"/>
          <w:sz w:val="22"/>
          <w:szCs w:val="22"/>
        </w:rPr>
      </w:pPr>
      <w:r w:rsidRPr="00DE065F">
        <w:rPr>
          <w:rFonts w:ascii="Arial" w:hAnsi="Arial" w:cs="Arial"/>
          <w:sz w:val="22"/>
          <w:szCs w:val="22"/>
        </w:rPr>
        <w:t>Respect all voices</w:t>
      </w:r>
    </w:p>
    <w:p w:rsidR="005B1054" w:rsidRPr="00DE065F" w:rsidRDefault="005B1054" w:rsidP="005B1054">
      <w:pPr>
        <w:pStyle w:val="ListParagraph"/>
        <w:numPr>
          <w:ilvl w:val="0"/>
          <w:numId w:val="1"/>
        </w:numPr>
        <w:autoSpaceDE w:val="0"/>
        <w:autoSpaceDN w:val="0"/>
        <w:adjustRightInd w:val="0"/>
        <w:spacing w:line="276" w:lineRule="auto"/>
        <w:ind w:right="-270"/>
        <w:rPr>
          <w:rFonts w:ascii="Arial" w:hAnsi="Arial" w:cs="Arial"/>
          <w:sz w:val="22"/>
          <w:szCs w:val="22"/>
        </w:rPr>
      </w:pPr>
      <w:r w:rsidRPr="00DE065F">
        <w:rPr>
          <w:rFonts w:ascii="Arial" w:hAnsi="Arial" w:cs="Arial"/>
          <w:sz w:val="22"/>
          <w:szCs w:val="22"/>
        </w:rPr>
        <w:t>Start and end on time</w:t>
      </w:r>
    </w:p>
    <w:p w:rsidR="005B1054" w:rsidRPr="00DD0C48" w:rsidRDefault="005B1054" w:rsidP="005B1054">
      <w:pPr>
        <w:ind w:right="-270"/>
        <w:rPr>
          <w:rFonts w:ascii="Arial" w:hAnsi="Arial" w:cs="Arial"/>
          <w:b/>
          <w:sz w:val="20"/>
          <w:szCs w:val="20"/>
        </w:rPr>
      </w:pPr>
    </w:p>
    <w:p w:rsidR="005B1054" w:rsidRPr="00DE065F" w:rsidRDefault="005B1054" w:rsidP="005B1054">
      <w:pPr>
        <w:ind w:right="-270"/>
        <w:rPr>
          <w:rFonts w:ascii="Arial" w:hAnsi="Arial" w:cs="Arial"/>
          <w:b/>
          <w:sz w:val="22"/>
          <w:szCs w:val="22"/>
        </w:rPr>
      </w:pPr>
      <w:r w:rsidRPr="00DE065F">
        <w:rPr>
          <w:rFonts w:ascii="Arial" w:hAnsi="Arial" w:cs="Arial"/>
          <w:b/>
          <w:sz w:val="22"/>
          <w:szCs w:val="22"/>
        </w:rPr>
        <w:t>HOW WE WORK TOGETHER:</w:t>
      </w:r>
    </w:p>
    <w:p w:rsidR="005B1054" w:rsidRPr="00DE065F" w:rsidRDefault="005B1054" w:rsidP="005B1054">
      <w:pPr>
        <w:pStyle w:val="ListParagraph"/>
        <w:numPr>
          <w:ilvl w:val="0"/>
          <w:numId w:val="1"/>
        </w:numPr>
        <w:autoSpaceDE w:val="0"/>
        <w:autoSpaceDN w:val="0"/>
        <w:adjustRightInd w:val="0"/>
        <w:spacing w:line="276" w:lineRule="auto"/>
        <w:ind w:right="-270"/>
        <w:rPr>
          <w:rFonts w:ascii="Arial" w:hAnsi="Arial" w:cs="Arial"/>
          <w:sz w:val="22"/>
          <w:szCs w:val="22"/>
        </w:rPr>
      </w:pPr>
      <w:r w:rsidRPr="00DE065F">
        <w:rPr>
          <w:rFonts w:ascii="Arial" w:hAnsi="Arial" w:cs="Arial"/>
          <w:sz w:val="22"/>
          <w:szCs w:val="22"/>
        </w:rPr>
        <w:t xml:space="preserve">We use </w:t>
      </w:r>
      <w:r w:rsidRPr="00DE065F">
        <w:rPr>
          <w:rFonts w:ascii="Arial" w:hAnsi="Arial" w:cs="Arial"/>
          <w:b/>
          <w:sz w:val="22"/>
          <w:szCs w:val="22"/>
        </w:rPr>
        <w:t>norms</w:t>
      </w:r>
      <w:r w:rsidRPr="00DE065F">
        <w:rPr>
          <w:rFonts w:ascii="Arial" w:hAnsi="Arial" w:cs="Arial"/>
          <w:sz w:val="22"/>
          <w:szCs w:val="22"/>
        </w:rPr>
        <w:t xml:space="preserve"> to create safe spaces for working together </w:t>
      </w:r>
    </w:p>
    <w:p w:rsidR="005B1054" w:rsidRPr="00DE065F" w:rsidRDefault="005B1054" w:rsidP="005B1054">
      <w:pPr>
        <w:pStyle w:val="ListParagraph"/>
        <w:numPr>
          <w:ilvl w:val="0"/>
          <w:numId w:val="1"/>
        </w:numPr>
        <w:autoSpaceDE w:val="0"/>
        <w:autoSpaceDN w:val="0"/>
        <w:adjustRightInd w:val="0"/>
        <w:spacing w:line="276" w:lineRule="auto"/>
        <w:ind w:right="-270"/>
        <w:rPr>
          <w:rFonts w:ascii="Arial" w:hAnsi="Arial" w:cs="Arial"/>
          <w:sz w:val="22"/>
          <w:szCs w:val="22"/>
        </w:rPr>
      </w:pPr>
      <w:r w:rsidRPr="00DE065F">
        <w:rPr>
          <w:rFonts w:ascii="Arial" w:hAnsi="Arial" w:cs="Arial"/>
          <w:sz w:val="22"/>
          <w:szCs w:val="22"/>
        </w:rPr>
        <w:t xml:space="preserve">We make use of </w:t>
      </w:r>
      <w:r w:rsidRPr="00DE065F">
        <w:rPr>
          <w:rFonts w:ascii="Arial" w:hAnsi="Arial" w:cs="Arial"/>
          <w:b/>
          <w:sz w:val="22"/>
          <w:szCs w:val="22"/>
        </w:rPr>
        <w:t>protocols</w:t>
      </w:r>
      <w:r w:rsidRPr="00DE065F">
        <w:rPr>
          <w:rFonts w:ascii="Arial" w:hAnsi="Arial" w:cs="Arial"/>
          <w:sz w:val="22"/>
          <w:szCs w:val="22"/>
        </w:rPr>
        <w:t xml:space="preserve">  to structure discussions and keep the focus on student and teacher work as a means to improving teaching and learning</w:t>
      </w:r>
    </w:p>
    <w:p w:rsidR="005B1054" w:rsidRPr="00DE065F" w:rsidRDefault="005B1054" w:rsidP="005B1054">
      <w:pPr>
        <w:pStyle w:val="ListParagraph"/>
        <w:numPr>
          <w:ilvl w:val="0"/>
          <w:numId w:val="1"/>
        </w:numPr>
        <w:autoSpaceDE w:val="0"/>
        <w:autoSpaceDN w:val="0"/>
        <w:adjustRightInd w:val="0"/>
        <w:spacing w:line="276" w:lineRule="auto"/>
        <w:ind w:right="-270"/>
        <w:rPr>
          <w:rFonts w:ascii="Arial" w:hAnsi="Arial" w:cs="Arial"/>
          <w:b/>
          <w:i/>
          <w:sz w:val="20"/>
          <w:szCs w:val="20"/>
        </w:rPr>
      </w:pPr>
      <w:r w:rsidRPr="00DE065F">
        <w:rPr>
          <w:rFonts w:ascii="Arial" w:hAnsi="Arial" w:cs="Arial"/>
          <w:sz w:val="22"/>
          <w:szCs w:val="22"/>
        </w:rPr>
        <w:t xml:space="preserve">We </w:t>
      </w:r>
      <w:r w:rsidRPr="00DE065F">
        <w:rPr>
          <w:rFonts w:ascii="Arial" w:hAnsi="Arial" w:cs="Arial"/>
          <w:b/>
          <w:sz w:val="22"/>
          <w:szCs w:val="22"/>
        </w:rPr>
        <w:t xml:space="preserve">model </w:t>
      </w:r>
      <w:r w:rsidRPr="00DE065F">
        <w:rPr>
          <w:rFonts w:ascii="Arial" w:hAnsi="Arial" w:cs="Arial"/>
          <w:sz w:val="22"/>
          <w:szCs w:val="22"/>
        </w:rPr>
        <w:t>tools and practices for PLC implementation, group activities to promote learning from each other, gradual release of responsibility as we go through the work, and sharing of our learning through presentations and peer critique</w:t>
      </w:r>
    </w:p>
    <w:tbl>
      <w:tblPr>
        <w:tblStyle w:val="TableGrid"/>
        <w:tblpPr w:leftFromText="180" w:rightFromText="180" w:vertAnchor="page" w:horzAnchor="margin" w:tblpY="1996"/>
        <w:tblW w:w="14091" w:type="dxa"/>
        <w:tblLayout w:type="fixed"/>
        <w:tblLook w:val="04A0" w:firstRow="1" w:lastRow="0" w:firstColumn="1" w:lastColumn="0" w:noHBand="0" w:noVBand="1"/>
        <w:tblCaption w:val="Main Content Table"/>
      </w:tblPr>
      <w:tblGrid>
        <w:gridCol w:w="969"/>
        <w:gridCol w:w="1520"/>
        <w:gridCol w:w="5679"/>
        <w:gridCol w:w="1930"/>
        <w:gridCol w:w="2790"/>
        <w:gridCol w:w="36"/>
        <w:gridCol w:w="1167"/>
      </w:tblGrid>
      <w:tr w:rsidR="005B1054" w:rsidRPr="00DD0C48" w:rsidTr="005B1054">
        <w:trPr>
          <w:trHeight w:val="145"/>
          <w:tblHeader/>
        </w:trPr>
        <w:tc>
          <w:tcPr>
            <w:tcW w:w="969" w:type="dxa"/>
            <w:shd w:val="clear" w:color="auto" w:fill="FDE9D9" w:themeFill="accent6" w:themeFillTint="33"/>
          </w:tcPr>
          <w:p w:rsidR="005B1054" w:rsidRPr="00DD0C48" w:rsidRDefault="005B1054" w:rsidP="009213E6">
            <w:pPr>
              <w:tabs>
                <w:tab w:val="left" w:pos="8550"/>
              </w:tabs>
              <w:rPr>
                <w:rFonts w:ascii="Arial" w:hAnsi="Arial" w:cs="Arial"/>
                <w:b/>
                <w:sz w:val="20"/>
                <w:szCs w:val="20"/>
              </w:rPr>
            </w:pPr>
            <w:r w:rsidRPr="00DD0C48">
              <w:rPr>
                <w:rFonts w:ascii="Arial" w:hAnsi="Arial" w:cs="Arial"/>
                <w:b/>
                <w:sz w:val="20"/>
                <w:szCs w:val="20"/>
              </w:rPr>
              <w:lastRenderedPageBreak/>
              <w:t>Time</w:t>
            </w:r>
          </w:p>
        </w:tc>
        <w:tc>
          <w:tcPr>
            <w:tcW w:w="1520" w:type="dxa"/>
            <w:shd w:val="clear" w:color="auto" w:fill="FDE9D9" w:themeFill="accent6" w:themeFillTint="33"/>
          </w:tcPr>
          <w:p w:rsidR="005B1054" w:rsidRPr="00DD0C48" w:rsidRDefault="005B1054" w:rsidP="009213E6">
            <w:pPr>
              <w:pStyle w:val="NoSpacing"/>
              <w:rPr>
                <w:rFonts w:ascii="Arial" w:hAnsi="Arial" w:cs="Arial"/>
                <w:b/>
                <w:sz w:val="20"/>
                <w:szCs w:val="20"/>
              </w:rPr>
            </w:pPr>
            <w:r w:rsidRPr="00DD0C48">
              <w:rPr>
                <w:rFonts w:ascii="Arial" w:hAnsi="Arial" w:cs="Arial"/>
                <w:b/>
                <w:sz w:val="20"/>
                <w:szCs w:val="20"/>
              </w:rPr>
              <w:t>Agenda Item</w:t>
            </w:r>
          </w:p>
        </w:tc>
        <w:tc>
          <w:tcPr>
            <w:tcW w:w="5679" w:type="dxa"/>
            <w:shd w:val="clear" w:color="auto" w:fill="FDE9D9" w:themeFill="accent6" w:themeFillTint="33"/>
          </w:tcPr>
          <w:p w:rsidR="005B1054" w:rsidRPr="00DD0C48" w:rsidRDefault="005B1054" w:rsidP="009213E6">
            <w:pPr>
              <w:pStyle w:val="NoSpacing"/>
              <w:rPr>
                <w:rFonts w:ascii="Arial" w:hAnsi="Arial" w:cs="Arial"/>
                <w:b/>
                <w:sz w:val="20"/>
                <w:szCs w:val="20"/>
              </w:rPr>
            </w:pPr>
            <w:r w:rsidRPr="00DD0C48">
              <w:rPr>
                <w:rFonts w:ascii="Arial" w:hAnsi="Arial" w:cs="Arial"/>
                <w:b/>
                <w:sz w:val="20"/>
                <w:szCs w:val="20"/>
              </w:rPr>
              <w:t>Framing of Activity</w:t>
            </w:r>
          </w:p>
        </w:tc>
        <w:tc>
          <w:tcPr>
            <w:tcW w:w="1930" w:type="dxa"/>
            <w:shd w:val="clear" w:color="auto" w:fill="FDE9D9" w:themeFill="accent6" w:themeFillTint="33"/>
          </w:tcPr>
          <w:p w:rsidR="005B1054" w:rsidRPr="00DD0C48" w:rsidRDefault="005B1054" w:rsidP="009213E6">
            <w:pPr>
              <w:pStyle w:val="NoSpacing"/>
              <w:rPr>
                <w:rFonts w:ascii="Arial" w:hAnsi="Arial" w:cs="Arial"/>
                <w:b/>
                <w:sz w:val="20"/>
                <w:szCs w:val="20"/>
              </w:rPr>
            </w:pPr>
            <w:r w:rsidRPr="00DD0C48">
              <w:rPr>
                <w:rFonts w:ascii="Arial" w:hAnsi="Arial" w:cs="Arial"/>
                <w:b/>
                <w:sz w:val="20"/>
                <w:szCs w:val="20"/>
              </w:rPr>
              <w:t>Materials</w:t>
            </w:r>
          </w:p>
        </w:tc>
        <w:tc>
          <w:tcPr>
            <w:tcW w:w="2790" w:type="dxa"/>
            <w:shd w:val="clear" w:color="auto" w:fill="FDE9D9" w:themeFill="accent6" w:themeFillTint="33"/>
          </w:tcPr>
          <w:p w:rsidR="005B1054" w:rsidRPr="00DD0C48" w:rsidRDefault="005B1054" w:rsidP="009213E6">
            <w:pPr>
              <w:pStyle w:val="NoSpacing"/>
              <w:rPr>
                <w:rFonts w:ascii="Arial" w:hAnsi="Arial" w:cs="Arial"/>
                <w:b/>
                <w:sz w:val="20"/>
                <w:szCs w:val="20"/>
              </w:rPr>
            </w:pPr>
            <w:r w:rsidRPr="00DD0C48">
              <w:rPr>
                <w:rFonts w:ascii="Arial" w:hAnsi="Arial" w:cs="Arial"/>
                <w:b/>
                <w:sz w:val="20"/>
                <w:szCs w:val="20"/>
              </w:rPr>
              <w:t>Rationale for Activity</w:t>
            </w:r>
          </w:p>
        </w:tc>
        <w:tc>
          <w:tcPr>
            <w:tcW w:w="1203" w:type="dxa"/>
            <w:gridSpan w:val="2"/>
            <w:shd w:val="clear" w:color="auto" w:fill="FDE9D9" w:themeFill="accent6" w:themeFillTint="33"/>
          </w:tcPr>
          <w:p w:rsidR="005B1054" w:rsidRPr="00DD0C48" w:rsidRDefault="005B1054" w:rsidP="009213E6">
            <w:pPr>
              <w:pStyle w:val="NoSpacing"/>
              <w:rPr>
                <w:rFonts w:ascii="Arial" w:hAnsi="Arial" w:cs="Arial"/>
                <w:b/>
                <w:sz w:val="20"/>
                <w:szCs w:val="20"/>
              </w:rPr>
            </w:pPr>
            <w:r w:rsidRPr="00DD0C48">
              <w:rPr>
                <w:rFonts w:ascii="Arial" w:hAnsi="Arial" w:cs="Arial"/>
                <w:b/>
                <w:sz w:val="20"/>
                <w:szCs w:val="20"/>
              </w:rPr>
              <w:t>Facilitator</w:t>
            </w:r>
          </w:p>
        </w:tc>
      </w:tr>
      <w:tr w:rsidR="005B1054" w:rsidRPr="004273FC" w:rsidTr="009213E6">
        <w:trPr>
          <w:trHeight w:val="145"/>
        </w:trPr>
        <w:tc>
          <w:tcPr>
            <w:tcW w:w="969" w:type="dxa"/>
            <w:shd w:val="clear" w:color="auto" w:fill="FFFF99"/>
          </w:tcPr>
          <w:p w:rsidR="005B1054" w:rsidRPr="00DD0C48" w:rsidRDefault="005B1054" w:rsidP="009213E6">
            <w:pPr>
              <w:tabs>
                <w:tab w:val="left" w:pos="8550"/>
              </w:tabs>
              <w:rPr>
                <w:rFonts w:ascii="Arial" w:hAnsi="Arial" w:cs="Arial"/>
                <w:b/>
                <w:sz w:val="20"/>
                <w:szCs w:val="20"/>
              </w:rPr>
            </w:pPr>
            <w:r w:rsidRPr="00DD0C48">
              <w:rPr>
                <w:rFonts w:ascii="Arial" w:hAnsi="Arial" w:cs="Arial"/>
                <w:b/>
                <w:sz w:val="20"/>
                <w:szCs w:val="20"/>
              </w:rPr>
              <w:t>9:00</w:t>
            </w:r>
          </w:p>
          <w:p w:rsidR="005B1054" w:rsidRPr="00DD0C48" w:rsidRDefault="005B1054" w:rsidP="009213E6">
            <w:pPr>
              <w:tabs>
                <w:tab w:val="left" w:pos="8550"/>
              </w:tabs>
              <w:rPr>
                <w:rFonts w:ascii="Arial" w:hAnsi="Arial" w:cs="Arial"/>
                <w:b/>
                <w:sz w:val="20"/>
                <w:szCs w:val="20"/>
              </w:rPr>
            </w:pPr>
          </w:p>
        </w:tc>
        <w:tc>
          <w:tcPr>
            <w:tcW w:w="1520" w:type="dxa"/>
          </w:tcPr>
          <w:p w:rsidR="005B1054" w:rsidRPr="00DD0C48" w:rsidRDefault="005B1054" w:rsidP="009213E6">
            <w:pPr>
              <w:tabs>
                <w:tab w:val="left" w:pos="8550"/>
              </w:tabs>
              <w:rPr>
                <w:rFonts w:ascii="Arial" w:hAnsi="Arial" w:cs="Arial"/>
                <w:sz w:val="20"/>
                <w:szCs w:val="20"/>
              </w:rPr>
            </w:pPr>
            <w:r w:rsidRPr="00DD0C48">
              <w:rPr>
                <w:rFonts w:ascii="Arial" w:hAnsi="Arial" w:cs="Arial"/>
                <w:sz w:val="20"/>
                <w:szCs w:val="20"/>
              </w:rPr>
              <w:t xml:space="preserve">Welcome, Agenda, Goals &amp; Norms </w:t>
            </w:r>
          </w:p>
        </w:tc>
        <w:tc>
          <w:tcPr>
            <w:tcW w:w="5679" w:type="dxa"/>
          </w:tcPr>
          <w:p w:rsidR="005B1054" w:rsidRPr="00DD0C48" w:rsidRDefault="005B1054" w:rsidP="009213E6">
            <w:pPr>
              <w:pStyle w:val="ListParagraph"/>
              <w:numPr>
                <w:ilvl w:val="0"/>
                <w:numId w:val="2"/>
              </w:numPr>
              <w:tabs>
                <w:tab w:val="left" w:pos="8550"/>
              </w:tabs>
              <w:ind w:left="162" w:hanging="162"/>
              <w:rPr>
                <w:rFonts w:ascii="Arial" w:hAnsi="Arial" w:cs="Arial"/>
                <w:sz w:val="20"/>
                <w:szCs w:val="20"/>
              </w:rPr>
            </w:pPr>
            <w:r w:rsidRPr="00DD0C48">
              <w:rPr>
                <w:rFonts w:ascii="Arial" w:hAnsi="Arial" w:cs="Arial"/>
                <w:sz w:val="20"/>
                <w:szCs w:val="20"/>
              </w:rPr>
              <w:t>Welcome, frame the day, &amp; review agenda</w:t>
            </w:r>
          </w:p>
          <w:p w:rsidR="005B1054" w:rsidRPr="00DD0C48" w:rsidRDefault="005B1054" w:rsidP="009213E6">
            <w:pPr>
              <w:pStyle w:val="ListParagraph"/>
              <w:numPr>
                <w:ilvl w:val="0"/>
                <w:numId w:val="2"/>
              </w:numPr>
              <w:tabs>
                <w:tab w:val="left" w:pos="8550"/>
              </w:tabs>
              <w:ind w:left="162" w:hanging="162"/>
              <w:rPr>
                <w:rFonts w:ascii="Arial" w:hAnsi="Arial" w:cs="Arial"/>
                <w:sz w:val="20"/>
                <w:szCs w:val="20"/>
              </w:rPr>
            </w:pPr>
            <w:r w:rsidRPr="00DD0C48">
              <w:rPr>
                <w:rFonts w:ascii="Arial" w:hAnsi="Arial" w:cs="Arial"/>
                <w:sz w:val="20"/>
                <w:szCs w:val="20"/>
              </w:rPr>
              <w:t>Overview outcomes &amp; essential questions</w:t>
            </w:r>
          </w:p>
          <w:p w:rsidR="005B1054" w:rsidRPr="00DD0C48" w:rsidRDefault="005B1054" w:rsidP="009213E6">
            <w:pPr>
              <w:pStyle w:val="ListParagraph"/>
              <w:numPr>
                <w:ilvl w:val="0"/>
                <w:numId w:val="2"/>
              </w:numPr>
              <w:tabs>
                <w:tab w:val="left" w:pos="8550"/>
              </w:tabs>
              <w:ind w:left="162" w:hanging="162"/>
              <w:rPr>
                <w:rFonts w:ascii="Arial" w:hAnsi="Arial" w:cs="Arial"/>
                <w:sz w:val="20"/>
                <w:szCs w:val="20"/>
              </w:rPr>
            </w:pPr>
            <w:r w:rsidRPr="00DD0C48">
              <w:rPr>
                <w:rFonts w:ascii="Arial" w:hAnsi="Arial" w:cs="Arial"/>
                <w:sz w:val="20"/>
                <w:szCs w:val="20"/>
              </w:rPr>
              <w:t xml:space="preserve">Overview the established Team Norms from last meeting. </w:t>
            </w:r>
          </w:p>
          <w:p w:rsidR="005B1054" w:rsidRPr="00DD0C48" w:rsidRDefault="005B1054" w:rsidP="009213E6">
            <w:pPr>
              <w:pStyle w:val="ListParagraph"/>
              <w:numPr>
                <w:ilvl w:val="1"/>
                <w:numId w:val="2"/>
              </w:numPr>
              <w:tabs>
                <w:tab w:val="left" w:pos="8550"/>
              </w:tabs>
              <w:ind w:left="751" w:hanging="270"/>
              <w:rPr>
                <w:rFonts w:ascii="Arial" w:hAnsi="Arial" w:cs="Arial"/>
                <w:sz w:val="20"/>
                <w:szCs w:val="20"/>
              </w:rPr>
            </w:pPr>
            <w:r w:rsidRPr="00DD0C48">
              <w:rPr>
                <w:rFonts w:ascii="Arial" w:hAnsi="Arial" w:cs="Arial"/>
                <w:sz w:val="20"/>
                <w:szCs w:val="20"/>
              </w:rPr>
              <w:t xml:space="preserve">Ask if anyone wants to acknowledge a norm that worked particularly well last meeting. Ask if there are any norms that need particular attention this meeting. </w:t>
            </w:r>
          </w:p>
          <w:p w:rsidR="005B1054" w:rsidRPr="00DD0C48" w:rsidRDefault="005B1054" w:rsidP="009213E6">
            <w:pPr>
              <w:pStyle w:val="ListParagraph"/>
              <w:numPr>
                <w:ilvl w:val="0"/>
                <w:numId w:val="17"/>
              </w:numPr>
              <w:ind w:hanging="162"/>
              <w:rPr>
                <w:rFonts w:ascii="Arial" w:hAnsi="Arial" w:cs="Arial"/>
                <w:b/>
                <w:sz w:val="20"/>
                <w:szCs w:val="20"/>
              </w:rPr>
            </w:pPr>
            <w:r w:rsidRPr="00DD0C48">
              <w:rPr>
                <w:rFonts w:ascii="Arial" w:hAnsi="Arial" w:cs="Arial"/>
                <w:sz w:val="20"/>
                <w:szCs w:val="20"/>
              </w:rPr>
              <w:t xml:space="preserve">Assign a “Norm Checker”. Review the importance of the “Norm Checker”. </w:t>
            </w:r>
          </w:p>
          <w:p w:rsidR="005B1054" w:rsidRPr="00DD0C48" w:rsidRDefault="005B1054" w:rsidP="009213E6">
            <w:pPr>
              <w:pStyle w:val="ListParagraph"/>
              <w:numPr>
                <w:ilvl w:val="0"/>
                <w:numId w:val="17"/>
              </w:numPr>
              <w:ind w:hanging="162"/>
              <w:rPr>
                <w:rFonts w:ascii="Arial" w:hAnsi="Arial" w:cs="Arial"/>
                <w:sz w:val="20"/>
                <w:szCs w:val="20"/>
              </w:rPr>
            </w:pPr>
            <w:r w:rsidRPr="00DD0C48">
              <w:rPr>
                <w:rFonts w:ascii="Arial" w:hAnsi="Arial" w:cs="Arial"/>
                <w:sz w:val="20"/>
                <w:szCs w:val="20"/>
              </w:rPr>
              <w:t xml:space="preserve">Also assign a “Note Taker” and “Time Keeper”.  </w:t>
            </w:r>
          </w:p>
        </w:tc>
        <w:tc>
          <w:tcPr>
            <w:tcW w:w="1930" w:type="dxa"/>
          </w:tcPr>
          <w:p w:rsidR="005B1054" w:rsidRPr="00DD0C48" w:rsidRDefault="005B1054" w:rsidP="009213E6">
            <w:pPr>
              <w:pStyle w:val="ListParagraph"/>
              <w:numPr>
                <w:ilvl w:val="0"/>
                <w:numId w:val="5"/>
              </w:numPr>
              <w:tabs>
                <w:tab w:val="left" w:pos="8550"/>
              </w:tabs>
              <w:ind w:left="252" w:hanging="252"/>
              <w:rPr>
                <w:rFonts w:ascii="Arial" w:hAnsi="Arial" w:cs="Arial"/>
                <w:sz w:val="20"/>
                <w:szCs w:val="20"/>
              </w:rPr>
            </w:pPr>
            <w:r w:rsidRPr="00DD0C48">
              <w:rPr>
                <w:rFonts w:ascii="Arial" w:hAnsi="Arial" w:cs="Arial"/>
                <w:sz w:val="20"/>
                <w:szCs w:val="20"/>
              </w:rPr>
              <w:t>Agendas</w:t>
            </w:r>
          </w:p>
          <w:p w:rsidR="005B1054" w:rsidRPr="00DD0C48" w:rsidRDefault="005B1054" w:rsidP="009213E6">
            <w:pPr>
              <w:pStyle w:val="ListParagraph"/>
              <w:tabs>
                <w:tab w:val="left" w:pos="8550"/>
              </w:tabs>
              <w:ind w:left="252"/>
              <w:rPr>
                <w:rFonts w:ascii="Arial" w:hAnsi="Arial" w:cs="Arial"/>
                <w:sz w:val="20"/>
                <w:szCs w:val="20"/>
              </w:rPr>
            </w:pPr>
          </w:p>
        </w:tc>
        <w:tc>
          <w:tcPr>
            <w:tcW w:w="2790" w:type="dxa"/>
          </w:tcPr>
          <w:p w:rsidR="005B1054" w:rsidRPr="00DD0C48" w:rsidRDefault="005B1054" w:rsidP="009213E6">
            <w:pPr>
              <w:pStyle w:val="ListParagraph"/>
              <w:numPr>
                <w:ilvl w:val="0"/>
                <w:numId w:val="3"/>
              </w:numPr>
              <w:tabs>
                <w:tab w:val="left" w:pos="8550"/>
              </w:tabs>
              <w:ind w:left="252" w:hanging="180"/>
              <w:rPr>
                <w:rFonts w:ascii="Arial" w:hAnsi="Arial" w:cs="Arial"/>
                <w:sz w:val="20"/>
                <w:szCs w:val="20"/>
              </w:rPr>
            </w:pPr>
            <w:r w:rsidRPr="00DD0C48">
              <w:rPr>
                <w:rFonts w:ascii="Arial" w:hAnsi="Arial" w:cs="Arial"/>
                <w:sz w:val="20"/>
                <w:szCs w:val="20"/>
              </w:rPr>
              <w:t>Connect and structure the day</w:t>
            </w:r>
          </w:p>
          <w:p w:rsidR="005B1054" w:rsidRPr="00DD0C48" w:rsidRDefault="005B1054" w:rsidP="009213E6">
            <w:pPr>
              <w:pStyle w:val="ListParagraph"/>
              <w:numPr>
                <w:ilvl w:val="0"/>
                <w:numId w:val="3"/>
              </w:numPr>
              <w:tabs>
                <w:tab w:val="left" w:pos="8550"/>
              </w:tabs>
              <w:ind w:left="252" w:hanging="180"/>
              <w:rPr>
                <w:rFonts w:ascii="Arial" w:hAnsi="Arial" w:cs="Arial"/>
                <w:sz w:val="20"/>
                <w:szCs w:val="20"/>
              </w:rPr>
            </w:pPr>
            <w:r w:rsidRPr="00DD0C48">
              <w:rPr>
                <w:rFonts w:ascii="Arial" w:hAnsi="Arial" w:cs="Arial"/>
                <w:sz w:val="20"/>
                <w:szCs w:val="20"/>
              </w:rPr>
              <w:t>This Module gets into important protocols for looking at student work and it will be important to stay on track and document learning of the group.</w:t>
            </w:r>
          </w:p>
          <w:p w:rsidR="005B1054" w:rsidRPr="00DD0C48" w:rsidRDefault="005B1054" w:rsidP="009213E6">
            <w:pPr>
              <w:pStyle w:val="ListParagraph"/>
              <w:tabs>
                <w:tab w:val="left" w:pos="8550"/>
              </w:tabs>
              <w:ind w:left="252"/>
              <w:rPr>
                <w:rFonts w:ascii="Arial" w:hAnsi="Arial" w:cs="Arial"/>
                <w:sz w:val="20"/>
                <w:szCs w:val="20"/>
              </w:rPr>
            </w:pPr>
            <w:r w:rsidRPr="00DD0C48">
              <w:rPr>
                <w:rFonts w:ascii="Arial" w:hAnsi="Arial" w:cs="Arial"/>
                <w:sz w:val="20"/>
                <w:szCs w:val="20"/>
              </w:rPr>
              <w:t xml:space="preserve"> </w:t>
            </w:r>
          </w:p>
        </w:tc>
        <w:tc>
          <w:tcPr>
            <w:tcW w:w="1203" w:type="dxa"/>
            <w:gridSpan w:val="2"/>
          </w:tcPr>
          <w:p w:rsidR="005B1054" w:rsidRPr="004273FC" w:rsidRDefault="005B1054" w:rsidP="009213E6">
            <w:pPr>
              <w:tabs>
                <w:tab w:val="left" w:pos="8550"/>
              </w:tabs>
              <w:ind w:right="342"/>
              <w:rPr>
                <w:rFonts w:asciiTheme="majorHAnsi" w:hAnsiTheme="majorHAnsi"/>
                <w:sz w:val="20"/>
                <w:szCs w:val="20"/>
              </w:rPr>
            </w:pPr>
          </w:p>
        </w:tc>
      </w:tr>
      <w:tr w:rsidR="005B1054" w:rsidRPr="004273FC" w:rsidTr="009213E6">
        <w:trPr>
          <w:trHeight w:val="1340"/>
        </w:trPr>
        <w:tc>
          <w:tcPr>
            <w:tcW w:w="969" w:type="dxa"/>
            <w:shd w:val="clear" w:color="auto" w:fill="FFFF99"/>
          </w:tcPr>
          <w:p w:rsidR="005B1054" w:rsidRPr="00DD0C48" w:rsidRDefault="005B1054" w:rsidP="009213E6">
            <w:pPr>
              <w:tabs>
                <w:tab w:val="left" w:pos="8550"/>
              </w:tabs>
              <w:rPr>
                <w:rFonts w:ascii="Arial" w:hAnsi="Arial" w:cs="Arial"/>
                <w:b/>
                <w:sz w:val="20"/>
                <w:szCs w:val="20"/>
              </w:rPr>
            </w:pPr>
            <w:r w:rsidRPr="00DD0C48">
              <w:rPr>
                <w:rFonts w:ascii="Arial" w:hAnsi="Arial" w:cs="Arial"/>
                <w:b/>
                <w:sz w:val="20"/>
                <w:szCs w:val="20"/>
              </w:rPr>
              <w:t>9:15</w:t>
            </w:r>
          </w:p>
          <w:p w:rsidR="005B1054" w:rsidRPr="00DD0C48" w:rsidRDefault="005B1054" w:rsidP="009213E6">
            <w:pPr>
              <w:tabs>
                <w:tab w:val="left" w:pos="8550"/>
              </w:tabs>
              <w:rPr>
                <w:rFonts w:ascii="Arial" w:hAnsi="Arial" w:cs="Arial"/>
                <w:b/>
                <w:sz w:val="20"/>
                <w:szCs w:val="20"/>
              </w:rPr>
            </w:pPr>
          </w:p>
        </w:tc>
        <w:tc>
          <w:tcPr>
            <w:tcW w:w="1520" w:type="dxa"/>
          </w:tcPr>
          <w:p w:rsidR="005B1054" w:rsidRPr="00DD0C48" w:rsidRDefault="005B1054" w:rsidP="009213E6">
            <w:pPr>
              <w:tabs>
                <w:tab w:val="left" w:pos="8550"/>
              </w:tabs>
              <w:rPr>
                <w:rFonts w:ascii="Arial" w:hAnsi="Arial" w:cs="Arial"/>
                <w:sz w:val="20"/>
                <w:szCs w:val="20"/>
              </w:rPr>
            </w:pPr>
            <w:r w:rsidRPr="00DD0C48">
              <w:rPr>
                <w:rFonts w:ascii="Arial" w:hAnsi="Arial" w:cs="Arial"/>
                <w:sz w:val="20"/>
                <w:szCs w:val="20"/>
              </w:rPr>
              <w:t>Climate of an Effective PLC</w:t>
            </w:r>
          </w:p>
        </w:tc>
        <w:tc>
          <w:tcPr>
            <w:tcW w:w="5679" w:type="dxa"/>
          </w:tcPr>
          <w:p w:rsidR="005B1054" w:rsidRPr="00DD0C48" w:rsidRDefault="005B1054" w:rsidP="009213E6">
            <w:pPr>
              <w:pStyle w:val="ListParagraph"/>
              <w:numPr>
                <w:ilvl w:val="0"/>
                <w:numId w:val="18"/>
              </w:numPr>
              <w:ind w:left="211" w:hanging="180"/>
              <w:rPr>
                <w:rFonts w:ascii="Arial" w:hAnsi="Arial" w:cs="Arial"/>
                <w:b/>
                <w:sz w:val="20"/>
                <w:szCs w:val="20"/>
              </w:rPr>
            </w:pPr>
            <w:r w:rsidRPr="00DD0C48">
              <w:rPr>
                <w:rFonts w:ascii="Arial" w:hAnsi="Arial" w:cs="Arial"/>
                <w:sz w:val="20"/>
                <w:szCs w:val="20"/>
              </w:rPr>
              <w:t xml:space="preserve">The work of the PLC will be to work through the habits of reflective practice, but to also create an atmosphere of shared practice.  Ask the group what they think of when they hear “shared practice”. List ideas on chart paper. Some summarizations are listed below: </w:t>
            </w:r>
          </w:p>
          <w:p w:rsidR="005B1054" w:rsidRPr="00DD0C48" w:rsidRDefault="005B1054" w:rsidP="009213E6">
            <w:pPr>
              <w:pStyle w:val="ListParagraph"/>
              <w:numPr>
                <w:ilvl w:val="1"/>
                <w:numId w:val="18"/>
              </w:numPr>
              <w:ind w:left="751" w:hanging="270"/>
              <w:rPr>
                <w:rFonts w:ascii="Arial" w:hAnsi="Arial" w:cs="Arial"/>
                <w:b/>
                <w:sz w:val="20"/>
                <w:szCs w:val="20"/>
              </w:rPr>
            </w:pPr>
            <w:r w:rsidRPr="00DD0C48">
              <w:rPr>
                <w:rFonts w:ascii="Arial" w:hAnsi="Arial" w:cs="Arial"/>
                <w:sz w:val="20"/>
                <w:szCs w:val="20"/>
              </w:rPr>
              <w:t xml:space="preserve">Shared practice is practice through which teachers can observe fellow teachers’ pedagogy in a collegial manner as opposed to an evaluative context. </w:t>
            </w:r>
          </w:p>
          <w:p w:rsidR="005B1054" w:rsidRPr="00DD0C48" w:rsidRDefault="005B1054" w:rsidP="009213E6">
            <w:pPr>
              <w:pStyle w:val="ListParagraph"/>
              <w:numPr>
                <w:ilvl w:val="1"/>
                <w:numId w:val="18"/>
              </w:numPr>
              <w:ind w:left="751" w:hanging="270"/>
              <w:rPr>
                <w:rFonts w:ascii="Arial" w:hAnsi="Arial" w:cs="Arial"/>
                <w:b/>
                <w:sz w:val="20"/>
                <w:szCs w:val="20"/>
              </w:rPr>
            </w:pPr>
            <w:r w:rsidRPr="00DD0C48">
              <w:rPr>
                <w:rFonts w:ascii="Arial" w:hAnsi="Arial" w:cs="Arial"/>
                <w:sz w:val="20"/>
                <w:szCs w:val="20"/>
              </w:rPr>
              <w:t xml:space="preserve">To promote sharing of practice requires developing a climate where teachers open their doors willingly for colleagues to observe classrooms and provide feedback as they “de-privatize” their work. </w:t>
            </w:r>
          </w:p>
          <w:p w:rsidR="005B1054" w:rsidRPr="00DD0C48" w:rsidRDefault="005B1054" w:rsidP="009213E6">
            <w:pPr>
              <w:pStyle w:val="ListParagraph"/>
              <w:numPr>
                <w:ilvl w:val="1"/>
                <w:numId w:val="18"/>
              </w:numPr>
              <w:ind w:left="751" w:hanging="270"/>
              <w:rPr>
                <w:rFonts w:ascii="Arial" w:hAnsi="Arial" w:cs="Arial"/>
                <w:b/>
                <w:sz w:val="20"/>
                <w:szCs w:val="20"/>
              </w:rPr>
            </w:pPr>
            <w:r w:rsidRPr="00DD0C48">
              <w:rPr>
                <w:rFonts w:ascii="Arial" w:hAnsi="Arial" w:cs="Arial"/>
                <w:sz w:val="20"/>
                <w:szCs w:val="20"/>
              </w:rPr>
              <w:t xml:space="preserve">They are also willing to take risks and unafraid to make mistakes or to learn from one another. </w:t>
            </w:r>
          </w:p>
          <w:p w:rsidR="005B1054" w:rsidRPr="00DD0C48" w:rsidRDefault="005B1054" w:rsidP="009213E6">
            <w:pPr>
              <w:pStyle w:val="ListParagraph"/>
              <w:numPr>
                <w:ilvl w:val="0"/>
                <w:numId w:val="18"/>
              </w:numPr>
              <w:ind w:left="211" w:hanging="180"/>
              <w:rPr>
                <w:rFonts w:ascii="Arial" w:hAnsi="Arial" w:cs="Arial"/>
                <w:b/>
                <w:sz w:val="20"/>
                <w:szCs w:val="20"/>
              </w:rPr>
            </w:pPr>
            <w:r w:rsidRPr="00DD0C48">
              <w:rPr>
                <w:rFonts w:ascii="Arial" w:hAnsi="Arial" w:cs="Arial"/>
                <w:sz w:val="20"/>
                <w:szCs w:val="20"/>
              </w:rPr>
              <w:t xml:space="preserve">See if some major themes are evident from participants’ responses. Identify the big take-aways of shared practice and ask that the group keep the concept in mind as they move forward in the work. </w:t>
            </w:r>
          </w:p>
          <w:p w:rsidR="005B1054" w:rsidRPr="00DD0C48" w:rsidRDefault="005B1054" w:rsidP="009213E6">
            <w:pPr>
              <w:pStyle w:val="ListParagraph"/>
              <w:numPr>
                <w:ilvl w:val="0"/>
                <w:numId w:val="18"/>
              </w:numPr>
              <w:ind w:left="211" w:hanging="180"/>
              <w:rPr>
                <w:rFonts w:ascii="Arial" w:hAnsi="Arial" w:cs="Arial"/>
                <w:b/>
                <w:sz w:val="20"/>
                <w:szCs w:val="20"/>
              </w:rPr>
            </w:pPr>
            <w:r w:rsidRPr="00DD0C48">
              <w:rPr>
                <w:rFonts w:ascii="Arial" w:hAnsi="Arial" w:cs="Arial"/>
                <w:sz w:val="20"/>
                <w:szCs w:val="20"/>
              </w:rPr>
              <w:t xml:space="preserve">Remind the group that building a collaborative climate is important for shared practice, but is also a complex process that requires time, patience, and reflection. Ask the group what elements help to build a collaborative climate. List ideas. Facilitate the discussion to ensure each voice is heard. Share the elements &amp; staff-wide beliefs/behaviors from Module 4, Page 5 as necessary.  </w:t>
            </w:r>
          </w:p>
          <w:p w:rsidR="005B1054" w:rsidRPr="00DD0C48" w:rsidRDefault="005B1054" w:rsidP="009213E6">
            <w:pPr>
              <w:pStyle w:val="ListParagraph"/>
              <w:numPr>
                <w:ilvl w:val="1"/>
                <w:numId w:val="18"/>
              </w:numPr>
              <w:ind w:left="751" w:hanging="270"/>
              <w:rPr>
                <w:rFonts w:ascii="Arial" w:hAnsi="Arial" w:cs="Arial"/>
                <w:b/>
                <w:sz w:val="20"/>
                <w:szCs w:val="20"/>
              </w:rPr>
            </w:pPr>
            <w:r w:rsidRPr="00DD0C48">
              <w:rPr>
                <w:rFonts w:ascii="Arial" w:hAnsi="Arial" w:cs="Arial"/>
                <w:sz w:val="20"/>
                <w:szCs w:val="20"/>
              </w:rPr>
              <w:t xml:space="preserve">Sensitivity </w:t>
            </w:r>
          </w:p>
          <w:p w:rsidR="005B1054" w:rsidRPr="00DD0C48" w:rsidRDefault="005B1054" w:rsidP="009213E6">
            <w:pPr>
              <w:pStyle w:val="ListParagraph"/>
              <w:numPr>
                <w:ilvl w:val="1"/>
                <w:numId w:val="18"/>
              </w:numPr>
              <w:ind w:left="751" w:hanging="270"/>
              <w:rPr>
                <w:rFonts w:ascii="Arial" w:hAnsi="Arial" w:cs="Arial"/>
                <w:sz w:val="20"/>
                <w:szCs w:val="20"/>
              </w:rPr>
            </w:pPr>
            <w:r w:rsidRPr="00DD0C48">
              <w:rPr>
                <w:rFonts w:ascii="Arial" w:hAnsi="Arial" w:cs="Arial"/>
                <w:sz w:val="20"/>
                <w:szCs w:val="20"/>
              </w:rPr>
              <w:t>Norms</w:t>
            </w:r>
          </w:p>
          <w:p w:rsidR="005B1054" w:rsidRPr="00DD0C48" w:rsidRDefault="005B1054" w:rsidP="009213E6">
            <w:pPr>
              <w:pStyle w:val="ListParagraph"/>
              <w:numPr>
                <w:ilvl w:val="1"/>
                <w:numId w:val="18"/>
              </w:numPr>
              <w:ind w:left="751" w:hanging="270"/>
              <w:rPr>
                <w:rFonts w:ascii="Arial" w:hAnsi="Arial" w:cs="Arial"/>
                <w:sz w:val="20"/>
                <w:szCs w:val="20"/>
              </w:rPr>
            </w:pPr>
            <w:r w:rsidRPr="00DD0C48">
              <w:rPr>
                <w:rFonts w:ascii="Arial" w:hAnsi="Arial" w:cs="Arial"/>
                <w:sz w:val="20"/>
                <w:szCs w:val="20"/>
              </w:rPr>
              <w:t>Honesty</w:t>
            </w:r>
          </w:p>
          <w:p w:rsidR="005B1054" w:rsidRPr="00DD0C48" w:rsidRDefault="005B1054" w:rsidP="009213E6">
            <w:pPr>
              <w:pStyle w:val="ListParagraph"/>
              <w:numPr>
                <w:ilvl w:val="1"/>
                <w:numId w:val="18"/>
              </w:numPr>
              <w:ind w:left="751" w:hanging="270"/>
              <w:rPr>
                <w:rFonts w:ascii="Arial" w:hAnsi="Arial" w:cs="Arial"/>
                <w:sz w:val="20"/>
                <w:szCs w:val="20"/>
              </w:rPr>
            </w:pPr>
            <w:r w:rsidRPr="00DD0C48">
              <w:rPr>
                <w:rFonts w:ascii="Arial" w:hAnsi="Arial" w:cs="Arial"/>
                <w:sz w:val="20"/>
                <w:szCs w:val="20"/>
              </w:rPr>
              <w:lastRenderedPageBreak/>
              <w:t>Openness</w:t>
            </w:r>
          </w:p>
          <w:p w:rsidR="005B1054" w:rsidRPr="00DD0C48" w:rsidRDefault="005B1054" w:rsidP="009213E6">
            <w:pPr>
              <w:pStyle w:val="ListParagraph"/>
              <w:numPr>
                <w:ilvl w:val="1"/>
                <w:numId w:val="18"/>
              </w:numPr>
              <w:ind w:left="751" w:hanging="270"/>
              <w:rPr>
                <w:rFonts w:ascii="Arial" w:hAnsi="Arial" w:cs="Arial"/>
                <w:sz w:val="20"/>
                <w:szCs w:val="20"/>
              </w:rPr>
            </w:pPr>
            <w:r w:rsidRPr="00DD0C48">
              <w:rPr>
                <w:rFonts w:ascii="Arial" w:hAnsi="Arial" w:cs="Arial"/>
                <w:sz w:val="20"/>
                <w:szCs w:val="20"/>
              </w:rPr>
              <w:t>Reliability</w:t>
            </w:r>
          </w:p>
          <w:p w:rsidR="005B1054" w:rsidRPr="00DD0C48" w:rsidRDefault="005B1054" w:rsidP="009213E6">
            <w:pPr>
              <w:pStyle w:val="ListParagraph"/>
              <w:numPr>
                <w:ilvl w:val="1"/>
                <w:numId w:val="18"/>
              </w:numPr>
              <w:ind w:left="751" w:hanging="270"/>
              <w:rPr>
                <w:rFonts w:ascii="Arial" w:hAnsi="Arial" w:cs="Arial"/>
                <w:sz w:val="20"/>
                <w:szCs w:val="20"/>
              </w:rPr>
            </w:pPr>
            <w:r w:rsidRPr="00DD0C48">
              <w:rPr>
                <w:rFonts w:ascii="Arial" w:hAnsi="Arial" w:cs="Arial"/>
                <w:sz w:val="20"/>
                <w:szCs w:val="20"/>
              </w:rPr>
              <w:t xml:space="preserve">Mutual Respect </w:t>
            </w:r>
          </w:p>
          <w:p w:rsidR="005B1054" w:rsidRPr="00DD0C48" w:rsidRDefault="005B1054" w:rsidP="009213E6">
            <w:pPr>
              <w:pStyle w:val="ListParagraph"/>
              <w:numPr>
                <w:ilvl w:val="0"/>
                <w:numId w:val="18"/>
              </w:numPr>
              <w:ind w:left="211" w:hanging="180"/>
              <w:rPr>
                <w:rFonts w:ascii="Arial" w:hAnsi="Arial" w:cs="Arial"/>
                <w:sz w:val="20"/>
                <w:szCs w:val="20"/>
              </w:rPr>
            </w:pPr>
            <w:r w:rsidRPr="00DD0C48">
              <w:rPr>
                <w:rFonts w:ascii="Arial" w:hAnsi="Arial" w:cs="Arial"/>
                <w:sz w:val="20"/>
                <w:szCs w:val="20"/>
              </w:rPr>
              <w:t xml:space="preserve">Develop a list of team elements that the group will work to maintain as they develop a collaborative team environment. </w:t>
            </w:r>
          </w:p>
        </w:tc>
        <w:tc>
          <w:tcPr>
            <w:tcW w:w="1930" w:type="dxa"/>
          </w:tcPr>
          <w:p w:rsidR="005B1054" w:rsidRPr="00DD0C48" w:rsidRDefault="005B1054" w:rsidP="009213E6">
            <w:pPr>
              <w:pStyle w:val="ListParagraph"/>
              <w:numPr>
                <w:ilvl w:val="0"/>
                <w:numId w:val="4"/>
              </w:numPr>
              <w:tabs>
                <w:tab w:val="left" w:pos="8550"/>
              </w:tabs>
              <w:ind w:left="252" w:hanging="230"/>
              <w:rPr>
                <w:rFonts w:ascii="Arial" w:hAnsi="Arial" w:cs="Arial"/>
                <w:sz w:val="20"/>
                <w:szCs w:val="20"/>
              </w:rPr>
            </w:pPr>
          </w:p>
        </w:tc>
        <w:tc>
          <w:tcPr>
            <w:tcW w:w="2790" w:type="dxa"/>
          </w:tcPr>
          <w:p w:rsidR="005B1054" w:rsidRPr="00DD0C48" w:rsidRDefault="005B1054" w:rsidP="009213E6">
            <w:pPr>
              <w:pStyle w:val="ListParagraph"/>
              <w:numPr>
                <w:ilvl w:val="0"/>
                <w:numId w:val="4"/>
              </w:numPr>
              <w:ind w:left="252" w:hanging="180"/>
              <w:rPr>
                <w:rFonts w:ascii="Arial" w:hAnsi="Arial" w:cs="Arial"/>
                <w:b/>
                <w:sz w:val="20"/>
                <w:szCs w:val="20"/>
              </w:rPr>
            </w:pPr>
            <w:r w:rsidRPr="00DD0C48">
              <w:rPr>
                <w:rFonts w:ascii="Arial" w:hAnsi="Arial" w:cs="Arial"/>
                <w:sz w:val="20"/>
                <w:szCs w:val="20"/>
              </w:rPr>
              <w:t xml:space="preserve">PLCs engage in reflective work in order to improve teaching and learning. The work of a PLC rests on continually looking at many forms of data in an effort to know how students are learning. </w:t>
            </w:r>
          </w:p>
          <w:p w:rsidR="005B1054" w:rsidRPr="00DD0C48" w:rsidRDefault="005B1054" w:rsidP="009213E6">
            <w:pPr>
              <w:pStyle w:val="ListParagraph"/>
              <w:numPr>
                <w:ilvl w:val="0"/>
                <w:numId w:val="4"/>
              </w:numPr>
              <w:ind w:left="252" w:hanging="180"/>
              <w:rPr>
                <w:rFonts w:ascii="Arial" w:hAnsi="Arial" w:cs="Arial"/>
                <w:b/>
                <w:sz w:val="20"/>
                <w:szCs w:val="20"/>
              </w:rPr>
            </w:pPr>
            <w:r w:rsidRPr="00DD0C48">
              <w:rPr>
                <w:rFonts w:ascii="Arial" w:hAnsi="Arial" w:cs="Arial"/>
                <w:sz w:val="20"/>
                <w:szCs w:val="20"/>
              </w:rPr>
              <w:t xml:space="preserve">Effective PLCs are always questioning their own practice. Five questions that will often drive conversation are: </w:t>
            </w:r>
          </w:p>
          <w:p w:rsidR="005B1054" w:rsidRPr="00DD0C48" w:rsidRDefault="005B1054" w:rsidP="009213E6">
            <w:pPr>
              <w:pStyle w:val="ListParagraph"/>
              <w:numPr>
                <w:ilvl w:val="1"/>
                <w:numId w:val="18"/>
              </w:numPr>
              <w:ind w:left="612" w:hanging="270"/>
              <w:rPr>
                <w:rFonts w:ascii="Arial" w:hAnsi="Arial" w:cs="Arial"/>
                <w:b/>
                <w:sz w:val="20"/>
                <w:szCs w:val="20"/>
              </w:rPr>
            </w:pPr>
            <w:r w:rsidRPr="00DD0C48">
              <w:rPr>
                <w:rFonts w:ascii="Arial" w:hAnsi="Arial" w:cs="Arial"/>
                <w:sz w:val="20"/>
                <w:szCs w:val="20"/>
              </w:rPr>
              <w:t>What are we teaching? Why are we teaching it? How are we teaching it? How do we know our students are “getting” it? How do our students know they are “getting” it?</w:t>
            </w:r>
          </w:p>
          <w:p w:rsidR="005B1054" w:rsidRPr="00DD0C48" w:rsidRDefault="005B1054" w:rsidP="009213E6">
            <w:pPr>
              <w:rPr>
                <w:rFonts w:ascii="Arial" w:hAnsi="Arial" w:cs="Arial"/>
                <w:b/>
                <w:sz w:val="20"/>
                <w:szCs w:val="20"/>
              </w:rPr>
            </w:pPr>
          </w:p>
        </w:tc>
        <w:tc>
          <w:tcPr>
            <w:tcW w:w="1203" w:type="dxa"/>
            <w:gridSpan w:val="2"/>
          </w:tcPr>
          <w:p w:rsidR="005B1054" w:rsidRDefault="005B1054" w:rsidP="009213E6">
            <w:pPr>
              <w:tabs>
                <w:tab w:val="left" w:pos="8550"/>
              </w:tabs>
              <w:ind w:right="342"/>
              <w:rPr>
                <w:rFonts w:asciiTheme="majorHAnsi" w:hAnsiTheme="majorHAnsi"/>
                <w:sz w:val="20"/>
                <w:szCs w:val="20"/>
              </w:rPr>
            </w:pPr>
          </w:p>
        </w:tc>
      </w:tr>
      <w:tr w:rsidR="005B1054" w:rsidRPr="004273FC" w:rsidTr="009213E6">
        <w:trPr>
          <w:trHeight w:val="1527"/>
        </w:trPr>
        <w:tc>
          <w:tcPr>
            <w:tcW w:w="969" w:type="dxa"/>
            <w:shd w:val="clear" w:color="auto" w:fill="FFFF99"/>
          </w:tcPr>
          <w:p w:rsidR="005B1054" w:rsidRPr="00DD0C48" w:rsidRDefault="005B1054" w:rsidP="009213E6">
            <w:pPr>
              <w:tabs>
                <w:tab w:val="left" w:pos="8550"/>
              </w:tabs>
              <w:rPr>
                <w:rFonts w:ascii="Arial" w:hAnsi="Arial" w:cs="Arial"/>
                <w:b/>
                <w:sz w:val="20"/>
                <w:szCs w:val="20"/>
              </w:rPr>
            </w:pPr>
            <w:r w:rsidRPr="00DD0C48">
              <w:rPr>
                <w:rFonts w:ascii="Arial" w:hAnsi="Arial" w:cs="Arial"/>
                <w:b/>
                <w:sz w:val="20"/>
                <w:szCs w:val="20"/>
              </w:rPr>
              <w:lastRenderedPageBreak/>
              <w:t>9:45</w:t>
            </w:r>
          </w:p>
          <w:p w:rsidR="005B1054" w:rsidRPr="00DD0C48" w:rsidRDefault="005B1054" w:rsidP="009213E6">
            <w:pPr>
              <w:tabs>
                <w:tab w:val="left" w:pos="8550"/>
              </w:tabs>
              <w:rPr>
                <w:rFonts w:ascii="Arial" w:hAnsi="Arial" w:cs="Arial"/>
                <w:b/>
                <w:sz w:val="20"/>
                <w:szCs w:val="20"/>
              </w:rPr>
            </w:pPr>
          </w:p>
        </w:tc>
        <w:tc>
          <w:tcPr>
            <w:tcW w:w="1520" w:type="dxa"/>
          </w:tcPr>
          <w:p w:rsidR="005B1054" w:rsidRPr="00DD0C48" w:rsidRDefault="005B1054" w:rsidP="009213E6">
            <w:pPr>
              <w:tabs>
                <w:tab w:val="left" w:pos="8550"/>
              </w:tabs>
              <w:rPr>
                <w:rFonts w:ascii="Arial" w:hAnsi="Arial" w:cs="Arial"/>
                <w:sz w:val="20"/>
                <w:szCs w:val="20"/>
              </w:rPr>
            </w:pPr>
            <w:r w:rsidRPr="00DD0C48">
              <w:rPr>
                <w:rFonts w:ascii="Arial" w:hAnsi="Arial" w:cs="Arial"/>
                <w:sz w:val="20"/>
                <w:szCs w:val="20"/>
              </w:rPr>
              <w:t xml:space="preserve">Looking at Student Work (LASW) - Intro </w:t>
            </w:r>
          </w:p>
        </w:tc>
        <w:tc>
          <w:tcPr>
            <w:tcW w:w="5679" w:type="dxa"/>
          </w:tcPr>
          <w:p w:rsidR="005B1054" w:rsidRPr="00DD0C48" w:rsidRDefault="005B1054" w:rsidP="009213E6">
            <w:pPr>
              <w:pStyle w:val="ListParagraph"/>
              <w:widowControl w:val="0"/>
              <w:numPr>
                <w:ilvl w:val="0"/>
                <w:numId w:val="19"/>
              </w:numPr>
              <w:tabs>
                <w:tab w:val="left" w:pos="270"/>
              </w:tabs>
              <w:autoSpaceDE w:val="0"/>
              <w:autoSpaceDN w:val="0"/>
              <w:adjustRightInd w:val="0"/>
              <w:spacing w:line="243" w:lineRule="auto"/>
              <w:ind w:left="211" w:right="225" w:hanging="180"/>
              <w:rPr>
                <w:rFonts w:ascii="Arial" w:hAnsi="Arial" w:cs="Arial"/>
                <w:sz w:val="20"/>
                <w:szCs w:val="20"/>
              </w:rPr>
            </w:pPr>
            <w:r w:rsidRPr="00DD0C48">
              <w:rPr>
                <w:rFonts w:ascii="Arial" w:hAnsi="Arial" w:cs="Arial"/>
                <w:sz w:val="20"/>
                <w:szCs w:val="20"/>
              </w:rPr>
              <w:t xml:space="preserve">Introduce the group to the idea of LASW. </w:t>
            </w:r>
            <w:r w:rsidRPr="00DD0C48">
              <w:rPr>
                <w:rFonts w:ascii="Arial" w:hAnsi="Arial" w:cs="Arial"/>
                <w:sz w:val="20"/>
                <w:szCs w:val="20"/>
              </w:rPr>
              <w:tab/>
            </w:r>
          </w:p>
          <w:p w:rsidR="005B1054" w:rsidRPr="00DD0C48" w:rsidRDefault="005B1054" w:rsidP="009213E6">
            <w:pPr>
              <w:pStyle w:val="ListParagraph"/>
              <w:widowControl w:val="0"/>
              <w:numPr>
                <w:ilvl w:val="0"/>
                <w:numId w:val="19"/>
              </w:numPr>
              <w:tabs>
                <w:tab w:val="left" w:pos="270"/>
              </w:tabs>
              <w:autoSpaceDE w:val="0"/>
              <w:autoSpaceDN w:val="0"/>
              <w:adjustRightInd w:val="0"/>
              <w:spacing w:line="243" w:lineRule="auto"/>
              <w:ind w:left="211" w:right="225" w:hanging="180"/>
              <w:rPr>
                <w:rFonts w:ascii="Arial" w:hAnsi="Arial" w:cs="Arial"/>
                <w:sz w:val="20"/>
                <w:szCs w:val="20"/>
              </w:rPr>
            </w:pPr>
            <w:r w:rsidRPr="00DD0C48">
              <w:rPr>
                <w:rFonts w:ascii="Arial" w:hAnsi="Arial" w:cs="Arial"/>
                <w:sz w:val="20"/>
                <w:szCs w:val="20"/>
              </w:rPr>
              <w:t>Offer some benefits that teacher teams have noted of LASW</w:t>
            </w:r>
          </w:p>
          <w:p w:rsidR="005B1054" w:rsidRPr="00DD0C48" w:rsidRDefault="005B1054" w:rsidP="009213E6">
            <w:pPr>
              <w:pStyle w:val="ListParagraph"/>
              <w:widowControl w:val="0"/>
              <w:numPr>
                <w:ilvl w:val="1"/>
                <w:numId w:val="19"/>
              </w:numPr>
              <w:tabs>
                <w:tab w:val="left" w:pos="661"/>
              </w:tabs>
              <w:autoSpaceDE w:val="0"/>
              <w:autoSpaceDN w:val="0"/>
              <w:adjustRightInd w:val="0"/>
              <w:spacing w:line="243" w:lineRule="auto"/>
              <w:ind w:left="661" w:right="225" w:hanging="180"/>
              <w:rPr>
                <w:rFonts w:ascii="Arial" w:hAnsi="Arial" w:cs="Arial"/>
                <w:sz w:val="20"/>
                <w:szCs w:val="20"/>
              </w:rPr>
            </w:pPr>
            <w:r w:rsidRPr="00DD0C48">
              <w:rPr>
                <w:rFonts w:ascii="Arial" w:hAnsi="Arial" w:cs="Arial"/>
                <w:sz w:val="20"/>
                <w:szCs w:val="20"/>
              </w:rPr>
              <w:t xml:space="preserve">Comprehensive understanding of what students are able to do </w:t>
            </w:r>
          </w:p>
          <w:p w:rsidR="005B1054" w:rsidRPr="00DD0C48" w:rsidRDefault="005B1054" w:rsidP="009213E6">
            <w:pPr>
              <w:pStyle w:val="ListParagraph"/>
              <w:widowControl w:val="0"/>
              <w:numPr>
                <w:ilvl w:val="1"/>
                <w:numId w:val="19"/>
              </w:numPr>
              <w:tabs>
                <w:tab w:val="left" w:pos="661"/>
              </w:tabs>
              <w:autoSpaceDE w:val="0"/>
              <w:autoSpaceDN w:val="0"/>
              <w:adjustRightInd w:val="0"/>
              <w:spacing w:line="243" w:lineRule="auto"/>
              <w:ind w:left="661" w:right="225" w:hanging="180"/>
              <w:rPr>
                <w:rFonts w:ascii="Arial" w:hAnsi="Arial" w:cs="Arial"/>
                <w:sz w:val="20"/>
                <w:szCs w:val="20"/>
              </w:rPr>
            </w:pPr>
            <w:r w:rsidRPr="00DD0C48">
              <w:rPr>
                <w:rFonts w:ascii="Arial" w:hAnsi="Arial" w:cs="Arial"/>
                <w:sz w:val="20"/>
                <w:szCs w:val="20"/>
              </w:rPr>
              <w:t xml:space="preserve">Embedded PD into daily practice </w:t>
            </w:r>
          </w:p>
          <w:p w:rsidR="005B1054" w:rsidRPr="00DD0C48" w:rsidRDefault="005B1054" w:rsidP="009213E6">
            <w:pPr>
              <w:pStyle w:val="ListParagraph"/>
              <w:widowControl w:val="0"/>
              <w:numPr>
                <w:ilvl w:val="1"/>
                <w:numId w:val="19"/>
              </w:numPr>
              <w:tabs>
                <w:tab w:val="left" w:pos="661"/>
              </w:tabs>
              <w:autoSpaceDE w:val="0"/>
              <w:autoSpaceDN w:val="0"/>
              <w:adjustRightInd w:val="0"/>
              <w:spacing w:line="243" w:lineRule="auto"/>
              <w:ind w:left="661" w:right="225" w:hanging="180"/>
              <w:rPr>
                <w:rFonts w:ascii="Arial" w:hAnsi="Arial" w:cs="Arial"/>
                <w:sz w:val="20"/>
                <w:szCs w:val="20"/>
              </w:rPr>
            </w:pPr>
            <w:r w:rsidRPr="00DD0C48">
              <w:rPr>
                <w:rFonts w:ascii="Arial" w:hAnsi="Arial" w:cs="Arial"/>
                <w:sz w:val="20"/>
                <w:szCs w:val="20"/>
              </w:rPr>
              <w:t>Helps identify personal teaching challenges and goals which can be used in evaluation</w:t>
            </w:r>
          </w:p>
          <w:p w:rsidR="005B1054" w:rsidRPr="00DD0C48" w:rsidRDefault="005B1054" w:rsidP="009213E6">
            <w:pPr>
              <w:pStyle w:val="ListParagraph"/>
              <w:widowControl w:val="0"/>
              <w:numPr>
                <w:ilvl w:val="1"/>
                <w:numId w:val="19"/>
              </w:numPr>
              <w:tabs>
                <w:tab w:val="left" w:pos="661"/>
              </w:tabs>
              <w:autoSpaceDE w:val="0"/>
              <w:autoSpaceDN w:val="0"/>
              <w:adjustRightInd w:val="0"/>
              <w:spacing w:line="243" w:lineRule="auto"/>
              <w:ind w:left="661" w:right="225" w:hanging="180"/>
              <w:rPr>
                <w:rFonts w:ascii="Arial" w:hAnsi="Arial" w:cs="Arial"/>
                <w:sz w:val="20"/>
                <w:szCs w:val="20"/>
              </w:rPr>
            </w:pPr>
            <w:r w:rsidRPr="00DD0C48">
              <w:rPr>
                <w:rFonts w:ascii="Arial" w:hAnsi="Arial" w:cs="Arial"/>
                <w:sz w:val="20"/>
                <w:szCs w:val="20"/>
              </w:rPr>
              <w:t>Builds sense of community</w:t>
            </w:r>
          </w:p>
          <w:p w:rsidR="005B1054" w:rsidRPr="00DD0C48" w:rsidRDefault="005B1054" w:rsidP="009213E6">
            <w:pPr>
              <w:pStyle w:val="ListParagraph"/>
              <w:widowControl w:val="0"/>
              <w:numPr>
                <w:ilvl w:val="1"/>
                <w:numId w:val="19"/>
              </w:numPr>
              <w:tabs>
                <w:tab w:val="left" w:pos="661"/>
              </w:tabs>
              <w:autoSpaceDE w:val="0"/>
              <w:autoSpaceDN w:val="0"/>
              <w:adjustRightInd w:val="0"/>
              <w:spacing w:line="243" w:lineRule="auto"/>
              <w:ind w:left="661" w:right="225" w:hanging="180"/>
              <w:rPr>
                <w:rFonts w:ascii="Arial" w:hAnsi="Arial" w:cs="Arial"/>
                <w:sz w:val="20"/>
                <w:szCs w:val="20"/>
              </w:rPr>
            </w:pPr>
            <w:r w:rsidRPr="00DD0C48">
              <w:rPr>
                <w:rFonts w:ascii="Arial" w:hAnsi="Arial" w:cs="Arial"/>
                <w:sz w:val="20"/>
                <w:szCs w:val="20"/>
              </w:rPr>
              <w:t>Builds culture to assess quality and rigor of teacher work</w:t>
            </w:r>
          </w:p>
          <w:p w:rsidR="005B1054" w:rsidRPr="00DD0C48" w:rsidRDefault="005B1054" w:rsidP="009213E6">
            <w:pPr>
              <w:pStyle w:val="ListParagraph"/>
              <w:widowControl w:val="0"/>
              <w:numPr>
                <w:ilvl w:val="1"/>
                <w:numId w:val="19"/>
              </w:numPr>
              <w:tabs>
                <w:tab w:val="left" w:pos="661"/>
              </w:tabs>
              <w:autoSpaceDE w:val="0"/>
              <w:autoSpaceDN w:val="0"/>
              <w:adjustRightInd w:val="0"/>
              <w:spacing w:line="243" w:lineRule="auto"/>
              <w:ind w:left="661" w:right="225" w:hanging="180"/>
              <w:rPr>
                <w:rFonts w:ascii="Arial" w:hAnsi="Arial" w:cs="Arial"/>
                <w:sz w:val="20"/>
                <w:szCs w:val="20"/>
              </w:rPr>
            </w:pPr>
            <w:r w:rsidRPr="00DD0C48">
              <w:rPr>
                <w:rFonts w:ascii="Arial" w:hAnsi="Arial" w:cs="Arial"/>
                <w:sz w:val="20"/>
                <w:szCs w:val="20"/>
              </w:rPr>
              <w:t xml:space="preserve">Develops shared (and public) criteria of quality student work </w:t>
            </w:r>
          </w:p>
          <w:p w:rsidR="005B1054" w:rsidRPr="00DD0C48" w:rsidRDefault="005B1054" w:rsidP="009213E6">
            <w:pPr>
              <w:pStyle w:val="ListParagraph"/>
              <w:widowControl w:val="0"/>
              <w:numPr>
                <w:ilvl w:val="0"/>
                <w:numId w:val="19"/>
              </w:numPr>
              <w:tabs>
                <w:tab w:val="left" w:pos="270"/>
              </w:tabs>
              <w:autoSpaceDE w:val="0"/>
              <w:autoSpaceDN w:val="0"/>
              <w:adjustRightInd w:val="0"/>
              <w:spacing w:line="243" w:lineRule="auto"/>
              <w:ind w:left="211" w:right="225" w:hanging="180"/>
              <w:rPr>
                <w:rFonts w:ascii="Arial" w:hAnsi="Arial" w:cs="Arial"/>
                <w:sz w:val="20"/>
                <w:szCs w:val="20"/>
              </w:rPr>
            </w:pPr>
            <w:r w:rsidRPr="00DD0C48">
              <w:rPr>
                <w:rFonts w:ascii="Arial" w:hAnsi="Arial" w:cs="Arial"/>
                <w:sz w:val="20"/>
                <w:szCs w:val="20"/>
              </w:rPr>
              <w:t xml:space="preserve">Also introduce Looking at Teacher Work. This is a different entry point to conversation where a teacher can bring a question about his work to the team. For instance, a presenter may share an assessment, project or lesson for feedback. </w:t>
            </w:r>
          </w:p>
        </w:tc>
        <w:tc>
          <w:tcPr>
            <w:tcW w:w="1930" w:type="dxa"/>
          </w:tcPr>
          <w:p w:rsidR="005B1054" w:rsidRPr="00DD0C48" w:rsidRDefault="005B1054" w:rsidP="009213E6">
            <w:pPr>
              <w:pStyle w:val="ListParagraph"/>
              <w:tabs>
                <w:tab w:val="left" w:pos="8550"/>
              </w:tabs>
              <w:ind w:left="252"/>
              <w:rPr>
                <w:rFonts w:ascii="Arial" w:hAnsi="Arial" w:cs="Arial"/>
                <w:sz w:val="20"/>
                <w:szCs w:val="20"/>
              </w:rPr>
            </w:pPr>
          </w:p>
        </w:tc>
        <w:tc>
          <w:tcPr>
            <w:tcW w:w="2790" w:type="dxa"/>
          </w:tcPr>
          <w:p w:rsidR="005B1054" w:rsidRPr="00DD0C48" w:rsidRDefault="005B1054" w:rsidP="009213E6">
            <w:pPr>
              <w:pStyle w:val="ListParagraph"/>
              <w:widowControl w:val="0"/>
              <w:numPr>
                <w:ilvl w:val="1"/>
                <w:numId w:val="20"/>
              </w:numPr>
              <w:tabs>
                <w:tab w:val="left" w:pos="162"/>
              </w:tabs>
              <w:autoSpaceDE w:val="0"/>
              <w:autoSpaceDN w:val="0"/>
              <w:adjustRightInd w:val="0"/>
              <w:ind w:left="162" w:right="225" w:hanging="252"/>
              <w:rPr>
                <w:rFonts w:ascii="Arial" w:hAnsi="Arial" w:cs="Arial"/>
                <w:sz w:val="20"/>
                <w:szCs w:val="20"/>
              </w:rPr>
            </w:pPr>
            <w:r w:rsidRPr="00DD0C48">
              <w:rPr>
                <w:rFonts w:ascii="Arial" w:hAnsi="Arial" w:cs="Arial"/>
                <w:sz w:val="20"/>
                <w:szCs w:val="20"/>
              </w:rPr>
              <w:t xml:space="preserve">Student work is one of the most authentic data sources to inform teachers’ decisions. </w:t>
            </w:r>
          </w:p>
          <w:p w:rsidR="005B1054" w:rsidRPr="00DD0C48" w:rsidRDefault="005B1054" w:rsidP="009213E6">
            <w:pPr>
              <w:pStyle w:val="ListParagraph"/>
              <w:widowControl w:val="0"/>
              <w:numPr>
                <w:ilvl w:val="1"/>
                <w:numId w:val="20"/>
              </w:numPr>
              <w:tabs>
                <w:tab w:val="left" w:pos="162"/>
              </w:tabs>
              <w:autoSpaceDE w:val="0"/>
              <w:autoSpaceDN w:val="0"/>
              <w:adjustRightInd w:val="0"/>
              <w:ind w:left="162" w:right="225" w:hanging="252"/>
              <w:rPr>
                <w:rFonts w:ascii="Arial" w:hAnsi="Arial" w:cs="Arial"/>
                <w:sz w:val="20"/>
                <w:szCs w:val="20"/>
              </w:rPr>
            </w:pPr>
            <w:r w:rsidRPr="00DD0C48">
              <w:rPr>
                <w:rFonts w:ascii="Arial" w:hAnsi="Arial" w:cs="Arial"/>
                <w:sz w:val="20"/>
                <w:szCs w:val="20"/>
              </w:rPr>
              <w:t xml:space="preserve">Looking collaboratively at student work allows teachers to deeply think about dilemmas of practice. </w:t>
            </w:r>
          </w:p>
          <w:p w:rsidR="005B1054" w:rsidRPr="00DD0C48" w:rsidRDefault="005B1054" w:rsidP="009213E6">
            <w:pPr>
              <w:pStyle w:val="ListParagraph"/>
              <w:widowControl w:val="0"/>
              <w:numPr>
                <w:ilvl w:val="1"/>
                <w:numId w:val="20"/>
              </w:numPr>
              <w:tabs>
                <w:tab w:val="left" w:pos="162"/>
              </w:tabs>
              <w:autoSpaceDE w:val="0"/>
              <w:autoSpaceDN w:val="0"/>
              <w:adjustRightInd w:val="0"/>
              <w:ind w:left="162" w:right="225" w:hanging="252"/>
              <w:rPr>
                <w:rFonts w:ascii="Arial" w:hAnsi="Arial" w:cs="Arial"/>
                <w:sz w:val="20"/>
                <w:szCs w:val="20"/>
              </w:rPr>
            </w:pPr>
            <w:r w:rsidRPr="00DD0C48">
              <w:rPr>
                <w:rFonts w:ascii="Arial" w:hAnsi="Arial" w:cs="Arial"/>
                <w:sz w:val="20"/>
                <w:szCs w:val="20"/>
              </w:rPr>
              <w:t>Work of children and adults in school should be public.</w:t>
            </w:r>
          </w:p>
          <w:p w:rsidR="005B1054" w:rsidRPr="00DD0C48" w:rsidRDefault="005B1054" w:rsidP="009213E6">
            <w:pPr>
              <w:pStyle w:val="ListParagraph"/>
              <w:widowControl w:val="0"/>
              <w:numPr>
                <w:ilvl w:val="1"/>
                <w:numId w:val="20"/>
              </w:numPr>
              <w:tabs>
                <w:tab w:val="left" w:pos="162"/>
              </w:tabs>
              <w:autoSpaceDE w:val="0"/>
              <w:autoSpaceDN w:val="0"/>
              <w:adjustRightInd w:val="0"/>
              <w:ind w:left="162" w:right="225" w:hanging="252"/>
              <w:rPr>
                <w:rFonts w:ascii="Arial" w:hAnsi="Arial" w:cs="Arial"/>
                <w:sz w:val="20"/>
                <w:szCs w:val="20"/>
              </w:rPr>
            </w:pPr>
            <w:r w:rsidRPr="00DD0C48">
              <w:rPr>
                <w:rFonts w:ascii="Arial" w:hAnsi="Arial" w:cs="Arial"/>
                <w:sz w:val="20"/>
                <w:szCs w:val="20"/>
              </w:rPr>
              <w:t xml:space="preserve">LASW must be connected to serious changes in curriculum, instruction, and professional development. </w:t>
            </w:r>
          </w:p>
          <w:p w:rsidR="005B1054" w:rsidRPr="00DD0C48" w:rsidRDefault="005B1054" w:rsidP="009213E6">
            <w:pPr>
              <w:pStyle w:val="ListParagraph"/>
              <w:tabs>
                <w:tab w:val="left" w:pos="8550"/>
              </w:tabs>
              <w:ind w:left="252"/>
              <w:rPr>
                <w:rFonts w:ascii="Arial" w:hAnsi="Arial" w:cs="Arial"/>
                <w:sz w:val="20"/>
                <w:szCs w:val="20"/>
              </w:rPr>
            </w:pPr>
          </w:p>
        </w:tc>
        <w:tc>
          <w:tcPr>
            <w:tcW w:w="1203" w:type="dxa"/>
            <w:gridSpan w:val="2"/>
          </w:tcPr>
          <w:p w:rsidR="005B1054" w:rsidRDefault="005B1054" w:rsidP="009213E6">
            <w:pPr>
              <w:tabs>
                <w:tab w:val="left" w:pos="8550"/>
              </w:tabs>
              <w:ind w:right="342"/>
              <w:rPr>
                <w:rFonts w:asciiTheme="majorHAnsi" w:hAnsiTheme="majorHAnsi"/>
                <w:sz w:val="20"/>
                <w:szCs w:val="20"/>
              </w:rPr>
            </w:pPr>
          </w:p>
        </w:tc>
      </w:tr>
      <w:tr w:rsidR="005B1054" w:rsidRPr="004273FC" w:rsidTr="009213E6">
        <w:trPr>
          <w:trHeight w:val="138"/>
        </w:trPr>
        <w:tc>
          <w:tcPr>
            <w:tcW w:w="969" w:type="dxa"/>
            <w:shd w:val="clear" w:color="auto" w:fill="FFFF99"/>
          </w:tcPr>
          <w:p w:rsidR="005B1054" w:rsidRPr="00DD0C48" w:rsidRDefault="005B1054" w:rsidP="009213E6">
            <w:pPr>
              <w:tabs>
                <w:tab w:val="left" w:pos="8550"/>
              </w:tabs>
              <w:rPr>
                <w:rFonts w:ascii="Arial" w:hAnsi="Arial" w:cs="Arial"/>
                <w:b/>
                <w:sz w:val="20"/>
                <w:szCs w:val="20"/>
              </w:rPr>
            </w:pPr>
            <w:r w:rsidRPr="00DD0C48">
              <w:rPr>
                <w:rFonts w:ascii="Arial" w:hAnsi="Arial" w:cs="Arial"/>
                <w:b/>
                <w:sz w:val="20"/>
                <w:szCs w:val="20"/>
              </w:rPr>
              <w:t xml:space="preserve">9:55 </w:t>
            </w:r>
          </w:p>
          <w:p w:rsidR="005B1054" w:rsidRPr="00DD0C48" w:rsidRDefault="005B1054" w:rsidP="009213E6">
            <w:pPr>
              <w:tabs>
                <w:tab w:val="left" w:pos="8550"/>
              </w:tabs>
              <w:rPr>
                <w:rFonts w:ascii="Arial" w:hAnsi="Arial" w:cs="Arial"/>
                <w:b/>
                <w:sz w:val="20"/>
                <w:szCs w:val="20"/>
              </w:rPr>
            </w:pPr>
          </w:p>
        </w:tc>
        <w:tc>
          <w:tcPr>
            <w:tcW w:w="1520" w:type="dxa"/>
          </w:tcPr>
          <w:p w:rsidR="005B1054" w:rsidRPr="00DD0C48" w:rsidRDefault="005B1054" w:rsidP="009213E6">
            <w:pPr>
              <w:tabs>
                <w:tab w:val="left" w:pos="8550"/>
              </w:tabs>
              <w:rPr>
                <w:rFonts w:ascii="Arial" w:hAnsi="Arial" w:cs="Arial"/>
                <w:sz w:val="20"/>
                <w:szCs w:val="20"/>
              </w:rPr>
            </w:pPr>
            <w:r w:rsidRPr="00DD0C48">
              <w:rPr>
                <w:rFonts w:ascii="Arial" w:hAnsi="Arial" w:cs="Arial"/>
                <w:sz w:val="20"/>
                <w:szCs w:val="20"/>
              </w:rPr>
              <w:t xml:space="preserve">Looking at Student Work: Protocols </w:t>
            </w:r>
          </w:p>
        </w:tc>
        <w:tc>
          <w:tcPr>
            <w:tcW w:w="5679" w:type="dxa"/>
          </w:tcPr>
          <w:p w:rsidR="005B1054" w:rsidRPr="00DD0C48" w:rsidRDefault="005B1054" w:rsidP="009213E6">
            <w:pPr>
              <w:pStyle w:val="ListParagraph"/>
              <w:numPr>
                <w:ilvl w:val="0"/>
                <w:numId w:val="21"/>
              </w:numPr>
              <w:spacing w:line="276" w:lineRule="auto"/>
              <w:ind w:left="211" w:hanging="180"/>
              <w:rPr>
                <w:rFonts w:ascii="Arial" w:hAnsi="Arial" w:cs="Arial"/>
                <w:b/>
                <w:sz w:val="20"/>
                <w:szCs w:val="20"/>
              </w:rPr>
            </w:pPr>
            <w:r w:rsidRPr="00DD0C48">
              <w:rPr>
                <w:rFonts w:ascii="Arial" w:hAnsi="Arial" w:cs="Arial"/>
                <w:sz w:val="20"/>
                <w:szCs w:val="20"/>
              </w:rPr>
              <w:t xml:space="preserve">Provide the chart of protocols to participants to review. </w:t>
            </w:r>
          </w:p>
          <w:p w:rsidR="005B1054" w:rsidRPr="00DD0C48" w:rsidRDefault="005B1054" w:rsidP="009213E6">
            <w:pPr>
              <w:pStyle w:val="ListParagraph"/>
              <w:numPr>
                <w:ilvl w:val="0"/>
                <w:numId w:val="21"/>
              </w:numPr>
              <w:spacing w:line="276" w:lineRule="auto"/>
              <w:ind w:left="211" w:hanging="180"/>
              <w:rPr>
                <w:rFonts w:ascii="Arial" w:hAnsi="Arial" w:cs="Arial"/>
                <w:b/>
                <w:sz w:val="20"/>
                <w:szCs w:val="20"/>
              </w:rPr>
            </w:pPr>
            <w:r w:rsidRPr="00DD0C48">
              <w:rPr>
                <w:rFonts w:ascii="Arial" w:hAnsi="Arial" w:cs="Arial"/>
                <w:sz w:val="20"/>
                <w:szCs w:val="20"/>
              </w:rPr>
              <w:t xml:space="preserve">Tell the group that today they will practice with the </w:t>
            </w:r>
            <w:hyperlink r:id="rId8" w:history="1">
              <w:r w:rsidRPr="00DD0C48">
                <w:rPr>
                  <w:rStyle w:val="Hyperlink"/>
                  <w:rFonts w:ascii="Arial" w:hAnsi="Arial" w:cs="Arial"/>
                  <w:sz w:val="20"/>
                  <w:szCs w:val="20"/>
                </w:rPr>
                <w:t>“Atlas Protocol”</w:t>
              </w:r>
            </w:hyperlink>
            <w:r w:rsidRPr="00DD0C48">
              <w:rPr>
                <w:rFonts w:ascii="Arial" w:hAnsi="Arial" w:cs="Arial"/>
                <w:sz w:val="20"/>
                <w:szCs w:val="20"/>
              </w:rPr>
              <w:t xml:space="preserve"> and </w:t>
            </w:r>
            <w:hyperlink r:id="rId9" w:history="1">
              <w:r w:rsidRPr="00DD0C48">
                <w:rPr>
                  <w:rStyle w:val="Hyperlink"/>
                  <w:rFonts w:ascii="Arial" w:hAnsi="Arial" w:cs="Arial"/>
                  <w:sz w:val="20"/>
                  <w:szCs w:val="20"/>
                </w:rPr>
                <w:t>“Tuning Protocol”</w:t>
              </w:r>
            </w:hyperlink>
            <w:r w:rsidRPr="00DD0C48">
              <w:rPr>
                <w:rFonts w:ascii="Arial" w:hAnsi="Arial" w:cs="Arial"/>
                <w:sz w:val="20"/>
                <w:szCs w:val="20"/>
              </w:rPr>
              <w:t xml:space="preserve">. This will just be a first effort with protocols and will be a practice on which the group will continue to build in the coming months. </w:t>
            </w:r>
          </w:p>
          <w:p w:rsidR="005B1054" w:rsidRPr="00DD0C48" w:rsidRDefault="005B1054" w:rsidP="009213E6">
            <w:pPr>
              <w:pStyle w:val="ListParagraph"/>
              <w:numPr>
                <w:ilvl w:val="0"/>
                <w:numId w:val="21"/>
              </w:numPr>
              <w:spacing w:line="276" w:lineRule="auto"/>
              <w:ind w:left="211" w:hanging="180"/>
              <w:rPr>
                <w:rFonts w:ascii="Arial" w:hAnsi="Arial" w:cs="Arial"/>
                <w:b/>
                <w:sz w:val="20"/>
                <w:szCs w:val="20"/>
              </w:rPr>
            </w:pPr>
            <w:r w:rsidRPr="00DD0C48">
              <w:rPr>
                <w:rFonts w:ascii="Arial" w:hAnsi="Arial" w:cs="Arial"/>
                <w:sz w:val="20"/>
                <w:szCs w:val="20"/>
              </w:rPr>
              <w:t xml:space="preserve">Remind the group that no protocol works well unless the presenter has a real question about their practice. The goal is not to look at work that we know is “good” but the protocols help to improve teaching and learning. </w:t>
            </w:r>
          </w:p>
          <w:p w:rsidR="005B1054" w:rsidRPr="00DD0C48" w:rsidRDefault="005B1054" w:rsidP="009213E6">
            <w:pPr>
              <w:pStyle w:val="ListParagraph"/>
              <w:numPr>
                <w:ilvl w:val="0"/>
                <w:numId w:val="21"/>
              </w:numPr>
              <w:spacing w:line="276" w:lineRule="auto"/>
              <w:ind w:left="211" w:hanging="180"/>
              <w:rPr>
                <w:rFonts w:ascii="Arial" w:hAnsi="Arial" w:cs="Arial"/>
                <w:b/>
                <w:sz w:val="20"/>
                <w:szCs w:val="20"/>
              </w:rPr>
            </w:pPr>
            <w:r w:rsidRPr="00DD0C48">
              <w:rPr>
                <w:rFonts w:ascii="Arial" w:hAnsi="Arial" w:cs="Arial"/>
                <w:sz w:val="20"/>
                <w:szCs w:val="20"/>
              </w:rPr>
              <w:t xml:space="preserve">Choosing the exact protocol is often determined by the question the presenter is asking and how much time is available. Today the Atlas protocol will help look at student </w:t>
            </w:r>
            <w:r w:rsidRPr="00DD0C48">
              <w:rPr>
                <w:rFonts w:ascii="Arial" w:hAnsi="Arial" w:cs="Arial"/>
                <w:sz w:val="20"/>
                <w:szCs w:val="20"/>
              </w:rPr>
              <w:lastRenderedPageBreak/>
              <w:t xml:space="preserve">learning while the Tuning protocol will dive deep into instructional practice.  </w:t>
            </w:r>
          </w:p>
          <w:p w:rsidR="005B1054" w:rsidRPr="00DD0C48" w:rsidRDefault="005B1054" w:rsidP="009213E6">
            <w:pPr>
              <w:pStyle w:val="ListParagraph"/>
              <w:numPr>
                <w:ilvl w:val="0"/>
                <w:numId w:val="21"/>
              </w:numPr>
              <w:spacing w:line="276" w:lineRule="auto"/>
              <w:ind w:left="211" w:hanging="180"/>
              <w:rPr>
                <w:rFonts w:ascii="Arial" w:hAnsi="Arial" w:cs="Arial"/>
                <w:sz w:val="20"/>
                <w:szCs w:val="20"/>
              </w:rPr>
            </w:pPr>
            <w:r w:rsidRPr="00DD0C48">
              <w:rPr>
                <w:rFonts w:ascii="Arial" w:hAnsi="Arial" w:cs="Arial"/>
                <w:sz w:val="20"/>
                <w:szCs w:val="20"/>
              </w:rPr>
              <w:t xml:space="preserve">Introduce which participants will be sharing work today. Thank the individuals for their participation and recognize that this is a great contribution to beginning the work of shared practice. </w:t>
            </w:r>
          </w:p>
        </w:tc>
        <w:tc>
          <w:tcPr>
            <w:tcW w:w="1930" w:type="dxa"/>
          </w:tcPr>
          <w:p w:rsidR="005B1054" w:rsidRPr="00DD0C48" w:rsidRDefault="005B1054" w:rsidP="009213E6">
            <w:pPr>
              <w:pStyle w:val="ListParagraph"/>
              <w:numPr>
                <w:ilvl w:val="0"/>
                <w:numId w:val="8"/>
              </w:numPr>
              <w:tabs>
                <w:tab w:val="left" w:pos="8550"/>
              </w:tabs>
              <w:ind w:left="292" w:hanging="292"/>
              <w:rPr>
                <w:rFonts w:ascii="Arial" w:hAnsi="Arial" w:cs="Arial"/>
                <w:sz w:val="20"/>
                <w:szCs w:val="20"/>
              </w:rPr>
            </w:pPr>
            <w:r w:rsidRPr="00DD0C48">
              <w:rPr>
                <w:rFonts w:ascii="Arial" w:hAnsi="Arial" w:cs="Arial"/>
                <w:sz w:val="20"/>
                <w:szCs w:val="20"/>
              </w:rPr>
              <w:lastRenderedPageBreak/>
              <w:t xml:space="preserve">Chart of Protocols </w:t>
            </w:r>
          </w:p>
          <w:p w:rsidR="005B1054" w:rsidRPr="00DD0C48" w:rsidRDefault="005B1054" w:rsidP="009213E6">
            <w:pPr>
              <w:pStyle w:val="ListParagraph"/>
              <w:numPr>
                <w:ilvl w:val="0"/>
                <w:numId w:val="8"/>
              </w:numPr>
              <w:tabs>
                <w:tab w:val="left" w:pos="8550"/>
              </w:tabs>
              <w:ind w:left="292" w:hanging="292"/>
              <w:rPr>
                <w:rFonts w:ascii="Arial" w:hAnsi="Arial" w:cs="Arial"/>
                <w:sz w:val="20"/>
                <w:szCs w:val="20"/>
              </w:rPr>
            </w:pPr>
            <w:r w:rsidRPr="00DD0C48">
              <w:rPr>
                <w:rFonts w:ascii="Arial" w:hAnsi="Arial" w:cs="Arial"/>
                <w:sz w:val="20"/>
                <w:szCs w:val="20"/>
              </w:rPr>
              <w:t>Atlas Protocol</w:t>
            </w:r>
          </w:p>
          <w:p w:rsidR="005B1054" w:rsidRPr="00DD0C48" w:rsidRDefault="005B1054" w:rsidP="009213E6">
            <w:pPr>
              <w:pStyle w:val="ListParagraph"/>
              <w:numPr>
                <w:ilvl w:val="0"/>
                <w:numId w:val="8"/>
              </w:numPr>
              <w:tabs>
                <w:tab w:val="left" w:pos="8550"/>
              </w:tabs>
              <w:ind w:left="292" w:hanging="292"/>
              <w:rPr>
                <w:rFonts w:ascii="Arial" w:hAnsi="Arial" w:cs="Arial"/>
                <w:sz w:val="20"/>
                <w:szCs w:val="20"/>
              </w:rPr>
            </w:pPr>
            <w:r w:rsidRPr="00DD0C48">
              <w:rPr>
                <w:rFonts w:ascii="Arial" w:hAnsi="Arial" w:cs="Arial"/>
                <w:sz w:val="20"/>
                <w:szCs w:val="20"/>
              </w:rPr>
              <w:t xml:space="preserve">Tuning Protocol </w:t>
            </w:r>
          </w:p>
        </w:tc>
        <w:tc>
          <w:tcPr>
            <w:tcW w:w="2790" w:type="dxa"/>
          </w:tcPr>
          <w:p w:rsidR="005B1054" w:rsidRPr="00DD0C48" w:rsidRDefault="005B1054" w:rsidP="009213E6">
            <w:pPr>
              <w:pStyle w:val="ListParagraph"/>
              <w:numPr>
                <w:ilvl w:val="0"/>
                <w:numId w:val="6"/>
              </w:numPr>
              <w:tabs>
                <w:tab w:val="left" w:pos="8550"/>
              </w:tabs>
              <w:ind w:left="165" w:hanging="165"/>
              <w:rPr>
                <w:rFonts w:ascii="Arial" w:hAnsi="Arial" w:cs="Arial"/>
                <w:sz w:val="20"/>
                <w:szCs w:val="20"/>
              </w:rPr>
            </w:pPr>
            <w:r w:rsidRPr="00DD0C48">
              <w:rPr>
                <w:rFonts w:ascii="Arial" w:hAnsi="Arial" w:cs="Arial"/>
                <w:sz w:val="20"/>
                <w:szCs w:val="20"/>
              </w:rPr>
              <w:t xml:space="preserve">Now that the group has a general understanding of LASW, this next section looks at possible protocols for LASW.  </w:t>
            </w:r>
          </w:p>
          <w:p w:rsidR="005B1054" w:rsidRPr="00DD0C48" w:rsidRDefault="005B1054" w:rsidP="009213E6">
            <w:pPr>
              <w:pStyle w:val="ListParagraph"/>
              <w:numPr>
                <w:ilvl w:val="0"/>
                <w:numId w:val="6"/>
              </w:numPr>
              <w:tabs>
                <w:tab w:val="left" w:pos="8550"/>
              </w:tabs>
              <w:ind w:left="165" w:hanging="165"/>
              <w:rPr>
                <w:rFonts w:ascii="Arial" w:hAnsi="Arial" w:cs="Arial"/>
                <w:sz w:val="20"/>
                <w:szCs w:val="20"/>
              </w:rPr>
            </w:pPr>
            <w:r w:rsidRPr="00DD0C48">
              <w:rPr>
                <w:rFonts w:ascii="Arial" w:hAnsi="Arial" w:cs="Arial"/>
                <w:sz w:val="20"/>
                <w:szCs w:val="20"/>
              </w:rPr>
              <w:t xml:space="preserve">Specifically, the section will introduce the “Atlas Protocol” and “Tuning Protocol”. </w:t>
            </w:r>
          </w:p>
        </w:tc>
        <w:tc>
          <w:tcPr>
            <w:tcW w:w="1203" w:type="dxa"/>
            <w:gridSpan w:val="2"/>
          </w:tcPr>
          <w:p w:rsidR="005B1054" w:rsidRDefault="005B1054" w:rsidP="009213E6">
            <w:pPr>
              <w:tabs>
                <w:tab w:val="left" w:pos="8550"/>
              </w:tabs>
              <w:ind w:right="342"/>
              <w:rPr>
                <w:rFonts w:asciiTheme="majorHAnsi" w:hAnsiTheme="majorHAnsi"/>
                <w:sz w:val="20"/>
                <w:szCs w:val="20"/>
              </w:rPr>
            </w:pPr>
          </w:p>
        </w:tc>
      </w:tr>
      <w:tr w:rsidR="005B1054" w:rsidRPr="00DD0C48" w:rsidTr="009213E6">
        <w:trPr>
          <w:trHeight w:val="145"/>
        </w:trPr>
        <w:tc>
          <w:tcPr>
            <w:tcW w:w="969" w:type="dxa"/>
            <w:shd w:val="clear" w:color="auto" w:fill="FFFF99"/>
          </w:tcPr>
          <w:p w:rsidR="005B1054" w:rsidRPr="00DD0C48" w:rsidRDefault="005B1054" w:rsidP="009213E6">
            <w:pPr>
              <w:tabs>
                <w:tab w:val="left" w:pos="8550"/>
              </w:tabs>
              <w:rPr>
                <w:rFonts w:ascii="Arial" w:hAnsi="Arial" w:cs="Arial"/>
                <w:b/>
                <w:sz w:val="20"/>
                <w:szCs w:val="20"/>
              </w:rPr>
            </w:pPr>
            <w:r w:rsidRPr="00DD0C48">
              <w:rPr>
                <w:rFonts w:ascii="Arial" w:hAnsi="Arial" w:cs="Arial"/>
                <w:b/>
                <w:sz w:val="20"/>
                <w:szCs w:val="20"/>
              </w:rPr>
              <w:lastRenderedPageBreak/>
              <w:t>10:05</w:t>
            </w:r>
          </w:p>
          <w:p w:rsidR="005B1054" w:rsidRPr="00DD0C48" w:rsidRDefault="005B1054" w:rsidP="009213E6">
            <w:pPr>
              <w:tabs>
                <w:tab w:val="left" w:pos="8550"/>
              </w:tabs>
              <w:rPr>
                <w:rFonts w:ascii="Arial" w:hAnsi="Arial" w:cs="Arial"/>
                <w:b/>
                <w:sz w:val="20"/>
                <w:szCs w:val="20"/>
              </w:rPr>
            </w:pPr>
          </w:p>
        </w:tc>
        <w:tc>
          <w:tcPr>
            <w:tcW w:w="13122" w:type="dxa"/>
            <w:gridSpan w:val="6"/>
            <w:shd w:val="clear" w:color="auto" w:fill="FFFF99"/>
            <w:vAlign w:val="center"/>
          </w:tcPr>
          <w:p w:rsidR="005B1054" w:rsidRPr="00DD0C48" w:rsidRDefault="005B1054" w:rsidP="009213E6">
            <w:pPr>
              <w:tabs>
                <w:tab w:val="left" w:pos="8550"/>
              </w:tabs>
              <w:jc w:val="center"/>
              <w:rPr>
                <w:rFonts w:ascii="Arial" w:hAnsi="Arial" w:cs="Arial"/>
                <w:b/>
                <w:sz w:val="20"/>
                <w:szCs w:val="20"/>
              </w:rPr>
            </w:pPr>
            <w:r w:rsidRPr="00DD0C48">
              <w:rPr>
                <w:rFonts w:ascii="Arial" w:hAnsi="Arial" w:cs="Arial"/>
                <w:b/>
                <w:sz w:val="20"/>
                <w:szCs w:val="20"/>
              </w:rPr>
              <w:t>STRETCH BREAK</w:t>
            </w:r>
          </w:p>
        </w:tc>
      </w:tr>
      <w:tr w:rsidR="005B1054" w:rsidRPr="00DD0C48" w:rsidTr="009213E6">
        <w:trPr>
          <w:trHeight w:val="415"/>
        </w:trPr>
        <w:tc>
          <w:tcPr>
            <w:tcW w:w="969" w:type="dxa"/>
            <w:shd w:val="clear" w:color="auto" w:fill="FFFF99"/>
          </w:tcPr>
          <w:p w:rsidR="005B1054" w:rsidRPr="00DD0C48" w:rsidRDefault="005B1054" w:rsidP="009213E6">
            <w:pPr>
              <w:tabs>
                <w:tab w:val="left" w:pos="8550"/>
              </w:tabs>
              <w:rPr>
                <w:rFonts w:ascii="Arial" w:hAnsi="Arial" w:cs="Arial"/>
                <w:b/>
                <w:sz w:val="20"/>
                <w:szCs w:val="20"/>
              </w:rPr>
            </w:pPr>
            <w:r w:rsidRPr="00DD0C48">
              <w:rPr>
                <w:rFonts w:ascii="Arial" w:hAnsi="Arial" w:cs="Arial"/>
                <w:b/>
                <w:sz w:val="20"/>
                <w:szCs w:val="20"/>
              </w:rPr>
              <w:t>10:15</w:t>
            </w:r>
          </w:p>
          <w:p w:rsidR="005B1054" w:rsidRPr="00DD0C48" w:rsidRDefault="005B1054" w:rsidP="009213E6">
            <w:pPr>
              <w:tabs>
                <w:tab w:val="left" w:pos="8550"/>
              </w:tabs>
              <w:rPr>
                <w:rFonts w:ascii="Arial" w:hAnsi="Arial" w:cs="Arial"/>
                <w:b/>
                <w:sz w:val="20"/>
                <w:szCs w:val="20"/>
              </w:rPr>
            </w:pPr>
          </w:p>
        </w:tc>
        <w:tc>
          <w:tcPr>
            <w:tcW w:w="1520" w:type="dxa"/>
            <w:tcBorders>
              <w:bottom w:val="single" w:sz="4" w:space="0" w:color="auto"/>
            </w:tcBorders>
          </w:tcPr>
          <w:p w:rsidR="005B1054" w:rsidRPr="00DD0C48" w:rsidRDefault="005B1054" w:rsidP="009213E6">
            <w:pPr>
              <w:tabs>
                <w:tab w:val="left" w:pos="8550"/>
              </w:tabs>
              <w:rPr>
                <w:rFonts w:ascii="Arial" w:hAnsi="Arial" w:cs="Arial"/>
                <w:sz w:val="20"/>
                <w:szCs w:val="20"/>
              </w:rPr>
            </w:pPr>
            <w:r w:rsidRPr="00DD0C48">
              <w:rPr>
                <w:rFonts w:ascii="Arial" w:hAnsi="Arial" w:cs="Arial"/>
                <w:sz w:val="20"/>
                <w:szCs w:val="20"/>
              </w:rPr>
              <w:t xml:space="preserve">Probing Question Protocol  </w:t>
            </w:r>
          </w:p>
        </w:tc>
        <w:tc>
          <w:tcPr>
            <w:tcW w:w="5679" w:type="dxa"/>
            <w:tcBorders>
              <w:bottom w:val="single" w:sz="4" w:space="0" w:color="auto"/>
            </w:tcBorders>
          </w:tcPr>
          <w:p w:rsidR="005B1054" w:rsidRPr="00DD0C48" w:rsidRDefault="005B1054" w:rsidP="009213E6">
            <w:pPr>
              <w:pStyle w:val="ListParagraph"/>
              <w:numPr>
                <w:ilvl w:val="0"/>
                <w:numId w:val="22"/>
              </w:numPr>
              <w:ind w:left="211" w:hanging="180"/>
              <w:rPr>
                <w:rFonts w:ascii="Arial" w:hAnsi="Arial" w:cs="Arial"/>
                <w:b/>
                <w:sz w:val="20"/>
                <w:szCs w:val="20"/>
              </w:rPr>
            </w:pPr>
            <w:r w:rsidRPr="00DD0C48">
              <w:rPr>
                <w:rFonts w:ascii="Arial" w:hAnsi="Arial" w:cs="Arial"/>
                <w:sz w:val="20"/>
                <w:szCs w:val="20"/>
              </w:rPr>
              <w:t xml:space="preserve">Facilitate the </w:t>
            </w:r>
            <w:hyperlink r:id="rId10" w:history="1">
              <w:r w:rsidRPr="00DD0C48">
                <w:rPr>
                  <w:rStyle w:val="Hyperlink"/>
                  <w:rFonts w:ascii="Arial" w:hAnsi="Arial" w:cs="Arial"/>
                  <w:sz w:val="20"/>
                  <w:szCs w:val="20"/>
                </w:rPr>
                <w:t>“Probing Question Exercise”</w:t>
              </w:r>
            </w:hyperlink>
          </w:p>
          <w:p w:rsidR="005B1054" w:rsidRPr="00DD0C48" w:rsidRDefault="005B1054" w:rsidP="009213E6">
            <w:pPr>
              <w:pStyle w:val="ListParagraph"/>
              <w:numPr>
                <w:ilvl w:val="0"/>
                <w:numId w:val="22"/>
              </w:numPr>
              <w:ind w:left="211" w:hanging="180"/>
              <w:rPr>
                <w:rFonts w:ascii="Arial" w:hAnsi="Arial" w:cs="Arial"/>
                <w:b/>
                <w:sz w:val="20"/>
                <w:szCs w:val="20"/>
              </w:rPr>
            </w:pPr>
            <w:r w:rsidRPr="00DD0C48">
              <w:rPr>
                <w:rFonts w:ascii="Arial" w:hAnsi="Arial" w:cs="Arial"/>
                <w:sz w:val="20"/>
                <w:szCs w:val="20"/>
              </w:rPr>
              <w:t xml:space="preserve">Ask the group to overview the “Probing Question” Pocket guide to get a sense of the Probing Question concept. </w:t>
            </w:r>
          </w:p>
          <w:p w:rsidR="005B1054" w:rsidRPr="00DD0C48" w:rsidRDefault="005B1054" w:rsidP="009213E6">
            <w:pPr>
              <w:pStyle w:val="ListParagraph"/>
              <w:numPr>
                <w:ilvl w:val="0"/>
                <w:numId w:val="22"/>
              </w:numPr>
              <w:ind w:left="211" w:hanging="180"/>
              <w:rPr>
                <w:rFonts w:ascii="Arial" w:hAnsi="Arial" w:cs="Arial"/>
                <w:b/>
                <w:sz w:val="20"/>
                <w:szCs w:val="20"/>
              </w:rPr>
            </w:pPr>
            <w:r w:rsidRPr="00DD0C48">
              <w:rPr>
                <w:rFonts w:ascii="Arial" w:hAnsi="Arial" w:cs="Arial"/>
                <w:sz w:val="20"/>
                <w:szCs w:val="20"/>
              </w:rPr>
              <w:t xml:space="preserve">Debrief the process. Facilitate a discussion on how the group’s understanding about probing questions has changed. </w:t>
            </w:r>
          </w:p>
          <w:p w:rsidR="005B1054" w:rsidRPr="00DD0C48" w:rsidRDefault="005B1054" w:rsidP="009213E6">
            <w:pPr>
              <w:tabs>
                <w:tab w:val="left" w:pos="8550"/>
              </w:tabs>
              <w:rPr>
                <w:rFonts w:ascii="Arial" w:hAnsi="Arial" w:cs="Arial"/>
                <w:sz w:val="20"/>
                <w:szCs w:val="20"/>
              </w:rPr>
            </w:pPr>
          </w:p>
        </w:tc>
        <w:tc>
          <w:tcPr>
            <w:tcW w:w="1930" w:type="dxa"/>
            <w:tcBorders>
              <w:bottom w:val="single" w:sz="4" w:space="0" w:color="auto"/>
            </w:tcBorders>
          </w:tcPr>
          <w:p w:rsidR="005B1054" w:rsidRPr="00DD0C48" w:rsidRDefault="005B1054" w:rsidP="009213E6">
            <w:pPr>
              <w:pStyle w:val="ListParagraph"/>
              <w:numPr>
                <w:ilvl w:val="0"/>
                <w:numId w:val="9"/>
              </w:numPr>
              <w:tabs>
                <w:tab w:val="left" w:pos="8550"/>
              </w:tabs>
              <w:ind w:left="292" w:hanging="270"/>
              <w:rPr>
                <w:rFonts w:ascii="Arial" w:hAnsi="Arial" w:cs="Arial"/>
                <w:sz w:val="20"/>
                <w:szCs w:val="20"/>
              </w:rPr>
            </w:pPr>
            <w:r w:rsidRPr="00DD0C48">
              <w:rPr>
                <w:rFonts w:ascii="Arial" w:hAnsi="Arial" w:cs="Arial"/>
                <w:sz w:val="20"/>
                <w:szCs w:val="20"/>
              </w:rPr>
              <w:t xml:space="preserve">“Probing Question” Exercise </w:t>
            </w:r>
          </w:p>
          <w:p w:rsidR="005B1054" w:rsidRPr="00DD0C48" w:rsidRDefault="005B1054" w:rsidP="009213E6">
            <w:pPr>
              <w:pStyle w:val="ListParagraph"/>
              <w:numPr>
                <w:ilvl w:val="0"/>
                <w:numId w:val="9"/>
              </w:numPr>
              <w:tabs>
                <w:tab w:val="left" w:pos="8550"/>
              </w:tabs>
              <w:ind w:left="292" w:hanging="270"/>
              <w:rPr>
                <w:rFonts w:ascii="Arial" w:hAnsi="Arial" w:cs="Arial"/>
                <w:sz w:val="20"/>
                <w:szCs w:val="20"/>
              </w:rPr>
            </w:pPr>
            <w:r w:rsidRPr="00DD0C48">
              <w:rPr>
                <w:rFonts w:ascii="Arial" w:hAnsi="Arial" w:cs="Arial"/>
                <w:sz w:val="20"/>
                <w:szCs w:val="20"/>
              </w:rPr>
              <w:t xml:space="preserve">“Probing Question” Pocket Guide </w:t>
            </w:r>
          </w:p>
        </w:tc>
        <w:tc>
          <w:tcPr>
            <w:tcW w:w="2826" w:type="dxa"/>
            <w:gridSpan w:val="2"/>
            <w:tcBorders>
              <w:bottom w:val="single" w:sz="4" w:space="0" w:color="auto"/>
            </w:tcBorders>
          </w:tcPr>
          <w:p w:rsidR="005B1054" w:rsidRPr="00DD0C48" w:rsidRDefault="005B1054" w:rsidP="009213E6">
            <w:pPr>
              <w:pStyle w:val="ListParagraph"/>
              <w:numPr>
                <w:ilvl w:val="0"/>
                <w:numId w:val="21"/>
              </w:numPr>
              <w:spacing w:line="276" w:lineRule="auto"/>
              <w:ind w:left="211" w:hanging="180"/>
              <w:rPr>
                <w:rFonts w:ascii="Arial" w:hAnsi="Arial" w:cs="Arial"/>
                <w:b/>
                <w:sz w:val="20"/>
                <w:szCs w:val="20"/>
              </w:rPr>
            </w:pPr>
            <w:r w:rsidRPr="00DD0C48">
              <w:rPr>
                <w:rFonts w:ascii="Arial" w:hAnsi="Arial" w:cs="Arial"/>
                <w:sz w:val="20"/>
                <w:szCs w:val="20"/>
              </w:rPr>
              <w:t xml:space="preserve">Before the group practices protocols, it is useful to practice using probing questions (an important part of most protocols). </w:t>
            </w:r>
          </w:p>
        </w:tc>
        <w:tc>
          <w:tcPr>
            <w:tcW w:w="1167" w:type="dxa"/>
            <w:tcBorders>
              <w:bottom w:val="single" w:sz="4" w:space="0" w:color="auto"/>
            </w:tcBorders>
          </w:tcPr>
          <w:p w:rsidR="005B1054" w:rsidRPr="00DD0C48" w:rsidRDefault="005B1054" w:rsidP="009213E6">
            <w:pPr>
              <w:tabs>
                <w:tab w:val="left" w:pos="8550"/>
              </w:tabs>
              <w:ind w:right="342"/>
              <w:rPr>
                <w:rFonts w:ascii="Arial" w:hAnsi="Arial" w:cs="Arial"/>
                <w:sz w:val="20"/>
                <w:szCs w:val="20"/>
              </w:rPr>
            </w:pPr>
          </w:p>
        </w:tc>
      </w:tr>
      <w:tr w:rsidR="005B1054" w:rsidRPr="00DD0C48" w:rsidTr="009213E6">
        <w:trPr>
          <w:trHeight w:val="415"/>
        </w:trPr>
        <w:tc>
          <w:tcPr>
            <w:tcW w:w="969" w:type="dxa"/>
            <w:shd w:val="clear" w:color="auto" w:fill="FFFF99"/>
          </w:tcPr>
          <w:p w:rsidR="005B1054" w:rsidRPr="00DD0C48" w:rsidRDefault="005B1054" w:rsidP="009213E6">
            <w:pPr>
              <w:tabs>
                <w:tab w:val="left" w:pos="8550"/>
              </w:tabs>
              <w:rPr>
                <w:rFonts w:ascii="Arial" w:hAnsi="Arial" w:cs="Arial"/>
                <w:b/>
                <w:sz w:val="20"/>
                <w:szCs w:val="20"/>
              </w:rPr>
            </w:pPr>
            <w:r w:rsidRPr="00DD0C48">
              <w:rPr>
                <w:rFonts w:ascii="Arial" w:hAnsi="Arial" w:cs="Arial"/>
                <w:b/>
                <w:sz w:val="20"/>
                <w:szCs w:val="20"/>
              </w:rPr>
              <w:t>10:45</w:t>
            </w:r>
          </w:p>
          <w:p w:rsidR="005B1054" w:rsidRPr="00DD0C48" w:rsidRDefault="005B1054" w:rsidP="009213E6">
            <w:pPr>
              <w:tabs>
                <w:tab w:val="left" w:pos="8550"/>
              </w:tabs>
              <w:rPr>
                <w:rFonts w:ascii="Arial" w:hAnsi="Arial" w:cs="Arial"/>
                <w:b/>
                <w:sz w:val="20"/>
                <w:szCs w:val="20"/>
              </w:rPr>
            </w:pPr>
          </w:p>
        </w:tc>
        <w:tc>
          <w:tcPr>
            <w:tcW w:w="1520" w:type="dxa"/>
            <w:tcBorders>
              <w:bottom w:val="single" w:sz="4" w:space="0" w:color="auto"/>
            </w:tcBorders>
          </w:tcPr>
          <w:p w:rsidR="005B1054" w:rsidRPr="00DD0C48" w:rsidRDefault="005B1054" w:rsidP="009213E6">
            <w:pPr>
              <w:tabs>
                <w:tab w:val="left" w:pos="8550"/>
              </w:tabs>
              <w:rPr>
                <w:rFonts w:ascii="Arial" w:hAnsi="Arial" w:cs="Arial"/>
                <w:sz w:val="20"/>
                <w:szCs w:val="20"/>
              </w:rPr>
            </w:pPr>
            <w:r w:rsidRPr="00DD0C48">
              <w:rPr>
                <w:rFonts w:ascii="Arial" w:hAnsi="Arial" w:cs="Arial"/>
                <w:sz w:val="20"/>
                <w:szCs w:val="20"/>
              </w:rPr>
              <w:t>Looking at Student Work: Roles, Norms &amp; Process</w:t>
            </w:r>
          </w:p>
        </w:tc>
        <w:tc>
          <w:tcPr>
            <w:tcW w:w="5679" w:type="dxa"/>
            <w:tcBorders>
              <w:bottom w:val="single" w:sz="4" w:space="0" w:color="auto"/>
            </w:tcBorders>
          </w:tcPr>
          <w:p w:rsidR="005B1054" w:rsidRPr="00DD0C48" w:rsidRDefault="005B1054" w:rsidP="009213E6">
            <w:pPr>
              <w:pStyle w:val="ListParagraph"/>
              <w:numPr>
                <w:ilvl w:val="0"/>
                <w:numId w:val="23"/>
              </w:numPr>
              <w:ind w:left="211" w:hanging="180"/>
              <w:rPr>
                <w:rFonts w:ascii="Arial" w:hAnsi="Arial" w:cs="Arial"/>
                <w:sz w:val="20"/>
                <w:szCs w:val="20"/>
              </w:rPr>
            </w:pPr>
            <w:r w:rsidRPr="00DD0C48">
              <w:rPr>
                <w:rFonts w:ascii="Arial" w:hAnsi="Arial" w:cs="Arial"/>
                <w:sz w:val="20"/>
                <w:szCs w:val="20"/>
              </w:rPr>
              <w:t xml:space="preserve">While there are many protocols to facilitate LASW, in most cases, one group member will be a facilitator, one group member will be a presenter, and the rest will be discussion members. </w:t>
            </w:r>
          </w:p>
          <w:p w:rsidR="005B1054" w:rsidRPr="00DD0C48" w:rsidRDefault="005B1054" w:rsidP="009213E6">
            <w:pPr>
              <w:pStyle w:val="ListParagraph"/>
              <w:numPr>
                <w:ilvl w:val="0"/>
                <w:numId w:val="23"/>
              </w:numPr>
              <w:ind w:left="211" w:hanging="180"/>
              <w:rPr>
                <w:rFonts w:ascii="Arial" w:hAnsi="Arial" w:cs="Arial"/>
                <w:sz w:val="20"/>
                <w:szCs w:val="20"/>
              </w:rPr>
            </w:pPr>
            <w:r w:rsidRPr="00DD0C48">
              <w:rPr>
                <w:rFonts w:ascii="Arial" w:hAnsi="Arial" w:cs="Arial"/>
                <w:sz w:val="20"/>
                <w:szCs w:val="20"/>
              </w:rPr>
              <w:t xml:space="preserve">Ask if anyone has experience in such a role with LASW. Ask for experiences while conveying the responsibilities of the 3 key roles (Module 4, Page 7-8). </w:t>
            </w:r>
          </w:p>
          <w:p w:rsidR="005B1054" w:rsidRPr="00DD0C48" w:rsidRDefault="005B1054" w:rsidP="009213E6">
            <w:pPr>
              <w:pStyle w:val="ListParagraph"/>
              <w:numPr>
                <w:ilvl w:val="1"/>
                <w:numId w:val="23"/>
              </w:numPr>
              <w:ind w:left="751" w:hanging="270"/>
              <w:rPr>
                <w:rFonts w:ascii="Arial" w:hAnsi="Arial" w:cs="Arial"/>
                <w:sz w:val="20"/>
                <w:szCs w:val="20"/>
              </w:rPr>
            </w:pPr>
            <w:r w:rsidRPr="00DD0C48">
              <w:rPr>
                <w:rFonts w:ascii="Arial" w:hAnsi="Arial" w:cs="Arial"/>
                <w:sz w:val="20"/>
                <w:szCs w:val="20"/>
              </w:rPr>
              <w:t>Facilitator: reviews process, sets and keeps time, keep group on topic, leads debriefing</w:t>
            </w:r>
          </w:p>
          <w:p w:rsidR="005B1054" w:rsidRPr="00DD0C48" w:rsidRDefault="005B1054" w:rsidP="009213E6">
            <w:pPr>
              <w:pStyle w:val="ListParagraph"/>
              <w:numPr>
                <w:ilvl w:val="1"/>
                <w:numId w:val="23"/>
              </w:numPr>
              <w:ind w:left="751" w:hanging="270"/>
              <w:rPr>
                <w:rFonts w:ascii="Arial" w:hAnsi="Arial" w:cs="Arial"/>
                <w:sz w:val="20"/>
                <w:szCs w:val="20"/>
              </w:rPr>
            </w:pPr>
            <w:r w:rsidRPr="00DD0C48">
              <w:rPr>
                <w:rFonts w:ascii="Arial" w:hAnsi="Arial" w:cs="Arial"/>
                <w:sz w:val="20"/>
                <w:szCs w:val="20"/>
              </w:rPr>
              <w:t xml:space="preserve">Presenter: prepares an issue and question for protocol, does not participate in discussion but takes notes, specifies what feedback was useful </w:t>
            </w:r>
          </w:p>
          <w:p w:rsidR="005B1054" w:rsidRPr="00DD0C48" w:rsidRDefault="005B1054" w:rsidP="009213E6">
            <w:pPr>
              <w:pStyle w:val="ListParagraph"/>
              <w:numPr>
                <w:ilvl w:val="1"/>
                <w:numId w:val="23"/>
              </w:numPr>
              <w:ind w:left="751" w:hanging="270"/>
              <w:rPr>
                <w:rFonts w:ascii="Arial" w:hAnsi="Arial" w:cs="Arial"/>
                <w:sz w:val="20"/>
                <w:szCs w:val="20"/>
              </w:rPr>
            </w:pPr>
            <w:r w:rsidRPr="00DD0C48">
              <w:rPr>
                <w:rFonts w:ascii="Arial" w:hAnsi="Arial" w:cs="Arial"/>
                <w:sz w:val="20"/>
                <w:szCs w:val="20"/>
              </w:rPr>
              <w:t>Discussion Members: provides feedback on issue from presenter, uses both warm and cool feedback, provide practical suggestions for the work</w:t>
            </w:r>
          </w:p>
          <w:p w:rsidR="005B1054" w:rsidRPr="00DD0C48" w:rsidRDefault="005B1054" w:rsidP="009213E6">
            <w:pPr>
              <w:pStyle w:val="ListParagraph"/>
              <w:numPr>
                <w:ilvl w:val="0"/>
                <w:numId w:val="23"/>
              </w:numPr>
              <w:ind w:left="211" w:hanging="180"/>
              <w:rPr>
                <w:rFonts w:ascii="Arial" w:hAnsi="Arial" w:cs="Arial"/>
                <w:sz w:val="20"/>
                <w:szCs w:val="20"/>
              </w:rPr>
            </w:pPr>
            <w:r w:rsidRPr="00DD0C48">
              <w:rPr>
                <w:rFonts w:ascii="Arial" w:hAnsi="Arial" w:cs="Arial"/>
                <w:sz w:val="20"/>
                <w:szCs w:val="20"/>
              </w:rPr>
              <w:t>Refer to the group’s norms, and ask which seem relevant to LASW. Create a new list of Norms for Looking at Student Work. Suggest dividing norms by roles.  Examples are shared in Module 4, page 8-9.</w:t>
            </w:r>
          </w:p>
          <w:p w:rsidR="005B1054" w:rsidRPr="00DD0C48" w:rsidRDefault="005B1054" w:rsidP="009213E6">
            <w:pPr>
              <w:pStyle w:val="ListParagraph"/>
              <w:numPr>
                <w:ilvl w:val="0"/>
                <w:numId w:val="23"/>
              </w:numPr>
              <w:ind w:left="211" w:hanging="180"/>
              <w:rPr>
                <w:rFonts w:ascii="Arial" w:hAnsi="Arial" w:cs="Arial"/>
                <w:sz w:val="20"/>
                <w:szCs w:val="20"/>
              </w:rPr>
            </w:pPr>
            <w:r w:rsidRPr="00DD0C48">
              <w:rPr>
                <w:rFonts w:ascii="Arial" w:hAnsi="Arial" w:cs="Arial"/>
                <w:sz w:val="20"/>
                <w:szCs w:val="20"/>
              </w:rPr>
              <w:t xml:space="preserve">Share the case study of LASW. If you use the video, use the “Eyes &amp; Ears” protocol. </w:t>
            </w:r>
          </w:p>
          <w:p w:rsidR="005B1054" w:rsidRPr="00DD0C48" w:rsidRDefault="005B1054" w:rsidP="009213E6">
            <w:pPr>
              <w:pStyle w:val="ListParagraph"/>
              <w:numPr>
                <w:ilvl w:val="0"/>
                <w:numId w:val="23"/>
              </w:numPr>
              <w:ind w:left="211" w:hanging="180"/>
              <w:rPr>
                <w:rFonts w:ascii="Arial" w:hAnsi="Arial" w:cs="Arial"/>
                <w:b/>
                <w:sz w:val="20"/>
                <w:szCs w:val="20"/>
              </w:rPr>
            </w:pPr>
            <w:r w:rsidRPr="00DD0C48">
              <w:rPr>
                <w:rFonts w:ascii="Arial" w:hAnsi="Arial" w:cs="Arial"/>
                <w:sz w:val="20"/>
                <w:szCs w:val="20"/>
              </w:rPr>
              <w:t xml:space="preserve">Remind the group that in addition to roles and norms, process is also extremely important to LASW. </w:t>
            </w:r>
          </w:p>
          <w:p w:rsidR="005B1054" w:rsidRPr="00DD0C48" w:rsidRDefault="005B1054" w:rsidP="009213E6">
            <w:pPr>
              <w:pStyle w:val="ListParagraph"/>
              <w:numPr>
                <w:ilvl w:val="1"/>
                <w:numId w:val="23"/>
              </w:numPr>
              <w:ind w:left="751" w:hanging="270"/>
              <w:rPr>
                <w:rFonts w:ascii="Arial" w:hAnsi="Arial" w:cs="Arial"/>
                <w:b/>
                <w:sz w:val="20"/>
                <w:szCs w:val="20"/>
              </w:rPr>
            </w:pPr>
            <w:r w:rsidRPr="00DD0C48">
              <w:rPr>
                <w:rFonts w:ascii="Arial" w:hAnsi="Arial" w:cs="Arial"/>
                <w:sz w:val="20"/>
                <w:szCs w:val="20"/>
              </w:rPr>
              <w:lastRenderedPageBreak/>
              <w:t>Much work happens before the PLC team meets - the presenter and the facilitator should meet beforehand to discuss the question.</w:t>
            </w:r>
          </w:p>
          <w:p w:rsidR="005B1054" w:rsidRPr="00DD0C48" w:rsidRDefault="005B1054" w:rsidP="009213E6">
            <w:pPr>
              <w:pStyle w:val="ListParagraph"/>
              <w:numPr>
                <w:ilvl w:val="1"/>
                <w:numId w:val="23"/>
              </w:numPr>
              <w:ind w:left="751" w:hanging="270"/>
              <w:rPr>
                <w:rFonts w:ascii="Arial" w:hAnsi="Arial" w:cs="Arial"/>
                <w:b/>
                <w:sz w:val="20"/>
                <w:szCs w:val="20"/>
              </w:rPr>
            </w:pPr>
            <w:r w:rsidRPr="00DD0C48">
              <w:rPr>
                <w:rFonts w:ascii="Arial" w:hAnsi="Arial" w:cs="Arial"/>
                <w:sz w:val="20"/>
                <w:szCs w:val="20"/>
              </w:rPr>
              <w:t xml:space="preserve">Refer the group to the “Guide to Bringing Work” and “Suggestions for Bringing Student Work” handouts they received prior. Reiterate the key points. </w:t>
            </w:r>
          </w:p>
          <w:p w:rsidR="005B1054" w:rsidRPr="00DD0C48" w:rsidRDefault="005B1054" w:rsidP="009213E6">
            <w:pPr>
              <w:pStyle w:val="ListParagraph"/>
              <w:numPr>
                <w:ilvl w:val="0"/>
                <w:numId w:val="23"/>
              </w:numPr>
              <w:ind w:left="211" w:hanging="180"/>
              <w:rPr>
                <w:rFonts w:ascii="Arial" w:hAnsi="Arial" w:cs="Arial"/>
                <w:b/>
                <w:sz w:val="20"/>
                <w:szCs w:val="20"/>
              </w:rPr>
            </w:pPr>
            <w:r w:rsidRPr="00DD0C48">
              <w:rPr>
                <w:rFonts w:ascii="Arial" w:hAnsi="Arial" w:cs="Arial"/>
                <w:sz w:val="20"/>
                <w:szCs w:val="20"/>
              </w:rPr>
              <w:t xml:space="preserve">Ask the group if they would like to create a rotating schedule of presenters and facilitators or if they would rather wait until norms are better established. </w:t>
            </w:r>
          </w:p>
          <w:p w:rsidR="005B1054" w:rsidRPr="00DD0C48" w:rsidRDefault="005B1054" w:rsidP="009213E6">
            <w:pPr>
              <w:pStyle w:val="ListParagraph"/>
              <w:numPr>
                <w:ilvl w:val="0"/>
                <w:numId w:val="23"/>
              </w:numPr>
              <w:ind w:left="211" w:hanging="180"/>
              <w:rPr>
                <w:rFonts w:ascii="Arial" w:hAnsi="Arial" w:cs="Arial"/>
                <w:sz w:val="20"/>
                <w:szCs w:val="20"/>
              </w:rPr>
            </w:pPr>
            <w:r w:rsidRPr="00DD0C48">
              <w:rPr>
                <w:rFonts w:ascii="Arial" w:hAnsi="Arial" w:cs="Arial"/>
                <w:sz w:val="20"/>
                <w:szCs w:val="20"/>
              </w:rPr>
              <w:t xml:space="preserve">Now focus the group on the facilitation of LASW.  Facilitation is a skill and each member should have the opportunity to hone his or her practice. For now, overview tips within Module 4, Page 15. Ask if anyone else has facilitation tips to share. Remember to focus attention on the importance of debriefing and maintain norms. </w:t>
            </w:r>
          </w:p>
        </w:tc>
        <w:tc>
          <w:tcPr>
            <w:tcW w:w="1930" w:type="dxa"/>
            <w:tcBorders>
              <w:bottom w:val="single" w:sz="4" w:space="0" w:color="auto"/>
            </w:tcBorders>
          </w:tcPr>
          <w:p w:rsidR="005B1054" w:rsidRPr="00DD0C48" w:rsidRDefault="005B1054" w:rsidP="009213E6">
            <w:pPr>
              <w:pStyle w:val="ListParagraph"/>
              <w:numPr>
                <w:ilvl w:val="0"/>
                <w:numId w:val="9"/>
              </w:numPr>
              <w:tabs>
                <w:tab w:val="left" w:pos="8550"/>
              </w:tabs>
              <w:ind w:left="292" w:hanging="270"/>
              <w:rPr>
                <w:rFonts w:ascii="Arial" w:hAnsi="Arial" w:cs="Arial"/>
                <w:sz w:val="20"/>
                <w:szCs w:val="20"/>
              </w:rPr>
            </w:pPr>
            <w:r w:rsidRPr="00DD0C48">
              <w:rPr>
                <w:rFonts w:ascii="Arial" w:hAnsi="Arial" w:cs="Arial"/>
                <w:sz w:val="20"/>
                <w:szCs w:val="20"/>
              </w:rPr>
              <w:lastRenderedPageBreak/>
              <w:t>Norms</w:t>
            </w:r>
          </w:p>
          <w:p w:rsidR="005B1054" w:rsidRPr="00DD0C48" w:rsidRDefault="005B1054" w:rsidP="009213E6">
            <w:pPr>
              <w:pStyle w:val="ListParagraph"/>
              <w:numPr>
                <w:ilvl w:val="0"/>
                <w:numId w:val="9"/>
              </w:numPr>
              <w:tabs>
                <w:tab w:val="left" w:pos="8550"/>
              </w:tabs>
              <w:ind w:left="292" w:hanging="270"/>
              <w:rPr>
                <w:rFonts w:ascii="Arial" w:hAnsi="Arial" w:cs="Arial"/>
                <w:sz w:val="20"/>
                <w:szCs w:val="20"/>
              </w:rPr>
            </w:pPr>
            <w:r w:rsidRPr="00DD0C48">
              <w:rPr>
                <w:rFonts w:ascii="Arial" w:hAnsi="Arial" w:cs="Arial"/>
                <w:sz w:val="20"/>
                <w:szCs w:val="20"/>
              </w:rPr>
              <w:t>Chart paper</w:t>
            </w:r>
          </w:p>
          <w:p w:rsidR="005B1054" w:rsidRPr="00DD0C48" w:rsidRDefault="005B1054" w:rsidP="009213E6">
            <w:pPr>
              <w:pStyle w:val="ListParagraph"/>
              <w:numPr>
                <w:ilvl w:val="0"/>
                <w:numId w:val="9"/>
              </w:numPr>
              <w:tabs>
                <w:tab w:val="left" w:pos="8550"/>
              </w:tabs>
              <w:ind w:left="292" w:hanging="270"/>
              <w:rPr>
                <w:rFonts w:ascii="Arial" w:hAnsi="Arial" w:cs="Arial"/>
                <w:sz w:val="20"/>
                <w:szCs w:val="20"/>
              </w:rPr>
            </w:pPr>
            <w:r w:rsidRPr="00DD0C48">
              <w:rPr>
                <w:rFonts w:ascii="Arial" w:hAnsi="Arial" w:cs="Arial"/>
                <w:sz w:val="20"/>
                <w:szCs w:val="20"/>
              </w:rPr>
              <w:t xml:space="preserve">Markers </w:t>
            </w:r>
          </w:p>
          <w:p w:rsidR="005B1054" w:rsidRPr="00DD0C48" w:rsidRDefault="005B1054" w:rsidP="009213E6">
            <w:pPr>
              <w:pStyle w:val="ListParagraph"/>
              <w:numPr>
                <w:ilvl w:val="0"/>
                <w:numId w:val="9"/>
              </w:numPr>
              <w:tabs>
                <w:tab w:val="left" w:pos="8550"/>
              </w:tabs>
              <w:ind w:left="292" w:hanging="270"/>
              <w:rPr>
                <w:rFonts w:ascii="Arial" w:hAnsi="Arial" w:cs="Arial"/>
                <w:sz w:val="20"/>
                <w:szCs w:val="20"/>
              </w:rPr>
            </w:pPr>
            <w:r w:rsidRPr="00DD0C48">
              <w:rPr>
                <w:rFonts w:ascii="Arial" w:hAnsi="Arial" w:cs="Arial"/>
                <w:sz w:val="20"/>
                <w:szCs w:val="20"/>
              </w:rPr>
              <w:t xml:space="preserve">Guide for Bringing Work </w:t>
            </w:r>
          </w:p>
          <w:p w:rsidR="005B1054" w:rsidRPr="00DD0C48" w:rsidRDefault="005B1054" w:rsidP="009213E6">
            <w:pPr>
              <w:pStyle w:val="ListParagraph"/>
              <w:numPr>
                <w:ilvl w:val="0"/>
                <w:numId w:val="9"/>
              </w:numPr>
              <w:tabs>
                <w:tab w:val="left" w:pos="8550"/>
              </w:tabs>
              <w:ind w:left="292" w:hanging="270"/>
              <w:rPr>
                <w:rFonts w:ascii="Arial" w:hAnsi="Arial" w:cs="Arial"/>
                <w:sz w:val="20"/>
                <w:szCs w:val="20"/>
              </w:rPr>
            </w:pPr>
            <w:r w:rsidRPr="00DD0C48">
              <w:rPr>
                <w:rFonts w:ascii="Arial" w:hAnsi="Arial" w:cs="Arial"/>
                <w:sz w:val="20"/>
                <w:szCs w:val="20"/>
              </w:rPr>
              <w:t xml:space="preserve">Suggestions for Bringing Student Work </w:t>
            </w:r>
          </w:p>
        </w:tc>
        <w:tc>
          <w:tcPr>
            <w:tcW w:w="2826" w:type="dxa"/>
            <w:gridSpan w:val="2"/>
            <w:tcBorders>
              <w:bottom w:val="single" w:sz="4" w:space="0" w:color="auto"/>
            </w:tcBorders>
          </w:tcPr>
          <w:p w:rsidR="005B1054" w:rsidRPr="00DD0C48" w:rsidRDefault="005B1054" w:rsidP="009213E6">
            <w:pPr>
              <w:pStyle w:val="ListParagraph"/>
              <w:numPr>
                <w:ilvl w:val="0"/>
                <w:numId w:val="21"/>
              </w:numPr>
              <w:spacing w:line="276" w:lineRule="auto"/>
              <w:ind w:left="211" w:hanging="180"/>
              <w:rPr>
                <w:rFonts w:ascii="Arial" w:hAnsi="Arial" w:cs="Arial"/>
                <w:sz w:val="20"/>
                <w:szCs w:val="20"/>
              </w:rPr>
            </w:pPr>
            <w:r w:rsidRPr="00DD0C48">
              <w:rPr>
                <w:rFonts w:ascii="Arial" w:hAnsi="Arial" w:cs="Arial"/>
                <w:sz w:val="20"/>
                <w:szCs w:val="20"/>
              </w:rPr>
              <w:t xml:space="preserve">This section is an opportunity to discuss the key processes for looking at student work. </w:t>
            </w:r>
          </w:p>
          <w:p w:rsidR="005B1054" w:rsidRPr="00DD0C48" w:rsidRDefault="005B1054" w:rsidP="009213E6">
            <w:pPr>
              <w:pStyle w:val="ListParagraph"/>
              <w:numPr>
                <w:ilvl w:val="0"/>
                <w:numId w:val="21"/>
              </w:numPr>
              <w:spacing w:line="276" w:lineRule="auto"/>
              <w:ind w:left="211" w:hanging="180"/>
              <w:rPr>
                <w:rFonts w:ascii="Arial" w:hAnsi="Arial" w:cs="Arial"/>
                <w:sz w:val="20"/>
                <w:szCs w:val="20"/>
              </w:rPr>
            </w:pPr>
            <w:r w:rsidRPr="00DD0C48">
              <w:rPr>
                <w:rFonts w:ascii="Arial" w:hAnsi="Arial" w:cs="Arial"/>
                <w:sz w:val="20"/>
                <w:szCs w:val="20"/>
              </w:rPr>
              <w:t xml:space="preserve">Participants will be able to discuss the responsibilities of different group members and learn about the tasks for before, during, and after PLC meetings.  </w:t>
            </w:r>
          </w:p>
        </w:tc>
        <w:tc>
          <w:tcPr>
            <w:tcW w:w="1167" w:type="dxa"/>
            <w:tcBorders>
              <w:bottom w:val="single" w:sz="4" w:space="0" w:color="auto"/>
            </w:tcBorders>
          </w:tcPr>
          <w:p w:rsidR="005B1054" w:rsidRPr="00DD0C48" w:rsidRDefault="005B1054" w:rsidP="009213E6">
            <w:pPr>
              <w:tabs>
                <w:tab w:val="left" w:pos="8550"/>
              </w:tabs>
              <w:ind w:right="342"/>
              <w:rPr>
                <w:rFonts w:ascii="Arial" w:hAnsi="Arial" w:cs="Arial"/>
                <w:sz w:val="20"/>
                <w:szCs w:val="20"/>
              </w:rPr>
            </w:pPr>
          </w:p>
        </w:tc>
      </w:tr>
      <w:tr w:rsidR="005B1054" w:rsidRPr="00DD0C48" w:rsidTr="009213E6">
        <w:trPr>
          <w:trHeight w:val="415"/>
        </w:trPr>
        <w:tc>
          <w:tcPr>
            <w:tcW w:w="969" w:type="dxa"/>
            <w:shd w:val="clear" w:color="auto" w:fill="FFFF99"/>
          </w:tcPr>
          <w:p w:rsidR="005B1054" w:rsidRPr="00DD0C48" w:rsidRDefault="005B1054" w:rsidP="009213E6">
            <w:pPr>
              <w:tabs>
                <w:tab w:val="left" w:pos="8550"/>
              </w:tabs>
              <w:rPr>
                <w:rFonts w:ascii="Arial" w:hAnsi="Arial" w:cs="Arial"/>
                <w:b/>
                <w:sz w:val="20"/>
                <w:szCs w:val="20"/>
              </w:rPr>
            </w:pPr>
            <w:r w:rsidRPr="00DD0C48">
              <w:rPr>
                <w:rFonts w:ascii="Arial" w:hAnsi="Arial" w:cs="Arial"/>
                <w:b/>
                <w:sz w:val="20"/>
                <w:szCs w:val="20"/>
              </w:rPr>
              <w:lastRenderedPageBreak/>
              <w:t>12:00</w:t>
            </w:r>
          </w:p>
          <w:p w:rsidR="005B1054" w:rsidRPr="00DD0C48" w:rsidRDefault="005B1054" w:rsidP="009213E6">
            <w:pPr>
              <w:tabs>
                <w:tab w:val="left" w:pos="8550"/>
              </w:tabs>
              <w:rPr>
                <w:rFonts w:ascii="Arial" w:hAnsi="Arial" w:cs="Arial"/>
                <w:b/>
                <w:sz w:val="20"/>
                <w:szCs w:val="20"/>
              </w:rPr>
            </w:pPr>
          </w:p>
        </w:tc>
        <w:tc>
          <w:tcPr>
            <w:tcW w:w="13122" w:type="dxa"/>
            <w:gridSpan w:val="6"/>
            <w:tcBorders>
              <w:bottom w:val="single" w:sz="4" w:space="0" w:color="auto"/>
            </w:tcBorders>
            <w:shd w:val="clear" w:color="auto" w:fill="FFFF99"/>
            <w:vAlign w:val="center"/>
          </w:tcPr>
          <w:p w:rsidR="005B1054" w:rsidRPr="00DD0C48" w:rsidRDefault="005B1054" w:rsidP="009213E6">
            <w:pPr>
              <w:tabs>
                <w:tab w:val="left" w:pos="8550"/>
              </w:tabs>
              <w:ind w:right="342"/>
              <w:jc w:val="center"/>
              <w:rPr>
                <w:rFonts w:ascii="Arial" w:hAnsi="Arial" w:cs="Arial"/>
                <w:b/>
                <w:sz w:val="20"/>
                <w:szCs w:val="20"/>
              </w:rPr>
            </w:pPr>
            <w:r w:rsidRPr="00DD0C48">
              <w:rPr>
                <w:rFonts w:ascii="Arial" w:hAnsi="Arial" w:cs="Arial"/>
                <w:b/>
                <w:sz w:val="20"/>
                <w:szCs w:val="20"/>
              </w:rPr>
              <w:t>LUNCH BREAK</w:t>
            </w:r>
          </w:p>
        </w:tc>
      </w:tr>
      <w:tr w:rsidR="005B1054" w:rsidRPr="00DD0C48" w:rsidTr="009213E6">
        <w:trPr>
          <w:trHeight w:val="415"/>
        </w:trPr>
        <w:tc>
          <w:tcPr>
            <w:tcW w:w="969" w:type="dxa"/>
            <w:shd w:val="clear" w:color="auto" w:fill="FFFF99"/>
          </w:tcPr>
          <w:p w:rsidR="005B1054" w:rsidRPr="00DD0C48" w:rsidRDefault="005B1054" w:rsidP="009213E6">
            <w:pPr>
              <w:tabs>
                <w:tab w:val="left" w:pos="8550"/>
              </w:tabs>
              <w:rPr>
                <w:rFonts w:ascii="Arial" w:hAnsi="Arial" w:cs="Arial"/>
                <w:b/>
                <w:sz w:val="20"/>
                <w:szCs w:val="20"/>
              </w:rPr>
            </w:pPr>
            <w:r w:rsidRPr="00DD0C48">
              <w:rPr>
                <w:rFonts w:ascii="Arial" w:hAnsi="Arial" w:cs="Arial"/>
                <w:b/>
                <w:sz w:val="20"/>
                <w:szCs w:val="20"/>
              </w:rPr>
              <w:t xml:space="preserve">12:45 </w:t>
            </w:r>
          </w:p>
          <w:p w:rsidR="005B1054" w:rsidRPr="00DD0C48" w:rsidRDefault="005B1054" w:rsidP="009213E6">
            <w:pPr>
              <w:tabs>
                <w:tab w:val="left" w:pos="8550"/>
              </w:tabs>
              <w:rPr>
                <w:rFonts w:ascii="Arial" w:hAnsi="Arial" w:cs="Arial"/>
                <w:b/>
                <w:sz w:val="20"/>
                <w:szCs w:val="20"/>
              </w:rPr>
            </w:pPr>
          </w:p>
        </w:tc>
        <w:tc>
          <w:tcPr>
            <w:tcW w:w="1520" w:type="dxa"/>
            <w:tcBorders>
              <w:bottom w:val="single" w:sz="4" w:space="0" w:color="auto"/>
            </w:tcBorders>
          </w:tcPr>
          <w:p w:rsidR="005B1054" w:rsidRPr="00DD0C48" w:rsidRDefault="005B1054" w:rsidP="009213E6">
            <w:pPr>
              <w:tabs>
                <w:tab w:val="left" w:pos="8550"/>
              </w:tabs>
              <w:rPr>
                <w:rFonts w:ascii="Arial" w:hAnsi="Arial" w:cs="Arial"/>
                <w:sz w:val="20"/>
                <w:szCs w:val="20"/>
              </w:rPr>
            </w:pPr>
            <w:r w:rsidRPr="00DD0C48">
              <w:rPr>
                <w:rFonts w:ascii="Arial" w:hAnsi="Arial" w:cs="Arial"/>
                <w:sz w:val="20"/>
                <w:szCs w:val="20"/>
              </w:rPr>
              <w:t xml:space="preserve">Looking at Student Work: Atlas Protocol  </w:t>
            </w:r>
          </w:p>
        </w:tc>
        <w:tc>
          <w:tcPr>
            <w:tcW w:w="5679" w:type="dxa"/>
            <w:tcBorders>
              <w:bottom w:val="single" w:sz="4" w:space="0" w:color="auto"/>
            </w:tcBorders>
          </w:tcPr>
          <w:p w:rsidR="005B1054" w:rsidRPr="00DD0C48" w:rsidRDefault="005B1054" w:rsidP="009213E6">
            <w:pPr>
              <w:pStyle w:val="ListParagraph"/>
              <w:numPr>
                <w:ilvl w:val="0"/>
                <w:numId w:val="24"/>
              </w:numPr>
              <w:ind w:left="211" w:hanging="180"/>
              <w:rPr>
                <w:rFonts w:ascii="Arial" w:hAnsi="Arial" w:cs="Arial"/>
                <w:b/>
                <w:sz w:val="20"/>
                <w:szCs w:val="20"/>
              </w:rPr>
            </w:pPr>
            <w:r w:rsidRPr="00DD0C48">
              <w:rPr>
                <w:rFonts w:ascii="Arial" w:hAnsi="Arial" w:cs="Arial"/>
                <w:sz w:val="20"/>
                <w:szCs w:val="20"/>
              </w:rPr>
              <w:t xml:space="preserve">Introduce the </w:t>
            </w:r>
            <w:hyperlink r:id="rId11" w:history="1">
              <w:r w:rsidRPr="00DD0C48">
                <w:rPr>
                  <w:rStyle w:val="Hyperlink"/>
                  <w:rFonts w:ascii="Arial" w:hAnsi="Arial" w:cs="Arial"/>
                  <w:sz w:val="20"/>
                  <w:szCs w:val="20"/>
                </w:rPr>
                <w:t>“Atlas Protocol”.</w:t>
              </w:r>
            </w:hyperlink>
            <w:r w:rsidRPr="00DD0C48">
              <w:rPr>
                <w:rFonts w:ascii="Arial" w:hAnsi="Arial" w:cs="Arial"/>
                <w:sz w:val="20"/>
                <w:szCs w:val="20"/>
              </w:rPr>
              <w:t xml:space="preserve"> Re-introduce who will be presenting the piece of student work. Remind the group of the norms discussed earlier as well as the roles of discussion members.  </w:t>
            </w:r>
          </w:p>
          <w:p w:rsidR="005B1054" w:rsidRPr="00DD0C48" w:rsidRDefault="005B1054" w:rsidP="009213E6">
            <w:pPr>
              <w:pStyle w:val="ListParagraph"/>
              <w:numPr>
                <w:ilvl w:val="0"/>
                <w:numId w:val="24"/>
              </w:numPr>
              <w:ind w:left="211" w:hanging="180"/>
              <w:rPr>
                <w:rFonts w:ascii="Arial" w:hAnsi="Arial" w:cs="Arial"/>
                <w:b/>
                <w:sz w:val="20"/>
                <w:szCs w:val="20"/>
              </w:rPr>
            </w:pPr>
            <w:r w:rsidRPr="00DD0C48">
              <w:rPr>
                <w:rFonts w:ascii="Arial" w:hAnsi="Arial" w:cs="Arial"/>
                <w:sz w:val="20"/>
                <w:szCs w:val="20"/>
              </w:rPr>
              <w:t xml:space="preserve">Facilitate the group in implementing the Atlas Protocol. </w:t>
            </w:r>
          </w:p>
          <w:p w:rsidR="005B1054" w:rsidRPr="00DD0C48" w:rsidRDefault="005B1054" w:rsidP="009213E6">
            <w:pPr>
              <w:pStyle w:val="ListParagraph"/>
              <w:numPr>
                <w:ilvl w:val="0"/>
                <w:numId w:val="24"/>
              </w:numPr>
              <w:ind w:left="211" w:hanging="180"/>
              <w:rPr>
                <w:rFonts w:ascii="Arial" w:hAnsi="Arial" w:cs="Arial"/>
                <w:sz w:val="20"/>
                <w:szCs w:val="20"/>
              </w:rPr>
            </w:pPr>
            <w:r w:rsidRPr="00DD0C48">
              <w:rPr>
                <w:rFonts w:ascii="Arial" w:hAnsi="Arial" w:cs="Arial"/>
                <w:sz w:val="20"/>
                <w:szCs w:val="20"/>
              </w:rPr>
              <w:t xml:space="preserve">Debrief the protocol. How did the process work? What went well and what could be improved? How did it feel to use the protocol? What further comments or questions does the group have? </w:t>
            </w:r>
          </w:p>
        </w:tc>
        <w:tc>
          <w:tcPr>
            <w:tcW w:w="1930" w:type="dxa"/>
            <w:tcBorders>
              <w:bottom w:val="single" w:sz="4" w:space="0" w:color="auto"/>
            </w:tcBorders>
          </w:tcPr>
          <w:p w:rsidR="005B1054" w:rsidRPr="00DD0C48" w:rsidRDefault="005B1054" w:rsidP="009213E6">
            <w:pPr>
              <w:pStyle w:val="ListParagraph"/>
              <w:numPr>
                <w:ilvl w:val="0"/>
                <w:numId w:val="13"/>
              </w:numPr>
              <w:tabs>
                <w:tab w:val="left" w:pos="8550"/>
              </w:tabs>
              <w:ind w:left="202" w:hanging="180"/>
              <w:rPr>
                <w:rFonts w:ascii="Arial" w:hAnsi="Arial" w:cs="Arial"/>
                <w:sz w:val="20"/>
                <w:szCs w:val="20"/>
              </w:rPr>
            </w:pPr>
            <w:r w:rsidRPr="00DD0C48">
              <w:rPr>
                <w:rFonts w:ascii="Arial" w:hAnsi="Arial" w:cs="Arial"/>
                <w:sz w:val="20"/>
                <w:szCs w:val="20"/>
              </w:rPr>
              <w:t xml:space="preserve">Atlas Protocol </w:t>
            </w:r>
          </w:p>
        </w:tc>
        <w:tc>
          <w:tcPr>
            <w:tcW w:w="2826" w:type="dxa"/>
            <w:gridSpan w:val="2"/>
            <w:tcBorders>
              <w:bottom w:val="single" w:sz="4" w:space="0" w:color="auto"/>
            </w:tcBorders>
          </w:tcPr>
          <w:p w:rsidR="005B1054" w:rsidRPr="00DD0C48" w:rsidRDefault="005B1054" w:rsidP="009213E6">
            <w:pPr>
              <w:pStyle w:val="ListParagraph"/>
              <w:numPr>
                <w:ilvl w:val="0"/>
                <w:numId w:val="12"/>
              </w:numPr>
              <w:ind w:left="211" w:hanging="180"/>
              <w:rPr>
                <w:rFonts w:ascii="Arial" w:hAnsi="Arial" w:cs="Arial"/>
                <w:sz w:val="20"/>
                <w:szCs w:val="20"/>
              </w:rPr>
            </w:pPr>
            <w:r w:rsidRPr="00DD0C48">
              <w:rPr>
                <w:rFonts w:ascii="Arial" w:hAnsi="Arial" w:cs="Arial"/>
                <w:sz w:val="20"/>
                <w:szCs w:val="20"/>
              </w:rPr>
              <w:t xml:space="preserve">This section gives concrete practice with a protocol for Looking at Student Work. </w:t>
            </w:r>
          </w:p>
        </w:tc>
        <w:tc>
          <w:tcPr>
            <w:tcW w:w="1167" w:type="dxa"/>
            <w:tcBorders>
              <w:bottom w:val="single" w:sz="4" w:space="0" w:color="auto"/>
            </w:tcBorders>
          </w:tcPr>
          <w:p w:rsidR="005B1054" w:rsidRPr="00DD0C48" w:rsidRDefault="005B1054" w:rsidP="009213E6">
            <w:pPr>
              <w:tabs>
                <w:tab w:val="left" w:pos="8550"/>
              </w:tabs>
              <w:ind w:right="342"/>
              <w:rPr>
                <w:rFonts w:ascii="Arial" w:hAnsi="Arial" w:cs="Arial"/>
                <w:sz w:val="20"/>
                <w:szCs w:val="20"/>
              </w:rPr>
            </w:pPr>
          </w:p>
        </w:tc>
      </w:tr>
      <w:tr w:rsidR="005B1054" w:rsidRPr="00DD0C48" w:rsidTr="009213E6">
        <w:trPr>
          <w:trHeight w:val="1067"/>
        </w:trPr>
        <w:tc>
          <w:tcPr>
            <w:tcW w:w="969" w:type="dxa"/>
            <w:shd w:val="clear" w:color="auto" w:fill="FFFF99"/>
          </w:tcPr>
          <w:p w:rsidR="005B1054" w:rsidRPr="00DD0C48" w:rsidRDefault="005B1054" w:rsidP="009213E6">
            <w:pPr>
              <w:tabs>
                <w:tab w:val="left" w:pos="8550"/>
              </w:tabs>
              <w:rPr>
                <w:rFonts w:ascii="Arial" w:hAnsi="Arial" w:cs="Arial"/>
                <w:b/>
                <w:sz w:val="20"/>
                <w:szCs w:val="20"/>
              </w:rPr>
            </w:pPr>
            <w:r w:rsidRPr="00DD0C48">
              <w:rPr>
                <w:rFonts w:ascii="Arial" w:hAnsi="Arial" w:cs="Arial"/>
                <w:b/>
                <w:sz w:val="20"/>
                <w:szCs w:val="20"/>
              </w:rPr>
              <w:t>1:45</w:t>
            </w:r>
          </w:p>
        </w:tc>
        <w:tc>
          <w:tcPr>
            <w:tcW w:w="1520" w:type="dxa"/>
            <w:tcBorders>
              <w:bottom w:val="single" w:sz="4" w:space="0" w:color="auto"/>
            </w:tcBorders>
          </w:tcPr>
          <w:p w:rsidR="005B1054" w:rsidRPr="00DD0C48" w:rsidRDefault="005B1054" w:rsidP="009213E6">
            <w:pPr>
              <w:tabs>
                <w:tab w:val="left" w:pos="8550"/>
              </w:tabs>
              <w:rPr>
                <w:rFonts w:ascii="Arial" w:hAnsi="Arial" w:cs="Arial"/>
                <w:sz w:val="20"/>
                <w:szCs w:val="20"/>
              </w:rPr>
            </w:pPr>
            <w:r w:rsidRPr="00DD0C48">
              <w:rPr>
                <w:rFonts w:ascii="Arial" w:hAnsi="Arial" w:cs="Arial"/>
                <w:sz w:val="20"/>
                <w:szCs w:val="20"/>
              </w:rPr>
              <w:t xml:space="preserve">Looking at Student Work: Tuning Protocol  </w:t>
            </w:r>
          </w:p>
        </w:tc>
        <w:tc>
          <w:tcPr>
            <w:tcW w:w="5679" w:type="dxa"/>
            <w:tcBorders>
              <w:bottom w:val="single" w:sz="4" w:space="0" w:color="auto"/>
            </w:tcBorders>
          </w:tcPr>
          <w:p w:rsidR="005B1054" w:rsidRPr="005B1054" w:rsidRDefault="005B1054" w:rsidP="009213E6">
            <w:pPr>
              <w:pStyle w:val="ListParagraph"/>
              <w:numPr>
                <w:ilvl w:val="0"/>
                <w:numId w:val="25"/>
              </w:numPr>
              <w:ind w:left="211" w:hanging="180"/>
              <w:rPr>
                <w:rFonts w:ascii="Arial" w:hAnsi="Arial" w:cs="Arial"/>
                <w:b/>
                <w:sz w:val="20"/>
                <w:szCs w:val="20"/>
              </w:rPr>
            </w:pPr>
            <w:r w:rsidRPr="00DD0C48">
              <w:rPr>
                <w:rFonts w:ascii="Arial" w:hAnsi="Arial" w:cs="Arial"/>
                <w:sz w:val="20"/>
                <w:szCs w:val="20"/>
              </w:rPr>
              <w:t xml:space="preserve">Introduce the </w:t>
            </w:r>
            <w:hyperlink r:id="rId12" w:history="1">
              <w:r w:rsidRPr="00DD0C48">
                <w:rPr>
                  <w:rStyle w:val="Hyperlink"/>
                  <w:rFonts w:ascii="Arial" w:hAnsi="Arial" w:cs="Arial"/>
                  <w:sz w:val="20"/>
                  <w:szCs w:val="20"/>
                </w:rPr>
                <w:t>“Tuning Protocol”.</w:t>
              </w:r>
            </w:hyperlink>
            <w:r w:rsidRPr="00DD0C48">
              <w:rPr>
                <w:rFonts w:ascii="Arial" w:hAnsi="Arial" w:cs="Arial"/>
                <w:sz w:val="20"/>
                <w:szCs w:val="20"/>
              </w:rPr>
              <w:t xml:space="preserve"> Re-introduce who will be presenting the assignment. Remind the group of the how this protocol is slightly different from the protocol just completed.</w:t>
            </w:r>
          </w:p>
          <w:p w:rsidR="005B1054" w:rsidRPr="00DD0C48" w:rsidRDefault="005B1054" w:rsidP="009213E6">
            <w:pPr>
              <w:pStyle w:val="ListParagraph"/>
              <w:numPr>
                <w:ilvl w:val="0"/>
                <w:numId w:val="25"/>
              </w:numPr>
              <w:ind w:left="211" w:hanging="180"/>
              <w:rPr>
                <w:rFonts w:ascii="Arial" w:hAnsi="Arial" w:cs="Arial"/>
                <w:b/>
                <w:sz w:val="20"/>
                <w:szCs w:val="20"/>
              </w:rPr>
            </w:pPr>
            <w:r w:rsidRPr="00DD0C48">
              <w:rPr>
                <w:rFonts w:ascii="Arial" w:hAnsi="Arial" w:cs="Arial"/>
                <w:sz w:val="20"/>
                <w:szCs w:val="20"/>
              </w:rPr>
              <w:t xml:space="preserve"> </w:t>
            </w:r>
            <w:r w:rsidRPr="00DD0C48">
              <w:rPr>
                <w:rFonts w:ascii="Arial" w:hAnsi="Arial" w:cs="Arial"/>
                <w:sz w:val="20"/>
                <w:szCs w:val="20"/>
              </w:rPr>
              <w:t xml:space="preserve">Facilitate the group in implementing the Tuning Protocol. </w:t>
            </w:r>
          </w:p>
          <w:p w:rsidR="005B1054" w:rsidRPr="00DD0C48" w:rsidRDefault="005B1054" w:rsidP="009213E6">
            <w:pPr>
              <w:pStyle w:val="ListParagraph"/>
              <w:numPr>
                <w:ilvl w:val="0"/>
                <w:numId w:val="25"/>
              </w:numPr>
              <w:ind w:left="211" w:hanging="180"/>
              <w:rPr>
                <w:rFonts w:ascii="Arial" w:hAnsi="Arial" w:cs="Arial"/>
                <w:b/>
                <w:sz w:val="20"/>
                <w:szCs w:val="20"/>
              </w:rPr>
            </w:pPr>
            <w:r w:rsidRPr="00DD0C48">
              <w:rPr>
                <w:rFonts w:ascii="Arial" w:hAnsi="Arial" w:cs="Arial"/>
                <w:sz w:val="20"/>
                <w:szCs w:val="20"/>
              </w:rPr>
              <w:t xml:space="preserve">Debrief the protocol. How did the process work? What went well and what could be improved? How did it feel to use the protocol? What further comments or questions does the group have? </w:t>
            </w:r>
          </w:p>
        </w:tc>
        <w:tc>
          <w:tcPr>
            <w:tcW w:w="1930" w:type="dxa"/>
            <w:tcBorders>
              <w:bottom w:val="single" w:sz="4" w:space="0" w:color="auto"/>
            </w:tcBorders>
          </w:tcPr>
          <w:p w:rsidR="005B1054" w:rsidRPr="00DD0C48" w:rsidRDefault="005B1054" w:rsidP="009213E6">
            <w:pPr>
              <w:pStyle w:val="ListParagraph"/>
              <w:numPr>
                <w:ilvl w:val="0"/>
                <w:numId w:val="11"/>
              </w:numPr>
              <w:tabs>
                <w:tab w:val="left" w:pos="8550"/>
              </w:tabs>
              <w:ind w:left="202" w:hanging="180"/>
              <w:rPr>
                <w:rFonts w:ascii="Arial" w:hAnsi="Arial" w:cs="Arial"/>
                <w:sz w:val="20"/>
                <w:szCs w:val="20"/>
              </w:rPr>
            </w:pPr>
            <w:r w:rsidRPr="00DD0C48">
              <w:rPr>
                <w:rFonts w:ascii="Arial" w:hAnsi="Arial" w:cs="Arial"/>
                <w:sz w:val="20"/>
                <w:szCs w:val="20"/>
              </w:rPr>
              <w:t xml:space="preserve">Tuning Protocol </w:t>
            </w:r>
          </w:p>
          <w:p w:rsidR="005B1054" w:rsidRPr="00DD0C48" w:rsidRDefault="005B1054" w:rsidP="009213E6">
            <w:pPr>
              <w:pStyle w:val="ListParagraph"/>
              <w:tabs>
                <w:tab w:val="left" w:pos="8550"/>
              </w:tabs>
              <w:ind w:left="202"/>
              <w:rPr>
                <w:rFonts w:ascii="Arial" w:hAnsi="Arial" w:cs="Arial"/>
                <w:sz w:val="20"/>
                <w:szCs w:val="20"/>
              </w:rPr>
            </w:pPr>
          </w:p>
        </w:tc>
        <w:tc>
          <w:tcPr>
            <w:tcW w:w="2826" w:type="dxa"/>
            <w:gridSpan w:val="2"/>
            <w:tcBorders>
              <w:bottom w:val="single" w:sz="4" w:space="0" w:color="auto"/>
            </w:tcBorders>
          </w:tcPr>
          <w:p w:rsidR="005B1054" w:rsidRPr="00DD0C48" w:rsidRDefault="005B1054" w:rsidP="009213E6">
            <w:pPr>
              <w:pStyle w:val="ListParagraph"/>
              <w:numPr>
                <w:ilvl w:val="1"/>
                <w:numId w:val="7"/>
              </w:numPr>
              <w:tabs>
                <w:tab w:val="left" w:pos="162"/>
              </w:tabs>
              <w:ind w:left="212" w:hanging="212"/>
              <w:rPr>
                <w:rFonts w:ascii="Arial" w:hAnsi="Arial" w:cs="Arial"/>
                <w:sz w:val="20"/>
                <w:szCs w:val="20"/>
              </w:rPr>
            </w:pPr>
            <w:r w:rsidRPr="00DD0C48">
              <w:rPr>
                <w:rFonts w:ascii="Arial" w:hAnsi="Arial" w:cs="Arial"/>
                <w:sz w:val="20"/>
                <w:szCs w:val="20"/>
                <w:shd w:val="clear" w:color="auto" w:fill="FFFFFF"/>
              </w:rPr>
              <w:t>This protocol is useful for examining teacher practice.  </w:t>
            </w:r>
          </w:p>
        </w:tc>
        <w:tc>
          <w:tcPr>
            <w:tcW w:w="1167" w:type="dxa"/>
            <w:tcBorders>
              <w:bottom w:val="single" w:sz="4" w:space="0" w:color="auto"/>
            </w:tcBorders>
          </w:tcPr>
          <w:p w:rsidR="005B1054" w:rsidRPr="00DD0C48" w:rsidRDefault="005B1054" w:rsidP="009213E6">
            <w:pPr>
              <w:tabs>
                <w:tab w:val="left" w:pos="8550"/>
              </w:tabs>
              <w:ind w:right="342"/>
              <w:rPr>
                <w:rFonts w:ascii="Arial" w:hAnsi="Arial" w:cs="Arial"/>
                <w:sz w:val="20"/>
                <w:szCs w:val="20"/>
              </w:rPr>
            </w:pPr>
          </w:p>
        </w:tc>
      </w:tr>
      <w:tr w:rsidR="005B1054" w:rsidRPr="00DD0C48" w:rsidTr="009213E6">
        <w:trPr>
          <w:trHeight w:val="415"/>
        </w:trPr>
        <w:tc>
          <w:tcPr>
            <w:tcW w:w="969" w:type="dxa"/>
            <w:shd w:val="clear" w:color="auto" w:fill="FFFF99"/>
          </w:tcPr>
          <w:p w:rsidR="005B1054" w:rsidRPr="00DD0C48" w:rsidRDefault="005B1054" w:rsidP="009213E6">
            <w:pPr>
              <w:tabs>
                <w:tab w:val="left" w:pos="8550"/>
              </w:tabs>
              <w:rPr>
                <w:rFonts w:ascii="Arial" w:hAnsi="Arial" w:cs="Arial"/>
                <w:b/>
                <w:sz w:val="20"/>
                <w:szCs w:val="20"/>
              </w:rPr>
            </w:pPr>
            <w:r w:rsidRPr="00DD0C48">
              <w:rPr>
                <w:rFonts w:ascii="Arial" w:hAnsi="Arial" w:cs="Arial"/>
                <w:b/>
                <w:sz w:val="20"/>
                <w:szCs w:val="20"/>
              </w:rPr>
              <w:t>2:45</w:t>
            </w:r>
          </w:p>
          <w:p w:rsidR="005B1054" w:rsidRPr="00DD0C48" w:rsidRDefault="005B1054" w:rsidP="009213E6">
            <w:pPr>
              <w:tabs>
                <w:tab w:val="left" w:pos="8550"/>
              </w:tabs>
              <w:rPr>
                <w:rFonts w:ascii="Arial" w:hAnsi="Arial" w:cs="Arial"/>
                <w:b/>
                <w:sz w:val="20"/>
                <w:szCs w:val="20"/>
              </w:rPr>
            </w:pPr>
          </w:p>
        </w:tc>
        <w:tc>
          <w:tcPr>
            <w:tcW w:w="1520" w:type="dxa"/>
            <w:tcBorders>
              <w:bottom w:val="single" w:sz="4" w:space="0" w:color="auto"/>
            </w:tcBorders>
          </w:tcPr>
          <w:p w:rsidR="005B1054" w:rsidRPr="00DD0C48" w:rsidRDefault="005B1054" w:rsidP="009213E6">
            <w:pPr>
              <w:tabs>
                <w:tab w:val="left" w:pos="8550"/>
              </w:tabs>
              <w:rPr>
                <w:rFonts w:ascii="Arial" w:hAnsi="Arial" w:cs="Arial"/>
                <w:sz w:val="20"/>
                <w:szCs w:val="20"/>
              </w:rPr>
            </w:pPr>
            <w:r w:rsidRPr="00DD0C48">
              <w:rPr>
                <w:rFonts w:ascii="Arial" w:hAnsi="Arial" w:cs="Arial"/>
                <w:sz w:val="20"/>
                <w:szCs w:val="20"/>
              </w:rPr>
              <w:t>Closure</w:t>
            </w:r>
          </w:p>
        </w:tc>
        <w:tc>
          <w:tcPr>
            <w:tcW w:w="5679" w:type="dxa"/>
            <w:tcBorders>
              <w:bottom w:val="single" w:sz="4" w:space="0" w:color="auto"/>
            </w:tcBorders>
          </w:tcPr>
          <w:p w:rsidR="005B1054" w:rsidRPr="00DD0C48" w:rsidRDefault="005B1054" w:rsidP="009213E6">
            <w:pPr>
              <w:pStyle w:val="ListParagraph"/>
              <w:numPr>
                <w:ilvl w:val="0"/>
                <w:numId w:val="10"/>
              </w:numPr>
              <w:ind w:left="211" w:hanging="211"/>
              <w:rPr>
                <w:rFonts w:ascii="Arial" w:hAnsi="Arial" w:cs="Arial"/>
                <w:sz w:val="20"/>
                <w:szCs w:val="20"/>
              </w:rPr>
            </w:pPr>
            <w:r w:rsidRPr="00DD0C48">
              <w:rPr>
                <w:rFonts w:ascii="Arial" w:hAnsi="Arial" w:cs="Arial"/>
                <w:sz w:val="20"/>
                <w:szCs w:val="20"/>
              </w:rPr>
              <w:t>Review the outcomes for the day and make sure that each was achieved.</w:t>
            </w:r>
          </w:p>
          <w:p w:rsidR="005B1054" w:rsidRPr="00DD0C48" w:rsidRDefault="005B1054" w:rsidP="009213E6">
            <w:pPr>
              <w:pStyle w:val="ListParagraph"/>
              <w:numPr>
                <w:ilvl w:val="0"/>
                <w:numId w:val="10"/>
              </w:numPr>
              <w:ind w:left="211" w:hanging="211"/>
              <w:rPr>
                <w:rFonts w:ascii="Arial" w:hAnsi="Arial" w:cs="Arial"/>
                <w:sz w:val="20"/>
                <w:szCs w:val="20"/>
              </w:rPr>
            </w:pPr>
            <w:r w:rsidRPr="00DD0C48">
              <w:rPr>
                <w:rFonts w:ascii="Arial" w:hAnsi="Arial" w:cs="Arial"/>
                <w:sz w:val="20"/>
                <w:szCs w:val="20"/>
              </w:rPr>
              <w:t xml:space="preserve">Collectively set the agenda for the next meeting. If you will be implementing Module 4, Part II, share a preliminary </w:t>
            </w:r>
            <w:r w:rsidRPr="00DD0C48">
              <w:rPr>
                <w:rFonts w:ascii="Arial" w:hAnsi="Arial" w:cs="Arial"/>
                <w:sz w:val="20"/>
                <w:szCs w:val="20"/>
              </w:rPr>
              <w:lastRenderedPageBreak/>
              <w:t xml:space="preserve">outline and see if anything else needs to be addressed. Determine any necessary Next Steps between now and then. </w:t>
            </w:r>
          </w:p>
          <w:p w:rsidR="005B1054" w:rsidRPr="00DD0C48" w:rsidRDefault="005B1054" w:rsidP="009213E6">
            <w:pPr>
              <w:pStyle w:val="ListParagraph"/>
              <w:numPr>
                <w:ilvl w:val="0"/>
                <w:numId w:val="10"/>
              </w:numPr>
              <w:ind w:left="211" w:hanging="211"/>
              <w:rPr>
                <w:rFonts w:ascii="Arial" w:hAnsi="Arial" w:cs="Arial"/>
                <w:sz w:val="20"/>
                <w:szCs w:val="20"/>
              </w:rPr>
            </w:pPr>
            <w:r w:rsidRPr="00DD0C48">
              <w:rPr>
                <w:rFonts w:ascii="Arial" w:hAnsi="Arial" w:cs="Arial"/>
                <w:sz w:val="20"/>
                <w:szCs w:val="20"/>
              </w:rPr>
              <w:t>Ask the “Norm Checker” to report on the norms for the group. Ask if anyone has any reflections or feedback.</w:t>
            </w:r>
          </w:p>
        </w:tc>
        <w:tc>
          <w:tcPr>
            <w:tcW w:w="1930" w:type="dxa"/>
            <w:tcBorders>
              <w:bottom w:val="single" w:sz="4" w:space="0" w:color="auto"/>
            </w:tcBorders>
          </w:tcPr>
          <w:p w:rsidR="005B1054" w:rsidRPr="00DD0C48" w:rsidRDefault="005B1054" w:rsidP="009213E6">
            <w:pPr>
              <w:tabs>
                <w:tab w:val="left" w:pos="8550"/>
              </w:tabs>
              <w:rPr>
                <w:rFonts w:ascii="Arial" w:hAnsi="Arial" w:cs="Arial"/>
                <w:sz w:val="20"/>
                <w:szCs w:val="20"/>
              </w:rPr>
            </w:pPr>
          </w:p>
        </w:tc>
        <w:tc>
          <w:tcPr>
            <w:tcW w:w="2826" w:type="dxa"/>
            <w:gridSpan w:val="2"/>
            <w:tcBorders>
              <w:bottom w:val="single" w:sz="4" w:space="0" w:color="auto"/>
            </w:tcBorders>
          </w:tcPr>
          <w:p w:rsidR="005B1054" w:rsidRPr="00DD0C48" w:rsidRDefault="005B1054" w:rsidP="009213E6">
            <w:pPr>
              <w:tabs>
                <w:tab w:val="left" w:pos="8550"/>
              </w:tabs>
              <w:rPr>
                <w:rFonts w:ascii="Arial" w:hAnsi="Arial" w:cs="Arial"/>
                <w:sz w:val="20"/>
                <w:szCs w:val="20"/>
              </w:rPr>
            </w:pPr>
            <w:r w:rsidRPr="00DD0C48">
              <w:rPr>
                <w:rFonts w:ascii="Arial" w:hAnsi="Arial" w:cs="Arial"/>
                <w:sz w:val="20"/>
                <w:szCs w:val="20"/>
              </w:rPr>
              <w:t xml:space="preserve">We use these end of the day reflections to inform our work and to help us look at how Module 4 – Part II will best fit </w:t>
            </w:r>
            <w:r w:rsidRPr="00DD0C48">
              <w:rPr>
                <w:rFonts w:ascii="Arial" w:hAnsi="Arial" w:cs="Arial"/>
                <w:sz w:val="20"/>
                <w:szCs w:val="20"/>
              </w:rPr>
              <w:lastRenderedPageBreak/>
              <w:t>participants’ needs</w:t>
            </w:r>
          </w:p>
        </w:tc>
        <w:tc>
          <w:tcPr>
            <w:tcW w:w="1167" w:type="dxa"/>
            <w:tcBorders>
              <w:bottom w:val="single" w:sz="4" w:space="0" w:color="auto"/>
            </w:tcBorders>
          </w:tcPr>
          <w:p w:rsidR="005B1054" w:rsidRPr="00DD0C48" w:rsidRDefault="005B1054" w:rsidP="009213E6">
            <w:pPr>
              <w:tabs>
                <w:tab w:val="left" w:pos="8550"/>
              </w:tabs>
              <w:ind w:right="342"/>
              <w:rPr>
                <w:rFonts w:ascii="Arial" w:hAnsi="Arial" w:cs="Arial"/>
                <w:sz w:val="20"/>
                <w:szCs w:val="20"/>
              </w:rPr>
            </w:pPr>
          </w:p>
        </w:tc>
      </w:tr>
    </w:tbl>
    <w:p w:rsidR="005B1054" w:rsidRPr="005620E1" w:rsidRDefault="005B1054" w:rsidP="005B1054">
      <w:pPr>
        <w:rPr>
          <w:b/>
          <w:sz w:val="22"/>
          <w:szCs w:val="22"/>
        </w:rPr>
      </w:pPr>
    </w:p>
    <w:p w:rsidR="00EE3DB0" w:rsidRDefault="00EE3DB0"/>
    <w:sectPr w:rsidR="00EE3DB0" w:rsidSect="00422AD8">
      <w:headerReference w:type="default" r:id="rId13"/>
      <w:footerReference w:type="even" r:id="rId14"/>
      <w:footerReference w:type="default" r:id="rId15"/>
      <w:pgSz w:w="15840" w:h="12240" w:orient="landscape"/>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FEF" w:rsidRDefault="00293FEF" w:rsidP="005B1054">
      <w:r>
        <w:separator/>
      </w:r>
    </w:p>
  </w:endnote>
  <w:endnote w:type="continuationSeparator" w:id="0">
    <w:p w:rsidR="00293FEF" w:rsidRDefault="00293FEF" w:rsidP="005B1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FB4" w:rsidRDefault="00293FEF" w:rsidP="00046D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61FB4" w:rsidRDefault="00293FEF" w:rsidP="00046D2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FB4" w:rsidRDefault="00293FEF" w:rsidP="00046D24">
    <w:pPr>
      <w:pStyle w:val="Footer"/>
      <w:ind w:right="360"/>
      <w:rPr>
        <w:rFonts w:ascii="Arial" w:hAnsi="Arial" w:cs="Arial"/>
        <w:sz w:val="18"/>
        <w:szCs w:val="18"/>
      </w:rPr>
    </w:pPr>
  </w:p>
  <w:p w:rsidR="00DD0C48" w:rsidRPr="00DD0C48" w:rsidRDefault="00293FEF" w:rsidP="00DD0C48">
    <w:pPr>
      <w:pStyle w:val="Footer"/>
      <w:framePr w:wrap="around" w:vAnchor="text" w:hAnchor="margin" w:xAlign="right" w:y="55"/>
      <w:rPr>
        <w:rStyle w:val="PageNumber"/>
        <w:rFonts w:ascii="Arial" w:hAnsi="Arial" w:cs="Arial"/>
        <w:sz w:val="18"/>
        <w:szCs w:val="18"/>
      </w:rPr>
    </w:pPr>
    <w:r w:rsidRPr="00DD0C48">
      <w:rPr>
        <w:rStyle w:val="PageNumber"/>
        <w:rFonts w:ascii="Arial" w:hAnsi="Arial" w:cs="Arial"/>
        <w:sz w:val="18"/>
        <w:szCs w:val="18"/>
      </w:rPr>
      <w:fldChar w:fldCharType="begin"/>
    </w:r>
    <w:r w:rsidRPr="00DD0C48">
      <w:rPr>
        <w:rStyle w:val="PageNumber"/>
        <w:rFonts w:ascii="Arial" w:hAnsi="Arial" w:cs="Arial"/>
        <w:sz w:val="18"/>
        <w:szCs w:val="18"/>
      </w:rPr>
      <w:instrText xml:space="preserve">PAGE  </w:instrText>
    </w:r>
    <w:r w:rsidRPr="00DD0C48">
      <w:rPr>
        <w:rStyle w:val="PageNumber"/>
        <w:rFonts w:ascii="Arial" w:hAnsi="Arial" w:cs="Arial"/>
        <w:sz w:val="18"/>
        <w:szCs w:val="18"/>
      </w:rPr>
      <w:fldChar w:fldCharType="separate"/>
    </w:r>
    <w:r w:rsidR="005B1054">
      <w:rPr>
        <w:rStyle w:val="PageNumber"/>
        <w:rFonts w:ascii="Arial" w:hAnsi="Arial" w:cs="Arial"/>
        <w:noProof/>
        <w:sz w:val="18"/>
        <w:szCs w:val="18"/>
      </w:rPr>
      <w:t>2</w:t>
    </w:r>
    <w:r w:rsidRPr="00DD0C48">
      <w:rPr>
        <w:rStyle w:val="PageNumber"/>
        <w:rFonts w:ascii="Arial" w:hAnsi="Arial" w:cs="Arial"/>
        <w:sz w:val="18"/>
        <w:szCs w:val="18"/>
      </w:rPr>
      <w:fldChar w:fldCharType="end"/>
    </w:r>
  </w:p>
  <w:p w:rsidR="00DD0C48" w:rsidRDefault="00293FEF" w:rsidP="00DD0C48">
    <w:pPr>
      <w:pStyle w:val="Header"/>
      <w:rPr>
        <w:rFonts w:ascii="Arial" w:hAnsi="Arial" w:cs="Arial"/>
        <w:sz w:val="18"/>
        <w:szCs w:val="18"/>
      </w:rPr>
    </w:pPr>
    <w:r>
      <w:rPr>
        <w:rFonts w:ascii="Arial" w:hAnsi="Arial" w:cs="Arial"/>
        <w:sz w:val="18"/>
        <w:szCs w:val="18"/>
      </w:rPr>
      <w:t xml:space="preserve">DSAC/ESE PLC Facilitator’s Guide – Module 4: The Practice of PLCs Part 1 </w:t>
    </w:r>
  </w:p>
  <w:p w:rsidR="00DD0C48" w:rsidRPr="00DD0C48" w:rsidRDefault="00293FEF" w:rsidP="00046D24">
    <w:pPr>
      <w:pStyle w:val="Footer"/>
      <w:ind w:right="360"/>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FEF" w:rsidRDefault="00293FEF" w:rsidP="005B1054">
      <w:r>
        <w:separator/>
      </w:r>
    </w:p>
  </w:footnote>
  <w:footnote w:type="continuationSeparator" w:id="0">
    <w:p w:rsidR="00293FEF" w:rsidRDefault="00293FEF" w:rsidP="005B10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FB4" w:rsidRDefault="00293FEF" w:rsidP="005B1054">
    <w:pPr>
      <w:pStyle w:val="Header"/>
      <w:tabs>
        <w:tab w:val="clear" w:pos="4320"/>
        <w:tab w:val="clear" w:pos="8640"/>
        <w:tab w:val="left" w:pos="11880"/>
      </w:tabs>
    </w:pPr>
    <w:bookmarkStart w:id="0" w:name="_GoBack"/>
    <w:bookmarkEnd w:id="0"/>
    <w:r>
      <w:rPr>
        <w:noProof/>
      </w:rPr>
      <w:drawing>
        <wp:inline distT="0" distB="0" distL="0" distR="0" wp14:anchorId="47E564FE" wp14:editId="46604455">
          <wp:extent cx="1382395" cy="680720"/>
          <wp:effectExtent l="0" t="0" r="8255" b="5080"/>
          <wp:docPr id="2" name="Picture 2" descr="Logo for the Deparment of Elementary and Secondary Education" title="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2395" cy="680720"/>
                  </a:xfrm>
                  <a:prstGeom prst="rect">
                    <a:avLst/>
                  </a:prstGeom>
                  <a:noFill/>
                  <a:ln>
                    <a:noFill/>
                  </a:ln>
                </pic:spPr>
              </pic:pic>
            </a:graphicData>
          </a:graphic>
        </wp:inline>
      </w:drawing>
    </w:r>
    <w:r w:rsidR="005B1054">
      <w:tab/>
    </w:r>
    <w:r w:rsidR="005B1054">
      <w:rPr>
        <w:noProof/>
      </w:rPr>
      <w:drawing>
        <wp:inline distT="0" distB="0" distL="0" distR="0" wp14:anchorId="4EB80F91" wp14:editId="063A1B00">
          <wp:extent cx="1137285" cy="431165"/>
          <wp:effectExtent l="0" t="0" r="5715" b="6985"/>
          <wp:docPr id="3" name="Picture 5" descr="Logo for The Center for Collaborative Education" title="C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ce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7285" cy="4311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44C75"/>
    <w:multiLevelType w:val="hybridMultilevel"/>
    <w:tmpl w:val="DCBEF1A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D4C02"/>
    <w:multiLevelType w:val="hybridMultilevel"/>
    <w:tmpl w:val="4638475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153F36"/>
    <w:multiLevelType w:val="hybridMultilevel"/>
    <w:tmpl w:val="9DC633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3032BE"/>
    <w:multiLevelType w:val="hybridMultilevel"/>
    <w:tmpl w:val="C2AE0A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CD298C"/>
    <w:multiLevelType w:val="hybridMultilevel"/>
    <w:tmpl w:val="56008F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522195"/>
    <w:multiLevelType w:val="hybridMultilevel"/>
    <w:tmpl w:val="0BE6E6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D533F4"/>
    <w:multiLevelType w:val="hybridMultilevel"/>
    <w:tmpl w:val="9A4CD26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C377C3"/>
    <w:multiLevelType w:val="hybridMultilevel"/>
    <w:tmpl w:val="9D1A73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A35A1B"/>
    <w:multiLevelType w:val="hybridMultilevel"/>
    <w:tmpl w:val="F2FC31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0E7EED"/>
    <w:multiLevelType w:val="hybridMultilevel"/>
    <w:tmpl w:val="2A30CC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0531FA"/>
    <w:multiLevelType w:val="hybridMultilevel"/>
    <w:tmpl w:val="DC60DEB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C53112"/>
    <w:multiLevelType w:val="hybridMultilevel"/>
    <w:tmpl w:val="A3626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880AF3"/>
    <w:multiLevelType w:val="hybridMultilevel"/>
    <w:tmpl w:val="84A634E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2D479D"/>
    <w:multiLevelType w:val="hybridMultilevel"/>
    <w:tmpl w:val="0B9813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6A28AD"/>
    <w:multiLevelType w:val="hybridMultilevel"/>
    <w:tmpl w:val="4ADC420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9A5621B"/>
    <w:multiLevelType w:val="hybridMultilevel"/>
    <w:tmpl w:val="F092DA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CD56D8"/>
    <w:multiLevelType w:val="hybridMultilevel"/>
    <w:tmpl w:val="CB9259E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A050E9"/>
    <w:multiLevelType w:val="hybridMultilevel"/>
    <w:tmpl w:val="620CF4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7E0F92"/>
    <w:multiLevelType w:val="hybridMultilevel"/>
    <w:tmpl w:val="312E0DA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2D4B54"/>
    <w:multiLevelType w:val="hybridMultilevel"/>
    <w:tmpl w:val="511AD57C"/>
    <w:lvl w:ilvl="0" w:tplc="04090005">
      <w:start w:val="1"/>
      <w:numFmt w:val="bullet"/>
      <w:lvlText w:val=""/>
      <w:lvlJc w:val="left"/>
      <w:pPr>
        <w:ind w:left="162" w:hanging="360"/>
      </w:pPr>
      <w:rPr>
        <w:rFonts w:ascii="Wingdings" w:hAnsi="Wingdings" w:hint="default"/>
      </w:rPr>
    </w:lvl>
    <w:lvl w:ilvl="1" w:tplc="04090003">
      <w:start w:val="1"/>
      <w:numFmt w:val="bullet"/>
      <w:lvlText w:val="o"/>
      <w:lvlJc w:val="left"/>
      <w:pPr>
        <w:ind w:left="882" w:hanging="360"/>
      </w:pPr>
      <w:rPr>
        <w:rFonts w:ascii="Courier New" w:hAnsi="Courier New" w:hint="default"/>
      </w:rPr>
    </w:lvl>
    <w:lvl w:ilvl="2" w:tplc="04090005">
      <w:start w:val="1"/>
      <w:numFmt w:val="bullet"/>
      <w:lvlText w:val=""/>
      <w:lvlJc w:val="left"/>
      <w:pPr>
        <w:ind w:left="1602" w:hanging="360"/>
      </w:pPr>
      <w:rPr>
        <w:rFonts w:ascii="Wingdings" w:hAnsi="Wingdings" w:hint="default"/>
      </w:rPr>
    </w:lvl>
    <w:lvl w:ilvl="3" w:tplc="04090001" w:tentative="1">
      <w:start w:val="1"/>
      <w:numFmt w:val="bullet"/>
      <w:lvlText w:val=""/>
      <w:lvlJc w:val="left"/>
      <w:pPr>
        <w:ind w:left="2322" w:hanging="360"/>
      </w:pPr>
      <w:rPr>
        <w:rFonts w:ascii="Symbol" w:hAnsi="Symbol" w:hint="default"/>
      </w:rPr>
    </w:lvl>
    <w:lvl w:ilvl="4" w:tplc="04090003" w:tentative="1">
      <w:start w:val="1"/>
      <w:numFmt w:val="bullet"/>
      <w:lvlText w:val="o"/>
      <w:lvlJc w:val="left"/>
      <w:pPr>
        <w:ind w:left="3042" w:hanging="360"/>
      </w:pPr>
      <w:rPr>
        <w:rFonts w:ascii="Courier New" w:hAnsi="Courier New" w:hint="default"/>
      </w:rPr>
    </w:lvl>
    <w:lvl w:ilvl="5" w:tplc="04090005" w:tentative="1">
      <w:start w:val="1"/>
      <w:numFmt w:val="bullet"/>
      <w:lvlText w:val=""/>
      <w:lvlJc w:val="left"/>
      <w:pPr>
        <w:ind w:left="3762" w:hanging="360"/>
      </w:pPr>
      <w:rPr>
        <w:rFonts w:ascii="Wingdings" w:hAnsi="Wingdings" w:hint="default"/>
      </w:rPr>
    </w:lvl>
    <w:lvl w:ilvl="6" w:tplc="04090001" w:tentative="1">
      <w:start w:val="1"/>
      <w:numFmt w:val="bullet"/>
      <w:lvlText w:val=""/>
      <w:lvlJc w:val="left"/>
      <w:pPr>
        <w:ind w:left="4482" w:hanging="360"/>
      </w:pPr>
      <w:rPr>
        <w:rFonts w:ascii="Symbol" w:hAnsi="Symbol" w:hint="default"/>
      </w:rPr>
    </w:lvl>
    <w:lvl w:ilvl="7" w:tplc="04090003" w:tentative="1">
      <w:start w:val="1"/>
      <w:numFmt w:val="bullet"/>
      <w:lvlText w:val="o"/>
      <w:lvlJc w:val="left"/>
      <w:pPr>
        <w:ind w:left="5202" w:hanging="360"/>
      </w:pPr>
      <w:rPr>
        <w:rFonts w:ascii="Courier New" w:hAnsi="Courier New" w:hint="default"/>
      </w:rPr>
    </w:lvl>
    <w:lvl w:ilvl="8" w:tplc="04090005" w:tentative="1">
      <w:start w:val="1"/>
      <w:numFmt w:val="bullet"/>
      <w:lvlText w:val=""/>
      <w:lvlJc w:val="left"/>
      <w:pPr>
        <w:ind w:left="5922" w:hanging="360"/>
      </w:pPr>
      <w:rPr>
        <w:rFonts w:ascii="Wingdings" w:hAnsi="Wingdings" w:hint="default"/>
      </w:rPr>
    </w:lvl>
  </w:abstractNum>
  <w:abstractNum w:abstractNumId="20">
    <w:nsid w:val="6EA57161"/>
    <w:multiLevelType w:val="hybridMultilevel"/>
    <w:tmpl w:val="843091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E26F46"/>
    <w:multiLevelType w:val="hybridMultilevel"/>
    <w:tmpl w:val="55AE57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BB6D8A"/>
    <w:multiLevelType w:val="hybridMultilevel"/>
    <w:tmpl w:val="1854C07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3AA1ACF"/>
    <w:multiLevelType w:val="hybridMultilevel"/>
    <w:tmpl w:val="584A5F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AB4798"/>
    <w:multiLevelType w:val="hybridMultilevel"/>
    <w:tmpl w:val="B880B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4"/>
  </w:num>
  <w:num w:numId="4">
    <w:abstractNumId w:val="7"/>
  </w:num>
  <w:num w:numId="5">
    <w:abstractNumId w:val="5"/>
  </w:num>
  <w:num w:numId="6">
    <w:abstractNumId w:val="15"/>
  </w:num>
  <w:num w:numId="7">
    <w:abstractNumId w:val="18"/>
  </w:num>
  <w:num w:numId="8">
    <w:abstractNumId w:val="24"/>
  </w:num>
  <w:num w:numId="9">
    <w:abstractNumId w:val="8"/>
  </w:num>
  <w:num w:numId="10">
    <w:abstractNumId w:val="13"/>
  </w:num>
  <w:num w:numId="11">
    <w:abstractNumId w:val="16"/>
  </w:num>
  <w:num w:numId="12">
    <w:abstractNumId w:val="14"/>
  </w:num>
  <w:num w:numId="13">
    <w:abstractNumId w:val="17"/>
  </w:num>
  <w:num w:numId="14">
    <w:abstractNumId w:val="0"/>
  </w:num>
  <w:num w:numId="15">
    <w:abstractNumId w:val="3"/>
  </w:num>
  <w:num w:numId="16">
    <w:abstractNumId w:val="11"/>
  </w:num>
  <w:num w:numId="17">
    <w:abstractNumId w:val="19"/>
  </w:num>
  <w:num w:numId="18">
    <w:abstractNumId w:val="6"/>
  </w:num>
  <w:num w:numId="19">
    <w:abstractNumId w:val="12"/>
  </w:num>
  <w:num w:numId="20">
    <w:abstractNumId w:val="1"/>
  </w:num>
  <w:num w:numId="21">
    <w:abstractNumId w:val="9"/>
  </w:num>
  <w:num w:numId="22">
    <w:abstractNumId w:val="21"/>
  </w:num>
  <w:num w:numId="23">
    <w:abstractNumId w:val="10"/>
  </w:num>
  <w:num w:numId="24">
    <w:abstractNumId w:val="22"/>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054"/>
    <w:rsid w:val="00293FEF"/>
    <w:rsid w:val="005B1054"/>
    <w:rsid w:val="00EE3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05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105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5B1054"/>
    <w:pPr>
      <w:ind w:left="720"/>
      <w:contextualSpacing/>
    </w:pPr>
  </w:style>
  <w:style w:type="paragraph" w:styleId="Footer">
    <w:name w:val="footer"/>
    <w:basedOn w:val="Normal"/>
    <w:link w:val="FooterChar"/>
    <w:uiPriority w:val="99"/>
    <w:unhideWhenUsed/>
    <w:rsid w:val="005B1054"/>
    <w:pPr>
      <w:tabs>
        <w:tab w:val="center" w:pos="4320"/>
        <w:tab w:val="right" w:pos="8640"/>
      </w:tabs>
    </w:pPr>
  </w:style>
  <w:style w:type="character" w:customStyle="1" w:styleId="FooterChar">
    <w:name w:val="Footer Char"/>
    <w:basedOn w:val="DefaultParagraphFont"/>
    <w:link w:val="Footer"/>
    <w:uiPriority w:val="99"/>
    <w:rsid w:val="005B1054"/>
    <w:rPr>
      <w:rFonts w:eastAsiaTheme="minorEastAsia"/>
      <w:sz w:val="24"/>
      <w:szCs w:val="24"/>
    </w:rPr>
  </w:style>
  <w:style w:type="character" w:styleId="PageNumber">
    <w:name w:val="page number"/>
    <w:basedOn w:val="DefaultParagraphFont"/>
    <w:uiPriority w:val="99"/>
    <w:semiHidden/>
    <w:unhideWhenUsed/>
    <w:rsid w:val="005B1054"/>
  </w:style>
  <w:style w:type="paragraph" w:styleId="Header">
    <w:name w:val="header"/>
    <w:basedOn w:val="Normal"/>
    <w:link w:val="HeaderChar"/>
    <w:uiPriority w:val="99"/>
    <w:unhideWhenUsed/>
    <w:rsid w:val="005B1054"/>
    <w:pPr>
      <w:tabs>
        <w:tab w:val="center" w:pos="4320"/>
        <w:tab w:val="right" w:pos="8640"/>
      </w:tabs>
    </w:pPr>
  </w:style>
  <w:style w:type="character" w:customStyle="1" w:styleId="HeaderChar">
    <w:name w:val="Header Char"/>
    <w:basedOn w:val="DefaultParagraphFont"/>
    <w:link w:val="Header"/>
    <w:uiPriority w:val="99"/>
    <w:rsid w:val="005B1054"/>
    <w:rPr>
      <w:rFonts w:eastAsiaTheme="minorEastAsia"/>
      <w:sz w:val="24"/>
      <w:szCs w:val="24"/>
    </w:rPr>
  </w:style>
  <w:style w:type="character" w:styleId="Hyperlink">
    <w:name w:val="Hyperlink"/>
    <w:basedOn w:val="DefaultParagraphFont"/>
    <w:uiPriority w:val="99"/>
    <w:unhideWhenUsed/>
    <w:rsid w:val="005B1054"/>
    <w:rPr>
      <w:color w:val="0000FF" w:themeColor="hyperlink"/>
      <w:u w:val="single"/>
    </w:rPr>
  </w:style>
  <w:style w:type="paragraph" w:styleId="NoSpacing">
    <w:name w:val="No Spacing"/>
    <w:uiPriority w:val="1"/>
    <w:qFormat/>
    <w:rsid w:val="005B1054"/>
    <w:pPr>
      <w:spacing w:after="0" w:line="240" w:lineRule="auto"/>
    </w:pPr>
    <w:rPr>
      <w:rFonts w:eastAsiaTheme="minorEastAsia"/>
      <w:sz w:val="24"/>
      <w:szCs w:val="24"/>
    </w:rPr>
  </w:style>
  <w:style w:type="paragraph" w:styleId="BalloonText">
    <w:name w:val="Balloon Text"/>
    <w:basedOn w:val="Normal"/>
    <w:link w:val="BalloonTextChar"/>
    <w:uiPriority w:val="99"/>
    <w:semiHidden/>
    <w:unhideWhenUsed/>
    <w:rsid w:val="005B1054"/>
    <w:rPr>
      <w:rFonts w:ascii="Tahoma" w:hAnsi="Tahoma" w:cs="Tahoma"/>
      <w:sz w:val="16"/>
      <w:szCs w:val="16"/>
    </w:rPr>
  </w:style>
  <w:style w:type="character" w:customStyle="1" w:styleId="BalloonTextChar">
    <w:name w:val="Balloon Text Char"/>
    <w:basedOn w:val="DefaultParagraphFont"/>
    <w:link w:val="BalloonText"/>
    <w:uiPriority w:val="99"/>
    <w:semiHidden/>
    <w:rsid w:val="005B1054"/>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05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105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5B1054"/>
    <w:pPr>
      <w:ind w:left="720"/>
      <w:contextualSpacing/>
    </w:pPr>
  </w:style>
  <w:style w:type="paragraph" w:styleId="Footer">
    <w:name w:val="footer"/>
    <w:basedOn w:val="Normal"/>
    <w:link w:val="FooterChar"/>
    <w:uiPriority w:val="99"/>
    <w:unhideWhenUsed/>
    <w:rsid w:val="005B1054"/>
    <w:pPr>
      <w:tabs>
        <w:tab w:val="center" w:pos="4320"/>
        <w:tab w:val="right" w:pos="8640"/>
      </w:tabs>
    </w:pPr>
  </w:style>
  <w:style w:type="character" w:customStyle="1" w:styleId="FooterChar">
    <w:name w:val="Footer Char"/>
    <w:basedOn w:val="DefaultParagraphFont"/>
    <w:link w:val="Footer"/>
    <w:uiPriority w:val="99"/>
    <w:rsid w:val="005B1054"/>
    <w:rPr>
      <w:rFonts w:eastAsiaTheme="minorEastAsia"/>
      <w:sz w:val="24"/>
      <w:szCs w:val="24"/>
    </w:rPr>
  </w:style>
  <w:style w:type="character" w:styleId="PageNumber">
    <w:name w:val="page number"/>
    <w:basedOn w:val="DefaultParagraphFont"/>
    <w:uiPriority w:val="99"/>
    <w:semiHidden/>
    <w:unhideWhenUsed/>
    <w:rsid w:val="005B1054"/>
  </w:style>
  <w:style w:type="paragraph" w:styleId="Header">
    <w:name w:val="header"/>
    <w:basedOn w:val="Normal"/>
    <w:link w:val="HeaderChar"/>
    <w:uiPriority w:val="99"/>
    <w:unhideWhenUsed/>
    <w:rsid w:val="005B1054"/>
    <w:pPr>
      <w:tabs>
        <w:tab w:val="center" w:pos="4320"/>
        <w:tab w:val="right" w:pos="8640"/>
      </w:tabs>
    </w:pPr>
  </w:style>
  <w:style w:type="character" w:customStyle="1" w:styleId="HeaderChar">
    <w:name w:val="Header Char"/>
    <w:basedOn w:val="DefaultParagraphFont"/>
    <w:link w:val="Header"/>
    <w:uiPriority w:val="99"/>
    <w:rsid w:val="005B1054"/>
    <w:rPr>
      <w:rFonts w:eastAsiaTheme="minorEastAsia"/>
      <w:sz w:val="24"/>
      <w:szCs w:val="24"/>
    </w:rPr>
  </w:style>
  <w:style w:type="character" w:styleId="Hyperlink">
    <w:name w:val="Hyperlink"/>
    <w:basedOn w:val="DefaultParagraphFont"/>
    <w:uiPriority w:val="99"/>
    <w:unhideWhenUsed/>
    <w:rsid w:val="005B1054"/>
    <w:rPr>
      <w:color w:val="0000FF" w:themeColor="hyperlink"/>
      <w:u w:val="single"/>
    </w:rPr>
  </w:style>
  <w:style w:type="paragraph" w:styleId="NoSpacing">
    <w:name w:val="No Spacing"/>
    <w:uiPriority w:val="1"/>
    <w:qFormat/>
    <w:rsid w:val="005B1054"/>
    <w:pPr>
      <w:spacing w:after="0" w:line="240" w:lineRule="auto"/>
    </w:pPr>
    <w:rPr>
      <w:rFonts w:eastAsiaTheme="minorEastAsia"/>
      <w:sz w:val="24"/>
      <w:szCs w:val="24"/>
    </w:rPr>
  </w:style>
  <w:style w:type="paragraph" w:styleId="BalloonText">
    <w:name w:val="Balloon Text"/>
    <w:basedOn w:val="Normal"/>
    <w:link w:val="BalloonTextChar"/>
    <w:uiPriority w:val="99"/>
    <w:semiHidden/>
    <w:unhideWhenUsed/>
    <w:rsid w:val="005B1054"/>
    <w:rPr>
      <w:rFonts w:ascii="Tahoma" w:hAnsi="Tahoma" w:cs="Tahoma"/>
      <w:sz w:val="16"/>
      <w:szCs w:val="16"/>
    </w:rPr>
  </w:style>
  <w:style w:type="character" w:customStyle="1" w:styleId="BalloonTextChar">
    <w:name w:val="Balloon Text Char"/>
    <w:basedOn w:val="DefaultParagraphFont"/>
    <w:link w:val="BalloonText"/>
    <w:uiPriority w:val="99"/>
    <w:semiHidden/>
    <w:rsid w:val="005B1054"/>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plcexpansionproject.weebly.com/uploads/1/4/1/0/14108620/probing_questions.pdf"/>
  <Relationship Id="rId11" Type="http://schemas.openxmlformats.org/officeDocument/2006/relationships/hyperlink" TargetMode="External" Target="http://plcexpansionproject.weebly.com/uploads/1/4/1/0/14108620/atlas_lfsw.pdf"/>
  <Relationship Id="rId12" Type="http://schemas.openxmlformats.org/officeDocument/2006/relationships/hyperlink" TargetMode="External" Target="http://plcexpansionproject.weebly.com/uploads/1/4/1/0/14108620/5_tuning_protocol_-_tuning_a_plan.pdf"/>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plcexpansionproject.weebly.com/uploads/1/4/1/0/14108620/atlas_lfsw.pdf"/>
  <Relationship Id="rId9" Type="http://schemas.openxmlformats.org/officeDocument/2006/relationships/hyperlink" TargetMode="External" Target="http://plcexpansionproject.weebly.com/uploads/1/4/1/0/14108620/5_tuning_protocol_-_tuning_a_plan.pdf"/>
</Relationships>

</file>

<file path=word/_rels/header1.xml.rels><?xml version="1.0" encoding="UTF-8"?>

<Relationships xmlns="http://schemas.openxmlformats.org/package/2006/relationships">
  <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1734</Words>
  <Characters>9885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Tufts University</Company>
  <LinksUpToDate>false</LinksUpToDate>
  <CharactersWithSpaces>11596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2015-05-28T17:29:00Z</dcterms:created>
  <dc:creator>Richy</dc:creator>
  <lastModifiedBy>Richy</lastModifiedBy>
  <dcterms:modified xsi:type="dcterms:W3CDTF">2015-05-28T17:33:00Z</dcterms:modified>
  <revision>1</revision>
</coreProperties>
</file>