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dTable4-Accent1"/>
        <w:tblpPr w:leftFromText="180" w:rightFromText="180" w:vertAnchor="page" w:horzAnchor="margin" w:tblpXSpec="center" w:tblpY="5065"/>
        <w:tblW w:w="9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14558F" w:themeColor="accent1"/>
          <w:insideV w:val="none" w:sz="0" w:space="0" w:color="auto"/>
        </w:tblBorders>
        <w:tblCellMar>
          <w:left w:w="144" w:type="dxa"/>
          <w:right w:w="144" w:type="dxa"/>
        </w:tblCellMar>
        <w:tblLook w:val="0620" w:firstRow="1" w:lastRow="0" w:firstColumn="0" w:lastColumn="0" w:noHBand="1" w:noVBand="1"/>
      </w:tblPr>
      <w:tblGrid>
        <w:gridCol w:w="2908"/>
        <w:gridCol w:w="6237"/>
      </w:tblGrid>
      <w:tr w:rsidR="00E87FE3" w:rsidRPr="00C54786" w14:paraId="24A3B734" w14:textId="77777777" w:rsidTr="00C168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tcW w:w="2908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85B9884" w14:textId="035251CD" w:rsidR="007D6522" w:rsidRPr="00FA6C52" w:rsidRDefault="1807C92A" w:rsidP="00077A0B">
            <w:pPr>
              <w:pStyle w:val="MH-CoverChart-Itemheadline"/>
              <w:jc w:val="right"/>
              <w:rPr>
                <w:color w:val="FFFFFF" w:themeColor="background1"/>
                <w:sz w:val="24"/>
                <w:szCs w:val="24"/>
              </w:rPr>
            </w:pPr>
            <w:r w:rsidRPr="13DE4B63">
              <w:rPr>
                <w:color w:val="FFFFFF" w:themeColor="background1"/>
                <w:sz w:val="24"/>
                <w:szCs w:val="24"/>
              </w:rPr>
              <w:t>Program</w:t>
            </w:r>
            <w:r w:rsidR="426C30B7" w:rsidRPr="13DE4B63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7CF6D704" w14:textId="0B416A4D" w:rsidR="007D6522" w:rsidRPr="00F537BA" w:rsidRDefault="00F04BB7" w:rsidP="00077A0B">
            <w:pPr>
              <w:pStyle w:val="MHCoverChart-Description"/>
              <w:spacing w:before="40" w:after="40"/>
              <w:contextualSpacing/>
              <w:rPr>
                <w:b w:val="0"/>
                <w:bCs/>
                <w:color w:val="FFFFFF" w:themeColor="background1"/>
                <w:sz w:val="24"/>
                <w:szCs w:val="24"/>
              </w:rPr>
            </w:pPr>
            <w:r w:rsidRPr="00F537BA">
              <w:rPr>
                <w:b w:val="0"/>
                <w:bCs/>
                <w:color w:val="FFFFFF" w:themeColor="background1"/>
                <w:sz w:val="24"/>
                <w:szCs w:val="24"/>
              </w:rPr>
              <w:t>CBHC QEIP</w:t>
            </w:r>
          </w:p>
        </w:tc>
      </w:tr>
      <w:tr w:rsidR="00E87FE3" w:rsidRPr="00C54786" w14:paraId="730F2855" w14:textId="77777777" w:rsidTr="00C168F2">
        <w:trPr>
          <w:trHeight w:val="649"/>
        </w:trPr>
        <w:tc>
          <w:tcPr>
            <w:tcW w:w="2908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FD2BB8B" w14:textId="158825F5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Performance Year</w:t>
            </w:r>
            <w:r w:rsidRPr="00FA6C52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2719F6F" w14:textId="0D4D53F9" w:rsidR="009B4F17" w:rsidRPr="00FB2619" w:rsidRDefault="00A26C95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PY1 </w:t>
            </w:r>
          </w:p>
        </w:tc>
      </w:tr>
      <w:tr w:rsidR="00E87FE3" w:rsidRPr="00C54786" w14:paraId="3386894F" w14:textId="77777777" w:rsidTr="00C168F2">
        <w:trPr>
          <w:trHeight w:val="649"/>
        </w:trPr>
        <w:tc>
          <w:tcPr>
            <w:tcW w:w="2908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4BAEA3E" w14:textId="504854A9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M</w:t>
            </w:r>
            <w:r w:rsidR="0000257B">
              <w:rPr>
                <w:b/>
                <w:bCs w:val="0"/>
                <w:color w:val="FFFFFF" w:themeColor="background1"/>
                <w:sz w:val="24"/>
                <w:szCs w:val="24"/>
              </w:rPr>
              <w:t>easure</w:t>
            </w: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1B91701" w14:textId="0CB25375" w:rsidR="009B4F17" w:rsidRPr="00FB2619" w:rsidRDefault="00BF15E0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00BF15E0">
              <w:rPr>
                <w:color w:val="FFFFFF" w:themeColor="background1"/>
                <w:sz w:val="24"/>
                <w:szCs w:val="24"/>
              </w:rPr>
              <w:t>Patient Experience: Communication, Courtesy, and Respect</w:t>
            </w:r>
          </w:p>
        </w:tc>
      </w:tr>
      <w:tr w:rsidR="00E87FE3" w:rsidRPr="00C54786" w14:paraId="08E98CCD" w14:textId="77777777" w:rsidTr="00C168F2">
        <w:trPr>
          <w:trHeight w:val="649"/>
        </w:trPr>
        <w:tc>
          <w:tcPr>
            <w:tcW w:w="2908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1A3F94FB" w14:textId="7EA117F6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Deliverable:</w:t>
            </w:r>
          </w:p>
        </w:tc>
        <w:tc>
          <w:tcPr>
            <w:tcW w:w="6237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14433149" w14:textId="52639349" w:rsidR="009B4F17" w:rsidRPr="00FB2619" w:rsidRDefault="00BF15E0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Patient Experience Report</w:t>
            </w:r>
            <w:r w:rsidR="00A26C95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E87FE3" w:rsidRPr="00C54786" w14:paraId="27C85E90" w14:textId="77777777" w:rsidTr="00C168F2">
        <w:trPr>
          <w:trHeight w:val="649"/>
        </w:trPr>
        <w:tc>
          <w:tcPr>
            <w:tcW w:w="2908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E0C6A7F" w14:textId="38C40932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Submission Portal:</w:t>
            </w:r>
          </w:p>
        </w:tc>
        <w:tc>
          <w:tcPr>
            <w:tcW w:w="6237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4D5E719D" w14:textId="0C715E4B" w:rsidR="009B4F17" w:rsidRPr="00FB2619" w:rsidRDefault="002724CD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OnBase</w:t>
            </w:r>
          </w:p>
        </w:tc>
      </w:tr>
      <w:tr w:rsidR="00E87FE3" w:rsidRPr="00C54786" w14:paraId="518FE656" w14:textId="77777777" w:rsidTr="00C168F2">
        <w:trPr>
          <w:trHeight w:val="649"/>
        </w:trPr>
        <w:tc>
          <w:tcPr>
            <w:tcW w:w="2908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BBACF34" w14:textId="7A44192F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 xml:space="preserve">Submission </w:t>
            </w:r>
            <w:r w:rsidR="00E27C86"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 xml:space="preserve">Due </w:t>
            </w: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6237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28ABF2B5" w14:textId="04E21709" w:rsidR="009B4F17" w:rsidRPr="00FB2619" w:rsidRDefault="002724CD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September </w:t>
            </w:r>
            <w:r w:rsidR="007C668A">
              <w:rPr>
                <w:color w:val="FFFFFF" w:themeColor="background1"/>
                <w:sz w:val="24"/>
                <w:szCs w:val="24"/>
              </w:rPr>
              <w:t>30th</w:t>
            </w:r>
            <w:r>
              <w:rPr>
                <w:color w:val="FFFFFF" w:themeColor="background1"/>
                <w:sz w:val="24"/>
                <w:szCs w:val="24"/>
              </w:rPr>
              <w:t>, 2024</w:t>
            </w:r>
          </w:p>
        </w:tc>
      </w:tr>
      <w:tr w:rsidR="00E87FE3" w:rsidRPr="00C54786" w14:paraId="7A493A11" w14:textId="77777777" w:rsidTr="00C168F2">
        <w:trPr>
          <w:trHeight w:val="649"/>
        </w:trPr>
        <w:tc>
          <w:tcPr>
            <w:tcW w:w="2908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82AD1F8" w14:textId="2925FBA9" w:rsidR="008F5EE6" w:rsidRPr="00FA6C52" w:rsidRDefault="008F5EE6" w:rsidP="008F5EE6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File Naming Convention:</w:t>
            </w:r>
          </w:p>
        </w:tc>
        <w:tc>
          <w:tcPr>
            <w:tcW w:w="6237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0DC5DA02" w14:textId="7ACC4A6D" w:rsidR="008F5EE6" w:rsidRPr="00FA6C52" w:rsidRDefault="00E87FE3" w:rsidP="008F5EE6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006F2B50">
              <w:rPr>
                <w:color w:val="FFFFFF" w:themeColor="background1"/>
                <w:sz w:val="24"/>
                <w:szCs w:val="24"/>
              </w:rPr>
              <w:t>CBHC Abbreviation</w:t>
            </w:r>
            <w:r w:rsidR="008F5EE6" w:rsidRPr="006F2B50">
              <w:rPr>
                <w:color w:val="FFFFFF" w:themeColor="background1"/>
                <w:sz w:val="24"/>
                <w:szCs w:val="24"/>
              </w:rPr>
              <w:t>_</w:t>
            </w:r>
            <w:r w:rsidR="00944068" w:rsidRPr="004442D8">
              <w:rPr>
                <w:color w:val="FFFFFF" w:themeColor="background1"/>
                <w:sz w:val="24"/>
                <w:szCs w:val="24"/>
              </w:rPr>
              <w:t>PatientExperience</w:t>
            </w:r>
            <w:r w:rsidR="008F5EE6" w:rsidRPr="006F2B50">
              <w:rPr>
                <w:color w:val="FFFFFF" w:themeColor="background1"/>
                <w:sz w:val="24"/>
                <w:szCs w:val="24"/>
              </w:rPr>
              <w:t>_YYYYMMDD</w:t>
            </w:r>
          </w:p>
        </w:tc>
      </w:tr>
    </w:tbl>
    <w:p w14:paraId="42783BAE" w14:textId="77777777" w:rsidR="00077A0B" w:rsidRDefault="009B4F17" w:rsidP="009B4F17">
      <w:pPr>
        <w:pStyle w:val="Title"/>
        <w:rPr>
          <w:color w:val="FF0000"/>
        </w:rPr>
      </w:pPr>
      <w:r w:rsidRPr="003F61F7">
        <w:rPr>
          <w:noProof/>
          <w:color w:val="535353" w:themeColor="text2"/>
        </w:rPr>
        <w:drawing>
          <wp:inline distT="0" distB="0" distL="0" distR="0" wp14:anchorId="791F4A3B" wp14:editId="00531041">
            <wp:extent cx="1209675" cy="600075"/>
            <wp:effectExtent l="0" t="0" r="9525" b="9525"/>
            <wp:docPr id="2118679234" name="Graphic 2118679234" descr="MassHealth logo">
              <a:extLst xmlns:a="http://schemas.openxmlformats.org/drawingml/2006/main">
                <a:ext uri="{FF2B5EF4-FFF2-40B4-BE49-F238E27FC236}">
                  <a16:creationId xmlns:a16="http://schemas.microsoft.com/office/drawing/2014/main" id="{0B90408E-33AD-DEBE-20D0-13E3C8981F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679234" name="Graphic 2118679234" descr="MassHealth logo">
                      <a:extLst>
                        <a:ext uri="{FF2B5EF4-FFF2-40B4-BE49-F238E27FC236}">
                          <a16:creationId xmlns:a16="http://schemas.microsoft.com/office/drawing/2014/main" id="{0B90408E-33AD-DEBE-20D0-13E3C8981F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E0DA6" w14:textId="20A12A33" w:rsidR="00C168F2" w:rsidRPr="00C168F2" w:rsidRDefault="0039409B" w:rsidP="00C168F2">
      <w:pPr>
        <w:pStyle w:val="Heading1"/>
        <w:spacing w:after="0"/>
        <w:jc w:val="center"/>
        <w:rPr>
          <w:color w:val="002060"/>
        </w:rPr>
      </w:pPr>
      <w:r w:rsidRPr="00AF2F7D">
        <w:rPr>
          <w:color w:val="002060"/>
          <w:sz w:val="52"/>
          <w:szCs w:val="52"/>
        </w:rPr>
        <w:t>MassHealth</w:t>
      </w:r>
      <w:r w:rsidR="009B4F17" w:rsidRPr="00AF2F7D">
        <w:rPr>
          <w:color w:val="002060"/>
          <w:sz w:val="52"/>
          <w:szCs w:val="52"/>
        </w:rPr>
        <w:t xml:space="preserve"> </w:t>
      </w:r>
      <w:r w:rsidR="00DF68BA" w:rsidRPr="0186DBD5">
        <w:rPr>
          <w:color w:val="002060"/>
          <w:sz w:val="52"/>
          <w:szCs w:val="52"/>
        </w:rPr>
        <w:t xml:space="preserve">Community Behavioral Health Center (CBHC) </w:t>
      </w:r>
      <w:r w:rsidR="009B4F17" w:rsidRPr="00AF2F7D">
        <w:rPr>
          <w:color w:val="002060"/>
          <w:sz w:val="52"/>
          <w:szCs w:val="52"/>
        </w:rPr>
        <w:t>Quality and Equity Incentive Program</w:t>
      </w:r>
      <w:r w:rsidR="00916DE4">
        <w:rPr>
          <w:color w:val="002060"/>
          <w:sz w:val="52"/>
          <w:szCs w:val="52"/>
        </w:rPr>
        <w:t xml:space="preserve"> (</w:t>
      </w:r>
      <w:r w:rsidR="00DF68BA">
        <w:rPr>
          <w:color w:val="002060"/>
          <w:sz w:val="52"/>
          <w:szCs w:val="52"/>
        </w:rPr>
        <w:t>C</w:t>
      </w:r>
      <w:r w:rsidR="00916DE4">
        <w:rPr>
          <w:color w:val="002060"/>
          <w:sz w:val="52"/>
          <w:szCs w:val="52"/>
        </w:rPr>
        <w:t>QEIP)</w:t>
      </w:r>
      <w:r w:rsidR="00422259">
        <w:rPr>
          <w:noProof/>
        </w:rPr>
        <mc:AlternateContent>
          <mc:Choice Requires="wps">
            <w:drawing>
              <wp:inline distT="0" distB="0" distL="0" distR="0" wp14:anchorId="723B7FA4" wp14:editId="5D6475A7">
                <wp:extent cx="5003800" cy="6350"/>
                <wp:effectExtent l="19050" t="19050" r="25400" b="31750"/>
                <wp:docPr id="1987303812" name="Straight Connector 1293506436" descr="&quot;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03800" cy="63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line w14:anchorId="714555C2" id="Straight Connector 1293506436" o:spid="_x0000_s1026" alt="&quot;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94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" strokecolor="#f6c51b [3207]" strokeweight="2.25pt">
                <v:stroke joinstyle="miter"/>
                <w10:anchorlock/>
              </v:line>
            </w:pict>
          </mc:Fallback>
        </mc:AlternateContent>
      </w:r>
    </w:p>
    <w:p w14:paraId="7C3BA9D6" w14:textId="1A861A6B" w:rsidR="00AE392D" w:rsidRPr="00C168F2" w:rsidDel="00995D9F" w:rsidRDefault="00C168F2" w:rsidP="00C168F2">
      <w:pPr>
        <w:spacing w:before="0" w:after="0" w:line="240" w:lineRule="auto"/>
        <w:rPr>
          <w:rFonts w:asciiTheme="majorHAnsi" w:eastAsiaTheme="majorEastAsia" w:hAnsiTheme="majorHAnsi" w:cstheme="majorBidi"/>
          <w:b/>
          <w:bCs/>
          <w:color w:val="14558F" w:themeColor="accent1"/>
          <w:sz w:val="30"/>
          <w:szCs w:val="30"/>
        </w:rPr>
      </w:pPr>
      <w:r>
        <w:br w:type="page"/>
      </w:r>
    </w:p>
    <w:p w14:paraId="07788B93" w14:textId="440D88B2" w:rsidR="00E461A7" w:rsidRPr="002354FC" w:rsidRDefault="00E461A7" w:rsidP="00AE392D">
      <w:pPr>
        <w:pStyle w:val="CalloutText-LtBlue"/>
        <w:spacing w:after="0"/>
        <w:ind w:left="0"/>
      </w:pPr>
      <w:r w:rsidRPr="002354FC">
        <w:lastRenderedPageBreak/>
        <w:t>Summary</w:t>
      </w:r>
    </w:p>
    <w:p w14:paraId="6EB30DC6" w14:textId="12B28ECC" w:rsidR="0078520E" w:rsidRPr="00C03ECE" w:rsidRDefault="00D756B4" w:rsidP="0078520E">
      <w:pPr>
        <w:spacing w:line="240" w:lineRule="auto"/>
      </w:pPr>
      <w:r>
        <w:t xml:space="preserve">The </w:t>
      </w:r>
      <w:r w:rsidR="00B86C6B">
        <w:t>Patient Experience Report</w:t>
      </w:r>
      <w:r>
        <w:t xml:space="preserve"> is the first of two reporting requirements for the m</w:t>
      </w:r>
      <w:r w:rsidR="00AE392D">
        <w:t>easure</w:t>
      </w:r>
      <w:r>
        <w:t>: “</w:t>
      </w:r>
      <w:r w:rsidR="00B86C6B">
        <w:t>Patient Experience: Communication, Courtesy, and Respect.</w:t>
      </w:r>
      <w:r>
        <w:t xml:space="preserve">” </w:t>
      </w:r>
      <w:r w:rsidR="0078520E" w:rsidRPr="00C03ECE">
        <w:t>This</w:t>
      </w:r>
      <w:r>
        <w:t xml:space="preserve"> PY1</w:t>
      </w:r>
      <w:r w:rsidR="0078520E" w:rsidRPr="00C03ECE">
        <w:t xml:space="preserve"> metric assesses </w:t>
      </w:r>
      <w:r w:rsidR="005825FC" w:rsidRPr="005825FC">
        <w:t>current practices for eliciting patient experience of care with CBHC services, with a focus on equitable experience, to inform survey requirements in future years.</w:t>
      </w:r>
    </w:p>
    <w:p w14:paraId="041CDF3E" w14:textId="723FF425" w:rsidR="002A42EB" w:rsidRDefault="004C2F37" w:rsidP="0078520E">
      <w:r>
        <w:t>P</w:t>
      </w:r>
      <w:r w:rsidR="002A42EB">
        <w:t>erformance</w:t>
      </w:r>
      <w:r w:rsidR="0096210A">
        <w:t xml:space="preserve"> Submission</w:t>
      </w:r>
      <w:r w:rsidR="002A42EB">
        <w:t xml:space="preserve"> Requirements</w:t>
      </w:r>
      <w:r>
        <w:t xml:space="preserve"> for this measure</w:t>
      </w:r>
      <w:r w:rsidR="002A42EB">
        <w:t xml:space="preserve"> </w:t>
      </w:r>
      <w:r w:rsidR="000A1ABB">
        <w:t>in PY1</w:t>
      </w:r>
      <w:r w:rsidR="002A42EB">
        <w:t xml:space="preserve"> includes two deliverables</w:t>
      </w:r>
      <w:r w:rsidR="00BF3605">
        <w:t>.</w:t>
      </w:r>
      <w:r w:rsidR="002A42EB">
        <w:t xml:space="preserve"> </w:t>
      </w:r>
    </w:p>
    <w:p w14:paraId="2A3CE08F" w14:textId="7BDE5F91" w:rsidR="00FF3E30" w:rsidRPr="00A50A94" w:rsidRDefault="005825FC" w:rsidP="00FE5A36">
      <w:pPr>
        <w:pStyle w:val="ListParagraph"/>
        <w:numPr>
          <w:ilvl w:val="0"/>
          <w:numId w:val="5"/>
        </w:numPr>
        <w:spacing w:line="240" w:lineRule="auto"/>
      </w:pPr>
      <w:r>
        <w:rPr>
          <w:b/>
          <w:bCs/>
        </w:rPr>
        <w:t>Patient Experience Report</w:t>
      </w:r>
      <w:r w:rsidR="00AF6172" w:rsidRPr="00A50A94">
        <w:t xml:space="preserve">, </w:t>
      </w:r>
      <w:r w:rsidR="002A42EB" w:rsidRPr="00A50A94">
        <w:t>due Septemb</w:t>
      </w:r>
      <w:r w:rsidR="003E739B">
        <w:t>er 30</w:t>
      </w:r>
      <w:r w:rsidR="003E739B" w:rsidRPr="003E739B">
        <w:rPr>
          <w:vertAlign w:val="superscript"/>
        </w:rPr>
        <w:t>th</w:t>
      </w:r>
      <w:r w:rsidR="003E739B">
        <w:t>,</w:t>
      </w:r>
      <w:r w:rsidR="002A42EB" w:rsidRPr="00A50A94">
        <w:t xml:space="preserve"> 2024</w:t>
      </w:r>
      <w:r w:rsidR="00B00E2D" w:rsidRPr="00A50A94">
        <w:t xml:space="preserve">. </w:t>
      </w:r>
      <w:r w:rsidR="00A50A94" w:rsidRPr="00A50A94">
        <w:t>The reporting template and submission instructions for this deliverable</w:t>
      </w:r>
      <w:r w:rsidR="00B00E2D" w:rsidRPr="00A50A94">
        <w:t xml:space="preserve"> are included in this document.</w:t>
      </w:r>
      <w:r w:rsidR="007C43D7">
        <w:t xml:space="preserve"> EOHHS may use findings</w:t>
      </w:r>
      <w:r w:rsidR="00BA7EA7">
        <w:t xml:space="preserve"> </w:t>
      </w:r>
      <w:r w:rsidR="007C43D7">
        <w:t xml:space="preserve">from this assessment to inform </w:t>
      </w:r>
      <w:r w:rsidR="00BA7EA7">
        <w:t>requirements for</w:t>
      </w:r>
      <w:r w:rsidR="007C43D7">
        <w:t xml:space="preserve"> </w:t>
      </w:r>
      <w:r w:rsidR="00BA7EA7">
        <w:t xml:space="preserve">the second deliverable (e.g. </w:t>
      </w:r>
      <w:r w:rsidR="001D7A2D">
        <w:t>standard guidance</w:t>
      </w:r>
      <w:r w:rsidR="00BA7EA7">
        <w:t xml:space="preserve"> on </w:t>
      </w:r>
      <w:r w:rsidR="001D7A2D">
        <w:t xml:space="preserve">the patient experience survey instrument). </w:t>
      </w:r>
    </w:p>
    <w:p w14:paraId="432B4501" w14:textId="70C96B69" w:rsidR="00654EB6" w:rsidRDefault="005825FC" w:rsidP="00FE5A36">
      <w:pPr>
        <w:pStyle w:val="ListParagraph"/>
        <w:numPr>
          <w:ilvl w:val="0"/>
          <w:numId w:val="5"/>
        </w:numPr>
        <w:spacing w:line="240" w:lineRule="auto"/>
      </w:pPr>
      <w:r>
        <w:rPr>
          <w:b/>
          <w:bCs/>
        </w:rPr>
        <w:t>Patient Experience Plan</w:t>
      </w:r>
      <w:r w:rsidR="00AF6172" w:rsidRPr="00510679">
        <w:t xml:space="preserve">, </w:t>
      </w:r>
      <w:r w:rsidR="00B12AFE">
        <w:t xml:space="preserve">anticipated to be </w:t>
      </w:r>
      <w:r w:rsidR="002A42EB" w:rsidRPr="00510679">
        <w:t xml:space="preserve">due </w:t>
      </w:r>
      <w:r>
        <w:t>by a date following December 31</w:t>
      </w:r>
      <w:r w:rsidRPr="005825FC">
        <w:rPr>
          <w:vertAlign w:val="superscript"/>
        </w:rPr>
        <w:t>st</w:t>
      </w:r>
      <w:r>
        <w:t>, 2024.</w:t>
      </w:r>
      <w:r w:rsidR="00A50A94">
        <w:t xml:space="preserve"> The reporting template and submission instructions for this deliverable</w:t>
      </w:r>
      <w:r w:rsidR="00A50A94" w:rsidRPr="00A50A94">
        <w:t xml:space="preserve"> will be shared separately.  </w:t>
      </w:r>
    </w:p>
    <w:p w14:paraId="656C2AB7" w14:textId="034C0D9F" w:rsidR="00240F61" w:rsidRPr="0099362E" w:rsidRDefault="00B12AFE" w:rsidP="00715DD5">
      <w:pPr>
        <w:rPr>
          <w:b/>
          <w:bCs/>
        </w:rPr>
      </w:pPr>
      <w:r>
        <w:rPr>
          <w:b/>
          <w:bCs/>
        </w:rPr>
        <w:t xml:space="preserve">A </w:t>
      </w:r>
      <w:r w:rsidR="006F53DF" w:rsidRPr="000A3C23">
        <w:rPr>
          <w:b/>
          <w:bCs/>
        </w:rPr>
        <w:t>CBHC TIN-billing entit</w:t>
      </w:r>
      <w:r>
        <w:rPr>
          <w:b/>
          <w:bCs/>
        </w:rPr>
        <w:t>y</w:t>
      </w:r>
      <w:r w:rsidR="006F53DF" w:rsidRPr="000A3C23">
        <w:rPr>
          <w:b/>
          <w:bCs/>
        </w:rPr>
        <w:t xml:space="preserve"> shall submit one </w:t>
      </w:r>
      <w:r w:rsidR="007C43D7">
        <w:rPr>
          <w:b/>
          <w:bCs/>
        </w:rPr>
        <w:t>report</w:t>
      </w:r>
      <w:r w:rsidR="006F53DF" w:rsidRPr="000A3C23">
        <w:rPr>
          <w:b/>
          <w:bCs/>
        </w:rPr>
        <w:t xml:space="preserve"> on behalf of its CBHC sites if there are multiple sites.</w:t>
      </w:r>
      <w:r w:rsidR="0099362E">
        <w:rPr>
          <w:b/>
          <w:bCs/>
        </w:rPr>
        <w:br w:type="page"/>
      </w:r>
      <w:r w:rsidR="00240F61" w:rsidRPr="00715DD5">
        <w:rPr>
          <w:rStyle w:val="Heading2Char"/>
        </w:rPr>
        <w:lastRenderedPageBreak/>
        <w:t>Reporting Template</w:t>
      </w:r>
    </w:p>
    <w:p w14:paraId="01AF98BC" w14:textId="77777777" w:rsidR="00240F61" w:rsidRPr="00240F61" w:rsidRDefault="00240F61" w:rsidP="00E334C3">
      <w:pPr>
        <w:pStyle w:val="Heading3"/>
      </w:pPr>
      <w:r w:rsidRPr="00240F61">
        <w:t>Contact Information</w:t>
      </w:r>
    </w:p>
    <w:tbl>
      <w:tblPr>
        <w:tblStyle w:val="MHLeftHeaderTable"/>
        <w:tblW w:w="10075" w:type="dxa"/>
        <w:tblLook w:val="06A0" w:firstRow="1" w:lastRow="0" w:firstColumn="1" w:lastColumn="0" w:noHBand="1" w:noVBand="1"/>
      </w:tblPr>
      <w:tblGrid>
        <w:gridCol w:w="3685"/>
        <w:gridCol w:w="6390"/>
      </w:tblGrid>
      <w:tr w:rsidR="009D3A5F" w:rsidRPr="009D3A5F" w14:paraId="5E988854" w14:textId="77777777" w:rsidTr="00172A08">
        <w:trPr>
          <w:trHeight w:val="50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2C64DC0" w14:textId="5456C949" w:rsidR="002354FC" w:rsidRPr="00836C7F" w:rsidRDefault="0096210A" w:rsidP="00B554E5">
            <w:pPr>
              <w:pStyle w:val="MH-ChartContentText"/>
            </w:pPr>
            <w:r>
              <w:t xml:space="preserve">CBHC </w:t>
            </w:r>
            <w:r w:rsidR="00CF7021">
              <w:t>Organization</w:t>
            </w:r>
            <w:r w:rsidR="00B12AFE">
              <w:t>:</w:t>
            </w:r>
          </w:p>
        </w:tc>
        <w:tc>
          <w:tcPr>
            <w:tcW w:w="6390" w:type="dxa"/>
          </w:tcPr>
          <w:p w14:paraId="7CA199DC" w14:textId="77777777" w:rsidR="002354FC" w:rsidRPr="009C5CFF" w:rsidRDefault="00AE5A23" w:rsidP="00B554E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  <w:tr w:rsidR="00CE2E9A" w:rsidRPr="009D3A5F" w14:paraId="0FC1D22C" w14:textId="77777777" w:rsidTr="00172A08">
        <w:trPr>
          <w:trHeight w:val="50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7B5E6C72" w14:textId="445956CC" w:rsidR="00CE2E9A" w:rsidRDefault="00CE2E9A" w:rsidP="00CE2E9A">
            <w:pPr>
              <w:pStyle w:val="MH-ChartContentText"/>
            </w:pPr>
            <w:r w:rsidRPr="00836C7F">
              <w:t>Point of Contact Name:</w:t>
            </w:r>
          </w:p>
        </w:tc>
        <w:tc>
          <w:tcPr>
            <w:tcW w:w="6390" w:type="dxa"/>
          </w:tcPr>
          <w:p w14:paraId="70733B96" w14:textId="3263A767" w:rsidR="00CE2E9A" w:rsidRPr="009C5CFF" w:rsidRDefault="00CE2E9A" w:rsidP="00CE2E9A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  <w:tr w:rsidR="00ED4CD9" w:rsidRPr="009D3A5F" w14:paraId="7E722F16" w14:textId="77777777" w:rsidTr="00172A08">
        <w:trPr>
          <w:trHeight w:val="50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38586CF" w14:textId="40ECC448" w:rsidR="00ED4CD9" w:rsidRPr="00836C7F" w:rsidRDefault="00ED4CD9" w:rsidP="00CE2E9A">
            <w:pPr>
              <w:pStyle w:val="MH-ChartContentText"/>
            </w:pPr>
            <w:r>
              <w:t>Point of Contact Title:</w:t>
            </w:r>
          </w:p>
        </w:tc>
        <w:tc>
          <w:tcPr>
            <w:tcW w:w="6390" w:type="dxa"/>
          </w:tcPr>
          <w:p w14:paraId="24918A45" w14:textId="7D135B3A" w:rsidR="00ED4CD9" w:rsidRPr="009C5CFF" w:rsidRDefault="00ED4CD9" w:rsidP="00CE2E9A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Add text</w:t>
            </w:r>
          </w:p>
        </w:tc>
      </w:tr>
      <w:tr w:rsidR="00CE2E9A" w:rsidRPr="009D3A5F" w14:paraId="49FB5A23" w14:textId="77777777" w:rsidTr="00172A08">
        <w:trPr>
          <w:trHeight w:val="50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1CB2DEA7" w14:textId="77777777" w:rsidR="00CE2E9A" w:rsidRPr="00836C7F" w:rsidRDefault="00CE2E9A" w:rsidP="00CE2E9A">
            <w:pPr>
              <w:pStyle w:val="MH-ChartContentText"/>
            </w:pPr>
            <w:r w:rsidRPr="00836C7F">
              <w:t>Point of Contact Email Address:</w:t>
            </w:r>
          </w:p>
        </w:tc>
        <w:tc>
          <w:tcPr>
            <w:tcW w:w="6390" w:type="dxa"/>
          </w:tcPr>
          <w:p w14:paraId="151461DF" w14:textId="77777777" w:rsidR="00CE2E9A" w:rsidRPr="009C5CFF" w:rsidRDefault="00CE2E9A" w:rsidP="00CE2E9A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</w:tbl>
    <w:p w14:paraId="4ABDDE69" w14:textId="33B5AF15" w:rsidR="00240F61" w:rsidRPr="00240F61" w:rsidRDefault="00240F61" w:rsidP="00E334C3">
      <w:pPr>
        <w:pStyle w:val="Heading3"/>
      </w:pPr>
      <w:r w:rsidRPr="00240F61">
        <w:t>Introduction</w:t>
      </w:r>
    </w:p>
    <w:p w14:paraId="2BA72107" w14:textId="093AEB1D" w:rsidR="005044BC" w:rsidRDefault="00866EDE" w:rsidP="003F0605">
      <w:pPr>
        <w:spacing w:line="240" w:lineRule="auto"/>
      </w:pPr>
      <w:r>
        <w:t xml:space="preserve">Capturing patient experience of care is important </w:t>
      </w:r>
      <w:r w:rsidR="00732A46">
        <w:t xml:space="preserve">to organizations to inform </w:t>
      </w:r>
      <w:r w:rsidR="00641CD6">
        <w:t xml:space="preserve">understanding of the provision of culturally competent care. </w:t>
      </w:r>
      <w:r w:rsidR="005044BC">
        <w:t>This report includes questions on current practices for capturing patient experience of care</w:t>
      </w:r>
      <w:r w:rsidR="00B424D5">
        <w:t xml:space="preserve"> for CBHC services, related to communication, courtesy, respect and other concepts </w:t>
      </w:r>
      <w:r w:rsidR="001C06E8">
        <w:t xml:space="preserve">of equitable care. </w:t>
      </w:r>
    </w:p>
    <w:p w14:paraId="5D2730A7" w14:textId="0A807282" w:rsidR="003F0605" w:rsidRDefault="006B5E99" w:rsidP="003F0605">
      <w:pPr>
        <w:spacing w:line="240" w:lineRule="auto"/>
      </w:pPr>
      <w:r>
        <w:t xml:space="preserve">The </w:t>
      </w:r>
      <w:r w:rsidR="00E77E6F">
        <w:t xml:space="preserve">questions are broken out into </w:t>
      </w:r>
      <w:r w:rsidR="001C06E8">
        <w:t>2</w:t>
      </w:r>
      <w:r w:rsidR="00E77E6F">
        <w:t xml:space="preserve"> sections:</w:t>
      </w:r>
    </w:p>
    <w:p w14:paraId="5DAA5EBF" w14:textId="2B398F0F" w:rsidR="006B5E99" w:rsidRDefault="006B5E99" w:rsidP="00FE5A36">
      <w:pPr>
        <w:pStyle w:val="ListParagraph"/>
        <w:numPr>
          <w:ilvl w:val="0"/>
          <w:numId w:val="4"/>
        </w:numPr>
      </w:pPr>
      <w:r>
        <w:t xml:space="preserve">Section 1: </w:t>
      </w:r>
      <w:r w:rsidR="001C06E8">
        <w:t xml:space="preserve">Patient Experience Practices </w:t>
      </w:r>
    </w:p>
    <w:p w14:paraId="50C0A714" w14:textId="5AD5FC91" w:rsidR="00D94EF6" w:rsidRDefault="006B5E99" w:rsidP="00FE5A36">
      <w:pPr>
        <w:pStyle w:val="ListParagraph"/>
        <w:numPr>
          <w:ilvl w:val="0"/>
          <w:numId w:val="4"/>
        </w:numPr>
      </w:pPr>
      <w:r>
        <w:t xml:space="preserve">Section 2: </w:t>
      </w:r>
      <w:r w:rsidR="001C06E8">
        <w:t xml:space="preserve">Patient Experience </w:t>
      </w:r>
      <w:r w:rsidR="00EB1221">
        <w:t>Evaluation</w:t>
      </w:r>
      <w:r w:rsidR="001C06E8">
        <w:t xml:space="preserve"> Instrument</w:t>
      </w:r>
    </w:p>
    <w:p w14:paraId="39DAB138" w14:textId="35E83588" w:rsidR="002968F3" w:rsidRPr="0075270C" w:rsidRDefault="00BD3723" w:rsidP="0075270C">
      <w:pPr>
        <w:rPr>
          <w:rStyle w:val="normaltextrun"/>
        </w:rPr>
      </w:pPr>
      <w:r>
        <w:t xml:space="preserve">If your CBHC organization has more than one CBHC site, please respond to each question for each site </w:t>
      </w:r>
      <w:r w:rsidR="007A1F40">
        <w:t>as appropriate</w:t>
      </w:r>
      <w:r>
        <w:t>, where</w:t>
      </w:r>
      <w:r w:rsidR="007A1F40">
        <w:t xml:space="preserve"> there are variances in practice</w:t>
      </w:r>
      <w:r w:rsidR="00E867DB">
        <w:t xml:space="preserve">s </w:t>
      </w:r>
      <w:r w:rsidR="007A1F40">
        <w:t xml:space="preserve">and processes. </w:t>
      </w:r>
      <w:bookmarkStart w:id="0" w:name="CCOs_must_answer_all_questions_and_meet_"/>
      <w:bookmarkStart w:id="1" w:name="Answers_should_be_based_on_language_serv"/>
      <w:bookmarkStart w:id="2" w:name="_Ref153365899"/>
      <w:bookmarkEnd w:id="0"/>
      <w:bookmarkEnd w:id="1"/>
    </w:p>
    <w:p w14:paraId="61A9519A" w14:textId="5979DA88" w:rsidR="00900BCB" w:rsidRPr="00482505" w:rsidRDefault="00900BCB" w:rsidP="00900BC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  <w:r w:rsidRPr="00482505">
        <w:rPr>
          <w:rStyle w:val="normaltextrun"/>
          <w:rFonts w:asciiTheme="minorHAnsi" w:hAnsiTheme="minorHAnsi" w:cstheme="minorHAnsi"/>
          <w:sz w:val="22"/>
          <w:szCs w:val="22"/>
        </w:rPr>
        <w:t xml:space="preserve">CBHCs should complete the reporting template provided in this document and submit the completed report to EOHHS via OnBase by </w:t>
      </w:r>
      <w:r w:rsidRPr="0048250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September 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30</w:t>
      </w:r>
      <w:r w:rsidRPr="00C4160B">
        <w:rPr>
          <w:rStyle w:val="normaltextrun"/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48250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2024,</w:t>
      </w:r>
      <w:r w:rsidRPr="00482505">
        <w:rPr>
          <w:rStyle w:val="normaltextrun"/>
          <w:rFonts w:asciiTheme="minorHAnsi" w:hAnsiTheme="minorHAnsi" w:cstheme="minorHAnsi"/>
          <w:sz w:val="22"/>
          <w:szCs w:val="22"/>
        </w:rPr>
        <w:t xml:space="preserve"> with the following naming convention: </w:t>
      </w:r>
      <w:r w:rsidRPr="004442D8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CBHCAbbreviation_</w:t>
      </w:r>
      <w:r w:rsidR="0075270C" w:rsidRPr="004442D8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PatientExperience</w:t>
      </w:r>
      <w:r w:rsidRPr="004442D8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_YYYYMMDD</w:t>
      </w:r>
      <w:r w:rsidRPr="004442D8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Pr="00482505">
        <w:rPr>
          <w:rStyle w:val="normaltextrun"/>
          <w:rFonts w:asciiTheme="minorHAnsi" w:hAnsiTheme="minorHAnsi" w:cstheme="minorHAnsi"/>
          <w:sz w:val="22"/>
          <w:szCs w:val="22"/>
        </w:rPr>
        <w:t xml:space="preserve"> Please rename the file with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the CBHC</w:t>
      </w:r>
      <w:r w:rsidRPr="00482505">
        <w:rPr>
          <w:rStyle w:val="normaltextrun"/>
          <w:rFonts w:asciiTheme="minorHAnsi" w:hAnsiTheme="minorHAnsi" w:cstheme="minorHAnsi"/>
          <w:sz w:val="22"/>
          <w:szCs w:val="22"/>
        </w:rPr>
        <w:t xml:space="preserve"> abbreviation and submission date. Note: Submission is a 2-step process; after uploading the deliverables onto OnBase, click “submit” to finalize the submission. </w:t>
      </w:r>
      <w:r w:rsidRPr="0048250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7AC6833" w14:textId="77777777" w:rsidR="00900BCB" w:rsidRPr="00482505" w:rsidRDefault="00900BCB" w:rsidP="00900BC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3A12316F" w14:textId="024B2555" w:rsidR="008C231F" w:rsidRPr="008C231F" w:rsidRDefault="00900BCB" w:rsidP="008C231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82505">
        <w:rPr>
          <w:rStyle w:val="normaltextrun"/>
          <w:rFonts w:asciiTheme="minorHAnsi" w:hAnsiTheme="minorHAnsi" w:cstheme="minorHAnsi"/>
          <w:sz w:val="22"/>
          <w:szCs w:val="22"/>
        </w:rPr>
        <w:t xml:space="preserve">Please reach out to the MassHealth Health Equity Team at </w:t>
      </w:r>
      <w:hyperlink r:id="rId13" w:tgtFrame="_blank" w:history="1">
        <w:r w:rsidRPr="00482505">
          <w:rPr>
            <w:rStyle w:val="normaltextrun"/>
            <w:rFonts w:asciiTheme="minorHAnsi" w:hAnsiTheme="minorHAnsi" w:cstheme="minorHAnsi"/>
            <w:sz w:val="22"/>
            <w:szCs w:val="22"/>
            <w:u w:val="single"/>
          </w:rPr>
          <w:t>health.equity@mass.gov</w:t>
        </w:r>
      </w:hyperlink>
      <w:r w:rsidRPr="00482505">
        <w:rPr>
          <w:rStyle w:val="normaltextrun"/>
          <w:rFonts w:asciiTheme="minorHAnsi" w:hAnsiTheme="minorHAnsi" w:cstheme="minorHAnsi"/>
          <w:sz w:val="22"/>
          <w:szCs w:val="22"/>
        </w:rPr>
        <w:t xml:space="preserve"> with any questions.</w:t>
      </w:r>
      <w:r w:rsidRPr="0048250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</w:t>
      </w:r>
      <w:r w:rsidRPr="00482505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="008C231F">
        <w:rPr>
          <w:rFonts w:asciiTheme="minorHAnsi" w:hAnsiTheme="minorHAnsi" w:cstheme="minorHAnsi"/>
          <w:color w:val="FF0000"/>
          <w:sz w:val="22"/>
          <w:szCs w:val="22"/>
        </w:rPr>
        <w:br w:type="page"/>
      </w:r>
    </w:p>
    <w:p w14:paraId="7574694B" w14:textId="27A930DF" w:rsidR="00327714" w:rsidRDefault="002354FC" w:rsidP="00D96C0E">
      <w:pPr>
        <w:pStyle w:val="Heading3"/>
        <w:spacing w:before="0"/>
      </w:pPr>
      <w:r>
        <w:lastRenderedPageBreak/>
        <w:t xml:space="preserve">Section 1: </w:t>
      </w:r>
      <w:bookmarkEnd w:id="2"/>
      <w:r w:rsidR="00910472">
        <w:t>Patient Experience</w:t>
      </w:r>
      <w:r w:rsidR="00AA6565">
        <w:t xml:space="preserve"> </w:t>
      </w:r>
      <w:r w:rsidR="00941A33">
        <w:t>Practices</w:t>
      </w:r>
      <w:r w:rsidR="00AA6565">
        <w:t xml:space="preserve"> </w:t>
      </w:r>
    </w:p>
    <w:p w14:paraId="4424268B" w14:textId="0E90EEC2" w:rsidR="00CB6082" w:rsidRPr="00CB6082" w:rsidRDefault="00CB6082" w:rsidP="00CB6082">
      <w:r>
        <w:t>For Questions 1-4, p</w:t>
      </w:r>
      <w:r w:rsidRPr="002673DA">
        <w:t>lease use an “X” to indicate response unless specified otherwise. Please respond for each CBHC site, if your CBHC organization has multiple sites.</w:t>
      </w:r>
    </w:p>
    <w:p w14:paraId="6393B205" w14:textId="42AAD576" w:rsidR="0075270C" w:rsidRDefault="00857DCA" w:rsidP="000531B3">
      <w:pPr>
        <w:pStyle w:val="ListNumber"/>
        <w:numPr>
          <w:ilvl w:val="0"/>
          <w:numId w:val="6"/>
        </w:numPr>
        <w:spacing w:before="0" w:after="120"/>
        <w:contextualSpacing/>
      </w:pPr>
      <w:r>
        <w:t>D</w:t>
      </w:r>
      <w:r w:rsidR="000531B3">
        <w:t xml:space="preserve">oes your CBHC </w:t>
      </w:r>
      <w:r w:rsidR="00587DFC">
        <w:t xml:space="preserve">elicit </w:t>
      </w:r>
      <w:r w:rsidR="002727F7">
        <w:t xml:space="preserve">feedback on </w:t>
      </w:r>
      <w:r w:rsidR="00587DFC">
        <w:t xml:space="preserve">patient experience of care with CBHC services? </w:t>
      </w:r>
    </w:p>
    <w:tbl>
      <w:tblPr>
        <w:tblStyle w:val="MHtableHeader"/>
        <w:tblW w:w="5000" w:type="pct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886"/>
        <w:gridCol w:w="2046"/>
        <w:gridCol w:w="2046"/>
        <w:gridCol w:w="2046"/>
        <w:gridCol w:w="2046"/>
      </w:tblGrid>
      <w:tr w:rsidR="00E153D6" w:rsidRPr="000A3C23" w14:paraId="5328B3B5" w14:textId="77777777" w:rsidTr="003020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6" w:type="pct"/>
          </w:tcPr>
          <w:p w14:paraId="49F35DAC" w14:textId="77777777" w:rsidR="00E153D6" w:rsidRPr="00E153D6" w:rsidRDefault="00E153D6" w:rsidP="00E153D6">
            <w:pPr>
              <w:spacing w:before="0"/>
              <w:rPr>
                <w:color w:val="000000" w:themeColor="text1"/>
              </w:rPr>
            </w:pPr>
            <w:r w:rsidRPr="00E153D6">
              <w:rPr>
                <w:color w:val="000000" w:themeColor="text1"/>
              </w:rPr>
              <w:t>Response</w:t>
            </w:r>
          </w:p>
        </w:tc>
        <w:tc>
          <w:tcPr>
            <w:tcW w:w="1016" w:type="pct"/>
          </w:tcPr>
          <w:p w14:paraId="185D59BE" w14:textId="77777777" w:rsidR="00E153D6" w:rsidRPr="003E778E" w:rsidRDefault="00E153D6" w:rsidP="003020D6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CBHC Site # 1 Name: </w:t>
            </w:r>
            <w:r>
              <w:rPr>
                <w:b w:val="0"/>
                <w:color w:val="000000" w:themeColor="text1"/>
              </w:rPr>
              <w:t>Add text</w:t>
            </w:r>
          </w:p>
        </w:tc>
        <w:tc>
          <w:tcPr>
            <w:tcW w:w="1016" w:type="pct"/>
          </w:tcPr>
          <w:p w14:paraId="504881B9" w14:textId="77777777" w:rsidR="00E153D6" w:rsidRPr="009C5CFF" w:rsidRDefault="00E153D6" w:rsidP="003020D6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CBHC Site # 2 Name: </w:t>
            </w:r>
            <w:r>
              <w:rPr>
                <w:b w:val="0"/>
                <w:color w:val="000000" w:themeColor="text1"/>
              </w:rPr>
              <w:t>Add text</w:t>
            </w:r>
          </w:p>
        </w:tc>
        <w:tc>
          <w:tcPr>
            <w:tcW w:w="1016" w:type="pct"/>
          </w:tcPr>
          <w:p w14:paraId="08A57CCA" w14:textId="77777777" w:rsidR="00E153D6" w:rsidRDefault="00E153D6" w:rsidP="003020D6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CBHC Site # 3 Name: </w:t>
            </w:r>
            <w:r>
              <w:rPr>
                <w:b w:val="0"/>
                <w:color w:val="000000" w:themeColor="text1"/>
              </w:rPr>
              <w:t>Add text</w:t>
            </w:r>
          </w:p>
        </w:tc>
        <w:tc>
          <w:tcPr>
            <w:tcW w:w="1016" w:type="pct"/>
          </w:tcPr>
          <w:p w14:paraId="4FB0F80C" w14:textId="77777777" w:rsidR="00E153D6" w:rsidRPr="000A3C23" w:rsidRDefault="00E153D6" w:rsidP="003020D6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CBHC Site # 4 Name:</w:t>
            </w:r>
            <w:r>
              <w:rPr>
                <w:b w:val="0"/>
                <w:color w:val="000000" w:themeColor="text1"/>
              </w:rPr>
              <w:t xml:space="preserve"> Add text</w:t>
            </w:r>
          </w:p>
        </w:tc>
      </w:tr>
      <w:tr w:rsidR="00E153D6" w:rsidRPr="00132EE9" w14:paraId="0A7CF5C1" w14:textId="77777777" w:rsidTr="00302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5B830E4E" w14:textId="77777777" w:rsidR="00E153D6" w:rsidRPr="00132EE9" w:rsidRDefault="00E153D6" w:rsidP="003020D6">
            <w:pPr>
              <w:pStyle w:val="MH-ChartContentText"/>
            </w:pPr>
            <w:r w:rsidRPr="009C5CFF">
              <w:rPr>
                <w:bCs/>
              </w:rPr>
              <w:t>Yes</w:t>
            </w:r>
          </w:p>
        </w:tc>
        <w:tc>
          <w:tcPr>
            <w:tcW w:w="1016" w:type="pct"/>
          </w:tcPr>
          <w:p w14:paraId="4DC8A139" w14:textId="77777777" w:rsidR="00E153D6" w:rsidRPr="00132EE9" w:rsidRDefault="00E153D6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16" w:type="pct"/>
          </w:tcPr>
          <w:p w14:paraId="24DDEE36" w14:textId="77777777" w:rsidR="00E153D6" w:rsidRPr="00132EE9" w:rsidRDefault="00E153D6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16" w:type="pct"/>
          </w:tcPr>
          <w:p w14:paraId="710853AC" w14:textId="77777777" w:rsidR="00E153D6" w:rsidRPr="00132EE9" w:rsidRDefault="00E153D6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16" w:type="pct"/>
          </w:tcPr>
          <w:p w14:paraId="677EE751" w14:textId="77777777" w:rsidR="00E153D6" w:rsidRPr="00132EE9" w:rsidRDefault="00E153D6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E153D6" w:rsidRPr="00132EE9" w14:paraId="18CEF4B8" w14:textId="77777777" w:rsidTr="003020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76ECB318" w14:textId="77777777" w:rsidR="00E153D6" w:rsidRDefault="00E153D6" w:rsidP="003020D6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  <w:r w:rsidRPr="009C5CFF">
              <w:rPr>
                <w:rFonts w:cstheme="minorHAnsi"/>
                <w:bCs/>
                <w:color w:val="000000" w:themeColor="text1"/>
              </w:rPr>
              <w:t>No</w:t>
            </w:r>
          </w:p>
          <w:p w14:paraId="719F9295" w14:textId="4FC3C145" w:rsidR="00E153D6" w:rsidRPr="00132EE9" w:rsidRDefault="00E153D6" w:rsidP="003020D6">
            <w:pPr>
              <w:pStyle w:val="MH-ChartContentText"/>
            </w:pPr>
            <w:r>
              <w:rPr>
                <w:bCs/>
              </w:rPr>
              <w:t>(if no, proceed to question</w:t>
            </w:r>
            <w:r w:rsidR="002C3494">
              <w:rPr>
                <w:bCs/>
              </w:rPr>
              <w:t xml:space="preserve"> 13</w:t>
            </w:r>
            <w:r>
              <w:rPr>
                <w:bCs/>
              </w:rPr>
              <w:t>)</w:t>
            </w:r>
          </w:p>
        </w:tc>
        <w:tc>
          <w:tcPr>
            <w:tcW w:w="1016" w:type="pct"/>
          </w:tcPr>
          <w:p w14:paraId="11C74981" w14:textId="77777777" w:rsidR="00E153D6" w:rsidRPr="00132EE9" w:rsidRDefault="00E153D6" w:rsidP="003020D6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16" w:type="pct"/>
          </w:tcPr>
          <w:p w14:paraId="255B9895" w14:textId="77777777" w:rsidR="00E153D6" w:rsidRPr="00132EE9" w:rsidRDefault="00E153D6" w:rsidP="003020D6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16" w:type="pct"/>
          </w:tcPr>
          <w:p w14:paraId="45F940E1" w14:textId="77777777" w:rsidR="00E153D6" w:rsidRPr="00132EE9" w:rsidRDefault="00E153D6" w:rsidP="003020D6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16" w:type="pct"/>
          </w:tcPr>
          <w:p w14:paraId="063ACCC9" w14:textId="77777777" w:rsidR="00E153D6" w:rsidRPr="00132EE9" w:rsidRDefault="00E153D6" w:rsidP="003020D6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7013FD90" w14:textId="77777777" w:rsidR="00E153D6" w:rsidRDefault="00E153D6" w:rsidP="00E153D6">
      <w:pPr>
        <w:pStyle w:val="ListNumber"/>
        <w:numPr>
          <w:ilvl w:val="0"/>
          <w:numId w:val="0"/>
        </w:numPr>
        <w:spacing w:before="0" w:after="120"/>
        <w:ind w:left="360" w:hanging="360"/>
        <w:contextualSpacing/>
      </w:pPr>
    </w:p>
    <w:p w14:paraId="1D36DA5C" w14:textId="33166A64" w:rsidR="00E153D6" w:rsidRDefault="009E4A88" w:rsidP="00E153D6">
      <w:pPr>
        <w:pStyle w:val="ListNumber"/>
        <w:numPr>
          <w:ilvl w:val="0"/>
          <w:numId w:val="6"/>
        </w:numPr>
        <w:spacing w:before="0" w:after="120"/>
        <w:contextualSpacing/>
      </w:pPr>
      <w:r>
        <w:t>How does your CBHC capture</w:t>
      </w:r>
      <w:r w:rsidR="00987F95">
        <w:t xml:space="preserve"> patient experience of care?</w:t>
      </w:r>
      <w:r w:rsidR="002673DA">
        <w:t xml:space="preserve"> </w:t>
      </w:r>
    </w:p>
    <w:tbl>
      <w:tblPr>
        <w:tblStyle w:val="MHtableHeader"/>
        <w:tblW w:w="5000" w:type="pct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886"/>
        <w:gridCol w:w="2046"/>
        <w:gridCol w:w="2046"/>
        <w:gridCol w:w="2046"/>
        <w:gridCol w:w="2046"/>
      </w:tblGrid>
      <w:tr w:rsidR="00987F95" w:rsidRPr="000A3C23" w14:paraId="45C2B998" w14:textId="77777777" w:rsidTr="003020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6" w:type="pct"/>
          </w:tcPr>
          <w:p w14:paraId="6D635425" w14:textId="77777777" w:rsidR="00987F95" w:rsidRPr="00E153D6" w:rsidRDefault="00987F95" w:rsidP="003020D6">
            <w:pPr>
              <w:spacing w:before="0"/>
              <w:rPr>
                <w:color w:val="000000" w:themeColor="text1"/>
              </w:rPr>
            </w:pPr>
            <w:r w:rsidRPr="00E153D6">
              <w:rPr>
                <w:color w:val="000000" w:themeColor="text1"/>
              </w:rPr>
              <w:t>Response</w:t>
            </w:r>
          </w:p>
        </w:tc>
        <w:tc>
          <w:tcPr>
            <w:tcW w:w="1016" w:type="pct"/>
          </w:tcPr>
          <w:p w14:paraId="16A0012F" w14:textId="77777777" w:rsidR="00987F95" w:rsidRPr="003E778E" w:rsidRDefault="00987F95" w:rsidP="003020D6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CBHC Site # 1 Name: </w:t>
            </w:r>
            <w:r>
              <w:rPr>
                <w:b w:val="0"/>
                <w:color w:val="000000" w:themeColor="text1"/>
              </w:rPr>
              <w:t>Add text</w:t>
            </w:r>
          </w:p>
        </w:tc>
        <w:tc>
          <w:tcPr>
            <w:tcW w:w="1016" w:type="pct"/>
          </w:tcPr>
          <w:p w14:paraId="135A37BA" w14:textId="77777777" w:rsidR="00987F95" w:rsidRPr="009C5CFF" w:rsidRDefault="00987F95" w:rsidP="003020D6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CBHC Site # 2 Name: </w:t>
            </w:r>
            <w:r>
              <w:rPr>
                <w:b w:val="0"/>
                <w:color w:val="000000" w:themeColor="text1"/>
              </w:rPr>
              <w:t>Add text</w:t>
            </w:r>
          </w:p>
        </w:tc>
        <w:tc>
          <w:tcPr>
            <w:tcW w:w="1016" w:type="pct"/>
          </w:tcPr>
          <w:p w14:paraId="07189146" w14:textId="77777777" w:rsidR="00987F95" w:rsidRDefault="00987F95" w:rsidP="003020D6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CBHC Site # 3 Name: </w:t>
            </w:r>
            <w:r>
              <w:rPr>
                <w:b w:val="0"/>
                <w:color w:val="000000" w:themeColor="text1"/>
              </w:rPr>
              <w:t>Add text</w:t>
            </w:r>
          </w:p>
        </w:tc>
        <w:tc>
          <w:tcPr>
            <w:tcW w:w="1016" w:type="pct"/>
          </w:tcPr>
          <w:p w14:paraId="5489CE78" w14:textId="77777777" w:rsidR="00987F95" w:rsidRPr="000A3C23" w:rsidRDefault="00987F95" w:rsidP="003020D6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CBHC Site # 4 Name:</w:t>
            </w:r>
            <w:r>
              <w:rPr>
                <w:b w:val="0"/>
                <w:color w:val="000000" w:themeColor="text1"/>
              </w:rPr>
              <w:t xml:space="preserve"> Add text</w:t>
            </w:r>
          </w:p>
        </w:tc>
      </w:tr>
      <w:tr w:rsidR="00987F95" w:rsidRPr="00132EE9" w14:paraId="0A1CD348" w14:textId="77777777" w:rsidTr="00302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5A56DA8D" w14:textId="5318F6F1" w:rsidR="00987F95" w:rsidRPr="00132EE9" w:rsidRDefault="00CB6082" w:rsidP="003020D6">
            <w:pPr>
              <w:pStyle w:val="MH-ChartContentText"/>
            </w:pPr>
            <w:r>
              <w:t xml:space="preserve">Via </w:t>
            </w:r>
            <w:r w:rsidR="00987F95">
              <w:t>Survey</w:t>
            </w:r>
            <w:r>
              <w:t>s</w:t>
            </w:r>
          </w:p>
        </w:tc>
        <w:tc>
          <w:tcPr>
            <w:tcW w:w="1016" w:type="pct"/>
          </w:tcPr>
          <w:p w14:paraId="510B475C" w14:textId="77777777" w:rsidR="00987F95" w:rsidRPr="00132EE9" w:rsidRDefault="00987F95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16" w:type="pct"/>
          </w:tcPr>
          <w:p w14:paraId="38BD8317" w14:textId="77777777" w:rsidR="00987F95" w:rsidRPr="00132EE9" w:rsidRDefault="00987F95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16" w:type="pct"/>
          </w:tcPr>
          <w:p w14:paraId="595AEE0F" w14:textId="77777777" w:rsidR="00987F95" w:rsidRPr="00132EE9" w:rsidRDefault="00987F95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16" w:type="pct"/>
          </w:tcPr>
          <w:p w14:paraId="106B9416" w14:textId="77777777" w:rsidR="00987F95" w:rsidRPr="00132EE9" w:rsidRDefault="00987F95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87F95" w:rsidRPr="00132EE9" w14:paraId="3D1698CE" w14:textId="77777777" w:rsidTr="003020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154AE507" w14:textId="3E1D5172" w:rsidR="00075E14" w:rsidRPr="00132EE9" w:rsidRDefault="00CB6082" w:rsidP="003020D6">
            <w:pPr>
              <w:pStyle w:val="MH-ChartContentText"/>
            </w:pPr>
            <w:r>
              <w:t xml:space="preserve">Via </w:t>
            </w:r>
            <w:r w:rsidR="00987F95">
              <w:t>Focus Groups</w:t>
            </w:r>
            <w:r>
              <w:t xml:space="preserve"> (</w:t>
            </w:r>
            <w:r>
              <w:rPr>
                <w:bCs/>
              </w:rPr>
              <w:t xml:space="preserve">proceed to question </w:t>
            </w:r>
            <w:r w:rsidR="007D3C60">
              <w:rPr>
                <w:bCs/>
              </w:rPr>
              <w:t>9</w:t>
            </w:r>
            <w:r>
              <w:rPr>
                <w:bCs/>
              </w:rPr>
              <w:t>)</w:t>
            </w:r>
          </w:p>
        </w:tc>
        <w:tc>
          <w:tcPr>
            <w:tcW w:w="1016" w:type="pct"/>
          </w:tcPr>
          <w:p w14:paraId="7540E7BA" w14:textId="77777777" w:rsidR="00987F95" w:rsidRPr="00132EE9" w:rsidRDefault="00987F95" w:rsidP="003020D6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16" w:type="pct"/>
          </w:tcPr>
          <w:p w14:paraId="5606AE86" w14:textId="77777777" w:rsidR="00987F95" w:rsidRPr="00132EE9" w:rsidRDefault="00987F95" w:rsidP="003020D6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16" w:type="pct"/>
          </w:tcPr>
          <w:p w14:paraId="59623082" w14:textId="77777777" w:rsidR="00987F95" w:rsidRPr="00132EE9" w:rsidRDefault="00987F95" w:rsidP="003020D6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16" w:type="pct"/>
          </w:tcPr>
          <w:p w14:paraId="26EBBF4C" w14:textId="77777777" w:rsidR="00987F95" w:rsidRPr="00132EE9" w:rsidRDefault="00987F95" w:rsidP="003020D6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87F95" w:rsidRPr="00132EE9" w14:paraId="094E005B" w14:textId="77777777" w:rsidTr="00302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3058C8C1" w14:textId="3E0009C5" w:rsidR="00987F95" w:rsidRDefault="00987F95" w:rsidP="003020D6">
            <w:pPr>
              <w:pStyle w:val="MH-ChartContentText"/>
            </w:pPr>
            <w:r>
              <w:t>Other (please describe)</w:t>
            </w:r>
            <w:r w:rsidR="00CB6082">
              <w:t xml:space="preserve"> (</w:t>
            </w:r>
            <w:r w:rsidR="00CB6082">
              <w:rPr>
                <w:bCs/>
              </w:rPr>
              <w:t xml:space="preserve">proceed to question </w:t>
            </w:r>
            <w:r w:rsidR="007D3C60">
              <w:rPr>
                <w:bCs/>
              </w:rPr>
              <w:t>9</w:t>
            </w:r>
            <w:r w:rsidR="00CB6082">
              <w:rPr>
                <w:bCs/>
              </w:rPr>
              <w:t>)</w:t>
            </w:r>
          </w:p>
        </w:tc>
        <w:tc>
          <w:tcPr>
            <w:tcW w:w="1016" w:type="pct"/>
          </w:tcPr>
          <w:p w14:paraId="591A4F61" w14:textId="77777777" w:rsidR="00987F95" w:rsidRPr="00132EE9" w:rsidRDefault="00987F95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16" w:type="pct"/>
          </w:tcPr>
          <w:p w14:paraId="61643013" w14:textId="77777777" w:rsidR="00987F95" w:rsidRPr="00132EE9" w:rsidRDefault="00987F95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16" w:type="pct"/>
          </w:tcPr>
          <w:p w14:paraId="5B95420F" w14:textId="77777777" w:rsidR="00987F95" w:rsidRPr="00132EE9" w:rsidRDefault="00987F95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16" w:type="pct"/>
          </w:tcPr>
          <w:p w14:paraId="08142EA4" w14:textId="77777777" w:rsidR="00987F95" w:rsidRPr="00132EE9" w:rsidRDefault="00987F95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5C0323A5" w14:textId="77777777" w:rsidR="00987F95" w:rsidRDefault="00987F95" w:rsidP="00987F95">
      <w:pPr>
        <w:pStyle w:val="ListNumber"/>
        <w:numPr>
          <w:ilvl w:val="0"/>
          <w:numId w:val="0"/>
        </w:numPr>
        <w:spacing w:before="0" w:after="120"/>
        <w:ind w:left="360" w:hanging="360"/>
        <w:contextualSpacing/>
      </w:pPr>
    </w:p>
    <w:p w14:paraId="23E8A868" w14:textId="43422C1D" w:rsidR="00CB6082" w:rsidRPr="00887A57" w:rsidRDefault="00CB6082" w:rsidP="00CB6082">
      <w:pPr>
        <w:pStyle w:val="ListNumber"/>
        <w:numPr>
          <w:ilvl w:val="0"/>
          <w:numId w:val="6"/>
        </w:numPr>
        <w:spacing w:before="0" w:after="120"/>
        <w:contextualSpacing/>
        <w:rPr>
          <w:u w:val="single"/>
        </w:rPr>
      </w:pPr>
      <w:r>
        <w:t xml:space="preserve">Does your CBHC use different survey instruments or questions for youth and children than for adults? </w:t>
      </w:r>
    </w:p>
    <w:tbl>
      <w:tblPr>
        <w:tblStyle w:val="MHtableHeader"/>
        <w:tblW w:w="5000" w:type="pct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886"/>
        <w:gridCol w:w="2046"/>
        <w:gridCol w:w="2046"/>
        <w:gridCol w:w="2046"/>
        <w:gridCol w:w="2046"/>
      </w:tblGrid>
      <w:tr w:rsidR="00CB6082" w:rsidRPr="000A3C23" w14:paraId="349F1D2B" w14:textId="77777777" w:rsidTr="003020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6" w:type="pct"/>
          </w:tcPr>
          <w:p w14:paraId="2F915934" w14:textId="77777777" w:rsidR="00CB6082" w:rsidRPr="00E153D6" w:rsidRDefault="00CB6082" w:rsidP="003020D6">
            <w:pPr>
              <w:spacing w:before="0"/>
              <w:rPr>
                <w:color w:val="000000" w:themeColor="text1"/>
              </w:rPr>
            </w:pPr>
            <w:r w:rsidRPr="00E153D6">
              <w:rPr>
                <w:color w:val="000000" w:themeColor="text1"/>
              </w:rPr>
              <w:t>Response</w:t>
            </w:r>
          </w:p>
        </w:tc>
        <w:tc>
          <w:tcPr>
            <w:tcW w:w="1016" w:type="pct"/>
          </w:tcPr>
          <w:p w14:paraId="7617E070" w14:textId="77777777" w:rsidR="00CB6082" w:rsidRPr="003E778E" w:rsidRDefault="00CB6082" w:rsidP="003020D6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CBHC Site # 1 Name: </w:t>
            </w:r>
            <w:r>
              <w:rPr>
                <w:b w:val="0"/>
                <w:color w:val="000000" w:themeColor="text1"/>
              </w:rPr>
              <w:t>Add text</w:t>
            </w:r>
          </w:p>
        </w:tc>
        <w:tc>
          <w:tcPr>
            <w:tcW w:w="1016" w:type="pct"/>
          </w:tcPr>
          <w:p w14:paraId="0D0A2842" w14:textId="77777777" w:rsidR="00CB6082" w:rsidRPr="009C5CFF" w:rsidRDefault="00CB6082" w:rsidP="003020D6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CBHC Site # 2 Name: </w:t>
            </w:r>
            <w:r>
              <w:rPr>
                <w:b w:val="0"/>
                <w:color w:val="000000" w:themeColor="text1"/>
              </w:rPr>
              <w:t>Add text</w:t>
            </w:r>
          </w:p>
        </w:tc>
        <w:tc>
          <w:tcPr>
            <w:tcW w:w="1016" w:type="pct"/>
          </w:tcPr>
          <w:p w14:paraId="59B715B6" w14:textId="77777777" w:rsidR="00CB6082" w:rsidRDefault="00CB6082" w:rsidP="003020D6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CBHC Site # 3 Name: </w:t>
            </w:r>
            <w:r>
              <w:rPr>
                <w:b w:val="0"/>
                <w:color w:val="000000" w:themeColor="text1"/>
              </w:rPr>
              <w:t>Add text</w:t>
            </w:r>
          </w:p>
        </w:tc>
        <w:tc>
          <w:tcPr>
            <w:tcW w:w="1016" w:type="pct"/>
          </w:tcPr>
          <w:p w14:paraId="5FC8C7A0" w14:textId="77777777" w:rsidR="00CB6082" w:rsidRPr="000A3C23" w:rsidRDefault="00CB6082" w:rsidP="003020D6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CBHC Site # 4 Name:</w:t>
            </w:r>
            <w:r>
              <w:rPr>
                <w:b w:val="0"/>
                <w:color w:val="000000" w:themeColor="text1"/>
              </w:rPr>
              <w:t xml:space="preserve"> Add text</w:t>
            </w:r>
          </w:p>
        </w:tc>
      </w:tr>
      <w:tr w:rsidR="00CB6082" w:rsidRPr="00132EE9" w14:paraId="78E99A9A" w14:textId="77777777" w:rsidTr="00302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572EBE81" w14:textId="7B81A72E" w:rsidR="00CB6082" w:rsidRPr="00132EE9" w:rsidRDefault="00CB6082" w:rsidP="003020D6">
            <w:pPr>
              <w:pStyle w:val="MH-ChartContentText"/>
            </w:pPr>
            <w:r>
              <w:t>Yes</w:t>
            </w:r>
          </w:p>
        </w:tc>
        <w:tc>
          <w:tcPr>
            <w:tcW w:w="1016" w:type="pct"/>
          </w:tcPr>
          <w:p w14:paraId="374F4A6F" w14:textId="77777777" w:rsidR="00CB6082" w:rsidRPr="004442D8" w:rsidRDefault="00CB6082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6" w:type="pct"/>
          </w:tcPr>
          <w:p w14:paraId="77E7498E" w14:textId="77777777" w:rsidR="00CB6082" w:rsidRPr="00132EE9" w:rsidRDefault="00CB6082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16" w:type="pct"/>
          </w:tcPr>
          <w:p w14:paraId="7EFDC67E" w14:textId="77777777" w:rsidR="00CB6082" w:rsidRPr="00132EE9" w:rsidRDefault="00CB6082" w:rsidP="003020D6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16" w:type="pct"/>
          </w:tcPr>
          <w:p w14:paraId="68B4BDFE" w14:textId="77777777" w:rsidR="00CB6082" w:rsidRPr="00132EE9" w:rsidRDefault="00CB6082" w:rsidP="003020D6">
            <w:pPr>
              <w:pStyle w:val="MH-ChartCont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B6082" w:rsidRPr="00132EE9" w14:paraId="6D97B442" w14:textId="77777777" w:rsidTr="003020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34DD0447" w14:textId="77777777" w:rsidR="00CB6082" w:rsidRPr="00132EE9" w:rsidRDefault="00CB6082" w:rsidP="003020D6">
            <w:pPr>
              <w:pStyle w:val="MH-ChartContentText"/>
            </w:pPr>
            <w:r>
              <w:t>No</w:t>
            </w:r>
          </w:p>
        </w:tc>
        <w:tc>
          <w:tcPr>
            <w:tcW w:w="1016" w:type="pct"/>
          </w:tcPr>
          <w:p w14:paraId="1DF9D4DD" w14:textId="77777777" w:rsidR="00CB6082" w:rsidRPr="00132EE9" w:rsidRDefault="00CB6082" w:rsidP="003020D6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16" w:type="pct"/>
          </w:tcPr>
          <w:p w14:paraId="1467D730" w14:textId="77777777" w:rsidR="00CB6082" w:rsidRPr="00132EE9" w:rsidRDefault="00CB6082" w:rsidP="003020D6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16" w:type="pct"/>
          </w:tcPr>
          <w:p w14:paraId="6EB7090D" w14:textId="77777777" w:rsidR="00CB6082" w:rsidRPr="00132EE9" w:rsidRDefault="00CB6082" w:rsidP="003020D6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16" w:type="pct"/>
          </w:tcPr>
          <w:p w14:paraId="7EE335E6" w14:textId="77777777" w:rsidR="00CB6082" w:rsidRPr="00132EE9" w:rsidRDefault="00CB6082" w:rsidP="003020D6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6FEB43FB" w14:textId="77777777" w:rsidR="00CB6082" w:rsidRDefault="00CB6082" w:rsidP="00CB6082">
      <w:pPr>
        <w:pStyle w:val="ListNumber"/>
        <w:numPr>
          <w:ilvl w:val="0"/>
          <w:numId w:val="0"/>
        </w:numPr>
        <w:spacing w:before="0" w:after="120"/>
        <w:ind w:left="360"/>
        <w:contextualSpacing/>
        <w:rPr>
          <w:u w:val="single"/>
        </w:rPr>
      </w:pPr>
    </w:p>
    <w:p w14:paraId="2F9BE5B4" w14:textId="2D40428C" w:rsidR="00CB6082" w:rsidRPr="00FB189F" w:rsidRDefault="00CB6082" w:rsidP="00CB6082">
      <w:pPr>
        <w:pStyle w:val="ListNumber"/>
        <w:numPr>
          <w:ilvl w:val="0"/>
          <w:numId w:val="6"/>
        </w:numPr>
        <w:spacing w:before="0" w:after="120"/>
        <w:contextualSpacing/>
        <w:rPr>
          <w:u w:val="single"/>
        </w:rPr>
      </w:pPr>
      <w:r>
        <w:lastRenderedPageBreak/>
        <w:t xml:space="preserve">Does your CBHC administer the patient experience surveys in languages other than English? If so, please describe. </w:t>
      </w:r>
    </w:p>
    <w:tbl>
      <w:tblPr>
        <w:tblStyle w:val="MHtableHeader"/>
        <w:tblW w:w="5000" w:type="pct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886"/>
        <w:gridCol w:w="2046"/>
        <w:gridCol w:w="2046"/>
        <w:gridCol w:w="2046"/>
        <w:gridCol w:w="2046"/>
      </w:tblGrid>
      <w:tr w:rsidR="00CB6082" w:rsidRPr="000A3C23" w14:paraId="70907A8B" w14:textId="77777777" w:rsidTr="003020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6" w:type="pct"/>
          </w:tcPr>
          <w:p w14:paraId="0AC7E510" w14:textId="77777777" w:rsidR="00CB6082" w:rsidRPr="00E153D6" w:rsidRDefault="00CB6082" w:rsidP="003020D6">
            <w:pPr>
              <w:spacing w:before="0"/>
              <w:rPr>
                <w:color w:val="000000" w:themeColor="text1"/>
              </w:rPr>
            </w:pPr>
            <w:r w:rsidRPr="00E153D6">
              <w:rPr>
                <w:color w:val="000000" w:themeColor="text1"/>
              </w:rPr>
              <w:t>Response</w:t>
            </w:r>
          </w:p>
        </w:tc>
        <w:tc>
          <w:tcPr>
            <w:tcW w:w="1016" w:type="pct"/>
          </w:tcPr>
          <w:p w14:paraId="31AB52E8" w14:textId="77777777" w:rsidR="00CB6082" w:rsidRPr="003E778E" w:rsidRDefault="00CB6082" w:rsidP="003020D6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CBHC Site # 1 Name: </w:t>
            </w:r>
            <w:r>
              <w:rPr>
                <w:b w:val="0"/>
                <w:color w:val="000000" w:themeColor="text1"/>
              </w:rPr>
              <w:t>Add text</w:t>
            </w:r>
          </w:p>
        </w:tc>
        <w:tc>
          <w:tcPr>
            <w:tcW w:w="1016" w:type="pct"/>
          </w:tcPr>
          <w:p w14:paraId="14985BAF" w14:textId="77777777" w:rsidR="00CB6082" w:rsidRPr="009C5CFF" w:rsidRDefault="00CB6082" w:rsidP="003020D6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CBHC Site # 2 Name: </w:t>
            </w:r>
            <w:r>
              <w:rPr>
                <w:b w:val="0"/>
                <w:color w:val="000000" w:themeColor="text1"/>
              </w:rPr>
              <w:t>Add text</w:t>
            </w:r>
          </w:p>
        </w:tc>
        <w:tc>
          <w:tcPr>
            <w:tcW w:w="1016" w:type="pct"/>
          </w:tcPr>
          <w:p w14:paraId="34021467" w14:textId="77777777" w:rsidR="00CB6082" w:rsidRDefault="00CB6082" w:rsidP="003020D6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CBHC Site # 3 Name: </w:t>
            </w:r>
            <w:r>
              <w:rPr>
                <w:b w:val="0"/>
                <w:color w:val="000000" w:themeColor="text1"/>
              </w:rPr>
              <w:t>Add text</w:t>
            </w:r>
          </w:p>
        </w:tc>
        <w:tc>
          <w:tcPr>
            <w:tcW w:w="1016" w:type="pct"/>
          </w:tcPr>
          <w:p w14:paraId="4ED5865D" w14:textId="77777777" w:rsidR="00CB6082" w:rsidRPr="000A3C23" w:rsidRDefault="00CB6082" w:rsidP="003020D6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CBHC Site # 4 Name:</w:t>
            </w:r>
            <w:r>
              <w:rPr>
                <w:b w:val="0"/>
                <w:color w:val="000000" w:themeColor="text1"/>
              </w:rPr>
              <w:t xml:space="preserve"> Add text</w:t>
            </w:r>
          </w:p>
        </w:tc>
      </w:tr>
      <w:tr w:rsidR="00CB6082" w:rsidRPr="00132EE9" w14:paraId="7B572476" w14:textId="77777777" w:rsidTr="00302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71BA21C0" w14:textId="77777777" w:rsidR="00CB6082" w:rsidRPr="00132EE9" w:rsidRDefault="00CB6082" w:rsidP="003020D6">
            <w:pPr>
              <w:pStyle w:val="MH-ChartContentText"/>
            </w:pPr>
            <w:r>
              <w:t>Yes (please describe)</w:t>
            </w:r>
          </w:p>
        </w:tc>
        <w:tc>
          <w:tcPr>
            <w:tcW w:w="1016" w:type="pct"/>
          </w:tcPr>
          <w:p w14:paraId="0CADBB50" w14:textId="77777777" w:rsidR="00CB6082" w:rsidRPr="004442D8" w:rsidRDefault="00CB6082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42D8">
              <w:t xml:space="preserve">Add Text </w:t>
            </w:r>
          </w:p>
        </w:tc>
        <w:tc>
          <w:tcPr>
            <w:tcW w:w="1016" w:type="pct"/>
          </w:tcPr>
          <w:p w14:paraId="7FF7A993" w14:textId="77777777" w:rsidR="00CB6082" w:rsidRPr="00132EE9" w:rsidRDefault="00CB6082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442D8">
              <w:t>Add Text</w:t>
            </w:r>
          </w:p>
        </w:tc>
        <w:tc>
          <w:tcPr>
            <w:tcW w:w="1016" w:type="pct"/>
          </w:tcPr>
          <w:p w14:paraId="5B317179" w14:textId="77777777" w:rsidR="00CB6082" w:rsidRPr="00132EE9" w:rsidRDefault="00CB6082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442D8">
              <w:t>Add Text</w:t>
            </w:r>
          </w:p>
        </w:tc>
        <w:tc>
          <w:tcPr>
            <w:tcW w:w="1016" w:type="pct"/>
          </w:tcPr>
          <w:p w14:paraId="12DB1F94" w14:textId="77777777" w:rsidR="00CB6082" w:rsidRPr="00132EE9" w:rsidRDefault="00CB6082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442D8">
              <w:t>Add Text</w:t>
            </w:r>
          </w:p>
        </w:tc>
      </w:tr>
      <w:tr w:rsidR="00CB6082" w:rsidRPr="00132EE9" w14:paraId="38DD0A22" w14:textId="77777777" w:rsidTr="003020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591ECFCE" w14:textId="77777777" w:rsidR="00CB6082" w:rsidRPr="00132EE9" w:rsidRDefault="00CB6082" w:rsidP="003020D6">
            <w:pPr>
              <w:pStyle w:val="MH-ChartContentText"/>
            </w:pPr>
            <w:r>
              <w:t>No</w:t>
            </w:r>
          </w:p>
        </w:tc>
        <w:tc>
          <w:tcPr>
            <w:tcW w:w="1016" w:type="pct"/>
          </w:tcPr>
          <w:p w14:paraId="0E17054E" w14:textId="77777777" w:rsidR="00CB6082" w:rsidRPr="00132EE9" w:rsidRDefault="00CB6082" w:rsidP="003020D6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16" w:type="pct"/>
          </w:tcPr>
          <w:p w14:paraId="2433314B" w14:textId="77777777" w:rsidR="00CB6082" w:rsidRPr="00132EE9" w:rsidRDefault="00CB6082" w:rsidP="003020D6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16" w:type="pct"/>
          </w:tcPr>
          <w:p w14:paraId="5AF6C750" w14:textId="77777777" w:rsidR="00CB6082" w:rsidRPr="00132EE9" w:rsidRDefault="00CB6082" w:rsidP="003020D6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16" w:type="pct"/>
          </w:tcPr>
          <w:p w14:paraId="48492353" w14:textId="77777777" w:rsidR="00CB6082" w:rsidRPr="00132EE9" w:rsidRDefault="00CB6082" w:rsidP="003020D6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00785885" w14:textId="77777777" w:rsidR="00CB6082" w:rsidRDefault="00CB6082" w:rsidP="00987F95">
      <w:pPr>
        <w:pStyle w:val="ListNumber"/>
        <w:numPr>
          <w:ilvl w:val="0"/>
          <w:numId w:val="0"/>
        </w:numPr>
        <w:spacing w:before="0" w:after="120"/>
        <w:ind w:left="360" w:hanging="360"/>
        <w:contextualSpacing/>
      </w:pPr>
    </w:p>
    <w:p w14:paraId="51C43E57" w14:textId="52FBDA9E" w:rsidR="00CB6082" w:rsidRDefault="00CB6082" w:rsidP="00CB6082">
      <w:pPr>
        <w:pStyle w:val="ListNumber"/>
        <w:numPr>
          <w:ilvl w:val="0"/>
          <w:numId w:val="0"/>
        </w:numPr>
        <w:spacing w:before="0" w:after="120"/>
        <w:contextualSpacing/>
      </w:pPr>
      <w:r>
        <w:t xml:space="preserve">For Questions </w:t>
      </w:r>
      <w:r w:rsidR="00336FEE">
        <w:t>5-6</w:t>
      </w:r>
      <w:r>
        <w:t>, please describe</w:t>
      </w:r>
      <w:r w:rsidRPr="00D5695A">
        <w:t xml:space="preserve"> any nuances and/or distinctions in practices or processes by site in your assessment, if your organization has multiple sites.  </w:t>
      </w:r>
    </w:p>
    <w:p w14:paraId="2514BE00" w14:textId="77777777" w:rsidR="00CB6082" w:rsidRDefault="00CB6082" w:rsidP="00CB6082">
      <w:pPr>
        <w:pStyle w:val="ListNumber"/>
        <w:numPr>
          <w:ilvl w:val="0"/>
          <w:numId w:val="0"/>
        </w:numPr>
        <w:spacing w:before="0" w:after="120"/>
        <w:contextualSpacing/>
      </w:pPr>
    </w:p>
    <w:p w14:paraId="506A88EB" w14:textId="4D9DB9F6" w:rsidR="001C1BEA" w:rsidRDefault="000F73CE" w:rsidP="00CB6082">
      <w:pPr>
        <w:pStyle w:val="ListNumber"/>
        <w:numPr>
          <w:ilvl w:val="0"/>
          <w:numId w:val="6"/>
        </w:numPr>
        <w:spacing w:before="0" w:after="120"/>
        <w:contextualSpacing/>
      </w:pPr>
      <w:r>
        <w:t xml:space="preserve">Please describe </w:t>
      </w:r>
      <w:r w:rsidR="002A6BCA">
        <w:t>the instrument(s) used to elicit patient experience of care</w:t>
      </w:r>
      <w:r w:rsidR="00266229">
        <w:t>. If possible,</w:t>
      </w:r>
      <w:r w:rsidR="00910472">
        <w:t xml:space="preserve"> please include a copy of the instrument</w:t>
      </w:r>
      <w:r w:rsidR="00CB6082">
        <w:t>(s)</w:t>
      </w:r>
      <w:r w:rsidR="00910472">
        <w:t>, including the questions and response choices</w:t>
      </w:r>
      <w:r w:rsidR="00BF7728">
        <w:t xml:space="preserve"> at the end of this report</w:t>
      </w:r>
      <w:r w:rsidR="27B649D9">
        <w:t xml:space="preserve"> (Section 2)</w:t>
      </w:r>
      <w:r w:rsidR="00BF7728">
        <w:t>.</w:t>
      </w:r>
      <w:r w:rsidR="00910472">
        <w:t xml:space="preserve"> </w:t>
      </w:r>
    </w:p>
    <w:p w14:paraId="376E691A" w14:textId="7D91760B" w:rsidR="001C1BEA" w:rsidRDefault="001C1BEA" w:rsidP="001C1BEA">
      <w:pPr>
        <w:pStyle w:val="ListNumber"/>
        <w:numPr>
          <w:ilvl w:val="0"/>
          <w:numId w:val="0"/>
        </w:numPr>
        <w:spacing w:before="0" w:after="120"/>
        <w:ind w:left="360" w:firstLine="360"/>
        <w:contextualSpacing/>
        <w:rPr>
          <w:u w:val="single"/>
        </w:rPr>
      </w:pPr>
      <w:r w:rsidRPr="001C1BEA">
        <w:rPr>
          <w:u w:val="single"/>
        </w:rPr>
        <w:t xml:space="preserve">Narrative reply: </w:t>
      </w:r>
    </w:p>
    <w:p w14:paraId="31C0DC67" w14:textId="77777777" w:rsidR="00A20D9B" w:rsidRDefault="00A20D9B" w:rsidP="001C1BEA">
      <w:pPr>
        <w:pStyle w:val="ListNumber"/>
        <w:numPr>
          <w:ilvl w:val="0"/>
          <w:numId w:val="0"/>
        </w:numPr>
        <w:spacing w:before="0" w:after="120"/>
        <w:ind w:left="360" w:firstLine="360"/>
        <w:contextualSpacing/>
        <w:rPr>
          <w:u w:val="single"/>
        </w:rPr>
      </w:pPr>
    </w:p>
    <w:p w14:paraId="3C376BBB" w14:textId="48E371B2" w:rsidR="00A20D9B" w:rsidRDefault="00A20D9B" w:rsidP="00CB6082">
      <w:pPr>
        <w:pStyle w:val="ListNumber"/>
        <w:numPr>
          <w:ilvl w:val="0"/>
          <w:numId w:val="6"/>
        </w:numPr>
        <w:spacing w:before="0" w:after="120"/>
        <w:contextualSpacing/>
        <w:rPr>
          <w:u w:val="single"/>
        </w:rPr>
      </w:pPr>
      <w:r>
        <w:t xml:space="preserve">Please describe </w:t>
      </w:r>
      <w:r w:rsidR="00955620">
        <w:t>the setting(s)</w:t>
      </w:r>
      <w:r w:rsidR="0002426C">
        <w:t xml:space="preserve">, </w:t>
      </w:r>
      <w:r w:rsidR="00A6329A">
        <w:t xml:space="preserve">timing, </w:t>
      </w:r>
      <w:r w:rsidR="00955620">
        <w:t>method(s) of collection</w:t>
      </w:r>
      <w:r w:rsidR="0002426C">
        <w:t>, and frequency with</w:t>
      </w:r>
      <w:r w:rsidR="00CB6082">
        <w:t xml:space="preserve"> </w:t>
      </w:r>
      <w:r w:rsidR="007C3597">
        <w:t xml:space="preserve">which </w:t>
      </w:r>
      <w:r w:rsidR="00CB6082">
        <w:t>the survey(s) are administered</w:t>
      </w:r>
      <w:r w:rsidR="0002426C">
        <w:t>.</w:t>
      </w:r>
      <w:r w:rsidR="009F71F1">
        <w:t xml:space="preserve"> </w:t>
      </w:r>
    </w:p>
    <w:p w14:paraId="5CD0FC89" w14:textId="77777777" w:rsidR="00CB6082" w:rsidRDefault="00CB6082" w:rsidP="00CB6082">
      <w:pPr>
        <w:pStyle w:val="ListNumber"/>
        <w:numPr>
          <w:ilvl w:val="0"/>
          <w:numId w:val="0"/>
        </w:numPr>
        <w:spacing w:before="0" w:after="120"/>
        <w:ind w:left="720"/>
        <w:contextualSpacing/>
        <w:rPr>
          <w:u w:val="single"/>
        </w:rPr>
      </w:pPr>
      <w:r w:rsidRPr="001C1BEA">
        <w:rPr>
          <w:u w:val="single"/>
        </w:rPr>
        <w:t xml:space="preserve">Narrative reply: </w:t>
      </w:r>
    </w:p>
    <w:p w14:paraId="6E3FF3AB" w14:textId="77777777" w:rsidR="00CB6082" w:rsidRDefault="00CB6082" w:rsidP="00CB6082">
      <w:pPr>
        <w:pStyle w:val="ListNumber"/>
        <w:numPr>
          <w:ilvl w:val="0"/>
          <w:numId w:val="0"/>
        </w:numPr>
        <w:spacing w:before="0" w:after="120"/>
        <w:contextualSpacing/>
        <w:rPr>
          <w:u w:val="single"/>
        </w:rPr>
      </w:pPr>
    </w:p>
    <w:p w14:paraId="57E56983" w14:textId="50FD3D7F" w:rsidR="00CB6082" w:rsidRDefault="00CB6082" w:rsidP="00CB6082">
      <w:pPr>
        <w:pStyle w:val="ListNumber"/>
        <w:numPr>
          <w:ilvl w:val="0"/>
          <w:numId w:val="0"/>
        </w:numPr>
        <w:spacing w:before="0" w:after="120"/>
        <w:contextualSpacing/>
        <w:rPr>
          <w:u w:val="single"/>
        </w:rPr>
      </w:pPr>
      <w:r w:rsidRPr="00A3446E">
        <w:t>For Question 7</w:t>
      </w:r>
      <w:r w:rsidRPr="007C3597">
        <w:t xml:space="preserve">, </w:t>
      </w:r>
      <w:r>
        <w:t>P</w:t>
      </w:r>
      <w:r w:rsidRPr="002843F2">
        <w:t>lease use an “X” to indicate response unless specified otherwise. Please respond for each CBHC site, if your CBHC organization has multiple sites</w:t>
      </w:r>
      <w:r>
        <w:t xml:space="preserve">. </w:t>
      </w:r>
    </w:p>
    <w:p w14:paraId="328861FD" w14:textId="77777777" w:rsidR="001C1BEA" w:rsidRDefault="001C1BEA" w:rsidP="00CB6082">
      <w:pPr>
        <w:pStyle w:val="ListNumber"/>
        <w:numPr>
          <w:ilvl w:val="0"/>
          <w:numId w:val="0"/>
        </w:numPr>
        <w:spacing w:before="0" w:after="120"/>
        <w:ind w:left="1080" w:hanging="360"/>
        <w:contextualSpacing/>
        <w:rPr>
          <w:u w:val="single"/>
        </w:rPr>
      </w:pPr>
    </w:p>
    <w:p w14:paraId="564CC9CA" w14:textId="581F6E85" w:rsidR="000B33D7" w:rsidRPr="000B33D7" w:rsidRDefault="00455454" w:rsidP="00CB6082">
      <w:pPr>
        <w:pStyle w:val="ListNumber"/>
        <w:numPr>
          <w:ilvl w:val="0"/>
          <w:numId w:val="6"/>
        </w:numPr>
        <w:spacing w:before="0" w:after="120"/>
        <w:contextualSpacing/>
        <w:rPr>
          <w:u w:val="single"/>
        </w:rPr>
      </w:pPr>
      <w:r>
        <w:t xml:space="preserve">Does your patient experience survey include any questions you may identify as related to the concepts of </w:t>
      </w:r>
      <w:r w:rsidR="007C13FD">
        <w:t xml:space="preserve">communication, courtesy, and respect? </w:t>
      </w:r>
    </w:p>
    <w:p w14:paraId="1849D79C" w14:textId="47CB1E0E" w:rsidR="001C1BEA" w:rsidRPr="007C13FD" w:rsidRDefault="007C13FD" w:rsidP="000B33D7">
      <w:pPr>
        <w:pStyle w:val="ListNumber"/>
        <w:numPr>
          <w:ilvl w:val="0"/>
          <w:numId w:val="0"/>
        </w:numPr>
        <w:spacing w:before="0" w:after="120"/>
        <w:ind w:left="720"/>
        <w:contextualSpacing/>
        <w:rPr>
          <w:u w:val="single"/>
        </w:rPr>
      </w:pPr>
      <w:r>
        <w:t>For example:</w:t>
      </w:r>
    </w:p>
    <w:p w14:paraId="1DB7AC6F" w14:textId="3690C301" w:rsidR="007C13FD" w:rsidRPr="00FE7A18" w:rsidRDefault="00853AE5" w:rsidP="00853AE5">
      <w:pPr>
        <w:pStyle w:val="ListNumber"/>
        <w:numPr>
          <w:ilvl w:val="1"/>
          <w:numId w:val="4"/>
        </w:numPr>
        <w:spacing w:before="0" w:after="120"/>
        <w:contextualSpacing/>
        <w:rPr>
          <w:u w:val="single"/>
        </w:rPr>
      </w:pPr>
      <w:r>
        <w:t xml:space="preserve">Communication </w:t>
      </w:r>
      <w:r w:rsidR="00FE7A18">
        <w:t>–</w:t>
      </w:r>
      <w:r>
        <w:t xml:space="preserve"> </w:t>
      </w:r>
      <w:r w:rsidR="00FE7A18">
        <w:t>how often did your provider listen carefully to you?</w:t>
      </w:r>
    </w:p>
    <w:p w14:paraId="0FAD4BBE" w14:textId="6339556B" w:rsidR="00FE7A18" w:rsidRPr="00FD2CBB" w:rsidRDefault="00FE7A18" w:rsidP="00853AE5">
      <w:pPr>
        <w:pStyle w:val="ListNumber"/>
        <w:numPr>
          <w:ilvl w:val="1"/>
          <w:numId w:val="4"/>
        </w:numPr>
        <w:spacing w:before="0" w:after="120"/>
        <w:contextualSpacing/>
        <w:rPr>
          <w:u w:val="single"/>
        </w:rPr>
      </w:pPr>
      <w:r>
        <w:t xml:space="preserve">Courtesy – how often did the front office staff at the office treat with </w:t>
      </w:r>
      <w:r w:rsidR="00FD2CBB">
        <w:t xml:space="preserve">courtesy and respect? </w:t>
      </w:r>
    </w:p>
    <w:p w14:paraId="7410104B" w14:textId="6FF6601B" w:rsidR="002843F2" w:rsidRPr="000B33D7" w:rsidRDefault="00FD2CBB" w:rsidP="000B33D7">
      <w:pPr>
        <w:pStyle w:val="ListNumber"/>
        <w:numPr>
          <w:ilvl w:val="1"/>
          <w:numId w:val="4"/>
        </w:numPr>
        <w:spacing w:before="0" w:after="120"/>
        <w:contextualSpacing/>
        <w:rPr>
          <w:u w:val="single"/>
        </w:rPr>
      </w:pPr>
      <w:r>
        <w:t xml:space="preserve">Respect </w:t>
      </w:r>
      <w:r w:rsidR="002843F2">
        <w:t xml:space="preserve">– how often did your provider show respect for what you had to say? </w:t>
      </w:r>
    </w:p>
    <w:tbl>
      <w:tblPr>
        <w:tblStyle w:val="MHtableHeader"/>
        <w:tblW w:w="5000" w:type="pct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886"/>
        <w:gridCol w:w="2046"/>
        <w:gridCol w:w="2046"/>
        <w:gridCol w:w="2046"/>
        <w:gridCol w:w="2046"/>
      </w:tblGrid>
      <w:tr w:rsidR="002843F2" w:rsidRPr="000A3C23" w14:paraId="76BCEE9A" w14:textId="77777777" w:rsidTr="003020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6" w:type="pct"/>
          </w:tcPr>
          <w:p w14:paraId="60329AC5" w14:textId="77777777" w:rsidR="002843F2" w:rsidRPr="00E153D6" w:rsidRDefault="002843F2" w:rsidP="003020D6">
            <w:pPr>
              <w:spacing w:before="0"/>
              <w:rPr>
                <w:color w:val="000000" w:themeColor="text1"/>
              </w:rPr>
            </w:pPr>
            <w:r w:rsidRPr="00E153D6">
              <w:rPr>
                <w:color w:val="000000" w:themeColor="text1"/>
              </w:rPr>
              <w:t>Response</w:t>
            </w:r>
          </w:p>
        </w:tc>
        <w:tc>
          <w:tcPr>
            <w:tcW w:w="1016" w:type="pct"/>
          </w:tcPr>
          <w:p w14:paraId="10685F6C" w14:textId="77777777" w:rsidR="002843F2" w:rsidRPr="003E778E" w:rsidRDefault="002843F2" w:rsidP="003020D6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CBHC Site # 1 Name: </w:t>
            </w:r>
            <w:r>
              <w:rPr>
                <w:b w:val="0"/>
                <w:color w:val="000000" w:themeColor="text1"/>
              </w:rPr>
              <w:t>Add text</w:t>
            </w:r>
          </w:p>
        </w:tc>
        <w:tc>
          <w:tcPr>
            <w:tcW w:w="1016" w:type="pct"/>
          </w:tcPr>
          <w:p w14:paraId="0F215C46" w14:textId="77777777" w:rsidR="002843F2" w:rsidRPr="009C5CFF" w:rsidRDefault="002843F2" w:rsidP="003020D6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CBHC Site # 2 Name: </w:t>
            </w:r>
            <w:r>
              <w:rPr>
                <w:b w:val="0"/>
                <w:color w:val="000000" w:themeColor="text1"/>
              </w:rPr>
              <w:t>Add text</w:t>
            </w:r>
          </w:p>
        </w:tc>
        <w:tc>
          <w:tcPr>
            <w:tcW w:w="1016" w:type="pct"/>
          </w:tcPr>
          <w:p w14:paraId="0DDD9916" w14:textId="77777777" w:rsidR="002843F2" w:rsidRDefault="002843F2" w:rsidP="003020D6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CBHC Site # 3 Name: </w:t>
            </w:r>
            <w:r>
              <w:rPr>
                <w:b w:val="0"/>
                <w:color w:val="000000" w:themeColor="text1"/>
              </w:rPr>
              <w:t>Add text</w:t>
            </w:r>
          </w:p>
        </w:tc>
        <w:tc>
          <w:tcPr>
            <w:tcW w:w="1016" w:type="pct"/>
          </w:tcPr>
          <w:p w14:paraId="0946A88D" w14:textId="77777777" w:rsidR="002843F2" w:rsidRPr="000A3C23" w:rsidRDefault="002843F2" w:rsidP="003020D6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CBHC Site # 4 Name:</w:t>
            </w:r>
            <w:r>
              <w:rPr>
                <w:b w:val="0"/>
                <w:color w:val="000000" w:themeColor="text1"/>
              </w:rPr>
              <w:t xml:space="preserve"> Add text</w:t>
            </w:r>
          </w:p>
        </w:tc>
      </w:tr>
      <w:tr w:rsidR="002843F2" w:rsidRPr="00132EE9" w14:paraId="73954202" w14:textId="77777777" w:rsidTr="00302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491A91CA" w14:textId="5E38BD51" w:rsidR="002843F2" w:rsidRPr="00132EE9" w:rsidRDefault="002843F2" w:rsidP="003020D6">
            <w:pPr>
              <w:pStyle w:val="MH-ChartContentText"/>
            </w:pPr>
            <w:r>
              <w:t>Communication</w:t>
            </w:r>
          </w:p>
        </w:tc>
        <w:tc>
          <w:tcPr>
            <w:tcW w:w="1016" w:type="pct"/>
          </w:tcPr>
          <w:p w14:paraId="1B57D85D" w14:textId="77777777" w:rsidR="002843F2" w:rsidRPr="00132EE9" w:rsidRDefault="002843F2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16" w:type="pct"/>
          </w:tcPr>
          <w:p w14:paraId="1414236E" w14:textId="77777777" w:rsidR="002843F2" w:rsidRPr="00132EE9" w:rsidRDefault="002843F2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16" w:type="pct"/>
          </w:tcPr>
          <w:p w14:paraId="639FFCEA" w14:textId="77777777" w:rsidR="002843F2" w:rsidRPr="00132EE9" w:rsidRDefault="002843F2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16" w:type="pct"/>
          </w:tcPr>
          <w:p w14:paraId="0BB68191" w14:textId="77777777" w:rsidR="002843F2" w:rsidRPr="00132EE9" w:rsidRDefault="002843F2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843F2" w:rsidRPr="00132EE9" w14:paraId="39D95C15" w14:textId="77777777" w:rsidTr="003020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4012389E" w14:textId="60E1C89C" w:rsidR="002843F2" w:rsidRPr="00132EE9" w:rsidRDefault="002843F2" w:rsidP="003020D6">
            <w:pPr>
              <w:pStyle w:val="MH-ChartContentText"/>
            </w:pPr>
            <w:r>
              <w:t>Courtesy</w:t>
            </w:r>
          </w:p>
        </w:tc>
        <w:tc>
          <w:tcPr>
            <w:tcW w:w="1016" w:type="pct"/>
          </w:tcPr>
          <w:p w14:paraId="1612E2D6" w14:textId="77777777" w:rsidR="002843F2" w:rsidRPr="00132EE9" w:rsidRDefault="002843F2" w:rsidP="003020D6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16" w:type="pct"/>
          </w:tcPr>
          <w:p w14:paraId="6D94F29F" w14:textId="77777777" w:rsidR="002843F2" w:rsidRPr="00132EE9" w:rsidRDefault="002843F2" w:rsidP="003020D6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16" w:type="pct"/>
          </w:tcPr>
          <w:p w14:paraId="062CB786" w14:textId="77777777" w:rsidR="002843F2" w:rsidRPr="00132EE9" w:rsidRDefault="002843F2" w:rsidP="003020D6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16" w:type="pct"/>
          </w:tcPr>
          <w:p w14:paraId="7C894999" w14:textId="77777777" w:rsidR="002843F2" w:rsidRPr="00132EE9" w:rsidRDefault="002843F2" w:rsidP="003020D6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843F2" w:rsidRPr="00132EE9" w14:paraId="20301F14" w14:textId="77777777" w:rsidTr="00302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62AE61E0" w14:textId="59C6AB84" w:rsidR="002843F2" w:rsidRDefault="002843F2" w:rsidP="003020D6">
            <w:pPr>
              <w:pStyle w:val="MH-ChartContentText"/>
            </w:pPr>
            <w:r>
              <w:lastRenderedPageBreak/>
              <w:t>Respect</w:t>
            </w:r>
          </w:p>
        </w:tc>
        <w:tc>
          <w:tcPr>
            <w:tcW w:w="1016" w:type="pct"/>
          </w:tcPr>
          <w:p w14:paraId="56EDBCD1" w14:textId="77777777" w:rsidR="002843F2" w:rsidRPr="00132EE9" w:rsidRDefault="002843F2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16" w:type="pct"/>
          </w:tcPr>
          <w:p w14:paraId="79719416" w14:textId="77777777" w:rsidR="002843F2" w:rsidRPr="00132EE9" w:rsidRDefault="002843F2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16" w:type="pct"/>
          </w:tcPr>
          <w:p w14:paraId="154AFAFE" w14:textId="77777777" w:rsidR="002843F2" w:rsidRPr="00132EE9" w:rsidRDefault="002843F2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16" w:type="pct"/>
          </w:tcPr>
          <w:p w14:paraId="788BA46F" w14:textId="77777777" w:rsidR="002843F2" w:rsidRPr="00132EE9" w:rsidRDefault="002843F2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747B93BB" w14:textId="77777777" w:rsidR="002843F2" w:rsidRDefault="002843F2" w:rsidP="002843F2">
      <w:pPr>
        <w:pStyle w:val="ListNumber"/>
        <w:numPr>
          <w:ilvl w:val="0"/>
          <w:numId w:val="0"/>
        </w:numPr>
        <w:spacing w:before="0" w:after="120"/>
        <w:ind w:left="360" w:hanging="360"/>
        <w:contextualSpacing/>
        <w:rPr>
          <w:u w:val="single"/>
        </w:rPr>
      </w:pPr>
    </w:p>
    <w:p w14:paraId="6455317B" w14:textId="1AA14999" w:rsidR="004E5C1A" w:rsidRDefault="004E5C1A" w:rsidP="004E5C1A">
      <w:pPr>
        <w:pStyle w:val="ListNumber"/>
        <w:numPr>
          <w:ilvl w:val="0"/>
          <w:numId w:val="0"/>
        </w:numPr>
        <w:spacing w:before="0" w:after="120"/>
        <w:contextualSpacing/>
        <w:rPr>
          <w:u w:val="single"/>
        </w:rPr>
      </w:pPr>
      <w:r>
        <w:t xml:space="preserve">For questions 7.a-7.c, you may list a survey question in more than one category, if applicable. </w:t>
      </w:r>
    </w:p>
    <w:p w14:paraId="43105337" w14:textId="77777777" w:rsidR="004E5C1A" w:rsidRDefault="004E5C1A" w:rsidP="002843F2">
      <w:pPr>
        <w:pStyle w:val="ListNumber"/>
        <w:numPr>
          <w:ilvl w:val="0"/>
          <w:numId w:val="0"/>
        </w:numPr>
        <w:spacing w:before="0" w:after="120"/>
        <w:ind w:left="360" w:hanging="360"/>
        <w:contextualSpacing/>
        <w:rPr>
          <w:u w:val="single"/>
        </w:rPr>
      </w:pPr>
    </w:p>
    <w:p w14:paraId="114B6C95" w14:textId="38A5F762" w:rsidR="00B337E9" w:rsidRPr="004442D8" w:rsidRDefault="00A3446E" w:rsidP="00A43188">
      <w:pPr>
        <w:pStyle w:val="ListNumber"/>
        <w:numPr>
          <w:ilvl w:val="0"/>
          <w:numId w:val="0"/>
        </w:numPr>
        <w:spacing w:before="0" w:after="120"/>
        <w:ind w:left="360"/>
        <w:contextualSpacing/>
        <w:rPr>
          <w:u w:val="single"/>
        </w:rPr>
      </w:pPr>
      <w:r>
        <w:t>7</w:t>
      </w:r>
      <w:r w:rsidR="00A43188">
        <w:t xml:space="preserve">.a. </w:t>
      </w:r>
      <w:r w:rsidR="00B337E9">
        <w:t xml:space="preserve">Please list the </w:t>
      </w:r>
      <w:r w:rsidR="004442D8">
        <w:t>specific question(s)</w:t>
      </w:r>
      <w:r w:rsidR="005557F5">
        <w:t xml:space="preserve"> and response choices</w:t>
      </w:r>
      <w:r w:rsidR="00B337E9">
        <w:t xml:space="preserve"> used in your</w:t>
      </w:r>
      <w:r w:rsidR="004442D8">
        <w:t xml:space="preserve"> patient experience </w:t>
      </w:r>
      <w:r>
        <w:t>survey</w:t>
      </w:r>
      <w:r w:rsidR="005557F5">
        <w:t xml:space="preserve">(s) </w:t>
      </w:r>
      <w:r w:rsidR="005E562D">
        <w:t>that you identify as related to:</w:t>
      </w:r>
      <w:r w:rsidR="004442D8">
        <w:t xml:space="preserve"> Communication</w:t>
      </w:r>
      <w:r w:rsidR="005557F5">
        <w:t xml:space="preserve">. </w:t>
      </w:r>
    </w:p>
    <w:tbl>
      <w:tblPr>
        <w:tblStyle w:val="MHtableHeader"/>
        <w:tblW w:w="5000" w:type="pct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886"/>
        <w:gridCol w:w="2046"/>
        <w:gridCol w:w="2046"/>
        <w:gridCol w:w="2046"/>
        <w:gridCol w:w="2046"/>
      </w:tblGrid>
      <w:tr w:rsidR="004442D8" w:rsidRPr="000A3C23" w14:paraId="3FF4BCA9" w14:textId="77777777" w:rsidTr="003020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6" w:type="pct"/>
          </w:tcPr>
          <w:p w14:paraId="09DC861A" w14:textId="77777777" w:rsidR="004442D8" w:rsidRPr="00E153D6" w:rsidRDefault="004442D8" w:rsidP="003020D6">
            <w:pPr>
              <w:spacing w:before="0"/>
              <w:rPr>
                <w:color w:val="000000" w:themeColor="text1"/>
              </w:rPr>
            </w:pPr>
            <w:r w:rsidRPr="00E153D6">
              <w:rPr>
                <w:color w:val="000000" w:themeColor="text1"/>
              </w:rPr>
              <w:t>Response</w:t>
            </w:r>
          </w:p>
        </w:tc>
        <w:tc>
          <w:tcPr>
            <w:tcW w:w="1016" w:type="pct"/>
          </w:tcPr>
          <w:p w14:paraId="6C114E56" w14:textId="77777777" w:rsidR="004442D8" w:rsidRPr="003E778E" w:rsidRDefault="004442D8" w:rsidP="003020D6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CBHC Site # 1 Name: </w:t>
            </w:r>
            <w:r>
              <w:rPr>
                <w:b w:val="0"/>
                <w:color w:val="000000" w:themeColor="text1"/>
              </w:rPr>
              <w:t>Add text</w:t>
            </w:r>
          </w:p>
        </w:tc>
        <w:tc>
          <w:tcPr>
            <w:tcW w:w="1016" w:type="pct"/>
          </w:tcPr>
          <w:p w14:paraId="6EF7309A" w14:textId="77777777" w:rsidR="004442D8" w:rsidRPr="009C5CFF" w:rsidRDefault="004442D8" w:rsidP="003020D6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CBHC Site # 2 Name: </w:t>
            </w:r>
            <w:r>
              <w:rPr>
                <w:b w:val="0"/>
                <w:color w:val="000000" w:themeColor="text1"/>
              </w:rPr>
              <w:t>Add text</w:t>
            </w:r>
          </w:p>
        </w:tc>
        <w:tc>
          <w:tcPr>
            <w:tcW w:w="1016" w:type="pct"/>
          </w:tcPr>
          <w:p w14:paraId="1C106B6C" w14:textId="77777777" w:rsidR="004442D8" w:rsidRDefault="004442D8" w:rsidP="003020D6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CBHC Site # 3 Name: </w:t>
            </w:r>
            <w:r>
              <w:rPr>
                <w:b w:val="0"/>
                <w:color w:val="000000" w:themeColor="text1"/>
              </w:rPr>
              <w:t>Add text</w:t>
            </w:r>
          </w:p>
        </w:tc>
        <w:tc>
          <w:tcPr>
            <w:tcW w:w="1016" w:type="pct"/>
          </w:tcPr>
          <w:p w14:paraId="3CF5E23B" w14:textId="77777777" w:rsidR="004442D8" w:rsidRPr="000A3C23" w:rsidRDefault="004442D8" w:rsidP="003020D6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CBHC Site # 4 Name:</w:t>
            </w:r>
            <w:r>
              <w:rPr>
                <w:b w:val="0"/>
                <w:color w:val="000000" w:themeColor="text1"/>
              </w:rPr>
              <w:t xml:space="preserve"> Add text</w:t>
            </w:r>
          </w:p>
        </w:tc>
      </w:tr>
      <w:tr w:rsidR="004442D8" w:rsidRPr="00132EE9" w14:paraId="727363F6" w14:textId="77777777" w:rsidTr="00302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2AF68752" w14:textId="6A671AE9" w:rsidR="004442D8" w:rsidRPr="00132EE9" w:rsidRDefault="005557F5" w:rsidP="003020D6">
            <w:pPr>
              <w:pStyle w:val="MH-ChartContentText"/>
            </w:pPr>
            <w:r>
              <w:t>Question</w:t>
            </w:r>
          </w:p>
        </w:tc>
        <w:tc>
          <w:tcPr>
            <w:tcW w:w="1016" w:type="pct"/>
          </w:tcPr>
          <w:p w14:paraId="4EB22C28" w14:textId="16F1C3C8" w:rsidR="004442D8" w:rsidRPr="004442D8" w:rsidRDefault="004442D8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42D8">
              <w:t xml:space="preserve">Add Text </w:t>
            </w:r>
          </w:p>
        </w:tc>
        <w:tc>
          <w:tcPr>
            <w:tcW w:w="1016" w:type="pct"/>
          </w:tcPr>
          <w:p w14:paraId="2454CC6E" w14:textId="04D4FE34" w:rsidR="004442D8" w:rsidRPr="00132EE9" w:rsidRDefault="004442D8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442D8">
              <w:t>Add Text</w:t>
            </w:r>
          </w:p>
        </w:tc>
        <w:tc>
          <w:tcPr>
            <w:tcW w:w="1016" w:type="pct"/>
          </w:tcPr>
          <w:p w14:paraId="64335FE4" w14:textId="7A28B634" w:rsidR="004442D8" w:rsidRPr="00132EE9" w:rsidRDefault="004442D8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442D8">
              <w:t>Add Text</w:t>
            </w:r>
          </w:p>
        </w:tc>
        <w:tc>
          <w:tcPr>
            <w:tcW w:w="1016" w:type="pct"/>
          </w:tcPr>
          <w:p w14:paraId="21F2960E" w14:textId="06E2D444" w:rsidR="004442D8" w:rsidRPr="00132EE9" w:rsidRDefault="004442D8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442D8">
              <w:t>Add Text</w:t>
            </w:r>
          </w:p>
        </w:tc>
      </w:tr>
      <w:tr w:rsidR="004442D8" w:rsidRPr="00132EE9" w14:paraId="05959C0B" w14:textId="77777777" w:rsidTr="003020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4FCEBC24" w14:textId="06841A7F" w:rsidR="004442D8" w:rsidRPr="00132EE9" w:rsidRDefault="005557F5" w:rsidP="003020D6">
            <w:pPr>
              <w:pStyle w:val="MH-ChartContentText"/>
            </w:pPr>
            <w:r>
              <w:t>Response Choices</w:t>
            </w:r>
          </w:p>
        </w:tc>
        <w:tc>
          <w:tcPr>
            <w:tcW w:w="1016" w:type="pct"/>
          </w:tcPr>
          <w:p w14:paraId="4914A0F2" w14:textId="46F5F36B" w:rsidR="004442D8" w:rsidRPr="00132EE9" w:rsidRDefault="004442D8" w:rsidP="003020D6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4442D8">
              <w:t>Add Text</w:t>
            </w:r>
          </w:p>
        </w:tc>
        <w:tc>
          <w:tcPr>
            <w:tcW w:w="1016" w:type="pct"/>
          </w:tcPr>
          <w:p w14:paraId="376F4506" w14:textId="64882AFB" w:rsidR="004442D8" w:rsidRPr="00132EE9" w:rsidRDefault="004442D8" w:rsidP="003020D6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4442D8">
              <w:t>Add Text</w:t>
            </w:r>
          </w:p>
        </w:tc>
        <w:tc>
          <w:tcPr>
            <w:tcW w:w="1016" w:type="pct"/>
          </w:tcPr>
          <w:p w14:paraId="42B7BA3E" w14:textId="56E5DA97" w:rsidR="004442D8" w:rsidRPr="00132EE9" w:rsidRDefault="004442D8" w:rsidP="003020D6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4442D8">
              <w:t>Add Text</w:t>
            </w:r>
          </w:p>
        </w:tc>
        <w:tc>
          <w:tcPr>
            <w:tcW w:w="1016" w:type="pct"/>
          </w:tcPr>
          <w:p w14:paraId="1D70A5CE" w14:textId="4AFFB2EA" w:rsidR="004442D8" w:rsidRPr="00132EE9" w:rsidRDefault="004442D8" w:rsidP="003020D6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4442D8">
              <w:t>Add Text</w:t>
            </w:r>
          </w:p>
        </w:tc>
      </w:tr>
      <w:tr w:rsidR="004E5C1A" w:rsidRPr="00132EE9" w14:paraId="407C29EE" w14:textId="77777777" w:rsidTr="00302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61340EB3" w14:textId="2A541B6F" w:rsidR="004E5C1A" w:rsidRPr="003020D6" w:rsidRDefault="004E5C1A" w:rsidP="003020D6">
            <w:pPr>
              <w:pStyle w:val="MH-ChartContentText"/>
              <w:rPr>
                <w:i/>
                <w:iCs/>
              </w:rPr>
            </w:pPr>
            <w:r w:rsidRPr="003020D6">
              <w:rPr>
                <w:i/>
                <w:iCs/>
              </w:rPr>
              <w:t xml:space="preserve">Add rows for </w:t>
            </w:r>
            <w:r w:rsidR="003020D6" w:rsidRPr="003020D6">
              <w:rPr>
                <w:i/>
                <w:iCs/>
              </w:rPr>
              <w:t xml:space="preserve">questions as needed </w:t>
            </w:r>
          </w:p>
        </w:tc>
        <w:tc>
          <w:tcPr>
            <w:tcW w:w="1016" w:type="pct"/>
          </w:tcPr>
          <w:p w14:paraId="2524C57E" w14:textId="77777777" w:rsidR="004E5C1A" w:rsidRPr="004442D8" w:rsidRDefault="004E5C1A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6" w:type="pct"/>
          </w:tcPr>
          <w:p w14:paraId="0EB92BCC" w14:textId="77777777" w:rsidR="004E5C1A" w:rsidRPr="004442D8" w:rsidRDefault="004E5C1A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6" w:type="pct"/>
          </w:tcPr>
          <w:p w14:paraId="70D1ED59" w14:textId="77777777" w:rsidR="004E5C1A" w:rsidRPr="004442D8" w:rsidRDefault="004E5C1A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6" w:type="pct"/>
          </w:tcPr>
          <w:p w14:paraId="408B7108" w14:textId="77777777" w:rsidR="004E5C1A" w:rsidRPr="004442D8" w:rsidRDefault="004E5C1A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28A9756" w14:textId="77777777" w:rsidR="004442D8" w:rsidRDefault="004442D8" w:rsidP="004442D8">
      <w:pPr>
        <w:pStyle w:val="ListNumber"/>
        <w:numPr>
          <w:ilvl w:val="0"/>
          <w:numId w:val="0"/>
        </w:numPr>
        <w:spacing w:before="0" w:after="120"/>
        <w:ind w:left="360" w:hanging="360"/>
        <w:contextualSpacing/>
        <w:rPr>
          <w:u w:val="single"/>
        </w:rPr>
      </w:pPr>
    </w:p>
    <w:p w14:paraId="1DCC5828" w14:textId="0831057F" w:rsidR="005557F5" w:rsidRPr="004442D8" w:rsidRDefault="00A3446E" w:rsidP="00A43188">
      <w:pPr>
        <w:pStyle w:val="ListNumber"/>
        <w:numPr>
          <w:ilvl w:val="0"/>
          <w:numId w:val="0"/>
        </w:numPr>
        <w:spacing w:before="0" w:after="120"/>
        <w:ind w:left="360"/>
        <w:contextualSpacing/>
        <w:rPr>
          <w:u w:val="single"/>
        </w:rPr>
      </w:pPr>
      <w:r>
        <w:t>7</w:t>
      </w:r>
      <w:r w:rsidR="00A43188">
        <w:t xml:space="preserve">.b. </w:t>
      </w:r>
      <w:r w:rsidR="005557F5">
        <w:t xml:space="preserve">Please list the specific question(s) and response choices used in your patient experience </w:t>
      </w:r>
      <w:r>
        <w:t>survey(s)</w:t>
      </w:r>
      <w:r w:rsidR="005E562D">
        <w:t xml:space="preserve"> that you identify as related to: </w:t>
      </w:r>
      <w:r w:rsidR="005557F5">
        <w:t xml:space="preserve">Courtesy. </w:t>
      </w:r>
    </w:p>
    <w:tbl>
      <w:tblPr>
        <w:tblStyle w:val="MHtableHeader"/>
        <w:tblW w:w="5000" w:type="pct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886"/>
        <w:gridCol w:w="2046"/>
        <w:gridCol w:w="2046"/>
        <w:gridCol w:w="2046"/>
        <w:gridCol w:w="2046"/>
      </w:tblGrid>
      <w:tr w:rsidR="005557F5" w:rsidRPr="000A3C23" w14:paraId="6F4178D8" w14:textId="77777777" w:rsidTr="003020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6" w:type="pct"/>
          </w:tcPr>
          <w:p w14:paraId="435EBED6" w14:textId="77777777" w:rsidR="005557F5" w:rsidRPr="00E153D6" w:rsidRDefault="005557F5" w:rsidP="003020D6">
            <w:pPr>
              <w:spacing w:before="0"/>
              <w:rPr>
                <w:color w:val="000000" w:themeColor="text1"/>
              </w:rPr>
            </w:pPr>
            <w:r w:rsidRPr="00E153D6">
              <w:rPr>
                <w:color w:val="000000" w:themeColor="text1"/>
              </w:rPr>
              <w:t>Response</w:t>
            </w:r>
          </w:p>
        </w:tc>
        <w:tc>
          <w:tcPr>
            <w:tcW w:w="1016" w:type="pct"/>
          </w:tcPr>
          <w:p w14:paraId="24CBFC73" w14:textId="77777777" w:rsidR="005557F5" w:rsidRPr="003E778E" w:rsidRDefault="005557F5" w:rsidP="003020D6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CBHC Site # 1 Name: </w:t>
            </w:r>
            <w:r>
              <w:rPr>
                <w:b w:val="0"/>
                <w:color w:val="000000" w:themeColor="text1"/>
              </w:rPr>
              <w:t>Add text</w:t>
            </w:r>
          </w:p>
        </w:tc>
        <w:tc>
          <w:tcPr>
            <w:tcW w:w="1016" w:type="pct"/>
          </w:tcPr>
          <w:p w14:paraId="40A0800C" w14:textId="77777777" w:rsidR="005557F5" w:rsidRPr="009C5CFF" w:rsidRDefault="005557F5" w:rsidP="003020D6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CBHC Site # 2 Name: </w:t>
            </w:r>
            <w:r>
              <w:rPr>
                <w:b w:val="0"/>
                <w:color w:val="000000" w:themeColor="text1"/>
              </w:rPr>
              <w:t>Add text</w:t>
            </w:r>
          </w:p>
        </w:tc>
        <w:tc>
          <w:tcPr>
            <w:tcW w:w="1016" w:type="pct"/>
          </w:tcPr>
          <w:p w14:paraId="685D3602" w14:textId="77777777" w:rsidR="005557F5" w:rsidRDefault="005557F5" w:rsidP="003020D6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CBHC Site # 3 Name: </w:t>
            </w:r>
            <w:r>
              <w:rPr>
                <w:b w:val="0"/>
                <w:color w:val="000000" w:themeColor="text1"/>
              </w:rPr>
              <w:t>Add text</w:t>
            </w:r>
          </w:p>
        </w:tc>
        <w:tc>
          <w:tcPr>
            <w:tcW w:w="1016" w:type="pct"/>
          </w:tcPr>
          <w:p w14:paraId="5AEDC8E9" w14:textId="77777777" w:rsidR="005557F5" w:rsidRPr="000A3C23" w:rsidRDefault="005557F5" w:rsidP="003020D6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CBHC Site # 4 Name:</w:t>
            </w:r>
            <w:r>
              <w:rPr>
                <w:b w:val="0"/>
                <w:color w:val="000000" w:themeColor="text1"/>
              </w:rPr>
              <w:t xml:space="preserve"> Add text</w:t>
            </w:r>
          </w:p>
        </w:tc>
      </w:tr>
      <w:tr w:rsidR="005557F5" w:rsidRPr="00132EE9" w14:paraId="1557C4DD" w14:textId="77777777" w:rsidTr="00302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3DC5ED61" w14:textId="77777777" w:rsidR="005557F5" w:rsidRPr="00132EE9" w:rsidRDefault="005557F5" w:rsidP="003020D6">
            <w:pPr>
              <w:pStyle w:val="MH-ChartContentText"/>
            </w:pPr>
            <w:r>
              <w:t>Question</w:t>
            </w:r>
          </w:p>
        </w:tc>
        <w:tc>
          <w:tcPr>
            <w:tcW w:w="1016" w:type="pct"/>
          </w:tcPr>
          <w:p w14:paraId="6D308644" w14:textId="77777777" w:rsidR="005557F5" w:rsidRPr="004442D8" w:rsidRDefault="005557F5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42D8">
              <w:t xml:space="preserve">Add Text </w:t>
            </w:r>
          </w:p>
        </w:tc>
        <w:tc>
          <w:tcPr>
            <w:tcW w:w="1016" w:type="pct"/>
          </w:tcPr>
          <w:p w14:paraId="799BCB59" w14:textId="77777777" w:rsidR="005557F5" w:rsidRPr="00132EE9" w:rsidRDefault="005557F5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442D8">
              <w:t>Add Text</w:t>
            </w:r>
          </w:p>
        </w:tc>
        <w:tc>
          <w:tcPr>
            <w:tcW w:w="1016" w:type="pct"/>
          </w:tcPr>
          <w:p w14:paraId="68D4FDDB" w14:textId="77777777" w:rsidR="005557F5" w:rsidRPr="00132EE9" w:rsidRDefault="005557F5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442D8">
              <w:t>Add Text</w:t>
            </w:r>
          </w:p>
        </w:tc>
        <w:tc>
          <w:tcPr>
            <w:tcW w:w="1016" w:type="pct"/>
          </w:tcPr>
          <w:p w14:paraId="4E1BA362" w14:textId="77777777" w:rsidR="005557F5" w:rsidRPr="00132EE9" w:rsidRDefault="005557F5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442D8">
              <w:t>Add Text</w:t>
            </w:r>
          </w:p>
        </w:tc>
      </w:tr>
      <w:tr w:rsidR="005557F5" w:rsidRPr="00132EE9" w14:paraId="7243AC22" w14:textId="77777777" w:rsidTr="003020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63281917" w14:textId="77777777" w:rsidR="005557F5" w:rsidRPr="00132EE9" w:rsidRDefault="005557F5" w:rsidP="003020D6">
            <w:pPr>
              <w:pStyle w:val="MH-ChartContentText"/>
            </w:pPr>
            <w:r>
              <w:t>Response Choices</w:t>
            </w:r>
          </w:p>
        </w:tc>
        <w:tc>
          <w:tcPr>
            <w:tcW w:w="1016" w:type="pct"/>
          </w:tcPr>
          <w:p w14:paraId="14577A26" w14:textId="77777777" w:rsidR="005557F5" w:rsidRPr="00132EE9" w:rsidRDefault="005557F5" w:rsidP="003020D6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4442D8">
              <w:t>Add Text</w:t>
            </w:r>
          </w:p>
        </w:tc>
        <w:tc>
          <w:tcPr>
            <w:tcW w:w="1016" w:type="pct"/>
          </w:tcPr>
          <w:p w14:paraId="7AF5C1C4" w14:textId="77777777" w:rsidR="005557F5" w:rsidRPr="00132EE9" w:rsidRDefault="005557F5" w:rsidP="003020D6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4442D8">
              <w:t>Add Text</w:t>
            </w:r>
          </w:p>
        </w:tc>
        <w:tc>
          <w:tcPr>
            <w:tcW w:w="1016" w:type="pct"/>
          </w:tcPr>
          <w:p w14:paraId="411784B9" w14:textId="77777777" w:rsidR="005557F5" w:rsidRPr="00132EE9" w:rsidRDefault="005557F5" w:rsidP="003020D6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4442D8">
              <w:t>Add Text</w:t>
            </w:r>
          </w:p>
        </w:tc>
        <w:tc>
          <w:tcPr>
            <w:tcW w:w="1016" w:type="pct"/>
          </w:tcPr>
          <w:p w14:paraId="3E4B8540" w14:textId="77777777" w:rsidR="005557F5" w:rsidRPr="00132EE9" w:rsidRDefault="005557F5" w:rsidP="003020D6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4442D8">
              <w:t>Add Text</w:t>
            </w:r>
          </w:p>
        </w:tc>
      </w:tr>
      <w:tr w:rsidR="003020D6" w:rsidRPr="00132EE9" w14:paraId="3142CB4B" w14:textId="77777777" w:rsidTr="00302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084DA076" w14:textId="2147FFF4" w:rsidR="003020D6" w:rsidRDefault="003020D6" w:rsidP="003020D6">
            <w:pPr>
              <w:pStyle w:val="MH-ChartContentText"/>
            </w:pPr>
            <w:r w:rsidRPr="003020D6">
              <w:rPr>
                <w:i/>
                <w:iCs/>
              </w:rPr>
              <w:t xml:space="preserve">Add rows for questions as needed </w:t>
            </w:r>
          </w:p>
        </w:tc>
        <w:tc>
          <w:tcPr>
            <w:tcW w:w="1016" w:type="pct"/>
          </w:tcPr>
          <w:p w14:paraId="251183EB" w14:textId="77777777" w:rsidR="003020D6" w:rsidRPr="004442D8" w:rsidRDefault="003020D6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6" w:type="pct"/>
          </w:tcPr>
          <w:p w14:paraId="2BFE98ED" w14:textId="77777777" w:rsidR="003020D6" w:rsidRPr="004442D8" w:rsidRDefault="003020D6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6" w:type="pct"/>
          </w:tcPr>
          <w:p w14:paraId="613D8BAB" w14:textId="77777777" w:rsidR="003020D6" w:rsidRPr="004442D8" w:rsidRDefault="003020D6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6" w:type="pct"/>
          </w:tcPr>
          <w:p w14:paraId="11241B95" w14:textId="77777777" w:rsidR="003020D6" w:rsidRPr="004442D8" w:rsidRDefault="003020D6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34FD286" w14:textId="3919C272" w:rsidR="004442D8" w:rsidRDefault="004442D8" w:rsidP="009C6C85">
      <w:pPr>
        <w:pStyle w:val="ListNumber"/>
        <w:numPr>
          <w:ilvl w:val="0"/>
          <w:numId w:val="0"/>
        </w:numPr>
        <w:spacing w:before="0" w:after="120"/>
        <w:ind w:left="720"/>
        <w:contextualSpacing/>
        <w:rPr>
          <w:u w:val="single"/>
        </w:rPr>
      </w:pPr>
    </w:p>
    <w:p w14:paraId="2FC942D1" w14:textId="3B2BC062" w:rsidR="005557F5" w:rsidRPr="005557F5" w:rsidRDefault="00A3446E" w:rsidP="00A43188">
      <w:pPr>
        <w:pStyle w:val="ListNumber"/>
        <w:numPr>
          <w:ilvl w:val="0"/>
          <w:numId w:val="0"/>
        </w:numPr>
        <w:spacing w:before="0" w:after="120"/>
        <w:ind w:left="360"/>
        <w:contextualSpacing/>
        <w:rPr>
          <w:u w:val="single"/>
        </w:rPr>
      </w:pPr>
      <w:r>
        <w:t>7</w:t>
      </w:r>
      <w:r w:rsidR="00A43188">
        <w:t xml:space="preserve">.c. </w:t>
      </w:r>
      <w:r w:rsidR="005557F5">
        <w:t xml:space="preserve">Please list the specific question(s) used and response choices in your patient experience </w:t>
      </w:r>
      <w:r>
        <w:t>survey(s)</w:t>
      </w:r>
      <w:r w:rsidR="005557F5">
        <w:t xml:space="preserve"> </w:t>
      </w:r>
      <w:r w:rsidR="005E562D">
        <w:t xml:space="preserve">that you identify as related to: </w:t>
      </w:r>
      <w:r w:rsidR="005557F5">
        <w:t xml:space="preserve">Respect. </w:t>
      </w:r>
    </w:p>
    <w:tbl>
      <w:tblPr>
        <w:tblStyle w:val="MHtableHeader"/>
        <w:tblW w:w="5000" w:type="pct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886"/>
        <w:gridCol w:w="2046"/>
        <w:gridCol w:w="2046"/>
        <w:gridCol w:w="2046"/>
        <w:gridCol w:w="2046"/>
      </w:tblGrid>
      <w:tr w:rsidR="005557F5" w:rsidRPr="000A3C23" w14:paraId="4A13ED6D" w14:textId="77777777" w:rsidTr="003020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6" w:type="pct"/>
          </w:tcPr>
          <w:p w14:paraId="2330AF36" w14:textId="77777777" w:rsidR="005557F5" w:rsidRPr="00E153D6" w:rsidRDefault="005557F5" w:rsidP="003020D6">
            <w:pPr>
              <w:spacing w:before="0"/>
              <w:rPr>
                <w:color w:val="000000" w:themeColor="text1"/>
              </w:rPr>
            </w:pPr>
            <w:r w:rsidRPr="00E153D6">
              <w:rPr>
                <w:color w:val="000000" w:themeColor="text1"/>
              </w:rPr>
              <w:lastRenderedPageBreak/>
              <w:t>Response</w:t>
            </w:r>
          </w:p>
        </w:tc>
        <w:tc>
          <w:tcPr>
            <w:tcW w:w="1016" w:type="pct"/>
          </w:tcPr>
          <w:p w14:paraId="1DBE68E3" w14:textId="77777777" w:rsidR="005557F5" w:rsidRPr="003E778E" w:rsidRDefault="005557F5" w:rsidP="003020D6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CBHC Site # 1 Name: </w:t>
            </w:r>
            <w:r>
              <w:rPr>
                <w:b w:val="0"/>
                <w:color w:val="000000" w:themeColor="text1"/>
              </w:rPr>
              <w:t>Add text</w:t>
            </w:r>
          </w:p>
        </w:tc>
        <w:tc>
          <w:tcPr>
            <w:tcW w:w="1016" w:type="pct"/>
          </w:tcPr>
          <w:p w14:paraId="2CCA7DC5" w14:textId="77777777" w:rsidR="005557F5" w:rsidRPr="009C5CFF" w:rsidRDefault="005557F5" w:rsidP="003020D6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CBHC Site # 2 Name: </w:t>
            </w:r>
            <w:r>
              <w:rPr>
                <w:b w:val="0"/>
                <w:color w:val="000000" w:themeColor="text1"/>
              </w:rPr>
              <w:t>Add text</w:t>
            </w:r>
          </w:p>
        </w:tc>
        <w:tc>
          <w:tcPr>
            <w:tcW w:w="1016" w:type="pct"/>
          </w:tcPr>
          <w:p w14:paraId="6F47B5F8" w14:textId="77777777" w:rsidR="005557F5" w:rsidRDefault="005557F5" w:rsidP="003020D6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CBHC Site # 3 Name: </w:t>
            </w:r>
            <w:r>
              <w:rPr>
                <w:b w:val="0"/>
                <w:color w:val="000000" w:themeColor="text1"/>
              </w:rPr>
              <w:t>Add text</w:t>
            </w:r>
          </w:p>
        </w:tc>
        <w:tc>
          <w:tcPr>
            <w:tcW w:w="1016" w:type="pct"/>
          </w:tcPr>
          <w:p w14:paraId="2D1CEF45" w14:textId="77777777" w:rsidR="005557F5" w:rsidRPr="000A3C23" w:rsidRDefault="005557F5" w:rsidP="003020D6">
            <w:pPr>
              <w:pStyle w:val="ListNumber"/>
              <w:numPr>
                <w:ilvl w:val="0"/>
                <w:numId w:val="0"/>
              </w:numPr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CBHC Site # 4 Name:</w:t>
            </w:r>
            <w:r>
              <w:rPr>
                <w:b w:val="0"/>
                <w:color w:val="000000" w:themeColor="text1"/>
              </w:rPr>
              <w:t xml:space="preserve"> Add text</w:t>
            </w:r>
          </w:p>
        </w:tc>
      </w:tr>
      <w:tr w:rsidR="005557F5" w:rsidRPr="00132EE9" w14:paraId="47BD75A8" w14:textId="77777777" w:rsidTr="00302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798853BF" w14:textId="77777777" w:rsidR="005557F5" w:rsidRPr="00132EE9" w:rsidRDefault="005557F5" w:rsidP="003020D6">
            <w:pPr>
              <w:pStyle w:val="MH-ChartContentText"/>
            </w:pPr>
            <w:r>
              <w:t>Question</w:t>
            </w:r>
          </w:p>
        </w:tc>
        <w:tc>
          <w:tcPr>
            <w:tcW w:w="1016" w:type="pct"/>
          </w:tcPr>
          <w:p w14:paraId="7E01CED4" w14:textId="77777777" w:rsidR="005557F5" w:rsidRPr="004442D8" w:rsidRDefault="005557F5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42D8">
              <w:t xml:space="preserve">Add Text </w:t>
            </w:r>
          </w:p>
        </w:tc>
        <w:tc>
          <w:tcPr>
            <w:tcW w:w="1016" w:type="pct"/>
          </w:tcPr>
          <w:p w14:paraId="26689261" w14:textId="77777777" w:rsidR="005557F5" w:rsidRPr="00132EE9" w:rsidRDefault="005557F5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442D8">
              <w:t>Add Text</w:t>
            </w:r>
          </w:p>
        </w:tc>
        <w:tc>
          <w:tcPr>
            <w:tcW w:w="1016" w:type="pct"/>
          </w:tcPr>
          <w:p w14:paraId="14C4545B" w14:textId="77777777" w:rsidR="005557F5" w:rsidRPr="00132EE9" w:rsidRDefault="005557F5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442D8">
              <w:t>Add Text</w:t>
            </w:r>
          </w:p>
        </w:tc>
        <w:tc>
          <w:tcPr>
            <w:tcW w:w="1016" w:type="pct"/>
          </w:tcPr>
          <w:p w14:paraId="4AE4D49D" w14:textId="77777777" w:rsidR="005557F5" w:rsidRPr="00132EE9" w:rsidRDefault="005557F5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442D8">
              <w:t>Add Text</w:t>
            </w:r>
          </w:p>
        </w:tc>
      </w:tr>
      <w:tr w:rsidR="005557F5" w:rsidRPr="00132EE9" w14:paraId="29D004B8" w14:textId="77777777" w:rsidTr="003020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4A579A14" w14:textId="77777777" w:rsidR="005557F5" w:rsidRPr="00132EE9" w:rsidRDefault="005557F5" w:rsidP="003020D6">
            <w:pPr>
              <w:pStyle w:val="MH-ChartContentText"/>
            </w:pPr>
            <w:r>
              <w:t>Response Choices</w:t>
            </w:r>
          </w:p>
        </w:tc>
        <w:tc>
          <w:tcPr>
            <w:tcW w:w="1016" w:type="pct"/>
          </w:tcPr>
          <w:p w14:paraId="1DBEC843" w14:textId="77777777" w:rsidR="005557F5" w:rsidRPr="00132EE9" w:rsidRDefault="005557F5" w:rsidP="003020D6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4442D8">
              <w:t>Add Text</w:t>
            </w:r>
          </w:p>
        </w:tc>
        <w:tc>
          <w:tcPr>
            <w:tcW w:w="1016" w:type="pct"/>
          </w:tcPr>
          <w:p w14:paraId="3B156165" w14:textId="77777777" w:rsidR="005557F5" w:rsidRPr="00132EE9" w:rsidRDefault="005557F5" w:rsidP="003020D6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4442D8">
              <w:t>Add Text</w:t>
            </w:r>
          </w:p>
        </w:tc>
        <w:tc>
          <w:tcPr>
            <w:tcW w:w="1016" w:type="pct"/>
          </w:tcPr>
          <w:p w14:paraId="3E463C3A" w14:textId="77777777" w:rsidR="005557F5" w:rsidRPr="00132EE9" w:rsidRDefault="005557F5" w:rsidP="003020D6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4442D8">
              <w:t>Add Text</w:t>
            </w:r>
          </w:p>
        </w:tc>
        <w:tc>
          <w:tcPr>
            <w:tcW w:w="1016" w:type="pct"/>
          </w:tcPr>
          <w:p w14:paraId="2781636D" w14:textId="77777777" w:rsidR="005557F5" w:rsidRPr="00132EE9" w:rsidRDefault="005557F5" w:rsidP="003020D6">
            <w:pPr>
              <w:pStyle w:val="MH-ChartContentTex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4442D8">
              <w:t>Add Text</w:t>
            </w:r>
          </w:p>
        </w:tc>
      </w:tr>
      <w:tr w:rsidR="003020D6" w:rsidRPr="00132EE9" w14:paraId="084974B0" w14:textId="77777777" w:rsidTr="00302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14:paraId="0A7720E2" w14:textId="20206428" w:rsidR="003020D6" w:rsidRDefault="003020D6" w:rsidP="003020D6">
            <w:pPr>
              <w:pStyle w:val="MH-ChartContentText"/>
            </w:pPr>
            <w:r w:rsidRPr="003020D6">
              <w:rPr>
                <w:i/>
                <w:iCs/>
              </w:rPr>
              <w:t xml:space="preserve">Add rows for questions as needed </w:t>
            </w:r>
          </w:p>
        </w:tc>
        <w:tc>
          <w:tcPr>
            <w:tcW w:w="1016" w:type="pct"/>
          </w:tcPr>
          <w:p w14:paraId="17352AE9" w14:textId="77777777" w:rsidR="003020D6" w:rsidRPr="004442D8" w:rsidRDefault="003020D6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6" w:type="pct"/>
          </w:tcPr>
          <w:p w14:paraId="6DBBF7F2" w14:textId="77777777" w:rsidR="003020D6" w:rsidRPr="004442D8" w:rsidRDefault="003020D6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6" w:type="pct"/>
          </w:tcPr>
          <w:p w14:paraId="5F23EDCE" w14:textId="77777777" w:rsidR="003020D6" w:rsidRPr="004442D8" w:rsidRDefault="003020D6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6" w:type="pct"/>
          </w:tcPr>
          <w:p w14:paraId="0066F173" w14:textId="77777777" w:rsidR="003020D6" w:rsidRPr="004442D8" w:rsidRDefault="003020D6" w:rsidP="003020D6">
            <w:pPr>
              <w:pStyle w:val="MH-ChartContent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B8E7523" w14:textId="77777777" w:rsidR="005557F5" w:rsidRDefault="005557F5" w:rsidP="00AB5392">
      <w:pPr>
        <w:pStyle w:val="ListNumber"/>
        <w:numPr>
          <w:ilvl w:val="0"/>
          <w:numId w:val="0"/>
        </w:numPr>
        <w:spacing w:before="0" w:after="120"/>
        <w:contextualSpacing/>
        <w:rPr>
          <w:u w:val="single"/>
        </w:rPr>
      </w:pPr>
    </w:p>
    <w:p w14:paraId="6000E069" w14:textId="48BC7DE0" w:rsidR="00AB5392" w:rsidRDefault="00AB5392" w:rsidP="00AB5392">
      <w:pPr>
        <w:pStyle w:val="ListNumber"/>
        <w:numPr>
          <w:ilvl w:val="0"/>
          <w:numId w:val="0"/>
        </w:numPr>
        <w:spacing w:before="0" w:after="120"/>
        <w:contextualSpacing/>
      </w:pPr>
      <w:r>
        <w:t xml:space="preserve">For Questions </w:t>
      </w:r>
      <w:r w:rsidR="005E562D">
        <w:t>8-14</w:t>
      </w:r>
      <w:r>
        <w:t xml:space="preserve">, </w:t>
      </w:r>
      <w:r w:rsidR="003020D6">
        <w:t>i</w:t>
      </w:r>
      <w:r w:rsidR="003020D6" w:rsidRPr="00D5695A">
        <w:t>f your organization has multiple sites</w:t>
      </w:r>
      <w:r w:rsidR="003020D6">
        <w:t xml:space="preserve">, </w:t>
      </w:r>
      <w:r>
        <w:t>please describe</w:t>
      </w:r>
      <w:r w:rsidRPr="00D5695A">
        <w:t xml:space="preserve"> any nuances and/or distinctions in practices or processes by site in your assessment</w:t>
      </w:r>
      <w:r w:rsidR="003020D6">
        <w:t>.</w:t>
      </w:r>
      <w:r w:rsidRPr="00D5695A">
        <w:t xml:space="preserve"> </w:t>
      </w:r>
    </w:p>
    <w:p w14:paraId="40A39E68" w14:textId="77777777" w:rsidR="00AB5392" w:rsidRPr="00AB5392" w:rsidRDefault="00AB5392" w:rsidP="00AB5392">
      <w:pPr>
        <w:pStyle w:val="ListNumber"/>
        <w:numPr>
          <w:ilvl w:val="0"/>
          <w:numId w:val="0"/>
        </w:numPr>
        <w:spacing w:before="0" w:after="120"/>
        <w:ind w:left="360" w:hanging="360"/>
        <w:contextualSpacing/>
        <w:rPr>
          <w:u w:val="single"/>
        </w:rPr>
      </w:pPr>
    </w:p>
    <w:p w14:paraId="2651C156" w14:textId="32360A73" w:rsidR="00984FDA" w:rsidRPr="00E8704E" w:rsidRDefault="00FA78EE" w:rsidP="00CB6082">
      <w:pPr>
        <w:pStyle w:val="ListNumber"/>
        <w:numPr>
          <w:ilvl w:val="0"/>
          <w:numId w:val="6"/>
        </w:numPr>
        <w:spacing w:before="0" w:after="120"/>
        <w:contextualSpacing/>
        <w:rPr>
          <w:u w:val="single"/>
        </w:rPr>
      </w:pPr>
      <w:r w:rsidRPr="00FA78EE">
        <w:t>Does your</w:t>
      </w:r>
      <w:r w:rsidR="00AB5392">
        <w:t xml:space="preserve"> survey</w:t>
      </w:r>
      <w:r w:rsidRPr="00FA78EE">
        <w:t xml:space="preserve"> include</w:t>
      </w:r>
      <w:r>
        <w:t xml:space="preserve"> other</w:t>
      </w:r>
      <w:r w:rsidRPr="00FA78EE">
        <w:t xml:space="preserve"> questions </w:t>
      </w:r>
      <w:r>
        <w:t xml:space="preserve">related to </w:t>
      </w:r>
      <w:r w:rsidR="00E8704E">
        <w:t xml:space="preserve">cultural competence and equitable care not captured by </w:t>
      </w:r>
      <w:r w:rsidR="008238AE">
        <w:t xml:space="preserve">those questions related to </w:t>
      </w:r>
      <w:r w:rsidR="00E8704E">
        <w:t xml:space="preserve">communication, courtesy, and respect? </w:t>
      </w:r>
      <w:r w:rsidR="009F71F1">
        <w:t>If yes, please describe</w:t>
      </w:r>
      <w:r w:rsidR="00E35889">
        <w:t>/identify</w:t>
      </w:r>
      <w:r w:rsidR="00820DB3">
        <w:t xml:space="preserve"> </w:t>
      </w:r>
      <w:r w:rsidR="009F71F1">
        <w:t xml:space="preserve"> the </w:t>
      </w:r>
      <w:r w:rsidR="00820DB3">
        <w:t>specific</w:t>
      </w:r>
      <w:r w:rsidR="009F71F1">
        <w:t xml:space="preserve"> questions and response choices. </w:t>
      </w:r>
    </w:p>
    <w:p w14:paraId="72E100CC" w14:textId="14405976" w:rsidR="00E8704E" w:rsidRDefault="00E8704E" w:rsidP="00E8704E">
      <w:pPr>
        <w:pStyle w:val="ListNumber"/>
        <w:numPr>
          <w:ilvl w:val="0"/>
          <w:numId w:val="0"/>
        </w:numPr>
        <w:spacing w:before="0" w:after="120"/>
        <w:ind w:left="720"/>
        <w:contextualSpacing/>
        <w:rPr>
          <w:u w:val="single"/>
        </w:rPr>
      </w:pPr>
      <w:r w:rsidRPr="00E8704E">
        <w:rPr>
          <w:u w:val="single"/>
        </w:rPr>
        <w:t>Narrative reply:</w:t>
      </w:r>
    </w:p>
    <w:p w14:paraId="18EE551C" w14:textId="77777777" w:rsidR="0002426C" w:rsidRDefault="0002426C" w:rsidP="00E8704E">
      <w:pPr>
        <w:pStyle w:val="ListNumber"/>
        <w:numPr>
          <w:ilvl w:val="0"/>
          <w:numId w:val="0"/>
        </w:numPr>
        <w:spacing w:before="0" w:after="120"/>
        <w:ind w:left="720"/>
        <w:contextualSpacing/>
        <w:rPr>
          <w:u w:val="single"/>
        </w:rPr>
      </w:pPr>
    </w:p>
    <w:p w14:paraId="298AC6F7" w14:textId="4EB6388E" w:rsidR="008238AE" w:rsidRPr="0020492A" w:rsidRDefault="00247E29" w:rsidP="007C289F">
      <w:pPr>
        <w:pStyle w:val="ListNumber"/>
        <w:numPr>
          <w:ilvl w:val="0"/>
          <w:numId w:val="6"/>
        </w:numPr>
        <w:spacing w:before="0" w:after="120"/>
        <w:contextualSpacing/>
        <w:rPr>
          <w:u w:val="single"/>
        </w:rPr>
      </w:pPr>
      <w:r>
        <w:t xml:space="preserve">If your CBHC organization elicits patient experience </w:t>
      </w:r>
      <w:r w:rsidR="44241971">
        <w:t>feedback</w:t>
      </w:r>
      <w:r>
        <w:t xml:space="preserve"> through methods </w:t>
      </w:r>
      <w:r w:rsidR="0020492A">
        <w:t>other than survey instruments, p</w:t>
      </w:r>
      <w:r w:rsidR="001504C2">
        <w:t xml:space="preserve">lease provide a brief description of the method(s) used, including </w:t>
      </w:r>
      <w:r w:rsidR="00B01D7C">
        <w:t xml:space="preserve">the setting(s), </w:t>
      </w:r>
      <w:r w:rsidR="00AB5392">
        <w:t xml:space="preserve">timings, </w:t>
      </w:r>
      <w:r w:rsidR="00B01D7C">
        <w:t xml:space="preserve">collection methods, </w:t>
      </w:r>
      <w:r w:rsidR="0020492A">
        <w:t xml:space="preserve">and </w:t>
      </w:r>
      <w:r w:rsidR="00B01D7C">
        <w:t>frequency</w:t>
      </w:r>
      <w:r w:rsidR="0020492A">
        <w:t>.</w:t>
      </w:r>
    </w:p>
    <w:p w14:paraId="1E2B4D6F" w14:textId="77777777" w:rsidR="0020492A" w:rsidRDefault="0020492A" w:rsidP="0020492A">
      <w:pPr>
        <w:pStyle w:val="ListNumber"/>
        <w:numPr>
          <w:ilvl w:val="0"/>
          <w:numId w:val="0"/>
        </w:numPr>
        <w:spacing w:before="0" w:after="120"/>
        <w:ind w:left="720"/>
        <w:contextualSpacing/>
        <w:rPr>
          <w:u w:val="single"/>
        </w:rPr>
      </w:pPr>
      <w:r w:rsidRPr="00E8704E">
        <w:rPr>
          <w:u w:val="single"/>
        </w:rPr>
        <w:t>Narrative reply:</w:t>
      </w:r>
    </w:p>
    <w:p w14:paraId="7F22C44F" w14:textId="77777777" w:rsidR="009D727A" w:rsidRDefault="009D727A" w:rsidP="0020492A">
      <w:pPr>
        <w:pStyle w:val="ListNumber"/>
        <w:numPr>
          <w:ilvl w:val="0"/>
          <w:numId w:val="0"/>
        </w:numPr>
        <w:spacing w:before="0" w:after="120"/>
        <w:ind w:left="720"/>
        <w:contextualSpacing/>
        <w:rPr>
          <w:u w:val="single"/>
        </w:rPr>
      </w:pPr>
    </w:p>
    <w:p w14:paraId="6D12B303" w14:textId="3FA478FA" w:rsidR="0020492A" w:rsidRPr="00FD6F58" w:rsidRDefault="00C27DEF" w:rsidP="009D727A">
      <w:pPr>
        <w:pStyle w:val="ListNumber"/>
        <w:numPr>
          <w:ilvl w:val="0"/>
          <w:numId w:val="6"/>
        </w:numPr>
        <w:spacing w:before="0" w:after="120"/>
        <w:contextualSpacing/>
        <w:rPr>
          <w:u w:val="single"/>
        </w:rPr>
      </w:pPr>
      <w:r>
        <w:t xml:space="preserve">If your CBHC organization elicits patient experience </w:t>
      </w:r>
      <w:r w:rsidR="450FC69A">
        <w:t xml:space="preserve">feedback </w:t>
      </w:r>
      <w:r>
        <w:t xml:space="preserve">through methods other than survey instruments, please describe if and how you </w:t>
      </w:r>
      <w:r w:rsidR="00FD6F58">
        <w:t>capture feedback on patient experience as it relates to competent and equitable care.</w:t>
      </w:r>
    </w:p>
    <w:p w14:paraId="44ED38A4" w14:textId="77777777" w:rsidR="00FD6F58" w:rsidRDefault="00FD6F58" w:rsidP="00FD6F58">
      <w:pPr>
        <w:pStyle w:val="ListNumber"/>
        <w:numPr>
          <w:ilvl w:val="0"/>
          <w:numId w:val="0"/>
        </w:numPr>
        <w:spacing w:before="0" w:after="120"/>
        <w:ind w:left="720"/>
        <w:contextualSpacing/>
        <w:rPr>
          <w:u w:val="single"/>
        </w:rPr>
      </w:pPr>
      <w:r w:rsidRPr="00E8704E">
        <w:rPr>
          <w:u w:val="single"/>
        </w:rPr>
        <w:t>Narrative reply:</w:t>
      </w:r>
    </w:p>
    <w:p w14:paraId="0D106468" w14:textId="77777777" w:rsidR="00FD6F58" w:rsidRDefault="00FD6F58" w:rsidP="00FD6F58">
      <w:pPr>
        <w:pStyle w:val="ListNumber"/>
        <w:numPr>
          <w:ilvl w:val="0"/>
          <w:numId w:val="0"/>
        </w:numPr>
        <w:spacing w:before="0" w:after="120"/>
        <w:ind w:left="720"/>
        <w:contextualSpacing/>
        <w:rPr>
          <w:u w:val="single"/>
        </w:rPr>
      </w:pPr>
    </w:p>
    <w:p w14:paraId="50F8B098" w14:textId="71D98FFA" w:rsidR="00BF7728" w:rsidRPr="00D24C53" w:rsidRDefault="00BF7728" w:rsidP="00CB6082">
      <w:pPr>
        <w:pStyle w:val="ListNumber"/>
        <w:numPr>
          <w:ilvl w:val="0"/>
          <w:numId w:val="6"/>
        </w:numPr>
        <w:spacing w:before="0" w:after="120"/>
        <w:contextualSpacing/>
        <w:rPr>
          <w:u w:val="single"/>
        </w:rPr>
      </w:pPr>
      <w:r>
        <w:t xml:space="preserve">How does </w:t>
      </w:r>
      <w:r w:rsidR="00EF7CC7">
        <w:t xml:space="preserve">your CBHC evaluate the results of </w:t>
      </w:r>
      <w:r w:rsidR="00337FE9">
        <w:t xml:space="preserve">the patient experience instrument(s) administered </w:t>
      </w:r>
      <w:r w:rsidR="00EF7CC7">
        <w:t>and use the findings to inform</w:t>
      </w:r>
      <w:r w:rsidR="00A3446E">
        <w:t xml:space="preserve"> competent</w:t>
      </w:r>
      <w:r w:rsidR="00D24C53">
        <w:t xml:space="preserve"> care? </w:t>
      </w:r>
    </w:p>
    <w:p w14:paraId="76A7B4DE" w14:textId="77777777" w:rsidR="00D24C53" w:rsidRDefault="00D24C53" w:rsidP="00D24C53">
      <w:pPr>
        <w:pStyle w:val="ListNumber"/>
        <w:numPr>
          <w:ilvl w:val="0"/>
          <w:numId w:val="0"/>
        </w:numPr>
        <w:spacing w:before="0" w:after="120"/>
        <w:ind w:left="720"/>
        <w:contextualSpacing/>
        <w:rPr>
          <w:u w:val="single"/>
        </w:rPr>
      </w:pPr>
      <w:r w:rsidRPr="00E8704E">
        <w:rPr>
          <w:u w:val="single"/>
        </w:rPr>
        <w:t>Narrative reply:</w:t>
      </w:r>
    </w:p>
    <w:p w14:paraId="2000DD20" w14:textId="77777777" w:rsidR="00D24C53" w:rsidRPr="001E7A87" w:rsidRDefault="00D24C53" w:rsidP="00D24C53">
      <w:pPr>
        <w:pStyle w:val="ListNumber"/>
        <w:numPr>
          <w:ilvl w:val="0"/>
          <w:numId w:val="0"/>
        </w:numPr>
        <w:spacing w:before="0" w:after="120"/>
        <w:ind w:left="720"/>
        <w:contextualSpacing/>
      </w:pPr>
    </w:p>
    <w:p w14:paraId="751AE7A6" w14:textId="59E7F7DB" w:rsidR="00684B88" w:rsidRPr="001E7A87" w:rsidRDefault="00837A95" w:rsidP="00684B88">
      <w:pPr>
        <w:pStyle w:val="ListNumber"/>
        <w:numPr>
          <w:ilvl w:val="0"/>
          <w:numId w:val="6"/>
        </w:numPr>
        <w:spacing w:before="0" w:after="120"/>
        <w:contextualSpacing/>
      </w:pPr>
      <w:r w:rsidRPr="001E7A87">
        <w:t xml:space="preserve">What, if any, insights </w:t>
      </w:r>
      <w:r>
        <w:t>ha</w:t>
      </w:r>
      <w:r w:rsidR="0DD45A41">
        <w:t>s</w:t>
      </w:r>
      <w:r w:rsidRPr="001E7A87">
        <w:t xml:space="preserve"> your CBHC garnered</w:t>
      </w:r>
      <w:r w:rsidR="00404E9B">
        <w:t xml:space="preserve"> from evaluating the findings from the patient experience </w:t>
      </w:r>
      <w:r w:rsidR="0047283C">
        <w:t xml:space="preserve">evaluation methods? </w:t>
      </w:r>
      <w:r w:rsidR="0061206E">
        <w:t>If applicable,  please d</w:t>
      </w:r>
      <w:r w:rsidR="00326AE5">
        <w:t>escribe your experience translating insights into impl</w:t>
      </w:r>
      <w:r w:rsidR="00A840CC">
        <w:t xml:space="preserve">ementation of changes to improve culturally competent care. </w:t>
      </w:r>
    </w:p>
    <w:p w14:paraId="6F41564C" w14:textId="77777777" w:rsidR="001E7A87" w:rsidRDefault="001E7A87" w:rsidP="001E7A87">
      <w:pPr>
        <w:pStyle w:val="ListNumber"/>
        <w:numPr>
          <w:ilvl w:val="0"/>
          <w:numId w:val="0"/>
        </w:numPr>
        <w:spacing w:before="0" w:after="120"/>
        <w:ind w:left="720"/>
        <w:contextualSpacing/>
        <w:rPr>
          <w:u w:val="single"/>
        </w:rPr>
      </w:pPr>
      <w:r w:rsidRPr="00E8704E">
        <w:rPr>
          <w:u w:val="single"/>
        </w:rPr>
        <w:t>Narrative reply:</w:t>
      </w:r>
    </w:p>
    <w:p w14:paraId="705196D4" w14:textId="77777777" w:rsidR="001E7A87" w:rsidRPr="00BF7728" w:rsidRDefault="001E7A87" w:rsidP="001E7A87">
      <w:pPr>
        <w:pStyle w:val="ListNumber"/>
        <w:numPr>
          <w:ilvl w:val="0"/>
          <w:numId w:val="0"/>
        </w:numPr>
        <w:spacing w:before="0" w:after="120"/>
        <w:ind w:left="720"/>
        <w:contextualSpacing/>
        <w:rPr>
          <w:u w:val="single"/>
        </w:rPr>
      </w:pPr>
    </w:p>
    <w:p w14:paraId="13F2929C" w14:textId="311D6D59" w:rsidR="00084749" w:rsidRPr="00084749" w:rsidRDefault="003F0015" w:rsidP="00CB6082">
      <w:pPr>
        <w:pStyle w:val="ListNumber"/>
        <w:numPr>
          <w:ilvl w:val="0"/>
          <w:numId w:val="6"/>
        </w:numPr>
        <w:spacing w:before="0" w:after="120"/>
        <w:contextualSpacing/>
        <w:rPr>
          <w:u w:val="single"/>
        </w:rPr>
      </w:pPr>
      <w:r>
        <w:t>If your CBHC does not currently elicit patient experience of care for CBHC services</w:t>
      </w:r>
      <w:r w:rsidR="00BF7728">
        <w:t>, please describe preliminary plans</w:t>
      </w:r>
      <w:r>
        <w:t xml:space="preserve"> to </w:t>
      </w:r>
      <w:r w:rsidR="001C38AA">
        <w:t xml:space="preserve">implement practices starting in PY2 to elicit </w:t>
      </w:r>
      <w:r w:rsidR="00084749">
        <w:t>feedback on experience of care</w:t>
      </w:r>
      <w:r w:rsidR="00BF7728">
        <w:t xml:space="preserve">. </w:t>
      </w:r>
    </w:p>
    <w:p w14:paraId="7FC904F2" w14:textId="336AA7A3" w:rsidR="00084749" w:rsidRDefault="00084749" w:rsidP="00084749">
      <w:pPr>
        <w:pStyle w:val="ListNumber"/>
        <w:numPr>
          <w:ilvl w:val="0"/>
          <w:numId w:val="0"/>
        </w:numPr>
        <w:spacing w:before="0" w:after="120"/>
        <w:ind w:left="720"/>
        <w:contextualSpacing/>
        <w:rPr>
          <w:u w:val="single"/>
        </w:rPr>
      </w:pPr>
      <w:r w:rsidRPr="00E8704E">
        <w:rPr>
          <w:u w:val="single"/>
        </w:rPr>
        <w:lastRenderedPageBreak/>
        <w:t>Narrative reply:</w:t>
      </w:r>
    </w:p>
    <w:p w14:paraId="14545548" w14:textId="77777777" w:rsidR="00DE5F26" w:rsidRDefault="00DE5F26" w:rsidP="00084749">
      <w:pPr>
        <w:pStyle w:val="ListNumber"/>
        <w:numPr>
          <w:ilvl w:val="0"/>
          <w:numId w:val="0"/>
        </w:numPr>
        <w:spacing w:before="0" w:after="120"/>
        <w:ind w:left="720"/>
        <w:contextualSpacing/>
        <w:rPr>
          <w:u w:val="single"/>
        </w:rPr>
      </w:pPr>
    </w:p>
    <w:p w14:paraId="175DC58D" w14:textId="1A8510BE" w:rsidR="00DE5F26" w:rsidRDefault="001E7A87" w:rsidP="00DE5F26">
      <w:pPr>
        <w:pStyle w:val="ListNumber"/>
        <w:numPr>
          <w:ilvl w:val="0"/>
          <w:numId w:val="6"/>
        </w:numPr>
        <w:spacing w:before="0" w:after="120"/>
        <w:contextualSpacing/>
        <w:rPr>
          <w:u w:val="single"/>
        </w:rPr>
      </w:pPr>
      <w:r>
        <w:t>Is there additional information about how your CBHC captures patient experience that you would like to share?</w:t>
      </w:r>
    </w:p>
    <w:p w14:paraId="180B67F7" w14:textId="77777777" w:rsidR="001E7A87" w:rsidRDefault="001E7A87" w:rsidP="001E7A87">
      <w:pPr>
        <w:pStyle w:val="ListNumber"/>
        <w:numPr>
          <w:ilvl w:val="0"/>
          <w:numId w:val="0"/>
        </w:numPr>
        <w:spacing w:before="0" w:after="120"/>
        <w:ind w:left="360" w:firstLine="360"/>
        <w:contextualSpacing/>
        <w:rPr>
          <w:u w:val="single"/>
        </w:rPr>
      </w:pPr>
      <w:r w:rsidRPr="00E8704E">
        <w:rPr>
          <w:u w:val="single"/>
        </w:rPr>
        <w:t>Narrative reply:</w:t>
      </w:r>
    </w:p>
    <w:p w14:paraId="79D4C2D0" w14:textId="5DCFC0E2" w:rsidR="003F0015" w:rsidRDefault="003F0015" w:rsidP="00084749">
      <w:pPr>
        <w:pStyle w:val="ListNumber"/>
        <w:numPr>
          <w:ilvl w:val="0"/>
          <w:numId w:val="0"/>
        </w:numPr>
        <w:spacing w:before="0" w:after="120"/>
        <w:ind w:left="720"/>
        <w:contextualSpacing/>
        <w:rPr>
          <w:u w:val="single"/>
        </w:rPr>
      </w:pPr>
    </w:p>
    <w:p w14:paraId="417F3873" w14:textId="0D0F79E5" w:rsidR="00FB189F" w:rsidRDefault="00254FE0" w:rsidP="00BF7728">
      <w:pPr>
        <w:pStyle w:val="Heading3"/>
        <w:spacing w:before="0"/>
      </w:pPr>
      <w:r>
        <w:t xml:space="preserve">Section 2: </w:t>
      </w:r>
      <w:r w:rsidR="00BF7728">
        <w:t xml:space="preserve">Patient Experience </w:t>
      </w:r>
      <w:r w:rsidR="00EB1221">
        <w:t xml:space="preserve">Evaluation </w:t>
      </w:r>
      <w:r w:rsidR="00BF7728">
        <w:t xml:space="preserve">Instrument </w:t>
      </w:r>
    </w:p>
    <w:p w14:paraId="2A1B00F4" w14:textId="4246B7C0" w:rsidR="00BF7728" w:rsidRDefault="00BF7728" w:rsidP="00CB6082">
      <w:pPr>
        <w:pStyle w:val="ListParagraph"/>
        <w:numPr>
          <w:ilvl w:val="0"/>
          <w:numId w:val="6"/>
        </w:numPr>
      </w:pPr>
      <w:r>
        <w:t>P</w:t>
      </w:r>
      <w:r w:rsidRPr="00BF7728">
        <w:t>lease include a copy of the instrument</w:t>
      </w:r>
      <w:r>
        <w:t>(s) your CBHC uses to elicit patient experience</w:t>
      </w:r>
      <w:r w:rsidR="76742D45">
        <w:t xml:space="preserve"> feedback</w:t>
      </w:r>
      <w:r w:rsidRPr="00BF7728">
        <w:t>, including the questions and response choices</w:t>
      </w:r>
      <w:r>
        <w:t xml:space="preserve">. </w:t>
      </w:r>
      <w:r w:rsidR="003020D6">
        <w:t xml:space="preserve">You may include the content within this reporting document section or attach and upload it as a secondary file in the report container on OnBase. </w:t>
      </w:r>
      <w:r>
        <w:t xml:space="preserve">This is optional but encouraged. </w:t>
      </w:r>
    </w:p>
    <w:p w14:paraId="69553900" w14:textId="3E528E0B" w:rsidR="00BF7728" w:rsidRPr="00BF7728" w:rsidRDefault="00BF7728" w:rsidP="00887A57"/>
    <w:sectPr w:rsidR="00BF7728" w:rsidRPr="00BF7728" w:rsidSect="00CD1947">
      <w:headerReference w:type="default" r:id="rId14"/>
      <w:footerReference w:type="default" r:id="rId15"/>
      <w:pgSz w:w="12240" w:h="15840"/>
      <w:pgMar w:top="1440" w:right="1080" w:bottom="1440" w:left="1080" w:header="351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2A414" w14:textId="77777777" w:rsidR="00697935" w:rsidRDefault="00697935" w:rsidP="00240F61">
      <w:pPr>
        <w:spacing w:before="0" w:after="0" w:line="240" w:lineRule="auto"/>
      </w:pPr>
      <w:r>
        <w:separator/>
      </w:r>
    </w:p>
  </w:endnote>
  <w:endnote w:type="continuationSeparator" w:id="0">
    <w:p w14:paraId="028E9CEF" w14:textId="77777777" w:rsidR="00697935" w:rsidRDefault="00697935" w:rsidP="00240F61">
      <w:pPr>
        <w:spacing w:before="0" w:after="0" w:line="240" w:lineRule="auto"/>
      </w:pPr>
      <w:r>
        <w:continuationSeparator/>
      </w:r>
    </w:p>
  </w:endnote>
  <w:endnote w:type="continuationNotice" w:id="1">
    <w:p w14:paraId="5F85DF5C" w14:textId="77777777" w:rsidR="00697935" w:rsidRDefault="0069793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7D10A" w14:textId="5A40CCBF" w:rsidR="00240F61" w:rsidRPr="003F61F7" w:rsidRDefault="00240F61" w:rsidP="00240F61">
    <w:pPr>
      <w:pStyle w:val="Footer"/>
      <w:spacing w:after="0"/>
    </w:pPr>
  </w:p>
  <w:sdt>
    <w:sdtPr>
      <w:id w:val="2137142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D87DB" w14:textId="31402FEE" w:rsidR="00835064" w:rsidRDefault="00422259" w:rsidP="009E0327">
        <w:pPr>
          <w:pStyle w:val="Footer"/>
          <w:ind w:left="-1080" w:right="-1080"/>
        </w:pPr>
        <w:r>
          <w:rPr>
            <w:noProof/>
          </w:rPr>
          <mc:AlternateContent>
            <mc:Choice Requires="wpg">
              <w:drawing>
                <wp:inline distT="0" distB="0" distL="0" distR="0" wp14:anchorId="256EEA3C" wp14:editId="02BD3FAB">
                  <wp:extent cx="7772400" cy="182880"/>
                  <wp:effectExtent l="0" t="2540" r="0" b="0"/>
                  <wp:docPr id="1348897755" name="Group 2376985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72400" cy="182880"/>
                            <a:chOff x="0" y="0"/>
                            <a:chExt cx="114005" cy="4364"/>
                          </a:xfrm>
                        </wpg:grpSpPr>
                        <wps:wsp>
                          <wps:cNvPr id="1699363280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0" y="0"/>
                              <a:ext cx="20115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524142188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20114" y="0"/>
                              <a:ext cx="33526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662454051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53639" y="0"/>
                              <a:ext cx="6707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  <wps:wsp>
                          <wps:cNvPr id="546651135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60346" y="0"/>
                              <a:ext cx="53659" cy="4364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93296" tIns="46649" rIns="93296" bIns="46649" anchor="ctr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 xmlns:arto="http://schemas.microsoft.com/office/word/2006/arto">
              <w:pict>
                <v:group w14:anchorId="3A39E0D3" id="Group 237698529" o:spid="_x0000_s1026" alt="&quot;&quot;" style="width:612pt;height:14.4pt;mso-position-horizontal-relative:char;mso-position-vertical-relative:line" coordsize="114005,4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">
                  <v:rect id="TitleTopPlaceholder" o:spid="_x0000_s1027" style="position:absolute;width:20115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" fillcolor="#f6c51b [3207]" stroked="f">
                    <v:textbox inset="2.59156mm,1.2958mm,2.59156mm,1.2958mm"/>
                  </v:rect>
                  <v:rect id="TitleTopPlaceholder" o:spid="_x0000_s1028" style="position:absolute;left:20114;width:33526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" fillcolor="#489ae5 [1940]" stroked="f">
                    <v:textbox inset="2.59156mm,1.2958mm,2.59156mm,1.2958mm"/>
                  </v:rect>
                  <v:rect id="TitleTopPlaceholder" o:spid="_x0000_s1029" style="position:absolute;left:53639;width:6707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" fillcolor="#14558f [3204]" stroked="f">
                    <v:textbox inset="2.59156mm,1.2958mm,2.59156mm,1.2958mm"/>
                  </v:rect>
                  <v:rect id="TitleTopPlaceholder" o:spid="_x0000_s1030" style="position:absolute;left:60346;width:53659;height:4364;visibility:visible;mso-wrap-style:none;v-text-anchor:middle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" fillcolor="#388557 [3205]" stroked="f">
                    <v:textbox inset="2.59156mm,1.2958mm,2.59156mm,1.2958mm"/>
                  </v:rect>
                  <w10:anchorlock/>
                </v:group>
              </w:pict>
            </mc:Fallback>
          </mc:AlternateContent>
        </w:r>
      </w:p>
      <w:p w14:paraId="30078F27" w14:textId="03030503" w:rsidR="00240F61" w:rsidRDefault="006D2E46" w:rsidP="00005B75">
        <w:pPr>
          <w:pStyle w:val="Footer"/>
          <w:tabs>
            <w:tab w:val="clear" w:pos="4680"/>
            <w:tab w:val="right" w:pos="9630"/>
          </w:tabs>
          <w:spacing w:after="0"/>
          <w:jc w:val="left"/>
          <w:rPr>
            <w:noProof/>
          </w:rPr>
        </w:pPr>
        <w:r w:rsidRPr="006D2E46">
          <w:t>MassHealth Community Behavioral Health Center</w:t>
        </w:r>
        <w:r w:rsidR="00B738CA">
          <w:t>s</w:t>
        </w:r>
        <w:r w:rsidRPr="006D2E46">
          <w:t xml:space="preserve"> (CBHC) Quality and Equity Incentive Program (CQEIP)</w:t>
        </w:r>
        <w:r w:rsidR="006E1992">
          <w:t xml:space="preserve">: </w:t>
        </w:r>
        <w:r>
          <w:t>Performance Year 1</w:t>
        </w:r>
        <w:r w:rsidR="00240F61" w:rsidRPr="003F61F7">
          <w:t xml:space="preserve">: </w:t>
        </w:r>
        <w:r w:rsidR="00944068">
          <w:t>Patient Experience Report</w:t>
        </w:r>
        <w:r w:rsidR="00240F61" w:rsidRPr="003F61F7">
          <w:t xml:space="preserve"> – </w:t>
        </w:r>
        <w:r w:rsidR="0033186D">
          <w:t>July 2024</w:t>
        </w:r>
        <w:r w:rsidR="00005B75">
          <w:tab/>
        </w:r>
        <w:r w:rsidR="00240F61">
          <w:tab/>
        </w:r>
        <w:r w:rsidR="00240F61" w:rsidRPr="003F61F7">
          <w:fldChar w:fldCharType="begin"/>
        </w:r>
        <w:r w:rsidR="00240F61" w:rsidRPr="003F61F7">
          <w:instrText xml:space="preserve"> PAGE   \* MERGEFORMAT </w:instrText>
        </w:r>
        <w:r w:rsidR="00240F61" w:rsidRPr="003F61F7">
          <w:fldChar w:fldCharType="separate"/>
        </w:r>
        <w:r w:rsidR="00240F61">
          <w:t>2</w:t>
        </w:r>
        <w:r w:rsidR="00240F61" w:rsidRPr="003F61F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E80F1" w14:textId="77777777" w:rsidR="00697935" w:rsidRDefault="00697935" w:rsidP="00240F61">
      <w:pPr>
        <w:spacing w:before="0" w:after="0" w:line="240" w:lineRule="auto"/>
      </w:pPr>
      <w:r>
        <w:separator/>
      </w:r>
    </w:p>
  </w:footnote>
  <w:footnote w:type="continuationSeparator" w:id="0">
    <w:p w14:paraId="2235FC96" w14:textId="77777777" w:rsidR="00697935" w:rsidRDefault="00697935" w:rsidP="00240F61">
      <w:pPr>
        <w:spacing w:before="0" w:after="0" w:line="240" w:lineRule="auto"/>
      </w:pPr>
      <w:r>
        <w:continuationSeparator/>
      </w:r>
    </w:p>
  </w:footnote>
  <w:footnote w:type="continuationNotice" w:id="1">
    <w:p w14:paraId="6EFE83C2" w14:textId="77777777" w:rsidR="00697935" w:rsidRDefault="0069793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A13DE" w14:textId="6A1FF22C" w:rsidR="00240F61" w:rsidRDefault="00240F61" w:rsidP="00132EE9">
    <w:pPr>
      <w:pStyle w:val="Header"/>
      <w:ind w:right="-450"/>
      <w:jc w:val="right"/>
    </w:pPr>
    <w:r w:rsidRPr="00240F6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337EF6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69165FE"/>
    <w:multiLevelType w:val="hybridMultilevel"/>
    <w:tmpl w:val="C3BA4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F74C0"/>
    <w:multiLevelType w:val="hybridMultilevel"/>
    <w:tmpl w:val="0E484472"/>
    <w:lvl w:ilvl="0" w:tplc="3DE849BE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96FF4"/>
    <w:multiLevelType w:val="hybridMultilevel"/>
    <w:tmpl w:val="9FA03B1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664C33"/>
    <w:multiLevelType w:val="hybridMultilevel"/>
    <w:tmpl w:val="B3102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84C0E"/>
    <w:multiLevelType w:val="hybridMultilevel"/>
    <w:tmpl w:val="F6D0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F21B1"/>
    <w:multiLevelType w:val="hybridMultilevel"/>
    <w:tmpl w:val="9FA03B1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6972B6"/>
    <w:multiLevelType w:val="hybridMultilevel"/>
    <w:tmpl w:val="0090D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24EE9"/>
    <w:multiLevelType w:val="hybridMultilevel"/>
    <w:tmpl w:val="3668B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33936"/>
    <w:multiLevelType w:val="hybridMultilevel"/>
    <w:tmpl w:val="74B4B658"/>
    <w:lvl w:ilvl="0" w:tplc="067651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64D5E"/>
    <w:multiLevelType w:val="hybridMultilevel"/>
    <w:tmpl w:val="58808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4E6728E">
      <w:start w:val="3"/>
      <w:numFmt w:val="upperLetter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026860">
    <w:abstractNumId w:val="0"/>
  </w:num>
  <w:num w:numId="2" w16cid:durableId="1182932387">
    <w:abstractNumId w:val="2"/>
  </w:num>
  <w:num w:numId="3" w16cid:durableId="1515455133">
    <w:abstractNumId w:val="10"/>
  </w:num>
  <w:num w:numId="4" w16cid:durableId="496922652">
    <w:abstractNumId w:val="5"/>
  </w:num>
  <w:num w:numId="5" w16cid:durableId="40787142">
    <w:abstractNumId w:val="1"/>
  </w:num>
  <w:num w:numId="6" w16cid:durableId="444270271">
    <w:abstractNumId w:val="9"/>
  </w:num>
  <w:num w:numId="7" w16cid:durableId="618534232">
    <w:abstractNumId w:val="3"/>
  </w:num>
  <w:num w:numId="8" w16cid:durableId="808284347">
    <w:abstractNumId w:val="6"/>
  </w:num>
  <w:num w:numId="9" w16cid:durableId="1023360629">
    <w:abstractNumId w:val="0"/>
  </w:num>
  <w:num w:numId="10" w16cid:durableId="1598438926">
    <w:abstractNumId w:val="0"/>
  </w:num>
  <w:num w:numId="11" w16cid:durableId="923539410">
    <w:abstractNumId w:val="0"/>
  </w:num>
  <w:num w:numId="12" w16cid:durableId="1000474101">
    <w:abstractNumId w:val="0"/>
  </w:num>
  <w:num w:numId="13" w16cid:durableId="119492567">
    <w:abstractNumId w:val="7"/>
  </w:num>
  <w:num w:numId="14" w16cid:durableId="148403752">
    <w:abstractNumId w:val="0"/>
  </w:num>
  <w:num w:numId="15" w16cid:durableId="418215091">
    <w:abstractNumId w:val="8"/>
  </w:num>
  <w:num w:numId="16" w16cid:durableId="1591505734">
    <w:abstractNumId w:val="0"/>
  </w:num>
  <w:num w:numId="17" w16cid:durableId="110692696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AB"/>
    <w:rsid w:val="000003C7"/>
    <w:rsid w:val="00002413"/>
    <w:rsid w:val="0000257B"/>
    <w:rsid w:val="0000301B"/>
    <w:rsid w:val="0000449F"/>
    <w:rsid w:val="00005B75"/>
    <w:rsid w:val="00020138"/>
    <w:rsid w:val="00023E3F"/>
    <w:rsid w:val="0002426C"/>
    <w:rsid w:val="00035C3F"/>
    <w:rsid w:val="0003777A"/>
    <w:rsid w:val="00037C0E"/>
    <w:rsid w:val="00041679"/>
    <w:rsid w:val="0004303D"/>
    <w:rsid w:val="00046CA4"/>
    <w:rsid w:val="000531B3"/>
    <w:rsid w:val="00053EC4"/>
    <w:rsid w:val="00055EFD"/>
    <w:rsid w:val="0005626E"/>
    <w:rsid w:val="00074D5D"/>
    <w:rsid w:val="00075E14"/>
    <w:rsid w:val="00077A0B"/>
    <w:rsid w:val="00080E34"/>
    <w:rsid w:val="00082B0C"/>
    <w:rsid w:val="00084749"/>
    <w:rsid w:val="000941E8"/>
    <w:rsid w:val="000A1ABB"/>
    <w:rsid w:val="000A3C23"/>
    <w:rsid w:val="000A599D"/>
    <w:rsid w:val="000B33D7"/>
    <w:rsid w:val="000C224B"/>
    <w:rsid w:val="000C3E99"/>
    <w:rsid w:val="000C4A30"/>
    <w:rsid w:val="000C6A20"/>
    <w:rsid w:val="000D0BC6"/>
    <w:rsid w:val="000D1834"/>
    <w:rsid w:val="000D6E41"/>
    <w:rsid w:val="000E3543"/>
    <w:rsid w:val="000F2C83"/>
    <w:rsid w:val="000F3F75"/>
    <w:rsid w:val="000F451E"/>
    <w:rsid w:val="000F5974"/>
    <w:rsid w:val="000F73CE"/>
    <w:rsid w:val="0010547A"/>
    <w:rsid w:val="001123B3"/>
    <w:rsid w:val="001135E7"/>
    <w:rsid w:val="00124E0B"/>
    <w:rsid w:val="00132EE9"/>
    <w:rsid w:val="00133DCC"/>
    <w:rsid w:val="001424EF"/>
    <w:rsid w:val="001436F8"/>
    <w:rsid w:val="00144203"/>
    <w:rsid w:val="001504C2"/>
    <w:rsid w:val="00156432"/>
    <w:rsid w:val="0016160F"/>
    <w:rsid w:val="00170643"/>
    <w:rsid w:val="00172A08"/>
    <w:rsid w:val="00190BBC"/>
    <w:rsid w:val="00191C8A"/>
    <w:rsid w:val="001920C6"/>
    <w:rsid w:val="00192ED8"/>
    <w:rsid w:val="001A3B22"/>
    <w:rsid w:val="001A699B"/>
    <w:rsid w:val="001B4969"/>
    <w:rsid w:val="001B78BC"/>
    <w:rsid w:val="001C06E8"/>
    <w:rsid w:val="001C1BEA"/>
    <w:rsid w:val="001C38AA"/>
    <w:rsid w:val="001C39E1"/>
    <w:rsid w:val="001C7863"/>
    <w:rsid w:val="001C7975"/>
    <w:rsid w:val="001D7A2D"/>
    <w:rsid w:val="001E0BC6"/>
    <w:rsid w:val="001E2439"/>
    <w:rsid w:val="001E48BB"/>
    <w:rsid w:val="001E7A87"/>
    <w:rsid w:val="001F4672"/>
    <w:rsid w:val="001F7654"/>
    <w:rsid w:val="00200EBB"/>
    <w:rsid w:val="0020492A"/>
    <w:rsid w:val="00206E54"/>
    <w:rsid w:val="00211495"/>
    <w:rsid w:val="002210CB"/>
    <w:rsid w:val="0022368F"/>
    <w:rsid w:val="002238A4"/>
    <w:rsid w:val="00230490"/>
    <w:rsid w:val="00233249"/>
    <w:rsid w:val="00234457"/>
    <w:rsid w:val="00234BB3"/>
    <w:rsid w:val="002354FC"/>
    <w:rsid w:val="00240BA6"/>
    <w:rsid w:val="00240F61"/>
    <w:rsid w:val="002446D5"/>
    <w:rsid w:val="00245121"/>
    <w:rsid w:val="00245B1A"/>
    <w:rsid w:val="00245BE9"/>
    <w:rsid w:val="00247E29"/>
    <w:rsid w:val="002520CA"/>
    <w:rsid w:val="00254FE0"/>
    <w:rsid w:val="00255FF0"/>
    <w:rsid w:val="00266229"/>
    <w:rsid w:val="002673DA"/>
    <w:rsid w:val="002673E3"/>
    <w:rsid w:val="002724CD"/>
    <w:rsid w:val="002727F7"/>
    <w:rsid w:val="002843F2"/>
    <w:rsid w:val="0029085B"/>
    <w:rsid w:val="00293D90"/>
    <w:rsid w:val="002968F3"/>
    <w:rsid w:val="002A2873"/>
    <w:rsid w:val="002A42EB"/>
    <w:rsid w:val="002A6BCA"/>
    <w:rsid w:val="002B26E8"/>
    <w:rsid w:val="002B7CC6"/>
    <w:rsid w:val="002C0DCE"/>
    <w:rsid w:val="002C3494"/>
    <w:rsid w:val="002C560E"/>
    <w:rsid w:val="002E0703"/>
    <w:rsid w:val="002F3029"/>
    <w:rsid w:val="002F3053"/>
    <w:rsid w:val="002F3DFB"/>
    <w:rsid w:val="002F7C82"/>
    <w:rsid w:val="003020D6"/>
    <w:rsid w:val="00302123"/>
    <w:rsid w:val="00307559"/>
    <w:rsid w:val="00310846"/>
    <w:rsid w:val="0031136F"/>
    <w:rsid w:val="00315C9A"/>
    <w:rsid w:val="003167AA"/>
    <w:rsid w:val="00323E1C"/>
    <w:rsid w:val="003264D8"/>
    <w:rsid w:val="00326AE5"/>
    <w:rsid w:val="00327714"/>
    <w:rsid w:val="0033186D"/>
    <w:rsid w:val="00334D09"/>
    <w:rsid w:val="00336FEE"/>
    <w:rsid w:val="00337FE9"/>
    <w:rsid w:val="00342006"/>
    <w:rsid w:val="0034318B"/>
    <w:rsid w:val="00345032"/>
    <w:rsid w:val="00356223"/>
    <w:rsid w:val="00360C6F"/>
    <w:rsid w:val="0036122F"/>
    <w:rsid w:val="00367FD9"/>
    <w:rsid w:val="0037757F"/>
    <w:rsid w:val="003823AE"/>
    <w:rsid w:val="00391EE0"/>
    <w:rsid w:val="0039409B"/>
    <w:rsid w:val="00397514"/>
    <w:rsid w:val="003A7A14"/>
    <w:rsid w:val="003B0981"/>
    <w:rsid w:val="003B3502"/>
    <w:rsid w:val="003B3821"/>
    <w:rsid w:val="003B38B4"/>
    <w:rsid w:val="003B5051"/>
    <w:rsid w:val="003B6514"/>
    <w:rsid w:val="003B71A2"/>
    <w:rsid w:val="003C5285"/>
    <w:rsid w:val="003D341F"/>
    <w:rsid w:val="003E2151"/>
    <w:rsid w:val="003E26A1"/>
    <w:rsid w:val="003E739B"/>
    <w:rsid w:val="003E778E"/>
    <w:rsid w:val="003F0015"/>
    <w:rsid w:val="003F0605"/>
    <w:rsid w:val="003F1A30"/>
    <w:rsid w:val="003F7C3A"/>
    <w:rsid w:val="00401195"/>
    <w:rsid w:val="0040477D"/>
    <w:rsid w:val="00404E9B"/>
    <w:rsid w:val="004113FC"/>
    <w:rsid w:val="00422259"/>
    <w:rsid w:val="00432410"/>
    <w:rsid w:val="0043283E"/>
    <w:rsid w:val="0043502D"/>
    <w:rsid w:val="004442D8"/>
    <w:rsid w:val="004447BD"/>
    <w:rsid w:val="00444EAC"/>
    <w:rsid w:val="00447BFC"/>
    <w:rsid w:val="00451AD2"/>
    <w:rsid w:val="00455098"/>
    <w:rsid w:val="00455454"/>
    <w:rsid w:val="00461474"/>
    <w:rsid w:val="00464D43"/>
    <w:rsid w:val="0047070C"/>
    <w:rsid w:val="0047283C"/>
    <w:rsid w:val="00472E33"/>
    <w:rsid w:val="00475F45"/>
    <w:rsid w:val="0047702E"/>
    <w:rsid w:val="004807C0"/>
    <w:rsid w:val="00480F4C"/>
    <w:rsid w:val="004821C8"/>
    <w:rsid w:val="00482505"/>
    <w:rsid w:val="004825B3"/>
    <w:rsid w:val="00484E51"/>
    <w:rsid w:val="00490FE7"/>
    <w:rsid w:val="0049411F"/>
    <w:rsid w:val="004942DE"/>
    <w:rsid w:val="004A7C55"/>
    <w:rsid w:val="004B16DD"/>
    <w:rsid w:val="004C01B6"/>
    <w:rsid w:val="004C2F37"/>
    <w:rsid w:val="004C34F6"/>
    <w:rsid w:val="004C3565"/>
    <w:rsid w:val="004C358C"/>
    <w:rsid w:val="004C5AFA"/>
    <w:rsid w:val="004D57D3"/>
    <w:rsid w:val="004D6FE5"/>
    <w:rsid w:val="004E5C1A"/>
    <w:rsid w:val="004F0CEC"/>
    <w:rsid w:val="004F3A09"/>
    <w:rsid w:val="00502C9B"/>
    <w:rsid w:val="005044BC"/>
    <w:rsid w:val="00506EEF"/>
    <w:rsid w:val="00510679"/>
    <w:rsid w:val="00512A2C"/>
    <w:rsid w:val="005172FB"/>
    <w:rsid w:val="00521783"/>
    <w:rsid w:val="00524A94"/>
    <w:rsid w:val="00524F54"/>
    <w:rsid w:val="00532591"/>
    <w:rsid w:val="00534366"/>
    <w:rsid w:val="00536D4C"/>
    <w:rsid w:val="00540110"/>
    <w:rsid w:val="005425BA"/>
    <w:rsid w:val="0054323A"/>
    <w:rsid w:val="00543DB6"/>
    <w:rsid w:val="00544D57"/>
    <w:rsid w:val="00546BD2"/>
    <w:rsid w:val="0055010F"/>
    <w:rsid w:val="005506A6"/>
    <w:rsid w:val="005557F5"/>
    <w:rsid w:val="00557AEB"/>
    <w:rsid w:val="0057472F"/>
    <w:rsid w:val="00577475"/>
    <w:rsid w:val="005825FC"/>
    <w:rsid w:val="00587DFC"/>
    <w:rsid w:val="005908E6"/>
    <w:rsid w:val="00593147"/>
    <w:rsid w:val="005A4A5E"/>
    <w:rsid w:val="005A64B7"/>
    <w:rsid w:val="005A6F76"/>
    <w:rsid w:val="005B0AFE"/>
    <w:rsid w:val="005B1CB6"/>
    <w:rsid w:val="005B2488"/>
    <w:rsid w:val="005B3C3A"/>
    <w:rsid w:val="005C38E1"/>
    <w:rsid w:val="005C60C6"/>
    <w:rsid w:val="005D4412"/>
    <w:rsid w:val="005D4827"/>
    <w:rsid w:val="005D4FB9"/>
    <w:rsid w:val="005E0741"/>
    <w:rsid w:val="005E3CA8"/>
    <w:rsid w:val="005E562D"/>
    <w:rsid w:val="005E6BDE"/>
    <w:rsid w:val="005F545C"/>
    <w:rsid w:val="00600612"/>
    <w:rsid w:val="0060496D"/>
    <w:rsid w:val="00610476"/>
    <w:rsid w:val="00610905"/>
    <w:rsid w:val="00611903"/>
    <w:rsid w:val="0061206E"/>
    <w:rsid w:val="0061435F"/>
    <w:rsid w:val="006305C1"/>
    <w:rsid w:val="00634DC1"/>
    <w:rsid w:val="00641CD6"/>
    <w:rsid w:val="00654EB6"/>
    <w:rsid w:val="00655EC6"/>
    <w:rsid w:val="0065620B"/>
    <w:rsid w:val="006565E1"/>
    <w:rsid w:val="006576C3"/>
    <w:rsid w:val="006626C7"/>
    <w:rsid w:val="00664935"/>
    <w:rsid w:val="006662EE"/>
    <w:rsid w:val="0067303B"/>
    <w:rsid w:val="006738C7"/>
    <w:rsid w:val="006740A2"/>
    <w:rsid w:val="00676574"/>
    <w:rsid w:val="00677E67"/>
    <w:rsid w:val="00684B88"/>
    <w:rsid w:val="006869B1"/>
    <w:rsid w:val="00686CC1"/>
    <w:rsid w:val="00697935"/>
    <w:rsid w:val="006A6A5A"/>
    <w:rsid w:val="006B218D"/>
    <w:rsid w:val="006B5E99"/>
    <w:rsid w:val="006C09BD"/>
    <w:rsid w:val="006C43F7"/>
    <w:rsid w:val="006C7185"/>
    <w:rsid w:val="006D071F"/>
    <w:rsid w:val="006D195F"/>
    <w:rsid w:val="006D2E46"/>
    <w:rsid w:val="006D4C57"/>
    <w:rsid w:val="006D5622"/>
    <w:rsid w:val="006D7F82"/>
    <w:rsid w:val="006E0DC2"/>
    <w:rsid w:val="006E1992"/>
    <w:rsid w:val="006F2B50"/>
    <w:rsid w:val="006F53DF"/>
    <w:rsid w:val="007042F9"/>
    <w:rsid w:val="007073E3"/>
    <w:rsid w:val="00710F6F"/>
    <w:rsid w:val="00713C66"/>
    <w:rsid w:val="0071598D"/>
    <w:rsid w:val="00715DD5"/>
    <w:rsid w:val="00716F99"/>
    <w:rsid w:val="0072131A"/>
    <w:rsid w:val="00722127"/>
    <w:rsid w:val="007235AA"/>
    <w:rsid w:val="00726A23"/>
    <w:rsid w:val="00732A46"/>
    <w:rsid w:val="00734F47"/>
    <w:rsid w:val="007353E1"/>
    <w:rsid w:val="00735550"/>
    <w:rsid w:val="00746BCD"/>
    <w:rsid w:val="00747B3E"/>
    <w:rsid w:val="00751483"/>
    <w:rsid w:val="0075270C"/>
    <w:rsid w:val="0075355F"/>
    <w:rsid w:val="00755B62"/>
    <w:rsid w:val="00761328"/>
    <w:rsid w:val="00761DAC"/>
    <w:rsid w:val="00762856"/>
    <w:rsid w:val="00766E8E"/>
    <w:rsid w:val="007705BA"/>
    <w:rsid w:val="0078520E"/>
    <w:rsid w:val="00790905"/>
    <w:rsid w:val="007A062B"/>
    <w:rsid w:val="007A0EE5"/>
    <w:rsid w:val="007A1754"/>
    <w:rsid w:val="007A1F40"/>
    <w:rsid w:val="007A3119"/>
    <w:rsid w:val="007B1AFB"/>
    <w:rsid w:val="007B4C32"/>
    <w:rsid w:val="007C13FD"/>
    <w:rsid w:val="007C289F"/>
    <w:rsid w:val="007C3597"/>
    <w:rsid w:val="007C37E2"/>
    <w:rsid w:val="007C43D7"/>
    <w:rsid w:val="007C5B83"/>
    <w:rsid w:val="007C650F"/>
    <w:rsid w:val="007C668A"/>
    <w:rsid w:val="007C7170"/>
    <w:rsid w:val="007D3495"/>
    <w:rsid w:val="007D3C60"/>
    <w:rsid w:val="007D6522"/>
    <w:rsid w:val="007E06B3"/>
    <w:rsid w:val="007E22D7"/>
    <w:rsid w:val="007E2F34"/>
    <w:rsid w:val="007F777B"/>
    <w:rsid w:val="008020C4"/>
    <w:rsid w:val="00802F98"/>
    <w:rsid w:val="00811E5F"/>
    <w:rsid w:val="00812993"/>
    <w:rsid w:val="00814D63"/>
    <w:rsid w:val="00815316"/>
    <w:rsid w:val="008154C5"/>
    <w:rsid w:val="00815E90"/>
    <w:rsid w:val="00816399"/>
    <w:rsid w:val="00820DB3"/>
    <w:rsid w:val="008231CD"/>
    <w:rsid w:val="008238AE"/>
    <w:rsid w:val="008252B3"/>
    <w:rsid w:val="00835064"/>
    <w:rsid w:val="00836C7F"/>
    <w:rsid w:val="00837A95"/>
    <w:rsid w:val="0084186B"/>
    <w:rsid w:val="00851DD3"/>
    <w:rsid w:val="00853AE5"/>
    <w:rsid w:val="00857DCA"/>
    <w:rsid w:val="00862B69"/>
    <w:rsid w:val="00864964"/>
    <w:rsid w:val="00866557"/>
    <w:rsid w:val="00866EDE"/>
    <w:rsid w:val="00870FAC"/>
    <w:rsid w:val="00876168"/>
    <w:rsid w:val="00881308"/>
    <w:rsid w:val="00887A57"/>
    <w:rsid w:val="00890F7E"/>
    <w:rsid w:val="008966B3"/>
    <w:rsid w:val="008A012D"/>
    <w:rsid w:val="008A3304"/>
    <w:rsid w:val="008A6E0E"/>
    <w:rsid w:val="008B1628"/>
    <w:rsid w:val="008B1B0E"/>
    <w:rsid w:val="008B710E"/>
    <w:rsid w:val="008C231F"/>
    <w:rsid w:val="008C334C"/>
    <w:rsid w:val="008D1962"/>
    <w:rsid w:val="008D3733"/>
    <w:rsid w:val="008D7DE9"/>
    <w:rsid w:val="008E4690"/>
    <w:rsid w:val="008F23EF"/>
    <w:rsid w:val="008F4411"/>
    <w:rsid w:val="008F5EE6"/>
    <w:rsid w:val="00900BCB"/>
    <w:rsid w:val="00900C8F"/>
    <w:rsid w:val="0090677E"/>
    <w:rsid w:val="0090734D"/>
    <w:rsid w:val="00907B9C"/>
    <w:rsid w:val="00910472"/>
    <w:rsid w:val="00913DC6"/>
    <w:rsid w:val="00914AFB"/>
    <w:rsid w:val="00916DE4"/>
    <w:rsid w:val="00925DF8"/>
    <w:rsid w:val="00926131"/>
    <w:rsid w:val="00927BFD"/>
    <w:rsid w:val="00934215"/>
    <w:rsid w:val="00935445"/>
    <w:rsid w:val="009354E3"/>
    <w:rsid w:val="00935EF7"/>
    <w:rsid w:val="00941A33"/>
    <w:rsid w:val="00941A82"/>
    <w:rsid w:val="00944068"/>
    <w:rsid w:val="00946229"/>
    <w:rsid w:val="00955620"/>
    <w:rsid w:val="00957129"/>
    <w:rsid w:val="009605CE"/>
    <w:rsid w:val="0096210A"/>
    <w:rsid w:val="00974A9A"/>
    <w:rsid w:val="00980067"/>
    <w:rsid w:val="009836F9"/>
    <w:rsid w:val="00984FDA"/>
    <w:rsid w:val="00987F95"/>
    <w:rsid w:val="00990890"/>
    <w:rsid w:val="009927A5"/>
    <w:rsid w:val="0099362E"/>
    <w:rsid w:val="009936E7"/>
    <w:rsid w:val="009943E4"/>
    <w:rsid w:val="009944A5"/>
    <w:rsid w:val="00995038"/>
    <w:rsid w:val="00995D9F"/>
    <w:rsid w:val="009A1347"/>
    <w:rsid w:val="009A246F"/>
    <w:rsid w:val="009A2D18"/>
    <w:rsid w:val="009B04CB"/>
    <w:rsid w:val="009B4F17"/>
    <w:rsid w:val="009B7BF7"/>
    <w:rsid w:val="009C43F8"/>
    <w:rsid w:val="009C5CFF"/>
    <w:rsid w:val="009C6C85"/>
    <w:rsid w:val="009D3401"/>
    <w:rsid w:val="009D3A5F"/>
    <w:rsid w:val="009D727A"/>
    <w:rsid w:val="009E0327"/>
    <w:rsid w:val="009E3301"/>
    <w:rsid w:val="009E3E82"/>
    <w:rsid w:val="009E4A88"/>
    <w:rsid w:val="009F2A7C"/>
    <w:rsid w:val="009F2F3B"/>
    <w:rsid w:val="009F468A"/>
    <w:rsid w:val="009F71F1"/>
    <w:rsid w:val="009F7D4D"/>
    <w:rsid w:val="00A027D7"/>
    <w:rsid w:val="00A02C79"/>
    <w:rsid w:val="00A072A1"/>
    <w:rsid w:val="00A10FDA"/>
    <w:rsid w:val="00A12702"/>
    <w:rsid w:val="00A134A6"/>
    <w:rsid w:val="00A13608"/>
    <w:rsid w:val="00A20D9B"/>
    <w:rsid w:val="00A26C95"/>
    <w:rsid w:val="00A339B1"/>
    <w:rsid w:val="00A3446E"/>
    <w:rsid w:val="00A37471"/>
    <w:rsid w:val="00A43188"/>
    <w:rsid w:val="00A455B6"/>
    <w:rsid w:val="00A50A94"/>
    <w:rsid w:val="00A6329A"/>
    <w:rsid w:val="00A66828"/>
    <w:rsid w:val="00A673C0"/>
    <w:rsid w:val="00A779A9"/>
    <w:rsid w:val="00A840CC"/>
    <w:rsid w:val="00A864E1"/>
    <w:rsid w:val="00A86976"/>
    <w:rsid w:val="00A86D77"/>
    <w:rsid w:val="00A9724F"/>
    <w:rsid w:val="00AA1C6C"/>
    <w:rsid w:val="00AA3AFE"/>
    <w:rsid w:val="00AA53BD"/>
    <w:rsid w:val="00AA6565"/>
    <w:rsid w:val="00AA71A5"/>
    <w:rsid w:val="00AB5392"/>
    <w:rsid w:val="00AC5385"/>
    <w:rsid w:val="00AD591D"/>
    <w:rsid w:val="00AD64E2"/>
    <w:rsid w:val="00AE392D"/>
    <w:rsid w:val="00AE5A23"/>
    <w:rsid w:val="00AE7462"/>
    <w:rsid w:val="00AF21DD"/>
    <w:rsid w:val="00AF23A0"/>
    <w:rsid w:val="00AF2F7D"/>
    <w:rsid w:val="00AF6172"/>
    <w:rsid w:val="00AF62BA"/>
    <w:rsid w:val="00B00E2D"/>
    <w:rsid w:val="00B01D7C"/>
    <w:rsid w:val="00B02A6D"/>
    <w:rsid w:val="00B03319"/>
    <w:rsid w:val="00B12AFE"/>
    <w:rsid w:val="00B15B0F"/>
    <w:rsid w:val="00B21A3E"/>
    <w:rsid w:val="00B24155"/>
    <w:rsid w:val="00B277B1"/>
    <w:rsid w:val="00B305DC"/>
    <w:rsid w:val="00B33230"/>
    <w:rsid w:val="00B337E9"/>
    <w:rsid w:val="00B35AFC"/>
    <w:rsid w:val="00B401ED"/>
    <w:rsid w:val="00B424D5"/>
    <w:rsid w:val="00B44386"/>
    <w:rsid w:val="00B503A3"/>
    <w:rsid w:val="00B54842"/>
    <w:rsid w:val="00B54E57"/>
    <w:rsid w:val="00B554E5"/>
    <w:rsid w:val="00B64D8A"/>
    <w:rsid w:val="00B6570C"/>
    <w:rsid w:val="00B67D57"/>
    <w:rsid w:val="00B704D6"/>
    <w:rsid w:val="00B7353C"/>
    <w:rsid w:val="00B738CA"/>
    <w:rsid w:val="00B73EB6"/>
    <w:rsid w:val="00B77B08"/>
    <w:rsid w:val="00B8000D"/>
    <w:rsid w:val="00B86C6B"/>
    <w:rsid w:val="00B91FD3"/>
    <w:rsid w:val="00B93229"/>
    <w:rsid w:val="00B966A3"/>
    <w:rsid w:val="00BA33BF"/>
    <w:rsid w:val="00BA45A3"/>
    <w:rsid w:val="00BA79FD"/>
    <w:rsid w:val="00BA7EA7"/>
    <w:rsid w:val="00BA7F21"/>
    <w:rsid w:val="00BB023D"/>
    <w:rsid w:val="00BB4D0B"/>
    <w:rsid w:val="00BB5D5F"/>
    <w:rsid w:val="00BC133F"/>
    <w:rsid w:val="00BC2448"/>
    <w:rsid w:val="00BC2A9F"/>
    <w:rsid w:val="00BC2B6A"/>
    <w:rsid w:val="00BC3C72"/>
    <w:rsid w:val="00BC5B71"/>
    <w:rsid w:val="00BD3723"/>
    <w:rsid w:val="00BD498F"/>
    <w:rsid w:val="00BE0EDA"/>
    <w:rsid w:val="00BE218B"/>
    <w:rsid w:val="00BF15E0"/>
    <w:rsid w:val="00BF1C9A"/>
    <w:rsid w:val="00BF3605"/>
    <w:rsid w:val="00BF71F0"/>
    <w:rsid w:val="00BF7728"/>
    <w:rsid w:val="00C006E7"/>
    <w:rsid w:val="00C04D39"/>
    <w:rsid w:val="00C12033"/>
    <w:rsid w:val="00C14448"/>
    <w:rsid w:val="00C168F2"/>
    <w:rsid w:val="00C20585"/>
    <w:rsid w:val="00C2177F"/>
    <w:rsid w:val="00C23119"/>
    <w:rsid w:val="00C25DC8"/>
    <w:rsid w:val="00C27677"/>
    <w:rsid w:val="00C27DEF"/>
    <w:rsid w:val="00C41257"/>
    <w:rsid w:val="00C4160B"/>
    <w:rsid w:val="00C43408"/>
    <w:rsid w:val="00C446EC"/>
    <w:rsid w:val="00C61774"/>
    <w:rsid w:val="00C63599"/>
    <w:rsid w:val="00C75704"/>
    <w:rsid w:val="00C759FA"/>
    <w:rsid w:val="00C806A3"/>
    <w:rsid w:val="00C8462B"/>
    <w:rsid w:val="00C857A8"/>
    <w:rsid w:val="00C87BAC"/>
    <w:rsid w:val="00C91978"/>
    <w:rsid w:val="00C949D2"/>
    <w:rsid w:val="00C97BB1"/>
    <w:rsid w:val="00CA1370"/>
    <w:rsid w:val="00CA1C59"/>
    <w:rsid w:val="00CA2972"/>
    <w:rsid w:val="00CA6973"/>
    <w:rsid w:val="00CB07B8"/>
    <w:rsid w:val="00CB0B52"/>
    <w:rsid w:val="00CB0E5C"/>
    <w:rsid w:val="00CB3AC5"/>
    <w:rsid w:val="00CB6082"/>
    <w:rsid w:val="00CC0B7B"/>
    <w:rsid w:val="00CC10C5"/>
    <w:rsid w:val="00CD0A6D"/>
    <w:rsid w:val="00CD0ED9"/>
    <w:rsid w:val="00CD1947"/>
    <w:rsid w:val="00CE2E9A"/>
    <w:rsid w:val="00CE4F4A"/>
    <w:rsid w:val="00CF0ECC"/>
    <w:rsid w:val="00CF1CFC"/>
    <w:rsid w:val="00CF381A"/>
    <w:rsid w:val="00CF7021"/>
    <w:rsid w:val="00D14C5D"/>
    <w:rsid w:val="00D21467"/>
    <w:rsid w:val="00D24C53"/>
    <w:rsid w:val="00D250B8"/>
    <w:rsid w:val="00D27598"/>
    <w:rsid w:val="00D31976"/>
    <w:rsid w:val="00D43496"/>
    <w:rsid w:val="00D4552A"/>
    <w:rsid w:val="00D47942"/>
    <w:rsid w:val="00D47CAA"/>
    <w:rsid w:val="00D51E20"/>
    <w:rsid w:val="00D5695A"/>
    <w:rsid w:val="00D57CCD"/>
    <w:rsid w:val="00D57EF9"/>
    <w:rsid w:val="00D61AD5"/>
    <w:rsid w:val="00D63037"/>
    <w:rsid w:val="00D64F12"/>
    <w:rsid w:val="00D7016E"/>
    <w:rsid w:val="00D72DB5"/>
    <w:rsid w:val="00D756B4"/>
    <w:rsid w:val="00D7719F"/>
    <w:rsid w:val="00D7781A"/>
    <w:rsid w:val="00D77988"/>
    <w:rsid w:val="00D808A1"/>
    <w:rsid w:val="00D92139"/>
    <w:rsid w:val="00D94EF6"/>
    <w:rsid w:val="00D96C0E"/>
    <w:rsid w:val="00DA5557"/>
    <w:rsid w:val="00DA610D"/>
    <w:rsid w:val="00DB15B9"/>
    <w:rsid w:val="00DB37D8"/>
    <w:rsid w:val="00DC1C96"/>
    <w:rsid w:val="00DC3902"/>
    <w:rsid w:val="00DC77DF"/>
    <w:rsid w:val="00DD4FCF"/>
    <w:rsid w:val="00DD5825"/>
    <w:rsid w:val="00DE2523"/>
    <w:rsid w:val="00DE45EA"/>
    <w:rsid w:val="00DE5F26"/>
    <w:rsid w:val="00DF1335"/>
    <w:rsid w:val="00DF43E0"/>
    <w:rsid w:val="00DF68BA"/>
    <w:rsid w:val="00E032BE"/>
    <w:rsid w:val="00E05566"/>
    <w:rsid w:val="00E153D6"/>
    <w:rsid w:val="00E1668C"/>
    <w:rsid w:val="00E273D3"/>
    <w:rsid w:val="00E27C86"/>
    <w:rsid w:val="00E31EEF"/>
    <w:rsid w:val="00E334C3"/>
    <w:rsid w:val="00E35889"/>
    <w:rsid w:val="00E360B2"/>
    <w:rsid w:val="00E36CB2"/>
    <w:rsid w:val="00E40D60"/>
    <w:rsid w:val="00E4469B"/>
    <w:rsid w:val="00E4592E"/>
    <w:rsid w:val="00E461A7"/>
    <w:rsid w:val="00E47A73"/>
    <w:rsid w:val="00E53D73"/>
    <w:rsid w:val="00E55110"/>
    <w:rsid w:val="00E61B3F"/>
    <w:rsid w:val="00E620B1"/>
    <w:rsid w:val="00E6382E"/>
    <w:rsid w:val="00E65C9A"/>
    <w:rsid w:val="00E66BA2"/>
    <w:rsid w:val="00E71A1A"/>
    <w:rsid w:val="00E71FCF"/>
    <w:rsid w:val="00E77E6F"/>
    <w:rsid w:val="00E867DB"/>
    <w:rsid w:val="00E8704E"/>
    <w:rsid w:val="00E87FE3"/>
    <w:rsid w:val="00E935AB"/>
    <w:rsid w:val="00E93DF7"/>
    <w:rsid w:val="00EA0BEE"/>
    <w:rsid w:val="00EA1F93"/>
    <w:rsid w:val="00EA45D7"/>
    <w:rsid w:val="00EB1221"/>
    <w:rsid w:val="00EB12BE"/>
    <w:rsid w:val="00EB3ABB"/>
    <w:rsid w:val="00EB5830"/>
    <w:rsid w:val="00EB7A13"/>
    <w:rsid w:val="00ED2AB0"/>
    <w:rsid w:val="00ED2DEE"/>
    <w:rsid w:val="00ED4CD9"/>
    <w:rsid w:val="00ED772F"/>
    <w:rsid w:val="00ED7E7F"/>
    <w:rsid w:val="00EE2DC7"/>
    <w:rsid w:val="00EE6F05"/>
    <w:rsid w:val="00EF4CB4"/>
    <w:rsid w:val="00EF62D1"/>
    <w:rsid w:val="00EF7CC7"/>
    <w:rsid w:val="00F00742"/>
    <w:rsid w:val="00F02C60"/>
    <w:rsid w:val="00F04BB7"/>
    <w:rsid w:val="00F06782"/>
    <w:rsid w:val="00F10E1C"/>
    <w:rsid w:val="00F1258E"/>
    <w:rsid w:val="00F23EEC"/>
    <w:rsid w:val="00F247E2"/>
    <w:rsid w:val="00F30A97"/>
    <w:rsid w:val="00F36E2A"/>
    <w:rsid w:val="00F4600F"/>
    <w:rsid w:val="00F537BA"/>
    <w:rsid w:val="00F537F0"/>
    <w:rsid w:val="00F54AA4"/>
    <w:rsid w:val="00F667AC"/>
    <w:rsid w:val="00F6797F"/>
    <w:rsid w:val="00F75AAA"/>
    <w:rsid w:val="00F7651E"/>
    <w:rsid w:val="00F77148"/>
    <w:rsid w:val="00F80DFC"/>
    <w:rsid w:val="00F831AE"/>
    <w:rsid w:val="00F844F7"/>
    <w:rsid w:val="00F933D6"/>
    <w:rsid w:val="00F97C11"/>
    <w:rsid w:val="00FA017A"/>
    <w:rsid w:val="00FA1068"/>
    <w:rsid w:val="00FA354F"/>
    <w:rsid w:val="00FA43EF"/>
    <w:rsid w:val="00FA6C52"/>
    <w:rsid w:val="00FA78EE"/>
    <w:rsid w:val="00FB189F"/>
    <w:rsid w:val="00FB2619"/>
    <w:rsid w:val="00FB380C"/>
    <w:rsid w:val="00FB3E18"/>
    <w:rsid w:val="00FC1991"/>
    <w:rsid w:val="00FD2CBB"/>
    <w:rsid w:val="00FD6F58"/>
    <w:rsid w:val="00FD7CA2"/>
    <w:rsid w:val="00FE2247"/>
    <w:rsid w:val="00FE4842"/>
    <w:rsid w:val="00FE5A36"/>
    <w:rsid w:val="00FE5D46"/>
    <w:rsid w:val="00FE7A18"/>
    <w:rsid w:val="00FF3E30"/>
    <w:rsid w:val="00FF5B73"/>
    <w:rsid w:val="069CC644"/>
    <w:rsid w:val="06A132A2"/>
    <w:rsid w:val="07100713"/>
    <w:rsid w:val="077FBEAF"/>
    <w:rsid w:val="0B6C01A4"/>
    <w:rsid w:val="0DD45A41"/>
    <w:rsid w:val="0FCD69A3"/>
    <w:rsid w:val="10F9FF1C"/>
    <w:rsid w:val="13DE4B63"/>
    <w:rsid w:val="1807C92A"/>
    <w:rsid w:val="1E742C9F"/>
    <w:rsid w:val="22175F55"/>
    <w:rsid w:val="27B649D9"/>
    <w:rsid w:val="2D1152FA"/>
    <w:rsid w:val="2EAA3ED9"/>
    <w:rsid w:val="35A8D2FB"/>
    <w:rsid w:val="426C30B7"/>
    <w:rsid w:val="44241971"/>
    <w:rsid w:val="450FC69A"/>
    <w:rsid w:val="4E512C07"/>
    <w:rsid w:val="54CF59F2"/>
    <w:rsid w:val="5DD9FABF"/>
    <w:rsid w:val="5FD947DA"/>
    <w:rsid w:val="65B9DB0F"/>
    <w:rsid w:val="6821F645"/>
    <w:rsid w:val="6BC3DC15"/>
    <w:rsid w:val="6ECF2BE2"/>
    <w:rsid w:val="7018C850"/>
    <w:rsid w:val="75C5DCFD"/>
    <w:rsid w:val="75F51F7A"/>
    <w:rsid w:val="7674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A40A5"/>
  <w15:docId w15:val="{274F3A66-5631-4508-84D3-6A4E8894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61"/>
    <w:pPr>
      <w:spacing w:before="200"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F61"/>
    <w:pPr>
      <w:keepNext/>
      <w:keepLines/>
      <w:snapToGrid w:val="0"/>
      <w:spacing w:before="40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BCD"/>
    <w:pPr>
      <w:keepNext/>
      <w:keepLines/>
      <w:spacing w:before="300" w:after="240" w:line="240" w:lineRule="auto"/>
      <w:outlineLvl w:val="1"/>
    </w:pPr>
    <w:rPr>
      <w:rFonts w:asciiTheme="majorHAnsi" w:eastAsiaTheme="majorEastAsia" w:hAnsiTheme="majorHAnsi" w:cstheme="majorBidi"/>
      <w:b/>
      <w:bCs/>
      <w:color w:val="14558F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F61"/>
    <w:pPr>
      <w:keepNext/>
      <w:keepLines/>
      <w:spacing w:before="140" w:after="140" w:line="240" w:lineRule="auto"/>
      <w:outlineLvl w:val="2"/>
    </w:pPr>
    <w:rPr>
      <w:rFonts w:asciiTheme="majorHAnsi" w:eastAsiaTheme="majorEastAsia" w:hAnsiTheme="majorHAnsi" w:cstheme="majorBidi"/>
      <w:b/>
      <w:color w:val="53535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0F61"/>
    <w:pPr>
      <w:keepNext/>
      <w:keepLines/>
      <w:spacing w:before="140" w:after="140" w:line="240" w:lineRule="auto"/>
      <w:outlineLvl w:val="3"/>
    </w:pPr>
    <w:rPr>
      <w:rFonts w:asciiTheme="majorHAnsi" w:eastAsiaTheme="majorEastAsia" w:hAnsiTheme="majorHAnsi" w:cstheme="majorBidi"/>
      <w:i/>
      <w:iCs/>
      <w:color w:val="535353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0F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HtableHeader">
    <w:name w:val="MH table Header"/>
    <w:basedOn w:val="TableNormal"/>
    <w:uiPriority w:val="99"/>
    <w:rsid w:val="00B554E5"/>
    <w:rPr>
      <w:kern w:val="0"/>
      <w:sz w:val="22"/>
    </w:rPr>
    <w:tblPr>
      <w:tblStyleRowBandSize w:val="1"/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0"/>
      </w:rPr>
      <w:tblPr/>
      <w:tcPr>
        <w:shd w:val="clear" w:color="auto" w:fill="F1F1F1" w:themeFill="background2" w:themeFillTint="66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</w:rPr>
    </w:tblStylePr>
    <w:tblStylePr w:type="lastCol">
      <w:rPr>
        <w:rFonts w:asciiTheme="minorHAnsi" w:hAnsiTheme="minorHAnsi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  <w:tblStylePr w:type="nwCell">
      <w:rPr>
        <w:rFonts w:asciiTheme="minorHAnsi" w:hAnsiTheme="minorHAnsi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240F61"/>
    <w:rPr>
      <w:rFonts w:asciiTheme="majorHAnsi" w:eastAsiaTheme="majorEastAsia" w:hAnsiTheme="majorHAnsi" w:cstheme="majorBidi"/>
      <w:b/>
      <w:bCs/>
      <w:color w:val="000000" w:themeColor="text1"/>
      <w:kern w:val="0"/>
      <w:sz w:val="3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46BCD"/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26"/>
    </w:rPr>
  </w:style>
  <w:style w:type="table" w:styleId="GridTable4-Accent1">
    <w:name w:val="Grid Table 4 Accent 1"/>
    <w:basedOn w:val="TableNormal"/>
    <w:uiPriority w:val="49"/>
    <w:rsid w:val="00240F61"/>
    <w:rPr>
      <w:rFonts w:eastAsiaTheme="minorEastAsia"/>
      <w:kern w:val="0"/>
      <w:sz w:val="22"/>
      <w:szCs w:val="22"/>
    </w:rPr>
    <w:tblPr>
      <w:tblStyleRowBandSize w:val="1"/>
      <w:tblStyleColBandSize w:val="1"/>
      <w:tblBorders>
        <w:top w:val="single" w:sz="4" w:space="0" w:color="489AE5" w:themeColor="accent1" w:themeTint="99"/>
        <w:left w:val="single" w:sz="4" w:space="0" w:color="489AE5" w:themeColor="accent1" w:themeTint="99"/>
        <w:bottom w:val="single" w:sz="4" w:space="0" w:color="489AE5" w:themeColor="accent1" w:themeTint="99"/>
        <w:right w:val="single" w:sz="4" w:space="0" w:color="489AE5" w:themeColor="accent1" w:themeTint="99"/>
        <w:insideH w:val="single" w:sz="4" w:space="0" w:color="489AE5" w:themeColor="accent1" w:themeTint="99"/>
        <w:insideV w:val="single" w:sz="4" w:space="0" w:color="489A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558F" w:themeColor="accent1"/>
          <w:left w:val="single" w:sz="4" w:space="0" w:color="14558F" w:themeColor="accent1"/>
          <w:bottom w:val="single" w:sz="4" w:space="0" w:color="14558F" w:themeColor="accent1"/>
          <w:right w:val="single" w:sz="4" w:space="0" w:color="14558F" w:themeColor="accent1"/>
          <w:insideH w:val="nil"/>
          <w:insideV w:val="nil"/>
        </w:tcBorders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sz="4" w:space="0" w:color="1455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paragraph" w:customStyle="1" w:styleId="MHSummaryHeadline">
    <w:name w:val="MH – Summary Headline"/>
    <w:qFormat/>
    <w:rsid w:val="009D3A5F"/>
    <w:pPr>
      <w:spacing w:before="600" w:after="200"/>
    </w:pPr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30"/>
    </w:rPr>
  </w:style>
  <w:style w:type="paragraph" w:customStyle="1" w:styleId="MHCoverChart-Description">
    <w:name w:val="MH – Cover Chart - Description"/>
    <w:qFormat/>
    <w:rsid w:val="00240F61"/>
    <w:rPr>
      <w:rFonts w:eastAsiaTheme="minorEastAsia"/>
      <w:bCs/>
      <w:color w:val="535353" w:themeColor="text2"/>
      <w:kern w:val="0"/>
    </w:rPr>
  </w:style>
  <w:style w:type="paragraph" w:styleId="Header">
    <w:name w:val="header"/>
    <w:basedOn w:val="Normal"/>
    <w:link w:val="HeaderChar"/>
    <w:uiPriority w:val="99"/>
    <w:unhideWhenUsed/>
    <w:rsid w:val="0024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61"/>
    <w:rPr>
      <w:rFonts w:eastAsiaTheme="minorEastAsia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0F61"/>
    <w:pPr>
      <w:tabs>
        <w:tab w:val="center" w:pos="4680"/>
        <w:tab w:val="right" w:pos="10080"/>
      </w:tabs>
      <w:spacing w:line="240" w:lineRule="auto"/>
      <w:jc w:val="center"/>
    </w:pPr>
    <w:rPr>
      <w:color w:val="535353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240F61"/>
    <w:rPr>
      <w:rFonts w:eastAsiaTheme="minorEastAsia"/>
      <w:color w:val="535353" w:themeColor="text2"/>
      <w:kern w:val="0"/>
      <w:sz w:val="22"/>
      <w:szCs w:val="22"/>
    </w:rPr>
  </w:style>
  <w:style w:type="paragraph" w:customStyle="1" w:styleId="MH-CoverChart-Itemheadline">
    <w:name w:val="MH - Cover Chart - Item headline"/>
    <w:basedOn w:val="Normal"/>
    <w:qFormat/>
    <w:rsid w:val="00B554E5"/>
    <w:pPr>
      <w:spacing w:before="0" w:after="0" w:line="240" w:lineRule="auto"/>
    </w:pPr>
    <w:rPr>
      <w:rFonts w:cstheme="minorHAnsi"/>
      <w:bCs/>
      <w:color w:val="535353" w:themeColor="text2"/>
    </w:rPr>
  </w:style>
  <w:style w:type="paragraph" w:customStyle="1" w:styleId="MHSummaryParagraph">
    <w:name w:val="MH – Summary Paragraph"/>
    <w:basedOn w:val="Normal"/>
    <w:next w:val="Normal"/>
    <w:rsid w:val="00240F61"/>
  </w:style>
  <w:style w:type="paragraph" w:styleId="FootnoteText">
    <w:name w:val="footnote text"/>
    <w:basedOn w:val="Normal"/>
    <w:link w:val="FootnoteTextChar"/>
    <w:uiPriority w:val="99"/>
    <w:semiHidden/>
    <w:unhideWhenUsed/>
    <w:rsid w:val="00240F61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0F61"/>
    <w:rPr>
      <w:rFonts w:eastAsiaTheme="minorEastAsia"/>
      <w:kern w:val="0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0F6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240F61"/>
    <w:rPr>
      <w:rFonts w:asciiTheme="majorHAnsi" w:eastAsiaTheme="majorEastAsia" w:hAnsiTheme="majorHAnsi" w:cstheme="majorBidi"/>
      <w:b/>
      <w:color w:val="535353" w:themeColor="text2"/>
      <w:kern w:val="0"/>
    </w:rPr>
  </w:style>
  <w:style w:type="paragraph" w:customStyle="1" w:styleId="MH-Cover-Subtitle">
    <w:name w:val="MH - Cover - Subtitle"/>
    <w:next w:val="Normal"/>
    <w:qFormat/>
    <w:rsid w:val="00240F61"/>
    <w:pPr>
      <w:jc w:val="center"/>
    </w:pPr>
    <w:rPr>
      <w:rFonts w:asciiTheme="majorHAnsi" w:eastAsiaTheme="minorEastAsia" w:hAnsiTheme="majorHAnsi"/>
      <w:color w:val="FFFFFF" w:themeColor="background1"/>
      <w:kern w:val="0"/>
      <w:sz w:val="44"/>
      <w:szCs w:val="44"/>
    </w:rPr>
  </w:style>
  <w:style w:type="paragraph" w:styleId="Title">
    <w:name w:val="Title"/>
    <w:aliases w:val="MH Cover Title"/>
    <w:basedOn w:val="Normal"/>
    <w:next w:val="Normal"/>
    <w:link w:val="TitleChar"/>
    <w:uiPriority w:val="10"/>
    <w:qFormat/>
    <w:rsid w:val="00240F61"/>
    <w:pPr>
      <w:snapToGrid w:val="0"/>
      <w:spacing w:line="240" w:lineRule="auto"/>
      <w:jc w:val="center"/>
    </w:pPr>
    <w:rPr>
      <w:rFonts w:asciiTheme="majorHAnsi" w:hAnsiTheme="majorHAnsi"/>
      <w:b/>
      <w:bCs/>
      <w:color w:val="FFFFFF" w:themeColor="background1"/>
      <w:sz w:val="52"/>
      <w:szCs w:val="52"/>
    </w:rPr>
  </w:style>
  <w:style w:type="character" w:customStyle="1" w:styleId="TitleChar">
    <w:name w:val="Title Char"/>
    <w:aliases w:val="MH Cover Title Char"/>
    <w:basedOn w:val="DefaultParagraphFont"/>
    <w:link w:val="Title"/>
    <w:uiPriority w:val="10"/>
    <w:rsid w:val="00240F61"/>
    <w:rPr>
      <w:rFonts w:asciiTheme="majorHAnsi" w:eastAsiaTheme="minorEastAsia" w:hAnsiTheme="majorHAnsi"/>
      <w:b/>
      <w:bCs/>
      <w:color w:val="FFFFFF" w:themeColor="background1"/>
      <w:kern w:val="0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240F61"/>
    <w:rPr>
      <w:rFonts w:asciiTheme="majorHAnsi" w:eastAsiaTheme="majorEastAsia" w:hAnsiTheme="majorHAnsi" w:cstheme="majorBidi"/>
      <w:i/>
      <w:iCs/>
      <w:color w:val="535353" w:themeColor="text2"/>
      <w:kern w:val="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40F61"/>
    <w:rPr>
      <w:rFonts w:asciiTheme="majorHAnsi" w:eastAsiaTheme="majorEastAsia" w:hAnsiTheme="majorHAnsi" w:cstheme="majorBidi"/>
      <w:b/>
      <w:color w:val="000000" w:themeColor="text1"/>
      <w:kern w:val="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1"/>
      <w:szCs w:val="21"/>
    </w:rPr>
  </w:style>
  <w:style w:type="table" w:styleId="TableGrid">
    <w:name w:val="Table Grid"/>
    <w:basedOn w:val="TableNormal"/>
    <w:uiPriority w:val="39"/>
    <w:rsid w:val="0023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25B3"/>
    <w:rPr>
      <w:rFonts w:eastAsiaTheme="minorEastAsia"/>
      <w:kern w:val="0"/>
      <w:sz w:val="22"/>
      <w:szCs w:val="22"/>
    </w:rPr>
  </w:style>
  <w:style w:type="table" w:customStyle="1" w:styleId="MHVerticalHeaderTable">
    <w:name w:val="MH Vertical Header Table"/>
    <w:basedOn w:val="TableNormal"/>
    <w:uiPriority w:val="99"/>
    <w:rsid w:val="00B554E5"/>
    <w:tblPr/>
  </w:style>
  <w:style w:type="table" w:styleId="PlainTable1">
    <w:name w:val="Plain Table 1"/>
    <w:basedOn w:val="TableNormal"/>
    <w:uiPriority w:val="41"/>
    <w:rsid w:val="009D3A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Number">
    <w:name w:val="List Number"/>
    <w:basedOn w:val="Normal"/>
    <w:uiPriority w:val="99"/>
    <w:unhideWhenUsed/>
    <w:rsid w:val="00F00742"/>
    <w:pPr>
      <w:numPr>
        <w:numId w:val="1"/>
      </w:numPr>
    </w:pPr>
  </w:style>
  <w:style w:type="paragraph" w:styleId="ListNumber2">
    <w:name w:val="List Number 2"/>
    <w:basedOn w:val="Normal"/>
    <w:uiPriority w:val="99"/>
    <w:unhideWhenUsed/>
    <w:rsid w:val="00836C7F"/>
    <w:pPr>
      <w:numPr>
        <w:numId w:val="2"/>
      </w:numPr>
      <w:contextualSpacing/>
    </w:pPr>
  </w:style>
  <w:style w:type="paragraph" w:customStyle="1" w:styleId="CalloutText-LtBlue">
    <w:name w:val="Call out Text - Lt Blue"/>
    <w:qFormat/>
    <w:rsid w:val="00746BCD"/>
    <w:pPr>
      <w:pBdr>
        <w:top w:val="single" w:sz="36" w:space="4" w:color="C1DDF6" w:themeColor="accent1" w:themeTint="33"/>
        <w:left w:val="single" w:sz="36" w:space="4" w:color="C1DDF6" w:themeColor="accent1" w:themeTint="33"/>
        <w:bottom w:val="single" w:sz="36" w:space="4" w:color="C1DDF6" w:themeColor="accent1" w:themeTint="33"/>
        <w:right w:val="single" w:sz="36" w:space="4" w:color="C1DDF6" w:themeColor="accent1" w:themeTint="33"/>
      </w:pBdr>
      <w:shd w:val="clear" w:color="auto" w:fill="C1DDF6" w:themeFill="accent1" w:themeFillTint="33"/>
      <w:snapToGrid w:val="0"/>
      <w:spacing w:after="100"/>
      <w:ind w:left="216" w:right="216"/>
    </w:pPr>
    <w:rPr>
      <w:rFonts w:eastAsiaTheme="minorEastAsia"/>
      <w:b/>
      <w:color w:val="0A2A47" w:themeColor="accent1" w:themeShade="80"/>
      <w:kern w:val="0"/>
      <w:szCs w:val="22"/>
    </w:rPr>
  </w:style>
  <w:style w:type="paragraph" w:customStyle="1" w:styleId="CalloutText-DkGray">
    <w:name w:val="Call out Text - Dk Gray"/>
    <w:qFormat/>
    <w:rsid w:val="001B4969"/>
    <w:pPr>
      <w:pBdr>
        <w:top w:val="single" w:sz="24" w:space="10" w:color="14558F" w:themeColor="accent1"/>
        <w:left w:val="single" w:sz="24" w:space="10" w:color="14558F" w:themeColor="accent1"/>
        <w:bottom w:val="single" w:sz="24" w:space="10" w:color="14558F" w:themeColor="accent1"/>
        <w:right w:val="single" w:sz="24" w:space="10" w:color="14558F" w:themeColor="accent1"/>
      </w:pBdr>
      <w:shd w:val="clear" w:color="auto" w:fill="14558F" w:themeFill="accent1"/>
      <w:snapToGrid w:val="0"/>
      <w:spacing w:before="100" w:after="200"/>
      <w:ind w:left="216" w:right="216"/>
    </w:pPr>
    <w:rPr>
      <w:rFonts w:eastAsiaTheme="minorEastAsia"/>
      <w:b/>
      <w:color w:val="FFFFFF" w:themeColor="background1"/>
      <w:kern w:val="0"/>
      <w:szCs w:val="22"/>
    </w:rPr>
  </w:style>
  <w:style w:type="paragraph" w:customStyle="1" w:styleId="MH-ChartContentText">
    <w:name w:val="MH - Chart Content Text"/>
    <w:basedOn w:val="Normal"/>
    <w:qFormat/>
    <w:rsid w:val="00AE5A23"/>
    <w:pPr>
      <w:spacing w:before="0" w:after="0" w:line="240" w:lineRule="auto"/>
    </w:pPr>
    <w:rPr>
      <w:rFonts w:cstheme="minorHAnsi"/>
      <w:color w:val="000000" w:themeColor="text1"/>
    </w:rPr>
  </w:style>
  <w:style w:type="paragraph" w:customStyle="1" w:styleId="MH-Describeboxandtext">
    <w:name w:val="MH - Describe box and text"/>
    <w:qFormat/>
    <w:rsid w:val="00946229"/>
    <w:pPr>
      <w:pBdr>
        <w:top w:val="single" w:sz="6" w:space="8" w:color="DCDCDC" w:themeColor="background2"/>
        <w:left w:val="single" w:sz="6" w:space="8" w:color="DCDCDC" w:themeColor="background2"/>
        <w:bottom w:val="single" w:sz="6" w:space="8" w:color="DCDCDC" w:themeColor="background2"/>
        <w:right w:val="single" w:sz="6" w:space="8" w:color="DCDCDC" w:themeColor="background2"/>
      </w:pBdr>
      <w:snapToGrid w:val="0"/>
      <w:spacing w:after="100" w:line="259" w:lineRule="auto"/>
      <w:ind w:left="547" w:right="216"/>
    </w:pPr>
    <w:rPr>
      <w:rFonts w:eastAsiaTheme="minorEastAsia"/>
      <w:color w:val="535353" w:themeColor="text2"/>
      <w:kern w:val="0"/>
      <w:sz w:val="22"/>
      <w:szCs w:val="22"/>
    </w:rPr>
  </w:style>
  <w:style w:type="table" w:styleId="TableGridLight">
    <w:name w:val="Grid Table Light"/>
    <w:basedOn w:val="TableNormal"/>
    <w:uiPriority w:val="40"/>
    <w:rsid w:val="009C5C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HLeftHeaderTable">
    <w:name w:val="MH Left Header Table"/>
    <w:basedOn w:val="TableNormal"/>
    <w:uiPriority w:val="99"/>
    <w:rsid w:val="00B554E5"/>
    <w:rPr>
      <w:sz w:val="22"/>
    </w:rPr>
    <w:tblPr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Col">
      <w:pPr>
        <w:wordWrap/>
        <w:spacing w:line="240" w:lineRule="auto"/>
      </w:pPr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4" w:space="0" w:color="DCDCDC" w:themeColor="background2"/>
          <w:left w:val="single" w:sz="4" w:space="0" w:color="DCDCDC" w:themeColor="background2"/>
          <w:bottom w:val="single" w:sz="4" w:space="0" w:color="DCDCDC" w:themeColor="background2"/>
          <w:right w:val="single" w:sz="4" w:space="0" w:color="DCDCDC" w:themeColor="background2"/>
          <w:insideH w:val="single" w:sz="4" w:space="0" w:color="DCDCDC" w:themeColor="background2"/>
          <w:insideV w:val="single" w:sz="4" w:space="0" w:color="DCDCDC" w:themeColor="background2"/>
        </w:tcBorders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9409B"/>
    <w:rPr>
      <w:rFonts w:eastAsiaTheme="minorEastAsia"/>
      <w:kern w:val="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4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457"/>
    <w:rPr>
      <w:rFonts w:eastAsiaTheme="minorEastAsia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457"/>
    <w:rPr>
      <w:rFonts w:eastAsiaTheme="minorEastAsia"/>
      <w:b/>
      <w:bCs/>
      <w:kern w:val="0"/>
      <w:sz w:val="20"/>
      <w:szCs w:val="20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7E06B3"/>
    <w:pPr>
      <w:ind w:left="720"/>
      <w:contextualSpacing/>
    </w:pPr>
  </w:style>
  <w:style w:type="character" w:customStyle="1" w:styleId="normaltextrun">
    <w:name w:val="normaltextrun"/>
    <w:basedOn w:val="DefaultParagraphFont"/>
    <w:rsid w:val="00600612"/>
  </w:style>
  <w:style w:type="character" w:customStyle="1" w:styleId="eop">
    <w:name w:val="eop"/>
    <w:basedOn w:val="DefaultParagraphFont"/>
    <w:rsid w:val="00B54E57"/>
  </w:style>
  <w:style w:type="paragraph" w:customStyle="1" w:styleId="paragraph">
    <w:name w:val="paragraph"/>
    <w:basedOn w:val="Normal"/>
    <w:rsid w:val="00B5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F3E30"/>
    <w:pPr>
      <w:widowControl w:val="0"/>
      <w:autoSpaceDE w:val="0"/>
      <w:autoSpaceDN w:val="0"/>
      <w:spacing w:before="0" w:after="0" w:line="240" w:lineRule="auto"/>
      <w:ind w:left="107"/>
    </w:pPr>
    <w:rPr>
      <w:rFonts w:ascii="Times New Roman" w:eastAsia="Times New Roman" w:hAnsi="Times New Roman" w:cs="Times New Roman"/>
      <w14:ligatures w14:val="none"/>
    </w:r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rsid w:val="00FF3E30"/>
    <w:rPr>
      <w:rFonts w:eastAsiaTheme="minorEastAsia"/>
      <w:kern w:val="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673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71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D3495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23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alth.equity@mass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maraes1\Downloads\ForHealthCtg_Document_OCA_MH%20WORD%20Template_2023%5b15%5d%20(2).dotx" TargetMode="External"/></Relationships>
</file>

<file path=word/theme/theme1.xml><?xml version="1.0" encoding="utf-8"?>
<a:theme xmlns:a="http://schemas.openxmlformats.org/drawingml/2006/main" name="Office Theme">
  <a:themeElements>
    <a:clrScheme name="MassHealth Theme 2024">
      <a:dk1>
        <a:srgbClr val="000000"/>
      </a:dk1>
      <a:lt1>
        <a:srgbClr val="FFFFFF"/>
      </a:lt1>
      <a:dk2>
        <a:srgbClr val="535353"/>
      </a:dk2>
      <a:lt2>
        <a:srgbClr val="DCDCDC"/>
      </a:lt2>
      <a:accent1>
        <a:srgbClr val="14558F"/>
      </a:accent1>
      <a:accent2>
        <a:srgbClr val="388557"/>
      </a:accent2>
      <a:accent3>
        <a:srgbClr val="8AAAC7"/>
      </a:accent3>
      <a:accent4>
        <a:srgbClr val="F6C51B"/>
      </a:accent4>
      <a:accent5>
        <a:srgbClr val="97C2A9"/>
      </a:accent5>
      <a:accent6>
        <a:srgbClr val="680A1D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5" ma:contentTypeDescription="Create a new document." ma:contentTypeScope="" ma:versionID="970f4821bf9c49571657f92c6f91de89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2029fa409855677364b6c4f2f609bb13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SharedWithUsers xmlns="a84c8341-80aa-4b48-9373-d3a3de2ad48e">
      <UserInfo>
        <DisplayName>Walia, Hadley (EHS)</DisplayName>
        <AccountId>456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110AD98-1DEA-0647-A258-B6C0CEBF9F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0425CC-AFD8-4B40-BAA3-F48C451A4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9268F1-2BC5-4F78-A2A9-E0CAD308BD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39C6F9-D78B-45DB-A14A-700DF1434E48}">
  <ds:schemaRefs>
    <ds:schemaRef ds:uri="http://schemas.microsoft.com/office/2006/metadata/properties"/>
    <ds:schemaRef ds:uri="http://schemas.microsoft.com/office/infopath/2007/PartnerControls"/>
    <ds:schemaRef ds:uri="ca181a51-b58f-4101-967e-bee951ab042e"/>
    <ds:schemaRef ds:uri="a84c8341-80aa-4b48-9373-d3a3de2ad4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ForHealthCtg_Document_OCA_MH WORD Template_2023[15] (2)</Template>
  <TotalTime>796</TotalTime>
  <Pages>8</Pages>
  <Words>1331</Words>
  <Characters>7593</Characters>
  <Application>Microsoft Office Word</Application>
  <DocSecurity>0</DocSecurity>
  <Lines>63</Lines>
  <Paragraphs>17</Paragraphs>
  <ScaleCrop>false</ScaleCrop>
  <Company/>
  <LinksUpToDate>false</LinksUpToDate>
  <CharactersWithSpaces>8907</CharactersWithSpaces>
  <SharedDoc>false</SharedDoc>
  <HLinks>
    <vt:vector size="24" baseType="variant">
      <vt:variant>
        <vt:i4>983162</vt:i4>
      </vt:variant>
      <vt:variant>
        <vt:i4>0</vt:i4>
      </vt:variant>
      <vt:variant>
        <vt:i4>0</vt:i4>
      </vt:variant>
      <vt:variant>
        <vt:i4>5</vt:i4>
      </vt:variant>
      <vt:variant>
        <vt:lpwstr>mailto:health.equity@mass.gov</vt:lpwstr>
      </vt:variant>
      <vt:variant>
        <vt:lpwstr/>
      </vt:variant>
      <vt:variant>
        <vt:i4>5963816</vt:i4>
      </vt:variant>
      <vt:variant>
        <vt:i4>6</vt:i4>
      </vt:variant>
      <vt:variant>
        <vt:i4>0</vt:i4>
      </vt:variant>
      <vt:variant>
        <vt:i4>5</vt:i4>
      </vt:variant>
      <vt:variant>
        <vt:lpwstr>mailto:Raisa.Alam@mass.gov</vt:lpwstr>
      </vt:variant>
      <vt:variant>
        <vt:lpwstr/>
      </vt:variant>
      <vt:variant>
        <vt:i4>7667726</vt:i4>
      </vt:variant>
      <vt:variant>
        <vt:i4>3</vt:i4>
      </vt:variant>
      <vt:variant>
        <vt:i4>0</vt:i4>
      </vt:variant>
      <vt:variant>
        <vt:i4>5</vt:i4>
      </vt:variant>
      <vt:variant>
        <vt:lpwstr>https://massgov.sharepoint.com/:p:/r/sites/EHS-Teams-MH_Clinical_Policy_Support-HealthEquitySteering/Shared Documents/Health Equity Incentives Team/CBHC Implementation/Planning/CBHC Status Update May 2024.pptx?d=wfd9bcf0e8d074131a70bf092cc917556&amp;csf=1&amp;web=1&amp;e=LxjN9G</vt:lpwstr>
      </vt:variant>
      <vt:variant>
        <vt:lpwstr/>
      </vt:variant>
      <vt:variant>
        <vt:i4>5963816</vt:i4>
      </vt:variant>
      <vt:variant>
        <vt:i4>0</vt:i4>
      </vt:variant>
      <vt:variant>
        <vt:i4>0</vt:i4>
      </vt:variant>
      <vt:variant>
        <vt:i4>5</vt:i4>
      </vt:variant>
      <vt:variant>
        <vt:lpwstr>mailto:Raisa.Alam@mass.gov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Raisa Alam</cp:lastModifiedBy>
  <cp:revision>430</cp:revision>
  <cp:lastPrinted>2024-07-29T12:55:00Z</cp:lastPrinted>
  <dcterms:created xsi:type="dcterms:W3CDTF">2024-04-05T20:48:00Z</dcterms:created>
  <dcterms:modified xsi:type="dcterms:W3CDTF">2024-07-29T12:55:00Z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</Properties>
</file>