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0F" w:rsidRDefault="002F120F" w:rsidP="00160899"/>
    <w:p w:rsidR="002F120F" w:rsidRPr="002F120F" w:rsidRDefault="002F120F" w:rsidP="002F120F"/>
    <w:p w:rsidR="002F120F" w:rsidRPr="002F120F" w:rsidRDefault="002F120F" w:rsidP="002F120F"/>
    <w:p w:rsidR="002F120F" w:rsidRDefault="002F120F" w:rsidP="002F120F"/>
    <w:p w:rsidR="00C21572" w:rsidRDefault="00901918" w:rsidP="00C21572">
      <w:pPr>
        <w:pBdr>
          <w:bottom w:val="single" w:sz="8" w:space="4" w:color="4F81BD"/>
        </w:pBdr>
        <w:spacing w:after="300" w:line="276" w:lineRule="auto"/>
        <w:contextualSpacing/>
        <w:jc w:val="center"/>
        <w:rPr>
          <w:rFonts w:ascii="Cambria" w:eastAsia="Calibri" w:hAnsi="Cambria"/>
          <w:color w:val="17365D"/>
          <w:sz w:val="42"/>
          <w:szCs w:val="42"/>
        </w:rPr>
      </w:pPr>
      <w:r>
        <w:rPr>
          <w:rFonts w:ascii="Cambria" w:eastAsia="Calibri" w:hAnsi="Cambria"/>
          <w:color w:val="17365D"/>
          <w:sz w:val="42"/>
          <w:szCs w:val="42"/>
        </w:rPr>
        <w:t xml:space="preserve">How to </w:t>
      </w:r>
      <w:bookmarkStart w:id="0" w:name="_GoBack"/>
      <w:r>
        <w:rPr>
          <w:rFonts w:ascii="Cambria" w:eastAsia="Calibri" w:hAnsi="Cambria"/>
          <w:color w:val="17365D"/>
          <w:sz w:val="42"/>
          <w:szCs w:val="42"/>
        </w:rPr>
        <w:t>Renew your Registration</w:t>
      </w:r>
      <w:r w:rsidR="00CF6609">
        <w:rPr>
          <w:rFonts w:ascii="Cambria" w:eastAsia="Calibri" w:hAnsi="Cambria"/>
          <w:color w:val="17365D"/>
          <w:sz w:val="42"/>
          <w:szCs w:val="42"/>
        </w:rPr>
        <w:t xml:space="preserve"> with the</w:t>
      </w:r>
    </w:p>
    <w:p w:rsidR="00C21572" w:rsidRDefault="00CF6609" w:rsidP="00C21572">
      <w:pPr>
        <w:pBdr>
          <w:bottom w:val="single" w:sz="8" w:space="4" w:color="4F81BD"/>
        </w:pBdr>
        <w:spacing w:after="300" w:line="276" w:lineRule="auto"/>
        <w:contextualSpacing/>
        <w:jc w:val="center"/>
        <w:rPr>
          <w:rFonts w:ascii="Cambria" w:eastAsia="Calibri" w:hAnsi="Cambria"/>
          <w:color w:val="17365D"/>
          <w:sz w:val="42"/>
          <w:szCs w:val="42"/>
        </w:rPr>
      </w:pPr>
      <w:r>
        <w:rPr>
          <w:rFonts w:ascii="Cambria" w:eastAsia="Calibri" w:hAnsi="Cambria"/>
          <w:color w:val="17365D"/>
          <w:sz w:val="42"/>
          <w:szCs w:val="42"/>
        </w:rPr>
        <w:t>Medical Use of Marijuana Program</w:t>
      </w:r>
      <w:bookmarkEnd w:id="0"/>
      <w:r w:rsidR="002F120F" w:rsidRPr="00733CDD">
        <w:rPr>
          <w:rFonts w:ascii="Cambria" w:eastAsia="Calibri" w:hAnsi="Cambria"/>
          <w:color w:val="17365D"/>
          <w:sz w:val="42"/>
          <w:szCs w:val="42"/>
        </w:rPr>
        <w:t>:</w:t>
      </w:r>
    </w:p>
    <w:p w:rsidR="002F120F" w:rsidRPr="00733CDD" w:rsidRDefault="00901918" w:rsidP="00C21572">
      <w:pPr>
        <w:pBdr>
          <w:bottom w:val="single" w:sz="8" w:space="4" w:color="4F81BD"/>
        </w:pBdr>
        <w:spacing w:after="300" w:line="276" w:lineRule="auto"/>
        <w:contextualSpacing/>
        <w:jc w:val="center"/>
        <w:rPr>
          <w:rFonts w:ascii="Cambria" w:eastAsia="Calibri" w:hAnsi="Cambria"/>
          <w:color w:val="17365D"/>
          <w:sz w:val="42"/>
          <w:szCs w:val="42"/>
        </w:rPr>
      </w:pPr>
      <w:r>
        <w:rPr>
          <w:rFonts w:ascii="Cambria" w:eastAsia="Calibri" w:hAnsi="Cambria"/>
          <w:color w:val="17365D"/>
          <w:sz w:val="42"/>
          <w:szCs w:val="42"/>
        </w:rPr>
        <w:t>Instructions for Patients</w:t>
      </w:r>
    </w:p>
    <w:p w:rsidR="002F120F" w:rsidRPr="006D2B69" w:rsidRDefault="002F120F" w:rsidP="002F120F">
      <w:pPr>
        <w:spacing w:line="276" w:lineRule="auto"/>
        <w:rPr>
          <w:rFonts w:eastAsia="Calibri"/>
          <w:b/>
          <w:szCs w:val="22"/>
        </w:rPr>
      </w:pPr>
    </w:p>
    <w:p w:rsidR="00CF6609" w:rsidRDefault="00AE749F" w:rsidP="00C21572">
      <w:pPr>
        <w:spacing w:after="240" w:line="360" w:lineRule="auto"/>
        <w:jc w:val="both"/>
        <w:rPr>
          <w:rFonts w:eastAsia="Calibri"/>
          <w:szCs w:val="24"/>
        </w:rPr>
      </w:pPr>
      <w:r>
        <w:rPr>
          <w:rFonts w:eastAsia="Calibri"/>
          <w:szCs w:val="24"/>
        </w:rPr>
        <w:t>Renewing your registration</w:t>
      </w:r>
      <w:r w:rsidR="002F120F" w:rsidRPr="006D2B69">
        <w:rPr>
          <w:rFonts w:eastAsia="Calibri"/>
          <w:szCs w:val="24"/>
        </w:rPr>
        <w:t xml:space="preserve"> online with the Medical Use of Marijuana Program </w:t>
      </w:r>
      <w:r w:rsidR="00795606">
        <w:rPr>
          <w:rFonts w:eastAsia="Calibri"/>
          <w:szCs w:val="24"/>
        </w:rPr>
        <w:t xml:space="preserve">(“Program”) </w:t>
      </w:r>
      <w:r w:rsidR="002F120F" w:rsidRPr="006D2B69">
        <w:rPr>
          <w:rFonts w:eastAsia="Calibri"/>
          <w:szCs w:val="24"/>
        </w:rPr>
        <w:t xml:space="preserve">is the fastest and most convenient way to register to possess marijuana for medical purposes. </w:t>
      </w:r>
    </w:p>
    <w:p w:rsidR="001E20AB" w:rsidRDefault="00CF6609" w:rsidP="00C21572">
      <w:pPr>
        <w:spacing w:after="240" w:line="360" w:lineRule="auto"/>
        <w:jc w:val="both"/>
        <w:rPr>
          <w:rFonts w:eastAsia="Calibri"/>
          <w:szCs w:val="24"/>
        </w:rPr>
      </w:pPr>
      <w:r>
        <w:rPr>
          <w:rFonts w:eastAsia="Calibri"/>
          <w:szCs w:val="24"/>
        </w:rPr>
        <w:t>If you are unable to renew your registration online, a more lengthy paper registration renewal process is available. Please call 617-660-5370 to request the paper registration renewal packet.</w:t>
      </w:r>
    </w:p>
    <w:p w:rsidR="00D063E4" w:rsidRPr="00D063E4" w:rsidRDefault="004543C3" w:rsidP="00C21572">
      <w:pPr>
        <w:spacing w:after="240" w:line="360" w:lineRule="auto"/>
        <w:jc w:val="both"/>
        <w:rPr>
          <w:rFonts w:eastAsia="Calibri"/>
          <w:szCs w:val="24"/>
        </w:rPr>
      </w:pPr>
      <w:r w:rsidRPr="00D063E4">
        <w:rPr>
          <w:rFonts w:eastAsia="Calibri"/>
          <w:b/>
          <w:szCs w:val="24"/>
        </w:rPr>
        <w:t>Registrations expire annually.</w:t>
      </w:r>
      <w:r w:rsidRPr="00D063E4">
        <w:rPr>
          <w:rFonts w:eastAsia="Calibri"/>
          <w:szCs w:val="24"/>
        </w:rPr>
        <w:t xml:space="preserve"> You may re-apply for registration on an annual basis, up to 60 days before the date that your registration expires.</w:t>
      </w:r>
      <w:r w:rsidR="00D063E4">
        <w:rPr>
          <w:rFonts w:eastAsia="Calibri"/>
          <w:szCs w:val="24"/>
        </w:rPr>
        <w:t xml:space="preserve"> </w:t>
      </w:r>
      <w:r w:rsidR="00D063E4" w:rsidRPr="007D48C1">
        <w:rPr>
          <w:szCs w:val="24"/>
          <w:lang w:val="en"/>
        </w:rPr>
        <w:t xml:space="preserve">It is highly recommended that applicants apply for a registration renewal at least 60 days prior to the expiration of their current Program </w:t>
      </w:r>
      <w:r w:rsidR="00D063E4" w:rsidRPr="00D063E4">
        <w:rPr>
          <w:rFonts w:eastAsia="Calibri"/>
          <w:szCs w:val="24"/>
        </w:rPr>
        <w:t>ID card. This will ensure that there is no gap in the applicant’s active status.</w:t>
      </w:r>
    </w:p>
    <w:p w:rsidR="00811A3A" w:rsidRPr="00811A3A" w:rsidRDefault="002F120F" w:rsidP="00C21572">
      <w:pPr>
        <w:spacing w:after="240" w:line="360" w:lineRule="auto"/>
        <w:jc w:val="both"/>
        <w:rPr>
          <w:rFonts w:eastAsia="Calibri"/>
          <w:szCs w:val="24"/>
        </w:rPr>
      </w:pPr>
      <w:r w:rsidRPr="00C21572">
        <w:rPr>
          <w:rFonts w:eastAsia="Calibri"/>
          <w:b/>
          <w:szCs w:val="24"/>
        </w:rPr>
        <w:t xml:space="preserve">After your health care provider </w:t>
      </w:r>
      <w:r w:rsidR="00F67233" w:rsidRPr="00C21572">
        <w:rPr>
          <w:rFonts w:eastAsia="Calibri"/>
          <w:b/>
          <w:szCs w:val="24"/>
        </w:rPr>
        <w:t>renews your</w:t>
      </w:r>
      <w:r w:rsidRPr="00C21572">
        <w:rPr>
          <w:rFonts w:eastAsia="Calibri"/>
          <w:b/>
          <w:szCs w:val="24"/>
        </w:rPr>
        <w:t xml:space="preserve"> certification</w:t>
      </w:r>
      <w:r w:rsidRPr="006D2B69">
        <w:rPr>
          <w:rFonts w:eastAsia="Calibri"/>
          <w:szCs w:val="24"/>
        </w:rPr>
        <w:t xml:space="preserve">, </w:t>
      </w:r>
      <w:r w:rsidR="00471C8F">
        <w:rPr>
          <w:rFonts w:eastAsia="Calibri"/>
          <w:szCs w:val="24"/>
        </w:rPr>
        <w:t xml:space="preserve">you may log into </w:t>
      </w:r>
      <w:r w:rsidR="00C21572">
        <w:rPr>
          <w:rFonts w:eastAsia="Calibri"/>
          <w:szCs w:val="24"/>
        </w:rPr>
        <w:t xml:space="preserve">the </w:t>
      </w:r>
      <w:r w:rsidR="00471C8F">
        <w:rPr>
          <w:rFonts w:eastAsia="Calibri"/>
          <w:szCs w:val="24"/>
        </w:rPr>
        <w:t xml:space="preserve">VG </w:t>
      </w:r>
      <w:r w:rsidR="00811A3A">
        <w:rPr>
          <w:rFonts w:eastAsia="Calibri"/>
          <w:szCs w:val="24"/>
        </w:rPr>
        <w:t>(</w:t>
      </w:r>
      <w:hyperlink r:id="rId8" w:history="1">
        <w:r w:rsidR="00811A3A" w:rsidRPr="009914DF">
          <w:rPr>
            <w:rStyle w:val="Hyperlink"/>
            <w:rFonts w:eastAsia="Calibri"/>
            <w:szCs w:val="24"/>
          </w:rPr>
          <w:t>https://sso.hhs.state.ma.us/</w:t>
        </w:r>
      </w:hyperlink>
      <w:r w:rsidR="00811A3A">
        <w:rPr>
          <w:rFonts w:eastAsia="Calibri"/>
          <w:szCs w:val="24"/>
        </w:rPr>
        <w:t xml:space="preserve">) </w:t>
      </w:r>
      <w:r w:rsidR="00471C8F">
        <w:rPr>
          <w:rFonts w:eastAsia="Calibri"/>
          <w:szCs w:val="24"/>
        </w:rPr>
        <w:t xml:space="preserve">and renew your registration in the Medical Marijuana (MMJ) Online </w:t>
      </w:r>
      <w:r w:rsidR="00811A3A">
        <w:rPr>
          <w:rFonts w:eastAsia="Calibri"/>
          <w:szCs w:val="24"/>
        </w:rPr>
        <w:t xml:space="preserve">System by using the same username and password you used during your initial online registration. </w:t>
      </w:r>
      <w:r w:rsidR="00811A3A">
        <w:rPr>
          <w:rFonts w:eastAsia="Calibri"/>
          <w:b/>
          <w:szCs w:val="24"/>
        </w:rPr>
        <w:t xml:space="preserve">Do not create a new account within VG if you already have an existing </w:t>
      </w:r>
      <w:proofErr w:type="gramStart"/>
      <w:r w:rsidR="00811A3A">
        <w:rPr>
          <w:rFonts w:eastAsia="Calibri"/>
          <w:b/>
          <w:szCs w:val="24"/>
        </w:rPr>
        <w:t>username</w:t>
      </w:r>
      <w:proofErr w:type="gramEnd"/>
      <w:r w:rsidR="009933CE">
        <w:rPr>
          <w:rFonts w:eastAsia="Calibri"/>
          <w:b/>
          <w:szCs w:val="24"/>
        </w:rPr>
        <w:t>. Creating a new account will</w:t>
      </w:r>
      <w:r w:rsidR="00D913EA">
        <w:rPr>
          <w:rFonts w:eastAsia="Calibri"/>
          <w:b/>
          <w:szCs w:val="24"/>
        </w:rPr>
        <w:t xml:space="preserve"> delay your application processing time</w:t>
      </w:r>
      <w:r w:rsidR="00811A3A">
        <w:rPr>
          <w:rFonts w:eastAsia="Calibri"/>
          <w:b/>
          <w:szCs w:val="24"/>
        </w:rPr>
        <w:t xml:space="preserve">. </w:t>
      </w:r>
    </w:p>
    <w:p w:rsidR="00D063E4" w:rsidRPr="00543AEE" w:rsidRDefault="00D063E4" w:rsidP="003B22B7">
      <w:pPr>
        <w:pStyle w:val="Heading1"/>
        <w:spacing w:after="120" w:line="276" w:lineRule="auto"/>
        <w:rPr>
          <w:sz w:val="32"/>
        </w:rPr>
      </w:pPr>
      <w:r>
        <w:br w:type="page"/>
      </w:r>
      <w:r w:rsidRPr="003B22B7">
        <w:rPr>
          <w:color w:val="244061"/>
          <w:sz w:val="30"/>
          <w:szCs w:val="30"/>
        </w:rPr>
        <w:lastRenderedPageBreak/>
        <w:t>PREPARING FOR REGISTRATION RENEWAL</w:t>
      </w:r>
    </w:p>
    <w:p w:rsidR="002F120F" w:rsidRPr="00D063E4" w:rsidRDefault="00331C8C" w:rsidP="00D063E4">
      <w:pPr>
        <w:spacing w:after="120" w:line="276" w:lineRule="auto"/>
        <w:jc w:val="both"/>
      </w:pP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3810</wp:posOffset>
                </wp:positionH>
                <wp:positionV relativeFrom="paragraph">
                  <wp:posOffset>-75566</wp:posOffset>
                </wp:positionV>
                <wp:extent cx="5953760" cy="0"/>
                <wp:effectExtent l="0" t="0" r="8890" b="0"/>
                <wp:wrapNone/>
                <wp:docPr id="1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5.95pt" to="469.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" strokecolor="#4a7ebb">
                <o:lock v:ext="edit" shapetype="f"/>
              </v:line>
            </w:pict>
          </mc:Fallback>
        </mc:AlternateContent>
      </w:r>
      <w:r w:rsidR="002F120F" w:rsidRPr="00D063E4">
        <w:t xml:space="preserve">Before </w:t>
      </w:r>
      <w:r w:rsidR="00471C8F">
        <w:t>renewing your registration in the MMJ Online System</w:t>
      </w:r>
      <w:r w:rsidR="002F120F" w:rsidRPr="00D063E4">
        <w:t>, you will need to gather the following items:</w:t>
      </w:r>
    </w:p>
    <w:p w:rsidR="00BC3C2D" w:rsidRDefault="002F120F" w:rsidP="00D063E4">
      <w:pPr>
        <w:numPr>
          <w:ilvl w:val="0"/>
          <w:numId w:val="6"/>
        </w:numPr>
        <w:spacing w:after="200" w:line="276" w:lineRule="auto"/>
        <w:contextualSpacing/>
        <w:jc w:val="both"/>
        <w:rPr>
          <w:rFonts w:eastAsia="Calibri"/>
          <w:szCs w:val="24"/>
        </w:rPr>
      </w:pPr>
      <w:r w:rsidRPr="002F0DB2">
        <w:rPr>
          <w:rFonts w:eastAsia="Calibri"/>
          <w:szCs w:val="24"/>
        </w:rPr>
        <w:t>A copy of a valid form of identification (as explained below)</w:t>
      </w:r>
      <w:r w:rsidR="00F67233" w:rsidRPr="002F0DB2">
        <w:rPr>
          <w:rFonts w:eastAsia="Calibri"/>
          <w:szCs w:val="24"/>
        </w:rPr>
        <w:t>, if you have a change in</w:t>
      </w:r>
      <w:r w:rsidR="004E3D41" w:rsidRPr="002F0DB2">
        <w:rPr>
          <w:rFonts w:eastAsia="Calibri"/>
          <w:szCs w:val="24"/>
        </w:rPr>
        <w:t xml:space="preserve"> information (e.g. </w:t>
      </w:r>
      <w:r w:rsidR="004E3D41" w:rsidRPr="002F0DB2">
        <w:rPr>
          <w:szCs w:val="24"/>
          <w:lang w:val="en"/>
        </w:rPr>
        <w:t>name</w:t>
      </w:r>
      <w:r w:rsidR="001C6383" w:rsidRPr="002F0DB2">
        <w:rPr>
          <w:szCs w:val="24"/>
          <w:lang w:val="en"/>
        </w:rPr>
        <w:t xml:space="preserve"> or</w:t>
      </w:r>
      <w:r w:rsidR="004E3D41" w:rsidRPr="002F0DB2">
        <w:rPr>
          <w:szCs w:val="24"/>
          <w:lang w:val="en"/>
        </w:rPr>
        <w:t xml:space="preserve"> address) </w:t>
      </w:r>
      <w:r w:rsidR="004E3D41" w:rsidRPr="002F0DB2">
        <w:rPr>
          <w:rFonts w:eastAsia="Calibri"/>
          <w:szCs w:val="24"/>
        </w:rPr>
        <w:t>from your previous registration</w:t>
      </w:r>
      <w:r w:rsidR="008567A8" w:rsidRPr="002F0DB2">
        <w:rPr>
          <w:rFonts w:eastAsia="Calibri"/>
          <w:szCs w:val="24"/>
        </w:rPr>
        <w:t xml:space="preserve"> or an</w:t>
      </w:r>
      <w:r w:rsidR="00966111" w:rsidRPr="002F0DB2">
        <w:rPr>
          <w:rFonts w:eastAsia="Calibri"/>
          <w:szCs w:val="24"/>
        </w:rPr>
        <w:t xml:space="preserve"> updated form of ID</w:t>
      </w:r>
      <w:r w:rsidR="00F67233" w:rsidRPr="002F0DB2">
        <w:rPr>
          <w:rFonts w:eastAsia="Calibri"/>
          <w:szCs w:val="24"/>
        </w:rPr>
        <w:t>;</w:t>
      </w:r>
      <w:r w:rsidR="00D063E4" w:rsidRPr="002F0DB2">
        <w:rPr>
          <w:rFonts w:eastAsia="Calibri"/>
          <w:szCs w:val="24"/>
        </w:rPr>
        <w:t xml:space="preserve"> </w:t>
      </w:r>
    </w:p>
    <w:p w:rsidR="001E20AB" w:rsidRPr="002F0DB2" w:rsidRDefault="00BC3C2D" w:rsidP="00D063E4">
      <w:pPr>
        <w:numPr>
          <w:ilvl w:val="0"/>
          <w:numId w:val="6"/>
        </w:numPr>
        <w:spacing w:after="200" w:line="276" w:lineRule="auto"/>
        <w:contextualSpacing/>
        <w:jc w:val="both"/>
        <w:rPr>
          <w:rFonts w:eastAsia="Calibri"/>
          <w:szCs w:val="24"/>
        </w:rPr>
      </w:pPr>
      <w:r>
        <w:rPr>
          <w:rFonts w:eastAsia="Calibri"/>
          <w:szCs w:val="24"/>
        </w:rPr>
        <w:t xml:space="preserve">The same username and password used during your initial registration; </w:t>
      </w:r>
      <w:r w:rsidR="00D063E4" w:rsidRPr="002F0DB2">
        <w:rPr>
          <w:rFonts w:eastAsia="Calibri"/>
          <w:i/>
          <w:szCs w:val="24"/>
        </w:rPr>
        <w:t>and</w:t>
      </w:r>
    </w:p>
    <w:p w:rsidR="00284244" w:rsidRDefault="002F120F" w:rsidP="00D063E4">
      <w:pPr>
        <w:numPr>
          <w:ilvl w:val="0"/>
          <w:numId w:val="6"/>
        </w:numPr>
        <w:spacing w:after="200" w:line="276" w:lineRule="auto"/>
        <w:contextualSpacing/>
        <w:jc w:val="both"/>
        <w:rPr>
          <w:rFonts w:eastAsia="Calibri"/>
          <w:szCs w:val="24"/>
        </w:rPr>
      </w:pPr>
      <w:r w:rsidRPr="002F0DB2">
        <w:rPr>
          <w:rFonts w:eastAsia="Calibri"/>
          <w:szCs w:val="24"/>
        </w:rPr>
        <w:t>A form of payment, i</w:t>
      </w:r>
      <w:r w:rsidRPr="001E20AB">
        <w:rPr>
          <w:rFonts w:eastAsia="Calibri"/>
          <w:szCs w:val="24"/>
        </w:rPr>
        <w:t xml:space="preserve">f not applying for a fee waiver. </w:t>
      </w:r>
    </w:p>
    <w:p w:rsidR="00BC3C2D" w:rsidRDefault="00BC3C2D" w:rsidP="00BC3C2D">
      <w:pPr>
        <w:spacing w:after="200" w:line="276" w:lineRule="auto"/>
        <w:contextualSpacing/>
        <w:jc w:val="both"/>
        <w:rPr>
          <w:rFonts w:eastAsia="Calibri"/>
          <w:szCs w:val="24"/>
        </w:rPr>
      </w:pPr>
    </w:p>
    <w:p w:rsidR="001A6F05" w:rsidRDefault="00811A3A" w:rsidP="00BC3C2D">
      <w:pPr>
        <w:spacing w:after="200" w:line="276" w:lineRule="auto"/>
        <w:contextualSpacing/>
        <w:jc w:val="both"/>
        <w:rPr>
          <w:rFonts w:eastAsia="Calibri"/>
          <w:i/>
          <w:szCs w:val="24"/>
        </w:rPr>
      </w:pPr>
      <w:r>
        <w:rPr>
          <w:rFonts w:eastAsia="Calibri"/>
          <w:i/>
          <w:szCs w:val="24"/>
        </w:rPr>
        <w:t>Please note</w:t>
      </w:r>
      <w:proofErr w:type="gramStart"/>
      <w:r w:rsidR="006334CC">
        <w:rPr>
          <w:rFonts w:eastAsia="Calibri"/>
          <w:i/>
          <w:szCs w:val="24"/>
        </w:rPr>
        <w:t>,</w:t>
      </w:r>
      <w:proofErr w:type="gramEnd"/>
      <w:r w:rsidR="00BC3C2D">
        <w:rPr>
          <w:rFonts w:eastAsia="Calibri"/>
          <w:i/>
          <w:szCs w:val="24"/>
        </w:rPr>
        <w:t xml:space="preserve"> you do not need a new PIN from your health care provider to renew your registration. </w:t>
      </w:r>
    </w:p>
    <w:p w:rsidR="001A6F05" w:rsidRPr="001A6F05" w:rsidRDefault="001A6F05" w:rsidP="001A6F05">
      <w:pPr>
        <w:pStyle w:val="Heading2"/>
        <w:spacing w:before="360" w:after="80" w:line="276" w:lineRule="auto"/>
        <w:rPr>
          <w:color w:val="365F91"/>
        </w:rPr>
      </w:pPr>
      <w:r w:rsidRPr="001A6F05">
        <w:rPr>
          <w:color w:val="365F91"/>
        </w:rPr>
        <w:t>FORGOTTEN PASSWORD OR USERNAME</w:t>
      </w:r>
    </w:p>
    <w:p w:rsidR="00BC3C2D" w:rsidRDefault="00BC3C2D" w:rsidP="00BC3C2D">
      <w:pPr>
        <w:spacing w:after="200" w:line="276" w:lineRule="auto"/>
        <w:contextualSpacing/>
        <w:jc w:val="both"/>
        <w:rPr>
          <w:rFonts w:eastAsia="Calibri"/>
          <w:szCs w:val="24"/>
        </w:rPr>
      </w:pPr>
      <w:r w:rsidRPr="001A6F05">
        <w:rPr>
          <w:rFonts w:eastAsia="Calibri"/>
          <w:b/>
          <w:szCs w:val="24"/>
        </w:rPr>
        <w:t>If</w:t>
      </w:r>
      <w:r w:rsidR="001A6F05" w:rsidRPr="001A6F05">
        <w:rPr>
          <w:rFonts w:eastAsia="Calibri"/>
          <w:b/>
          <w:szCs w:val="24"/>
        </w:rPr>
        <w:t xml:space="preserve"> you forgot your password</w:t>
      </w:r>
      <w:r w:rsidR="001A6F05">
        <w:rPr>
          <w:rFonts w:eastAsia="Calibri"/>
          <w:szCs w:val="24"/>
        </w:rPr>
        <w:t>,</w:t>
      </w:r>
      <w:r w:rsidR="001A6F05" w:rsidRPr="001A6F05">
        <w:rPr>
          <w:rFonts w:eastAsia="Calibri"/>
          <w:szCs w:val="24"/>
        </w:rPr>
        <w:t xml:space="preserve"> click on the “Forgot Password” link on the Login page and follow the instructions. </w:t>
      </w:r>
      <w:r w:rsidRPr="001A6F05">
        <w:rPr>
          <w:rFonts w:eastAsia="Calibri"/>
          <w:szCs w:val="24"/>
        </w:rPr>
        <w:t xml:space="preserve"> </w:t>
      </w:r>
    </w:p>
    <w:p w:rsidR="001A6F05" w:rsidRDefault="00331C8C" w:rsidP="001A6F05">
      <w:pPr>
        <w:spacing w:after="200" w:line="276" w:lineRule="auto"/>
        <w:contextualSpacing/>
        <w:jc w:val="center"/>
        <w:rPr>
          <w:noProof/>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3321050</wp:posOffset>
                </wp:positionH>
                <wp:positionV relativeFrom="paragraph">
                  <wp:posOffset>1812289</wp:posOffset>
                </wp:positionV>
                <wp:extent cx="428625" cy="0"/>
                <wp:effectExtent l="38100" t="95250" r="0" b="1333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261.5pt;margin-top:142.7pt;width:33.75pt;height:0;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" strokecolor="red" strokeweight="2.25pt">
                <v:stroke endarrow="block"/>
                <v:shadow on="t" color="black" opacity="26214f" origin="-.5,-.5" offset=".74836mm,.74836mm"/>
              </v:shape>
            </w:pict>
          </mc:Fallback>
        </mc:AlternateContent>
      </w:r>
      <w:r>
        <w:rPr>
          <w:noProof/>
        </w:rPr>
        <w:drawing>
          <wp:inline distT="0" distB="0" distL="0" distR="0">
            <wp:extent cx="4605655" cy="211645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5655" cy="2116455"/>
                    </a:xfrm>
                    <a:prstGeom prst="rect">
                      <a:avLst/>
                    </a:prstGeom>
                    <a:noFill/>
                    <a:ln>
                      <a:noFill/>
                    </a:ln>
                  </pic:spPr>
                </pic:pic>
              </a:graphicData>
            </a:graphic>
          </wp:inline>
        </w:drawing>
      </w:r>
    </w:p>
    <w:p w:rsidR="00CA7E09" w:rsidRDefault="00CA7E09" w:rsidP="00D913EA">
      <w:pPr>
        <w:spacing w:after="200" w:line="276" w:lineRule="auto"/>
        <w:contextualSpacing/>
        <w:jc w:val="both"/>
        <w:rPr>
          <w:b/>
          <w:noProof/>
        </w:rPr>
      </w:pPr>
    </w:p>
    <w:p w:rsidR="001A6F05" w:rsidRDefault="001A6F05" w:rsidP="00D913EA">
      <w:pPr>
        <w:spacing w:after="200" w:line="276" w:lineRule="auto"/>
        <w:contextualSpacing/>
        <w:jc w:val="both"/>
        <w:rPr>
          <w:noProof/>
        </w:rPr>
      </w:pPr>
      <w:r w:rsidRPr="001A6F05">
        <w:rPr>
          <w:b/>
          <w:noProof/>
        </w:rPr>
        <w:t>If you forgot your username</w:t>
      </w:r>
      <w:r>
        <w:rPr>
          <w:noProof/>
        </w:rPr>
        <w:t xml:space="preserve">, </w:t>
      </w:r>
      <w:r w:rsidR="00811A3A">
        <w:rPr>
          <w:noProof/>
        </w:rPr>
        <w:t xml:space="preserve">do not create a new username. You will need to </w:t>
      </w:r>
      <w:r>
        <w:rPr>
          <w:noProof/>
        </w:rPr>
        <w:t>call Virtual Gateway Customer service Monday through Friday (8:30 am – 5:00 pm) at 800-421-0938 (voice) or 617-847-6578 (TTY</w:t>
      </w:r>
      <w:r w:rsidR="00C21572">
        <w:rPr>
          <w:noProof/>
        </w:rPr>
        <w:t>).</w:t>
      </w:r>
    </w:p>
    <w:p w:rsidR="002F120F" w:rsidRPr="00733CDD" w:rsidRDefault="001D23E0" w:rsidP="00981A50">
      <w:pPr>
        <w:pStyle w:val="Heading2"/>
        <w:spacing w:before="360" w:after="80" w:line="276" w:lineRule="auto"/>
        <w:rPr>
          <w:color w:val="365F91"/>
        </w:rPr>
      </w:pPr>
      <w:r w:rsidRPr="00733CDD">
        <w:rPr>
          <w:color w:val="365F91"/>
        </w:rPr>
        <w:t>VALID FORM OF IDENTIFICATION</w:t>
      </w:r>
    </w:p>
    <w:p w:rsidR="008C0034" w:rsidRPr="00D063E4" w:rsidRDefault="001C6383" w:rsidP="00D063E4">
      <w:pPr>
        <w:spacing w:line="276" w:lineRule="auto"/>
        <w:jc w:val="both"/>
        <w:rPr>
          <w:szCs w:val="24"/>
          <w:lang w:val="en"/>
        </w:rPr>
      </w:pPr>
      <w:r w:rsidRPr="00D063E4">
        <w:rPr>
          <w:szCs w:val="24"/>
          <w:lang w:val="en"/>
        </w:rPr>
        <w:t xml:space="preserve">If there are any changes to your information from your previous registration in regards to your name or </w:t>
      </w:r>
      <w:r w:rsidR="00795606" w:rsidRPr="00D063E4">
        <w:rPr>
          <w:szCs w:val="24"/>
          <w:lang w:val="en"/>
        </w:rPr>
        <w:t xml:space="preserve">address, make sure you provide </w:t>
      </w:r>
      <w:r w:rsidR="00C21572">
        <w:rPr>
          <w:szCs w:val="24"/>
          <w:lang w:val="en"/>
        </w:rPr>
        <w:t>a</w:t>
      </w:r>
      <w:r w:rsidR="008567A8" w:rsidRPr="00D063E4">
        <w:rPr>
          <w:szCs w:val="24"/>
          <w:lang w:val="en"/>
        </w:rPr>
        <w:t xml:space="preserve"> current</w:t>
      </w:r>
      <w:r w:rsidR="00E57AC8" w:rsidRPr="00D063E4">
        <w:rPr>
          <w:szCs w:val="24"/>
          <w:lang w:val="en"/>
        </w:rPr>
        <w:t xml:space="preserve"> </w:t>
      </w:r>
      <w:r w:rsidRPr="00D063E4">
        <w:rPr>
          <w:szCs w:val="24"/>
          <w:lang w:val="en"/>
        </w:rPr>
        <w:t>valid form of identification</w:t>
      </w:r>
      <w:r w:rsidR="0075620B" w:rsidRPr="00D063E4">
        <w:rPr>
          <w:szCs w:val="24"/>
          <w:lang w:val="en"/>
        </w:rPr>
        <w:t xml:space="preserve"> (ID)</w:t>
      </w:r>
      <w:r w:rsidR="00795606" w:rsidRPr="00D063E4">
        <w:rPr>
          <w:szCs w:val="24"/>
          <w:lang w:val="en"/>
        </w:rPr>
        <w:t xml:space="preserve"> reflecting these changes</w:t>
      </w:r>
      <w:r w:rsidRPr="00D063E4">
        <w:rPr>
          <w:szCs w:val="24"/>
          <w:lang w:val="en"/>
        </w:rPr>
        <w:t>.</w:t>
      </w:r>
      <w:r w:rsidR="008567A8" w:rsidRPr="00D063E4">
        <w:rPr>
          <w:szCs w:val="24"/>
          <w:lang w:val="en"/>
        </w:rPr>
        <w:t xml:space="preserve"> </w:t>
      </w:r>
    </w:p>
    <w:p w:rsidR="008567A8" w:rsidRDefault="008567A8" w:rsidP="002F120F">
      <w:pPr>
        <w:spacing w:line="276" w:lineRule="auto"/>
        <w:rPr>
          <w:rFonts w:eastAsia="Calibri"/>
          <w:szCs w:val="24"/>
        </w:rPr>
      </w:pPr>
    </w:p>
    <w:p w:rsidR="001C6383" w:rsidRPr="008B326F" w:rsidRDefault="001C6383" w:rsidP="008B326F">
      <w:pPr>
        <w:spacing w:line="276" w:lineRule="auto"/>
        <w:jc w:val="both"/>
        <w:rPr>
          <w:rStyle w:val="IntenseEmphasis"/>
          <w:rFonts w:eastAsia="Calibri"/>
          <w:i w:val="0"/>
          <w:color w:val="auto"/>
        </w:rPr>
      </w:pPr>
      <w:r w:rsidRPr="008B326F">
        <w:rPr>
          <w:rStyle w:val="IntenseEmphasis"/>
          <w:rFonts w:eastAsia="Calibri"/>
          <w:i w:val="0"/>
          <w:color w:val="auto"/>
        </w:rPr>
        <w:t>If there are no</w:t>
      </w:r>
      <w:r w:rsidR="008B326F" w:rsidRPr="008B326F">
        <w:rPr>
          <w:rStyle w:val="IntenseEmphasis"/>
          <w:rFonts w:eastAsia="Calibri"/>
          <w:i w:val="0"/>
          <w:color w:val="auto"/>
        </w:rPr>
        <w:t xml:space="preserve"> changes to your name or address, please </w:t>
      </w:r>
      <w:r w:rsidR="00795606" w:rsidRPr="008B326F">
        <w:rPr>
          <w:rStyle w:val="IntenseEmphasis"/>
          <w:rFonts w:eastAsia="Calibri"/>
          <w:i w:val="0"/>
          <w:color w:val="auto"/>
        </w:rPr>
        <w:t xml:space="preserve">skip to the </w:t>
      </w:r>
      <w:r w:rsidR="008B326F">
        <w:rPr>
          <w:rStyle w:val="IntenseEmphasis"/>
          <w:rFonts w:eastAsia="Calibri"/>
          <w:i w:val="0"/>
          <w:color w:val="auto"/>
        </w:rPr>
        <w:t>next</w:t>
      </w:r>
      <w:r w:rsidR="008B326F" w:rsidRPr="008B326F">
        <w:rPr>
          <w:rStyle w:val="IntenseEmphasis"/>
          <w:rFonts w:eastAsia="Calibri"/>
          <w:i w:val="0"/>
          <w:color w:val="auto"/>
        </w:rPr>
        <w:t xml:space="preserve"> section</w:t>
      </w:r>
      <w:r w:rsidRPr="008B326F">
        <w:rPr>
          <w:rStyle w:val="IntenseEmphasis"/>
          <w:rFonts w:eastAsia="Calibri"/>
          <w:i w:val="0"/>
          <w:color w:val="auto"/>
        </w:rPr>
        <w:t xml:space="preserve">. </w:t>
      </w:r>
    </w:p>
    <w:p w:rsidR="002F120F" w:rsidRPr="006D2B69" w:rsidRDefault="00C21572" w:rsidP="00D063E4">
      <w:pPr>
        <w:spacing w:line="276" w:lineRule="auto"/>
        <w:jc w:val="both"/>
        <w:rPr>
          <w:rFonts w:eastAsia="Calibri"/>
          <w:i/>
          <w:szCs w:val="24"/>
        </w:rPr>
      </w:pPr>
      <w:r>
        <w:rPr>
          <w:rFonts w:eastAsia="Calibri"/>
          <w:i/>
          <w:szCs w:val="24"/>
        </w:rPr>
        <w:br w:type="page"/>
      </w:r>
      <w:r w:rsidR="002F120F" w:rsidRPr="006D2B69">
        <w:rPr>
          <w:rFonts w:eastAsia="Calibri"/>
          <w:i/>
          <w:szCs w:val="24"/>
        </w:rPr>
        <w:lastRenderedPageBreak/>
        <w:t xml:space="preserve">Valid forms of </w:t>
      </w:r>
      <w:r w:rsidR="00225B96">
        <w:rPr>
          <w:rFonts w:eastAsia="Calibri"/>
          <w:i/>
          <w:szCs w:val="24"/>
        </w:rPr>
        <w:t>ID</w:t>
      </w:r>
      <w:r w:rsidR="000B2480">
        <w:rPr>
          <w:rFonts w:eastAsia="Calibri"/>
          <w:i/>
          <w:szCs w:val="24"/>
        </w:rPr>
        <w:t xml:space="preserve"> </w:t>
      </w:r>
      <w:r w:rsidR="002F120F" w:rsidRPr="006D2B69">
        <w:rPr>
          <w:rFonts w:eastAsia="Calibri"/>
          <w:i/>
          <w:szCs w:val="24"/>
        </w:rPr>
        <w:t>include:</w:t>
      </w:r>
    </w:p>
    <w:p w:rsidR="002F120F" w:rsidRPr="006D2B69" w:rsidRDefault="002F120F" w:rsidP="00D063E4">
      <w:pPr>
        <w:numPr>
          <w:ilvl w:val="1"/>
          <w:numId w:val="4"/>
        </w:numPr>
        <w:spacing w:after="200"/>
        <w:ind w:left="720"/>
        <w:contextualSpacing/>
        <w:jc w:val="both"/>
        <w:rPr>
          <w:rFonts w:eastAsia="Calibri"/>
          <w:szCs w:val="24"/>
        </w:rPr>
      </w:pPr>
      <w:r w:rsidRPr="006D2B69">
        <w:rPr>
          <w:rFonts w:eastAsia="Calibri"/>
          <w:szCs w:val="24"/>
        </w:rPr>
        <w:t>Massachusetts driver’s license;</w:t>
      </w:r>
    </w:p>
    <w:p w:rsidR="002F120F" w:rsidRPr="006D2B69" w:rsidRDefault="002F120F" w:rsidP="00D063E4">
      <w:pPr>
        <w:numPr>
          <w:ilvl w:val="1"/>
          <w:numId w:val="4"/>
        </w:numPr>
        <w:spacing w:after="200"/>
        <w:ind w:left="720"/>
        <w:contextualSpacing/>
        <w:jc w:val="both"/>
        <w:rPr>
          <w:rFonts w:eastAsia="Calibri"/>
          <w:szCs w:val="24"/>
        </w:rPr>
      </w:pPr>
      <w:r w:rsidRPr="006D2B69">
        <w:rPr>
          <w:rFonts w:eastAsia="Calibri"/>
          <w:szCs w:val="24"/>
        </w:rPr>
        <w:t>Massachusetts ID card (with a photograph of yourself);</w:t>
      </w:r>
    </w:p>
    <w:p w:rsidR="002F120F" w:rsidRPr="006D2B69" w:rsidRDefault="002F120F" w:rsidP="00D063E4">
      <w:pPr>
        <w:numPr>
          <w:ilvl w:val="1"/>
          <w:numId w:val="4"/>
        </w:numPr>
        <w:spacing w:after="200"/>
        <w:ind w:left="720"/>
        <w:contextualSpacing/>
        <w:jc w:val="both"/>
        <w:rPr>
          <w:rFonts w:eastAsia="Calibri"/>
          <w:szCs w:val="24"/>
        </w:rPr>
      </w:pPr>
      <w:r w:rsidRPr="006D2B69">
        <w:rPr>
          <w:rFonts w:eastAsia="Calibri"/>
          <w:szCs w:val="24"/>
        </w:rPr>
        <w:t>U</w:t>
      </w:r>
      <w:r w:rsidR="00866251">
        <w:rPr>
          <w:rFonts w:eastAsia="Calibri"/>
          <w:szCs w:val="24"/>
        </w:rPr>
        <w:t>.</w:t>
      </w:r>
      <w:r w:rsidRPr="006D2B69">
        <w:rPr>
          <w:rFonts w:eastAsia="Calibri"/>
          <w:szCs w:val="24"/>
        </w:rPr>
        <w:t>S</w:t>
      </w:r>
      <w:r w:rsidR="00866251">
        <w:rPr>
          <w:rFonts w:eastAsia="Calibri"/>
          <w:szCs w:val="24"/>
        </w:rPr>
        <w:t>.</w:t>
      </w:r>
      <w:r w:rsidRPr="006D2B69">
        <w:rPr>
          <w:rFonts w:eastAsia="Calibri"/>
          <w:szCs w:val="24"/>
        </w:rPr>
        <w:t xml:space="preserve"> passport </w:t>
      </w:r>
      <w:r w:rsidRPr="00D063E4">
        <w:rPr>
          <w:rFonts w:eastAsia="Calibri"/>
          <w:szCs w:val="24"/>
        </w:rPr>
        <w:t>and</w:t>
      </w:r>
      <w:r w:rsidRPr="006D2B69">
        <w:rPr>
          <w:rFonts w:eastAsia="Calibri"/>
          <w:szCs w:val="24"/>
        </w:rPr>
        <w:t xml:space="preserve"> another document that pro</w:t>
      </w:r>
      <w:r w:rsidR="006D2B69">
        <w:rPr>
          <w:rFonts w:eastAsia="Calibri"/>
          <w:szCs w:val="24"/>
        </w:rPr>
        <w:t>ves your Massachusetts residency</w:t>
      </w:r>
      <w:r w:rsidRPr="006D2B69">
        <w:rPr>
          <w:rFonts w:eastAsia="Calibri"/>
          <w:szCs w:val="24"/>
        </w:rPr>
        <w:t xml:space="preserve">; </w:t>
      </w:r>
      <w:r w:rsidRPr="00D063E4">
        <w:rPr>
          <w:rFonts w:eastAsia="Calibri"/>
          <w:i/>
          <w:szCs w:val="24"/>
        </w:rPr>
        <w:t>or</w:t>
      </w:r>
    </w:p>
    <w:p w:rsidR="002F120F" w:rsidRPr="006D2B69" w:rsidRDefault="002F120F" w:rsidP="00D063E4">
      <w:pPr>
        <w:numPr>
          <w:ilvl w:val="1"/>
          <w:numId w:val="4"/>
        </w:numPr>
        <w:spacing w:after="200"/>
        <w:ind w:left="720"/>
        <w:contextualSpacing/>
        <w:jc w:val="both"/>
        <w:rPr>
          <w:rFonts w:eastAsia="Calibri"/>
          <w:i/>
          <w:szCs w:val="24"/>
        </w:rPr>
      </w:pPr>
      <w:r w:rsidRPr="006D2B69">
        <w:rPr>
          <w:rFonts w:eastAsia="Calibri"/>
          <w:szCs w:val="24"/>
        </w:rPr>
        <w:t>U</w:t>
      </w:r>
      <w:r w:rsidR="00866251">
        <w:rPr>
          <w:rFonts w:eastAsia="Calibri"/>
          <w:szCs w:val="24"/>
        </w:rPr>
        <w:t>.</w:t>
      </w:r>
      <w:r w:rsidRPr="006D2B69">
        <w:rPr>
          <w:rFonts w:eastAsia="Calibri"/>
          <w:szCs w:val="24"/>
        </w:rPr>
        <w:t>S</w:t>
      </w:r>
      <w:r w:rsidR="00866251">
        <w:rPr>
          <w:rFonts w:eastAsia="Calibri"/>
          <w:szCs w:val="24"/>
        </w:rPr>
        <w:t>.</w:t>
      </w:r>
      <w:r w:rsidRPr="006D2B69">
        <w:rPr>
          <w:rFonts w:eastAsia="Calibri"/>
          <w:szCs w:val="24"/>
        </w:rPr>
        <w:t xml:space="preserve"> military ID </w:t>
      </w:r>
      <w:r w:rsidRPr="00D063E4">
        <w:rPr>
          <w:rFonts w:eastAsia="Calibri"/>
          <w:szCs w:val="24"/>
        </w:rPr>
        <w:t>and</w:t>
      </w:r>
      <w:r w:rsidRPr="006D2B69">
        <w:rPr>
          <w:rFonts w:eastAsia="Calibri"/>
          <w:i/>
          <w:szCs w:val="24"/>
        </w:rPr>
        <w:t xml:space="preserve"> </w:t>
      </w:r>
      <w:r w:rsidRPr="006D2B69">
        <w:rPr>
          <w:rFonts w:eastAsia="Calibri"/>
          <w:szCs w:val="24"/>
        </w:rPr>
        <w:t>another document that proves your Massachusetts residenc</w:t>
      </w:r>
      <w:r w:rsidR="006D2B69">
        <w:rPr>
          <w:rFonts w:eastAsia="Calibri"/>
          <w:szCs w:val="24"/>
        </w:rPr>
        <w:t>y</w:t>
      </w:r>
      <w:r w:rsidRPr="006D2B69">
        <w:rPr>
          <w:rFonts w:eastAsia="Calibri"/>
          <w:szCs w:val="24"/>
        </w:rPr>
        <w:t>.</w:t>
      </w:r>
    </w:p>
    <w:p w:rsidR="006D2B69" w:rsidRPr="006D2B69" w:rsidRDefault="006D2B69" w:rsidP="006D2B69">
      <w:pPr>
        <w:spacing w:after="200"/>
        <w:ind w:left="720"/>
        <w:contextualSpacing/>
        <w:rPr>
          <w:rFonts w:eastAsia="Calibri"/>
          <w:i/>
          <w:szCs w:val="24"/>
        </w:rPr>
      </w:pPr>
    </w:p>
    <w:p w:rsidR="00D063E4" w:rsidRPr="007D48C1" w:rsidRDefault="00D063E4" w:rsidP="00D063E4">
      <w:pPr>
        <w:spacing w:before="240" w:after="80" w:line="276" w:lineRule="auto"/>
        <w:jc w:val="both"/>
        <w:rPr>
          <w:rFonts w:eastAsia="Calibri"/>
          <w:b/>
          <w:szCs w:val="24"/>
        </w:rPr>
      </w:pPr>
      <w:r w:rsidRPr="007D48C1">
        <w:rPr>
          <w:rFonts w:eastAsia="Calibri"/>
          <w:b/>
          <w:szCs w:val="24"/>
        </w:rPr>
        <w:t xml:space="preserve">If submitting a driver’s license or </w:t>
      </w:r>
      <w:r w:rsidR="00A51D61">
        <w:rPr>
          <w:rFonts w:eastAsia="Calibri"/>
          <w:b/>
          <w:szCs w:val="24"/>
        </w:rPr>
        <w:t xml:space="preserve">Massachusetts </w:t>
      </w:r>
      <w:r w:rsidRPr="007D48C1">
        <w:rPr>
          <w:rFonts w:eastAsia="Calibri"/>
          <w:b/>
          <w:szCs w:val="24"/>
        </w:rPr>
        <w:t>ID card:</w:t>
      </w:r>
    </w:p>
    <w:p w:rsidR="002F120F" w:rsidRDefault="006D2B69" w:rsidP="007D3B7F">
      <w:pPr>
        <w:spacing w:after="120" w:line="276" w:lineRule="auto"/>
        <w:jc w:val="both"/>
      </w:pPr>
      <w:r w:rsidRPr="007D3B7F">
        <w:t>I</w:t>
      </w:r>
      <w:r w:rsidR="002F120F" w:rsidRPr="007D3B7F">
        <w:t xml:space="preserve">f you submit a driver’s license or Massachusetts ID card as your valid form of </w:t>
      </w:r>
      <w:r w:rsidR="00D063E4" w:rsidRPr="007D3B7F">
        <w:t>ID</w:t>
      </w:r>
      <w:r w:rsidR="002F120F" w:rsidRPr="007D3B7F">
        <w:t xml:space="preserve">, the name and address on your </w:t>
      </w:r>
      <w:r w:rsidR="0073346E">
        <w:t>renewal application</w:t>
      </w:r>
      <w:r w:rsidR="002F120F" w:rsidRPr="007D3B7F">
        <w:t xml:space="preserve"> form must match the name and address on your driver’s license or Massachusetts ID card.</w:t>
      </w:r>
      <w:r w:rsidR="000B2480" w:rsidRPr="007D3B7F">
        <w:t xml:space="preserve"> It must be a current driver’s license that is not expired.</w:t>
      </w:r>
    </w:p>
    <w:p w:rsidR="00471C8F" w:rsidRPr="007D3B7F" w:rsidRDefault="00471C8F" w:rsidP="007D3B7F">
      <w:pPr>
        <w:spacing w:after="120" w:line="276" w:lineRule="auto"/>
        <w:jc w:val="both"/>
      </w:pPr>
      <w:r>
        <w:t xml:space="preserve">For more information on how to update the name and address on your ID, contact the RMV or visit their website at </w:t>
      </w:r>
      <w:hyperlink r:id="rId10" w:history="1">
        <w:r w:rsidRPr="009914DF">
          <w:rPr>
            <w:rStyle w:val="Hyperlink"/>
          </w:rPr>
          <w:t>www.massrmv.com</w:t>
        </w:r>
      </w:hyperlink>
      <w:r>
        <w:t>.</w:t>
      </w:r>
    </w:p>
    <w:p w:rsidR="00D063E4" w:rsidRPr="0013471C" w:rsidRDefault="00D063E4" w:rsidP="00D063E4">
      <w:pPr>
        <w:spacing w:before="240" w:after="80" w:line="276" w:lineRule="auto"/>
        <w:jc w:val="both"/>
        <w:rPr>
          <w:rFonts w:eastAsia="Calibri"/>
          <w:b/>
          <w:szCs w:val="24"/>
        </w:rPr>
      </w:pPr>
      <w:r w:rsidRPr="007D48C1">
        <w:rPr>
          <w:rFonts w:eastAsia="Calibri"/>
          <w:b/>
          <w:szCs w:val="24"/>
        </w:rPr>
        <w:t>If submitting a passport or US military ID:</w:t>
      </w:r>
    </w:p>
    <w:p w:rsidR="002F120F" w:rsidRPr="007D3B7F" w:rsidRDefault="00D063E4" w:rsidP="007D3B7F">
      <w:pPr>
        <w:spacing w:after="120" w:line="276" w:lineRule="auto"/>
        <w:jc w:val="both"/>
      </w:pPr>
      <w:r w:rsidRPr="007D3B7F">
        <w:t>I</w:t>
      </w:r>
      <w:r w:rsidR="002F120F" w:rsidRPr="007D3B7F">
        <w:t xml:space="preserve">f you submit </w:t>
      </w:r>
      <w:r w:rsidRPr="007D3B7F">
        <w:t>a passport or US military ID</w:t>
      </w:r>
      <w:r w:rsidR="006D2B69" w:rsidRPr="007D3B7F">
        <w:t xml:space="preserve"> </w:t>
      </w:r>
      <w:r w:rsidR="002F120F" w:rsidRPr="007D3B7F">
        <w:t xml:space="preserve">as your valid form of </w:t>
      </w:r>
      <w:r w:rsidR="00225B96" w:rsidRPr="007D3B7F">
        <w:t>ID</w:t>
      </w:r>
      <w:r w:rsidR="002F120F" w:rsidRPr="007D3B7F">
        <w:t xml:space="preserve">, </w:t>
      </w:r>
      <w:r w:rsidR="00C21572">
        <w:t>please</w:t>
      </w:r>
      <w:r w:rsidR="006D2B69" w:rsidRPr="007D3B7F">
        <w:t xml:space="preserve"> also</w:t>
      </w:r>
      <w:r w:rsidR="002F120F" w:rsidRPr="007D3B7F">
        <w:t xml:space="preserve"> submit </w:t>
      </w:r>
      <w:r w:rsidR="006D2B69" w:rsidRPr="007D3B7F">
        <w:t>a document that proves that you are a resident of Massachusetts (as outlined</w:t>
      </w:r>
      <w:r w:rsidR="002F120F" w:rsidRPr="007D3B7F">
        <w:t xml:space="preserve"> below</w:t>
      </w:r>
      <w:r w:rsidR="00034222" w:rsidRPr="007D3B7F">
        <w:t xml:space="preserve">). </w:t>
      </w:r>
      <w:r w:rsidR="00C21572">
        <w:t>T</w:t>
      </w:r>
      <w:r w:rsidR="002F120F" w:rsidRPr="007D3B7F">
        <w:t xml:space="preserve">he name and address on your </w:t>
      </w:r>
      <w:r w:rsidR="0073346E">
        <w:t>renewal application</w:t>
      </w:r>
      <w:r w:rsidR="002F120F" w:rsidRPr="007D3B7F">
        <w:t xml:space="preserve"> form must match the </w:t>
      </w:r>
      <w:r w:rsidR="00A11F72" w:rsidRPr="007D3B7F">
        <w:t xml:space="preserve">name and </w:t>
      </w:r>
      <w:r w:rsidR="006D2B69" w:rsidRPr="007D3B7F">
        <w:t>address on the document that you submit to prove your</w:t>
      </w:r>
      <w:r w:rsidR="002F120F" w:rsidRPr="007D3B7F">
        <w:t xml:space="preserve"> Massachusetts res</w:t>
      </w:r>
      <w:r w:rsidR="006D2B69" w:rsidRPr="007D3B7F">
        <w:t>idency</w:t>
      </w:r>
      <w:r w:rsidR="002F120F" w:rsidRPr="007D3B7F">
        <w:t xml:space="preserve">. </w:t>
      </w:r>
    </w:p>
    <w:p w:rsidR="00CB79AF" w:rsidRPr="00D93F74" w:rsidRDefault="001D23E0" w:rsidP="00D063E4">
      <w:pPr>
        <w:spacing w:before="120" w:after="120"/>
        <w:jc w:val="both"/>
        <w:rPr>
          <w:i/>
          <w:szCs w:val="24"/>
          <w:lang w:val="en"/>
        </w:rPr>
      </w:pPr>
      <w:r>
        <w:rPr>
          <w:i/>
          <w:iCs/>
          <w:szCs w:val="24"/>
        </w:rPr>
        <w:t>Submit one of the following to prove your residenc</w:t>
      </w:r>
      <w:r w:rsidR="00B60884">
        <w:rPr>
          <w:i/>
          <w:iCs/>
          <w:szCs w:val="24"/>
        </w:rPr>
        <w:t>y</w:t>
      </w:r>
      <w:r>
        <w:rPr>
          <w:i/>
          <w:iCs/>
          <w:szCs w:val="24"/>
        </w:rPr>
        <w:t>:</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Utility bill (gas, electric, telephone, cable, or heating oil), that is less than 60 days old and must contain your name and address;</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Current Massachusetts motor vehicle registration card with your current address;</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 xml:space="preserve">Tuition bill with a due date of less than 6 months ago and addressed to your current address; </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Car insurance policy or bill that is dated less than 60 days old;</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Home mortgage, lease or loan contracts dated within 6 months of today with your name, address and signature;</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Certified U.S. Marriage Certificate dated within the past 6 months;</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Property tax or excise tax bill for the current year with your name and address;</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 xml:space="preserve">First-class mail dated less than 60 days old from any federal or state agency that displays your name and address; </w:t>
      </w:r>
      <w:r w:rsidRPr="001E7348">
        <w:rPr>
          <w:rFonts w:ascii="Times New Roman" w:eastAsia="Times New Roman" w:hAnsi="Times New Roman" w:cs="Times New Roman"/>
          <w:i/>
          <w:sz w:val="24"/>
          <w:szCs w:val="20"/>
        </w:rPr>
        <w:t>or</w:t>
      </w:r>
    </w:p>
    <w:p w:rsidR="00CB79AF" w:rsidRPr="00981A50" w:rsidRDefault="00CB79AF" w:rsidP="00981A50">
      <w:pPr>
        <w:pStyle w:val="ListParagraph"/>
        <w:numPr>
          <w:ilvl w:val="0"/>
          <w:numId w:val="8"/>
        </w:numPr>
        <w:spacing w:after="120"/>
        <w:jc w:val="both"/>
        <w:rPr>
          <w:rFonts w:ascii="Times New Roman" w:eastAsia="Times New Roman" w:hAnsi="Times New Roman" w:cs="Times New Roman"/>
          <w:sz w:val="24"/>
          <w:szCs w:val="20"/>
        </w:rPr>
      </w:pPr>
      <w:r w:rsidRPr="00981A50">
        <w:rPr>
          <w:rFonts w:ascii="Times New Roman" w:eastAsia="Times New Roman" w:hAnsi="Times New Roman" w:cs="Times New Roman"/>
          <w:sz w:val="24"/>
          <w:szCs w:val="20"/>
        </w:rPr>
        <w:t>Current Massachusetts-issued Professional License with your address.</w:t>
      </w:r>
    </w:p>
    <w:p w:rsidR="002F120F" w:rsidRPr="00733CDD" w:rsidRDefault="00981A50" w:rsidP="00981A50">
      <w:pPr>
        <w:pStyle w:val="Heading2"/>
        <w:spacing w:before="360" w:after="80" w:line="276" w:lineRule="auto"/>
        <w:jc w:val="both"/>
        <w:rPr>
          <w:color w:val="365F91"/>
        </w:rPr>
      </w:pPr>
      <w:r w:rsidRPr="00733CDD">
        <w:rPr>
          <w:color w:val="365F91"/>
        </w:rPr>
        <w:t>FORM OF PAYMENT</w:t>
      </w:r>
    </w:p>
    <w:p w:rsidR="002F120F" w:rsidRPr="00981A50" w:rsidRDefault="002F120F" w:rsidP="00981A50">
      <w:pPr>
        <w:spacing w:after="120" w:line="276" w:lineRule="auto"/>
        <w:jc w:val="both"/>
      </w:pPr>
      <w:r w:rsidRPr="00981A50">
        <w:t>There is a $50</w:t>
      </w:r>
      <w:r w:rsidR="00BC358C" w:rsidRPr="00981A50">
        <w:t xml:space="preserve"> yearly</w:t>
      </w:r>
      <w:r w:rsidRPr="00981A50">
        <w:t xml:space="preserve"> fee to complete </w:t>
      </w:r>
      <w:r w:rsidR="00795606" w:rsidRPr="00981A50">
        <w:t>the annual registration</w:t>
      </w:r>
      <w:r w:rsidR="000D5CD3" w:rsidRPr="00981A50">
        <w:t xml:space="preserve"> renewal</w:t>
      </w:r>
      <w:r w:rsidRPr="00981A50">
        <w:t>.</w:t>
      </w:r>
    </w:p>
    <w:p w:rsidR="002F120F" w:rsidRPr="00981A50" w:rsidRDefault="002F120F" w:rsidP="00981A50">
      <w:pPr>
        <w:spacing w:after="120" w:line="276" w:lineRule="auto"/>
        <w:jc w:val="both"/>
        <w:rPr>
          <w:i/>
        </w:rPr>
      </w:pPr>
      <w:r w:rsidRPr="00981A50">
        <w:rPr>
          <w:i/>
        </w:rPr>
        <w:t>Acceptable forms of payment</w:t>
      </w:r>
      <w:r w:rsidR="00471C8F">
        <w:rPr>
          <w:i/>
        </w:rPr>
        <w:t xml:space="preserve"> include:</w:t>
      </w:r>
    </w:p>
    <w:p w:rsidR="002F120F" w:rsidRDefault="00471C8F" w:rsidP="00981A50">
      <w:pPr>
        <w:pStyle w:val="ListParagraph"/>
        <w:numPr>
          <w:ilvl w:val="0"/>
          <w:numId w:val="8"/>
        </w:num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Credit card;</w:t>
      </w:r>
    </w:p>
    <w:p w:rsidR="00471C8F" w:rsidRDefault="00471C8F" w:rsidP="00981A50">
      <w:pPr>
        <w:pStyle w:val="ListParagraph"/>
        <w:numPr>
          <w:ilvl w:val="0"/>
          <w:numId w:val="8"/>
        </w:num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Debit card; </w:t>
      </w:r>
      <w:r>
        <w:rPr>
          <w:rFonts w:ascii="Times New Roman" w:eastAsia="Times New Roman" w:hAnsi="Times New Roman" w:cs="Times New Roman"/>
          <w:i/>
          <w:sz w:val="24"/>
          <w:szCs w:val="20"/>
        </w:rPr>
        <w:t>or</w:t>
      </w:r>
    </w:p>
    <w:p w:rsidR="00471C8F" w:rsidRDefault="00471C8F" w:rsidP="00981A50">
      <w:pPr>
        <w:pStyle w:val="ListParagraph"/>
        <w:numPr>
          <w:ilvl w:val="0"/>
          <w:numId w:val="8"/>
        </w:num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Electronic Funds Transfer (by providing a bank account number and bank routing number).</w:t>
      </w:r>
    </w:p>
    <w:p w:rsidR="00471C8F" w:rsidRPr="00471C8F" w:rsidRDefault="00471C8F" w:rsidP="00305096">
      <w:pPr>
        <w:pStyle w:val="ListParagraph"/>
        <w:spacing w:after="120"/>
        <w:ind w:left="0"/>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Prepaid cards (e.g. Visa gift cards) are not an acceptable form of payment.</w:t>
      </w:r>
    </w:p>
    <w:p w:rsidR="002D61C3" w:rsidRPr="00742F62" w:rsidRDefault="002D61C3" w:rsidP="002D61C3">
      <w:pPr>
        <w:pStyle w:val="Heading2"/>
        <w:spacing w:before="360" w:after="80" w:line="276" w:lineRule="auto"/>
        <w:rPr>
          <w:b w:val="0"/>
          <w:color w:val="365F91"/>
        </w:rPr>
      </w:pPr>
      <w:r w:rsidRPr="00742F62">
        <w:rPr>
          <w:color w:val="365F91"/>
        </w:rPr>
        <w:t>PROOF OF VERIFIED FINANCIAL HARDSHIP</w:t>
      </w:r>
    </w:p>
    <w:p w:rsidR="002F120F" w:rsidRPr="007D3B7F" w:rsidRDefault="002F120F" w:rsidP="007D3B7F">
      <w:pPr>
        <w:spacing w:after="120" w:line="276" w:lineRule="auto"/>
        <w:jc w:val="both"/>
      </w:pPr>
      <w:r w:rsidRPr="007D3B7F">
        <w:t xml:space="preserve">If you have a verified financial hardship, you may </w:t>
      </w:r>
      <w:r w:rsidR="00C21572">
        <w:t>qualify</w:t>
      </w:r>
      <w:r w:rsidRPr="007D3B7F">
        <w:t xml:space="preserve"> for a waiver of the $50 </w:t>
      </w:r>
      <w:r w:rsidR="000D5CD3" w:rsidRPr="007D3B7F">
        <w:t xml:space="preserve">annual registration renewal </w:t>
      </w:r>
      <w:r w:rsidRPr="007D3B7F">
        <w:t xml:space="preserve">fee. You are considered to have a verified financial hardship if you are a </w:t>
      </w:r>
      <w:r w:rsidR="005B6C15" w:rsidRPr="007D3B7F">
        <w:t xml:space="preserve">current </w:t>
      </w:r>
      <w:r w:rsidRPr="007D3B7F">
        <w:t>recipient of MassHealth or Supplemental Security Income</w:t>
      </w:r>
      <w:r w:rsidR="007E59DE" w:rsidRPr="007D3B7F">
        <w:t xml:space="preserve"> (SSI)</w:t>
      </w:r>
      <w:r w:rsidRPr="007D3B7F">
        <w:t xml:space="preserve">, or </w:t>
      </w:r>
      <w:r w:rsidR="00C21572">
        <w:t xml:space="preserve">if </w:t>
      </w:r>
      <w:r w:rsidRPr="007D3B7F">
        <w:t xml:space="preserve">your household income does not exceed 300% of the federal poverty level (see table below). </w:t>
      </w:r>
    </w:p>
    <w:p w:rsidR="006334CC" w:rsidRPr="006334CC" w:rsidRDefault="006334CC" w:rsidP="006334CC">
      <w:pPr>
        <w:ind w:left="-720"/>
        <w:jc w:val="center"/>
        <w:rPr>
          <w:b/>
          <w:sz w:val="26"/>
          <w:szCs w:val="26"/>
        </w:rPr>
      </w:pPr>
      <w:r>
        <w:tab/>
      </w:r>
      <w:r>
        <w:rPr>
          <w:b/>
          <w:sz w:val="26"/>
          <w:szCs w:val="26"/>
        </w:rPr>
        <w:t xml:space="preserve">   </w:t>
      </w:r>
      <w:r w:rsidRPr="006334CC">
        <w:rPr>
          <w:b/>
          <w:sz w:val="26"/>
          <w:szCs w:val="26"/>
        </w:rPr>
        <w:t>300% of Federal Poverty Level</w:t>
      </w:r>
    </w:p>
    <w:tbl>
      <w:tblPr>
        <w:tblW w:w="2286" w:type="pct"/>
        <w:jc w:val="center"/>
        <w:tblCellSpacing w:w="15" w:type="dxa"/>
        <w:tblInd w:w="212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33"/>
        <w:gridCol w:w="2397"/>
      </w:tblGrid>
      <w:tr w:rsidR="006334CC" w:rsidRPr="006334CC" w:rsidTr="00816109">
        <w:trPr>
          <w:trHeight w:val="265"/>
          <w:tblHeader/>
          <w:tblCellSpacing w:w="15" w:type="dxa"/>
          <w:jc w:val="center"/>
        </w:trPr>
        <w:tc>
          <w:tcPr>
            <w:tcW w:w="2181" w:type="pct"/>
            <w:tcBorders>
              <w:top w:val="single" w:sz="4" w:space="0" w:color="auto"/>
              <w:bottom w:val="single" w:sz="4" w:space="0" w:color="auto"/>
            </w:tcBorders>
            <w:vAlign w:val="center"/>
            <w:hideMark/>
          </w:tcPr>
          <w:p w:rsidR="006334CC" w:rsidRPr="006334CC" w:rsidRDefault="006334CC" w:rsidP="006334CC">
            <w:pPr>
              <w:jc w:val="center"/>
              <w:rPr>
                <w:b/>
                <w:bCs/>
                <w:szCs w:val="24"/>
              </w:rPr>
            </w:pPr>
            <w:r w:rsidRPr="006334CC">
              <w:rPr>
                <w:b/>
                <w:bCs/>
                <w:szCs w:val="24"/>
              </w:rPr>
              <w:t>Family Size</w:t>
            </w:r>
          </w:p>
        </w:tc>
        <w:tc>
          <w:tcPr>
            <w:tcW w:w="2715" w:type="pct"/>
            <w:tcBorders>
              <w:top w:val="single" w:sz="4" w:space="0" w:color="auto"/>
              <w:bottom w:val="single" w:sz="4" w:space="0" w:color="auto"/>
            </w:tcBorders>
            <w:vAlign w:val="center"/>
            <w:hideMark/>
          </w:tcPr>
          <w:p w:rsidR="006334CC" w:rsidRPr="006334CC" w:rsidRDefault="006334CC" w:rsidP="006334CC">
            <w:pPr>
              <w:jc w:val="center"/>
              <w:rPr>
                <w:b/>
                <w:bCs/>
                <w:szCs w:val="24"/>
              </w:rPr>
            </w:pPr>
            <w:r w:rsidRPr="006334CC">
              <w:rPr>
                <w:b/>
                <w:bCs/>
                <w:szCs w:val="24"/>
              </w:rPr>
              <w:t>Annual Income</w:t>
            </w:r>
          </w:p>
        </w:tc>
      </w:tr>
      <w:tr w:rsidR="00816109" w:rsidRPr="006334CC" w:rsidTr="00816109">
        <w:trPr>
          <w:trHeight w:val="268"/>
          <w:tblCellSpacing w:w="15" w:type="dxa"/>
          <w:jc w:val="center"/>
        </w:trPr>
        <w:tc>
          <w:tcPr>
            <w:tcW w:w="2181" w:type="pct"/>
            <w:tcBorders>
              <w:top w:val="nil"/>
              <w:left w:val="nil"/>
              <w:bottom w:val="dotted" w:sz="4" w:space="0" w:color="auto"/>
            </w:tcBorders>
            <w:vAlign w:val="center"/>
            <w:hideMark/>
          </w:tcPr>
          <w:p w:rsidR="00816109" w:rsidRPr="006334CC" w:rsidRDefault="00816109" w:rsidP="006334CC">
            <w:pPr>
              <w:jc w:val="center"/>
              <w:rPr>
                <w:szCs w:val="24"/>
              </w:rPr>
            </w:pPr>
            <w:r w:rsidRPr="006334CC">
              <w:rPr>
                <w:szCs w:val="24"/>
              </w:rPr>
              <w:t>1</w:t>
            </w:r>
          </w:p>
        </w:tc>
        <w:tc>
          <w:tcPr>
            <w:tcW w:w="2715" w:type="pct"/>
            <w:tcBorders>
              <w:top w:val="nil"/>
              <w:bottom w:val="dotted" w:sz="4" w:space="0" w:color="auto"/>
            </w:tcBorders>
            <w:hideMark/>
          </w:tcPr>
          <w:p w:rsidR="00816109" w:rsidRDefault="00816109" w:rsidP="001F0B6C">
            <w:pPr>
              <w:jc w:val="center"/>
              <w:rPr>
                <w:sz w:val="22"/>
                <w:szCs w:val="22"/>
              </w:rPr>
            </w:pPr>
            <w:r>
              <w:t>$36,180</w:t>
            </w:r>
          </w:p>
        </w:tc>
      </w:tr>
      <w:tr w:rsidR="00816109" w:rsidRPr="006334CC" w:rsidTr="00816109">
        <w:trPr>
          <w:trHeight w:val="265"/>
          <w:tblCellSpacing w:w="15" w:type="dxa"/>
          <w:jc w:val="center"/>
        </w:trPr>
        <w:tc>
          <w:tcPr>
            <w:tcW w:w="2181" w:type="pct"/>
            <w:tcBorders>
              <w:top w:val="nil"/>
              <w:left w:val="nil"/>
              <w:bottom w:val="dotted" w:sz="4" w:space="0" w:color="auto"/>
            </w:tcBorders>
            <w:vAlign w:val="center"/>
            <w:hideMark/>
          </w:tcPr>
          <w:p w:rsidR="00816109" w:rsidRPr="006334CC" w:rsidRDefault="00816109" w:rsidP="006334CC">
            <w:pPr>
              <w:jc w:val="center"/>
              <w:rPr>
                <w:szCs w:val="24"/>
              </w:rPr>
            </w:pPr>
            <w:r w:rsidRPr="006334CC">
              <w:rPr>
                <w:szCs w:val="24"/>
              </w:rPr>
              <w:t>2</w:t>
            </w:r>
          </w:p>
        </w:tc>
        <w:tc>
          <w:tcPr>
            <w:tcW w:w="2715" w:type="pct"/>
            <w:tcBorders>
              <w:top w:val="nil"/>
              <w:bottom w:val="dotted" w:sz="4" w:space="0" w:color="auto"/>
            </w:tcBorders>
            <w:hideMark/>
          </w:tcPr>
          <w:p w:rsidR="00816109" w:rsidRDefault="00816109" w:rsidP="001F0B6C">
            <w:pPr>
              <w:jc w:val="center"/>
              <w:rPr>
                <w:sz w:val="22"/>
                <w:szCs w:val="22"/>
              </w:rPr>
            </w:pPr>
            <w:r>
              <w:t>$48,720</w:t>
            </w:r>
          </w:p>
        </w:tc>
      </w:tr>
      <w:tr w:rsidR="00816109" w:rsidRPr="006334CC" w:rsidTr="00816109">
        <w:trPr>
          <w:trHeight w:val="280"/>
          <w:tblCellSpacing w:w="15" w:type="dxa"/>
          <w:jc w:val="center"/>
        </w:trPr>
        <w:tc>
          <w:tcPr>
            <w:tcW w:w="2181" w:type="pct"/>
            <w:tcBorders>
              <w:top w:val="nil"/>
              <w:left w:val="nil"/>
              <w:bottom w:val="dotted" w:sz="4" w:space="0" w:color="auto"/>
            </w:tcBorders>
            <w:vAlign w:val="center"/>
            <w:hideMark/>
          </w:tcPr>
          <w:p w:rsidR="00816109" w:rsidRPr="006334CC" w:rsidRDefault="00816109" w:rsidP="006334CC">
            <w:pPr>
              <w:jc w:val="center"/>
              <w:rPr>
                <w:szCs w:val="24"/>
              </w:rPr>
            </w:pPr>
            <w:r w:rsidRPr="006334CC">
              <w:rPr>
                <w:szCs w:val="24"/>
              </w:rPr>
              <w:t>3</w:t>
            </w:r>
          </w:p>
        </w:tc>
        <w:tc>
          <w:tcPr>
            <w:tcW w:w="2715" w:type="pct"/>
            <w:tcBorders>
              <w:top w:val="nil"/>
              <w:bottom w:val="dotted" w:sz="4" w:space="0" w:color="auto"/>
            </w:tcBorders>
            <w:hideMark/>
          </w:tcPr>
          <w:p w:rsidR="00816109" w:rsidRDefault="00816109" w:rsidP="001F0B6C">
            <w:pPr>
              <w:jc w:val="center"/>
              <w:rPr>
                <w:sz w:val="22"/>
                <w:szCs w:val="22"/>
              </w:rPr>
            </w:pPr>
            <w:r>
              <w:t>$61,260</w:t>
            </w:r>
          </w:p>
        </w:tc>
      </w:tr>
      <w:tr w:rsidR="00816109" w:rsidRPr="006334CC" w:rsidTr="00816109">
        <w:trPr>
          <w:trHeight w:val="265"/>
          <w:tblCellSpacing w:w="15" w:type="dxa"/>
          <w:jc w:val="center"/>
        </w:trPr>
        <w:tc>
          <w:tcPr>
            <w:tcW w:w="2181" w:type="pct"/>
            <w:tcBorders>
              <w:top w:val="nil"/>
              <w:left w:val="nil"/>
              <w:bottom w:val="nil"/>
            </w:tcBorders>
            <w:vAlign w:val="center"/>
            <w:hideMark/>
          </w:tcPr>
          <w:p w:rsidR="00816109" w:rsidRPr="006334CC" w:rsidRDefault="00816109" w:rsidP="006334CC">
            <w:pPr>
              <w:jc w:val="center"/>
              <w:rPr>
                <w:szCs w:val="24"/>
              </w:rPr>
            </w:pPr>
            <w:r w:rsidRPr="006334CC">
              <w:rPr>
                <w:szCs w:val="24"/>
              </w:rPr>
              <w:t>4</w:t>
            </w:r>
          </w:p>
        </w:tc>
        <w:tc>
          <w:tcPr>
            <w:tcW w:w="2715" w:type="pct"/>
            <w:tcBorders>
              <w:top w:val="nil"/>
              <w:bottom w:val="nil"/>
            </w:tcBorders>
            <w:hideMark/>
          </w:tcPr>
          <w:p w:rsidR="00816109" w:rsidRDefault="00816109" w:rsidP="001F0B6C">
            <w:pPr>
              <w:jc w:val="center"/>
              <w:rPr>
                <w:sz w:val="22"/>
                <w:szCs w:val="22"/>
              </w:rPr>
            </w:pPr>
            <w:r>
              <w:t>$73,800</w:t>
            </w:r>
          </w:p>
        </w:tc>
      </w:tr>
      <w:tr w:rsidR="00816109" w:rsidRPr="006334CC" w:rsidTr="00816109">
        <w:trPr>
          <w:trHeight w:val="265"/>
          <w:tblCellSpacing w:w="15" w:type="dxa"/>
          <w:jc w:val="center"/>
        </w:trPr>
        <w:tc>
          <w:tcPr>
            <w:tcW w:w="2181" w:type="pct"/>
            <w:tcBorders>
              <w:top w:val="dotted" w:sz="4" w:space="0" w:color="auto"/>
              <w:left w:val="nil"/>
              <w:bottom w:val="nil"/>
            </w:tcBorders>
            <w:vAlign w:val="center"/>
            <w:hideMark/>
          </w:tcPr>
          <w:p w:rsidR="00816109" w:rsidRPr="006334CC" w:rsidRDefault="00816109" w:rsidP="006334CC">
            <w:pPr>
              <w:jc w:val="center"/>
              <w:rPr>
                <w:szCs w:val="24"/>
              </w:rPr>
            </w:pPr>
            <w:r w:rsidRPr="006334CC">
              <w:rPr>
                <w:szCs w:val="24"/>
              </w:rPr>
              <w:t>5</w:t>
            </w:r>
          </w:p>
        </w:tc>
        <w:tc>
          <w:tcPr>
            <w:tcW w:w="2715" w:type="pct"/>
            <w:tcBorders>
              <w:top w:val="dotted" w:sz="4" w:space="0" w:color="auto"/>
              <w:bottom w:val="nil"/>
            </w:tcBorders>
            <w:hideMark/>
          </w:tcPr>
          <w:p w:rsidR="00816109" w:rsidRDefault="00816109" w:rsidP="001F0B6C">
            <w:pPr>
              <w:jc w:val="center"/>
              <w:rPr>
                <w:sz w:val="22"/>
                <w:szCs w:val="22"/>
              </w:rPr>
            </w:pPr>
            <w:r>
              <w:t>$86,340</w:t>
            </w:r>
          </w:p>
        </w:tc>
      </w:tr>
      <w:tr w:rsidR="00816109" w:rsidRPr="006334CC" w:rsidTr="00816109">
        <w:trPr>
          <w:trHeight w:val="280"/>
          <w:tblCellSpacing w:w="15" w:type="dxa"/>
          <w:jc w:val="center"/>
        </w:trPr>
        <w:tc>
          <w:tcPr>
            <w:tcW w:w="2181" w:type="pct"/>
            <w:tcBorders>
              <w:top w:val="dotted" w:sz="4" w:space="0" w:color="auto"/>
              <w:left w:val="nil"/>
              <w:bottom w:val="nil"/>
            </w:tcBorders>
            <w:vAlign w:val="center"/>
            <w:hideMark/>
          </w:tcPr>
          <w:p w:rsidR="00816109" w:rsidRPr="006334CC" w:rsidRDefault="00816109" w:rsidP="006334CC">
            <w:pPr>
              <w:jc w:val="center"/>
              <w:rPr>
                <w:szCs w:val="24"/>
              </w:rPr>
            </w:pPr>
            <w:r w:rsidRPr="006334CC">
              <w:rPr>
                <w:szCs w:val="24"/>
              </w:rPr>
              <w:t>6</w:t>
            </w:r>
          </w:p>
        </w:tc>
        <w:tc>
          <w:tcPr>
            <w:tcW w:w="2715" w:type="pct"/>
            <w:tcBorders>
              <w:top w:val="dotted" w:sz="4" w:space="0" w:color="auto"/>
              <w:bottom w:val="nil"/>
            </w:tcBorders>
            <w:hideMark/>
          </w:tcPr>
          <w:p w:rsidR="00816109" w:rsidRDefault="00816109" w:rsidP="001F0B6C">
            <w:pPr>
              <w:jc w:val="center"/>
              <w:rPr>
                <w:sz w:val="22"/>
                <w:szCs w:val="22"/>
              </w:rPr>
            </w:pPr>
            <w:r>
              <w:t>$98,880</w:t>
            </w:r>
          </w:p>
        </w:tc>
      </w:tr>
      <w:tr w:rsidR="00816109" w:rsidRPr="006334CC" w:rsidTr="00816109">
        <w:trPr>
          <w:trHeight w:val="265"/>
          <w:tblCellSpacing w:w="15" w:type="dxa"/>
          <w:jc w:val="center"/>
        </w:trPr>
        <w:tc>
          <w:tcPr>
            <w:tcW w:w="2181" w:type="pct"/>
            <w:tcBorders>
              <w:top w:val="dotted" w:sz="4" w:space="0" w:color="auto"/>
              <w:left w:val="nil"/>
              <w:bottom w:val="nil"/>
            </w:tcBorders>
            <w:vAlign w:val="center"/>
            <w:hideMark/>
          </w:tcPr>
          <w:p w:rsidR="00816109" w:rsidRPr="006334CC" w:rsidRDefault="00816109" w:rsidP="006334CC">
            <w:pPr>
              <w:jc w:val="center"/>
              <w:rPr>
                <w:szCs w:val="24"/>
              </w:rPr>
            </w:pPr>
            <w:r w:rsidRPr="006334CC">
              <w:rPr>
                <w:szCs w:val="24"/>
              </w:rPr>
              <w:t>7</w:t>
            </w:r>
          </w:p>
        </w:tc>
        <w:tc>
          <w:tcPr>
            <w:tcW w:w="2715" w:type="pct"/>
            <w:tcBorders>
              <w:top w:val="dotted" w:sz="4" w:space="0" w:color="auto"/>
              <w:bottom w:val="nil"/>
            </w:tcBorders>
            <w:hideMark/>
          </w:tcPr>
          <w:p w:rsidR="00816109" w:rsidRDefault="00816109" w:rsidP="001F0B6C">
            <w:pPr>
              <w:jc w:val="center"/>
              <w:rPr>
                <w:sz w:val="22"/>
                <w:szCs w:val="22"/>
              </w:rPr>
            </w:pPr>
            <w:r>
              <w:t>$111,420</w:t>
            </w:r>
          </w:p>
        </w:tc>
      </w:tr>
      <w:tr w:rsidR="00816109" w:rsidRPr="006334CC" w:rsidTr="00816109">
        <w:trPr>
          <w:trHeight w:val="280"/>
          <w:tblCellSpacing w:w="15" w:type="dxa"/>
          <w:jc w:val="center"/>
        </w:trPr>
        <w:tc>
          <w:tcPr>
            <w:tcW w:w="2181" w:type="pct"/>
            <w:tcBorders>
              <w:top w:val="dotted" w:sz="4" w:space="0" w:color="auto"/>
              <w:left w:val="nil"/>
              <w:bottom w:val="nil"/>
            </w:tcBorders>
            <w:vAlign w:val="center"/>
            <w:hideMark/>
          </w:tcPr>
          <w:p w:rsidR="00816109" w:rsidRPr="006334CC" w:rsidRDefault="00816109" w:rsidP="006334CC">
            <w:pPr>
              <w:jc w:val="center"/>
              <w:rPr>
                <w:szCs w:val="24"/>
              </w:rPr>
            </w:pPr>
            <w:r w:rsidRPr="006334CC">
              <w:rPr>
                <w:szCs w:val="24"/>
              </w:rPr>
              <w:t>8</w:t>
            </w:r>
          </w:p>
        </w:tc>
        <w:tc>
          <w:tcPr>
            <w:tcW w:w="2715" w:type="pct"/>
            <w:tcBorders>
              <w:top w:val="dotted" w:sz="4" w:space="0" w:color="auto"/>
              <w:bottom w:val="nil"/>
            </w:tcBorders>
            <w:hideMark/>
          </w:tcPr>
          <w:p w:rsidR="00816109" w:rsidRDefault="00816109" w:rsidP="001F0B6C">
            <w:pPr>
              <w:jc w:val="center"/>
              <w:rPr>
                <w:sz w:val="22"/>
                <w:szCs w:val="22"/>
              </w:rPr>
            </w:pPr>
            <w:r>
              <w:t>$123,960</w:t>
            </w:r>
          </w:p>
        </w:tc>
      </w:tr>
      <w:tr w:rsidR="00816109" w:rsidRPr="006334CC" w:rsidTr="00816109">
        <w:trPr>
          <w:trHeight w:val="530"/>
          <w:tblCellSpacing w:w="15" w:type="dxa"/>
          <w:jc w:val="center"/>
        </w:trPr>
        <w:tc>
          <w:tcPr>
            <w:tcW w:w="2181" w:type="pct"/>
            <w:tcBorders>
              <w:top w:val="dotted" w:sz="4" w:space="0" w:color="auto"/>
              <w:bottom w:val="single" w:sz="4" w:space="0" w:color="auto"/>
            </w:tcBorders>
            <w:vAlign w:val="center"/>
            <w:hideMark/>
          </w:tcPr>
          <w:p w:rsidR="00816109" w:rsidRPr="006334CC" w:rsidRDefault="00816109" w:rsidP="006334CC">
            <w:pPr>
              <w:jc w:val="center"/>
              <w:rPr>
                <w:szCs w:val="24"/>
              </w:rPr>
            </w:pPr>
            <w:r w:rsidRPr="006334CC">
              <w:rPr>
                <w:szCs w:val="24"/>
              </w:rPr>
              <w:t>Each Additional</w:t>
            </w:r>
          </w:p>
        </w:tc>
        <w:tc>
          <w:tcPr>
            <w:tcW w:w="2715" w:type="pct"/>
            <w:tcBorders>
              <w:top w:val="dotted" w:sz="4" w:space="0" w:color="auto"/>
              <w:bottom w:val="single" w:sz="4" w:space="0" w:color="auto"/>
            </w:tcBorders>
            <w:vAlign w:val="center"/>
            <w:hideMark/>
          </w:tcPr>
          <w:p w:rsidR="00816109" w:rsidRPr="004B0ADA" w:rsidRDefault="00816109" w:rsidP="001F0B6C">
            <w:pPr>
              <w:jc w:val="center"/>
              <w:rPr>
                <w:szCs w:val="24"/>
              </w:rPr>
            </w:pPr>
            <w:r w:rsidRPr="004B0ADA">
              <w:rPr>
                <w:szCs w:val="24"/>
              </w:rPr>
              <w:t>$12,</w:t>
            </w:r>
            <w:r>
              <w:rPr>
                <w:szCs w:val="24"/>
              </w:rPr>
              <w:t>540</w:t>
            </w:r>
          </w:p>
        </w:tc>
      </w:tr>
    </w:tbl>
    <w:p w:rsidR="006334CC" w:rsidRPr="006334CC" w:rsidRDefault="006334CC" w:rsidP="006334CC">
      <w:pPr>
        <w:ind w:left="2520" w:right="2340"/>
        <w:rPr>
          <w:i/>
          <w:sz w:val="20"/>
          <w:lang w:val="en"/>
        </w:rPr>
      </w:pPr>
      <w:r w:rsidRPr="006334CC">
        <w:rPr>
          <w:i/>
          <w:sz w:val="20"/>
          <w:lang w:val="en"/>
        </w:rPr>
        <w:t>From the U.S. Department of Health &amp; Human Services201</w:t>
      </w:r>
      <w:r w:rsidR="00816109">
        <w:rPr>
          <w:i/>
          <w:sz w:val="20"/>
          <w:lang w:val="en"/>
        </w:rPr>
        <w:t>7</w:t>
      </w:r>
      <w:r w:rsidRPr="006334CC">
        <w:rPr>
          <w:i/>
          <w:sz w:val="20"/>
          <w:lang w:val="en"/>
        </w:rPr>
        <w:t xml:space="preserve"> Poverty Guidelines</w:t>
      </w:r>
    </w:p>
    <w:p w:rsidR="00311092" w:rsidRDefault="00311092" w:rsidP="006334CC">
      <w:pPr>
        <w:tabs>
          <w:tab w:val="left" w:pos="3885"/>
        </w:tabs>
        <w:spacing w:after="120" w:line="276" w:lineRule="auto"/>
        <w:jc w:val="both"/>
      </w:pPr>
    </w:p>
    <w:p w:rsidR="00D913EA" w:rsidRDefault="00311092" w:rsidP="00311092">
      <w:pPr>
        <w:spacing w:after="120" w:line="276" w:lineRule="auto"/>
        <w:jc w:val="both"/>
      </w:pPr>
      <w:r>
        <w:t>To apply for a waiver of the registration</w:t>
      </w:r>
      <w:r w:rsidR="00D913EA">
        <w:t xml:space="preserve"> renewal</w:t>
      </w:r>
      <w:r>
        <w:t xml:space="preserve"> fee, you must submit proof of verified financial hardship. </w:t>
      </w:r>
      <w:r w:rsidR="00D913EA">
        <w:t>Only the documents from the list below will be accepted.</w:t>
      </w:r>
    </w:p>
    <w:p w:rsidR="00311092" w:rsidRDefault="00311092" w:rsidP="00311092">
      <w:pPr>
        <w:spacing w:after="120" w:line="276" w:lineRule="auto"/>
        <w:jc w:val="both"/>
      </w:pPr>
      <w:r w:rsidRPr="00FF7394">
        <w:rPr>
          <w:i/>
        </w:rPr>
        <w:t>Proof of verified financial hardship includes</w:t>
      </w:r>
      <w:r>
        <w:rPr>
          <w:i/>
        </w:rPr>
        <w:t xml:space="preserve"> </w:t>
      </w:r>
      <w:r w:rsidRPr="00FF7394">
        <w:rPr>
          <w:i/>
        </w:rPr>
        <w:t xml:space="preserve">a </w:t>
      </w:r>
      <w:r w:rsidRPr="00FF7394">
        <w:rPr>
          <w:b/>
          <w:i/>
        </w:rPr>
        <w:t>copy</w:t>
      </w:r>
      <w:r w:rsidRPr="00FF7394">
        <w:rPr>
          <w:i/>
        </w:rPr>
        <w:t xml:space="preserve"> of one of the following</w:t>
      </w:r>
      <w:r>
        <w:t xml:space="preserve">: </w:t>
      </w:r>
    </w:p>
    <w:p w:rsidR="00852590" w:rsidRPr="00852590" w:rsidRDefault="00816109" w:rsidP="00852590">
      <w:pPr>
        <w:pStyle w:val="ListParagraph"/>
        <w:numPr>
          <w:ilvl w:val="0"/>
          <w:numId w:val="22"/>
        </w:numPr>
        <w:spacing w:after="120"/>
        <w:jc w:val="both"/>
        <w:rPr>
          <w:rFonts w:ascii="Times New Roman" w:hAnsi="Times New Roman" w:cs="Times New Roman"/>
          <w:sz w:val="24"/>
          <w:szCs w:val="24"/>
        </w:rPr>
      </w:pPr>
      <w:r w:rsidRPr="00816109">
        <w:rPr>
          <w:rFonts w:ascii="Times New Roman" w:hAnsi="Times New Roman" w:cs="Times New Roman"/>
          <w:sz w:val="24"/>
          <w:szCs w:val="24"/>
        </w:rPr>
        <w:t>Official MassHealth acceptance letter for the current year, OR official MassHealth redetermination letter for the current year, OR official MassHealth card</w:t>
      </w:r>
      <w:r w:rsidR="00852590" w:rsidRPr="00852590">
        <w:rPr>
          <w:rFonts w:ascii="Times New Roman" w:hAnsi="Times New Roman" w:cs="Times New Roman"/>
          <w:sz w:val="24"/>
          <w:szCs w:val="24"/>
        </w:rPr>
        <w:t>;</w:t>
      </w:r>
    </w:p>
    <w:p w:rsidR="00852590" w:rsidRPr="00852590" w:rsidRDefault="00852590" w:rsidP="00852590">
      <w:pPr>
        <w:pStyle w:val="ListParagraph"/>
        <w:numPr>
          <w:ilvl w:val="0"/>
          <w:numId w:val="22"/>
        </w:numPr>
        <w:spacing w:after="120"/>
        <w:jc w:val="both"/>
        <w:rPr>
          <w:rFonts w:ascii="Times New Roman" w:hAnsi="Times New Roman" w:cs="Times New Roman"/>
          <w:sz w:val="24"/>
          <w:szCs w:val="24"/>
        </w:rPr>
      </w:pPr>
      <w:r w:rsidRPr="00852590">
        <w:rPr>
          <w:rFonts w:ascii="Times New Roman" w:hAnsi="Times New Roman" w:cs="Times New Roman"/>
          <w:sz w:val="24"/>
          <w:szCs w:val="24"/>
        </w:rPr>
        <w:t>Supplemental Security Income (SSI) benefit verification letter for the current year;</w:t>
      </w:r>
    </w:p>
    <w:p w:rsidR="00852590" w:rsidRPr="00852590" w:rsidRDefault="00852590" w:rsidP="00852590">
      <w:pPr>
        <w:pStyle w:val="ListParagraph"/>
        <w:numPr>
          <w:ilvl w:val="1"/>
          <w:numId w:val="22"/>
        </w:numPr>
        <w:spacing w:after="120"/>
        <w:jc w:val="both"/>
        <w:rPr>
          <w:rFonts w:ascii="Times New Roman" w:hAnsi="Times New Roman" w:cs="Times New Roman"/>
          <w:sz w:val="24"/>
          <w:szCs w:val="24"/>
        </w:rPr>
      </w:pPr>
      <w:r w:rsidRPr="00852590">
        <w:rPr>
          <w:rFonts w:ascii="Times New Roman" w:hAnsi="Times New Roman" w:cs="Times New Roman"/>
          <w:sz w:val="24"/>
          <w:szCs w:val="24"/>
        </w:rPr>
        <w:t>SSI is not the same program as Social Security</w:t>
      </w:r>
    </w:p>
    <w:p w:rsidR="00852590" w:rsidRPr="00852590" w:rsidRDefault="00852590" w:rsidP="00852590">
      <w:pPr>
        <w:pStyle w:val="ListParagraph"/>
        <w:numPr>
          <w:ilvl w:val="1"/>
          <w:numId w:val="22"/>
        </w:numPr>
        <w:spacing w:after="120"/>
        <w:jc w:val="both"/>
        <w:rPr>
          <w:rFonts w:ascii="Times New Roman" w:hAnsi="Times New Roman" w:cs="Times New Roman"/>
          <w:sz w:val="24"/>
          <w:szCs w:val="24"/>
        </w:rPr>
      </w:pPr>
      <w:r w:rsidRPr="00852590">
        <w:rPr>
          <w:rFonts w:ascii="Times New Roman" w:hAnsi="Times New Roman" w:cs="Times New Roman"/>
          <w:sz w:val="24"/>
          <w:szCs w:val="24"/>
        </w:rPr>
        <w:t xml:space="preserve">SSI is not the same as SSDI (Social Security Disability Insurance) </w:t>
      </w:r>
    </w:p>
    <w:p w:rsidR="00852590" w:rsidRPr="00852590" w:rsidRDefault="00852590" w:rsidP="00852590">
      <w:pPr>
        <w:pStyle w:val="ListParagraph"/>
        <w:numPr>
          <w:ilvl w:val="0"/>
          <w:numId w:val="22"/>
        </w:numPr>
        <w:spacing w:after="120"/>
        <w:jc w:val="both"/>
        <w:rPr>
          <w:rFonts w:ascii="Times New Roman" w:hAnsi="Times New Roman" w:cs="Times New Roman"/>
          <w:sz w:val="24"/>
          <w:szCs w:val="24"/>
        </w:rPr>
      </w:pPr>
      <w:r w:rsidRPr="00852590">
        <w:rPr>
          <w:rFonts w:ascii="Times New Roman" w:hAnsi="Times New Roman" w:cs="Times New Roman"/>
          <w:sz w:val="24"/>
          <w:szCs w:val="24"/>
        </w:rPr>
        <w:t xml:space="preserve">Supplemental Nutrition Assistance Program (“SNAP”) statement from the current year; </w:t>
      </w:r>
      <w:r w:rsidRPr="00852590">
        <w:rPr>
          <w:rFonts w:ascii="Times New Roman" w:hAnsi="Times New Roman" w:cs="Times New Roman"/>
          <w:i/>
          <w:sz w:val="24"/>
          <w:szCs w:val="24"/>
        </w:rPr>
        <w:t>or</w:t>
      </w:r>
    </w:p>
    <w:p w:rsidR="00852590" w:rsidRPr="00852590" w:rsidRDefault="00852590" w:rsidP="00852590">
      <w:pPr>
        <w:pStyle w:val="ListParagraph"/>
        <w:numPr>
          <w:ilvl w:val="0"/>
          <w:numId w:val="22"/>
        </w:numPr>
        <w:spacing w:after="120"/>
        <w:jc w:val="both"/>
        <w:rPr>
          <w:rFonts w:ascii="Times New Roman" w:hAnsi="Times New Roman" w:cs="Times New Roman"/>
          <w:b/>
          <w:i/>
          <w:szCs w:val="24"/>
        </w:rPr>
      </w:pPr>
      <w:r w:rsidRPr="00852590">
        <w:rPr>
          <w:rFonts w:ascii="Times New Roman" w:hAnsi="Times New Roman" w:cs="Times New Roman"/>
          <w:sz w:val="24"/>
          <w:szCs w:val="24"/>
        </w:rPr>
        <w:t>Complete State or Federal tax return from this year or last year, including all attachments (all schedules and forms such as Form W-2, Form 1099, etc.).</w:t>
      </w:r>
    </w:p>
    <w:p w:rsidR="008B326F" w:rsidRPr="00FB058E" w:rsidRDefault="008B326F" w:rsidP="008B326F">
      <w:pPr>
        <w:pStyle w:val="Heading1"/>
        <w:spacing w:after="120" w:line="276" w:lineRule="auto"/>
        <w:rPr>
          <w:color w:val="244061"/>
          <w:sz w:val="30"/>
          <w:szCs w:val="30"/>
        </w:rPr>
      </w:pPr>
      <w:r w:rsidRPr="00FB058E">
        <w:rPr>
          <w:color w:val="244061"/>
          <w:sz w:val="30"/>
          <w:szCs w:val="30"/>
        </w:rPr>
        <w:lastRenderedPageBreak/>
        <w:t>PERSONAL CAREGIVER INFORMATION</w:t>
      </w:r>
    </w:p>
    <w:p w:rsidR="002F120F" w:rsidRPr="00FB058E" w:rsidRDefault="00331C8C" w:rsidP="008B78B6">
      <w:pPr>
        <w:pStyle w:val="Heading2"/>
        <w:spacing w:line="276" w:lineRule="auto"/>
        <w:jc w:val="both"/>
        <w:rPr>
          <w:rFonts w:ascii="Times New Roman" w:hAnsi="Times New Roman"/>
          <w:b w:val="0"/>
          <w:bCs w:val="0"/>
          <w:color w:val="auto"/>
          <w:sz w:val="24"/>
          <w:szCs w:val="20"/>
        </w:rPr>
      </w:pPr>
      <w:r>
        <w:rPr>
          <w:rFonts w:ascii="Times New Roman" w:hAnsi="Times New Roman"/>
          <w:b w:val="0"/>
          <w:bCs w:val="0"/>
          <w:noProof/>
          <w:color w:val="auto"/>
          <w:sz w:val="24"/>
          <w:szCs w:val="20"/>
        </w:rPr>
        <mc:AlternateContent>
          <mc:Choice Requires="wps">
            <w:drawing>
              <wp:anchor distT="4294967295" distB="4294967295" distL="114300" distR="114300" simplePos="0" relativeHeight="251653632" behindDoc="0" locked="0" layoutInCell="1" allowOverlap="1">
                <wp:simplePos x="0" y="0"/>
                <wp:positionH relativeFrom="column">
                  <wp:posOffset>3810</wp:posOffset>
                </wp:positionH>
                <wp:positionV relativeFrom="paragraph">
                  <wp:posOffset>-95886</wp:posOffset>
                </wp:positionV>
                <wp:extent cx="5953760" cy="0"/>
                <wp:effectExtent l="0" t="0" r="889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7.55pt" to="469.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" strokecolor="#4a7ebb">
                <o:lock v:ext="edit" shapetype="f"/>
              </v:line>
            </w:pict>
          </mc:Fallback>
        </mc:AlternateContent>
      </w:r>
      <w:r w:rsidR="00FB058E">
        <w:rPr>
          <w:rFonts w:ascii="Times New Roman" w:hAnsi="Times New Roman"/>
          <w:b w:val="0"/>
          <w:bCs w:val="0"/>
          <w:color w:val="auto"/>
          <w:sz w:val="24"/>
          <w:szCs w:val="20"/>
        </w:rPr>
        <w:t>Y</w:t>
      </w:r>
      <w:r w:rsidR="002F120F" w:rsidRPr="00FB058E">
        <w:rPr>
          <w:rFonts w:ascii="Times New Roman" w:hAnsi="Times New Roman"/>
          <w:b w:val="0"/>
          <w:bCs w:val="0"/>
          <w:color w:val="auto"/>
          <w:sz w:val="24"/>
          <w:szCs w:val="20"/>
        </w:rPr>
        <w:t xml:space="preserve">ou may designate up to two personal caregivers who are not currently designated by another patient, unless that personal caregiver is your immediate family member.  </w:t>
      </w:r>
    </w:p>
    <w:p w:rsidR="00943950" w:rsidRDefault="002F120F" w:rsidP="008B78B6">
      <w:pPr>
        <w:pStyle w:val="Heading2"/>
        <w:spacing w:line="276" w:lineRule="auto"/>
        <w:jc w:val="both"/>
        <w:rPr>
          <w:rFonts w:ascii="Times New Roman" w:eastAsia="Calibri" w:hAnsi="Times New Roman"/>
          <w:b w:val="0"/>
          <w:color w:val="auto"/>
          <w:sz w:val="24"/>
          <w:szCs w:val="24"/>
        </w:rPr>
      </w:pPr>
      <w:r w:rsidRPr="00FB058E">
        <w:rPr>
          <w:rFonts w:ascii="Times New Roman" w:hAnsi="Times New Roman"/>
          <w:b w:val="0"/>
          <w:bCs w:val="0"/>
          <w:color w:val="auto"/>
          <w:sz w:val="24"/>
          <w:szCs w:val="20"/>
        </w:rPr>
        <w:t xml:space="preserve">Please note that you may also select a personal caregiver at any time after </w:t>
      </w:r>
      <w:r w:rsidR="00F67233" w:rsidRPr="00FB058E">
        <w:rPr>
          <w:rFonts w:ascii="Times New Roman" w:hAnsi="Times New Roman"/>
          <w:b w:val="0"/>
          <w:bCs w:val="0"/>
          <w:color w:val="auto"/>
          <w:sz w:val="24"/>
          <w:szCs w:val="20"/>
        </w:rPr>
        <w:t>renewing your registration</w:t>
      </w:r>
      <w:r w:rsidRPr="00FB058E">
        <w:rPr>
          <w:rFonts w:ascii="Times New Roman" w:hAnsi="Times New Roman"/>
          <w:b w:val="0"/>
          <w:bCs w:val="0"/>
          <w:color w:val="auto"/>
          <w:sz w:val="24"/>
          <w:szCs w:val="20"/>
        </w:rPr>
        <w:t xml:space="preserve"> </w:t>
      </w:r>
      <w:r w:rsidR="00311092" w:rsidRPr="00FB058E">
        <w:rPr>
          <w:rFonts w:ascii="Times New Roman" w:hAnsi="Times New Roman"/>
          <w:b w:val="0"/>
          <w:bCs w:val="0"/>
          <w:color w:val="auto"/>
          <w:sz w:val="24"/>
          <w:szCs w:val="20"/>
        </w:rPr>
        <w:t xml:space="preserve">by logging in to VG </w:t>
      </w:r>
      <w:r w:rsidR="00FB058E">
        <w:rPr>
          <w:rFonts w:ascii="Times New Roman" w:hAnsi="Times New Roman"/>
          <w:b w:val="0"/>
          <w:bCs w:val="0"/>
          <w:color w:val="auto"/>
          <w:sz w:val="24"/>
          <w:szCs w:val="20"/>
        </w:rPr>
        <w:t>(</w:t>
      </w:r>
      <w:hyperlink r:id="rId11" w:history="1">
        <w:r w:rsidR="00FB058E" w:rsidRPr="00FB058E">
          <w:rPr>
            <w:rStyle w:val="Hyperlink"/>
            <w:rFonts w:ascii="Times New Roman" w:eastAsia="Calibri" w:hAnsi="Times New Roman"/>
            <w:b w:val="0"/>
            <w:sz w:val="24"/>
            <w:szCs w:val="24"/>
          </w:rPr>
          <w:t>https://sso.hhs.state.ma.us/</w:t>
        </w:r>
      </w:hyperlink>
      <w:r w:rsidR="00943950">
        <w:rPr>
          <w:rFonts w:ascii="Times New Roman" w:eastAsia="Calibri" w:hAnsi="Times New Roman"/>
          <w:b w:val="0"/>
          <w:color w:val="auto"/>
          <w:sz w:val="24"/>
          <w:szCs w:val="24"/>
        </w:rPr>
        <w:t>) and clicking on “My Caregivers” on the top right of your homepage.</w:t>
      </w:r>
    </w:p>
    <w:p w:rsidR="002F120F" w:rsidRPr="00FB058E" w:rsidRDefault="00331C8C" w:rsidP="00FB058E">
      <w:pPr>
        <w:pStyle w:val="Heading2"/>
      </w:pPr>
      <w:r>
        <w:rPr>
          <w:noProof/>
        </w:rPr>
        <mc:AlternateContent>
          <mc:Choice Requires="wps">
            <w:drawing>
              <wp:anchor distT="0" distB="0" distL="114300" distR="114300" simplePos="0" relativeHeight="251661824" behindDoc="0" locked="0" layoutInCell="1" allowOverlap="1">
                <wp:simplePos x="0" y="0"/>
                <wp:positionH relativeFrom="column">
                  <wp:posOffset>3370580</wp:posOffset>
                </wp:positionH>
                <wp:positionV relativeFrom="paragraph">
                  <wp:posOffset>657225</wp:posOffset>
                </wp:positionV>
                <wp:extent cx="659130" cy="223520"/>
                <wp:effectExtent l="17780" t="9525" r="37465" b="4318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23520"/>
                        </a:xfrm>
                        <a:prstGeom prst="rect">
                          <a:avLst/>
                        </a:prstGeom>
                        <a:noFill/>
                        <a:ln w="19050">
                          <a:solidFill>
                            <a:srgbClr val="FF0000"/>
                          </a:solidFill>
                          <a:miter lim="800000"/>
                          <a:headEnd/>
                          <a:tailEnd/>
                        </a:ln>
                        <a:effectLst>
                          <a:outerShdw dist="35921"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65.4pt;margin-top:51.75pt;width:51.9pt;height:1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" filled="f" strokecolor="red" strokeweight="1.5pt">
                <v:shadow on="t" opacity=".5"/>
              </v:rect>
            </w:pict>
          </mc:Fallback>
        </mc:AlternateContent>
      </w:r>
      <w:r w:rsidR="00B52253" w:rsidRPr="00FB058E">
        <w:t xml:space="preserve"> </w:t>
      </w:r>
      <w:r>
        <w:rPr>
          <w:rFonts w:eastAsia="Calibri"/>
          <w:noProof/>
          <w:szCs w:val="24"/>
        </w:rPr>
        <w:drawing>
          <wp:inline distT="0" distB="0" distL="0" distR="0">
            <wp:extent cx="5757545" cy="2252345"/>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b="33119"/>
                    <a:stretch>
                      <a:fillRect/>
                    </a:stretch>
                  </pic:blipFill>
                  <pic:spPr bwMode="auto">
                    <a:xfrm>
                      <a:off x="0" y="0"/>
                      <a:ext cx="5757545" cy="2252345"/>
                    </a:xfrm>
                    <a:prstGeom prst="rect">
                      <a:avLst/>
                    </a:prstGeom>
                    <a:noFill/>
                    <a:ln>
                      <a:noFill/>
                    </a:ln>
                  </pic:spPr>
                </pic:pic>
              </a:graphicData>
            </a:graphic>
          </wp:inline>
        </w:drawing>
      </w:r>
    </w:p>
    <w:p w:rsidR="00253818" w:rsidRDefault="00253818" w:rsidP="008B78B6">
      <w:pPr>
        <w:spacing w:line="276" w:lineRule="auto"/>
        <w:jc w:val="both"/>
        <w:rPr>
          <w:bCs/>
        </w:rPr>
      </w:pPr>
    </w:p>
    <w:p w:rsidR="008B78B6" w:rsidRPr="008B78B6" w:rsidRDefault="008B78B6" w:rsidP="008B78B6">
      <w:pPr>
        <w:spacing w:line="276" w:lineRule="auto"/>
        <w:jc w:val="both"/>
        <w:rPr>
          <w:bCs/>
        </w:rPr>
      </w:pPr>
      <w:r w:rsidRPr="008B78B6">
        <w:rPr>
          <w:bCs/>
        </w:rPr>
        <w:t>You may also designate a caregiver or renew a previous caregiver’s registration during your renewal application by clicking on “My Caregivers” as shown above. Then follow the steps described on the screen.</w:t>
      </w:r>
    </w:p>
    <w:p w:rsidR="0056762E" w:rsidRPr="0056762E" w:rsidRDefault="0056762E" w:rsidP="0056762E">
      <w:pPr>
        <w:pStyle w:val="Heading1"/>
        <w:spacing w:after="120" w:line="276" w:lineRule="auto"/>
        <w:rPr>
          <w:color w:val="244061"/>
          <w:sz w:val="30"/>
          <w:szCs w:val="30"/>
        </w:rPr>
      </w:pPr>
      <w:r w:rsidRPr="0056762E">
        <w:rPr>
          <w:color w:val="244061"/>
          <w:sz w:val="30"/>
          <w:szCs w:val="30"/>
        </w:rPr>
        <w:t>OTHER IMPORTANT INFORMATION ABOUT REGISTRATION</w:t>
      </w:r>
    </w:p>
    <w:p w:rsidR="00244A53" w:rsidRPr="00733CDD" w:rsidRDefault="00331C8C" w:rsidP="0056762E">
      <w:pPr>
        <w:pStyle w:val="Heading2"/>
        <w:spacing w:before="360" w:after="80" w:line="276" w:lineRule="auto"/>
        <w:rPr>
          <w:color w:val="365F91"/>
        </w:rPr>
      </w:pPr>
      <w:r>
        <w:rPr>
          <w:noProof/>
          <w:color w:val="365F91"/>
        </w:rPr>
        <mc:AlternateContent>
          <mc:Choice Requires="wps">
            <w:drawing>
              <wp:anchor distT="4294967295" distB="4294967295" distL="114300" distR="114300" simplePos="0" relativeHeight="251654656" behindDoc="0" locked="0" layoutInCell="1" allowOverlap="1">
                <wp:simplePos x="0" y="0"/>
                <wp:positionH relativeFrom="column">
                  <wp:posOffset>3810</wp:posOffset>
                </wp:positionH>
                <wp:positionV relativeFrom="paragraph">
                  <wp:posOffset>-95251</wp:posOffset>
                </wp:positionV>
                <wp:extent cx="5953760" cy="0"/>
                <wp:effectExtent l="0" t="0" r="889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7.5pt" to="46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" strokecolor="#4a7ebb">
                <o:lock v:ext="edit" shapetype="f"/>
              </v:line>
            </w:pict>
          </mc:Fallback>
        </mc:AlternateContent>
      </w:r>
      <w:r w:rsidR="00244A53" w:rsidRPr="00733CDD">
        <w:rPr>
          <w:color w:val="365F91"/>
        </w:rPr>
        <w:t xml:space="preserve">IMPORTANT </w:t>
      </w:r>
    </w:p>
    <w:p w:rsidR="00244A53" w:rsidRPr="00D93F74" w:rsidRDefault="00244A53" w:rsidP="008B78B6">
      <w:pPr>
        <w:spacing w:before="120" w:after="120" w:line="276" w:lineRule="auto"/>
        <w:jc w:val="both"/>
        <w:rPr>
          <w:rFonts w:eastAsia="Calibri"/>
          <w:szCs w:val="24"/>
        </w:rPr>
      </w:pPr>
      <w:r>
        <w:rPr>
          <w:rFonts w:eastAsia="Calibri"/>
          <w:szCs w:val="24"/>
        </w:rPr>
        <w:t>Patients</w:t>
      </w:r>
      <w:r w:rsidRPr="00D93F74">
        <w:rPr>
          <w:rFonts w:eastAsia="Calibri"/>
          <w:szCs w:val="24"/>
        </w:rPr>
        <w:t xml:space="preserve"> must maintain a</w:t>
      </w:r>
      <w:r>
        <w:rPr>
          <w:rFonts w:eastAsia="Calibri"/>
          <w:szCs w:val="24"/>
        </w:rPr>
        <w:t>n active certification from their</w:t>
      </w:r>
      <w:r w:rsidRPr="00D93F74">
        <w:rPr>
          <w:rFonts w:eastAsia="Calibri"/>
          <w:szCs w:val="24"/>
        </w:rPr>
        <w:t xml:space="preserve"> health care provider </w:t>
      </w:r>
      <w:r w:rsidRPr="0056762E">
        <w:rPr>
          <w:rFonts w:eastAsia="Calibri"/>
          <w:szCs w:val="24"/>
        </w:rPr>
        <w:t>and</w:t>
      </w:r>
      <w:r w:rsidRPr="00D93F74">
        <w:rPr>
          <w:rFonts w:eastAsia="Calibri"/>
          <w:szCs w:val="24"/>
        </w:rPr>
        <w:t xml:space="preserve"> an active registration with the Medical Use of Marijuana Program in order to be protected for medical use of marijuana under Massachusetts Law. </w:t>
      </w:r>
    </w:p>
    <w:p w:rsidR="00244A53" w:rsidRPr="00733CDD" w:rsidRDefault="00244A53" w:rsidP="0056762E">
      <w:pPr>
        <w:pStyle w:val="Heading2"/>
        <w:spacing w:before="360" w:after="80" w:line="276" w:lineRule="auto"/>
        <w:rPr>
          <w:color w:val="365F91"/>
        </w:rPr>
      </w:pPr>
      <w:r w:rsidRPr="00733CDD" w:rsidDel="00344176">
        <w:rPr>
          <w:color w:val="365F91"/>
        </w:rPr>
        <w:t>PROGRAM ID CARD</w:t>
      </w:r>
    </w:p>
    <w:p w:rsidR="00244A53" w:rsidRDefault="00244A53" w:rsidP="00BB144C">
      <w:pPr>
        <w:spacing w:before="120" w:after="120" w:line="276" w:lineRule="auto"/>
        <w:jc w:val="both"/>
        <w:rPr>
          <w:rFonts w:eastAsia="Calibri"/>
          <w:szCs w:val="24"/>
        </w:rPr>
      </w:pPr>
      <w:r w:rsidRPr="00D93F74">
        <w:rPr>
          <w:rFonts w:eastAsia="Calibri"/>
          <w:szCs w:val="24"/>
        </w:rPr>
        <w:t>You must carry</w:t>
      </w:r>
      <w:r w:rsidRPr="00D93F74" w:rsidDel="00344176">
        <w:rPr>
          <w:rFonts w:eastAsia="Calibri"/>
          <w:szCs w:val="24"/>
        </w:rPr>
        <w:t xml:space="preserve"> your Program ID </w:t>
      </w:r>
      <w:r w:rsidRPr="00D93F74">
        <w:rPr>
          <w:rFonts w:eastAsia="Calibri"/>
          <w:szCs w:val="24"/>
        </w:rPr>
        <w:t>C</w:t>
      </w:r>
      <w:r w:rsidRPr="00D93F74" w:rsidDel="00344176">
        <w:rPr>
          <w:rFonts w:eastAsia="Calibri"/>
          <w:szCs w:val="24"/>
        </w:rPr>
        <w:t xml:space="preserve">ard </w:t>
      </w:r>
      <w:r w:rsidRPr="00BB144C" w:rsidDel="00344176">
        <w:rPr>
          <w:rFonts w:eastAsia="Calibri"/>
          <w:b/>
          <w:szCs w:val="24"/>
        </w:rPr>
        <w:t>at all times</w:t>
      </w:r>
      <w:r w:rsidRPr="00D93F74" w:rsidDel="00344176">
        <w:rPr>
          <w:rFonts w:eastAsia="Calibri"/>
          <w:szCs w:val="24"/>
        </w:rPr>
        <w:t xml:space="preserve"> </w:t>
      </w:r>
      <w:r w:rsidRPr="00D93F74">
        <w:rPr>
          <w:rFonts w:eastAsia="Calibri"/>
          <w:szCs w:val="24"/>
        </w:rPr>
        <w:t>while you are in possession of</w:t>
      </w:r>
      <w:r w:rsidRPr="00D93F74" w:rsidDel="00344176">
        <w:rPr>
          <w:rFonts w:eastAsia="Calibri"/>
          <w:szCs w:val="24"/>
        </w:rPr>
        <w:t xml:space="preserve"> marijuana for medical us</w:t>
      </w:r>
      <w:r w:rsidRPr="00D93F74">
        <w:rPr>
          <w:rFonts w:eastAsia="Calibri"/>
          <w:szCs w:val="24"/>
        </w:rPr>
        <w:t xml:space="preserve">e. </w:t>
      </w:r>
    </w:p>
    <w:p w:rsidR="008567A8" w:rsidRPr="00BB144C" w:rsidRDefault="00050DE3" w:rsidP="00BB144C">
      <w:pPr>
        <w:spacing w:before="120" w:after="120" w:line="276" w:lineRule="auto"/>
        <w:jc w:val="both"/>
        <w:rPr>
          <w:rFonts w:eastAsia="Calibri"/>
          <w:szCs w:val="24"/>
        </w:rPr>
      </w:pPr>
      <w:r>
        <w:rPr>
          <w:rFonts w:eastAsia="Calibri"/>
          <w:szCs w:val="24"/>
        </w:rPr>
        <w:t xml:space="preserve">Program ID Cards are issued every three (3) years. </w:t>
      </w:r>
      <w:r w:rsidR="00463197" w:rsidRPr="00BB144C">
        <w:rPr>
          <w:rFonts w:eastAsia="Calibri"/>
          <w:szCs w:val="24"/>
        </w:rPr>
        <w:t xml:space="preserve">However, you are required to </w:t>
      </w:r>
      <w:r w:rsidR="006774E8">
        <w:rPr>
          <w:rFonts w:eastAsia="Calibri"/>
          <w:szCs w:val="24"/>
        </w:rPr>
        <w:t xml:space="preserve">renew your </w:t>
      </w:r>
      <w:r w:rsidR="00463197" w:rsidRPr="00BB144C">
        <w:rPr>
          <w:rFonts w:eastAsia="Calibri"/>
          <w:szCs w:val="24"/>
        </w:rPr>
        <w:t>regist</w:t>
      </w:r>
      <w:r w:rsidR="006774E8">
        <w:rPr>
          <w:rFonts w:eastAsia="Calibri"/>
          <w:szCs w:val="24"/>
        </w:rPr>
        <w:t>ration</w:t>
      </w:r>
      <w:r w:rsidR="00463197" w:rsidRPr="00BB144C">
        <w:rPr>
          <w:rFonts w:eastAsia="Calibri"/>
          <w:szCs w:val="24"/>
        </w:rPr>
        <w:t xml:space="preserve"> with the program </w:t>
      </w:r>
      <w:r w:rsidR="006334CC">
        <w:rPr>
          <w:rFonts w:eastAsia="Calibri"/>
          <w:szCs w:val="24"/>
        </w:rPr>
        <w:t>every year</w:t>
      </w:r>
      <w:r w:rsidR="00463197" w:rsidRPr="00BB144C">
        <w:rPr>
          <w:rFonts w:eastAsia="Calibri"/>
          <w:szCs w:val="24"/>
        </w:rPr>
        <w:t xml:space="preserve"> in order to remain active</w:t>
      </w:r>
      <w:r w:rsidR="00BB144C">
        <w:rPr>
          <w:rFonts w:eastAsia="Calibri"/>
          <w:szCs w:val="24"/>
        </w:rPr>
        <w:t>.</w:t>
      </w:r>
    </w:p>
    <w:p w:rsidR="00244A53" w:rsidRPr="00BB144C" w:rsidRDefault="00244A53" w:rsidP="00BB144C">
      <w:pPr>
        <w:spacing w:before="120" w:after="120" w:line="276" w:lineRule="auto"/>
        <w:jc w:val="both"/>
        <w:rPr>
          <w:rFonts w:eastAsia="Calibri"/>
          <w:szCs w:val="24"/>
        </w:rPr>
      </w:pPr>
      <w:r w:rsidRPr="00BB144C">
        <w:rPr>
          <w:rFonts w:eastAsia="Calibri"/>
          <w:szCs w:val="24"/>
        </w:rPr>
        <w:lastRenderedPageBreak/>
        <w:t xml:space="preserve">Notify the Medical Use of Marijuana Program within </w:t>
      </w:r>
      <w:r w:rsidRPr="00BB144C">
        <w:rPr>
          <w:rFonts w:eastAsia="Calibri"/>
          <w:b/>
          <w:szCs w:val="24"/>
        </w:rPr>
        <w:t>five business days</w:t>
      </w:r>
      <w:r w:rsidRPr="00BB144C">
        <w:rPr>
          <w:rFonts w:eastAsia="Calibri"/>
          <w:szCs w:val="24"/>
        </w:rPr>
        <w:t xml:space="preserve"> after discovering that your Program ID Card is lost, stolen, or destroyed by calling 617-660-5370. </w:t>
      </w:r>
    </w:p>
    <w:p w:rsidR="00244A53" w:rsidRPr="00BB144C" w:rsidRDefault="00244A53" w:rsidP="00BB144C">
      <w:pPr>
        <w:spacing w:before="120" w:after="120" w:line="276" w:lineRule="auto"/>
        <w:jc w:val="both"/>
        <w:rPr>
          <w:rFonts w:eastAsia="Calibri"/>
          <w:szCs w:val="24"/>
        </w:rPr>
      </w:pPr>
      <w:r w:rsidRPr="00BB144C" w:rsidDel="00344176">
        <w:rPr>
          <w:rFonts w:eastAsia="Calibri"/>
          <w:szCs w:val="24"/>
        </w:rPr>
        <w:t xml:space="preserve">There is a $10 fee to replace a Program ID </w:t>
      </w:r>
      <w:r w:rsidRPr="00BB144C">
        <w:rPr>
          <w:rFonts w:eastAsia="Calibri"/>
          <w:szCs w:val="24"/>
        </w:rPr>
        <w:t>C</w:t>
      </w:r>
      <w:r w:rsidRPr="00BB144C" w:rsidDel="00344176">
        <w:rPr>
          <w:rFonts w:eastAsia="Calibri"/>
          <w:szCs w:val="24"/>
        </w:rPr>
        <w:t xml:space="preserve">ard.   </w:t>
      </w:r>
    </w:p>
    <w:p w:rsidR="00244A53" w:rsidRPr="00733CDD" w:rsidRDefault="00244A53" w:rsidP="0056762E">
      <w:pPr>
        <w:pStyle w:val="Heading2"/>
        <w:spacing w:before="360" w:after="80" w:line="276" w:lineRule="auto"/>
        <w:rPr>
          <w:color w:val="365F91"/>
        </w:rPr>
      </w:pPr>
      <w:r w:rsidRPr="00733CDD">
        <w:rPr>
          <w:color w:val="365F91"/>
        </w:rPr>
        <w:t xml:space="preserve">VALID FORM OF IDENTIFICATION </w:t>
      </w:r>
    </w:p>
    <w:p w:rsidR="00244A53" w:rsidRDefault="00244A53" w:rsidP="00BB144C">
      <w:pPr>
        <w:spacing w:before="120" w:after="120" w:line="276" w:lineRule="auto"/>
        <w:jc w:val="both"/>
        <w:rPr>
          <w:rFonts w:eastAsia="Calibri"/>
          <w:szCs w:val="24"/>
        </w:rPr>
      </w:pPr>
      <w:r w:rsidRPr="00D93F74">
        <w:rPr>
          <w:rFonts w:eastAsia="Calibri"/>
          <w:szCs w:val="24"/>
        </w:rPr>
        <w:t xml:space="preserve">After </w:t>
      </w:r>
      <w:r w:rsidR="002E10A9">
        <w:rPr>
          <w:rFonts w:eastAsia="Calibri"/>
          <w:szCs w:val="24"/>
        </w:rPr>
        <w:t>renewing your registration</w:t>
      </w:r>
      <w:r w:rsidRPr="00D93F74">
        <w:rPr>
          <w:rFonts w:eastAsia="Calibri"/>
          <w:szCs w:val="24"/>
        </w:rPr>
        <w:t xml:space="preserve"> with the Program, your </w:t>
      </w:r>
      <w:r w:rsidR="008567A8" w:rsidRPr="0080527C">
        <w:rPr>
          <w:rFonts w:eastAsia="Calibri"/>
          <w:szCs w:val="24"/>
        </w:rPr>
        <w:t xml:space="preserve">current </w:t>
      </w:r>
      <w:r w:rsidRPr="0080527C">
        <w:rPr>
          <w:rFonts w:eastAsia="Calibri"/>
          <w:szCs w:val="24"/>
        </w:rPr>
        <w:t xml:space="preserve">valid form of </w:t>
      </w:r>
      <w:r w:rsidR="0002245C" w:rsidRPr="0080527C">
        <w:rPr>
          <w:rFonts w:eastAsia="Calibri"/>
          <w:szCs w:val="24"/>
        </w:rPr>
        <w:t>ID</w:t>
      </w:r>
      <w:r w:rsidR="00BB144C" w:rsidRPr="0080527C">
        <w:rPr>
          <w:rFonts w:eastAsia="Calibri"/>
          <w:szCs w:val="24"/>
        </w:rPr>
        <w:t xml:space="preserve"> </w:t>
      </w:r>
      <w:r w:rsidRPr="0080527C">
        <w:rPr>
          <w:rFonts w:eastAsia="Calibri"/>
          <w:szCs w:val="24"/>
        </w:rPr>
        <w:t>on file with the Medical Use of Marijuana Program must remain active and not expired</w:t>
      </w:r>
      <w:r>
        <w:rPr>
          <w:rFonts w:eastAsia="Calibri"/>
          <w:szCs w:val="24"/>
        </w:rPr>
        <w:t xml:space="preserve"> in order to access a Registered Marijuana Dispensary (RMD)</w:t>
      </w:r>
      <w:r w:rsidRPr="00D93F74">
        <w:rPr>
          <w:rFonts w:eastAsia="Calibri"/>
          <w:szCs w:val="24"/>
        </w:rPr>
        <w:t xml:space="preserve"> or obtain marijuana for medical use from an RMD. </w:t>
      </w:r>
    </w:p>
    <w:p w:rsidR="0080527C" w:rsidRPr="007D3B7F" w:rsidRDefault="0080527C" w:rsidP="0080527C">
      <w:pPr>
        <w:spacing w:after="120" w:line="276" w:lineRule="auto"/>
        <w:jc w:val="both"/>
      </w:pPr>
      <w:r>
        <w:t xml:space="preserve">For more information on how to renew your Massachusetts driver’s license or state ID, contact the RMV, or visit their website at </w:t>
      </w:r>
      <w:hyperlink r:id="rId13" w:history="1">
        <w:r w:rsidRPr="009914DF">
          <w:rPr>
            <w:rStyle w:val="Hyperlink"/>
          </w:rPr>
          <w:t>www.massrmv.com</w:t>
        </w:r>
      </w:hyperlink>
      <w:r>
        <w:t>.</w:t>
      </w:r>
    </w:p>
    <w:p w:rsidR="00244A53" w:rsidRPr="00733CDD" w:rsidRDefault="00244A53" w:rsidP="0056762E">
      <w:pPr>
        <w:pStyle w:val="Heading2"/>
        <w:spacing w:before="360" w:after="80" w:line="276" w:lineRule="auto"/>
        <w:rPr>
          <w:color w:val="365F91"/>
        </w:rPr>
      </w:pPr>
      <w:r w:rsidRPr="00733CDD">
        <w:rPr>
          <w:color w:val="365F91"/>
        </w:rPr>
        <w:t>CHANGE OF INFORMATION</w:t>
      </w:r>
    </w:p>
    <w:p w:rsidR="0080527C" w:rsidRPr="00D93F74" w:rsidRDefault="0080527C" w:rsidP="0080527C">
      <w:pPr>
        <w:spacing w:before="120" w:after="120" w:line="276" w:lineRule="auto"/>
        <w:jc w:val="both"/>
        <w:rPr>
          <w:szCs w:val="24"/>
          <w:lang w:val="en"/>
        </w:rPr>
      </w:pPr>
      <w:r w:rsidRPr="00D93F74">
        <w:rPr>
          <w:szCs w:val="24"/>
          <w:lang w:val="en"/>
        </w:rPr>
        <w:t>If</w:t>
      </w:r>
      <w:r>
        <w:rPr>
          <w:szCs w:val="24"/>
          <w:lang w:val="en"/>
        </w:rPr>
        <w:t>, at any time,</w:t>
      </w:r>
      <w:r w:rsidRPr="00D93F74">
        <w:rPr>
          <w:szCs w:val="24"/>
          <w:lang w:val="en"/>
        </w:rPr>
        <w:t xml:space="preserve"> there is any change to the information you submitted for registration (such as a change in your name, address, email, or phone number), you must update this information in the MMJ Online System within five business days </w:t>
      </w:r>
      <w:r>
        <w:rPr>
          <w:szCs w:val="24"/>
          <w:lang w:val="en"/>
        </w:rPr>
        <w:t>of the</w:t>
      </w:r>
      <w:r w:rsidRPr="00D93F74">
        <w:rPr>
          <w:szCs w:val="24"/>
          <w:lang w:val="en"/>
        </w:rPr>
        <w:t xml:space="preserve"> change.  </w:t>
      </w:r>
    </w:p>
    <w:p w:rsidR="0080527C" w:rsidRPr="00D93F74" w:rsidRDefault="0080527C" w:rsidP="0080527C">
      <w:pPr>
        <w:spacing w:before="120" w:after="120" w:line="276" w:lineRule="auto"/>
        <w:jc w:val="both"/>
        <w:rPr>
          <w:i/>
          <w:szCs w:val="24"/>
          <w:lang w:val="en"/>
        </w:rPr>
      </w:pPr>
      <w:r w:rsidRPr="00D93F74">
        <w:rPr>
          <w:i/>
          <w:szCs w:val="24"/>
          <w:lang w:val="en"/>
        </w:rPr>
        <w:t xml:space="preserve">To update your registration information, please follow these steps: </w:t>
      </w:r>
    </w:p>
    <w:p w:rsidR="0080527C" w:rsidRPr="00D93F74" w:rsidRDefault="0080527C" w:rsidP="0080527C">
      <w:pPr>
        <w:numPr>
          <w:ilvl w:val="0"/>
          <w:numId w:val="19"/>
        </w:numPr>
        <w:spacing w:before="120" w:after="120" w:line="276" w:lineRule="auto"/>
        <w:contextualSpacing/>
        <w:rPr>
          <w:szCs w:val="24"/>
          <w:lang w:val="en"/>
        </w:rPr>
      </w:pPr>
      <w:r>
        <w:rPr>
          <w:b/>
          <w:szCs w:val="24"/>
          <w:u w:val="single"/>
          <w:lang w:val="en"/>
        </w:rPr>
        <w:t xml:space="preserve">Step </w:t>
      </w:r>
      <w:r w:rsidRPr="00D93F74">
        <w:rPr>
          <w:b/>
          <w:szCs w:val="24"/>
          <w:u w:val="single"/>
          <w:lang w:val="en"/>
        </w:rPr>
        <w:t>1</w:t>
      </w:r>
      <w:r w:rsidRPr="009C73AE">
        <w:rPr>
          <w:b/>
          <w:szCs w:val="24"/>
          <w:lang w:val="en"/>
        </w:rPr>
        <w:t>:</w:t>
      </w:r>
      <w:r w:rsidRPr="00D93F74">
        <w:rPr>
          <w:szCs w:val="24"/>
          <w:lang w:val="en"/>
        </w:rPr>
        <w:t xml:space="preserve"> Log in to the VG at </w:t>
      </w:r>
      <w:hyperlink r:id="rId14" w:history="1">
        <w:r w:rsidRPr="009600A5">
          <w:rPr>
            <w:rFonts w:eastAsia="Calibri"/>
            <w:color w:val="0000FF"/>
            <w:szCs w:val="22"/>
            <w:u w:val="single"/>
          </w:rPr>
          <w:t>https://sso.hhs.state.ma.us</w:t>
        </w:r>
      </w:hyperlink>
      <w:r w:rsidRPr="009600A5">
        <w:rPr>
          <w:szCs w:val="24"/>
        </w:rPr>
        <w:t xml:space="preserve"> </w:t>
      </w:r>
      <w:r w:rsidRPr="009600A5">
        <w:rPr>
          <w:szCs w:val="24"/>
          <w:lang w:val="en"/>
        </w:rPr>
        <w:t>a</w:t>
      </w:r>
      <w:r w:rsidRPr="00D93F74">
        <w:rPr>
          <w:szCs w:val="24"/>
          <w:lang w:val="en"/>
        </w:rPr>
        <w:t>nd select “Medical Use of Marijuana System</w:t>
      </w:r>
      <w:r>
        <w:rPr>
          <w:szCs w:val="24"/>
          <w:lang w:val="en"/>
        </w:rPr>
        <w:t>.</w:t>
      </w:r>
      <w:r w:rsidRPr="00D93F74">
        <w:rPr>
          <w:szCs w:val="24"/>
          <w:lang w:val="en"/>
        </w:rPr>
        <w:t xml:space="preserve">” </w:t>
      </w:r>
    </w:p>
    <w:p w:rsidR="0080527C" w:rsidRPr="00D93F74" w:rsidRDefault="0080527C" w:rsidP="0080527C">
      <w:pPr>
        <w:numPr>
          <w:ilvl w:val="0"/>
          <w:numId w:val="19"/>
        </w:numPr>
        <w:spacing w:before="120" w:after="120" w:line="276" w:lineRule="auto"/>
        <w:contextualSpacing/>
        <w:rPr>
          <w:b/>
          <w:szCs w:val="24"/>
          <w:u w:val="single"/>
          <w:lang w:val="en"/>
        </w:rPr>
      </w:pPr>
      <w:r w:rsidRPr="00D93F74">
        <w:rPr>
          <w:b/>
          <w:szCs w:val="24"/>
          <w:u w:val="single"/>
          <w:lang w:val="en"/>
        </w:rPr>
        <w:t>Step 2</w:t>
      </w:r>
      <w:r w:rsidRPr="009C73AE">
        <w:rPr>
          <w:b/>
          <w:szCs w:val="24"/>
          <w:lang w:val="en"/>
        </w:rPr>
        <w:t xml:space="preserve">: </w:t>
      </w:r>
      <w:r w:rsidRPr="00D93F74">
        <w:rPr>
          <w:szCs w:val="24"/>
          <w:lang w:val="en"/>
        </w:rPr>
        <w:t xml:space="preserve"> Click on the “My Registration” link at the top of the screen. </w:t>
      </w:r>
    </w:p>
    <w:p w:rsidR="0080527C" w:rsidRPr="009C73AE" w:rsidRDefault="0080527C" w:rsidP="0080527C">
      <w:pPr>
        <w:numPr>
          <w:ilvl w:val="0"/>
          <w:numId w:val="19"/>
        </w:numPr>
        <w:spacing w:before="120" w:after="240" w:line="276" w:lineRule="auto"/>
        <w:contextualSpacing/>
        <w:rPr>
          <w:rFonts w:eastAsia="Calibri"/>
          <w:szCs w:val="24"/>
        </w:rPr>
      </w:pPr>
      <w:r w:rsidRPr="00D93F74">
        <w:rPr>
          <w:b/>
          <w:szCs w:val="24"/>
          <w:u w:val="single"/>
          <w:lang w:val="en"/>
        </w:rPr>
        <w:t>Step 3</w:t>
      </w:r>
      <w:r w:rsidRPr="009C73AE">
        <w:rPr>
          <w:b/>
          <w:szCs w:val="24"/>
          <w:lang w:val="en"/>
        </w:rPr>
        <w:t>:</w:t>
      </w:r>
      <w:r w:rsidRPr="00D93F74">
        <w:rPr>
          <w:szCs w:val="24"/>
          <w:lang w:val="en"/>
        </w:rPr>
        <w:t xml:space="preserve"> To update your information, click “Edit” at the left side of the screen. Edit the </w:t>
      </w:r>
      <w:r w:rsidRPr="009C73AE">
        <w:rPr>
          <w:rFonts w:eastAsia="Calibri"/>
          <w:szCs w:val="24"/>
        </w:rPr>
        <w:t xml:space="preserve">necessary information and click the “Update” button. </w:t>
      </w:r>
    </w:p>
    <w:p w:rsidR="00244A53" w:rsidRPr="00733CDD" w:rsidRDefault="00244A53" w:rsidP="0056762E">
      <w:pPr>
        <w:pStyle w:val="Heading2"/>
        <w:spacing w:before="360" w:after="80" w:line="276" w:lineRule="auto"/>
        <w:rPr>
          <w:color w:val="365F91"/>
        </w:rPr>
      </w:pPr>
      <w:r w:rsidRPr="00733CDD">
        <w:rPr>
          <w:color w:val="365F91"/>
        </w:rPr>
        <w:t xml:space="preserve">ACCESSING A REGISTERED MARIJUANA DISPENSARY </w:t>
      </w:r>
    </w:p>
    <w:p w:rsidR="00244A53" w:rsidRPr="00BB144C" w:rsidRDefault="00244A53" w:rsidP="003B22B7">
      <w:pPr>
        <w:spacing w:before="120" w:after="120" w:line="276" w:lineRule="auto"/>
        <w:jc w:val="both"/>
        <w:rPr>
          <w:rFonts w:eastAsia="Calibri"/>
          <w:szCs w:val="24"/>
        </w:rPr>
      </w:pPr>
      <w:r w:rsidRPr="00BB144C">
        <w:rPr>
          <w:rFonts w:eastAsia="Calibri"/>
          <w:szCs w:val="24"/>
        </w:rPr>
        <w:t>In order to access a Registered Marijuana Dispensary (RMD), or obtain marijuana for medical use from an RMD, an adult patient must:</w:t>
      </w:r>
    </w:p>
    <w:p w:rsidR="00244A53" w:rsidRPr="00BB144C" w:rsidRDefault="00244A53" w:rsidP="003B22B7">
      <w:pPr>
        <w:pStyle w:val="ListParagraph"/>
        <w:numPr>
          <w:ilvl w:val="0"/>
          <w:numId w:val="8"/>
        </w:numPr>
        <w:spacing w:after="120"/>
        <w:jc w:val="both"/>
        <w:rPr>
          <w:rFonts w:ascii="Times New Roman" w:eastAsia="Times New Roman" w:hAnsi="Times New Roman" w:cs="Times New Roman"/>
          <w:sz w:val="24"/>
          <w:szCs w:val="20"/>
        </w:rPr>
      </w:pPr>
      <w:r w:rsidRPr="00BB144C">
        <w:rPr>
          <w:rFonts w:ascii="Times New Roman" w:eastAsia="Times New Roman" w:hAnsi="Times New Roman" w:cs="Times New Roman"/>
          <w:sz w:val="24"/>
          <w:szCs w:val="20"/>
        </w:rPr>
        <w:t xml:space="preserve">Present their Program ID Card and their valid form of </w:t>
      </w:r>
      <w:r w:rsidR="00225B96" w:rsidRPr="00BB144C">
        <w:rPr>
          <w:rFonts w:ascii="Times New Roman" w:eastAsia="Times New Roman" w:hAnsi="Times New Roman" w:cs="Times New Roman"/>
          <w:sz w:val="24"/>
          <w:szCs w:val="20"/>
        </w:rPr>
        <w:t>ID</w:t>
      </w:r>
      <w:r w:rsidRPr="00BB144C">
        <w:rPr>
          <w:rFonts w:ascii="Times New Roman" w:eastAsia="Times New Roman" w:hAnsi="Times New Roman" w:cs="Times New Roman"/>
          <w:sz w:val="24"/>
          <w:szCs w:val="20"/>
        </w:rPr>
        <w:t xml:space="preserve">; </w:t>
      </w:r>
    </w:p>
    <w:p w:rsidR="00244A53" w:rsidRPr="00BB144C" w:rsidRDefault="00244A53" w:rsidP="003B22B7">
      <w:pPr>
        <w:pStyle w:val="ListParagraph"/>
        <w:numPr>
          <w:ilvl w:val="0"/>
          <w:numId w:val="8"/>
        </w:numPr>
        <w:spacing w:after="120"/>
        <w:jc w:val="both"/>
        <w:rPr>
          <w:rFonts w:ascii="Times New Roman" w:eastAsia="Times New Roman" w:hAnsi="Times New Roman" w:cs="Times New Roman"/>
          <w:sz w:val="24"/>
          <w:szCs w:val="20"/>
        </w:rPr>
      </w:pPr>
      <w:r w:rsidRPr="00BB144C">
        <w:rPr>
          <w:rFonts w:ascii="Times New Roman" w:eastAsia="Times New Roman" w:hAnsi="Times New Roman" w:cs="Times New Roman"/>
          <w:sz w:val="24"/>
          <w:szCs w:val="20"/>
        </w:rPr>
        <w:t>Have an active certification from their health care provider;</w:t>
      </w:r>
    </w:p>
    <w:p w:rsidR="00244A53" w:rsidRPr="00BB144C" w:rsidRDefault="00244A53" w:rsidP="003B22B7">
      <w:pPr>
        <w:pStyle w:val="ListParagraph"/>
        <w:numPr>
          <w:ilvl w:val="0"/>
          <w:numId w:val="8"/>
        </w:numPr>
        <w:spacing w:after="120"/>
        <w:jc w:val="both"/>
        <w:rPr>
          <w:rFonts w:ascii="Times New Roman" w:eastAsia="Times New Roman" w:hAnsi="Times New Roman" w:cs="Times New Roman"/>
          <w:sz w:val="24"/>
          <w:szCs w:val="20"/>
        </w:rPr>
      </w:pPr>
      <w:r w:rsidRPr="00BB144C">
        <w:rPr>
          <w:rFonts w:ascii="Times New Roman" w:eastAsia="Times New Roman" w:hAnsi="Times New Roman" w:cs="Times New Roman"/>
          <w:sz w:val="24"/>
          <w:szCs w:val="20"/>
        </w:rPr>
        <w:t xml:space="preserve">Have an active registration with the Medical Use of Marijuana Program; </w:t>
      </w:r>
      <w:r w:rsidRPr="00BB144C">
        <w:rPr>
          <w:rFonts w:ascii="Times New Roman" w:eastAsia="Times New Roman" w:hAnsi="Times New Roman" w:cs="Times New Roman"/>
          <w:i/>
          <w:sz w:val="24"/>
          <w:szCs w:val="20"/>
        </w:rPr>
        <w:t>and</w:t>
      </w:r>
    </w:p>
    <w:p w:rsidR="00244A53" w:rsidRPr="00BB144C" w:rsidRDefault="00244A53" w:rsidP="003B22B7">
      <w:pPr>
        <w:pStyle w:val="ListParagraph"/>
        <w:numPr>
          <w:ilvl w:val="0"/>
          <w:numId w:val="8"/>
        </w:numPr>
        <w:spacing w:after="120"/>
        <w:jc w:val="both"/>
        <w:rPr>
          <w:rFonts w:ascii="Times New Roman" w:eastAsia="Times New Roman" w:hAnsi="Times New Roman" w:cs="Times New Roman"/>
          <w:sz w:val="24"/>
          <w:szCs w:val="20"/>
        </w:rPr>
      </w:pPr>
      <w:r w:rsidRPr="00BB144C">
        <w:rPr>
          <w:rFonts w:ascii="Times New Roman" w:eastAsia="Times New Roman" w:hAnsi="Times New Roman" w:cs="Times New Roman"/>
          <w:sz w:val="24"/>
          <w:szCs w:val="20"/>
        </w:rPr>
        <w:t xml:space="preserve">Maintain on file with the Program a </w:t>
      </w:r>
      <w:r w:rsidR="00225B96" w:rsidRPr="00BB144C">
        <w:rPr>
          <w:rFonts w:ascii="Times New Roman" w:eastAsia="Times New Roman" w:hAnsi="Times New Roman" w:cs="Times New Roman"/>
          <w:sz w:val="24"/>
          <w:szCs w:val="20"/>
        </w:rPr>
        <w:t xml:space="preserve">valid </w:t>
      </w:r>
      <w:r w:rsidRPr="00BB144C">
        <w:rPr>
          <w:rFonts w:ascii="Times New Roman" w:eastAsia="Times New Roman" w:hAnsi="Times New Roman" w:cs="Times New Roman"/>
          <w:sz w:val="24"/>
          <w:szCs w:val="20"/>
        </w:rPr>
        <w:t xml:space="preserve">form of </w:t>
      </w:r>
      <w:r w:rsidR="00225B96" w:rsidRPr="00BB144C">
        <w:rPr>
          <w:rFonts w:ascii="Times New Roman" w:eastAsia="Times New Roman" w:hAnsi="Times New Roman" w:cs="Times New Roman"/>
          <w:sz w:val="24"/>
          <w:szCs w:val="20"/>
        </w:rPr>
        <w:t>ID</w:t>
      </w:r>
      <w:r w:rsidRPr="00BB144C">
        <w:rPr>
          <w:rFonts w:ascii="Times New Roman" w:eastAsia="Times New Roman" w:hAnsi="Times New Roman" w:cs="Times New Roman"/>
          <w:sz w:val="24"/>
          <w:szCs w:val="20"/>
        </w:rPr>
        <w:t xml:space="preserve"> that is active and not expired. </w:t>
      </w:r>
    </w:p>
    <w:p w:rsidR="00244A53" w:rsidRPr="00733CDD" w:rsidRDefault="00244A53" w:rsidP="0056762E">
      <w:pPr>
        <w:pStyle w:val="Heading2"/>
        <w:spacing w:before="360" w:after="80" w:line="276" w:lineRule="auto"/>
        <w:rPr>
          <w:color w:val="365F91"/>
        </w:rPr>
      </w:pPr>
      <w:r w:rsidRPr="00733CDD">
        <w:rPr>
          <w:color w:val="365F91"/>
        </w:rPr>
        <w:t>QUESTIONS</w:t>
      </w:r>
    </w:p>
    <w:p w:rsidR="00F9330F" w:rsidRPr="00253818" w:rsidRDefault="00244A53" w:rsidP="00253818">
      <w:pPr>
        <w:spacing w:before="120" w:after="120" w:line="276" w:lineRule="auto"/>
        <w:jc w:val="both"/>
        <w:rPr>
          <w:szCs w:val="24"/>
          <w:lang w:val="en"/>
        </w:rPr>
      </w:pPr>
      <w:r w:rsidRPr="00D93F74">
        <w:rPr>
          <w:szCs w:val="24"/>
          <w:lang w:val="en"/>
        </w:rPr>
        <w:t>Should you have questions regarding the registration</w:t>
      </w:r>
      <w:r w:rsidR="00F9330F">
        <w:rPr>
          <w:szCs w:val="24"/>
          <w:lang w:val="en"/>
        </w:rPr>
        <w:t xml:space="preserve"> renewal</w:t>
      </w:r>
      <w:r w:rsidRPr="00D93F74">
        <w:rPr>
          <w:szCs w:val="24"/>
          <w:lang w:val="en"/>
        </w:rPr>
        <w:t xml:space="preserve"> process, please contact the Medical Use of Marijuana Program at 617-660-5370. </w:t>
      </w:r>
    </w:p>
    <w:p w:rsidR="00F9330F" w:rsidRPr="007D48C1" w:rsidRDefault="00331C8C" w:rsidP="00253818">
      <w:pPr>
        <w:spacing w:before="240" w:line="276" w:lineRule="auto"/>
        <w:rPr>
          <w:i/>
        </w:rPr>
      </w:pPr>
      <w:r>
        <w:rPr>
          <w:noProof/>
          <w:szCs w:val="24"/>
        </w:rPr>
        <mc:AlternateContent>
          <mc:Choice Requires="wps">
            <w:drawing>
              <wp:anchor distT="0" distB="0" distL="114300" distR="114300" simplePos="0" relativeHeight="251662848" behindDoc="0" locked="0" layoutInCell="1" allowOverlap="1">
                <wp:simplePos x="0" y="0"/>
                <wp:positionH relativeFrom="column">
                  <wp:posOffset>-85725</wp:posOffset>
                </wp:positionH>
                <wp:positionV relativeFrom="paragraph">
                  <wp:posOffset>24130</wp:posOffset>
                </wp:positionV>
                <wp:extent cx="6115050" cy="0"/>
                <wp:effectExtent l="9525" t="5080" r="9525" b="13970"/>
                <wp:wrapNone/>
                <wp:docPr id="1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6.75pt;margin-top:1.9pt;width:48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" strokecolor="#548dd4"/>
            </w:pict>
          </mc:Fallback>
        </mc:AlternateContent>
      </w:r>
      <w:r w:rsidR="00F9330F">
        <w:rPr>
          <w:i/>
        </w:rPr>
        <w:t>The following pages provide detailed step-by-step instructions on how to register with the Program using the MMJ Online System.</w:t>
      </w:r>
    </w:p>
    <w:p w:rsidR="00F9330F" w:rsidRPr="009C73AE" w:rsidRDefault="00F9330F" w:rsidP="00F9330F">
      <w:pPr>
        <w:pStyle w:val="Title"/>
        <w:jc w:val="center"/>
        <w:rPr>
          <w:sz w:val="44"/>
        </w:rPr>
      </w:pPr>
      <w:r>
        <w:rPr>
          <w:rFonts w:eastAsia="Calibri"/>
          <w:szCs w:val="24"/>
        </w:rPr>
        <w:br w:type="page"/>
      </w:r>
      <w:r w:rsidRPr="009C73AE">
        <w:rPr>
          <w:sz w:val="44"/>
        </w:rPr>
        <w:lastRenderedPageBreak/>
        <w:t>Step-By-Step Registration</w:t>
      </w:r>
      <w:r>
        <w:rPr>
          <w:sz w:val="44"/>
        </w:rPr>
        <w:t xml:space="preserve"> Renewal</w:t>
      </w:r>
      <w:r w:rsidRPr="009C73AE">
        <w:rPr>
          <w:sz w:val="44"/>
        </w:rPr>
        <w:t xml:space="preserve"> Instructions</w:t>
      </w:r>
    </w:p>
    <w:p w:rsidR="00F9330F" w:rsidRDefault="00F9330F" w:rsidP="00F9330F">
      <w:pPr>
        <w:spacing w:after="200" w:line="259" w:lineRule="auto"/>
        <w:contextualSpacing/>
        <w:rPr>
          <w:rFonts w:eastAsia="Calibri"/>
          <w:szCs w:val="24"/>
        </w:rPr>
      </w:pPr>
      <w:r w:rsidRPr="00D765B6">
        <w:rPr>
          <w:rFonts w:ascii="Cambria" w:hAnsi="Cambria"/>
          <w:b/>
          <w:bCs/>
          <w:color w:val="365F91"/>
          <w:sz w:val="28"/>
          <w:szCs w:val="26"/>
          <w:u w:val="single"/>
        </w:rPr>
        <w:t>STEP 1</w:t>
      </w:r>
      <w:r w:rsidRPr="00F9330F">
        <w:rPr>
          <w:rFonts w:ascii="Cambria" w:hAnsi="Cambria"/>
          <w:b/>
          <w:bCs/>
          <w:color w:val="365F91"/>
          <w:sz w:val="28"/>
          <w:szCs w:val="26"/>
        </w:rPr>
        <w:t xml:space="preserve">: </w:t>
      </w:r>
      <w:r w:rsidR="00BC3C2D">
        <w:rPr>
          <w:rFonts w:eastAsia="Calibri"/>
          <w:szCs w:val="24"/>
        </w:rPr>
        <w:t>Scan and save on to your computer:</w:t>
      </w:r>
    </w:p>
    <w:p w:rsidR="00BC3C2D" w:rsidRDefault="00BC3C2D" w:rsidP="00BC3C2D">
      <w:pPr>
        <w:numPr>
          <w:ilvl w:val="0"/>
          <w:numId w:val="6"/>
        </w:numPr>
        <w:spacing w:after="200" w:line="276" w:lineRule="auto"/>
        <w:contextualSpacing/>
        <w:jc w:val="both"/>
        <w:rPr>
          <w:rFonts w:eastAsia="Calibri"/>
          <w:szCs w:val="24"/>
        </w:rPr>
      </w:pPr>
      <w:r w:rsidRPr="002F0DB2">
        <w:rPr>
          <w:rFonts w:eastAsia="Calibri"/>
          <w:szCs w:val="24"/>
        </w:rPr>
        <w:t xml:space="preserve">A copy of a valid form of identification (as explained below), if you have a change in information (e.g. </w:t>
      </w:r>
      <w:r w:rsidRPr="002F0DB2">
        <w:rPr>
          <w:szCs w:val="24"/>
          <w:lang w:val="en"/>
        </w:rPr>
        <w:t xml:space="preserve">name or address) </w:t>
      </w:r>
      <w:r w:rsidRPr="002F0DB2">
        <w:rPr>
          <w:rFonts w:eastAsia="Calibri"/>
          <w:szCs w:val="24"/>
        </w:rPr>
        <w:t>from your previous registration or an updated form of ID</w:t>
      </w:r>
      <w:r>
        <w:rPr>
          <w:rFonts w:eastAsia="Calibri"/>
          <w:szCs w:val="24"/>
        </w:rPr>
        <w:t>.</w:t>
      </w:r>
    </w:p>
    <w:p w:rsidR="00D176B0" w:rsidRDefault="00D176B0" w:rsidP="00D176B0">
      <w:pPr>
        <w:numPr>
          <w:ilvl w:val="1"/>
          <w:numId w:val="6"/>
        </w:numPr>
        <w:spacing w:after="200" w:line="276" w:lineRule="auto"/>
        <w:contextualSpacing/>
        <w:jc w:val="both"/>
        <w:rPr>
          <w:rFonts w:eastAsia="Calibri"/>
          <w:szCs w:val="24"/>
        </w:rPr>
      </w:pPr>
      <w:r>
        <w:rPr>
          <w:rFonts w:eastAsia="Calibri"/>
          <w:szCs w:val="24"/>
        </w:rPr>
        <w:t xml:space="preserve">If you have written your new address on the back of your MA driver’s license, be sure to copy the front </w:t>
      </w:r>
      <w:r>
        <w:rPr>
          <w:rFonts w:eastAsia="Calibri"/>
          <w:i/>
          <w:szCs w:val="24"/>
        </w:rPr>
        <w:t>and</w:t>
      </w:r>
      <w:r>
        <w:rPr>
          <w:rFonts w:eastAsia="Calibri"/>
          <w:szCs w:val="24"/>
        </w:rPr>
        <w:t xml:space="preserve"> back of the card.</w:t>
      </w:r>
    </w:p>
    <w:p w:rsidR="00BC3C2D" w:rsidRDefault="00BC3C2D" w:rsidP="00BC3C2D">
      <w:pPr>
        <w:spacing w:before="80" w:after="80" w:line="276" w:lineRule="auto"/>
        <w:ind w:left="360"/>
        <w:jc w:val="both"/>
      </w:pPr>
    </w:p>
    <w:p w:rsidR="00BC3C2D" w:rsidRPr="00394FDE" w:rsidRDefault="00BC3C2D" w:rsidP="00BC3C2D">
      <w:pPr>
        <w:spacing w:before="80" w:after="80" w:line="276" w:lineRule="auto"/>
        <w:ind w:left="360"/>
        <w:jc w:val="both"/>
      </w:pPr>
      <w:r w:rsidRPr="00394FDE">
        <w:t xml:space="preserve">If </w:t>
      </w:r>
      <w:r>
        <w:t xml:space="preserve">you are </w:t>
      </w:r>
      <w:r w:rsidRPr="00394FDE">
        <w:t xml:space="preserve">applying for a registration fee waiver, scan and save the proof of verified financial hardship onto your computer. These documents will be uploaded to the MMJ Online System during the registration </w:t>
      </w:r>
      <w:r>
        <w:t xml:space="preserve">renewal </w:t>
      </w:r>
      <w:r w:rsidRPr="00394FDE">
        <w:t>process.</w:t>
      </w:r>
    </w:p>
    <w:p w:rsidR="00BC3C2D" w:rsidRPr="009C73AE" w:rsidRDefault="00BC3C2D" w:rsidP="00BC3C2D">
      <w:pPr>
        <w:numPr>
          <w:ilvl w:val="0"/>
          <w:numId w:val="6"/>
        </w:numPr>
        <w:spacing w:before="80" w:after="80" w:line="276" w:lineRule="auto"/>
        <w:jc w:val="both"/>
      </w:pPr>
      <w:r w:rsidRPr="009C73AE">
        <w:t xml:space="preserve">If uploading a US military ID, scan and upload the front </w:t>
      </w:r>
      <w:r w:rsidRPr="009C73AE">
        <w:rPr>
          <w:i/>
        </w:rPr>
        <w:t>and</w:t>
      </w:r>
      <w:r w:rsidRPr="009C73AE">
        <w:t xml:space="preserve"> the back of the card. Be sure to have the copy of the front and back of the card saved on one file.</w:t>
      </w:r>
    </w:p>
    <w:p w:rsidR="00BC3C2D" w:rsidRPr="002F0DB2" w:rsidRDefault="00BC3C2D" w:rsidP="00BC3C2D">
      <w:pPr>
        <w:spacing w:after="200" w:line="276" w:lineRule="auto"/>
        <w:contextualSpacing/>
        <w:jc w:val="both"/>
        <w:rPr>
          <w:rFonts w:eastAsia="Calibri"/>
          <w:szCs w:val="24"/>
        </w:rPr>
      </w:pPr>
    </w:p>
    <w:p w:rsidR="00F9330F" w:rsidRDefault="00F9330F" w:rsidP="00F9330F">
      <w:pPr>
        <w:tabs>
          <w:tab w:val="left" w:pos="5490"/>
        </w:tabs>
        <w:spacing w:after="200" w:line="259" w:lineRule="auto"/>
        <w:contextualSpacing/>
        <w:jc w:val="center"/>
        <w:rPr>
          <w:rFonts w:eastAsia="Calibri"/>
          <w:szCs w:val="24"/>
        </w:rPr>
      </w:pPr>
    </w:p>
    <w:p w:rsidR="00F9330F" w:rsidRDefault="00F9330F" w:rsidP="00F9330F">
      <w:pPr>
        <w:spacing w:after="200" w:line="480" w:lineRule="auto"/>
        <w:contextualSpacing/>
        <w:rPr>
          <w:rFonts w:eastAsia="Calibri"/>
          <w:szCs w:val="24"/>
        </w:rPr>
      </w:pPr>
      <w:r w:rsidRPr="00F9330F">
        <w:rPr>
          <w:rFonts w:ascii="Cambria" w:hAnsi="Cambria"/>
          <w:b/>
          <w:bCs/>
          <w:color w:val="365F91"/>
          <w:sz w:val="28"/>
          <w:szCs w:val="26"/>
          <w:u w:val="single"/>
        </w:rPr>
        <w:t>STEP 2</w:t>
      </w:r>
      <w:r w:rsidRPr="00F9330F">
        <w:rPr>
          <w:rFonts w:ascii="Cambria" w:hAnsi="Cambria"/>
          <w:b/>
          <w:bCs/>
          <w:color w:val="365F91"/>
          <w:sz w:val="28"/>
          <w:szCs w:val="26"/>
        </w:rPr>
        <w:t>:</w:t>
      </w:r>
      <w:r>
        <w:rPr>
          <w:rFonts w:eastAsia="Calibri"/>
          <w:szCs w:val="24"/>
        </w:rPr>
        <w:t xml:space="preserve"> Enter your user name and password, and click “Login” to enter Virtual Gateway.</w:t>
      </w:r>
    </w:p>
    <w:p w:rsidR="00F9330F" w:rsidRPr="00190A74" w:rsidRDefault="00331C8C" w:rsidP="00F9330F">
      <w:pPr>
        <w:spacing w:after="200" w:line="480" w:lineRule="auto"/>
        <w:contextualSpacing/>
        <w:jc w:val="center"/>
        <w:rPr>
          <w:rFonts w:eastAsia="Calibri"/>
          <w:b/>
          <w:szCs w:val="24"/>
          <w:u w:val="single"/>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2391410</wp:posOffset>
                </wp:positionH>
                <wp:positionV relativeFrom="paragraph">
                  <wp:posOffset>2585719</wp:posOffset>
                </wp:positionV>
                <wp:extent cx="504825" cy="0"/>
                <wp:effectExtent l="38100" t="95250" r="0" b="1333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88.3pt;margin-top:203.6pt;width:39.75pt;height:0;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" strokecolor="red" strokeweight="2.25pt">
                <v:stroke endarrow="block"/>
                <v:shadow on="t" color="black" opacity="26214f" origin="-.5,-.5" offset=".74836mm,.74836mm"/>
              </v:shape>
            </w:pict>
          </mc:Fallback>
        </mc:AlternateContent>
      </w:r>
      <w:r>
        <w:rPr>
          <w:rFonts w:eastAsia="Calibri"/>
          <w:noProof/>
          <w:szCs w:val="24"/>
        </w:rPr>
        <w:drawing>
          <wp:inline distT="0" distB="0" distL="0" distR="0">
            <wp:extent cx="5947449" cy="3118674"/>
            <wp:effectExtent l="57150" t="57150" r="91440" b="100965"/>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3118485"/>
                    </a:xfrm>
                    <a:prstGeom prst="rect">
                      <a:avLst/>
                    </a:prstGeom>
                    <a:noFill/>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rsidR="00F9330F" w:rsidRPr="00F9330F" w:rsidRDefault="00F9330F" w:rsidP="00F9330F">
      <w:pPr>
        <w:spacing w:after="200" w:line="276" w:lineRule="auto"/>
        <w:rPr>
          <w:rFonts w:ascii="Cambria" w:hAnsi="Cambria"/>
          <w:b/>
          <w:bCs/>
          <w:color w:val="365F91"/>
          <w:sz w:val="28"/>
          <w:szCs w:val="26"/>
          <w:u w:val="single"/>
        </w:rPr>
      </w:pPr>
      <w:r w:rsidRPr="00F9330F">
        <w:rPr>
          <w:rFonts w:ascii="Cambria" w:hAnsi="Cambria"/>
          <w:b/>
          <w:bCs/>
          <w:color w:val="365F91"/>
          <w:sz w:val="28"/>
          <w:szCs w:val="26"/>
          <w:u w:val="single"/>
        </w:rPr>
        <w:br w:type="page"/>
      </w:r>
    </w:p>
    <w:p w:rsidR="00F9330F" w:rsidRDefault="00F9330F" w:rsidP="00F9330F">
      <w:pPr>
        <w:spacing w:after="200" w:line="480" w:lineRule="auto"/>
        <w:contextualSpacing/>
        <w:rPr>
          <w:rFonts w:eastAsia="Calibri"/>
          <w:szCs w:val="24"/>
        </w:rPr>
      </w:pPr>
      <w:r w:rsidRPr="00F9330F">
        <w:rPr>
          <w:rFonts w:ascii="Cambria" w:hAnsi="Cambria"/>
          <w:b/>
          <w:bCs/>
          <w:color w:val="365F91"/>
          <w:sz w:val="28"/>
          <w:szCs w:val="26"/>
          <w:u w:val="single"/>
        </w:rPr>
        <w:lastRenderedPageBreak/>
        <w:t>STEP 3</w:t>
      </w:r>
      <w:r w:rsidRPr="00F9330F">
        <w:rPr>
          <w:rFonts w:ascii="Cambria" w:hAnsi="Cambria"/>
          <w:b/>
          <w:bCs/>
          <w:color w:val="365F91"/>
          <w:sz w:val="28"/>
          <w:szCs w:val="26"/>
        </w:rPr>
        <w:t>:</w:t>
      </w:r>
      <w:r>
        <w:rPr>
          <w:rFonts w:eastAsia="Calibri"/>
          <w:szCs w:val="24"/>
        </w:rPr>
        <w:t xml:space="preserve"> Click on the link for the “Medical Use of Marijuana System”.</w:t>
      </w:r>
    </w:p>
    <w:p w:rsidR="00F9330F" w:rsidRPr="006A1420" w:rsidRDefault="00331C8C" w:rsidP="00F9330F">
      <w:pPr>
        <w:spacing w:after="200" w:line="480" w:lineRule="auto"/>
        <w:contextualSpacing/>
        <w:jc w:val="center"/>
        <w:rPr>
          <w:rFonts w:eastAsia="Calibri"/>
          <w:b/>
          <w:szCs w:val="24"/>
          <w:u w:val="single"/>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2478405</wp:posOffset>
                </wp:positionH>
                <wp:positionV relativeFrom="paragraph">
                  <wp:posOffset>2043429</wp:posOffset>
                </wp:positionV>
                <wp:extent cx="504825" cy="0"/>
                <wp:effectExtent l="38100" t="95250" r="0" b="1333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95.15pt;margin-top:160.9pt;width:39.7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" strokecolor="red" strokeweight="2.25pt">
                <v:stroke endarrow="block"/>
                <v:shadow on="t" color="black" opacity="26214f" origin="-.5,-.5" offset=".74836mm,.74836mm"/>
              </v:shape>
            </w:pict>
          </mc:Fallback>
        </mc:AlternateContent>
      </w:r>
      <w:r>
        <w:rPr>
          <w:rFonts w:eastAsia="Calibri"/>
          <w:noProof/>
          <w:szCs w:val="24"/>
        </w:rPr>
        <w:drawing>
          <wp:inline distT="0" distB="0" distL="0" distR="0">
            <wp:extent cx="5251096" cy="2782255"/>
            <wp:effectExtent l="57150" t="57150" r="102235" b="9461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0815" cy="2781935"/>
                    </a:xfrm>
                    <a:prstGeom prst="rect">
                      <a:avLst/>
                    </a:prstGeom>
                    <a:noFill/>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rsidR="001977A6" w:rsidRDefault="001977A6" w:rsidP="00F9330F">
      <w:pPr>
        <w:spacing w:after="200" w:line="300" w:lineRule="auto"/>
        <w:contextualSpacing/>
        <w:rPr>
          <w:rFonts w:ascii="Cambria" w:hAnsi="Cambria"/>
          <w:b/>
          <w:bCs/>
          <w:color w:val="365F91"/>
          <w:sz w:val="28"/>
          <w:szCs w:val="26"/>
          <w:u w:val="single"/>
        </w:rPr>
      </w:pPr>
    </w:p>
    <w:p w:rsidR="00F9330F" w:rsidRDefault="00F9330F" w:rsidP="00F9330F">
      <w:pPr>
        <w:spacing w:after="200" w:line="300" w:lineRule="auto"/>
        <w:contextualSpacing/>
        <w:rPr>
          <w:rFonts w:eastAsia="Calibri"/>
          <w:szCs w:val="24"/>
        </w:rPr>
      </w:pPr>
      <w:r w:rsidRPr="00F9330F">
        <w:rPr>
          <w:rFonts w:ascii="Cambria" w:hAnsi="Cambria"/>
          <w:b/>
          <w:bCs/>
          <w:color w:val="365F91"/>
          <w:sz w:val="28"/>
          <w:szCs w:val="26"/>
          <w:u w:val="single"/>
        </w:rPr>
        <w:t xml:space="preserve">STEP </w:t>
      </w:r>
      <w:r w:rsidR="001B7805">
        <w:rPr>
          <w:rFonts w:ascii="Cambria" w:hAnsi="Cambria"/>
          <w:b/>
          <w:bCs/>
          <w:color w:val="365F91"/>
          <w:sz w:val="28"/>
          <w:szCs w:val="26"/>
          <w:u w:val="single"/>
        </w:rPr>
        <w:t>4</w:t>
      </w:r>
      <w:r w:rsidRPr="00F9330F">
        <w:rPr>
          <w:rFonts w:ascii="Cambria" w:hAnsi="Cambria"/>
          <w:b/>
          <w:bCs/>
          <w:color w:val="365F91"/>
          <w:sz w:val="28"/>
          <w:szCs w:val="26"/>
        </w:rPr>
        <w:t>:</w:t>
      </w:r>
      <w:r>
        <w:rPr>
          <w:rFonts w:eastAsia="Calibri"/>
          <w:szCs w:val="24"/>
        </w:rPr>
        <w:t xml:space="preserve"> If it is within 60 days of your registration’s expiration date you will see a “Renew Registration” link near the bottom of the page. Click this link to begin the registration renewal process.</w:t>
      </w:r>
    </w:p>
    <w:p w:rsidR="001977A6" w:rsidRDefault="00331C8C" w:rsidP="001977A6">
      <w:pPr>
        <w:spacing w:after="120" w:line="276" w:lineRule="auto"/>
        <w:contextualSpacing/>
        <w:jc w:val="both"/>
        <w:rPr>
          <w:rFonts w:eastAsia="Calibri"/>
          <w:szCs w:val="24"/>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1409065</wp:posOffset>
                </wp:positionH>
                <wp:positionV relativeFrom="paragraph">
                  <wp:posOffset>2737484</wp:posOffset>
                </wp:positionV>
                <wp:extent cx="504825" cy="0"/>
                <wp:effectExtent l="38100" t="95250" r="0" b="1333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10.95pt;margin-top:215.55pt;width:39.75pt;height:0;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" strokecolor="red" strokeweight="2.25pt">
                <v:stroke endarrow="block"/>
                <v:shadow on="t" color="black" opacity="26214f" origin="-.5,-.5" offset=".74836mm,.74836mm"/>
              </v:shape>
            </w:pict>
          </mc:Fallback>
        </mc:AlternateContent>
      </w:r>
      <w:r>
        <w:rPr>
          <w:rFonts w:eastAsia="Calibri"/>
          <w:noProof/>
          <w:szCs w:val="24"/>
        </w:rPr>
        <w:drawing>
          <wp:inline distT="0" distB="0" distL="0" distR="0">
            <wp:extent cx="5616019" cy="3227885"/>
            <wp:effectExtent l="57150" t="57150" r="99060" b="86995"/>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5940" cy="3227705"/>
                    </a:xfrm>
                    <a:prstGeom prst="rect">
                      <a:avLst/>
                    </a:prstGeom>
                    <a:noFill/>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r w:rsidR="001977A6" w:rsidRPr="001977A6">
        <w:rPr>
          <w:rFonts w:eastAsia="Calibri"/>
          <w:szCs w:val="24"/>
        </w:rPr>
        <w:t xml:space="preserve"> </w:t>
      </w:r>
    </w:p>
    <w:p w:rsidR="001977A6" w:rsidRDefault="001977A6" w:rsidP="001977A6">
      <w:pPr>
        <w:spacing w:after="120" w:line="276" w:lineRule="auto"/>
        <w:contextualSpacing/>
        <w:jc w:val="both"/>
        <w:rPr>
          <w:rFonts w:eastAsia="Calibri"/>
          <w:szCs w:val="24"/>
        </w:rPr>
      </w:pPr>
      <w:r>
        <w:rPr>
          <w:rFonts w:eastAsia="Calibri"/>
          <w:szCs w:val="24"/>
        </w:rPr>
        <w:lastRenderedPageBreak/>
        <w:t>When you are signed in to the MMJ Online System, you may use the “Help” link in the top right corner for further detailed instructions.</w:t>
      </w:r>
    </w:p>
    <w:p w:rsidR="001977A6" w:rsidRDefault="001977A6" w:rsidP="001977A6">
      <w:pPr>
        <w:spacing w:after="120" w:line="276" w:lineRule="auto"/>
        <w:contextualSpacing/>
        <w:jc w:val="both"/>
        <w:rPr>
          <w:noProof/>
        </w:rPr>
      </w:pPr>
    </w:p>
    <w:p w:rsidR="001977A6" w:rsidRDefault="00331C8C" w:rsidP="001977A6">
      <w:pPr>
        <w:spacing w:after="120" w:line="276" w:lineRule="auto"/>
        <w:contextualSpacing/>
        <w:jc w:val="both"/>
        <w:rPr>
          <w:rFonts w:eastAsia="Calibri"/>
          <w:szCs w:val="24"/>
        </w:rPr>
      </w:pPr>
      <w:r>
        <w:rPr>
          <w:noProof/>
        </w:rPr>
        <w:drawing>
          <wp:inline distT="0" distB="0" distL="0" distR="0">
            <wp:extent cx="5943600" cy="1176655"/>
            <wp:effectExtent l="19050" t="19050" r="0" b="4445"/>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176655"/>
                    </a:xfrm>
                    <a:prstGeom prst="rect">
                      <a:avLst/>
                    </a:prstGeom>
                    <a:noFill/>
                    <a:ln w="9525" cmpd="sng">
                      <a:solidFill>
                        <a:srgbClr val="000000"/>
                      </a:solidFill>
                      <a:miter lim="800000"/>
                      <a:headEnd/>
                      <a:tailEnd/>
                    </a:ln>
                    <a:effectLst/>
                  </pic:spPr>
                </pic:pic>
              </a:graphicData>
            </a:graphic>
          </wp:inline>
        </w:drawing>
      </w:r>
    </w:p>
    <w:p w:rsidR="00F9330F" w:rsidRPr="000451C8" w:rsidRDefault="00F9330F" w:rsidP="00F9330F">
      <w:pPr>
        <w:spacing w:after="200" w:line="300" w:lineRule="auto"/>
        <w:contextualSpacing/>
        <w:jc w:val="center"/>
        <w:rPr>
          <w:rFonts w:eastAsia="Calibri"/>
          <w:szCs w:val="24"/>
        </w:rPr>
      </w:pPr>
    </w:p>
    <w:p w:rsidR="00F9330F" w:rsidRDefault="00F9330F" w:rsidP="00F9330F">
      <w:pPr>
        <w:spacing w:after="200" w:line="259" w:lineRule="auto"/>
        <w:contextualSpacing/>
        <w:rPr>
          <w:rFonts w:eastAsia="Calibri"/>
          <w:szCs w:val="24"/>
        </w:rPr>
      </w:pPr>
      <w:r w:rsidRPr="00F9330F">
        <w:rPr>
          <w:rFonts w:ascii="Cambria" w:hAnsi="Cambria"/>
          <w:b/>
          <w:bCs/>
          <w:color w:val="365F91"/>
          <w:sz w:val="28"/>
          <w:szCs w:val="26"/>
          <w:u w:val="single"/>
        </w:rPr>
        <w:t xml:space="preserve">STEP </w:t>
      </w:r>
      <w:r w:rsidR="001B7805">
        <w:rPr>
          <w:rFonts w:ascii="Cambria" w:hAnsi="Cambria"/>
          <w:b/>
          <w:bCs/>
          <w:color w:val="365F91"/>
          <w:sz w:val="28"/>
          <w:szCs w:val="26"/>
          <w:u w:val="single"/>
        </w:rPr>
        <w:t>5</w:t>
      </w:r>
      <w:r w:rsidRPr="00F9330F">
        <w:rPr>
          <w:rFonts w:ascii="Cambria" w:hAnsi="Cambria"/>
          <w:b/>
          <w:bCs/>
          <w:color w:val="365F91"/>
          <w:sz w:val="28"/>
          <w:szCs w:val="26"/>
        </w:rPr>
        <w:t>:</w:t>
      </w:r>
      <w:r>
        <w:rPr>
          <w:rFonts w:eastAsia="Calibri"/>
          <w:szCs w:val="24"/>
        </w:rPr>
        <w:t xml:space="preserve"> Proceed through the registration renewal application following the instructions provided on the screen. The registration renewal application will be prepopulated with the information from your existing patient record.</w:t>
      </w:r>
    </w:p>
    <w:p w:rsidR="001977A6" w:rsidRDefault="001977A6" w:rsidP="00F9330F">
      <w:pPr>
        <w:spacing w:after="200" w:line="259" w:lineRule="auto"/>
        <w:contextualSpacing/>
        <w:rPr>
          <w:rFonts w:eastAsia="Calibri"/>
          <w:szCs w:val="24"/>
        </w:rPr>
      </w:pPr>
    </w:p>
    <w:p w:rsidR="001977A6" w:rsidRDefault="001977A6" w:rsidP="00F9330F">
      <w:pPr>
        <w:spacing w:after="200" w:line="259" w:lineRule="auto"/>
        <w:contextualSpacing/>
        <w:rPr>
          <w:rFonts w:ascii="Cambria" w:hAnsi="Cambria"/>
          <w:b/>
          <w:bCs/>
          <w:color w:val="365F91"/>
          <w:sz w:val="28"/>
          <w:szCs w:val="26"/>
          <w:u w:val="single"/>
        </w:rPr>
      </w:pPr>
    </w:p>
    <w:p w:rsidR="00F9330F" w:rsidRDefault="00F9330F" w:rsidP="00F9330F">
      <w:pPr>
        <w:spacing w:after="200" w:line="259" w:lineRule="auto"/>
        <w:contextualSpacing/>
        <w:rPr>
          <w:rFonts w:eastAsia="Calibri"/>
          <w:szCs w:val="24"/>
        </w:rPr>
      </w:pPr>
      <w:r w:rsidRPr="00F9330F">
        <w:rPr>
          <w:rFonts w:ascii="Cambria" w:hAnsi="Cambria"/>
          <w:b/>
          <w:bCs/>
          <w:color w:val="365F91"/>
          <w:sz w:val="28"/>
          <w:szCs w:val="26"/>
          <w:u w:val="single"/>
        </w:rPr>
        <w:t xml:space="preserve">STEP </w:t>
      </w:r>
      <w:r w:rsidR="001B7805">
        <w:rPr>
          <w:rFonts w:ascii="Cambria" w:hAnsi="Cambria"/>
          <w:b/>
          <w:bCs/>
          <w:color w:val="365F91"/>
          <w:sz w:val="28"/>
          <w:szCs w:val="26"/>
          <w:u w:val="single"/>
        </w:rPr>
        <w:t>6</w:t>
      </w:r>
      <w:r w:rsidRPr="00F9330F">
        <w:rPr>
          <w:rFonts w:ascii="Cambria" w:hAnsi="Cambria"/>
          <w:b/>
          <w:bCs/>
          <w:color w:val="365F91"/>
          <w:sz w:val="28"/>
          <w:szCs w:val="26"/>
        </w:rPr>
        <w:t>:</w:t>
      </w:r>
      <w:r>
        <w:rPr>
          <w:rFonts w:eastAsia="Calibri"/>
          <w:szCs w:val="24"/>
        </w:rPr>
        <w:t xml:space="preserve"> Form of Payment</w:t>
      </w:r>
    </w:p>
    <w:p w:rsidR="00F9330F" w:rsidRDefault="00F9330F" w:rsidP="00F9330F">
      <w:pPr>
        <w:numPr>
          <w:ilvl w:val="0"/>
          <w:numId w:val="11"/>
        </w:numPr>
        <w:spacing w:after="200" w:line="259" w:lineRule="auto"/>
        <w:contextualSpacing/>
        <w:rPr>
          <w:rFonts w:eastAsia="Calibri"/>
          <w:szCs w:val="24"/>
        </w:rPr>
      </w:pPr>
      <w:r>
        <w:rPr>
          <w:rFonts w:eastAsia="Calibri"/>
          <w:szCs w:val="24"/>
        </w:rPr>
        <w:t>There is a $50 fee to complete a patient</w:t>
      </w:r>
      <w:r w:rsidR="001B7805">
        <w:rPr>
          <w:rFonts w:eastAsia="Calibri"/>
          <w:szCs w:val="24"/>
        </w:rPr>
        <w:t>’s</w:t>
      </w:r>
      <w:r>
        <w:rPr>
          <w:rFonts w:eastAsia="Calibri"/>
          <w:szCs w:val="24"/>
        </w:rPr>
        <w:t xml:space="preserve"> registration</w:t>
      </w:r>
      <w:r w:rsidR="001B7805">
        <w:rPr>
          <w:rFonts w:eastAsia="Calibri"/>
          <w:szCs w:val="24"/>
        </w:rPr>
        <w:t xml:space="preserve"> renewal</w:t>
      </w:r>
    </w:p>
    <w:p w:rsidR="00F9330F" w:rsidRPr="009600A5" w:rsidRDefault="00F9330F" w:rsidP="00F9330F">
      <w:pPr>
        <w:numPr>
          <w:ilvl w:val="0"/>
          <w:numId w:val="11"/>
        </w:numPr>
        <w:spacing w:after="200" w:line="259" w:lineRule="auto"/>
        <w:contextualSpacing/>
        <w:rPr>
          <w:rFonts w:eastAsia="Calibri"/>
          <w:i/>
          <w:szCs w:val="24"/>
        </w:rPr>
      </w:pPr>
      <w:r w:rsidRPr="009600A5">
        <w:rPr>
          <w:rFonts w:eastAsia="Calibri"/>
          <w:i/>
          <w:szCs w:val="24"/>
        </w:rPr>
        <w:t>Acceptable forms of payment include:</w:t>
      </w:r>
    </w:p>
    <w:p w:rsidR="00F9330F" w:rsidRDefault="00F9330F" w:rsidP="00F9330F">
      <w:pPr>
        <w:numPr>
          <w:ilvl w:val="1"/>
          <w:numId w:val="11"/>
        </w:numPr>
        <w:spacing w:after="200" w:line="259" w:lineRule="auto"/>
        <w:contextualSpacing/>
        <w:rPr>
          <w:rFonts w:eastAsia="Calibri"/>
          <w:szCs w:val="24"/>
        </w:rPr>
      </w:pPr>
      <w:r>
        <w:rPr>
          <w:rFonts w:eastAsia="Calibri"/>
          <w:szCs w:val="24"/>
        </w:rPr>
        <w:t>Credit card;</w:t>
      </w:r>
    </w:p>
    <w:p w:rsidR="00F9330F" w:rsidRDefault="00F9330F" w:rsidP="00F9330F">
      <w:pPr>
        <w:numPr>
          <w:ilvl w:val="1"/>
          <w:numId w:val="11"/>
        </w:numPr>
        <w:spacing w:after="200" w:line="259" w:lineRule="auto"/>
        <w:contextualSpacing/>
        <w:rPr>
          <w:rFonts w:eastAsia="Calibri"/>
          <w:szCs w:val="24"/>
        </w:rPr>
      </w:pPr>
      <w:r>
        <w:rPr>
          <w:rFonts w:eastAsia="Calibri"/>
          <w:szCs w:val="24"/>
        </w:rPr>
        <w:t xml:space="preserve">Debit card; </w:t>
      </w:r>
      <w:r>
        <w:rPr>
          <w:rFonts w:eastAsia="Calibri"/>
          <w:i/>
          <w:szCs w:val="24"/>
        </w:rPr>
        <w:t>or</w:t>
      </w:r>
    </w:p>
    <w:p w:rsidR="00F9330F" w:rsidRDefault="00F9330F" w:rsidP="00F9330F">
      <w:pPr>
        <w:numPr>
          <w:ilvl w:val="1"/>
          <w:numId w:val="11"/>
        </w:numPr>
        <w:spacing w:after="200" w:line="259" w:lineRule="auto"/>
        <w:contextualSpacing/>
        <w:rPr>
          <w:rFonts w:eastAsia="Calibri"/>
          <w:szCs w:val="24"/>
        </w:rPr>
      </w:pPr>
      <w:r>
        <w:rPr>
          <w:rFonts w:eastAsia="Calibri"/>
          <w:szCs w:val="24"/>
        </w:rPr>
        <w:t>Bank account number and bank routing number (This can be found on your check as shown below.)</w:t>
      </w:r>
    </w:p>
    <w:p w:rsidR="00F9330F" w:rsidRDefault="00331C8C" w:rsidP="00F9330F">
      <w:pPr>
        <w:spacing w:after="200" w:line="259" w:lineRule="auto"/>
        <w:ind w:left="1800"/>
        <w:contextualSpacing/>
        <w:rPr>
          <w:rFonts w:eastAsia="Calibri"/>
          <w:szCs w:val="24"/>
        </w:rPr>
      </w:pPr>
      <w:r>
        <w:rPr>
          <w:noProof/>
        </w:rPr>
        <w:drawing>
          <wp:inline distT="0" distB="0" distL="0" distR="0">
            <wp:extent cx="3441449" cy="1721929"/>
            <wp:effectExtent l="57150" t="57150" r="102235" b="88265"/>
            <wp:docPr id="7" name="Picture 9" descr="http://static.nationwide.com/static/Bank_Check.gif?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tatic.nationwide.com/static/Bank_Check.gif?r=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1065" cy="1721485"/>
                    </a:xfrm>
                    <a:prstGeom prst="rect">
                      <a:avLst/>
                    </a:prstGeom>
                    <a:noFill/>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rsidR="001B7805" w:rsidRPr="00471C8F" w:rsidRDefault="001B7805" w:rsidP="001B7805">
      <w:pPr>
        <w:pStyle w:val="ListParagraph"/>
        <w:spacing w:after="120"/>
        <w:ind w:left="360"/>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Prepaid cards (e.g. Visa gift cards) are not an acceptable form of payment.</w:t>
      </w:r>
    </w:p>
    <w:p w:rsidR="00F9330F" w:rsidRPr="00F9330F" w:rsidRDefault="00F9330F" w:rsidP="001B7805">
      <w:pPr>
        <w:spacing w:before="80" w:after="80" w:line="276" w:lineRule="auto"/>
        <w:rPr>
          <w:rFonts w:ascii="Cambria" w:hAnsi="Cambria"/>
          <w:b/>
          <w:bCs/>
          <w:color w:val="365F91"/>
          <w:sz w:val="28"/>
          <w:szCs w:val="26"/>
          <w:u w:val="single"/>
        </w:rPr>
      </w:pPr>
    </w:p>
    <w:p w:rsidR="00F9330F" w:rsidRDefault="00F9330F" w:rsidP="009600A5">
      <w:pPr>
        <w:spacing w:before="80" w:after="80" w:line="276" w:lineRule="auto"/>
        <w:rPr>
          <w:rFonts w:eastAsia="Calibri"/>
          <w:szCs w:val="24"/>
        </w:rPr>
      </w:pPr>
      <w:r w:rsidRPr="00F9330F">
        <w:rPr>
          <w:rFonts w:ascii="Cambria" w:hAnsi="Cambria"/>
          <w:b/>
          <w:bCs/>
          <w:color w:val="365F91"/>
          <w:sz w:val="28"/>
          <w:szCs w:val="26"/>
          <w:u w:val="single"/>
        </w:rPr>
        <w:t>Fee waiver</w:t>
      </w:r>
      <w:r w:rsidRPr="00F9330F">
        <w:rPr>
          <w:rFonts w:ascii="Cambria" w:hAnsi="Cambria"/>
          <w:b/>
          <w:bCs/>
          <w:color w:val="365F91"/>
          <w:sz w:val="28"/>
          <w:szCs w:val="26"/>
        </w:rPr>
        <w:t>:</w:t>
      </w:r>
      <w:r w:rsidRPr="00207A3B">
        <w:rPr>
          <w:rFonts w:eastAsia="Calibri"/>
          <w:szCs w:val="24"/>
        </w:rPr>
        <w:t xml:space="preserve"> </w:t>
      </w:r>
      <w:r w:rsidRPr="00E91E80">
        <w:rPr>
          <w:rFonts w:eastAsia="Calibri"/>
          <w:szCs w:val="24"/>
        </w:rPr>
        <w:t>If you have a verified financial hardship, you may be qualified for a registration fee waiver. You are considered to have a verified financial hardship if</w:t>
      </w:r>
      <w:r>
        <w:rPr>
          <w:rFonts w:eastAsia="Calibri"/>
          <w:szCs w:val="24"/>
        </w:rPr>
        <w:t xml:space="preserve"> y</w:t>
      </w:r>
      <w:r w:rsidRPr="00E91E80">
        <w:rPr>
          <w:rFonts w:eastAsia="Calibri"/>
          <w:szCs w:val="24"/>
        </w:rPr>
        <w:t xml:space="preserve">ou are a </w:t>
      </w:r>
      <w:r>
        <w:rPr>
          <w:rFonts w:eastAsia="Calibri"/>
          <w:szCs w:val="24"/>
        </w:rPr>
        <w:t xml:space="preserve">current </w:t>
      </w:r>
      <w:r w:rsidRPr="00E91E80">
        <w:rPr>
          <w:rFonts w:eastAsia="Calibri"/>
          <w:szCs w:val="24"/>
        </w:rPr>
        <w:t>recipient of MassHealth, or Supplemental Security Income</w:t>
      </w:r>
      <w:r w:rsidR="001B7805">
        <w:rPr>
          <w:rFonts w:eastAsia="Calibri"/>
          <w:szCs w:val="24"/>
        </w:rPr>
        <w:t xml:space="preserve"> (SSI)</w:t>
      </w:r>
      <w:r w:rsidRPr="00E91E80">
        <w:rPr>
          <w:rFonts w:eastAsia="Calibri"/>
          <w:szCs w:val="24"/>
        </w:rPr>
        <w:t>, or your income does not exceed 300% of the federal poverty level. In order to apply for a registration fee waiver, you must submit proof of verified financial hardship.</w:t>
      </w:r>
      <w:r>
        <w:rPr>
          <w:rFonts w:eastAsia="Calibri"/>
          <w:szCs w:val="24"/>
        </w:rPr>
        <w:t xml:space="preserve"> </w:t>
      </w:r>
      <w:r w:rsidR="001B7805" w:rsidRPr="001B7805">
        <w:rPr>
          <w:rFonts w:eastAsia="Calibri"/>
          <w:szCs w:val="24"/>
        </w:rPr>
        <w:t>Only the documents from the list below will be accepted.</w:t>
      </w:r>
    </w:p>
    <w:p w:rsidR="001B7805" w:rsidRPr="009600A5" w:rsidRDefault="001B7805" w:rsidP="009600A5">
      <w:pPr>
        <w:spacing w:before="120" w:after="120" w:line="276" w:lineRule="auto"/>
        <w:jc w:val="both"/>
        <w:rPr>
          <w:i/>
          <w:szCs w:val="24"/>
          <w:lang w:val="en"/>
        </w:rPr>
      </w:pPr>
      <w:r w:rsidRPr="009600A5">
        <w:rPr>
          <w:i/>
          <w:szCs w:val="24"/>
          <w:lang w:val="en"/>
        </w:rPr>
        <w:lastRenderedPageBreak/>
        <w:t>Proof of verified financial hardship includes a copy of one of the following:</w:t>
      </w:r>
    </w:p>
    <w:p w:rsidR="00852590" w:rsidRPr="00852590" w:rsidRDefault="00852590" w:rsidP="00852590">
      <w:pPr>
        <w:pStyle w:val="ListParagraph"/>
        <w:numPr>
          <w:ilvl w:val="0"/>
          <w:numId w:val="23"/>
        </w:numPr>
        <w:spacing w:after="120"/>
        <w:jc w:val="both"/>
        <w:rPr>
          <w:rFonts w:ascii="Times New Roman" w:hAnsi="Times New Roman" w:cs="Times New Roman"/>
          <w:sz w:val="24"/>
          <w:szCs w:val="24"/>
        </w:rPr>
      </w:pPr>
      <w:r w:rsidRPr="00852590">
        <w:rPr>
          <w:rFonts w:ascii="Times New Roman" w:hAnsi="Times New Roman" w:cs="Times New Roman"/>
          <w:sz w:val="24"/>
          <w:szCs w:val="24"/>
        </w:rPr>
        <w:t>Official MassHealth acceptance letter for the current year, or official MassHealth redetermination letter for the current year;</w:t>
      </w:r>
    </w:p>
    <w:p w:rsidR="00852590" w:rsidRPr="00852590" w:rsidRDefault="00852590" w:rsidP="00852590">
      <w:pPr>
        <w:pStyle w:val="ListParagraph"/>
        <w:numPr>
          <w:ilvl w:val="0"/>
          <w:numId w:val="23"/>
        </w:numPr>
        <w:spacing w:after="120"/>
        <w:jc w:val="both"/>
        <w:rPr>
          <w:rFonts w:ascii="Times New Roman" w:hAnsi="Times New Roman" w:cs="Times New Roman"/>
          <w:sz w:val="24"/>
          <w:szCs w:val="24"/>
        </w:rPr>
      </w:pPr>
      <w:r w:rsidRPr="00852590">
        <w:rPr>
          <w:rFonts w:ascii="Times New Roman" w:hAnsi="Times New Roman" w:cs="Times New Roman"/>
          <w:sz w:val="24"/>
          <w:szCs w:val="24"/>
        </w:rPr>
        <w:t>Supplemental Security Income (SSI) benefit verification letter for the current year;</w:t>
      </w:r>
    </w:p>
    <w:p w:rsidR="00852590" w:rsidRPr="00852590" w:rsidRDefault="00852590" w:rsidP="00852590">
      <w:pPr>
        <w:pStyle w:val="ListParagraph"/>
        <w:numPr>
          <w:ilvl w:val="1"/>
          <w:numId w:val="23"/>
        </w:numPr>
        <w:spacing w:after="120"/>
        <w:jc w:val="both"/>
        <w:rPr>
          <w:rFonts w:ascii="Times New Roman" w:hAnsi="Times New Roman" w:cs="Times New Roman"/>
          <w:sz w:val="24"/>
          <w:szCs w:val="24"/>
        </w:rPr>
      </w:pPr>
      <w:r w:rsidRPr="00852590">
        <w:rPr>
          <w:rFonts w:ascii="Times New Roman" w:hAnsi="Times New Roman" w:cs="Times New Roman"/>
          <w:sz w:val="24"/>
          <w:szCs w:val="24"/>
        </w:rPr>
        <w:t>SSI is not the same program as Social Security</w:t>
      </w:r>
    </w:p>
    <w:p w:rsidR="00852590" w:rsidRPr="00852590" w:rsidRDefault="00852590" w:rsidP="00852590">
      <w:pPr>
        <w:pStyle w:val="ListParagraph"/>
        <w:numPr>
          <w:ilvl w:val="1"/>
          <w:numId w:val="23"/>
        </w:numPr>
        <w:spacing w:after="120"/>
        <w:jc w:val="both"/>
        <w:rPr>
          <w:rFonts w:ascii="Times New Roman" w:hAnsi="Times New Roman" w:cs="Times New Roman"/>
          <w:sz w:val="24"/>
          <w:szCs w:val="24"/>
        </w:rPr>
      </w:pPr>
      <w:r w:rsidRPr="00852590">
        <w:rPr>
          <w:rFonts w:ascii="Times New Roman" w:hAnsi="Times New Roman" w:cs="Times New Roman"/>
          <w:sz w:val="24"/>
          <w:szCs w:val="24"/>
        </w:rPr>
        <w:t xml:space="preserve">SSI is not the same as SSDI (Social Security Disability Insurance) </w:t>
      </w:r>
    </w:p>
    <w:p w:rsidR="00852590" w:rsidRPr="00852590" w:rsidRDefault="00852590" w:rsidP="00852590">
      <w:pPr>
        <w:pStyle w:val="ListParagraph"/>
        <w:numPr>
          <w:ilvl w:val="0"/>
          <w:numId w:val="23"/>
        </w:numPr>
        <w:spacing w:after="120"/>
        <w:jc w:val="both"/>
        <w:rPr>
          <w:rFonts w:ascii="Times New Roman" w:hAnsi="Times New Roman" w:cs="Times New Roman"/>
          <w:sz w:val="24"/>
          <w:szCs w:val="24"/>
        </w:rPr>
      </w:pPr>
      <w:r w:rsidRPr="00852590">
        <w:rPr>
          <w:rFonts w:ascii="Times New Roman" w:hAnsi="Times New Roman" w:cs="Times New Roman"/>
          <w:sz w:val="24"/>
          <w:szCs w:val="24"/>
        </w:rPr>
        <w:t xml:space="preserve">Supplemental Nutrition Assistance Program (“SNAP”) statement from the current year; </w:t>
      </w:r>
      <w:r w:rsidRPr="00852590">
        <w:rPr>
          <w:rFonts w:ascii="Times New Roman" w:hAnsi="Times New Roman" w:cs="Times New Roman"/>
          <w:i/>
          <w:sz w:val="24"/>
          <w:szCs w:val="24"/>
        </w:rPr>
        <w:t>or</w:t>
      </w:r>
    </w:p>
    <w:p w:rsidR="009600A5" w:rsidRPr="00852590" w:rsidRDefault="00852590" w:rsidP="00852590">
      <w:pPr>
        <w:numPr>
          <w:ilvl w:val="0"/>
          <w:numId w:val="23"/>
        </w:numPr>
        <w:spacing w:after="200" w:line="276" w:lineRule="auto"/>
        <w:contextualSpacing/>
        <w:rPr>
          <w:szCs w:val="24"/>
        </w:rPr>
      </w:pPr>
      <w:r w:rsidRPr="00852590">
        <w:rPr>
          <w:szCs w:val="24"/>
        </w:rPr>
        <w:t>Complete State or Federal tax return from this year or last year, including all attachments (all schedules and forms such as Form W-2, Form 1099, etc.).</w:t>
      </w:r>
    </w:p>
    <w:p w:rsidR="009600A5" w:rsidRPr="009600A5" w:rsidRDefault="009600A5" w:rsidP="009600A5">
      <w:pPr>
        <w:spacing w:after="200" w:line="259" w:lineRule="auto"/>
        <w:contextualSpacing/>
        <w:rPr>
          <w:szCs w:val="24"/>
        </w:rPr>
      </w:pPr>
    </w:p>
    <w:p w:rsidR="00F9330F" w:rsidRPr="009600A5" w:rsidRDefault="00F9330F" w:rsidP="009600A5">
      <w:pPr>
        <w:pStyle w:val="ListParagraph"/>
        <w:spacing w:after="120"/>
        <w:ind w:left="0"/>
        <w:jc w:val="both"/>
        <w:rPr>
          <w:rFonts w:ascii="Times New Roman" w:hAnsi="Times New Roman" w:cs="Times New Roman"/>
          <w:sz w:val="24"/>
          <w:szCs w:val="24"/>
        </w:rPr>
      </w:pPr>
      <w:r w:rsidRPr="009600A5">
        <w:rPr>
          <w:rFonts w:ascii="Times New Roman" w:hAnsi="Times New Roman" w:cs="Times New Roman"/>
          <w:sz w:val="24"/>
          <w:szCs w:val="24"/>
        </w:rPr>
        <w:t>To apply for a fee waiver check the “Apply for Registration Fee Waiver” box, and then click the “Proceed” button.</w:t>
      </w:r>
    </w:p>
    <w:p w:rsidR="00F9330F" w:rsidRPr="009600A5" w:rsidRDefault="00331C8C" w:rsidP="00F9330F">
      <w:pPr>
        <w:pStyle w:val="ListParagraph"/>
        <w:spacing w:after="120" w:line="259" w:lineRule="auto"/>
        <w:ind w:left="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752" behindDoc="0" locked="0" layoutInCell="1" allowOverlap="1">
                <wp:simplePos x="0" y="0"/>
                <wp:positionH relativeFrom="column">
                  <wp:posOffset>2699385</wp:posOffset>
                </wp:positionH>
                <wp:positionV relativeFrom="paragraph">
                  <wp:posOffset>336549</wp:posOffset>
                </wp:positionV>
                <wp:extent cx="504825" cy="0"/>
                <wp:effectExtent l="38100" t="95250" r="0" b="1333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12.55pt;margin-top:26.5pt;width:39.75pt;height:0;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" strokecolor="red" strokeweight="2.25pt">
                <v:stroke endarrow="block"/>
                <v:shadow on="t" color="black" opacity="26214f" origin="-.5,-.5" offset=".74836mm,.74836mm"/>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9776" behindDoc="0" locked="0" layoutInCell="1" allowOverlap="1">
                <wp:simplePos x="0" y="0"/>
                <wp:positionH relativeFrom="column">
                  <wp:posOffset>2355850</wp:posOffset>
                </wp:positionH>
                <wp:positionV relativeFrom="paragraph">
                  <wp:posOffset>1041399</wp:posOffset>
                </wp:positionV>
                <wp:extent cx="504825" cy="0"/>
                <wp:effectExtent l="38100" t="95250" r="0" b="133350"/>
                <wp:wrapNone/>
                <wp:docPr id="1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cmpd="sng">
                          <a:solidFill>
                            <a:srgbClr val="FF0000"/>
                          </a:solidFill>
                          <a:prstDash val="solid"/>
                          <a:round/>
                          <a:headEnd type="none" w="med" len="med"/>
                          <a:tailEnd type="triangle"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85.5pt;margin-top:82pt;width:39.7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" strokecolor="red" strokeweight="2.25pt">
                <v:stroke endarrow="block"/>
                <v:shadow on="t" color="black" opacity="26214f" origin="-.5,-.5" offset=".74836mm,.74836mm"/>
              </v:shape>
            </w:pict>
          </mc:Fallback>
        </mc:AlternateContent>
      </w:r>
      <w:r>
        <w:rPr>
          <w:rFonts w:ascii="Times New Roman" w:hAnsi="Times New Roman" w:cs="Times New Roman"/>
          <w:noProof/>
          <w:sz w:val="24"/>
          <w:szCs w:val="24"/>
        </w:rPr>
        <w:drawing>
          <wp:inline distT="0" distB="0" distL="0" distR="0">
            <wp:extent cx="4513981" cy="1143818"/>
            <wp:effectExtent l="57150" t="57150" r="96520" b="94615"/>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a:stretch>
                      <a:fillRect/>
                    </a:stretch>
                  </pic:blipFill>
                  <pic:spPr>
                    <a:xfrm>
                      <a:off x="0" y="0"/>
                      <a:ext cx="4513580" cy="1143635"/>
                    </a:xfrm>
                    <a:prstGeom prst="rect">
                      <a:avLst/>
                    </a:prstGeom>
                    <a:noFill/>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p w:rsidR="009600A5" w:rsidRDefault="009600A5" w:rsidP="009600A5">
      <w:pPr>
        <w:pStyle w:val="ListParagraph"/>
        <w:ind w:left="0"/>
        <w:jc w:val="both"/>
        <w:rPr>
          <w:rFonts w:ascii="Times New Roman" w:hAnsi="Times New Roman" w:cs="Times New Roman"/>
          <w:sz w:val="24"/>
          <w:szCs w:val="24"/>
        </w:rPr>
      </w:pPr>
    </w:p>
    <w:p w:rsidR="00F9330F" w:rsidRPr="009600A5" w:rsidRDefault="00F9330F" w:rsidP="009600A5">
      <w:pPr>
        <w:pStyle w:val="ListParagraph"/>
        <w:spacing w:after="0"/>
        <w:ind w:left="0"/>
        <w:jc w:val="both"/>
        <w:rPr>
          <w:rFonts w:ascii="Times New Roman" w:hAnsi="Times New Roman" w:cs="Times New Roman"/>
          <w:sz w:val="24"/>
          <w:szCs w:val="24"/>
        </w:rPr>
      </w:pPr>
      <w:r w:rsidRPr="009600A5">
        <w:rPr>
          <w:rFonts w:ascii="Times New Roman" w:hAnsi="Times New Roman" w:cs="Times New Roman"/>
          <w:sz w:val="24"/>
          <w:szCs w:val="24"/>
        </w:rPr>
        <w:t xml:space="preserve">You will be taken to the “Fee Waiver Application” page, which will ask a series of questions. Answer the questions and upload the requested documents. Once this information is submitted, the information will be reviewed by the Program to determine your eligibility for a registration fee waiver. </w:t>
      </w:r>
      <w:r w:rsidRPr="009600A5">
        <w:rPr>
          <w:rFonts w:ascii="Times New Roman" w:hAnsi="Times New Roman" w:cs="Times New Roman"/>
          <w:i/>
          <w:sz w:val="24"/>
          <w:szCs w:val="24"/>
        </w:rPr>
        <w:t>Please note this request may take several weeks to process.</w:t>
      </w:r>
      <w:r w:rsidRPr="009600A5">
        <w:rPr>
          <w:rFonts w:ascii="Times New Roman" w:hAnsi="Times New Roman" w:cs="Times New Roman"/>
          <w:sz w:val="24"/>
          <w:szCs w:val="24"/>
        </w:rPr>
        <w:t xml:space="preserve"> </w:t>
      </w:r>
    </w:p>
    <w:p w:rsidR="009600A5" w:rsidRDefault="009600A5" w:rsidP="00F9330F">
      <w:pPr>
        <w:spacing w:after="120" w:line="276" w:lineRule="auto"/>
        <w:contextualSpacing/>
        <w:jc w:val="both"/>
        <w:rPr>
          <w:rFonts w:ascii="Cambria" w:hAnsi="Cambria"/>
          <w:b/>
          <w:bCs/>
          <w:color w:val="365F91"/>
          <w:sz w:val="28"/>
          <w:szCs w:val="26"/>
          <w:u w:val="single"/>
        </w:rPr>
      </w:pPr>
    </w:p>
    <w:p w:rsidR="00F9330F" w:rsidRDefault="00F9330F" w:rsidP="00F9330F">
      <w:pPr>
        <w:spacing w:after="120" w:line="276" w:lineRule="auto"/>
        <w:contextualSpacing/>
        <w:jc w:val="both"/>
        <w:rPr>
          <w:rFonts w:eastAsia="Calibri"/>
          <w:szCs w:val="24"/>
        </w:rPr>
      </w:pPr>
      <w:r w:rsidRPr="00F9330F">
        <w:rPr>
          <w:rFonts w:ascii="Cambria" w:hAnsi="Cambria"/>
          <w:b/>
          <w:bCs/>
          <w:color w:val="365F91"/>
          <w:sz w:val="28"/>
          <w:szCs w:val="26"/>
          <w:u w:val="single"/>
        </w:rPr>
        <w:t xml:space="preserve">STEP </w:t>
      </w:r>
      <w:r w:rsidR="009A7E74">
        <w:rPr>
          <w:rFonts w:ascii="Cambria" w:hAnsi="Cambria"/>
          <w:b/>
          <w:bCs/>
          <w:color w:val="365F91"/>
          <w:sz w:val="28"/>
          <w:szCs w:val="26"/>
          <w:u w:val="single"/>
        </w:rPr>
        <w:t>7</w:t>
      </w:r>
      <w:r w:rsidRPr="00F9330F">
        <w:rPr>
          <w:rFonts w:ascii="Cambria" w:hAnsi="Cambria"/>
          <w:b/>
          <w:bCs/>
          <w:color w:val="365F91"/>
          <w:sz w:val="28"/>
          <w:szCs w:val="26"/>
        </w:rPr>
        <w:t>:</w:t>
      </w:r>
      <w:r w:rsidRPr="002F6C0C">
        <w:rPr>
          <w:rFonts w:eastAsia="Calibri"/>
          <w:b/>
          <w:szCs w:val="24"/>
        </w:rPr>
        <w:t xml:space="preserve"> </w:t>
      </w:r>
      <w:r>
        <w:rPr>
          <w:rFonts w:eastAsia="Calibri"/>
          <w:szCs w:val="24"/>
        </w:rPr>
        <w:t xml:space="preserve">Once you have completed your payment or submitted your proof of financial hardship, you will then be brought to the “Review and Submit Renewal” page to review and confirm your registration information. </w:t>
      </w:r>
    </w:p>
    <w:p w:rsidR="00F9330F" w:rsidRDefault="00F9330F" w:rsidP="00F9330F">
      <w:pPr>
        <w:numPr>
          <w:ilvl w:val="0"/>
          <w:numId w:val="11"/>
        </w:numPr>
        <w:spacing w:after="120" w:line="276" w:lineRule="auto"/>
        <w:contextualSpacing/>
        <w:jc w:val="both"/>
        <w:rPr>
          <w:rFonts w:eastAsia="Calibri"/>
          <w:szCs w:val="24"/>
        </w:rPr>
      </w:pPr>
      <w:r w:rsidRPr="009C73AE">
        <w:rPr>
          <w:rFonts w:eastAsia="Calibri"/>
          <w:szCs w:val="24"/>
        </w:rPr>
        <w:t>If you need to correct any information, you may click the associated field on the right side of the screen and edit your information, or you may click the “Back”</w:t>
      </w:r>
      <w:r>
        <w:rPr>
          <w:rFonts w:eastAsia="Calibri"/>
          <w:szCs w:val="24"/>
        </w:rPr>
        <w:t xml:space="preserve"> button until you reach the correct screen and edit your information. </w:t>
      </w:r>
    </w:p>
    <w:p w:rsidR="00F9330F" w:rsidRPr="009C73AE" w:rsidRDefault="00F9330F" w:rsidP="00F9330F">
      <w:pPr>
        <w:numPr>
          <w:ilvl w:val="0"/>
          <w:numId w:val="11"/>
        </w:numPr>
        <w:spacing w:after="120" w:line="276" w:lineRule="auto"/>
        <w:contextualSpacing/>
        <w:jc w:val="both"/>
        <w:rPr>
          <w:rFonts w:eastAsia="Calibri"/>
          <w:szCs w:val="24"/>
        </w:rPr>
      </w:pPr>
      <w:r>
        <w:rPr>
          <w:rFonts w:eastAsia="Calibri"/>
          <w:szCs w:val="24"/>
        </w:rPr>
        <w:t xml:space="preserve">After you have verified that the information is correct, click the “Proceed” button until you </w:t>
      </w:r>
      <w:r w:rsidRPr="00E167FA">
        <w:rPr>
          <w:szCs w:val="24"/>
        </w:rPr>
        <w:t xml:space="preserve">return to the </w:t>
      </w:r>
      <w:r>
        <w:rPr>
          <w:szCs w:val="24"/>
        </w:rPr>
        <w:t xml:space="preserve">Review and Submit Application screen. </w:t>
      </w:r>
    </w:p>
    <w:p w:rsidR="00F9330F" w:rsidRDefault="00F9330F" w:rsidP="00F9330F">
      <w:pPr>
        <w:numPr>
          <w:ilvl w:val="0"/>
          <w:numId w:val="11"/>
        </w:numPr>
        <w:spacing w:after="120" w:line="276" w:lineRule="auto"/>
        <w:contextualSpacing/>
        <w:jc w:val="both"/>
        <w:rPr>
          <w:rFonts w:eastAsia="Calibri"/>
          <w:szCs w:val="24"/>
        </w:rPr>
      </w:pPr>
      <w:r w:rsidRPr="00703498">
        <w:rPr>
          <w:szCs w:val="24"/>
        </w:rPr>
        <w:t xml:space="preserve">Once </w:t>
      </w:r>
      <w:r>
        <w:rPr>
          <w:szCs w:val="24"/>
        </w:rPr>
        <w:t>you have verified that the</w:t>
      </w:r>
      <w:r w:rsidRPr="00703498">
        <w:rPr>
          <w:szCs w:val="24"/>
        </w:rPr>
        <w:t xml:space="preserve"> information is correct, click on the “Submit” button.</w:t>
      </w:r>
    </w:p>
    <w:p w:rsidR="00F9330F" w:rsidRDefault="00F9330F" w:rsidP="00F9330F">
      <w:pPr>
        <w:spacing w:after="120" w:line="259" w:lineRule="auto"/>
        <w:contextualSpacing/>
        <w:jc w:val="both"/>
        <w:rPr>
          <w:rFonts w:eastAsia="Calibri"/>
          <w:b/>
          <w:szCs w:val="24"/>
          <w:u w:val="single"/>
        </w:rPr>
      </w:pPr>
    </w:p>
    <w:p w:rsidR="00F9330F" w:rsidRPr="009C73AE" w:rsidRDefault="00F9330F" w:rsidP="00F9330F">
      <w:pPr>
        <w:spacing w:after="120" w:line="276" w:lineRule="auto"/>
        <w:contextualSpacing/>
        <w:jc w:val="both"/>
        <w:rPr>
          <w:rFonts w:eastAsia="Calibri"/>
          <w:szCs w:val="24"/>
        </w:rPr>
      </w:pPr>
      <w:r w:rsidRPr="00F9330F">
        <w:rPr>
          <w:rFonts w:ascii="Cambria" w:hAnsi="Cambria"/>
          <w:b/>
          <w:bCs/>
          <w:color w:val="365F91"/>
          <w:sz w:val="28"/>
          <w:szCs w:val="26"/>
          <w:u w:val="single"/>
        </w:rPr>
        <w:t xml:space="preserve">STEP </w:t>
      </w:r>
      <w:r w:rsidR="009A7E74">
        <w:rPr>
          <w:rFonts w:ascii="Cambria" w:hAnsi="Cambria"/>
          <w:b/>
          <w:bCs/>
          <w:color w:val="365F91"/>
          <w:sz w:val="28"/>
          <w:szCs w:val="26"/>
          <w:u w:val="single"/>
        </w:rPr>
        <w:t>8</w:t>
      </w:r>
      <w:r w:rsidRPr="00F9330F">
        <w:rPr>
          <w:rFonts w:ascii="Cambria" w:hAnsi="Cambria"/>
          <w:b/>
          <w:bCs/>
          <w:color w:val="365F91"/>
          <w:sz w:val="28"/>
          <w:szCs w:val="26"/>
        </w:rPr>
        <w:t>:</w:t>
      </w:r>
      <w:r>
        <w:rPr>
          <w:rFonts w:eastAsia="Calibri"/>
          <w:szCs w:val="24"/>
        </w:rPr>
        <w:t xml:space="preserve"> </w:t>
      </w:r>
      <w:r w:rsidRPr="00D93F74">
        <w:rPr>
          <w:szCs w:val="24"/>
          <w:lang w:val="en"/>
        </w:rPr>
        <w:t>You will then be taken to the Home screen with a message stating that you have submitted a</w:t>
      </w:r>
      <w:r>
        <w:rPr>
          <w:szCs w:val="24"/>
          <w:lang w:val="en"/>
        </w:rPr>
        <w:t>n</w:t>
      </w:r>
      <w:r w:rsidRPr="00D93F74">
        <w:rPr>
          <w:szCs w:val="24"/>
          <w:lang w:val="en"/>
        </w:rPr>
        <w:t xml:space="preserve"> application. Your application will then be reviewed by the Program.</w:t>
      </w:r>
    </w:p>
    <w:p w:rsidR="00F9330F" w:rsidRDefault="00F9330F" w:rsidP="00AE1BEF">
      <w:pPr>
        <w:spacing w:before="120" w:after="120"/>
        <w:rPr>
          <w:rFonts w:ascii="Calibri" w:eastAsia="Calibri" w:hAnsi="Calibri"/>
          <w:sz w:val="22"/>
          <w:szCs w:val="22"/>
        </w:rPr>
      </w:pPr>
    </w:p>
    <w:sectPr w:rsidR="00F9330F" w:rsidSect="00543AEE">
      <w:footerReference w:type="default" r:id="rId21"/>
      <w:headerReference w:type="first" r:id="rId22"/>
      <w:footerReference w:type="firs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6C" w:rsidRDefault="001F0B6C" w:rsidP="007539EE">
      <w:r>
        <w:separator/>
      </w:r>
    </w:p>
  </w:endnote>
  <w:endnote w:type="continuationSeparator" w:id="0">
    <w:p w:rsidR="001F0B6C" w:rsidRDefault="001F0B6C" w:rsidP="007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34" w:rsidRDefault="008C0034">
    <w:pPr>
      <w:pStyle w:val="Footer"/>
      <w:jc w:val="right"/>
    </w:pPr>
    <w:r>
      <w:fldChar w:fldCharType="begin"/>
    </w:r>
    <w:r>
      <w:instrText xml:space="preserve"> PAGE   \* MERGEFORMAT </w:instrText>
    </w:r>
    <w:r>
      <w:fldChar w:fldCharType="separate"/>
    </w:r>
    <w:r w:rsidR="00331C8C">
      <w:rPr>
        <w:noProof/>
      </w:rPr>
      <w:t>10</w:t>
    </w:r>
    <w:r>
      <w:rPr>
        <w:noProof/>
      </w:rPr>
      <w:fldChar w:fldCharType="end"/>
    </w:r>
  </w:p>
  <w:p w:rsidR="00160899" w:rsidRPr="00A65EFD" w:rsidRDefault="00F9330F">
    <w:pPr>
      <w:pStyle w:val="Footer"/>
      <w:rPr>
        <w:color w:val="808080"/>
      </w:rPr>
    </w:pPr>
    <w:r w:rsidRPr="00A65EFD">
      <w:rPr>
        <w:color w:val="808080"/>
      </w:rPr>
      <w:fldChar w:fldCharType="begin"/>
    </w:r>
    <w:r w:rsidRPr="00A65EFD">
      <w:rPr>
        <w:color w:val="808080"/>
      </w:rPr>
      <w:instrText xml:space="preserve"> DATE \@ "M.d.yyyy" </w:instrText>
    </w:r>
    <w:r w:rsidRPr="00A65EFD">
      <w:rPr>
        <w:color w:val="808080"/>
      </w:rPr>
      <w:fldChar w:fldCharType="separate"/>
    </w:r>
    <w:r w:rsidR="00331C8C">
      <w:rPr>
        <w:noProof/>
        <w:color w:val="808080"/>
      </w:rPr>
      <w:t>5.24.2017</w:t>
    </w:r>
    <w:r w:rsidRPr="00A65EFD">
      <w:rPr>
        <w:color w:val="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34" w:rsidRDefault="008C0034">
    <w:pPr>
      <w:pStyle w:val="Footer"/>
      <w:jc w:val="right"/>
    </w:pPr>
    <w:r>
      <w:fldChar w:fldCharType="begin"/>
    </w:r>
    <w:r>
      <w:instrText xml:space="preserve"> PAGE   \* MERGEFORMAT </w:instrText>
    </w:r>
    <w:r>
      <w:fldChar w:fldCharType="separate"/>
    </w:r>
    <w:r w:rsidR="00331C8C">
      <w:rPr>
        <w:noProof/>
      </w:rPr>
      <w:t>1</w:t>
    </w:r>
    <w:r>
      <w:rPr>
        <w:noProof/>
      </w:rPr>
      <w:fldChar w:fldCharType="end"/>
    </w:r>
  </w:p>
  <w:p w:rsidR="00B31A3F" w:rsidRDefault="00B31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6C" w:rsidRDefault="001F0B6C" w:rsidP="007539EE">
      <w:r>
        <w:separator/>
      </w:r>
    </w:p>
  </w:footnote>
  <w:footnote w:type="continuationSeparator" w:id="0">
    <w:p w:rsidR="001F0B6C" w:rsidRDefault="001F0B6C" w:rsidP="0075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EE" w:rsidRDefault="007539EE" w:rsidP="007539EE">
    <w:pPr>
      <w:framePr w:w="6926" w:hSpace="187" w:wrap="notBeside" w:vAnchor="page" w:hAnchor="page" w:x="2884" w:y="711"/>
      <w:jc w:val="center"/>
      <w:rPr>
        <w:rFonts w:ascii="Arial" w:hAnsi="Arial"/>
        <w:sz w:val="36"/>
      </w:rPr>
    </w:pPr>
    <w:r>
      <w:rPr>
        <w:rFonts w:ascii="Arial" w:hAnsi="Arial"/>
        <w:sz w:val="36"/>
      </w:rPr>
      <w:t>The Commonwealth of Massachusetts</w:t>
    </w:r>
  </w:p>
  <w:p w:rsidR="007539EE" w:rsidRDefault="007539EE" w:rsidP="007539EE">
    <w:pPr>
      <w:pStyle w:val="ExecOffice"/>
      <w:framePr w:w="6926" w:wrap="notBeside" w:vAnchor="page" w:x="2884" w:y="711"/>
    </w:pPr>
    <w:r>
      <w:t>Executive Office of Health and Human Services</w:t>
    </w:r>
  </w:p>
  <w:p w:rsidR="007539EE" w:rsidRDefault="007539EE" w:rsidP="007539EE">
    <w:pPr>
      <w:pStyle w:val="ExecOffice"/>
      <w:framePr w:w="6926" w:wrap="notBeside" w:vAnchor="page" w:x="2884" w:y="711"/>
    </w:pPr>
    <w:r>
      <w:t>Department of Public Health</w:t>
    </w:r>
  </w:p>
  <w:p w:rsidR="00160899" w:rsidRDefault="00160899" w:rsidP="00160899">
    <w:pPr>
      <w:pStyle w:val="ExecOffice"/>
      <w:framePr w:w="6926" w:wrap="notBeside" w:vAnchor="page" w:x="2884" w:y="711"/>
    </w:pPr>
    <w:r>
      <w:t>Bureau of Health Care Safety and Quality</w:t>
    </w:r>
  </w:p>
  <w:p w:rsidR="00160899" w:rsidRPr="00C2176F" w:rsidRDefault="00160899" w:rsidP="00160899">
    <w:pPr>
      <w:pStyle w:val="ExecOffice"/>
      <w:framePr w:w="6926" w:wrap="notBeside" w:vAnchor="page" w:x="2884" w:y="711"/>
      <w:rPr>
        <w:b/>
      </w:rPr>
    </w:pPr>
    <w:r w:rsidRPr="00C2176F">
      <w:rPr>
        <w:b/>
      </w:rPr>
      <w:t>Medical Use of Marijuana Program</w:t>
    </w:r>
  </w:p>
  <w:p w:rsidR="00160899" w:rsidRPr="000537B6" w:rsidRDefault="00160899" w:rsidP="00160899">
    <w:pPr>
      <w:pStyle w:val="ExecOffice"/>
      <w:framePr w:w="6926" w:wrap="notBeside" w:vAnchor="page" w:x="2884" w:y="711"/>
      <w:rPr>
        <w:sz w:val="24"/>
        <w:szCs w:val="24"/>
      </w:rPr>
    </w:pPr>
    <w:r w:rsidRPr="000537B6">
      <w:rPr>
        <w:sz w:val="24"/>
        <w:szCs w:val="24"/>
      </w:rPr>
      <w:t>99 Chauncy Street, 11</w:t>
    </w:r>
    <w:r w:rsidRPr="000537B6">
      <w:rPr>
        <w:sz w:val="24"/>
        <w:szCs w:val="24"/>
        <w:vertAlign w:val="superscript"/>
      </w:rPr>
      <w:t>th</w:t>
    </w:r>
    <w:r w:rsidRPr="000537B6">
      <w:rPr>
        <w:sz w:val="24"/>
        <w:szCs w:val="24"/>
      </w:rPr>
      <w:t xml:space="preserve"> Floor, Boston, MA 02111</w:t>
    </w:r>
  </w:p>
  <w:p w:rsidR="00160899" w:rsidRDefault="00160899" w:rsidP="007539EE">
    <w:pPr>
      <w:pStyle w:val="ExecOffice"/>
      <w:framePr w:w="6926" w:wrap="notBeside" w:vAnchor="page" w:x="2884" w:y="711"/>
    </w:pPr>
  </w:p>
  <w:p w:rsidR="007539EE" w:rsidRDefault="00331C8C" w:rsidP="00160899">
    <w:pPr>
      <w:framePr w:w="1927" w:hSpace="180" w:wrap="auto" w:vAnchor="text" w:hAnchor="page" w:x="941" w:y="-219"/>
      <w:rPr>
        <w:rFonts w:ascii="LinePrinter" w:hAnsi="LinePrinter"/>
      </w:rPr>
    </w:pPr>
    <w:r>
      <w:rPr>
        <w:rFonts w:ascii="LinePrinter" w:hAnsi="LinePrinter"/>
        <w:noProof/>
      </w:rPr>
      <w:drawing>
        <wp:inline distT="0" distB="0" distL="0" distR="0">
          <wp:extent cx="965200" cy="1151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1151255"/>
                  </a:xfrm>
                  <a:prstGeom prst="rect">
                    <a:avLst/>
                  </a:prstGeom>
                  <a:noFill/>
                  <a:ln>
                    <a:noFill/>
                  </a:ln>
                </pic:spPr>
              </pic:pic>
            </a:graphicData>
          </a:graphic>
        </wp:inline>
      </w:drawing>
    </w:r>
  </w:p>
  <w:p w:rsidR="007539EE" w:rsidRDefault="007539EE" w:rsidP="007539EE"/>
  <w:p w:rsidR="007539EE" w:rsidRDefault="007539EE" w:rsidP="007539EE"/>
  <w:p w:rsidR="007539EE" w:rsidRPr="009908FF" w:rsidRDefault="007539EE" w:rsidP="007539EE">
    <w:pPr>
      <w:tabs>
        <w:tab w:val="left" w:pos="3000"/>
      </w:tabs>
    </w:pPr>
    <w:r>
      <w:tab/>
    </w:r>
  </w:p>
  <w:p w:rsidR="007539EE" w:rsidRDefault="00331C8C">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5078730</wp:posOffset>
              </wp:positionH>
              <wp:positionV relativeFrom="paragraph">
                <wp:posOffset>461645</wp:posOffset>
              </wp:positionV>
              <wp:extent cx="1619885" cy="1121410"/>
              <wp:effectExtent l="190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9EE" w:rsidRDefault="007539EE" w:rsidP="007539EE">
                          <w:pPr>
                            <w:pStyle w:val="Governor"/>
                            <w:spacing w:after="0"/>
                            <w:rPr>
                              <w:sz w:val="16"/>
                            </w:rPr>
                          </w:pPr>
                        </w:p>
                        <w:p w:rsidR="007539EE" w:rsidRPr="003A7AFC" w:rsidRDefault="007539EE" w:rsidP="007539EE">
                          <w:pPr>
                            <w:pStyle w:val="Weld"/>
                          </w:pPr>
                          <w:r>
                            <w:t>MARYLOU SUDDERS</w:t>
                          </w:r>
                        </w:p>
                        <w:p w:rsidR="007539EE" w:rsidRDefault="007539EE" w:rsidP="007539EE">
                          <w:pPr>
                            <w:pStyle w:val="Governor"/>
                          </w:pPr>
                          <w:r>
                            <w:t>Secretary</w:t>
                          </w:r>
                        </w:p>
                        <w:p w:rsidR="001E3190" w:rsidRPr="001E3190" w:rsidRDefault="001E3190" w:rsidP="001E3190">
                          <w:pPr>
                            <w:jc w:val="center"/>
                            <w:rPr>
                              <w:rFonts w:ascii="Arial Rounded MT Bold" w:hAnsi="Arial Rounded MT Bold"/>
                              <w:sz w:val="14"/>
                              <w:szCs w:val="14"/>
                            </w:rPr>
                          </w:pPr>
                          <w:r w:rsidRPr="001E3190">
                            <w:rPr>
                              <w:rFonts w:ascii="Arial Rounded MT Bold" w:hAnsi="Arial Rounded MT Bold"/>
                              <w:sz w:val="14"/>
                              <w:szCs w:val="14"/>
                            </w:rPr>
                            <w:t>MONICA BHAREL, MD, MPH</w:t>
                          </w:r>
                        </w:p>
                        <w:p w:rsidR="007539EE" w:rsidRDefault="001E3190" w:rsidP="001E3190">
                          <w:pPr>
                            <w:jc w:val="center"/>
                            <w:rPr>
                              <w:rFonts w:ascii="Arial Rounded MT Bold" w:hAnsi="Arial Rounded MT Bold"/>
                              <w:sz w:val="14"/>
                              <w:szCs w:val="14"/>
                            </w:rPr>
                          </w:pPr>
                          <w:r w:rsidRPr="001E3190">
                            <w:rPr>
                              <w:rFonts w:ascii="Arial Rounded MT Bold" w:hAnsi="Arial Rounded MT Bold"/>
                              <w:sz w:val="14"/>
                              <w:szCs w:val="14"/>
                            </w:rPr>
                            <w:t>Commissioner</w:t>
                          </w:r>
                        </w:p>
                        <w:p w:rsidR="001E3190" w:rsidRDefault="001E3190" w:rsidP="001E3190">
                          <w:pPr>
                            <w:jc w:val="center"/>
                            <w:rPr>
                              <w:rFonts w:ascii="Arial Rounded MT Bold" w:hAnsi="Arial Rounded MT Bold"/>
                              <w:sz w:val="14"/>
                              <w:szCs w:val="14"/>
                            </w:rPr>
                          </w:pPr>
                        </w:p>
                        <w:p w:rsidR="007539EE" w:rsidRPr="004813AC" w:rsidRDefault="00160899" w:rsidP="007539EE">
                          <w:pPr>
                            <w:jc w:val="center"/>
                            <w:rPr>
                              <w:rFonts w:ascii="Arial" w:hAnsi="Arial" w:cs="Arial"/>
                              <w:b/>
                              <w:sz w:val="14"/>
                              <w:szCs w:val="14"/>
                            </w:rPr>
                          </w:pPr>
                          <w:r>
                            <w:rPr>
                              <w:rFonts w:ascii="Arial" w:hAnsi="Arial" w:cs="Arial"/>
                              <w:b/>
                              <w:sz w:val="14"/>
                              <w:szCs w:val="14"/>
                            </w:rPr>
                            <w:t>Tel: 617-660-5370</w:t>
                          </w:r>
                        </w:p>
                        <w:p w:rsidR="007539EE" w:rsidRPr="004813AC" w:rsidRDefault="007539EE" w:rsidP="007539EE">
                          <w:pPr>
                            <w:jc w:val="center"/>
                            <w:rPr>
                              <w:rFonts w:ascii="Arial" w:hAnsi="Arial" w:cs="Arial"/>
                              <w:b/>
                              <w:sz w:val="14"/>
                              <w:szCs w:val="14"/>
                              <w:lang w:val="fr-FR"/>
                            </w:rPr>
                          </w:pPr>
                          <w:r w:rsidRPr="004813AC">
                            <w:rPr>
                              <w:rFonts w:ascii="Arial" w:hAnsi="Arial" w:cs="Arial"/>
                              <w:b/>
                              <w:sz w:val="14"/>
                              <w:szCs w:val="14"/>
                              <w:lang w:val="fr-FR"/>
                            </w:rPr>
                            <w:t>www.mass.go</w:t>
                          </w:r>
                          <w:r w:rsidR="00160899">
                            <w:rPr>
                              <w:rFonts w:ascii="Arial" w:hAnsi="Arial" w:cs="Arial"/>
                              <w:b/>
                              <w:sz w:val="14"/>
                              <w:szCs w:val="14"/>
                              <w:lang w:val="fr-FR"/>
                            </w:rPr>
                            <w:t>v/medicalmarijuana</w:t>
                          </w:r>
                        </w:p>
                        <w:p w:rsidR="007539EE" w:rsidRPr="00FC6B42" w:rsidRDefault="007539EE" w:rsidP="007539E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9pt;margin-top:36.35pt;width:127.55pt;height:88.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" stroked="f">
              <v:textbox style="mso-fit-shape-to-text:t">
                <w:txbxContent>
                  <w:p w:rsidR="007539EE" w:rsidRDefault="007539EE" w:rsidP="007539EE">
                    <w:pPr>
                      <w:pStyle w:val="Governor"/>
                      <w:spacing w:after="0"/>
                      <w:rPr>
                        <w:sz w:val="16"/>
                      </w:rPr>
                    </w:pPr>
                  </w:p>
                  <w:p w:rsidR="007539EE" w:rsidRPr="003A7AFC" w:rsidRDefault="007539EE" w:rsidP="007539EE">
                    <w:pPr>
                      <w:pStyle w:val="Weld"/>
                    </w:pPr>
                    <w:r>
                      <w:t>MARYLOU SUDDERS</w:t>
                    </w:r>
                  </w:p>
                  <w:p w:rsidR="007539EE" w:rsidRDefault="007539EE" w:rsidP="007539EE">
                    <w:pPr>
                      <w:pStyle w:val="Governor"/>
                    </w:pPr>
                    <w:r>
                      <w:t>Secretary</w:t>
                    </w:r>
                  </w:p>
                  <w:p w:rsidR="001E3190" w:rsidRPr="001E3190" w:rsidRDefault="001E3190" w:rsidP="001E3190">
                    <w:pPr>
                      <w:jc w:val="center"/>
                      <w:rPr>
                        <w:rFonts w:ascii="Arial Rounded MT Bold" w:hAnsi="Arial Rounded MT Bold"/>
                        <w:sz w:val="14"/>
                        <w:szCs w:val="14"/>
                      </w:rPr>
                    </w:pPr>
                    <w:r w:rsidRPr="001E3190">
                      <w:rPr>
                        <w:rFonts w:ascii="Arial Rounded MT Bold" w:hAnsi="Arial Rounded MT Bold"/>
                        <w:sz w:val="14"/>
                        <w:szCs w:val="14"/>
                      </w:rPr>
                      <w:t>MONICA BHAREL, MD, MPH</w:t>
                    </w:r>
                  </w:p>
                  <w:p w:rsidR="007539EE" w:rsidRDefault="001E3190" w:rsidP="001E3190">
                    <w:pPr>
                      <w:jc w:val="center"/>
                      <w:rPr>
                        <w:rFonts w:ascii="Arial Rounded MT Bold" w:hAnsi="Arial Rounded MT Bold"/>
                        <w:sz w:val="14"/>
                        <w:szCs w:val="14"/>
                      </w:rPr>
                    </w:pPr>
                    <w:r w:rsidRPr="001E3190">
                      <w:rPr>
                        <w:rFonts w:ascii="Arial Rounded MT Bold" w:hAnsi="Arial Rounded MT Bold"/>
                        <w:sz w:val="14"/>
                        <w:szCs w:val="14"/>
                      </w:rPr>
                      <w:t>Commissioner</w:t>
                    </w:r>
                  </w:p>
                  <w:p w:rsidR="001E3190" w:rsidRDefault="001E3190" w:rsidP="001E3190">
                    <w:pPr>
                      <w:jc w:val="center"/>
                      <w:rPr>
                        <w:rFonts w:ascii="Arial Rounded MT Bold" w:hAnsi="Arial Rounded MT Bold"/>
                        <w:sz w:val="14"/>
                        <w:szCs w:val="14"/>
                      </w:rPr>
                    </w:pPr>
                  </w:p>
                  <w:p w:rsidR="007539EE" w:rsidRPr="004813AC" w:rsidRDefault="00160899" w:rsidP="007539EE">
                    <w:pPr>
                      <w:jc w:val="center"/>
                      <w:rPr>
                        <w:rFonts w:ascii="Arial" w:hAnsi="Arial" w:cs="Arial"/>
                        <w:b/>
                        <w:sz w:val="14"/>
                        <w:szCs w:val="14"/>
                      </w:rPr>
                    </w:pPr>
                    <w:r>
                      <w:rPr>
                        <w:rFonts w:ascii="Arial" w:hAnsi="Arial" w:cs="Arial"/>
                        <w:b/>
                        <w:sz w:val="14"/>
                        <w:szCs w:val="14"/>
                      </w:rPr>
                      <w:t>Tel: 617-660-5370</w:t>
                    </w:r>
                  </w:p>
                  <w:p w:rsidR="007539EE" w:rsidRPr="004813AC" w:rsidRDefault="007539EE" w:rsidP="007539EE">
                    <w:pPr>
                      <w:jc w:val="center"/>
                      <w:rPr>
                        <w:rFonts w:ascii="Arial" w:hAnsi="Arial" w:cs="Arial"/>
                        <w:b/>
                        <w:sz w:val="14"/>
                        <w:szCs w:val="14"/>
                        <w:lang w:val="fr-FR"/>
                      </w:rPr>
                    </w:pPr>
                    <w:r w:rsidRPr="004813AC">
                      <w:rPr>
                        <w:rFonts w:ascii="Arial" w:hAnsi="Arial" w:cs="Arial"/>
                        <w:b/>
                        <w:sz w:val="14"/>
                        <w:szCs w:val="14"/>
                        <w:lang w:val="fr-FR"/>
                      </w:rPr>
                      <w:t>www.mass.go</w:t>
                    </w:r>
                    <w:r w:rsidR="00160899">
                      <w:rPr>
                        <w:rFonts w:ascii="Arial" w:hAnsi="Arial" w:cs="Arial"/>
                        <w:b/>
                        <w:sz w:val="14"/>
                        <w:szCs w:val="14"/>
                        <w:lang w:val="fr-FR"/>
                      </w:rPr>
                      <w:t>v/medicalmarijuana</w:t>
                    </w:r>
                  </w:p>
                  <w:p w:rsidR="007539EE" w:rsidRPr="00FC6B42" w:rsidRDefault="007539EE" w:rsidP="007539EE">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-681990</wp:posOffset>
              </wp:positionH>
              <wp:positionV relativeFrom="paragraph">
                <wp:posOffset>458470</wp:posOffset>
              </wp:positionV>
              <wp:extent cx="1572895" cy="802005"/>
              <wp:effectExtent l="3810" t="127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9EE" w:rsidRDefault="007539EE" w:rsidP="007539EE">
                          <w:pPr>
                            <w:pStyle w:val="Governor"/>
                            <w:spacing w:after="0"/>
                            <w:rPr>
                              <w:sz w:val="16"/>
                            </w:rPr>
                          </w:pPr>
                        </w:p>
                        <w:p w:rsidR="007539EE" w:rsidRDefault="007539EE" w:rsidP="007539EE">
                          <w:pPr>
                            <w:pStyle w:val="Governor"/>
                            <w:spacing w:after="0"/>
                            <w:rPr>
                              <w:sz w:val="16"/>
                            </w:rPr>
                          </w:pPr>
                          <w:r>
                            <w:rPr>
                              <w:sz w:val="16"/>
                            </w:rPr>
                            <w:t>CHARLES D. BAKER</w:t>
                          </w:r>
                        </w:p>
                        <w:p w:rsidR="007539EE" w:rsidRDefault="007539EE" w:rsidP="007539EE">
                          <w:pPr>
                            <w:pStyle w:val="Governor"/>
                          </w:pPr>
                          <w:r>
                            <w:t>Governor</w:t>
                          </w:r>
                        </w:p>
                        <w:p w:rsidR="007539EE" w:rsidRDefault="007539EE" w:rsidP="007539EE">
                          <w:pPr>
                            <w:pStyle w:val="Governor"/>
                            <w:spacing w:after="0"/>
                            <w:rPr>
                              <w:sz w:val="16"/>
                            </w:rPr>
                          </w:pPr>
                          <w:r>
                            <w:rPr>
                              <w:sz w:val="16"/>
                            </w:rPr>
                            <w:t>KARYN E. POLITO</w:t>
                          </w:r>
                        </w:p>
                        <w:p w:rsidR="007539EE" w:rsidRDefault="007539EE" w:rsidP="007539E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3.7pt;margin-top:36.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" stroked="f">
              <v:textbox style="mso-fit-shape-to-text:t">
                <w:txbxContent>
                  <w:p w:rsidR="007539EE" w:rsidRDefault="007539EE" w:rsidP="007539EE">
                    <w:pPr>
                      <w:pStyle w:val="Governor"/>
                      <w:spacing w:after="0"/>
                      <w:rPr>
                        <w:sz w:val="16"/>
                      </w:rPr>
                    </w:pPr>
                  </w:p>
                  <w:p w:rsidR="007539EE" w:rsidRDefault="007539EE" w:rsidP="007539EE">
                    <w:pPr>
                      <w:pStyle w:val="Governor"/>
                      <w:spacing w:after="0"/>
                      <w:rPr>
                        <w:sz w:val="16"/>
                      </w:rPr>
                    </w:pPr>
                    <w:r>
                      <w:rPr>
                        <w:sz w:val="16"/>
                      </w:rPr>
                      <w:t>CHARLES D. BAKER</w:t>
                    </w:r>
                  </w:p>
                  <w:p w:rsidR="007539EE" w:rsidRDefault="007539EE" w:rsidP="007539EE">
                    <w:pPr>
                      <w:pStyle w:val="Governor"/>
                    </w:pPr>
                    <w:r>
                      <w:t>Governor</w:t>
                    </w:r>
                  </w:p>
                  <w:p w:rsidR="007539EE" w:rsidRDefault="007539EE" w:rsidP="007539EE">
                    <w:pPr>
                      <w:pStyle w:val="Governor"/>
                      <w:spacing w:after="0"/>
                      <w:rPr>
                        <w:sz w:val="16"/>
                      </w:rPr>
                    </w:pPr>
                    <w:r>
                      <w:rPr>
                        <w:sz w:val="16"/>
                      </w:rPr>
                      <w:t>KARYN E. POLITO</w:t>
                    </w:r>
                  </w:p>
                  <w:p w:rsidR="007539EE" w:rsidRDefault="007539EE" w:rsidP="007539EE">
                    <w:pPr>
                      <w:pStyle w:val="Governor"/>
                    </w:pPr>
                    <w:r>
                      <w:t>Lieutenant Governor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1E78"/>
    <w:multiLevelType w:val="hybridMultilevel"/>
    <w:tmpl w:val="511E4A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646FF"/>
    <w:multiLevelType w:val="hybridMultilevel"/>
    <w:tmpl w:val="3E96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87758"/>
    <w:multiLevelType w:val="hybridMultilevel"/>
    <w:tmpl w:val="8E58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86C47"/>
    <w:multiLevelType w:val="hybridMultilevel"/>
    <w:tmpl w:val="3CFA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E4D5C"/>
    <w:multiLevelType w:val="hybridMultilevel"/>
    <w:tmpl w:val="20081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D7993"/>
    <w:multiLevelType w:val="hybridMultilevel"/>
    <w:tmpl w:val="310E6E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8313FD"/>
    <w:multiLevelType w:val="hybridMultilevel"/>
    <w:tmpl w:val="56C8C91C"/>
    <w:lvl w:ilvl="0" w:tplc="C1A0D2B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10AA9"/>
    <w:multiLevelType w:val="hybridMultilevel"/>
    <w:tmpl w:val="736E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855F9"/>
    <w:multiLevelType w:val="multilevel"/>
    <w:tmpl w:val="F1B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86D4B"/>
    <w:multiLevelType w:val="hybridMultilevel"/>
    <w:tmpl w:val="6C8EEA84"/>
    <w:lvl w:ilvl="0" w:tplc="6CD8F2B0">
      <w:start w:val="8"/>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70089"/>
    <w:multiLevelType w:val="hybridMultilevel"/>
    <w:tmpl w:val="52D05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AF6596"/>
    <w:multiLevelType w:val="hybridMultilevel"/>
    <w:tmpl w:val="0D88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D3132"/>
    <w:multiLevelType w:val="hybridMultilevel"/>
    <w:tmpl w:val="8410F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5318B"/>
    <w:multiLevelType w:val="hybridMultilevel"/>
    <w:tmpl w:val="ABE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85892"/>
    <w:multiLevelType w:val="hybridMultilevel"/>
    <w:tmpl w:val="10C6E08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9267C1"/>
    <w:multiLevelType w:val="hybridMultilevel"/>
    <w:tmpl w:val="58A892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E320897"/>
    <w:multiLevelType w:val="multilevel"/>
    <w:tmpl w:val="8C8A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FF63EE"/>
    <w:multiLevelType w:val="hybridMultilevel"/>
    <w:tmpl w:val="50D20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40120F"/>
    <w:multiLevelType w:val="hybridMultilevel"/>
    <w:tmpl w:val="F600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256711"/>
    <w:multiLevelType w:val="hybridMultilevel"/>
    <w:tmpl w:val="FB4AC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125332"/>
    <w:multiLevelType w:val="hybridMultilevel"/>
    <w:tmpl w:val="6A26C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1A7A7F"/>
    <w:multiLevelType w:val="hybridMultilevel"/>
    <w:tmpl w:val="A7E6A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6063D"/>
    <w:multiLevelType w:val="hybridMultilevel"/>
    <w:tmpl w:val="172EB198"/>
    <w:lvl w:ilvl="0" w:tplc="FFCCF8D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4"/>
  </w:num>
  <w:num w:numId="5">
    <w:abstractNumId w:val="8"/>
  </w:num>
  <w:num w:numId="6">
    <w:abstractNumId w:val="2"/>
  </w:num>
  <w:num w:numId="7">
    <w:abstractNumId w:val="7"/>
  </w:num>
  <w:num w:numId="8">
    <w:abstractNumId w:val="1"/>
  </w:num>
  <w:num w:numId="9">
    <w:abstractNumId w:val="9"/>
  </w:num>
  <w:num w:numId="10">
    <w:abstractNumId w:val="13"/>
  </w:num>
  <w:num w:numId="11">
    <w:abstractNumId w:val="4"/>
  </w:num>
  <w:num w:numId="12">
    <w:abstractNumId w:val="0"/>
  </w:num>
  <w:num w:numId="13">
    <w:abstractNumId w:val="12"/>
  </w:num>
  <w:num w:numId="14">
    <w:abstractNumId w:val="19"/>
  </w:num>
  <w:num w:numId="15">
    <w:abstractNumId w:val="17"/>
  </w:num>
  <w:num w:numId="16">
    <w:abstractNumId w:val="20"/>
  </w:num>
  <w:num w:numId="17">
    <w:abstractNumId w:val="22"/>
  </w:num>
  <w:num w:numId="18">
    <w:abstractNumId w:val="16"/>
  </w:num>
  <w:num w:numId="19">
    <w:abstractNumId w:val="18"/>
  </w:num>
  <w:num w:numId="20">
    <w:abstractNumId w:val="15"/>
    <w:lvlOverride w:ilvl="0"/>
    <w:lvlOverride w:ilvl="1"/>
    <w:lvlOverride w:ilvl="2"/>
    <w:lvlOverride w:ilvl="3"/>
    <w:lvlOverride w:ilvl="4"/>
    <w:lvlOverride w:ilvl="5"/>
    <w:lvlOverride w:ilvl="6"/>
    <w:lvlOverride w:ilvl="7"/>
    <w:lvlOverride w:ilvl="8"/>
  </w:num>
  <w:num w:numId="21">
    <w:abstractNumId w:val="11"/>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13C4E"/>
    <w:rsid w:val="0002245C"/>
    <w:rsid w:val="00034222"/>
    <w:rsid w:val="000406C3"/>
    <w:rsid w:val="00042048"/>
    <w:rsid w:val="000423C4"/>
    <w:rsid w:val="00045486"/>
    <w:rsid w:val="00050DE3"/>
    <w:rsid w:val="000537DA"/>
    <w:rsid w:val="00056B23"/>
    <w:rsid w:val="00057376"/>
    <w:rsid w:val="00080FE7"/>
    <w:rsid w:val="0008440F"/>
    <w:rsid w:val="00085F5B"/>
    <w:rsid w:val="000B2480"/>
    <w:rsid w:val="000D5CD3"/>
    <w:rsid w:val="000F315B"/>
    <w:rsid w:val="00111828"/>
    <w:rsid w:val="00143362"/>
    <w:rsid w:val="0015268B"/>
    <w:rsid w:val="00154FF6"/>
    <w:rsid w:val="00160899"/>
    <w:rsid w:val="00173082"/>
    <w:rsid w:val="00177C77"/>
    <w:rsid w:val="00177E53"/>
    <w:rsid w:val="001977A6"/>
    <w:rsid w:val="001A4471"/>
    <w:rsid w:val="001A6F05"/>
    <w:rsid w:val="001B7805"/>
    <w:rsid w:val="001C6383"/>
    <w:rsid w:val="001D23E0"/>
    <w:rsid w:val="001E20AB"/>
    <w:rsid w:val="001E3190"/>
    <w:rsid w:val="001E7348"/>
    <w:rsid w:val="001F0B6C"/>
    <w:rsid w:val="00225B96"/>
    <w:rsid w:val="002308C1"/>
    <w:rsid w:val="00244A53"/>
    <w:rsid w:val="00253818"/>
    <w:rsid w:val="00261EF3"/>
    <w:rsid w:val="00276957"/>
    <w:rsid w:val="00276DCC"/>
    <w:rsid w:val="00284244"/>
    <w:rsid w:val="002857B8"/>
    <w:rsid w:val="002D61C3"/>
    <w:rsid w:val="002E10A9"/>
    <w:rsid w:val="002F0DB2"/>
    <w:rsid w:val="002F120F"/>
    <w:rsid w:val="00305096"/>
    <w:rsid w:val="00310312"/>
    <w:rsid w:val="00311092"/>
    <w:rsid w:val="00323947"/>
    <w:rsid w:val="00331C8C"/>
    <w:rsid w:val="00333210"/>
    <w:rsid w:val="0037414F"/>
    <w:rsid w:val="003812FF"/>
    <w:rsid w:val="003845CA"/>
    <w:rsid w:val="00385812"/>
    <w:rsid w:val="00392D0B"/>
    <w:rsid w:val="00396926"/>
    <w:rsid w:val="003A7AFC"/>
    <w:rsid w:val="003B22B7"/>
    <w:rsid w:val="003C58DA"/>
    <w:rsid w:val="003C60EF"/>
    <w:rsid w:val="003E45B6"/>
    <w:rsid w:val="003F644A"/>
    <w:rsid w:val="004047AE"/>
    <w:rsid w:val="00405E27"/>
    <w:rsid w:val="004122EA"/>
    <w:rsid w:val="0042048C"/>
    <w:rsid w:val="004543C3"/>
    <w:rsid w:val="00463197"/>
    <w:rsid w:val="00464C79"/>
    <w:rsid w:val="00470DC3"/>
    <w:rsid w:val="00471C8F"/>
    <w:rsid w:val="004813AC"/>
    <w:rsid w:val="004B37A0"/>
    <w:rsid w:val="004C6C84"/>
    <w:rsid w:val="004D6B39"/>
    <w:rsid w:val="004E3D41"/>
    <w:rsid w:val="004F1AC0"/>
    <w:rsid w:val="00510241"/>
    <w:rsid w:val="00543AEE"/>
    <w:rsid w:val="005448AA"/>
    <w:rsid w:val="00552EB3"/>
    <w:rsid w:val="00555C16"/>
    <w:rsid w:val="005606AA"/>
    <w:rsid w:val="005613FA"/>
    <w:rsid w:val="0056762E"/>
    <w:rsid w:val="005873ED"/>
    <w:rsid w:val="00597A65"/>
    <w:rsid w:val="005B6C15"/>
    <w:rsid w:val="006334CC"/>
    <w:rsid w:val="006364B7"/>
    <w:rsid w:val="006371CF"/>
    <w:rsid w:val="006762B5"/>
    <w:rsid w:val="006774E8"/>
    <w:rsid w:val="006B4FE5"/>
    <w:rsid w:val="006D06D9"/>
    <w:rsid w:val="006D0C62"/>
    <w:rsid w:val="006D2B69"/>
    <w:rsid w:val="006D77A6"/>
    <w:rsid w:val="00702109"/>
    <w:rsid w:val="00710D26"/>
    <w:rsid w:val="0071242F"/>
    <w:rsid w:val="00723ECB"/>
    <w:rsid w:val="0072610D"/>
    <w:rsid w:val="0073346E"/>
    <w:rsid w:val="00733CDD"/>
    <w:rsid w:val="007539EE"/>
    <w:rsid w:val="0075620B"/>
    <w:rsid w:val="00766A76"/>
    <w:rsid w:val="00775B1C"/>
    <w:rsid w:val="007955CB"/>
    <w:rsid w:val="00795606"/>
    <w:rsid w:val="00797105"/>
    <w:rsid w:val="007B3F4B"/>
    <w:rsid w:val="007B7347"/>
    <w:rsid w:val="007B7D71"/>
    <w:rsid w:val="007C3974"/>
    <w:rsid w:val="007D10F3"/>
    <w:rsid w:val="007D2278"/>
    <w:rsid w:val="007D3B7F"/>
    <w:rsid w:val="007E2A9E"/>
    <w:rsid w:val="007E59DE"/>
    <w:rsid w:val="00803EDD"/>
    <w:rsid w:val="0080527C"/>
    <w:rsid w:val="00811A3A"/>
    <w:rsid w:val="00816109"/>
    <w:rsid w:val="00827D1B"/>
    <w:rsid w:val="008470FA"/>
    <w:rsid w:val="00852590"/>
    <w:rsid w:val="008567A8"/>
    <w:rsid w:val="00866251"/>
    <w:rsid w:val="008744CD"/>
    <w:rsid w:val="00880CF7"/>
    <w:rsid w:val="00884B7B"/>
    <w:rsid w:val="00886FB2"/>
    <w:rsid w:val="008B326F"/>
    <w:rsid w:val="008B78B6"/>
    <w:rsid w:val="008C0034"/>
    <w:rsid w:val="008F31CE"/>
    <w:rsid w:val="008F46F0"/>
    <w:rsid w:val="00901918"/>
    <w:rsid w:val="00913FB7"/>
    <w:rsid w:val="00943950"/>
    <w:rsid w:val="00953D96"/>
    <w:rsid w:val="0095501C"/>
    <w:rsid w:val="009600A5"/>
    <w:rsid w:val="00966111"/>
    <w:rsid w:val="00980AB9"/>
    <w:rsid w:val="00981A50"/>
    <w:rsid w:val="009908FF"/>
    <w:rsid w:val="009933CE"/>
    <w:rsid w:val="00995505"/>
    <w:rsid w:val="009A7E74"/>
    <w:rsid w:val="009C16B7"/>
    <w:rsid w:val="009D188B"/>
    <w:rsid w:val="009E2C22"/>
    <w:rsid w:val="00A03E8A"/>
    <w:rsid w:val="00A11F72"/>
    <w:rsid w:val="00A42494"/>
    <w:rsid w:val="00A43335"/>
    <w:rsid w:val="00A509C0"/>
    <w:rsid w:val="00A51D61"/>
    <w:rsid w:val="00A5562D"/>
    <w:rsid w:val="00A569E8"/>
    <w:rsid w:val="00A62ADF"/>
    <w:rsid w:val="00A63010"/>
    <w:rsid w:val="00A64146"/>
    <w:rsid w:val="00A65101"/>
    <w:rsid w:val="00A65EFD"/>
    <w:rsid w:val="00AB72F7"/>
    <w:rsid w:val="00AC4DE4"/>
    <w:rsid w:val="00AE1BEF"/>
    <w:rsid w:val="00AE749F"/>
    <w:rsid w:val="00B057E5"/>
    <w:rsid w:val="00B14782"/>
    <w:rsid w:val="00B20FD8"/>
    <w:rsid w:val="00B210C9"/>
    <w:rsid w:val="00B31A3F"/>
    <w:rsid w:val="00B403BF"/>
    <w:rsid w:val="00B43661"/>
    <w:rsid w:val="00B51453"/>
    <w:rsid w:val="00B52253"/>
    <w:rsid w:val="00B60884"/>
    <w:rsid w:val="00B608D9"/>
    <w:rsid w:val="00B648B3"/>
    <w:rsid w:val="00B963D2"/>
    <w:rsid w:val="00BA4055"/>
    <w:rsid w:val="00BA7FB6"/>
    <w:rsid w:val="00BB144C"/>
    <w:rsid w:val="00BC358C"/>
    <w:rsid w:val="00BC3C2D"/>
    <w:rsid w:val="00BC4D62"/>
    <w:rsid w:val="00C20BFE"/>
    <w:rsid w:val="00C21572"/>
    <w:rsid w:val="00C47007"/>
    <w:rsid w:val="00C9169B"/>
    <w:rsid w:val="00CA2428"/>
    <w:rsid w:val="00CA2D70"/>
    <w:rsid w:val="00CA7E09"/>
    <w:rsid w:val="00CB79AF"/>
    <w:rsid w:val="00CC1778"/>
    <w:rsid w:val="00CD4818"/>
    <w:rsid w:val="00CD5B7D"/>
    <w:rsid w:val="00CE575B"/>
    <w:rsid w:val="00CF3DE8"/>
    <w:rsid w:val="00CF6609"/>
    <w:rsid w:val="00D0493F"/>
    <w:rsid w:val="00D063E4"/>
    <w:rsid w:val="00D072D1"/>
    <w:rsid w:val="00D176B0"/>
    <w:rsid w:val="00D234C7"/>
    <w:rsid w:val="00D35924"/>
    <w:rsid w:val="00D52A07"/>
    <w:rsid w:val="00D56F91"/>
    <w:rsid w:val="00D765B6"/>
    <w:rsid w:val="00D8671C"/>
    <w:rsid w:val="00D906C1"/>
    <w:rsid w:val="00D913EA"/>
    <w:rsid w:val="00DA57C3"/>
    <w:rsid w:val="00DB502B"/>
    <w:rsid w:val="00DB566F"/>
    <w:rsid w:val="00DC3855"/>
    <w:rsid w:val="00DC6D70"/>
    <w:rsid w:val="00DD4440"/>
    <w:rsid w:val="00DD5B91"/>
    <w:rsid w:val="00DE0ACC"/>
    <w:rsid w:val="00DF2379"/>
    <w:rsid w:val="00E00F83"/>
    <w:rsid w:val="00E17ED2"/>
    <w:rsid w:val="00E274B8"/>
    <w:rsid w:val="00E34386"/>
    <w:rsid w:val="00E43863"/>
    <w:rsid w:val="00E57AC8"/>
    <w:rsid w:val="00E617FE"/>
    <w:rsid w:val="00E72707"/>
    <w:rsid w:val="00E81945"/>
    <w:rsid w:val="00E91AC6"/>
    <w:rsid w:val="00E91E80"/>
    <w:rsid w:val="00E9255B"/>
    <w:rsid w:val="00EA6184"/>
    <w:rsid w:val="00EB6427"/>
    <w:rsid w:val="00ED2449"/>
    <w:rsid w:val="00ED2841"/>
    <w:rsid w:val="00EE137B"/>
    <w:rsid w:val="00EE2B73"/>
    <w:rsid w:val="00EE4373"/>
    <w:rsid w:val="00EF5E6E"/>
    <w:rsid w:val="00F02736"/>
    <w:rsid w:val="00F0586E"/>
    <w:rsid w:val="00F149D4"/>
    <w:rsid w:val="00F25FF7"/>
    <w:rsid w:val="00F30E06"/>
    <w:rsid w:val="00F36999"/>
    <w:rsid w:val="00F427AF"/>
    <w:rsid w:val="00F43932"/>
    <w:rsid w:val="00F47453"/>
    <w:rsid w:val="00F55A9B"/>
    <w:rsid w:val="00F67233"/>
    <w:rsid w:val="00F85369"/>
    <w:rsid w:val="00F9330F"/>
    <w:rsid w:val="00F94841"/>
    <w:rsid w:val="00FB058E"/>
    <w:rsid w:val="00FB68B4"/>
    <w:rsid w:val="00FC6B42"/>
    <w:rsid w:val="00FD3B09"/>
    <w:rsid w:val="00FF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8"/>
        <o:r id="V:Rule2" type="connector" idref="#Straight Arrow Connector 33"/>
        <o:r id="V:Rule3" type="connector" idref="#Straight Arrow Connector 34"/>
        <o:r id="V:Rule4" type="connector" idref="#Straight Arrow Connector 31"/>
        <o:r id="V:Rule5" type="connector" idref="#Straight Arrow Connector 30"/>
        <o:r id="V:Rule6" type="connector" idref="#Straight Arrow Connector 27"/>
        <o:r id="V:Rule7" type="connector" idref="#_x0000_s109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D063E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063E4"/>
    <w:pPr>
      <w:keepNext/>
      <w:keepLines/>
      <w:spacing w:before="200"/>
      <w:outlineLvl w:val="1"/>
    </w:pPr>
    <w:rPr>
      <w:rFonts w:ascii="Cambria"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39EE"/>
    <w:pPr>
      <w:tabs>
        <w:tab w:val="center" w:pos="4680"/>
        <w:tab w:val="right" w:pos="9360"/>
      </w:tabs>
    </w:pPr>
  </w:style>
  <w:style w:type="character" w:customStyle="1" w:styleId="HeaderChar">
    <w:name w:val="Header Char"/>
    <w:link w:val="Header"/>
    <w:rsid w:val="007539EE"/>
    <w:rPr>
      <w:sz w:val="24"/>
    </w:rPr>
  </w:style>
  <w:style w:type="paragraph" w:styleId="Footer">
    <w:name w:val="footer"/>
    <w:basedOn w:val="Normal"/>
    <w:link w:val="FooterChar"/>
    <w:uiPriority w:val="99"/>
    <w:rsid w:val="007539EE"/>
    <w:pPr>
      <w:tabs>
        <w:tab w:val="center" w:pos="4680"/>
        <w:tab w:val="right" w:pos="9360"/>
      </w:tabs>
    </w:pPr>
  </w:style>
  <w:style w:type="character" w:customStyle="1" w:styleId="FooterChar">
    <w:name w:val="Footer Char"/>
    <w:link w:val="Footer"/>
    <w:uiPriority w:val="99"/>
    <w:rsid w:val="007539EE"/>
    <w:rPr>
      <w:sz w:val="24"/>
    </w:rPr>
  </w:style>
  <w:style w:type="paragraph" w:styleId="ListParagraph">
    <w:name w:val="List Paragraph"/>
    <w:basedOn w:val="Normal"/>
    <w:uiPriority w:val="34"/>
    <w:qFormat/>
    <w:rsid w:val="00244A53"/>
    <w:pPr>
      <w:spacing w:after="200" w:line="276" w:lineRule="auto"/>
      <w:ind w:left="720"/>
      <w:contextualSpacing/>
    </w:pPr>
    <w:rPr>
      <w:rFonts w:ascii="Calibri" w:eastAsia="Calibri" w:hAnsi="Calibri" w:cs="Arial"/>
      <w:sz w:val="22"/>
      <w:szCs w:val="22"/>
    </w:rPr>
  </w:style>
  <w:style w:type="character" w:customStyle="1" w:styleId="grid-10-121">
    <w:name w:val="grid-10-121"/>
    <w:rsid w:val="00EE4373"/>
  </w:style>
  <w:style w:type="character" w:styleId="Strong">
    <w:name w:val="Strong"/>
    <w:uiPriority w:val="22"/>
    <w:qFormat/>
    <w:rsid w:val="00E91E80"/>
    <w:rPr>
      <w:b/>
      <w:bCs/>
    </w:rPr>
  </w:style>
  <w:style w:type="character" w:customStyle="1" w:styleId="apple-converted-space">
    <w:name w:val="apple-converted-space"/>
    <w:rsid w:val="00E91E80"/>
  </w:style>
  <w:style w:type="paragraph" w:styleId="Title">
    <w:name w:val="Title"/>
    <w:basedOn w:val="Normal"/>
    <w:next w:val="Normal"/>
    <w:link w:val="TitleChar"/>
    <w:uiPriority w:val="10"/>
    <w:qFormat/>
    <w:rsid w:val="006B4FE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B4FE5"/>
    <w:rPr>
      <w:rFonts w:ascii="Cambria" w:hAnsi="Cambria"/>
      <w:color w:val="17365D"/>
      <w:spacing w:val="5"/>
      <w:kern w:val="28"/>
      <w:sz w:val="52"/>
      <w:szCs w:val="52"/>
    </w:rPr>
  </w:style>
  <w:style w:type="character" w:customStyle="1" w:styleId="Heading1Char">
    <w:name w:val="Heading 1 Char"/>
    <w:link w:val="Heading1"/>
    <w:uiPriority w:val="9"/>
    <w:rsid w:val="00D063E4"/>
    <w:rPr>
      <w:rFonts w:ascii="Cambria" w:hAnsi="Cambria"/>
      <w:b/>
      <w:bCs/>
      <w:color w:val="365F91"/>
      <w:sz w:val="28"/>
      <w:szCs w:val="28"/>
    </w:rPr>
  </w:style>
  <w:style w:type="character" w:customStyle="1" w:styleId="Heading2Char">
    <w:name w:val="Heading 2 Char"/>
    <w:link w:val="Heading2"/>
    <w:uiPriority w:val="9"/>
    <w:rsid w:val="00D063E4"/>
    <w:rPr>
      <w:rFonts w:ascii="Cambria" w:hAnsi="Cambria"/>
      <w:b/>
      <w:bCs/>
      <w:color w:val="4F81BD"/>
      <w:sz w:val="26"/>
      <w:szCs w:val="26"/>
    </w:rPr>
  </w:style>
  <w:style w:type="character" w:styleId="IntenseEmphasis">
    <w:name w:val="Intense Emphasis"/>
    <w:uiPriority w:val="21"/>
    <w:qFormat/>
    <w:rsid w:val="008B326F"/>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D063E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063E4"/>
    <w:pPr>
      <w:keepNext/>
      <w:keepLines/>
      <w:spacing w:before="200"/>
      <w:outlineLvl w:val="1"/>
    </w:pPr>
    <w:rPr>
      <w:rFonts w:ascii="Cambria"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39EE"/>
    <w:pPr>
      <w:tabs>
        <w:tab w:val="center" w:pos="4680"/>
        <w:tab w:val="right" w:pos="9360"/>
      </w:tabs>
    </w:pPr>
  </w:style>
  <w:style w:type="character" w:customStyle="1" w:styleId="HeaderChar">
    <w:name w:val="Header Char"/>
    <w:link w:val="Header"/>
    <w:rsid w:val="007539EE"/>
    <w:rPr>
      <w:sz w:val="24"/>
    </w:rPr>
  </w:style>
  <w:style w:type="paragraph" w:styleId="Footer">
    <w:name w:val="footer"/>
    <w:basedOn w:val="Normal"/>
    <w:link w:val="FooterChar"/>
    <w:uiPriority w:val="99"/>
    <w:rsid w:val="007539EE"/>
    <w:pPr>
      <w:tabs>
        <w:tab w:val="center" w:pos="4680"/>
        <w:tab w:val="right" w:pos="9360"/>
      </w:tabs>
    </w:pPr>
  </w:style>
  <w:style w:type="character" w:customStyle="1" w:styleId="FooterChar">
    <w:name w:val="Footer Char"/>
    <w:link w:val="Footer"/>
    <w:uiPriority w:val="99"/>
    <w:rsid w:val="007539EE"/>
    <w:rPr>
      <w:sz w:val="24"/>
    </w:rPr>
  </w:style>
  <w:style w:type="paragraph" w:styleId="ListParagraph">
    <w:name w:val="List Paragraph"/>
    <w:basedOn w:val="Normal"/>
    <w:uiPriority w:val="34"/>
    <w:qFormat/>
    <w:rsid w:val="00244A53"/>
    <w:pPr>
      <w:spacing w:after="200" w:line="276" w:lineRule="auto"/>
      <w:ind w:left="720"/>
      <w:contextualSpacing/>
    </w:pPr>
    <w:rPr>
      <w:rFonts w:ascii="Calibri" w:eastAsia="Calibri" w:hAnsi="Calibri" w:cs="Arial"/>
      <w:sz w:val="22"/>
      <w:szCs w:val="22"/>
    </w:rPr>
  </w:style>
  <w:style w:type="character" w:customStyle="1" w:styleId="grid-10-121">
    <w:name w:val="grid-10-121"/>
    <w:rsid w:val="00EE4373"/>
  </w:style>
  <w:style w:type="character" w:styleId="Strong">
    <w:name w:val="Strong"/>
    <w:uiPriority w:val="22"/>
    <w:qFormat/>
    <w:rsid w:val="00E91E80"/>
    <w:rPr>
      <w:b/>
      <w:bCs/>
    </w:rPr>
  </w:style>
  <w:style w:type="character" w:customStyle="1" w:styleId="apple-converted-space">
    <w:name w:val="apple-converted-space"/>
    <w:rsid w:val="00E91E80"/>
  </w:style>
  <w:style w:type="paragraph" w:styleId="Title">
    <w:name w:val="Title"/>
    <w:basedOn w:val="Normal"/>
    <w:next w:val="Normal"/>
    <w:link w:val="TitleChar"/>
    <w:uiPriority w:val="10"/>
    <w:qFormat/>
    <w:rsid w:val="006B4FE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B4FE5"/>
    <w:rPr>
      <w:rFonts w:ascii="Cambria" w:hAnsi="Cambria"/>
      <w:color w:val="17365D"/>
      <w:spacing w:val="5"/>
      <w:kern w:val="28"/>
      <w:sz w:val="52"/>
      <w:szCs w:val="52"/>
    </w:rPr>
  </w:style>
  <w:style w:type="character" w:customStyle="1" w:styleId="Heading1Char">
    <w:name w:val="Heading 1 Char"/>
    <w:link w:val="Heading1"/>
    <w:uiPriority w:val="9"/>
    <w:rsid w:val="00D063E4"/>
    <w:rPr>
      <w:rFonts w:ascii="Cambria" w:hAnsi="Cambria"/>
      <w:b/>
      <w:bCs/>
      <w:color w:val="365F91"/>
      <w:sz w:val="28"/>
      <w:szCs w:val="28"/>
    </w:rPr>
  </w:style>
  <w:style w:type="character" w:customStyle="1" w:styleId="Heading2Char">
    <w:name w:val="Heading 2 Char"/>
    <w:link w:val="Heading2"/>
    <w:uiPriority w:val="9"/>
    <w:rsid w:val="00D063E4"/>
    <w:rPr>
      <w:rFonts w:ascii="Cambria" w:hAnsi="Cambria"/>
      <w:b/>
      <w:bCs/>
      <w:color w:val="4F81BD"/>
      <w:sz w:val="26"/>
      <w:szCs w:val="26"/>
    </w:rPr>
  </w:style>
  <w:style w:type="character" w:styleId="IntenseEmphasis">
    <w:name w:val="Intense Emphasis"/>
    <w:uiPriority w:val="21"/>
    <w:qFormat/>
    <w:rsid w:val="008B326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rmv.com"/>
  <Relationship Id="rId11" Type="http://schemas.openxmlformats.org/officeDocument/2006/relationships/hyperlink" TargetMode="External" Target="https://sso.hhs.state.ma.us/"/>
  <Relationship Id="rId12" Type="http://schemas.openxmlformats.org/officeDocument/2006/relationships/image" Target="media/image2.png"/>
  <Relationship Id="rId13" Type="http://schemas.openxmlformats.org/officeDocument/2006/relationships/hyperlink" TargetMode="External" Target="http://www.massrmv.com"/>
  <Relationship Id="rId14" Type="http://schemas.openxmlformats.org/officeDocument/2006/relationships/hyperlink" TargetMode="External" Target="https://sso.hhs.state.ma.us"/>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gif"/>
  <Relationship Id="rId2" Type="http://schemas.openxmlformats.org/officeDocument/2006/relationships/styles" Target="styles.xml"/>
  <Relationship Id="rId20" Type="http://schemas.openxmlformats.org/officeDocument/2006/relationships/image" Target="media/image8.png"/>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fontTable" Target="fontTable.xml"/>
  <Relationship Id="rId25"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sso.hhs.state.ma.us/"/>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9.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10</Pages>
  <Words>2253</Words>
  <Characters>11821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14046</CharactersWithSpaces>
  <SharedDoc>false</SharedDoc>
  <HLinks>
    <vt:vector size="30" baseType="variant">
      <vt:variant>
        <vt:i4>2031616</vt:i4>
      </vt:variant>
      <vt:variant>
        <vt:i4>12</vt:i4>
      </vt:variant>
      <vt:variant>
        <vt:i4>0</vt:i4>
      </vt:variant>
      <vt:variant>
        <vt:i4>5</vt:i4>
      </vt:variant>
      <vt:variant>
        <vt:lpwstr>https://sso.hhs.state.ma.us/</vt:lpwstr>
      </vt:variant>
      <vt:variant>
        <vt:lpwstr/>
      </vt:variant>
      <vt:variant>
        <vt:i4>4128878</vt:i4>
      </vt:variant>
      <vt:variant>
        <vt:i4>9</vt:i4>
      </vt:variant>
      <vt:variant>
        <vt:i4>0</vt:i4>
      </vt:variant>
      <vt:variant>
        <vt:i4>5</vt:i4>
      </vt:variant>
      <vt:variant>
        <vt:lpwstr>http://www.massrmv.com/</vt:lpwstr>
      </vt:variant>
      <vt:variant>
        <vt:lpwstr/>
      </vt:variant>
      <vt:variant>
        <vt:i4>2031616</vt:i4>
      </vt:variant>
      <vt:variant>
        <vt:i4>6</vt:i4>
      </vt:variant>
      <vt:variant>
        <vt:i4>0</vt:i4>
      </vt:variant>
      <vt:variant>
        <vt:i4>5</vt:i4>
      </vt:variant>
      <vt:variant>
        <vt:lpwstr>https://sso.hhs.state.ma.us/</vt:lpwstr>
      </vt:variant>
      <vt:variant>
        <vt:lpwstr/>
      </vt:variant>
      <vt:variant>
        <vt:i4>4128878</vt:i4>
      </vt:variant>
      <vt:variant>
        <vt:i4>3</vt:i4>
      </vt:variant>
      <vt:variant>
        <vt:i4>0</vt:i4>
      </vt:variant>
      <vt:variant>
        <vt:i4>5</vt:i4>
      </vt:variant>
      <vt:variant>
        <vt:lpwstr>http://www.massrmv.com/</vt:lpwstr>
      </vt:variant>
      <vt:variant>
        <vt:lpwstr/>
      </vt:variant>
      <vt:variant>
        <vt:i4>2031616</vt:i4>
      </vt:variant>
      <vt:variant>
        <vt:i4>0</vt:i4>
      </vt:variant>
      <vt:variant>
        <vt:i4>0</vt:i4>
      </vt:variant>
      <vt:variant>
        <vt:i4>5</vt:i4>
      </vt:variant>
      <vt:variant>
        <vt:lpwstr>https://sso.hhs.state.ma.us/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2017-05-24T20:01:00Z</dcterms:created>
  <dc:creator>Kyle Marshall</dc:creator>
  <keywords>DPH</keywords>
  <lastModifiedBy>AutoBVT</lastModifiedBy>
  <lastPrinted>2016-03-28T15:12:00Z</lastPrinted>
  <dcterms:modified xsi:type="dcterms:W3CDTF">2017-05-24T20:01:00Z</dcterms:modified>
  <revision>2</revision>
  <dc:title>Patient Online Registration Renewal Step-by-Step Instructions</dc:title>
</coreProperties>
</file>