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BA7BF2"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4753B8" w:rsidP="00986263">
                            <w:pPr>
                              <w:jc w:val="center"/>
                              <w:rPr>
                                <w:b/>
                                <w:sz w:val="36"/>
                              </w:rPr>
                            </w:pPr>
                            <w:bookmarkStart w:id="0" w:name="_GoBack"/>
                            <w:bookmarkEnd w:id="0"/>
                            <w:r>
                              <w:rPr>
                                <w:b/>
                                <w:sz w:val="36"/>
                              </w:rPr>
                              <w:t>Water Damage Investigation</w:t>
                            </w:r>
                          </w:p>
                          <w:p w:rsidR="00986263" w:rsidRDefault="00986263" w:rsidP="00986263">
                            <w:pPr>
                              <w:jc w:val="center"/>
                              <w:rPr>
                                <w:b/>
                                <w:sz w:val="28"/>
                              </w:rPr>
                            </w:pPr>
                          </w:p>
                          <w:p w:rsidR="00986263" w:rsidRPr="00AD460E" w:rsidRDefault="002B4D27" w:rsidP="00986263">
                            <w:pPr>
                              <w:jc w:val="center"/>
                              <w:rPr>
                                <w:b/>
                                <w:sz w:val="28"/>
                              </w:rPr>
                            </w:pPr>
                            <w:proofErr w:type="spellStart"/>
                            <w:r w:rsidRPr="00AD460E">
                              <w:rPr>
                                <w:b/>
                                <w:sz w:val="28"/>
                              </w:rPr>
                              <w:t>Pawtucketville</w:t>
                            </w:r>
                            <w:proofErr w:type="spellEnd"/>
                            <w:r w:rsidR="004753B8" w:rsidRPr="00AD460E">
                              <w:rPr>
                                <w:b/>
                                <w:sz w:val="28"/>
                              </w:rPr>
                              <w:t xml:space="preserve"> </w:t>
                            </w:r>
                            <w:r w:rsidR="00AD460E" w:rsidRPr="00AD460E">
                              <w:rPr>
                                <w:b/>
                                <w:sz w:val="28"/>
                              </w:rPr>
                              <w:t xml:space="preserve">Memorial </w:t>
                            </w:r>
                            <w:r w:rsidR="004753B8" w:rsidRPr="00AD460E">
                              <w:rPr>
                                <w:b/>
                                <w:sz w:val="28"/>
                              </w:rPr>
                              <w:t>Elementary School</w:t>
                            </w:r>
                          </w:p>
                          <w:p w:rsidR="00AD460E" w:rsidRPr="00AD460E" w:rsidRDefault="00AD460E" w:rsidP="00986263">
                            <w:pPr>
                              <w:jc w:val="center"/>
                              <w:rPr>
                                <w:b/>
                                <w:sz w:val="28"/>
                              </w:rPr>
                            </w:pPr>
                            <w:r w:rsidRPr="00AD460E">
                              <w:rPr>
                                <w:b/>
                                <w:sz w:val="28"/>
                              </w:rPr>
                              <w:t>425 West Meadow Road</w:t>
                            </w:r>
                          </w:p>
                          <w:p w:rsidR="00986263" w:rsidRPr="00986263" w:rsidRDefault="004753B8" w:rsidP="00986263">
                            <w:pPr>
                              <w:jc w:val="center"/>
                              <w:rPr>
                                <w:b/>
                                <w:sz w:val="28"/>
                              </w:rPr>
                            </w:pPr>
                            <w:r>
                              <w:rPr>
                                <w:b/>
                                <w:sz w:val="28"/>
                              </w:rPr>
                              <w:t>Lowell</w:t>
                            </w:r>
                            <w:r w:rsidR="00986263" w:rsidRPr="00986263">
                              <w:rPr>
                                <w:b/>
                                <w:sz w:val="28"/>
                              </w:rPr>
                              <w:t>, Massachusetts</w:t>
                            </w:r>
                          </w:p>
                          <w:p w:rsidR="00986263" w:rsidRDefault="00986263" w:rsidP="00986263">
                            <w:pPr>
                              <w:jc w:val="center"/>
                              <w:rPr>
                                <w:b/>
                                <w:sz w:val="28"/>
                              </w:rPr>
                            </w:pPr>
                          </w:p>
                          <w:p w:rsidR="00986263" w:rsidRDefault="00986263" w:rsidP="00986263">
                            <w:pPr>
                              <w:jc w:val="center"/>
                              <w:rPr>
                                <w:b/>
                              </w:rPr>
                            </w:pPr>
                          </w:p>
                          <w:p w:rsidR="00786267" w:rsidRDefault="00786267" w:rsidP="00986263">
                            <w:pPr>
                              <w:jc w:val="center"/>
                              <w:rPr>
                                <w:b/>
                              </w:rPr>
                            </w:pPr>
                          </w:p>
                          <w:p w:rsidR="00986263" w:rsidRDefault="00986263" w:rsidP="00986263">
                            <w:pPr>
                              <w:jc w:val="center"/>
                              <w:rPr>
                                <w:noProof/>
                              </w:rPr>
                            </w:pPr>
                          </w:p>
                          <w:p w:rsidR="00986263" w:rsidRPr="004027AB" w:rsidRDefault="00986263" w:rsidP="00986263">
                            <w:pPr>
                              <w:jc w:val="center"/>
                            </w:pPr>
                          </w:p>
                          <w:p w:rsidR="00986263" w:rsidRPr="004027AB" w:rsidRDefault="00BA7BF2" w:rsidP="00986263">
                            <w:pPr>
                              <w:jc w:val="center"/>
                            </w:pPr>
                            <w:r>
                              <w:rPr>
                                <w:noProof/>
                              </w:rPr>
                              <w:drawing>
                                <wp:inline distT="0" distB="0" distL="0" distR="0">
                                  <wp:extent cx="4389120" cy="3291840"/>
                                  <wp:effectExtent l="0" t="0" r="0" b="0"/>
                                  <wp:docPr id="10" name="Picture 10" descr="Exterior view of Pawtucketville Memorial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xterior view of Pawtucketville Memorial Elementary School"/>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86263" w:rsidRDefault="00986263" w:rsidP="00986263">
                            <w:pPr>
                              <w:jc w:val="center"/>
                            </w:pPr>
                          </w:p>
                          <w:p w:rsidR="00986263" w:rsidRDefault="00986263" w:rsidP="00986263">
                            <w:pPr>
                              <w:jc w:val="center"/>
                            </w:pPr>
                          </w:p>
                          <w:p w:rsidR="00480A5D" w:rsidRDefault="00480A5D" w:rsidP="00986263">
                            <w:pPr>
                              <w:jc w:val="center"/>
                            </w:pPr>
                          </w:p>
                          <w:p w:rsidR="0077298E" w:rsidRDefault="0077298E" w:rsidP="00986263">
                            <w:pPr>
                              <w:jc w:val="center"/>
                            </w:pPr>
                          </w:p>
                          <w:p w:rsidR="004753B8" w:rsidRDefault="004753B8"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4753B8" w:rsidP="00986263">
                            <w:pPr>
                              <w:jc w:val="center"/>
                            </w:pPr>
                            <w:r>
                              <w:t>August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4753B8" w:rsidP="00986263">
                      <w:pPr>
                        <w:jc w:val="center"/>
                        <w:rPr>
                          <w:b/>
                          <w:sz w:val="36"/>
                        </w:rPr>
                      </w:pPr>
                      <w:bookmarkStart w:id="1" w:name="_GoBack"/>
                      <w:bookmarkEnd w:id="1"/>
                      <w:r>
                        <w:rPr>
                          <w:b/>
                          <w:sz w:val="36"/>
                        </w:rPr>
                        <w:t>Water Damage Investigation</w:t>
                      </w:r>
                    </w:p>
                    <w:p w:rsidR="00986263" w:rsidRDefault="00986263" w:rsidP="00986263">
                      <w:pPr>
                        <w:jc w:val="center"/>
                        <w:rPr>
                          <w:b/>
                          <w:sz w:val="28"/>
                        </w:rPr>
                      </w:pPr>
                    </w:p>
                    <w:p w:rsidR="00986263" w:rsidRPr="00AD460E" w:rsidRDefault="002B4D27" w:rsidP="00986263">
                      <w:pPr>
                        <w:jc w:val="center"/>
                        <w:rPr>
                          <w:b/>
                          <w:sz w:val="28"/>
                        </w:rPr>
                      </w:pPr>
                      <w:proofErr w:type="spellStart"/>
                      <w:r w:rsidRPr="00AD460E">
                        <w:rPr>
                          <w:b/>
                          <w:sz w:val="28"/>
                        </w:rPr>
                        <w:t>Pawtucketville</w:t>
                      </w:r>
                      <w:proofErr w:type="spellEnd"/>
                      <w:r w:rsidR="004753B8" w:rsidRPr="00AD460E">
                        <w:rPr>
                          <w:b/>
                          <w:sz w:val="28"/>
                        </w:rPr>
                        <w:t xml:space="preserve"> </w:t>
                      </w:r>
                      <w:r w:rsidR="00AD460E" w:rsidRPr="00AD460E">
                        <w:rPr>
                          <w:b/>
                          <w:sz w:val="28"/>
                        </w:rPr>
                        <w:t xml:space="preserve">Memorial </w:t>
                      </w:r>
                      <w:r w:rsidR="004753B8" w:rsidRPr="00AD460E">
                        <w:rPr>
                          <w:b/>
                          <w:sz w:val="28"/>
                        </w:rPr>
                        <w:t>Elementary School</w:t>
                      </w:r>
                    </w:p>
                    <w:p w:rsidR="00AD460E" w:rsidRPr="00AD460E" w:rsidRDefault="00AD460E" w:rsidP="00986263">
                      <w:pPr>
                        <w:jc w:val="center"/>
                        <w:rPr>
                          <w:b/>
                          <w:sz w:val="28"/>
                        </w:rPr>
                      </w:pPr>
                      <w:r w:rsidRPr="00AD460E">
                        <w:rPr>
                          <w:b/>
                          <w:sz w:val="28"/>
                        </w:rPr>
                        <w:t>425 West Meadow Road</w:t>
                      </w:r>
                    </w:p>
                    <w:p w:rsidR="00986263" w:rsidRPr="00986263" w:rsidRDefault="004753B8" w:rsidP="00986263">
                      <w:pPr>
                        <w:jc w:val="center"/>
                        <w:rPr>
                          <w:b/>
                          <w:sz w:val="28"/>
                        </w:rPr>
                      </w:pPr>
                      <w:r>
                        <w:rPr>
                          <w:b/>
                          <w:sz w:val="28"/>
                        </w:rPr>
                        <w:t>Lowell</w:t>
                      </w:r>
                      <w:r w:rsidR="00986263" w:rsidRPr="00986263">
                        <w:rPr>
                          <w:b/>
                          <w:sz w:val="28"/>
                        </w:rPr>
                        <w:t>, Massachusetts</w:t>
                      </w:r>
                    </w:p>
                    <w:p w:rsidR="00986263" w:rsidRDefault="00986263" w:rsidP="00986263">
                      <w:pPr>
                        <w:jc w:val="center"/>
                        <w:rPr>
                          <w:b/>
                          <w:sz w:val="28"/>
                        </w:rPr>
                      </w:pPr>
                    </w:p>
                    <w:p w:rsidR="00986263" w:rsidRDefault="00986263" w:rsidP="00986263">
                      <w:pPr>
                        <w:jc w:val="center"/>
                        <w:rPr>
                          <w:b/>
                        </w:rPr>
                      </w:pPr>
                    </w:p>
                    <w:p w:rsidR="00786267" w:rsidRDefault="00786267" w:rsidP="00986263">
                      <w:pPr>
                        <w:jc w:val="center"/>
                        <w:rPr>
                          <w:b/>
                        </w:rPr>
                      </w:pPr>
                    </w:p>
                    <w:p w:rsidR="00986263" w:rsidRDefault="00986263" w:rsidP="00986263">
                      <w:pPr>
                        <w:jc w:val="center"/>
                        <w:rPr>
                          <w:noProof/>
                        </w:rPr>
                      </w:pPr>
                    </w:p>
                    <w:p w:rsidR="00986263" w:rsidRPr="004027AB" w:rsidRDefault="00986263" w:rsidP="00986263">
                      <w:pPr>
                        <w:jc w:val="center"/>
                      </w:pPr>
                    </w:p>
                    <w:p w:rsidR="00986263" w:rsidRPr="004027AB" w:rsidRDefault="00BA7BF2" w:rsidP="00986263">
                      <w:pPr>
                        <w:jc w:val="center"/>
                      </w:pPr>
                      <w:r>
                        <w:rPr>
                          <w:noProof/>
                        </w:rPr>
                        <w:drawing>
                          <wp:inline distT="0" distB="0" distL="0" distR="0">
                            <wp:extent cx="4389120" cy="3291840"/>
                            <wp:effectExtent l="0" t="0" r="0" b="0"/>
                            <wp:docPr id="10" name="Picture 10" descr="Exterior view of Pawtucketville Memorial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xterior view of Pawtucketville Memorial Elementary School"/>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86263" w:rsidRDefault="00986263" w:rsidP="00986263">
                      <w:pPr>
                        <w:jc w:val="center"/>
                      </w:pPr>
                    </w:p>
                    <w:p w:rsidR="00986263" w:rsidRDefault="00986263" w:rsidP="00986263">
                      <w:pPr>
                        <w:jc w:val="center"/>
                      </w:pPr>
                    </w:p>
                    <w:p w:rsidR="00480A5D" w:rsidRDefault="00480A5D" w:rsidP="00986263">
                      <w:pPr>
                        <w:jc w:val="center"/>
                      </w:pPr>
                    </w:p>
                    <w:p w:rsidR="0077298E" w:rsidRDefault="0077298E" w:rsidP="00986263">
                      <w:pPr>
                        <w:jc w:val="center"/>
                      </w:pPr>
                    </w:p>
                    <w:p w:rsidR="004753B8" w:rsidRDefault="004753B8"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4753B8" w:rsidP="00986263">
                      <w:pPr>
                        <w:jc w:val="center"/>
                      </w:pPr>
                      <w:r>
                        <w:t>August 2018</w:t>
                      </w:r>
                    </w:p>
                  </w:txbxContent>
                </v:textbox>
                <w10:anchorlock/>
              </v:shape>
            </w:pict>
          </mc:Fallback>
        </mc:AlternateContent>
      </w:r>
    </w:p>
    <w:p w:rsidR="008F0C39" w:rsidRPr="005A56FD" w:rsidRDefault="005A56FD" w:rsidP="005A56FD">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843"/>
        <w:gridCol w:w="4254"/>
      </w:tblGrid>
      <w:tr w:rsidR="008F0C39" w:rsidRPr="005E458D" w:rsidTr="00177B12">
        <w:trPr>
          <w:jc w:val="center"/>
        </w:trPr>
        <w:tc>
          <w:tcPr>
            <w:tcW w:w="4843"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254" w:type="dxa"/>
            <w:shd w:val="clear" w:color="auto" w:fill="auto"/>
          </w:tcPr>
          <w:p w:rsidR="008F0C39" w:rsidRPr="008261E3" w:rsidRDefault="00AD460E" w:rsidP="00AD460E">
            <w:pPr>
              <w:tabs>
                <w:tab w:val="left" w:pos="1485"/>
              </w:tabs>
              <w:rPr>
                <w:bCs/>
              </w:rPr>
            </w:pPr>
            <w:proofErr w:type="spellStart"/>
            <w:r>
              <w:rPr>
                <w:bCs/>
              </w:rPr>
              <w:t>Pawtucketville</w:t>
            </w:r>
            <w:proofErr w:type="spellEnd"/>
            <w:r>
              <w:rPr>
                <w:bCs/>
              </w:rPr>
              <w:t xml:space="preserve"> Memorial</w:t>
            </w:r>
            <w:r w:rsidR="00C722D5">
              <w:rPr>
                <w:bCs/>
              </w:rPr>
              <w:t xml:space="preserve"> Elementary School (</w:t>
            </w:r>
            <w:r>
              <w:rPr>
                <w:bCs/>
              </w:rPr>
              <w:t>PM</w:t>
            </w:r>
            <w:r w:rsidR="00C722D5">
              <w:rPr>
                <w:bCs/>
              </w:rPr>
              <w:t>ES)</w:t>
            </w:r>
          </w:p>
        </w:tc>
      </w:tr>
      <w:tr w:rsidR="008F0C39" w:rsidRPr="005E458D" w:rsidTr="00177B12">
        <w:trPr>
          <w:jc w:val="center"/>
        </w:trPr>
        <w:tc>
          <w:tcPr>
            <w:tcW w:w="4843"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254" w:type="dxa"/>
            <w:shd w:val="clear" w:color="auto" w:fill="auto"/>
          </w:tcPr>
          <w:p w:rsidR="008F0C39" w:rsidRPr="001174D9" w:rsidRDefault="00AD460E" w:rsidP="00710494">
            <w:pPr>
              <w:tabs>
                <w:tab w:val="left" w:pos="1485"/>
              </w:tabs>
              <w:rPr>
                <w:bCs/>
              </w:rPr>
            </w:pPr>
            <w:r>
              <w:t>425 Meadow Road</w:t>
            </w:r>
            <w:r w:rsidR="00C722D5">
              <w:t>, Lowell</w:t>
            </w:r>
          </w:p>
        </w:tc>
      </w:tr>
      <w:tr w:rsidR="008F0C39" w:rsidRPr="005E458D" w:rsidTr="00177B12">
        <w:trPr>
          <w:jc w:val="center"/>
        </w:trPr>
        <w:tc>
          <w:tcPr>
            <w:tcW w:w="4843"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254" w:type="dxa"/>
            <w:shd w:val="clear" w:color="auto" w:fill="auto"/>
          </w:tcPr>
          <w:p w:rsidR="00C722D5" w:rsidRDefault="00C722D5" w:rsidP="00C722D5">
            <w:r>
              <w:t xml:space="preserve">Rick Underwood, Director of Operations, </w:t>
            </w:r>
          </w:p>
          <w:p w:rsidR="008F0C39" w:rsidRPr="001174D9" w:rsidRDefault="00C722D5" w:rsidP="00C722D5">
            <w:pPr>
              <w:pStyle w:val="StaffTitleHangingIndent"/>
              <w:rPr>
                <w:bCs/>
              </w:rPr>
            </w:pPr>
            <w:r>
              <w:t>Lowell Public Schools</w:t>
            </w:r>
          </w:p>
        </w:tc>
      </w:tr>
      <w:tr w:rsidR="00FF1019" w:rsidRPr="005E458D" w:rsidTr="00177B12">
        <w:trPr>
          <w:jc w:val="center"/>
        </w:trPr>
        <w:tc>
          <w:tcPr>
            <w:tcW w:w="4843"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254" w:type="dxa"/>
            <w:shd w:val="clear" w:color="auto" w:fill="auto"/>
          </w:tcPr>
          <w:p w:rsidR="00FF1019" w:rsidRPr="00EA6102" w:rsidRDefault="00C722D5" w:rsidP="000F371B">
            <w:pPr>
              <w:tabs>
                <w:tab w:val="left" w:pos="1485"/>
              </w:tabs>
              <w:rPr>
                <w:bCs/>
              </w:rPr>
            </w:pPr>
            <w:r>
              <w:t xml:space="preserve">Water damage/mold concerns on </w:t>
            </w:r>
            <w:r w:rsidR="000F524E">
              <w:t>ceiling tiles/</w:t>
            </w:r>
            <w:r>
              <w:t>items in particular classrooms (</w:t>
            </w:r>
            <w:r w:rsidR="000F524E">
              <w:t xml:space="preserve">1022, Kitchen, 1072, 1068, 1066, 1078, 1108, 1041, and some </w:t>
            </w:r>
            <w:r w:rsidR="000F371B">
              <w:t>second</w:t>
            </w:r>
            <w:r w:rsidR="000F524E">
              <w:t xml:space="preserve"> floor classrooms</w:t>
            </w:r>
            <w:r>
              <w:t>)</w:t>
            </w:r>
            <w:r w:rsidR="00CF732F">
              <w:t>;</w:t>
            </w:r>
            <w:r w:rsidR="00994522">
              <w:t xml:space="preserve"> several other classrooms were also observed for comparison.</w:t>
            </w:r>
          </w:p>
        </w:tc>
      </w:tr>
      <w:tr w:rsidR="00FF1019" w:rsidRPr="005E458D" w:rsidTr="00177B12">
        <w:trPr>
          <w:jc w:val="center"/>
        </w:trPr>
        <w:tc>
          <w:tcPr>
            <w:tcW w:w="4843"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254" w:type="dxa"/>
            <w:shd w:val="clear" w:color="auto" w:fill="auto"/>
          </w:tcPr>
          <w:p w:rsidR="00FF1019" w:rsidRPr="001174D9" w:rsidRDefault="002B4D27" w:rsidP="00710494">
            <w:pPr>
              <w:tabs>
                <w:tab w:val="left" w:pos="1485"/>
              </w:tabs>
              <w:rPr>
                <w:bCs/>
              </w:rPr>
            </w:pPr>
            <w:r>
              <w:rPr>
                <w:bCs/>
              </w:rPr>
              <w:t>August 23</w:t>
            </w:r>
            <w:r w:rsidR="00C722D5">
              <w:rPr>
                <w:bCs/>
              </w:rPr>
              <w:t xml:space="preserve">, 2018 </w:t>
            </w:r>
          </w:p>
        </w:tc>
      </w:tr>
      <w:tr w:rsidR="00FF1019" w:rsidRPr="005E458D" w:rsidTr="00177B12">
        <w:trPr>
          <w:jc w:val="center"/>
        </w:trPr>
        <w:tc>
          <w:tcPr>
            <w:tcW w:w="4843"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254" w:type="dxa"/>
            <w:shd w:val="clear" w:color="auto" w:fill="auto"/>
          </w:tcPr>
          <w:p w:rsidR="00FF1019" w:rsidRPr="008F0C39" w:rsidRDefault="002B4D27" w:rsidP="00710494">
            <w:pPr>
              <w:pStyle w:val="StaffTitleHangingIndent"/>
            </w:pPr>
            <w:r>
              <w:t>Jason Dustin</w:t>
            </w:r>
            <w:r w:rsidR="001451EB">
              <w:t>, Environmental Analyst/Inspector, IAQ Program</w:t>
            </w:r>
          </w:p>
        </w:tc>
      </w:tr>
      <w:tr w:rsidR="00FF1019" w:rsidRPr="00A72414" w:rsidTr="00177B12">
        <w:trPr>
          <w:trHeight w:val="323"/>
          <w:jc w:val="center"/>
        </w:trPr>
        <w:tc>
          <w:tcPr>
            <w:tcW w:w="4843" w:type="dxa"/>
            <w:shd w:val="clear" w:color="auto" w:fill="auto"/>
          </w:tcPr>
          <w:p w:rsidR="00FF1019" w:rsidRPr="00A72414" w:rsidRDefault="00FF1019" w:rsidP="00FF1019">
            <w:pPr>
              <w:tabs>
                <w:tab w:val="left" w:pos="1485"/>
              </w:tabs>
              <w:rPr>
                <w:rStyle w:val="BackgroundBoldedDescriptors"/>
              </w:rPr>
            </w:pPr>
            <w:r w:rsidRPr="00A72414">
              <w:rPr>
                <w:rStyle w:val="BackgroundBoldedDescriptors"/>
              </w:rPr>
              <w:t>Building Description:</w:t>
            </w:r>
          </w:p>
        </w:tc>
        <w:tc>
          <w:tcPr>
            <w:tcW w:w="4254" w:type="dxa"/>
            <w:shd w:val="clear" w:color="auto" w:fill="auto"/>
          </w:tcPr>
          <w:p w:rsidR="00FF1019" w:rsidRPr="002B4D27" w:rsidRDefault="00710494" w:rsidP="00965ECA">
            <w:pPr>
              <w:tabs>
                <w:tab w:val="left" w:pos="1485"/>
              </w:tabs>
              <w:rPr>
                <w:bCs/>
                <w:highlight w:val="yellow"/>
              </w:rPr>
            </w:pPr>
            <w:r w:rsidRPr="008629D7">
              <w:t xml:space="preserve">The </w:t>
            </w:r>
            <w:r w:rsidR="00AD460E" w:rsidRPr="008629D7">
              <w:t>P</w:t>
            </w:r>
            <w:r w:rsidR="00C722D5" w:rsidRPr="008629D7">
              <w:t>MES is a two</w:t>
            </w:r>
            <w:r w:rsidRPr="008629D7">
              <w:t xml:space="preserve">-story brick structure </w:t>
            </w:r>
            <w:r w:rsidR="008629D7" w:rsidRPr="008629D7">
              <w:t xml:space="preserve">reportedly </w:t>
            </w:r>
            <w:r w:rsidRPr="008629D7">
              <w:t xml:space="preserve">built in </w:t>
            </w:r>
            <w:r w:rsidR="008629D7" w:rsidRPr="008629D7">
              <w:t>the 1960’</w:t>
            </w:r>
            <w:r w:rsidR="008629D7">
              <w:t xml:space="preserve">s </w:t>
            </w:r>
            <w:r w:rsidR="00965ECA">
              <w:t>and</w:t>
            </w:r>
            <w:r w:rsidR="008629D7">
              <w:t xml:space="preserve"> extensively</w:t>
            </w:r>
            <w:r w:rsidR="008629D7" w:rsidRPr="008629D7">
              <w:t xml:space="preserve"> renovated in 2000</w:t>
            </w:r>
            <w:r w:rsidR="008629D7">
              <w:t>-2002</w:t>
            </w:r>
            <w:r w:rsidR="008629D7" w:rsidRPr="008629D7">
              <w:t>.</w:t>
            </w:r>
          </w:p>
        </w:tc>
      </w:tr>
      <w:tr w:rsidR="00FF1019" w:rsidRPr="005E458D" w:rsidTr="00177B12">
        <w:trPr>
          <w:jc w:val="center"/>
        </w:trPr>
        <w:tc>
          <w:tcPr>
            <w:tcW w:w="4843"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Windows:</w:t>
            </w:r>
          </w:p>
        </w:tc>
        <w:tc>
          <w:tcPr>
            <w:tcW w:w="4254" w:type="dxa"/>
            <w:shd w:val="clear" w:color="auto" w:fill="auto"/>
          </w:tcPr>
          <w:p w:rsidR="00FF1019" w:rsidRPr="003A3B7B" w:rsidRDefault="00710494" w:rsidP="00E3321D">
            <w:pPr>
              <w:tabs>
                <w:tab w:val="left" w:pos="1485"/>
              </w:tabs>
              <w:rPr>
                <w:bCs/>
              </w:rPr>
            </w:pPr>
            <w:r>
              <w:rPr>
                <w:bCs/>
              </w:rPr>
              <w:t>Openable</w:t>
            </w:r>
          </w:p>
        </w:tc>
      </w:tr>
    </w:tbl>
    <w:p w:rsidR="00986263" w:rsidRDefault="005A45DD" w:rsidP="00986263">
      <w:pPr>
        <w:pStyle w:val="Heading1"/>
      </w:pPr>
      <w:r>
        <w:t>Methods</w:t>
      </w:r>
    </w:p>
    <w:p w:rsidR="00986263" w:rsidRPr="00986263" w:rsidRDefault="00C722D5" w:rsidP="00986263">
      <w:pPr>
        <w:pStyle w:val="BodyText"/>
      </w:pPr>
      <w:r>
        <w:t xml:space="preserve">BEH/IAQ staff conducted a visual </w:t>
      </w:r>
      <w:r w:rsidR="00994522">
        <w:t xml:space="preserve">assessment of suspect classroom items for water damage and possible mold colonization. </w:t>
      </w:r>
      <w:r w:rsidR="00986263" w:rsidRPr="008F0C39">
        <w:t>Please refer to the IAQ Manual</w:t>
      </w:r>
      <w:r w:rsidR="00E33BDC">
        <w:t xml:space="preserve"> and appendices</w:t>
      </w:r>
      <w:r w:rsidR="00986263" w:rsidRPr="008F0C39">
        <w:t xml:space="preserve"> for methods, sampling procedures, and interpretation of results (MDPH, 2015).</w:t>
      </w:r>
    </w:p>
    <w:p w:rsidR="008F0C39" w:rsidRDefault="005A45DD" w:rsidP="00986263">
      <w:pPr>
        <w:pStyle w:val="Heading1"/>
      </w:pPr>
      <w:r>
        <w:t>Results and Discussion</w:t>
      </w:r>
    </w:p>
    <w:p w:rsidR="007F5AA0" w:rsidRDefault="007F5AA0" w:rsidP="007F5AA0">
      <w:pPr>
        <w:pStyle w:val="BodyText"/>
      </w:pPr>
      <w:r w:rsidRPr="005E2E28">
        <w:t>A heating, ventilating, and air conditioning (HVAC) system has several functions.</w:t>
      </w:r>
      <w:r>
        <w:t xml:space="preserve"> </w:t>
      </w:r>
      <w:r w:rsidRPr="005E2E28">
        <w:t>First it provides heating and, if equipped, cooling.</w:t>
      </w:r>
      <w:r>
        <w:t xml:space="preserve"> </w:t>
      </w:r>
      <w:r w:rsidRPr="005E2E28">
        <w:t>Second, it is a source of fresh air.</w:t>
      </w:r>
      <w:r>
        <w:t xml:space="preserve"> </w:t>
      </w:r>
      <w:r w:rsidRPr="005E2E28">
        <w:t>Finally, an HVAC system will dilute and remove normally occurring indoor environmental pollutants by not on</w:t>
      </w:r>
      <w:r>
        <w:t>ly introducing fresh air, but also</w:t>
      </w:r>
      <w:r w:rsidRPr="005E2E28">
        <w:t xml:space="preserve"> filtering the airstream and ejecting stale air to the outdoors via exhaust ventilation.</w:t>
      </w:r>
      <w:r>
        <w:t xml:space="preserve"> The act of cooling/providing </w:t>
      </w:r>
      <w:r w:rsidR="00CF732F">
        <w:t xml:space="preserve">air </w:t>
      </w:r>
      <w:r w:rsidR="00321C4D">
        <w:t>conditioning is</w:t>
      </w:r>
      <w:r>
        <w:t xml:space="preserve"> two-fold; the system chills the air via cooling coils while also typically removing moisture from the air.</w:t>
      </w:r>
    </w:p>
    <w:p w:rsidR="007F5AA0" w:rsidRDefault="007F5AA0" w:rsidP="007F5AA0">
      <w:pPr>
        <w:pStyle w:val="BodyText"/>
      </w:pPr>
      <w:r>
        <w:t xml:space="preserve">Moisture removal is important since the sensation of heat conditions increases as </w:t>
      </w:r>
      <w:r w:rsidR="00CF732F">
        <w:t>relative humidity (</w:t>
      </w:r>
      <w:r>
        <w:t>RH</w:t>
      </w:r>
      <w:r w:rsidR="00CF732F">
        <w:t>)</w:t>
      </w:r>
      <w:r>
        <w:t xml:space="preserve"> increases (the relationship between temperature and RH is called the </w:t>
      </w:r>
      <w:r w:rsidRPr="005D401F">
        <w:rPr>
          <w:i/>
        </w:rPr>
        <w:t>heat index</w:t>
      </w:r>
      <w:r>
        <w:t xml:space="preserve">). </w:t>
      </w:r>
      <w:r>
        <w:lastRenderedPageBreak/>
        <w:t>As indoor temperatures rise, the addition of more RH will make occupants feel hotter. If moisture is removed, the comfort of the individuals is improved.</w:t>
      </w:r>
    </w:p>
    <w:p w:rsidR="007F5AA0" w:rsidRDefault="007F5AA0" w:rsidP="007F5AA0">
      <w:pPr>
        <w:pStyle w:val="BodyText"/>
      </w:pPr>
      <w:r w:rsidRPr="006C5EBB">
        <w:t xml:space="preserve">While temperature is mainly a comfort issue, RH in excess of 70 percent for extended periods of time can provide an environment for mold and fungal growth (ASHRAE, 1989).Visual </w:t>
      </w:r>
      <w:r w:rsidR="00CF732F" w:rsidRPr="006C5EBB">
        <w:t>inspection of classrooms</w:t>
      </w:r>
      <w:r w:rsidRPr="006C5EBB">
        <w:t xml:space="preserve"> indicates </w:t>
      </w:r>
      <w:r w:rsidR="00CF732F" w:rsidRPr="006C5EBB">
        <w:t xml:space="preserve">that </w:t>
      </w:r>
      <w:r w:rsidRPr="006C5EBB">
        <w:t xml:space="preserve">elevated indoor RH levels experienced over the summer have resulted in </w:t>
      </w:r>
      <w:r w:rsidR="00FD5637" w:rsidRPr="006C5EBB">
        <w:t>some ceiling tiles, fabric chairs,</w:t>
      </w:r>
      <w:r w:rsidRPr="006C5EBB">
        <w:t xml:space="preserve"> and area </w:t>
      </w:r>
      <w:r w:rsidR="00CF732F" w:rsidRPr="006C5EBB">
        <w:t>rugs</w:t>
      </w:r>
      <w:r w:rsidRPr="006C5EBB">
        <w:t xml:space="preserve"> becoming moistened, which has led to mold growth. In addition, condensation moistening </w:t>
      </w:r>
      <w:r w:rsidR="00965ECA">
        <w:t xml:space="preserve">dust and </w:t>
      </w:r>
      <w:r w:rsidRPr="00965ECA">
        <w:t>debris</w:t>
      </w:r>
      <w:r w:rsidRPr="006C5EBB">
        <w:t xml:space="preserve"> collected on</w:t>
      </w:r>
      <w:r w:rsidR="00965ECA">
        <w:t xml:space="preserve"> non-porous surfaces, including </w:t>
      </w:r>
      <w:r w:rsidR="00FD5637" w:rsidRPr="006C5EBB">
        <w:t>metal air diffusers, nonporous pi</w:t>
      </w:r>
      <w:r w:rsidR="00BA3D94" w:rsidRPr="006C5EBB">
        <w:t>pe insulation</w:t>
      </w:r>
      <w:r w:rsidR="00F27BBB" w:rsidRPr="006C5EBB">
        <w:t xml:space="preserve"> connectors</w:t>
      </w:r>
      <w:r w:rsidR="00BA3D94" w:rsidRPr="006C5EBB">
        <w:t xml:space="preserve">, and </w:t>
      </w:r>
      <w:r w:rsidR="00FD5637" w:rsidRPr="006C5EBB">
        <w:t xml:space="preserve">concrete </w:t>
      </w:r>
      <w:r w:rsidR="00BA3D94" w:rsidRPr="006C5EBB">
        <w:t xml:space="preserve">block </w:t>
      </w:r>
      <w:r w:rsidR="00FD5637" w:rsidRPr="006C5EBB">
        <w:t xml:space="preserve">(e.g., kitchen wall) </w:t>
      </w:r>
      <w:r w:rsidRPr="006C5EBB">
        <w:t>can become a source of mold growth.</w:t>
      </w:r>
    </w:p>
    <w:p w:rsidR="007F5AA0" w:rsidRPr="007F5AA0" w:rsidRDefault="007F5AA0" w:rsidP="007F5AA0"/>
    <w:p w:rsidR="0067562C" w:rsidRPr="0037453C" w:rsidRDefault="00BA3D94" w:rsidP="00986263">
      <w:pPr>
        <w:pStyle w:val="BodyTextBulleted"/>
      </w:pPr>
      <w:r>
        <w:rPr>
          <w:b/>
          <w:i/>
        </w:rPr>
        <w:t xml:space="preserve">Office </w:t>
      </w:r>
      <w:r w:rsidRPr="0037453C">
        <w:rPr>
          <w:b/>
          <w:i/>
        </w:rPr>
        <w:t>1022</w:t>
      </w:r>
      <w:r w:rsidR="00994522" w:rsidRPr="0037453C">
        <w:rPr>
          <w:b/>
          <w:i/>
        </w:rPr>
        <w:t xml:space="preserve">: </w:t>
      </w:r>
      <w:r w:rsidR="002D10FA" w:rsidRPr="0037453C">
        <w:t xml:space="preserve">One ceiling tile was reported to have visible mold </w:t>
      </w:r>
      <w:r w:rsidR="000F371B" w:rsidRPr="0037453C">
        <w:t>growth;</w:t>
      </w:r>
      <w:r w:rsidR="005F599D" w:rsidRPr="0037453C">
        <w:t xml:space="preserve"> this tile had already been </w:t>
      </w:r>
      <w:r w:rsidR="002D10FA" w:rsidRPr="0037453C">
        <w:t>discarded</w:t>
      </w:r>
      <w:r w:rsidR="00FD5C1A">
        <w:t xml:space="preserve"> at the time of the assessment, h</w:t>
      </w:r>
      <w:r w:rsidR="002D10FA" w:rsidRPr="0037453C">
        <w:t>owever</w:t>
      </w:r>
      <w:r w:rsidR="005F599D" w:rsidRPr="0037453C">
        <w:t xml:space="preserve">, there appeared to be some spots </w:t>
      </w:r>
      <w:r w:rsidR="00B01600" w:rsidRPr="0037453C">
        <w:t xml:space="preserve">of colonization on the rigid </w:t>
      </w:r>
      <w:r w:rsidR="005F599D" w:rsidRPr="0037453C">
        <w:t xml:space="preserve">pipe insulation above this area likely on dust/debris </w:t>
      </w:r>
      <w:r w:rsidR="00965ECA">
        <w:t xml:space="preserve">on </w:t>
      </w:r>
      <w:r w:rsidR="005F599D" w:rsidRPr="0037453C">
        <w:t>the insulation (Picture 1).</w:t>
      </w:r>
    </w:p>
    <w:p w:rsidR="0067562C" w:rsidRDefault="007135BE" w:rsidP="00994522">
      <w:pPr>
        <w:pStyle w:val="BodyTextBulleted"/>
      </w:pPr>
      <w:r w:rsidRPr="0037453C">
        <w:rPr>
          <w:b/>
          <w:i/>
        </w:rPr>
        <w:t>Kitchen</w:t>
      </w:r>
      <w:r w:rsidR="00994522" w:rsidRPr="0037453C">
        <w:rPr>
          <w:b/>
          <w:i/>
        </w:rPr>
        <w:t xml:space="preserve">: </w:t>
      </w:r>
      <w:r w:rsidR="005A05D9" w:rsidRPr="0037453C">
        <w:t>One</w:t>
      </w:r>
      <w:r w:rsidRPr="0037453C">
        <w:t xml:space="preserve"> </w:t>
      </w:r>
      <w:r w:rsidR="005A05D9" w:rsidRPr="0037453C">
        <w:t xml:space="preserve">small </w:t>
      </w:r>
      <w:r w:rsidRPr="0037453C">
        <w:t xml:space="preserve">area of a concrete block wall appeared to be colonized with visible mold growth on dust/debris (Picture 2). This area is nonporous and </w:t>
      </w:r>
      <w:r w:rsidR="006C5EBB" w:rsidRPr="0037453C">
        <w:t>will</w:t>
      </w:r>
      <w:r>
        <w:t xml:space="preserve"> </w:t>
      </w:r>
      <w:r w:rsidR="00965ECA">
        <w:t xml:space="preserve">reportedly </w:t>
      </w:r>
      <w:r>
        <w:t>be cleaned with a mild detergent</w:t>
      </w:r>
      <w:r w:rsidR="007F5AA0">
        <w:t>.</w:t>
      </w:r>
    </w:p>
    <w:p w:rsidR="007F5AA0" w:rsidRDefault="007F5AA0" w:rsidP="00994522">
      <w:pPr>
        <w:pStyle w:val="BodyTextBulleted"/>
      </w:pPr>
      <w:r>
        <w:rPr>
          <w:b/>
          <w:i/>
        </w:rPr>
        <w:t xml:space="preserve">Classroom </w:t>
      </w:r>
      <w:r w:rsidR="007135BE">
        <w:rPr>
          <w:b/>
          <w:i/>
        </w:rPr>
        <w:t>1072</w:t>
      </w:r>
      <w:r>
        <w:rPr>
          <w:b/>
          <w:i/>
        </w:rPr>
        <w:t>:</w:t>
      </w:r>
      <w:r>
        <w:t xml:space="preserve"> </w:t>
      </w:r>
      <w:r w:rsidR="002E7C94">
        <w:t>N</w:t>
      </w:r>
      <w:r>
        <w:t xml:space="preserve">o visible mold was observed on porous surfaces. Occupants had concerns relative to dust/debris </w:t>
      </w:r>
      <w:r w:rsidR="007135BE">
        <w:t>on the surface of the metal ceiling panels</w:t>
      </w:r>
      <w:r w:rsidR="00BC3A3F">
        <w:t xml:space="preserve">. This surface is non-porous and </w:t>
      </w:r>
      <w:r w:rsidR="007135BE">
        <w:t xml:space="preserve">had </w:t>
      </w:r>
      <w:r w:rsidR="00965ECA">
        <w:t xml:space="preserve">reportedly </w:t>
      </w:r>
      <w:r w:rsidR="007135BE">
        <w:t>already been</w:t>
      </w:r>
      <w:r w:rsidR="00CF732F">
        <w:t xml:space="preserve"> cleaned</w:t>
      </w:r>
      <w:r w:rsidR="007135BE">
        <w:t xml:space="preserve"> prior to the assessment</w:t>
      </w:r>
      <w:r w:rsidR="00CF732F">
        <w:t xml:space="preserve">. </w:t>
      </w:r>
      <w:r w:rsidR="00965ECA">
        <w:t>The same</w:t>
      </w:r>
      <w:r w:rsidR="007135BE">
        <w:t xml:space="preserve"> condit</w:t>
      </w:r>
      <w:r w:rsidR="00506632">
        <w:t xml:space="preserve">ion </w:t>
      </w:r>
      <w:r w:rsidR="005A05D9">
        <w:t xml:space="preserve">was </w:t>
      </w:r>
      <w:r w:rsidR="00506632">
        <w:t>observed</w:t>
      </w:r>
      <w:r w:rsidR="005A05D9">
        <w:t xml:space="preserve"> in a number of rooms with </w:t>
      </w:r>
      <w:r w:rsidR="00965ECA">
        <w:t>similar metal ceiling panels</w:t>
      </w:r>
      <w:r w:rsidR="007135BE">
        <w:t xml:space="preserve">. </w:t>
      </w:r>
      <w:r w:rsidR="00965ECA">
        <w:t xml:space="preserve">Moisture meter measurements </w:t>
      </w:r>
      <w:r w:rsidR="005A05D9" w:rsidRPr="009D5D61">
        <w:t>showed</w:t>
      </w:r>
      <w:r w:rsidR="00B17656" w:rsidRPr="009D5D61">
        <w:t xml:space="preserve"> that</w:t>
      </w:r>
      <w:r w:rsidR="00965ECA">
        <w:t xml:space="preserve"> an area rug</w:t>
      </w:r>
      <w:r w:rsidR="00B17656" w:rsidRPr="009D5D61">
        <w:t xml:space="preserve"> was still moist</w:t>
      </w:r>
      <w:r w:rsidR="00965ECA">
        <w:t>, likely</w:t>
      </w:r>
      <w:r w:rsidR="00B17656" w:rsidRPr="009D5D61">
        <w:t xml:space="preserve"> from</w:t>
      </w:r>
      <w:r w:rsidR="00B17656">
        <w:t xml:space="preserve"> </w:t>
      </w:r>
      <w:r w:rsidR="005A05D9">
        <w:t xml:space="preserve">condensation </w:t>
      </w:r>
      <w:r w:rsidR="002A28FE">
        <w:t>due to chilling from</w:t>
      </w:r>
      <w:r w:rsidR="005A05D9">
        <w:t xml:space="preserve"> the concrete slab foundation. </w:t>
      </w:r>
    </w:p>
    <w:p w:rsidR="002E7C94" w:rsidRPr="0037453C" w:rsidRDefault="000C163C" w:rsidP="002E7C94">
      <w:pPr>
        <w:pStyle w:val="BodyTextBulleted"/>
      </w:pPr>
      <w:r>
        <w:rPr>
          <w:b/>
          <w:i/>
        </w:rPr>
        <w:t>Classroom</w:t>
      </w:r>
      <w:r w:rsidR="002E7C94">
        <w:rPr>
          <w:b/>
          <w:i/>
        </w:rPr>
        <w:t xml:space="preserve"> </w:t>
      </w:r>
      <w:r>
        <w:rPr>
          <w:b/>
          <w:i/>
        </w:rPr>
        <w:t>1068</w:t>
      </w:r>
      <w:r w:rsidR="002E7C94" w:rsidRPr="002E7C94">
        <w:rPr>
          <w:b/>
        </w:rPr>
        <w:t>:</w:t>
      </w:r>
      <w:r w:rsidR="002E7C94">
        <w:rPr>
          <w:b/>
        </w:rPr>
        <w:t xml:space="preserve"> </w:t>
      </w:r>
      <w:r w:rsidR="002E7C94" w:rsidRPr="002E7C94">
        <w:t xml:space="preserve">Dust/debris </w:t>
      </w:r>
      <w:r w:rsidR="002E7C94">
        <w:t>accumulation</w:t>
      </w:r>
      <w:r w:rsidR="002E7C94" w:rsidRPr="002E7C94">
        <w:t xml:space="preserve"> on </w:t>
      </w:r>
      <w:r w:rsidR="00513FEC">
        <w:t xml:space="preserve">the metal ceiling panels </w:t>
      </w:r>
      <w:r>
        <w:t xml:space="preserve">was observed in </w:t>
      </w:r>
      <w:r w:rsidR="00C97B54">
        <w:t xml:space="preserve">a small </w:t>
      </w:r>
      <w:r w:rsidR="00C97B54" w:rsidRPr="0037453C">
        <w:t>area</w:t>
      </w:r>
      <w:r w:rsidR="00513FEC" w:rsidRPr="0037453C">
        <w:t xml:space="preserve"> (Picture 3)</w:t>
      </w:r>
      <w:r w:rsidR="00C97B54" w:rsidRPr="0037453C">
        <w:t>.</w:t>
      </w:r>
      <w:r w:rsidR="002E7C94" w:rsidRPr="0037453C">
        <w:t xml:space="preserve"> At the time of assessment it was recommended that </w:t>
      </w:r>
      <w:r w:rsidR="00237415" w:rsidRPr="0037453C">
        <w:t>this debris be thoroughly cleaned with a mild detergent</w:t>
      </w:r>
      <w:r w:rsidR="00EC69BF" w:rsidRPr="0037453C">
        <w:t xml:space="preserve"> since in the presence of chronic moisture it can be a medium for mold growth</w:t>
      </w:r>
      <w:r w:rsidR="00237415" w:rsidRPr="0037453C">
        <w:t>.</w:t>
      </w:r>
      <w:r w:rsidR="0040236E" w:rsidRPr="0037453C">
        <w:t xml:space="preserve"> The </w:t>
      </w:r>
      <w:r w:rsidR="009D5D61" w:rsidRPr="0037453C">
        <w:t xml:space="preserve">area </w:t>
      </w:r>
      <w:r w:rsidR="0040236E" w:rsidRPr="0037453C">
        <w:t>carpet</w:t>
      </w:r>
      <w:r w:rsidR="00237415" w:rsidRPr="0037453C">
        <w:t xml:space="preserve"> </w:t>
      </w:r>
      <w:r w:rsidR="0040236E" w:rsidRPr="0037453C">
        <w:t xml:space="preserve">in this room </w:t>
      </w:r>
      <w:r w:rsidR="00237415" w:rsidRPr="0037453C">
        <w:t xml:space="preserve">did not show any </w:t>
      </w:r>
      <w:r w:rsidR="0040236E" w:rsidRPr="0037453C">
        <w:t xml:space="preserve">signs of </w:t>
      </w:r>
      <w:r w:rsidR="002A28FE">
        <w:t>water damage and the moisture meter indicated it was dry.</w:t>
      </w:r>
    </w:p>
    <w:p w:rsidR="0040236E" w:rsidRPr="009D5D61" w:rsidRDefault="0040236E" w:rsidP="002E7C94">
      <w:pPr>
        <w:pStyle w:val="BodyTextBulleted"/>
      </w:pPr>
      <w:r w:rsidRPr="0037453C">
        <w:rPr>
          <w:b/>
          <w:i/>
        </w:rPr>
        <w:t>Classroom 1066:</w:t>
      </w:r>
      <w:r w:rsidRPr="0037453C">
        <w:t xml:space="preserve"> This room had similar debris accumulation on small areas of the metal ceiling panels</w:t>
      </w:r>
      <w:r w:rsidR="008F6291" w:rsidRPr="0037453C">
        <w:t xml:space="preserve"> (Picture 4)</w:t>
      </w:r>
      <w:r w:rsidRPr="0037453C">
        <w:t xml:space="preserve"> and should</w:t>
      </w:r>
      <w:r>
        <w:t xml:space="preserve"> be cleaned with a mild detergent. </w:t>
      </w:r>
      <w:r w:rsidRPr="009D5D61">
        <w:t xml:space="preserve">The </w:t>
      </w:r>
      <w:r w:rsidR="009D5D61">
        <w:t xml:space="preserve">area </w:t>
      </w:r>
      <w:r w:rsidRPr="009D5D61">
        <w:t>carpet in this room tested positive for moisture at the time of the assessment.</w:t>
      </w:r>
    </w:p>
    <w:p w:rsidR="000B353F" w:rsidRDefault="0040236E" w:rsidP="000B353F">
      <w:pPr>
        <w:pStyle w:val="BodyTextBulleted"/>
      </w:pPr>
      <w:r w:rsidRPr="000B353F">
        <w:rPr>
          <w:b/>
          <w:i/>
        </w:rPr>
        <w:lastRenderedPageBreak/>
        <w:t>Classroom 1078:</w:t>
      </w:r>
      <w:r>
        <w:t xml:space="preserve"> Dust/debris was noted on the metal ceiling panels in some small areas of this classroom as well. These areas should also be cleaned </w:t>
      </w:r>
      <w:r w:rsidR="008914E2">
        <w:t xml:space="preserve">thoroughly </w:t>
      </w:r>
      <w:r>
        <w:t xml:space="preserve">with </w:t>
      </w:r>
      <w:r w:rsidR="008914E2">
        <w:t xml:space="preserve">a </w:t>
      </w:r>
      <w:r>
        <w:t>mild detergent</w:t>
      </w:r>
      <w:r w:rsidR="000B353F" w:rsidRPr="000B353F">
        <w:t xml:space="preserve"> The area carpet in this room did not show any signs of water damage and the moisture meter indicated it was dry.</w:t>
      </w:r>
    </w:p>
    <w:p w:rsidR="0040236E" w:rsidRPr="0037453C" w:rsidRDefault="004D3BC4" w:rsidP="000B353F">
      <w:pPr>
        <w:pStyle w:val="BodyTextBulleted"/>
      </w:pPr>
      <w:r w:rsidRPr="000B353F">
        <w:rPr>
          <w:b/>
          <w:i/>
        </w:rPr>
        <w:t>Room 1108:</w:t>
      </w:r>
      <w:r>
        <w:t xml:space="preserve"> This room had two water-damaged ceiling tiles</w:t>
      </w:r>
      <w:r w:rsidR="000B353F">
        <w:t>,</w:t>
      </w:r>
      <w:r>
        <w:t xml:space="preserve"> most likely from condensati</w:t>
      </w:r>
      <w:r w:rsidR="008914E2">
        <w:t xml:space="preserve">on </w:t>
      </w:r>
      <w:r w:rsidR="006376B9">
        <w:t>in</w:t>
      </w:r>
      <w:r w:rsidR="008914E2">
        <w:t xml:space="preserve"> cooling lines above. Facilities staff reported that the</w:t>
      </w:r>
      <w:r>
        <w:t xml:space="preserve"> tiles are to be removed and the area above will be inspected to ensure adequate insulation around the lines.</w:t>
      </w:r>
      <w:r w:rsidR="00D21CA6">
        <w:t xml:space="preserve"> There have been reports of a</w:t>
      </w:r>
      <w:r w:rsidR="00C55143">
        <w:t>n episodic</w:t>
      </w:r>
      <w:r w:rsidR="00D21CA6">
        <w:t xml:space="preserve"> odor </w:t>
      </w:r>
      <w:r w:rsidR="000B353F">
        <w:t xml:space="preserve">reported as </w:t>
      </w:r>
      <w:r w:rsidR="006376B9">
        <w:t xml:space="preserve">“like a </w:t>
      </w:r>
      <w:r w:rsidR="000B353F">
        <w:t xml:space="preserve">dead animal” </w:t>
      </w:r>
      <w:r w:rsidR="00D21CA6">
        <w:t xml:space="preserve">prior to the water damage. In the hallway just outside this room, PMES and BEH staff noted </w:t>
      </w:r>
      <w:r w:rsidR="00A27BFC">
        <w:t>an area of</w:t>
      </w:r>
      <w:r w:rsidR="00D21CA6">
        <w:t xml:space="preserve"> chronic water damage</w:t>
      </w:r>
      <w:r w:rsidR="008F6DA3">
        <w:t xml:space="preserve"> and mold colonization</w:t>
      </w:r>
      <w:r w:rsidR="00A27BFC">
        <w:t xml:space="preserve"> o</w:t>
      </w:r>
      <w:r w:rsidR="00D21CA6">
        <w:t xml:space="preserve">n the cooling line </w:t>
      </w:r>
      <w:r w:rsidR="00D21CA6" w:rsidRPr="0037453C">
        <w:t>insulation</w:t>
      </w:r>
      <w:r w:rsidR="008F6DA3" w:rsidRPr="0037453C">
        <w:t xml:space="preserve"> (Picture 5)</w:t>
      </w:r>
      <w:r w:rsidR="00D21CA6" w:rsidRPr="0037453C">
        <w:t xml:space="preserve">. This area also had a foul odor. </w:t>
      </w:r>
    </w:p>
    <w:p w:rsidR="004D3BC4" w:rsidRPr="0037453C" w:rsidRDefault="004D3BC4" w:rsidP="002E7C94">
      <w:pPr>
        <w:pStyle w:val="BodyTextBulleted"/>
      </w:pPr>
      <w:r w:rsidRPr="0037453C">
        <w:rPr>
          <w:b/>
          <w:i/>
        </w:rPr>
        <w:t>Room 1041:</w:t>
      </w:r>
      <w:r w:rsidRPr="0037453C">
        <w:t xml:space="preserve"> This area </w:t>
      </w:r>
      <w:r w:rsidR="00A27BFC" w:rsidRPr="0037453C">
        <w:t>had</w:t>
      </w:r>
      <w:r w:rsidRPr="0037453C">
        <w:t xml:space="preserve"> several bowed ceiling tiles and one ceiling tile that appeared to be mold-colonized</w:t>
      </w:r>
      <w:r w:rsidR="00C55143" w:rsidRPr="0037453C">
        <w:t xml:space="preserve"> (Picture</w:t>
      </w:r>
      <w:r w:rsidR="008236F0" w:rsidRPr="0037453C">
        <w:t>s</w:t>
      </w:r>
      <w:r w:rsidR="00C55143" w:rsidRPr="0037453C">
        <w:t xml:space="preserve"> 6</w:t>
      </w:r>
      <w:r w:rsidR="008236F0" w:rsidRPr="0037453C">
        <w:t xml:space="preserve"> and 7</w:t>
      </w:r>
      <w:r w:rsidR="00C55143" w:rsidRPr="0037453C">
        <w:t>)</w:t>
      </w:r>
      <w:r w:rsidRPr="0037453C">
        <w:t xml:space="preserve">. </w:t>
      </w:r>
    </w:p>
    <w:p w:rsidR="004D3BC4" w:rsidRPr="002E7C94" w:rsidRDefault="00DF7C83" w:rsidP="002E7C94">
      <w:pPr>
        <w:pStyle w:val="BodyTextBulleted"/>
      </w:pPr>
      <w:r>
        <w:rPr>
          <w:b/>
          <w:i/>
        </w:rPr>
        <w:t>Second</w:t>
      </w:r>
      <w:r w:rsidR="004D3BC4" w:rsidRPr="0037453C">
        <w:rPr>
          <w:b/>
          <w:i/>
        </w:rPr>
        <w:t xml:space="preserve"> floor areas:</w:t>
      </w:r>
      <w:r w:rsidR="004D3BC4" w:rsidRPr="0037453C">
        <w:t xml:space="preserve"> Numerous bowed ceiling tiles were observed in these areas. T</w:t>
      </w:r>
      <w:r w:rsidR="004D3BC4">
        <w:t xml:space="preserve">here appeared to be some active roof leaks as well as some leaks due to the recent condensation event. </w:t>
      </w:r>
      <w:r>
        <w:t>M</w:t>
      </w:r>
      <w:r w:rsidR="004D3BC4">
        <w:t>old-colonized ceiling tiles</w:t>
      </w:r>
      <w:r w:rsidR="0037453C">
        <w:t xml:space="preserve"> (Picture 8</w:t>
      </w:r>
      <w:r w:rsidR="0036250A">
        <w:t>)</w:t>
      </w:r>
      <w:r w:rsidR="004D3BC4">
        <w:t xml:space="preserve"> were observed and were </w:t>
      </w:r>
      <w:r w:rsidR="0036250A">
        <w:t>planned</w:t>
      </w:r>
      <w:r w:rsidR="004D3BC4">
        <w:t xml:space="preserve"> to be discarded prior to the opening of school.</w:t>
      </w:r>
    </w:p>
    <w:p w:rsidR="000F371B" w:rsidRDefault="000F371B" w:rsidP="004B3F41">
      <w:pPr>
        <w:pStyle w:val="BodyText"/>
      </w:pPr>
    </w:p>
    <w:p w:rsidR="006504F9" w:rsidRDefault="006504F9" w:rsidP="004B3F41">
      <w:pPr>
        <w:pStyle w:val="BodyText"/>
      </w:pPr>
      <w:r w:rsidRPr="006504F9">
        <w:t xml:space="preserve">The US Environmental Protection Agency (US EPA) and the American Conference of Governmental Industrial Hygienists (ACGIH) recommends that porous materials (e.g., </w:t>
      </w:r>
      <w:r>
        <w:t>ceiling tiles</w:t>
      </w:r>
      <w:r w:rsidRPr="006504F9">
        <w:t>, carpeting) be dried with fans and heating within 24 to 48 hours of becoming wet (US EPA, 2008; ACGIH, 1989). If porous materials are not dried within this time frame, mold growth may occur.</w:t>
      </w:r>
      <w:r>
        <w:t xml:space="preserve"> If porous materials become mold-colonized they should be discarded as they cannot be effectively cleaned.</w:t>
      </w:r>
    </w:p>
    <w:p w:rsidR="004B3F41" w:rsidRDefault="004B3F41" w:rsidP="004B3F41">
      <w:pPr>
        <w:pStyle w:val="BodyText"/>
      </w:pPr>
      <w:r w:rsidRPr="002276F1">
        <w:t>Symptoms commonly associated with molds include allergic reactions and respiratory irritation. Some people with chronic respiratory conditions, such as asthma, are more likely to experience health symptoms. Controlling moisture is the key to preventing mold growth and potential health symptoms.</w:t>
      </w:r>
    </w:p>
    <w:p w:rsidR="00C63C32" w:rsidRPr="004834FB" w:rsidRDefault="00C63C32" w:rsidP="004834FB">
      <w:pPr>
        <w:pStyle w:val="Heading2"/>
      </w:pPr>
      <w:r w:rsidRPr="004834FB">
        <w:lastRenderedPageBreak/>
        <w:t>Other Conditions</w:t>
      </w:r>
    </w:p>
    <w:p w:rsidR="004868BE" w:rsidRDefault="001A0CBA" w:rsidP="004868BE">
      <w:pPr>
        <w:pStyle w:val="BodyText"/>
      </w:pPr>
      <w:r w:rsidRPr="001A0CBA">
        <w:t xml:space="preserve">Other conditions that can affect </w:t>
      </w:r>
      <w:r w:rsidR="00977647">
        <w:t>IAQ</w:t>
      </w:r>
      <w:r w:rsidRPr="001A0CBA">
        <w:t xml:space="preserve"> were observed during the assessment.</w:t>
      </w:r>
      <w:r w:rsidR="00820146">
        <w:t xml:space="preserve"> </w:t>
      </w:r>
      <w:r w:rsidR="003C5A1F">
        <w:rPr>
          <w:szCs w:val="24"/>
        </w:rPr>
        <w:t>Some areas</w:t>
      </w:r>
      <w:r w:rsidR="00423E34">
        <w:rPr>
          <w:szCs w:val="24"/>
        </w:rPr>
        <w:t xml:space="preserve"> </w:t>
      </w:r>
      <w:r w:rsidR="003C5A1F">
        <w:rPr>
          <w:szCs w:val="24"/>
        </w:rPr>
        <w:t xml:space="preserve">have </w:t>
      </w:r>
      <w:r w:rsidR="00D16838">
        <w:rPr>
          <w:szCs w:val="24"/>
        </w:rPr>
        <w:t>area</w:t>
      </w:r>
      <w:r w:rsidR="003C5A1F">
        <w:rPr>
          <w:szCs w:val="24"/>
        </w:rPr>
        <w:t xml:space="preserve"> </w:t>
      </w:r>
      <w:r w:rsidR="00CF732F">
        <w:rPr>
          <w:szCs w:val="24"/>
        </w:rPr>
        <w:t>rugs</w:t>
      </w:r>
      <w:r w:rsidR="00D818C3" w:rsidRPr="00DF2249">
        <w:t xml:space="preserve">. </w:t>
      </w:r>
      <w:r w:rsidR="004868BE">
        <w:t>T</w:t>
      </w:r>
      <w:r w:rsidR="004868BE" w:rsidRPr="00C958D3">
        <w:t xml:space="preserve">he Institute of Inspection, </w:t>
      </w:r>
      <w:r w:rsidR="00DF2AF8" w:rsidRPr="00C958D3">
        <w:t>Cleaning,</w:t>
      </w:r>
      <w:r w:rsidR="004868BE" w:rsidRPr="00C958D3">
        <w:t xml:space="preserve"> and Restoration Certification (IICRC) recommends that carpeting be cleaned annually (or semi-annually in soiled high traffic areas) (IICRC, 2012)</w:t>
      </w:r>
      <w:r w:rsidR="00EC2FD3" w:rsidRPr="00C958D3">
        <w:t xml:space="preserve">. </w:t>
      </w:r>
      <w:r w:rsidR="004868BE" w:rsidRPr="00C958D3">
        <w:t>Regular cleaning with a high efficiency particulate air (HEPA) filtered vacuum in combination with an annual cleaning will help to reduce accumulation and potential aerosolization of materials from carpeting.</w:t>
      </w:r>
    </w:p>
    <w:p w:rsidR="004C3020" w:rsidRDefault="004C3020" w:rsidP="004868BE">
      <w:pPr>
        <w:pStyle w:val="BodyText"/>
      </w:pPr>
      <w:r w:rsidRPr="006C5EBB">
        <w:t>Floor temperatures were taken with an infrared thermometer; all were between 75</w:t>
      </w:r>
      <w:r w:rsidR="009B05C8">
        <w:t>°F</w:t>
      </w:r>
      <w:r w:rsidRPr="006C5EBB">
        <w:t xml:space="preserve"> and 76</w:t>
      </w:r>
      <w:r w:rsidR="009B05C8">
        <w:t>°</w:t>
      </w:r>
      <w:r w:rsidRPr="006C5EBB">
        <w:t xml:space="preserve">F. </w:t>
      </w:r>
      <w:r w:rsidR="003B43E7" w:rsidRPr="006C5EBB">
        <w:t>These temperatures were well above the dew point temperature of 60</w:t>
      </w:r>
      <w:r w:rsidR="009B05C8" w:rsidRPr="009B05C8">
        <w:t xml:space="preserve">°F </w:t>
      </w:r>
      <w:r w:rsidR="003B43E7" w:rsidRPr="006C5EBB">
        <w:t>which will prevent any further condensation</w:t>
      </w:r>
      <w:r w:rsidR="006907A3" w:rsidRPr="006C5EBB">
        <w:t xml:space="preserve"> bar</w:t>
      </w:r>
      <w:r w:rsidR="006C5EBB" w:rsidRPr="006C5EBB">
        <w:t>r</w:t>
      </w:r>
      <w:r w:rsidR="006907A3" w:rsidRPr="006C5EBB">
        <w:t>ing another extreme weather event.</w:t>
      </w:r>
    </w:p>
    <w:p w:rsidR="00D77E51" w:rsidRPr="004834FB" w:rsidRDefault="000A7CF6" w:rsidP="004834FB">
      <w:pPr>
        <w:pStyle w:val="Heading1"/>
      </w:pPr>
      <w:r>
        <w:t>Conclusions and Recommendations</w:t>
      </w:r>
    </w:p>
    <w:p w:rsidR="002E4F9B" w:rsidRDefault="002E4F9B" w:rsidP="0057647E">
      <w:pPr>
        <w:pStyle w:val="BodyText"/>
      </w:pPr>
      <w:r>
        <w:t>In view of the findings at the</w:t>
      </w:r>
      <w:r w:rsidRPr="004F6CF2">
        <w:t xml:space="preserve"> </w:t>
      </w:r>
      <w:r>
        <w:t>time of the visit, the following recommendations are made:</w:t>
      </w:r>
    </w:p>
    <w:p w:rsidR="00C21516" w:rsidRPr="00CD55BA" w:rsidRDefault="00C21516" w:rsidP="00C21516">
      <w:pPr>
        <w:pStyle w:val="BodyTextNumberedConclusion"/>
      </w:pPr>
      <w:r w:rsidRPr="00CD55BA">
        <w:t>Continue to discard any remaining porous items found to be colonized with mold (e.g., ceiling tiles, seat cushions, area rugs).</w:t>
      </w:r>
      <w:r w:rsidR="00824409" w:rsidRPr="00CD55BA">
        <w:t xml:space="preserve"> </w:t>
      </w:r>
    </w:p>
    <w:p w:rsidR="00824409" w:rsidRPr="00CD55BA" w:rsidRDefault="00824409" w:rsidP="00853B08">
      <w:pPr>
        <w:pStyle w:val="BodyTextNumberedConclusion"/>
      </w:pPr>
      <w:r w:rsidRPr="00CD55BA">
        <w:t>Clean metal ceiling panels of accumulated dust/debris. As previously mentioned, dust/debris can serve as a medium for mold coloniza</w:t>
      </w:r>
      <w:r w:rsidR="00BB5949" w:rsidRPr="00CD55BA">
        <w:t>tion even on nonporous surfaces.</w:t>
      </w:r>
      <w:r w:rsidRPr="00CD55BA">
        <w:t xml:space="preserve"> </w:t>
      </w:r>
    </w:p>
    <w:p w:rsidR="00830FFF" w:rsidRPr="00CD55BA" w:rsidRDefault="00AA14CF" w:rsidP="00853B08">
      <w:pPr>
        <w:pStyle w:val="BodyTextNumberedConclusion"/>
      </w:pPr>
      <w:r w:rsidRPr="00CD55BA">
        <w:t>C</w:t>
      </w:r>
      <w:r w:rsidR="001622DD" w:rsidRPr="00CD55BA">
        <w:t>lean supply</w:t>
      </w:r>
      <w:r w:rsidR="0037453C" w:rsidRPr="00CD55BA">
        <w:t xml:space="preserve"> </w:t>
      </w:r>
      <w:r w:rsidR="00CA2899" w:rsidRPr="00CD55BA">
        <w:t xml:space="preserve">and exhaust/return vents </w:t>
      </w:r>
      <w:r w:rsidR="00824409" w:rsidRPr="00CD55BA">
        <w:t>of accumulated debris regularly.</w:t>
      </w:r>
    </w:p>
    <w:p w:rsidR="00851236" w:rsidRPr="00CD55BA" w:rsidRDefault="00851236" w:rsidP="00853B08">
      <w:pPr>
        <w:pStyle w:val="BodyTextNumberedConclusion"/>
      </w:pPr>
      <w:r w:rsidRPr="00CD55BA">
        <w:t>Change all wat</w:t>
      </w:r>
      <w:r w:rsidR="00BB5949" w:rsidRPr="00CD55BA">
        <w:t xml:space="preserve">er-damaged </w:t>
      </w:r>
      <w:r w:rsidR="00824409" w:rsidRPr="00CD55BA">
        <w:t>ceiling tiles even if they are not colonized with mold. Monitor these areas for continued leaks and make repairs as necessary.</w:t>
      </w:r>
    </w:p>
    <w:p w:rsidR="009D5D61" w:rsidRPr="00CD55BA" w:rsidRDefault="009D5D61" w:rsidP="00853B08">
      <w:pPr>
        <w:pStyle w:val="BodyTextNumberedConclusion"/>
      </w:pPr>
      <w:r w:rsidRPr="00CD55BA">
        <w:t>Discard area rugs found to be still moist during this assessment (classrooms</w:t>
      </w:r>
      <w:r w:rsidR="003659ED">
        <w:t xml:space="preserve"> </w:t>
      </w:r>
      <w:r w:rsidRPr="00CD55BA">
        <w:t>1072, 1066)</w:t>
      </w:r>
      <w:r w:rsidR="003659ED">
        <w:t xml:space="preserve"> and any other area rugs which are moist or water-damaged.</w:t>
      </w:r>
    </w:p>
    <w:p w:rsidR="002811B7" w:rsidRPr="00CD55BA" w:rsidRDefault="002811B7" w:rsidP="00853B08">
      <w:pPr>
        <w:pStyle w:val="BodyTextNumberedConclusion"/>
      </w:pPr>
      <w:r w:rsidRPr="00CD55BA">
        <w:t xml:space="preserve">Consider </w:t>
      </w:r>
      <w:r w:rsidR="006A7651" w:rsidRPr="00CD55BA">
        <w:t>using dehumidifiers in areas prone to excessive moisture/condensation</w:t>
      </w:r>
      <w:r w:rsidR="00AA14CF" w:rsidRPr="00CD55BA">
        <w:t xml:space="preserve"> especially </w:t>
      </w:r>
      <w:r w:rsidR="0037453C" w:rsidRPr="00CD55BA">
        <w:t xml:space="preserve">during forecasted </w:t>
      </w:r>
      <w:r w:rsidR="00AA14CF" w:rsidRPr="00CD55BA">
        <w:t>extended high humidity weather events</w:t>
      </w:r>
      <w:r w:rsidRPr="00CD55BA">
        <w:t>.</w:t>
      </w:r>
      <w:r w:rsidR="006376B9">
        <w:t xml:space="preserve"> Ensure dehumidifiers are monitored and maintained to prevent stagnant water and odors.</w:t>
      </w:r>
    </w:p>
    <w:p w:rsidR="004276C3" w:rsidRPr="00CD55BA" w:rsidRDefault="004276C3" w:rsidP="00853B08">
      <w:pPr>
        <w:pStyle w:val="BodyTextNumberedConclusion"/>
      </w:pPr>
      <w:r w:rsidRPr="00CD55BA">
        <w:t xml:space="preserve">Ensure that procedures are in place </w:t>
      </w:r>
      <w:r w:rsidR="00853B08" w:rsidRPr="00CD55BA">
        <w:t xml:space="preserve">and encourage </w:t>
      </w:r>
      <w:r w:rsidRPr="00CD55BA">
        <w:t xml:space="preserve">occupants to report </w:t>
      </w:r>
      <w:r w:rsidR="00195C45" w:rsidRPr="00CD55BA">
        <w:t>HVAC/</w:t>
      </w:r>
      <w:r w:rsidRPr="00CD55BA">
        <w:t xml:space="preserve">maintenance </w:t>
      </w:r>
      <w:r w:rsidR="00195C45" w:rsidRPr="00CD55BA">
        <w:t>issues so</w:t>
      </w:r>
      <w:r w:rsidRPr="00CD55BA">
        <w:t xml:space="preserve"> that they can be logged and repaired promptly.</w:t>
      </w:r>
    </w:p>
    <w:p w:rsidR="0037453C" w:rsidRPr="00CD55BA" w:rsidRDefault="00BA3D94" w:rsidP="00853B08">
      <w:pPr>
        <w:pStyle w:val="BodyTextNumberedConclusion"/>
      </w:pPr>
      <w:r w:rsidRPr="00CD55BA">
        <w:t>Clean other nonporous surfaces with accu</w:t>
      </w:r>
      <w:r w:rsidR="003E5247" w:rsidRPr="00CD55BA">
        <w:t xml:space="preserve">mulated debris/mold (e.g., </w:t>
      </w:r>
      <w:r w:rsidR="0037453C" w:rsidRPr="00CD55BA">
        <w:t>kitchen concrete wall</w:t>
      </w:r>
      <w:r w:rsidR="003E5247" w:rsidRPr="00CD55BA">
        <w:t xml:space="preserve"> and cooling line insulation connectors</w:t>
      </w:r>
      <w:r w:rsidRPr="00CD55BA">
        <w:t>)</w:t>
      </w:r>
      <w:r w:rsidR="0037453C" w:rsidRPr="00CD55BA">
        <w:t>.</w:t>
      </w:r>
      <w:r w:rsidRPr="00CD55BA">
        <w:t xml:space="preserve"> </w:t>
      </w:r>
    </w:p>
    <w:p w:rsidR="00D21CA6" w:rsidRPr="00CD55BA" w:rsidRDefault="00B01600" w:rsidP="00853B08">
      <w:pPr>
        <w:pStyle w:val="BodyTextNumberedConclusion"/>
      </w:pPr>
      <w:r w:rsidRPr="00CD55BA">
        <w:t xml:space="preserve">Inspect the </w:t>
      </w:r>
      <w:r w:rsidR="00D21CA6" w:rsidRPr="00CD55BA">
        <w:t xml:space="preserve">water-damaged </w:t>
      </w:r>
      <w:r w:rsidRPr="00CD55BA">
        <w:t>cooling line insulation closely. If colonization a</w:t>
      </w:r>
      <w:r w:rsidR="003659ED">
        <w:t>ppears to be on the surface</w:t>
      </w:r>
      <w:r w:rsidRPr="00CD55BA">
        <w:t xml:space="preserve"> then these areas may be cleaned with mild detergent. If the colonization </w:t>
      </w:r>
      <w:r w:rsidRPr="00CD55BA">
        <w:lastRenderedPageBreak/>
        <w:t>has penetrated the nonporous coating and entered into the fabric wrapping or insulation, then the insulation would need to be cut out, discarded and replaced with new insulation</w:t>
      </w:r>
    </w:p>
    <w:p w:rsidR="00BA3D94" w:rsidRPr="00CD55BA" w:rsidRDefault="00D21CA6" w:rsidP="00853B08">
      <w:pPr>
        <w:pStyle w:val="BodyTextNumberedConclusion"/>
      </w:pPr>
      <w:r w:rsidRPr="00CD55BA">
        <w:t>Remove the mold-colonized cooling line insulation outside of room 1108, thoroughly clean the area and inspect for further sources/pathways for odors</w:t>
      </w:r>
      <w:r w:rsidR="00B01600" w:rsidRPr="00CD55BA">
        <w:t>.</w:t>
      </w:r>
      <w:r w:rsidRPr="00CD55BA">
        <w:t xml:space="preserve"> Replace the discarded insulation with new materials. </w:t>
      </w:r>
    </w:p>
    <w:p w:rsidR="0023384C" w:rsidRPr="00CD55BA" w:rsidRDefault="005F5726" w:rsidP="00853B08">
      <w:pPr>
        <w:pStyle w:val="BodyTextNumberedConclusion"/>
      </w:pPr>
      <w:r w:rsidRPr="00CD55BA">
        <w:t xml:space="preserve">Clean carpeting </w:t>
      </w:r>
      <w:r w:rsidR="006A7651" w:rsidRPr="00CD55BA">
        <w:t xml:space="preserve">and area rugs </w:t>
      </w:r>
      <w:r w:rsidRPr="00CD55BA">
        <w:t>annually or semi-annually in soiled high traffic areas as per the recommendations of the Institute of Inspection, Cleaning and Restoration Certification (IICRC, 2012).</w:t>
      </w:r>
    </w:p>
    <w:p w:rsidR="00C3137F" w:rsidRPr="00CD55BA" w:rsidRDefault="00C3137F" w:rsidP="00C3137F">
      <w:pPr>
        <w:pStyle w:val="BodyTextNumberedConclusion"/>
      </w:pPr>
      <w:r w:rsidRPr="00CD55BA">
        <w:t>For more information about mold/remediation consult Mold Remediation in Schools and Commercial Buildings” published by the US Environmental Protection Agency (US EPA, 2008).</w:t>
      </w:r>
    </w:p>
    <w:p w:rsidR="001765DE" w:rsidRDefault="00836554" w:rsidP="00853B08">
      <w:pPr>
        <w:pStyle w:val="BodyTextNumberedConclusion"/>
      </w:pPr>
      <w:r w:rsidRPr="00CD55BA">
        <w:t>Refer to resource manual and other related indoor air quality documents located on the MDPH’s website f</w:t>
      </w:r>
      <w:r>
        <w:t xml:space="preserve">or further building-wide evaluations and advice on maintaining public buildings. These documents are available at </w:t>
      </w:r>
      <w:hyperlink r:id="rId10" w:history="1">
        <w:r w:rsidR="00CF732F">
          <w:t>http://mass.go</w:t>
        </w:r>
        <w:r w:rsidR="00CF732F">
          <w:t>v</w:t>
        </w:r>
        <w:r w:rsidR="00CF732F">
          <w:t>/dph/iaq.</w:t>
        </w:r>
      </w:hyperlink>
      <w:r w:rsidR="00CF732F">
        <w:t xml:space="preserve"> </w:t>
      </w:r>
    </w:p>
    <w:p w:rsidR="00D77E51" w:rsidRDefault="001765DE" w:rsidP="001765DE">
      <w:pPr>
        <w:pStyle w:val="Heading1"/>
      </w:pPr>
      <w:r>
        <w:br w:type="page"/>
      </w:r>
      <w:r w:rsidR="000A321D">
        <w:lastRenderedPageBreak/>
        <w:t>REFERENCES</w:t>
      </w:r>
    </w:p>
    <w:p w:rsidR="000F371B" w:rsidRPr="005A1D50" w:rsidRDefault="000F371B" w:rsidP="000F371B">
      <w:pPr>
        <w:pStyle w:val="BodyText2"/>
        <w:rPr>
          <w:szCs w:val="24"/>
        </w:rPr>
      </w:pPr>
      <w:proofErr w:type="gramStart"/>
      <w:r w:rsidRPr="005A1D50">
        <w:rPr>
          <w:szCs w:val="24"/>
        </w:rPr>
        <w:t>ACGIH.</w:t>
      </w:r>
      <w:proofErr w:type="gramEnd"/>
      <w:r>
        <w:rPr>
          <w:szCs w:val="24"/>
        </w:rPr>
        <w:t xml:space="preserve"> </w:t>
      </w:r>
      <w:r w:rsidRPr="005A1D50">
        <w:rPr>
          <w:szCs w:val="24"/>
        </w:rPr>
        <w:t>1989.</w:t>
      </w:r>
      <w:r>
        <w:rPr>
          <w:szCs w:val="24"/>
        </w:rPr>
        <w:t xml:space="preserve"> </w:t>
      </w:r>
      <w:r w:rsidRPr="005A1D50">
        <w:rPr>
          <w:szCs w:val="24"/>
        </w:rPr>
        <w:t xml:space="preserve">Guidelines for the Assessment of </w:t>
      </w:r>
      <w:proofErr w:type="spellStart"/>
      <w:r w:rsidRPr="005A1D50">
        <w:rPr>
          <w:szCs w:val="24"/>
        </w:rPr>
        <w:t>Bioaerosols</w:t>
      </w:r>
      <w:proofErr w:type="spellEnd"/>
      <w:r w:rsidRPr="005A1D50">
        <w:rPr>
          <w:szCs w:val="24"/>
        </w:rPr>
        <w:t xml:space="preserve"> in the Indoor Environment.</w:t>
      </w:r>
      <w:r>
        <w:rPr>
          <w:szCs w:val="24"/>
        </w:rPr>
        <w:t xml:space="preserve"> </w:t>
      </w:r>
      <w:proofErr w:type="gramStart"/>
      <w:r w:rsidRPr="005A1D50">
        <w:rPr>
          <w:szCs w:val="24"/>
        </w:rPr>
        <w:t>American Conference of Governmental Industrial Hygienists, Cincinnati, OH.</w:t>
      </w:r>
      <w:proofErr w:type="gramEnd"/>
    </w:p>
    <w:p w:rsidR="001E7E56" w:rsidRPr="000F371B" w:rsidRDefault="001E7E56" w:rsidP="001E7E56">
      <w:pPr>
        <w:spacing w:after="240"/>
        <w:rPr>
          <w:szCs w:val="24"/>
        </w:rPr>
      </w:pPr>
      <w:proofErr w:type="gramStart"/>
      <w:r w:rsidRPr="000F371B">
        <w:rPr>
          <w:szCs w:val="24"/>
        </w:rPr>
        <w:t>ASHRAE.</w:t>
      </w:r>
      <w:proofErr w:type="gramEnd"/>
      <w:r w:rsidRPr="000F371B">
        <w:rPr>
          <w:szCs w:val="24"/>
        </w:rPr>
        <w:t xml:space="preserve"> 1989. Ventilation for Acceptable Indoor Air Quality. </w:t>
      </w:r>
      <w:proofErr w:type="gramStart"/>
      <w:r w:rsidRPr="000F371B">
        <w:rPr>
          <w:szCs w:val="24"/>
        </w:rPr>
        <w:t>American Society of Heating, Refrigeration and Air Conditioning Engineers.</w:t>
      </w:r>
      <w:proofErr w:type="gramEnd"/>
      <w:r w:rsidRPr="000F371B">
        <w:rPr>
          <w:szCs w:val="24"/>
        </w:rPr>
        <w:t xml:space="preserve"> ANSI/ASHRAE 62-1989. </w:t>
      </w:r>
    </w:p>
    <w:p w:rsidR="000F371B" w:rsidRDefault="000F371B" w:rsidP="00F739C0">
      <w:pPr>
        <w:pStyle w:val="References"/>
        <w:rPr>
          <w:szCs w:val="24"/>
        </w:rPr>
      </w:pPr>
      <w:proofErr w:type="gramStart"/>
      <w:r w:rsidRPr="000F371B">
        <w:rPr>
          <w:szCs w:val="24"/>
        </w:rPr>
        <w:t>IICRC.</w:t>
      </w:r>
      <w:proofErr w:type="gramEnd"/>
      <w:r w:rsidRPr="000F371B">
        <w:rPr>
          <w:szCs w:val="24"/>
        </w:rPr>
        <w:t xml:space="preserve"> 2012. Carpet Cleaning FAQ 4 Institute of Inspection, Cleaning and Restoration Certification. </w:t>
      </w:r>
      <w:proofErr w:type="gramStart"/>
      <w:r w:rsidRPr="000F371B">
        <w:rPr>
          <w:szCs w:val="24"/>
        </w:rPr>
        <w:t>Institute of Inspection Cleaning and Restoration, Vancouver, WA.</w:t>
      </w:r>
      <w:proofErr w:type="gramEnd"/>
    </w:p>
    <w:p w:rsidR="001E7E56" w:rsidRPr="000F371B" w:rsidRDefault="00CF732F" w:rsidP="00F739C0">
      <w:pPr>
        <w:pStyle w:val="References"/>
      </w:pPr>
      <w:proofErr w:type="gramStart"/>
      <w:r w:rsidRPr="000F371B">
        <w:t>MDPH.</w:t>
      </w:r>
      <w:proofErr w:type="gramEnd"/>
      <w:r w:rsidRPr="000F371B">
        <w:t xml:space="preserve"> </w:t>
      </w:r>
      <w:proofErr w:type="gramStart"/>
      <w:r w:rsidRPr="000F371B">
        <w:t>2015. Massachusetts Department of Public Health.</w:t>
      </w:r>
      <w:proofErr w:type="gramEnd"/>
      <w:r w:rsidRPr="000F371B">
        <w:t xml:space="preserve"> Indoor Air Quality Manual: Chapters I-III. Available at: </w:t>
      </w:r>
      <w:hyperlink r:id="rId11" w:history="1">
        <w:r w:rsidR="001E7E56" w:rsidRPr="000F371B">
          <w:rPr>
            <w:rStyle w:val="Hyperlink"/>
          </w:rPr>
          <w:t>http://www.mass.gov/eohhs/gov/departments/dph/programs/environmental-health/exposure-topics/iaq/ia</w:t>
        </w:r>
        <w:r w:rsidR="001E7E56" w:rsidRPr="000F371B">
          <w:rPr>
            <w:rStyle w:val="Hyperlink"/>
          </w:rPr>
          <w:t>q</w:t>
        </w:r>
        <w:r w:rsidR="001E7E56" w:rsidRPr="000F371B">
          <w:rPr>
            <w:rStyle w:val="Hyperlink"/>
          </w:rPr>
          <w:t>-manual/</w:t>
        </w:r>
      </w:hyperlink>
      <w:r w:rsidRPr="000F371B">
        <w:t>.</w:t>
      </w:r>
    </w:p>
    <w:p w:rsidR="00C3137F" w:rsidRDefault="00C3137F" w:rsidP="00F739C0">
      <w:pPr>
        <w:pStyle w:val="References"/>
      </w:pPr>
      <w:proofErr w:type="gramStart"/>
      <w:r w:rsidRPr="000F371B">
        <w:t>US EPA.</w:t>
      </w:r>
      <w:proofErr w:type="gramEnd"/>
      <w:r w:rsidRPr="000F371B">
        <w:t xml:space="preserve"> 2008. Mold Remediation in Schools and Commercial Buildings. </w:t>
      </w:r>
      <w:proofErr w:type="gramStart"/>
      <w:r w:rsidRPr="000F371B">
        <w:t>US Environmental Protection Agency, Office of Air and Radiation, Indoor Environments Division, Washington, D.C. EPA 402-K-01-001.</w:t>
      </w:r>
      <w:proofErr w:type="gramEnd"/>
      <w:r w:rsidRPr="000F371B">
        <w:t xml:space="preserve"> </w:t>
      </w:r>
      <w:hyperlink r:id="rId12" w:history="1">
        <w:r w:rsidRPr="000F371B">
          <w:rPr>
            <w:rStyle w:val="Hyperlink"/>
          </w:rPr>
          <w:t>http://ww</w:t>
        </w:r>
        <w:r w:rsidRPr="000F371B">
          <w:rPr>
            <w:rStyle w:val="Hyperlink"/>
          </w:rPr>
          <w:t>w</w:t>
        </w:r>
        <w:r w:rsidRPr="000F371B">
          <w:rPr>
            <w:rStyle w:val="Hyperlink"/>
          </w:rPr>
          <w:t>.ep</w:t>
        </w:r>
        <w:r w:rsidRPr="000F371B">
          <w:rPr>
            <w:rStyle w:val="Hyperlink"/>
          </w:rPr>
          <w:t>a</w:t>
        </w:r>
        <w:r w:rsidRPr="000F371B">
          <w:rPr>
            <w:rStyle w:val="Hyperlink"/>
          </w:rPr>
          <w:t>.gov/mold/mold-remediation-schools-and-commercial-buildings-</w:t>
        </w:r>
        <w:r w:rsidRPr="000F371B">
          <w:rPr>
            <w:rStyle w:val="Hyperlink"/>
          </w:rPr>
          <w:t>g</w:t>
        </w:r>
        <w:r w:rsidRPr="000F371B">
          <w:rPr>
            <w:rStyle w:val="Hyperlink"/>
          </w:rPr>
          <w:t>uide</w:t>
        </w:r>
      </w:hyperlink>
      <w:r w:rsidRPr="000F371B">
        <w:t>.</w:t>
      </w:r>
    </w:p>
    <w:p w:rsidR="001777B6" w:rsidRDefault="001777B6" w:rsidP="00F739C0">
      <w:pPr>
        <w:pStyle w:val="References"/>
        <w:rPr>
          <w:b/>
        </w:rPr>
        <w:sectPr w:rsidR="001777B6" w:rsidSect="00EB04AC">
          <w:footerReference w:type="even" r:id="rId13"/>
          <w:footerReference w:type="default" r:id="rId14"/>
          <w:pgSz w:w="12240" w:h="15840"/>
          <w:pgMar w:top="1440" w:right="1440" w:bottom="1440" w:left="1440" w:header="720" w:footer="720" w:gutter="0"/>
          <w:cols w:space="720"/>
          <w:titlePg/>
        </w:sectPr>
      </w:pPr>
    </w:p>
    <w:p w:rsidR="00994522" w:rsidRPr="002E7C94" w:rsidRDefault="00994522" w:rsidP="00F739C0">
      <w:pPr>
        <w:pStyle w:val="References"/>
        <w:rPr>
          <w:b/>
        </w:rPr>
      </w:pPr>
      <w:r w:rsidRPr="002E7C94">
        <w:rPr>
          <w:b/>
        </w:rPr>
        <w:lastRenderedPageBreak/>
        <w:t>Picture 1</w:t>
      </w:r>
    </w:p>
    <w:p w:rsidR="00994522" w:rsidRPr="002E7C94" w:rsidRDefault="00BA7BF2" w:rsidP="00994522">
      <w:pPr>
        <w:pStyle w:val="References"/>
        <w:jc w:val="center"/>
        <w:rPr>
          <w:b/>
        </w:rPr>
      </w:pPr>
      <w:r>
        <w:rPr>
          <w:b/>
          <w:noProof/>
        </w:rPr>
        <w:drawing>
          <wp:inline distT="0" distB="0" distL="0" distR="0">
            <wp:extent cx="4389120" cy="3291840"/>
            <wp:effectExtent l="0" t="0" r="0" b="0"/>
            <wp:docPr id="2" name="Picture 2" descr="Spots of apparent mold colonization on outside surface of cooling line ins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ts of apparent mold colonization on outside surface of cooling line insulation"/>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94522" w:rsidRPr="002E7C94" w:rsidRDefault="00233B86" w:rsidP="00994522">
      <w:pPr>
        <w:pStyle w:val="References"/>
        <w:jc w:val="center"/>
        <w:rPr>
          <w:b/>
        </w:rPr>
      </w:pPr>
      <w:r>
        <w:rPr>
          <w:b/>
        </w:rPr>
        <w:t>Spots of apparent mold colonization on outside surface of cooling line insulation</w:t>
      </w:r>
    </w:p>
    <w:p w:rsidR="00994522" w:rsidRPr="002E7C94" w:rsidRDefault="00994522" w:rsidP="00994522">
      <w:pPr>
        <w:pStyle w:val="References"/>
        <w:rPr>
          <w:b/>
        </w:rPr>
      </w:pPr>
      <w:r w:rsidRPr="002E7C94">
        <w:rPr>
          <w:b/>
        </w:rPr>
        <w:t>Picture 2</w:t>
      </w:r>
    </w:p>
    <w:p w:rsidR="00994522" w:rsidRPr="002E7C94" w:rsidRDefault="00BA7BF2" w:rsidP="00994522">
      <w:pPr>
        <w:pStyle w:val="References"/>
        <w:jc w:val="center"/>
        <w:rPr>
          <w:b/>
        </w:rPr>
      </w:pPr>
      <w:r>
        <w:rPr>
          <w:b/>
          <w:noProof/>
        </w:rPr>
        <w:drawing>
          <wp:inline distT="0" distB="0" distL="0" distR="0">
            <wp:extent cx="4389120" cy="3291840"/>
            <wp:effectExtent l="0" t="0" r="0" b="0"/>
            <wp:docPr id="3" name="Picture 3" descr="Mold growth on surface debris of concrete block in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ld growth on surface debris of concrete block in kitchen"/>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94522" w:rsidRPr="002E7C94" w:rsidRDefault="00513FEC" w:rsidP="00513FEC">
      <w:pPr>
        <w:pStyle w:val="References"/>
        <w:ind w:firstLine="720"/>
        <w:jc w:val="center"/>
        <w:rPr>
          <w:b/>
        </w:rPr>
      </w:pPr>
      <w:r>
        <w:rPr>
          <w:b/>
        </w:rPr>
        <w:t>M</w:t>
      </w:r>
      <w:r w:rsidR="00994522" w:rsidRPr="002E7C94">
        <w:rPr>
          <w:b/>
        </w:rPr>
        <w:t xml:space="preserve">old growth on </w:t>
      </w:r>
      <w:r>
        <w:rPr>
          <w:b/>
        </w:rPr>
        <w:t>surface debris of concrete block in kitchen</w:t>
      </w:r>
    </w:p>
    <w:p w:rsidR="00994522" w:rsidRPr="002E7C94" w:rsidRDefault="00994522" w:rsidP="00F739C0">
      <w:pPr>
        <w:pStyle w:val="References"/>
        <w:rPr>
          <w:b/>
        </w:rPr>
      </w:pPr>
      <w:r w:rsidRPr="002E7C94">
        <w:rPr>
          <w:b/>
        </w:rPr>
        <w:lastRenderedPageBreak/>
        <w:t>Picture 3</w:t>
      </w:r>
    </w:p>
    <w:p w:rsidR="00994522" w:rsidRPr="002E7C94" w:rsidRDefault="00BA7BF2" w:rsidP="007F5AA0">
      <w:pPr>
        <w:pStyle w:val="References"/>
        <w:jc w:val="center"/>
        <w:rPr>
          <w:b/>
        </w:rPr>
      </w:pPr>
      <w:r>
        <w:rPr>
          <w:b/>
          <w:noProof/>
        </w:rPr>
        <w:drawing>
          <wp:inline distT="0" distB="0" distL="0" distR="0">
            <wp:extent cx="4389120" cy="3291840"/>
            <wp:effectExtent l="0" t="0" r="0" b="0"/>
            <wp:docPr id="4" name="Picture 4" descr="Small area of debris on metal ceiling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all area of debris on metal ceiling panel"/>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7F5AA0" w:rsidRPr="002E7C94" w:rsidRDefault="008F6291" w:rsidP="007F5AA0">
      <w:pPr>
        <w:pStyle w:val="References"/>
        <w:jc w:val="center"/>
        <w:rPr>
          <w:b/>
        </w:rPr>
      </w:pPr>
      <w:r>
        <w:rPr>
          <w:b/>
        </w:rPr>
        <w:t>Small area of debris on metal ceiling panel</w:t>
      </w:r>
    </w:p>
    <w:p w:rsidR="00994522" w:rsidRPr="002E7C94" w:rsidRDefault="007F5AA0" w:rsidP="007F5AA0">
      <w:pPr>
        <w:pStyle w:val="References"/>
        <w:rPr>
          <w:b/>
        </w:rPr>
      </w:pPr>
      <w:r w:rsidRPr="002E7C94">
        <w:rPr>
          <w:b/>
        </w:rPr>
        <w:t>Picture 4</w:t>
      </w:r>
    </w:p>
    <w:p w:rsidR="00994522" w:rsidRPr="002E7C94" w:rsidRDefault="00BA7BF2" w:rsidP="007F5AA0">
      <w:pPr>
        <w:pStyle w:val="References"/>
        <w:jc w:val="center"/>
        <w:rPr>
          <w:b/>
        </w:rPr>
      </w:pPr>
      <w:r>
        <w:rPr>
          <w:b/>
          <w:noProof/>
        </w:rPr>
        <w:drawing>
          <wp:inline distT="0" distB="0" distL="0" distR="0">
            <wp:extent cx="4389120" cy="3291840"/>
            <wp:effectExtent l="0" t="0" r="0" b="0"/>
            <wp:docPr id="5" name="Picture 5" descr="Small area of debris on metal ce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all area of debris on metal ceilin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7F5AA0" w:rsidRPr="002E7C94" w:rsidRDefault="008F6291" w:rsidP="007F5AA0">
      <w:pPr>
        <w:pStyle w:val="References"/>
        <w:jc w:val="center"/>
        <w:rPr>
          <w:b/>
        </w:rPr>
      </w:pPr>
      <w:r>
        <w:rPr>
          <w:b/>
        </w:rPr>
        <w:t>Small area of debris on metal ceiling</w:t>
      </w:r>
    </w:p>
    <w:p w:rsidR="00994522" w:rsidRPr="002E7C94" w:rsidRDefault="007F5AA0" w:rsidP="007F5AA0">
      <w:pPr>
        <w:pStyle w:val="References"/>
        <w:rPr>
          <w:b/>
        </w:rPr>
      </w:pPr>
      <w:r w:rsidRPr="002E7C94">
        <w:rPr>
          <w:b/>
        </w:rPr>
        <w:lastRenderedPageBreak/>
        <w:t>Picture 5</w:t>
      </w:r>
    </w:p>
    <w:p w:rsidR="00994522" w:rsidRPr="002E7C94" w:rsidRDefault="00BA7BF2" w:rsidP="00BC3A3F">
      <w:pPr>
        <w:pStyle w:val="References"/>
        <w:jc w:val="center"/>
        <w:rPr>
          <w:b/>
        </w:rPr>
      </w:pPr>
      <w:r>
        <w:rPr>
          <w:b/>
          <w:noProof/>
        </w:rPr>
        <w:drawing>
          <wp:inline distT="0" distB="0" distL="0" distR="0">
            <wp:extent cx="4389120" cy="3291840"/>
            <wp:effectExtent l="0" t="0" r="0" b="0"/>
            <wp:docPr id="6" name="Picture 6" descr="Mold-colonized cooling line insulation outside of room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ld-colonized cooling line insulation outside of room 1108"/>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94522" w:rsidRPr="002E7C94" w:rsidRDefault="00A27BFC" w:rsidP="00BC3A3F">
      <w:pPr>
        <w:pStyle w:val="References"/>
        <w:jc w:val="center"/>
        <w:rPr>
          <w:b/>
        </w:rPr>
      </w:pPr>
      <w:r>
        <w:rPr>
          <w:b/>
        </w:rPr>
        <w:t>Mold-colonized cooling line insulation outside of room 1108</w:t>
      </w:r>
    </w:p>
    <w:p w:rsidR="00994522" w:rsidRPr="002E7C94" w:rsidRDefault="00BC3A3F" w:rsidP="00BC3A3F">
      <w:pPr>
        <w:pStyle w:val="References"/>
        <w:rPr>
          <w:b/>
        </w:rPr>
      </w:pPr>
      <w:r w:rsidRPr="002E7C94">
        <w:rPr>
          <w:b/>
        </w:rPr>
        <w:t>Picture 6</w:t>
      </w:r>
    </w:p>
    <w:p w:rsidR="00994522" w:rsidRPr="002E7C94" w:rsidRDefault="00BA7BF2" w:rsidP="00BC3A3F">
      <w:pPr>
        <w:pStyle w:val="References"/>
        <w:jc w:val="center"/>
        <w:rPr>
          <w:b/>
        </w:rPr>
      </w:pPr>
      <w:r>
        <w:rPr>
          <w:b/>
          <w:noProof/>
        </w:rPr>
        <w:drawing>
          <wp:inline distT="0" distB="0" distL="0" distR="0">
            <wp:extent cx="4389120" cy="3291840"/>
            <wp:effectExtent l="0" t="0" r="0" b="0"/>
            <wp:docPr id="7" name="Picture 7" descr="Bowed ceiling t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wed ceiling tiles"/>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BC3A3F" w:rsidRPr="002E7C94" w:rsidRDefault="00AD3B90" w:rsidP="00BC3A3F">
      <w:pPr>
        <w:pStyle w:val="References"/>
        <w:jc w:val="center"/>
        <w:rPr>
          <w:b/>
        </w:rPr>
      </w:pPr>
      <w:r>
        <w:rPr>
          <w:b/>
        </w:rPr>
        <w:t>Bowed ceiling tiles</w:t>
      </w:r>
    </w:p>
    <w:p w:rsidR="00BC3A3F" w:rsidRPr="002E7C94" w:rsidRDefault="00BC3A3F" w:rsidP="00BC3A3F">
      <w:pPr>
        <w:pStyle w:val="References"/>
        <w:rPr>
          <w:b/>
        </w:rPr>
      </w:pPr>
      <w:r w:rsidRPr="002E7C94">
        <w:rPr>
          <w:b/>
        </w:rPr>
        <w:lastRenderedPageBreak/>
        <w:t>Picture 7</w:t>
      </w:r>
    </w:p>
    <w:p w:rsidR="00BC3A3F" w:rsidRPr="002E7C94" w:rsidRDefault="00BA7BF2" w:rsidP="00BC3A3F">
      <w:pPr>
        <w:pStyle w:val="References"/>
        <w:jc w:val="center"/>
        <w:rPr>
          <w:b/>
        </w:rPr>
      </w:pPr>
      <w:r>
        <w:rPr>
          <w:b/>
          <w:noProof/>
        </w:rPr>
        <w:drawing>
          <wp:inline distT="0" distB="0" distL="0" distR="0">
            <wp:extent cx="4389120" cy="3291840"/>
            <wp:effectExtent l="0" t="0" r="0" b="0"/>
            <wp:docPr id="8" name="Picture 8" descr="Small area of likely mold colonization on ceiling 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mall area of likely mold colonization on ceiling tile"/>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BC3A3F" w:rsidRPr="002E7C94" w:rsidRDefault="00AD3B90" w:rsidP="00BC3A3F">
      <w:pPr>
        <w:pStyle w:val="References"/>
        <w:jc w:val="center"/>
        <w:rPr>
          <w:b/>
        </w:rPr>
      </w:pPr>
      <w:r>
        <w:rPr>
          <w:b/>
        </w:rPr>
        <w:t>Small area of likely mold colonization on ceiling tile</w:t>
      </w:r>
    </w:p>
    <w:p w:rsidR="00BC3A3F" w:rsidRPr="002E7C94" w:rsidRDefault="006A7651" w:rsidP="006A7651">
      <w:pPr>
        <w:pStyle w:val="References"/>
        <w:rPr>
          <w:b/>
        </w:rPr>
      </w:pPr>
      <w:r>
        <w:rPr>
          <w:b/>
        </w:rPr>
        <w:t>Picture 8</w:t>
      </w:r>
    </w:p>
    <w:p w:rsidR="00BC3A3F" w:rsidRPr="002E7C94" w:rsidRDefault="00BA7BF2" w:rsidP="00BC3A3F">
      <w:pPr>
        <w:pStyle w:val="References"/>
        <w:jc w:val="center"/>
        <w:rPr>
          <w:b/>
        </w:rPr>
      </w:pPr>
      <w:r>
        <w:rPr>
          <w:b/>
          <w:noProof/>
        </w:rPr>
        <w:drawing>
          <wp:inline distT="0" distB="0" distL="0" distR="0">
            <wp:extent cx="4389120" cy="3291840"/>
            <wp:effectExtent l="0" t="0" r="0" b="0"/>
            <wp:docPr id="9" name="Picture 9" descr="Mold-colonized ceiling tile in second floor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ld-colonized ceiling tile in second floor area"/>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BC3A3F" w:rsidRDefault="0036250A" w:rsidP="00BC3A3F">
      <w:pPr>
        <w:pStyle w:val="References"/>
        <w:jc w:val="center"/>
      </w:pPr>
      <w:r>
        <w:rPr>
          <w:b/>
        </w:rPr>
        <w:t xml:space="preserve">Mold-colonized ceiling tile in </w:t>
      </w:r>
      <w:r w:rsidR="00604F4C">
        <w:rPr>
          <w:b/>
        </w:rPr>
        <w:t>second</w:t>
      </w:r>
      <w:r>
        <w:rPr>
          <w:b/>
        </w:rPr>
        <w:t xml:space="preserve"> floor area</w:t>
      </w:r>
    </w:p>
    <w:sectPr w:rsidR="00BC3A3F" w:rsidSect="00EB04AC">
      <w:footerReference w:type="default" r:id="rId2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78A" w:rsidRDefault="00EF578A">
      <w:r>
        <w:separator/>
      </w:r>
    </w:p>
  </w:endnote>
  <w:endnote w:type="continuationSeparator" w:id="0">
    <w:p w:rsidR="00EF578A" w:rsidRDefault="00EF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6261">
      <w:rPr>
        <w:rStyle w:val="PageNumber"/>
        <w:noProof/>
      </w:rPr>
      <w:t>2</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7B6" w:rsidRDefault="00177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78A" w:rsidRDefault="00EF578A">
      <w:r>
        <w:separator/>
      </w:r>
    </w:p>
  </w:footnote>
  <w:footnote w:type="continuationSeparator" w:id="0">
    <w:p w:rsidR="00EF578A" w:rsidRDefault="00EF57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
    <w:nsid w:val="13AC67B8"/>
    <w:multiLevelType w:val="hybridMultilevel"/>
    <w:tmpl w:val="F89E7C58"/>
    <w:lvl w:ilvl="0" w:tplc="C97425FE">
      <w:start w:val="1"/>
      <w:numFmt w:val="decimal"/>
      <w:pStyle w:val="BodyTextNumberedConclusion"/>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2D99063A"/>
    <w:multiLevelType w:val="multilevel"/>
    <w:tmpl w:val="3AA88FB8"/>
    <w:styleLink w:val="StyleNumberedLeft055Hanging025"/>
    <w:lvl w:ilvl="0">
      <w:start w:val="1"/>
      <w:numFmt w:val="decimal"/>
      <w:lvlText w:val="%1."/>
      <w:lvlJc w:val="left"/>
      <w:pPr>
        <w:ind w:left="720" w:hanging="576"/>
      </w:pPr>
      <w:rPr>
        <w:rFonts w:hint="default"/>
        <w:sz w:val="24"/>
      </w:rPr>
    </w:lvl>
    <w:lvl w:ilvl="1">
      <w:start w:val="1"/>
      <w:numFmt w:val="lowerLetter"/>
      <w:lvlText w:val="%2."/>
      <w:lvlJc w:val="left"/>
      <w:pPr>
        <w:ind w:left="1872" w:hanging="360"/>
      </w:pPr>
      <w:rPr>
        <w:rFonts w:hint="default"/>
      </w:rPr>
    </w:lvl>
    <w:lvl w:ilvl="2">
      <w:start w:val="1"/>
      <w:numFmt w:val="lowerRoman"/>
      <w:lvlText w:val="%3."/>
      <w:lvlJc w:val="right"/>
      <w:pPr>
        <w:ind w:left="2592" w:hanging="180"/>
      </w:pPr>
      <w:rPr>
        <w:rFonts w:hint="default"/>
      </w:rPr>
    </w:lvl>
    <w:lvl w:ilvl="3">
      <w:start w:val="1"/>
      <w:numFmt w:val="decimal"/>
      <w:lvlText w:val="%4."/>
      <w:lvlJc w:val="left"/>
      <w:pPr>
        <w:ind w:left="3312" w:hanging="360"/>
      </w:pPr>
      <w:rPr>
        <w:rFonts w:hint="default"/>
      </w:rPr>
    </w:lvl>
    <w:lvl w:ilvl="4">
      <w:start w:val="1"/>
      <w:numFmt w:val="lowerLetter"/>
      <w:lvlText w:val="%5."/>
      <w:lvlJc w:val="left"/>
      <w:pPr>
        <w:ind w:left="4032" w:hanging="360"/>
      </w:pPr>
      <w:rPr>
        <w:rFonts w:hint="default"/>
      </w:rPr>
    </w:lvl>
    <w:lvl w:ilvl="5">
      <w:start w:val="1"/>
      <w:numFmt w:val="lowerRoman"/>
      <w:lvlText w:val="%6."/>
      <w:lvlJc w:val="right"/>
      <w:pPr>
        <w:ind w:left="4752" w:hanging="180"/>
      </w:pPr>
      <w:rPr>
        <w:rFonts w:hint="default"/>
      </w:rPr>
    </w:lvl>
    <w:lvl w:ilvl="6">
      <w:start w:val="1"/>
      <w:numFmt w:val="decimal"/>
      <w:lvlText w:val="%7."/>
      <w:lvlJc w:val="left"/>
      <w:pPr>
        <w:ind w:left="5472" w:hanging="360"/>
      </w:pPr>
      <w:rPr>
        <w:rFonts w:hint="default"/>
      </w:rPr>
    </w:lvl>
    <w:lvl w:ilvl="7">
      <w:start w:val="1"/>
      <w:numFmt w:val="lowerLetter"/>
      <w:lvlText w:val="%8."/>
      <w:lvlJc w:val="left"/>
      <w:pPr>
        <w:ind w:left="6192" w:hanging="360"/>
      </w:pPr>
      <w:rPr>
        <w:rFonts w:hint="default"/>
      </w:rPr>
    </w:lvl>
    <w:lvl w:ilvl="8">
      <w:start w:val="1"/>
      <w:numFmt w:val="lowerRoman"/>
      <w:lvlText w:val="%9."/>
      <w:lvlJc w:val="right"/>
      <w:pPr>
        <w:ind w:left="6912" w:hanging="180"/>
      </w:pPr>
      <w:rPr>
        <w:rFonts w:hint="default"/>
      </w:rPr>
    </w:lvl>
  </w:abstractNum>
  <w:abstractNum w:abstractNumId="5">
    <w:nsid w:val="30B24EFB"/>
    <w:multiLevelType w:val="multilevel"/>
    <w:tmpl w:val="28FCADD2"/>
    <w:numStyleLink w:val="StyleBulletedSymbolsymbolLeft025Hanging025"/>
  </w:abstractNum>
  <w:abstractNum w:abstractNumId="6">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7">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7"/>
  </w:num>
  <w:num w:numId="6">
    <w:abstractNumId w:val="5"/>
  </w:num>
  <w:num w:numId="7">
    <w:abstractNumId w:val="2"/>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5337"/>
    <w:rsid w:val="0000734F"/>
    <w:rsid w:val="000075C0"/>
    <w:rsid w:val="00010455"/>
    <w:rsid w:val="00010DCC"/>
    <w:rsid w:val="0001365E"/>
    <w:rsid w:val="000144B1"/>
    <w:rsid w:val="000150C0"/>
    <w:rsid w:val="00016BF0"/>
    <w:rsid w:val="00017EB7"/>
    <w:rsid w:val="0002128B"/>
    <w:rsid w:val="0002373A"/>
    <w:rsid w:val="00023900"/>
    <w:rsid w:val="0002415F"/>
    <w:rsid w:val="000242DD"/>
    <w:rsid w:val="00025A79"/>
    <w:rsid w:val="00032F04"/>
    <w:rsid w:val="000354FC"/>
    <w:rsid w:val="00035523"/>
    <w:rsid w:val="00035787"/>
    <w:rsid w:val="000403EA"/>
    <w:rsid w:val="000405BD"/>
    <w:rsid w:val="0004287B"/>
    <w:rsid w:val="00042C13"/>
    <w:rsid w:val="00043F41"/>
    <w:rsid w:val="000445B9"/>
    <w:rsid w:val="00046C24"/>
    <w:rsid w:val="0005123A"/>
    <w:rsid w:val="00051744"/>
    <w:rsid w:val="00051D0C"/>
    <w:rsid w:val="00051E3A"/>
    <w:rsid w:val="00052401"/>
    <w:rsid w:val="00052ECB"/>
    <w:rsid w:val="00052EE1"/>
    <w:rsid w:val="00053856"/>
    <w:rsid w:val="00053C23"/>
    <w:rsid w:val="000547B6"/>
    <w:rsid w:val="00056442"/>
    <w:rsid w:val="00056C07"/>
    <w:rsid w:val="00062766"/>
    <w:rsid w:val="0006325F"/>
    <w:rsid w:val="00063E8C"/>
    <w:rsid w:val="00064569"/>
    <w:rsid w:val="0006535D"/>
    <w:rsid w:val="0007042A"/>
    <w:rsid w:val="000709B0"/>
    <w:rsid w:val="0007424D"/>
    <w:rsid w:val="000756B2"/>
    <w:rsid w:val="00076423"/>
    <w:rsid w:val="00077895"/>
    <w:rsid w:val="0008406E"/>
    <w:rsid w:val="000844A0"/>
    <w:rsid w:val="00084E04"/>
    <w:rsid w:val="000856D0"/>
    <w:rsid w:val="000864B5"/>
    <w:rsid w:val="00090E91"/>
    <w:rsid w:val="00091572"/>
    <w:rsid w:val="00092FF9"/>
    <w:rsid w:val="0009646E"/>
    <w:rsid w:val="000A2E16"/>
    <w:rsid w:val="000A321D"/>
    <w:rsid w:val="000A36E2"/>
    <w:rsid w:val="000A7CF6"/>
    <w:rsid w:val="000B1F2C"/>
    <w:rsid w:val="000B1F52"/>
    <w:rsid w:val="000B3211"/>
    <w:rsid w:val="000B34F7"/>
    <w:rsid w:val="000B353F"/>
    <w:rsid w:val="000B3761"/>
    <w:rsid w:val="000B6CF5"/>
    <w:rsid w:val="000B7600"/>
    <w:rsid w:val="000C09CF"/>
    <w:rsid w:val="000C163C"/>
    <w:rsid w:val="000C6745"/>
    <w:rsid w:val="000C6C7E"/>
    <w:rsid w:val="000C7FDD"/>
    <w:rsid w:val="000D0C39"/>
    <w:rsid w:val="000D0E8E"/>
    <w:rsid w:val="000D3183"/>
    <w:rsid w:val="000D334D"/>
    <w:rsid w:val="000D72D9"/>
    <w:rsid w:val="000E1B2C"/>
    <w:rsid w:val="000E3087"/>
    <w:rsid w:val="000E3506"/>
    <w:rsid w:val="000E4F07"/>
    <w:rsid w:val="000E5F7A"/>
    <w:rsid w:val="000F0731"/>
    <w:rsid w:val="000F1119"/>
    <w:rsid w:val="000F176E"/>
    <w:rsid w:val="000F1DF7"/>
    <w:rsid w:val="000F2B18"/>
    <w:rsid w:val="000F3010"/>
    <w:rsid w:val="000F329A"/>
    <w:rsid w:val="000F371B"/>
    <w:rsid w:val="000F524E"/>
    <w:rsid w:val="000F5EE5"/>
    <w:rsid w:val="000F758F"/>
    <w:rsid w:val="00105AB5"/>
    <w:rsid w:val="001060C3"/>
    <w:rsid w:val="001071C8"/>
    <w:rsid w:val="001076B7"/>
    <w:rsid w:val="001107EB"/>
    <w:rsid w:val="001129C4"/>
    <w:rsid w:val="0011710B"/>
    <w:rsid w:val="001171F3"/>
    <w:rsid w:val="00120993"/>
    <w:rsid w:val="00123760"/>
    <w:rsid w:val="00124C2C"/>
    <w:rsid w:val="0012500A"/>
    <w:rsid w:val="001265B5"/>
    <w:rsid w:val="00127778"/>
    <w:rsid w:val="00133709"/>
    <w:rsid w:val="001348DA"/>
    <w:rsid w:val="00135446"/>
    <w:rsid w:val="001356AF"/>
    <w:rsid w:val="001371F0"/>
    <w:rsid w:val="0013759A"/>
    <w:rsid w:val="00137B1C"/>
    <w:rsid w:val="00140548"/>
    <w:rsid w:val="001421D4"/>
    <w:rsid w:val="001432B8"/>
    <w:rsid w:val="001451EB"/>
    <w:rsid w:val="001472BB"/>
    <w:rsid w:val="00147E1F"/>
    <w:rsid w:val="00150E37"/>
    <w:rsid w:val="001521C9"/>
    <w:rsid w:val="001528B2"/>
    <w:rsid w:val="00152C96"/>
    <w:rsid w:val="001622DD"/>
    <w:rsid w:val="00162CB3"/>
    <w:rsid w:val="0016312E"/>
    <w:rsid w:val="001637AD"/>
    <w:rsid w:val="0016428F"/>
    <w:rsid w:val="00164B16"/>
    <w:rsid w:val="00164BDA"/>
    <w:rsid w:val="00164C73"/>
    <w:rsid w:val="00167118"/>
    <w:rsid w:val="0016728E"/>
    <w:rsid w:val="0016782B"/>
    <w:rsid w:val="00172BF3"/>
    <w:rsid w:val="0017365D"/>
    <w:rsid w:val="00174240"/>
    <w:rsid w:val="00174D39"/>
    <w:rsid w:val="001765DE"/>
    <w:rsid w:val="00176C1C"/>
    <w:rsid w:val="001777B6"/>
    <w:rsid w:val="00177886"/>
    <w:rsid w:val="00177B12"/>
    <w:rsid w:val="00177D9C"/>
    <w:rsid w:val="0018111C"/>
    <w:rsid w:val="0018703F"/>
    <w:rsid w:val="001872FA"/>
    <w:rsid w:val="001907CF"/>
    <w:rsid w:val="00192CE6"/>
    <w:rsid w:val="00193A41"/>
    <w:rsid w:val="001945E0"/>
    <w:rsid w:val="00194BA2"/>
    <w:rsid w:val="00194E3F"/>
    <w:rsid w:val="00195C45"/>
    <w:rsid w:val="00195E43"/>
    <w:rsid w:val="00196075"/>
    <w:rsid w:val="001A0CBA"/>
    <w:rsid w:val="001A1FF2"/>
    <w:rsid w:val="001A2472"/>
    <w:rsid w:val="001A273B"/>
    <w:rsid w:val="001A3254"/>
    <w:rsid w:val="001A3DF9"/>
    <w:rsid w:val="001A51F7"/>
    <w:rsid w:val="001A56B7"/>
    <w:rsid w:val="001A571C"/>
    <w:rsid w:val="001B136C"/>
    <w:rsid w:val="001B1CF7"/>
    <w:rsid w:val="001B313D"/>
    <w:rsid w:val="001B3E82"/>
    <w:rsid w:val="001B6516"/>
    <w:rsid w:val="001C13AC"/>
    <w:rsid w:val="001C6237"/>
    <w:rsid w:val="001C71A7"/>
    <w:rsid w:val="001D0228"/>
    <w:rsid w:val="001D44B2"/>
    <w:rsid w:val="001D4B00"/>
    <w:rsid w:val="001D4EEE"/>
    <w:rsid w:val="001D6CAA"/>
    <w:rsid w:val="001E0ABF"/>
    <w:rsid w:val="001E310F"/>
    <w:rsid w:val="001E4E6D"/>
    <w:rsid w:val="001E60BF"/>
    <w:rsid w:val="001E68B0"/>
    <w:rsid w:val="001E7E56"/>
    <w:rsid w:val="001F3D81"/>
    <w:rsid w:val="001F4798"/>
    <w:rsid w:val="001F5CED"/>
    <w:rsid w:val="001F65C7"/>
    <w:rsid w:val="001F7516"/>
    <w:rsid w:val="002010EE"/>
    <w:rsid w:val="00202766"/>
    <w:rsid w:val="00205DA2"/>
    <w:rsid w:val="002063D6"/>
    <w:rsid w:val="00207358"/>
    <w:rsid w:val="00207376"/>
    <w:rsid w:val="00207CEB"/>
    <w:rsid w:val="002115C8"/>
    <w:rsid w:val="00212756"/>
    <w:rsid w:val="00212A1E"/>
    <w:rsid w:val="00212AAE"/>
    <w:rsid w:val="00213500"/>
    <w:rsid w:val="00213706"/>
    <w:rsid w:val="00215063"/>
    <w:rsid w:val="00215947"/>
    <w:rsid w:val="00215AE7"/>
    <w:rsid w:val="002178CC"/>
    <w:rsid w:val="00220324"/>
    <w:rsid w:val="00221368"/>
    <w:rsid w:val="0022493D"/>
    <w:rsid w:val="0022723C"/>
    <w:rsid w:val="002272B3"/>
    <w:rsid w:val="002276F1"/>
    <w:rsid w:val="00227E29"/>
    <w:rsid w:val="002319F9"/>
    <w:rsid w:val="00232629"/>
    <w:rsid w:val="0023384C"/>
    <w:rsid w:val="00233B86"/>
    <w:rsid w:val="0023419C"/>
    <w:rsid w:val="00237415"/>
    <w:rsid w:val="00240DC2"/>
    <w:rsid w:val="00242B04"/>
    <w:rsid w:val="002471BE"/>
    <w:rsid w:val="002475C2"/>
    <w:rsid w:val="00247A05"/>
    <w:rsid w:val="00250913"/>
    <w:rsid w:val="00250BEB"/>
    <w:rsid w:val="00251D65"/>
    <w:rsid w:val="0025241C"/>
    <w:rsid w:val="002539AF"/>
    <w:rsid w:val="00254561"/>
    <w:rsid w:val="00254A32"/>
    <w:rsid w:val="00255F41"/>
    <w:rsid w:val="00256008"/>
    <w:rsid w:val="002579A6"/>
    <w:rsid w:val="00261918"/>
    <w:rsid w:val="00263055"/>
    <w:rsid w:val="002642B9"/>
    <w:rsid w:val="00265AEE"/>
    <w:rsid w:val="00266F67"/>
    <w:rsid w:val="00273E22"/>
    <w:rsid w:val="00275987"/>
    <w:rsid w:val="002766B4"/>
    <w:rsid w:val="002811B7"/>
    <w:rsid w:val="00283B4F"/>
    <w:rsid w:val="00283F58"/>
    <w:rsid w:val="002850AA"/>
    <w:rsid w:val="00291371"/>
    <w:rsid w:val="00292CEA"/>
    <w:rsid w:val="00293A6F"/>
    <w:rsid w:val="00295164"/>
    <w:rsid w:val="00295293"/>
    <w:rsid w:val="002971FC"/>
    <w:rsid w:val="00297B7B"/>
    <w:rsid w:val="002A01DB"/>
    <w:rsid w:val="002A02EB"/>
    <w:rsid w:val="002A03AD"/>
    <w:rsid w:val="002A1611"/>
    <w:rsid w:val="002A27C6"/>
    <w:rsid w:val="002A28FE"/>
    <w:rsid w:val="002A3278"/>
    <w:rsid w:val="002A540E"/>
    <w:rsid w:val="002B3BF2"/>
    <w:rsid w:val="002B45FC"/>
    <w:rsid w:val="002B4A40"/>
    <w:rsid w:val="002B4A75"/>
    <w:rsid w:val="002B4A84"/>
    <w:rsid w:val="002B4D27"/>
    <w:rsid w:val="002B69C8"/>
    <w:rsid w:val="002C670D"/>
    <w:rsid w:val="002C6792"/>
    <w:rsid w:val="002C6C21"/>
    <w:rsid w:val="002D03C1"/>
    <w:rsid w:val="002D054F"/>
    <w:rsid w:val="002D10FA"/>
    <w:rsid w:val="002D57EB"/>
    <w:rsid w:val="002D5DA0"/>
    <w:rsid w:val="002D7367"/>
    <w:rsid w:val="002E1456"/>
    <w:rsid w:val="002E24D8"/>
    <w:rsid w:val="002E3AC2"/>
    <w:rsid w:val="002E3B20"/>
    <w:rsid w:val="002E4F9B"/>
    <w:rsid w:val="002E5E4C"/>
    <w:rsid w:val="002E6C8C"/>
    <w:rsid w:val="002E7C94"/>
    <w:rsid w:val="002F1142"/>
    <w:rsid w:val="002F2E55"/>
    <w:rsid w:val="002F2F75"/>
    <w:rsid w:val="002F46E2"/>
    <w:rsid w:val="002F537F"/>
    <w:rsid w:val="003007C3"/>
    <w:rsid w:val="00300A22"/>
    <w:rsid w:val="003013A1"/>
    <w:rsid w:val="003032C2"/>
    <w:rsid w:val="003057DA"/>
    <w:rsid w:val="00306E16"/>
    <w:rsid w:val="00307BFE"/>
    <w:rsid w:val="00311A23"/>
    <w:rsid w:val="00312771"/>
    <w:rsid w:val="00313FFB"/>
    <w:rsid w:val="0031572A"/>
    <w:rsid w:val="003209DA"/>
    <w:rsid w:val="00320D9C"/>
    <w:rsid w:val="00321C4D"/>
    <w:rsid w:val="003223DA"/>
    <w:rsid w:val="003266A6"/>
    <w:rsid w:val="00334C1B"/>
    <w:rsid w:val="00335550"/>
    <w:rsid w:val="00336A4F"/>
    <w:rsid w:val="003425EF"/>
    <w:rsid w:val="003443CB"/>
    <w:rsid w:val="003455FE"/>
    <w:rsid w:val="00346B22"/>
    <w:rsid w:val="003502EB"/>
    <w:rsid w:val="0035424E"/>
    <w:rsid w:val="00357888"/>
    <w:rsid w:val="0036046C"/>
    <w:rsid w:val="00361783"/>
    <w:rsid w:val="003617F8"/>
    <w:rsid w:val="00361D0A"/>
    <w:rsid w:val="0036250A"/>
    <w:rsid w:val="00363F43"/>
    <w:rsid w:val="0036445C"/>
    <w:rsid w:val="00364D2E"/>
    <w:rsid w:val="003659ED"/>
    <w:rsid w:val="00366847"/>
    <w:rsid w:val="003703E6"/>
    <w:rsid w:val="00371C91"/>
    <w:rsid w:val="003726F5"/>
    <w:rsid w:val="00372A31"/>
    <w:rsid w:val="00372FAD"/>
    <w:rsid w:val="0037453C"/>
    <w:rsid w:val="00386EDB"/>
    <w:rsid w:val="00391158"/>
    <w:rsid w:val="00391501"/>
    <w:rsid w:val="00391DE9"/>
    <w:rsid w:val="00392614"/>
    <w:rsid w:val="00393194"/>
    <w:rsid w:val="00394A4F"/>
    <w:rsid w:val="00396AC0"/>
    <w:rsid w:val="003A3995"/>
    <w:rsid w:val="003A426C"/>
    <w:rsid w:val="003A4DB4"/>
    <w:rsid w:val="003A52E0"/>
    <w:rsid w:val="003A5D67"/>
    <w:rsid w:val="003B2312"/>
    <w:rsid w:val="003B23A6"/>
    <w:rsid w:val="003B2D2C"/>
    <w:rsid w:val="003B42D7"/>
    <w:rsid w:val="003B43E7"/>
    <w:rsid w:val="003B50DC"/>
    <w:rsid w:val="003B5F6F"/>
    <w:rsid w:val="003B6373"/>
    <w:rsid w:val="003B652D"/>
    <w:rsid w:val="003B78BB"/>
    <w:rsid w:val="003C0877"/>
    <w:rsid w:val="003C3911"/>
    <w:rsid w:val="003C4677"/>
    <w:rsid w:val="003C5A1F"/>
    <w:rsid w:val="003C6DD8"/>
    <w:rsid w:val="003C7393"/>
    <w:rsid w:val="003C7AAF"/>
    <w:rsid w:val="003D458D"/>
    <w:rsid w:val="003D54B4"/>
    <w:rsid w:val="003D72F0"/>
    <w:rsid w:val="003E18C8"/>
    <w:rsid w:val="003E1B1B"/>
    <w:rsid w:val="003E5247"/>
    <w:rsid w:val="003E6478"/>
    <w:rsid w:val="003E67AA"/>
    <w:rsid w:val="003E7A81"/>
    <w:rsid w:val="003E7B4B"/>
    <w:rsid w:val="003F02DF"/>
    <w:rsid w:val="003F0BA2"/>
    <w:rsid w:val="003F3495"/>
    <w:rsid w:val="003F397B"/>
    <w:rsid w:val="003F425D"/>
    <w:rsid w:val="003F5643"/>
    <w:rsid w:val="003F706A"/>
    <w:rsid w:val="003F7C96"/>
    <w:rsid w:val="00400531"/>
    <w:rsid w:val="0040073D"/>
    <w:rsid w:val="00400893"/>
    <w:rsid w:val="00401E3A"/>
    <w:rsid w:val="00401EFF"/>
    <w:rsid w:val="0040236E"/>
    <w:rsid w:val="00406006"/>
    <w:rsid w:val="004062BA"/>
    <w:rsid w:val="00410CDC"/>
    <w:rsid w:val="00411B8E"/>
    <w:rsid w:val="00411FE7"/>
    <w:rsid w:val="0041275D"/>
    <w:rsid w:val="00413A2D"/>
    <w:rsid w:val="0041591F"/>
    <w:rsid w:val="004162A2"/>
    <w:rsid w:val="00416A5D"/>
    <w:rsid w:val="00416DD6"/>
    <w:rsid w:val="0041724D"/>
    <w:rsid w:val="00420D5E"/>
    <w:rsid w:val="004216BD"/>
    <w:rsid w:val="00421F00"/>
    <w:rsid w:val="004237CB"/>
    <w:rsid w:val="00423E34"/>
    <w:rsid w:val="00425921"/>
    <w:rsid w:val="004276C3"/>
    <w:rsid w:val="00427937"/>
    <w:rsid w:val="00430212"/>
    <w:rsid w:val="004309EA"/>
    <w:rsid w:val="00430AEC"/>
    <w:rsid w:val="004317C7"/>
    <w:rsid w:val="004325BE"/>
    <w:rsid w:val="00432615"/>
    <w:rsid w:val="0043399C"/>
    <w:rsid w:val="0043519E"/>
    <w:rsid w:val="00437B1C"/>
    <w:rsid w:val="00440823"/>
    <w:rsid w:val="00441D82"/>
    <w:rsid w:val="00443D7D"/>
    <w:rsid w:val="0044495D"/>
    <w:rsid w:val="00445E28"/>
    <w:rsid w:val="00446C84"/>
    <w:rsid w:val="00450157"/>
    <w:rsid w:val="0045054F"/>
    <w:rsid w:val="00451025"/>
    <w:rsid w:val="0045129A"/>
    <w:rsid w:val="00453ABB"/>
    <w:rsid w:val="00454D0B"/>
    <w:rsid w:val="00460D79"/>
    <w:rsid w:val="0046365B"/>
    <w:rsid w:val="00466293"/>
    <w:rsid w:val="00467204"/>
    <w:rsid w:val="004701D8"/>
    <w:rsid w:val="00470826"/>
    <w:rsid w:val="00470895"/>
    <w:rsid w:val="004726D8"/>
    <w:rsid w:val="004735CF"/>
    <w:rsid w:val="00474094"/>
    <w:rsid w:val="004753B8"/>
    <w:rsid w:val="00477385"/>
    <w:rsid w:val="004805C2"/>
    <w:rsid w:val="00480A5D"/>
    <w:rsid w:val="00480D4F"/>
    <w:rsid w:val="00482646"/>
    <w:rsid w:val="0048285D"/>
    <w:rsid w:val="004832ED"/>
    <w:rsid w:val="004834FB"/>
    <w:rsid w:val="0048365C"/>
    <w:rsid w:val="004859E9"/>
    <w:rsid w:val="004868BE"/>
    <w:rsid w:val="00486E62"/>
    <w:rsid w:val="00490697"/>
    <w:rsid w:val="0049216E"/>
    <w:rsid w:val="004926C6"/>
    <w:rsid w:val="00493D80"/>
    <w:rsid w:val="0049402D"/>
    <w:rsid w:val="004A656F"/>
    <w:rsid w:val="004A6A5C"/>
    <w:rsid w:val="004A764A"/>
    <w:rsid w:val="004A7A36"/>
    <w:rsid w:val="004A7A80"/>
    <w:rsid w:val="004B2FB7"/>
    <w:rsid w:val="004B3051"/>
    <w:rsid w:val="004B3F41"/>
    <w:rsid w:val="004C0B74"/>
    <w:rsid w:val="004C3020"/>
    <w:rsid w:val="004C5C81"/>
    <w:rsid w:val="004D3BC4"/>
    <w:rsid w:val="004D528F"/>
    <w:rsid w:val="004D6CCA"/>
    <w:rsid w:val="004E11AB"/>
    <w:rsid w:val="004E1BA1"/>
    <w:rsid w:val="004E2F22"/>
    <w:rsid w:val="004E5880"/>
    <w:rsid w:val="004E73D6"/>
    <w:rsid w:val="004F2108"/>
    <w:rsid w:val="004F265E"/>
    <w:rsid w:val="004F4BC1"/>
    <w:rsid w:val="004F4CE8"/>
    <w:rsid w:val="004F6CF2"/>
    <w:rsid w:val="004F70F6"/>
    <w:rsid w:val="00503C45"/>
    <w:rsid w:val="00503F0F"/>
    <w:rsid w:val="005054AA"/>
    <w:rsid w:val="00506632"/>
    <w:rsid w:val="005069DF"/>
    <w:rsid w:val="005104A6"/>
    <w:rsid w:val="00513FEC"/>
    <w:rsid w:val="0051410F"/>
    <w:rsid w:val="00514986"/>
    <w:rsid w:val="005151C0"/>
    <w:rsid w:val="0051572E"/>
    <w:rsid w:val="0051576A"/>
    <w:rsid w:val="00515C8A"/>
    <w:rsid w:val="00516B13"/>
    <w:rsid w:val="005179E2"/>
    <w:rsid w:val="00520881"/>
    <w:rsid w:val="00521397"/>
    <w:rsid w:val="00523649"/>
    <w:rsid w:val="00524009"/>
    <w:rsid w:val="00524869"/>
    <w:rsid w:val="00524BCD"/>
    <w:rsid w:val="00526F0C"/>
    <w:rsid w:val="00527551"/>
    <w:rsid w:val="00530219"/>
    <w:rsid w:val="00533659"/>
    <w:rsid w:val="00533F01"/>
    <w:rsid w:val="00534EEF"/>
    <w:rsid w:val="00534F1B"/>
    <w:rsid w:val="005375CA"/>
    <w:rsid w:val="0054276A"/>
    <w:rsid w:val="00544132"/>
    <w:rsid w:val="0054494D"/>
    <w:rsid w:val="00546C65"/>
    <w:rsid w:val="00547A29"/>
    <w:rsid w:val="00551179"/>
    <w:rsid w:val="005516C2"/>
    <w:rsid w:val="00553DC6"/>
    <w:rsid w:val="00554E62"/>
    <w:rsid w:val="00557F93"/>
    <w:rsid w:val="00561032"/>
    <w:rsid w:val="005647E1"/>
    <w:rsid w:val="00571BB4"/>
    <w:rsid w:val="00571D2D"/>
    <w:rsid w:val="00573B99"/>
    <w:rsid w:val="00575934"/>
    <w:rsid w:val="00575D38"/>
    <w:rsid w:val="00576005"/>
    <w:rsid w:val="0057647E"/>
    <w:rsid w:val="00576CED"/>
    <w:rsid w:val="00576F10"/>
    <w:rsid w:val="0058059E"/>
    <w:rsid w:val="00582D5D"/>
    <w:rsid w:val="00583C64"/>
    <w:rsid w:val="00584965"/>
    <w:rsid w:val="005869A2"/>
    <w:rsid w:val="00591826"/>
    <w:rsid w:val="00592A63"/>
    <w:rsid w:val="005946A2"/>
    <w:rsid w:val="00594E25"/>
    <w:rsid w:val="00596645"/>
    <w:rsid w:val="005A05D9"/>
    <w:rsid w:val="005A16A2"/>
    <w:rsid w:val="005A17B0"/>
    <w:rsid w:val="005A2836"/>
    <w:rsid w:val="005A45DD"/>
    <w:rsid w:val="005A4CB5"/>
    <w:rsid w:val="005A56FD"/>
    <w:rsid w:val="005B1CBC"/>
    <w:rsid w:val="005B23D8"/>
    <w:rsid w:val="005B24AA"/>
    <w:rsid w:val="005B2F0D"/>
    <w:rsid w:val="005B4065"/>
    <w:rsid w:val="005B42C3"/>
    <w:rsid w:val="005B4330"/>
    <w:rsid w:val="005B48E0"/>
    <w:rsid w:val="005C0987"/>
    <w:rsid w:val="005C2241"/>
    <w:rsid w:val="005D0364"/>
    <w:rsid w:val="005D21CE"/>
    <w:rsid w:val="005D401F"/>
    <w:rsid w:val="005D61E2"/>
    <w:rsid w:val="005D7377"/>
    <w:rsid w:val="005D7C76"/>
    <w:rsid w:val="005E194E"/>
    <w:rsid w:val="005E2906"/>
    <w:rsid w:val="005E5E52"/>
    <w:rsid w:val="005F135A"/>
    <w:rsid w:val="005F28D9"/>
    <w:rsid w:val="005F3BB8"/>
    <w:rsid w:val="005F46BB"/>
    <w:rsid w:val="005F56E4"/>
    <w:rsid w:val="005F5726"/>
    <w:rsid w:val="005F599D"/>
    <w:rsid w:val="005F6B30"/>
    <w:rsid w:val="005F70F2"/>
    <w:rsid w:val="005F763F"/>
    <w:rsid w:val="005F7C43"/>
    <w:rsid w:val="00604F4C"/>
    <w:rsid w:val="00606617"/>
    <w:rsid w:val="00606D69"/>
    <w:rsid w:val="00606E9D"/>
    <w:rsid w:val="00610F14"/>
    <w:rsid w:val="00611D1F"/>
    <w:rsid w:val="00611FB5"/>
    <w:rsid w:val="00612898"/>
    <w:rsid w:val="00612A37"/>
    <w:rsid w:val="00613014"/>
    <w:rsid w:val="00613713"/>
    <w:rsid w:val="006179C3"/>
    <w:rsid w:val="00624FF4"/>
    <w:rsid w:val="006319DF"/>
    <w:rsid w:val="0063526C"/>
    <w:rsid w:val="006376B9"/>
    <w:rsid w:val="006404DE"/>
    <w:rsid w:val="00640505"/>
    <w:rsid w:val="00642274"/>
    <w:rsid w:val="00643166"/>
    <w:rsid w:val="006435E3"/>
    <w:rsid w:val="006453C6"/>
    <w:rsid w:val="00646928"/>
    <w:rsid w:val="006501A6"/>
    <w:rsid w:val="006504F9"/>
    <w:rsid w:val="006550A5"/>
    <w:rsid w:val="00655DAD"/>
    <w:rsid w:val="00656DA6"/>
    <w:rsid w:val="006570C8"/>
    <w:rsid w:val="00657CBE"/>
    <w:rsid w:val="00661333"/>
    <w:rsid w:val="00662176"/>
    <w:rsid w:val="006652E8"/>
    <w:rsid w:val="00665423"/>
    <w:rsid w:val="006733EA"/>
    <w:rsid w:val="00673419"/>
    <w:rsid w:val="0067562C"/>
    <w:rsid w:val="00676F3D"/>
    <w:rsid w:val="00677A33"/>
    <w:rsid w:val="0068094D"/>
    <w:rsid w:val="0068132D"/>
    <w:rsid w:val="0068489A"/>
    <w:rsid w:val="0068499E"/>
    <w:rsid w:val="006907A3"/>
    <w:rsid w:val="0069201C"/>
    <w:rsid w:val="00694B99"/>
    <w:rsid w:val="006969F0"/>
    <w:rsid w:val="006A0167"/>
    <w:rsid w:val="006A0211"/>
    <w:rsid w:val="006A1AA4"/>
    <w:rsid w:val="006A474E"/>
    <w:rsid w:val="006A4A99"/>
    <w:rsid w:val="006A74BF"/>
    <w:rsid w:val="006A7651"/>
    <w:rsid w:val="006B4190"/>
    <w:rsid w:val="006B455F"/>
    <w:rsid w:val="006C3609"/>
    <w:rsid w:val="006C5EBB"/>
    <w:rsid w:val="006C6289"/>
    <w:rsid w:val="006C71E8"/>
    <w:rsid w:val="006C7326"/>
    <w:rsid w:val="006C75C7"/>
    <w:rsid w:val="006D0F26"/>
    <w:rsid w:val="006D1D68"/>
    <w:rsid w:val="006D4AA2"/>
    <w:rsid w:val="006D5425"/>
    <w:rsid w:val="006D77B8"/>
    <w:rsid w:val="006E31E7"/>
    <w:rsid w:val="006E339F"/>
    <w:rsid w:val="006E3423"/>
    <w:rsid w:val="006E4B37"/>
    <w:rsid w:val="006E53A4"/>
    <w:rsid w:val="006E7E65"/>
    <w:rsid w:val="006F3279"/>
    <w:rsid w:val="006F5808"/>
    <w:rsid w:val="006F6E65"/>
    <w:rsid w:val="007010B3"/>
    <w:rsid w:val="007044A3"/>
    <w:rsid w:val="00704FA5"/>
    <w:rsid w:val="00705DDB"/>
    <w:rsid w:val="00707702"/>
    <w:rsid w:val="00710343"/>
    <w:rsid w:val="00710494"/>
    <w:rsid w:val="007110EB"/>
    <w:rsid w:val="007135BE"/>
    <w:rsid w:val="0071374A"/>
    <w:rsid w:val="007172DC"/>
    <w:rsid w:val="00720E5D"/>
    <w:rsid w:val="00721418"/>
    <w:rsid w:val="00721479"/>
    <w:rsid w:val="00722191"/>
    <w:rsid w:val="00722DF6"/>
    <w:rsid w:val="007417B4"/>
    <w:rsid w:val="00743EB2"/>
    <w:rsid w:val="007442B7"/>
    <w:rsid w:val="007470EE"/>
    <w:rsid w:val="00747132"/>
    <w:rsid w:val="007471FA"/>
    <w:rsid w:val="007542B6"/>
    <w:rsid w:val="00754608"/>
    <w:rsid w:val="00755B84"/>
    <w:rsid w:val="00756365"/>
    <w:rsid w:val="007565CD"/>
    <w:rsid w:val="007567B0"/>
    <w:rsid w:val="00756973"/>
    <w:rsid w:val="00756E8A"/>
    <w:rsid w:val="00757D78"/>
    <w:rsid w:val="007612B2"/>
    <w:rsid w:val="007648FE"/>
    <w:rsid w:val="00770CB5"/>
    <w:rsid w:val="0077298E"/>
    <w:rsid w:val="00772A8F"/>
    <w:rsid w:val="00775C1E"/>
    <w:rsid w:val="00776ABF"/>
    <w:rsid w:val="00777C44"/>
    <w:rsid w:val="007808FD"/>
    <w:rsid w:val="007815A6"/>
    <w:rsid w:val="007820E8"/>
    <w:rsid w:val="0078314D"/>
    <w:rsid w:val="00783660"/>
    <w:rsid w:val="00786267"/>
    <w:rsid w:val="00786B34"/>
    <w:rsid w:val="00787628"/>
    <w:rsid w:val="0079100D"/>
    <w:rsid w:val="007912B3"/>
    <w:rsid w:val="00791336"/>
    <w:rsid w:val="00791B5A"/>
    <w:rsid w:val="00792FD4"/>
    <w:rsid w:val="007933C4"/>
    <w:rsid w:val="00793456"/>
    <w:rsid w:val="007941B2"/>
    <w:rsid w:val="00794818"/>
    <w:rsid w:val="0079561C"/>
    <w:rsid w:val="00796448"/>
    <w:rsid w:val="007A066C"/>
    <w:rsid w:val="007A4834"/>
    <w:rsid w:val="007A561C"/>
    <w:rsid w:val="007B2A63"/>
    <w:rsid w:val="007B703B"/>
    <w:rsid w:val="007B7868"/>
    <w:rsid w:val="007C393B"/>
    <w:rsid w:val="007C49BA"/>
    <w:rsid w:val="007C4A18"/>
    <w:rsid w:val="007C55CB"/>
    <w:rsid w:val="007C5E18"/>
    <w:rsid w:val="007C6406"/>
    <w:rsid w:val="007D03AC"/>
    <w:rsid w:val="007D167E"/>
    <w:rsid w:val="007D4875"/>
    <w:rsid w:val="007D7971"/>
    <w:rsid w:val="007E026F"/>
    <w:rsid w:val="007E090F"/>
    <w:rsid w:val="007E2686"/>
    <w:rsid w:val="007E29F8"/>
    <w:rsid w:val="007E4F6A"/>
    <w:rsid w:val="007E4F7F"/>
    <w:rsid w:val="007E5E23"/>
    <w:rsid w:val="007F006A"/>
    <w:rsid w:val="007F0488"/>
    <w:rsid w:val="007F17FF"/>
    <w:rsid w:val="007F25A6"/>
    <w:rsid w:val="007F42D2"/>
    <w:rsid w:val="007F4519"/>
    <w:rsid w:val="007F5AA0"/>
    <w:rsid w:val="008021ED"/>
    <w:rsid w:val="00803323"/>
    <w:rsid w:val="008033D7"/>
    <w:rsid w:val="00804AE4"/>
    <w:rsid w:val="00804BAE"/>
    <w:rsid w:val="0080590E"/>
    <w:rsid w:val="00810203"/>
    <w:rsid w:val="008113DF"/>
    <w:rsid w:val="008124DB"/>
    <w:rsid w:val="0081437E"/>
    <w:rsid w:val="0081443E"/>
    <w:rsid w:val="008154DB"/>
    <w:rsid w:val="0081627C"/>
    <w:rsid w:val="00816B32"/>
    <w:rsid w:val="00817909"/>
    <w:rsid w:val="00820146"/>
    <w:rsid w:val="00821692"/>
    <w:rsid w:val="008226D3"/>
    <w:rsid w:val="00822823"/>
    <w:rsid w:val="00822DA0"/>
    <w:rsid w:val="0082347F"/>
    <w:rsid w:val="00823584"/>
    <w:rsid w:val="00823672"/>
    <w:rsid w:val="008236D7"/>
    <w:rsid w:val="008236F0"/>
    <w:rsid w:val="00823A38"/>
    <w:rsid w:val="00823B7A"/>
    <w:rsid w:val="00824409"/>
    <w:rsid w:val="008259FE"/>
    <w:rsid w:val="00825CD1"/>
    <w:rsid w:val="008301AA"/>
    <w:rsid w:val="00830375"/>
    <w:rsid w:val="00830FFF"/>
    <w:rsid w:val="00831F35"/>
    <w:rsid w:val="00836554"/>
    <w:rsid w:val="00837D7C"/>
    <w:rsid w:val="008426D7"/>
    <w:rsid w:val="0084294D"/>
    <w:rsid w:val="0084327F"/>
    <w:rsid w:val="00843A7F"/>
    <w:rsid w:val="00843AE7"/>
    <w:rsid w:val="00843CF6"/>
    <w:rsid w:val="00844AF3"/>
    <w:rsid w:val="00845B74"/>
    <w:rsid w:val="008509CD"/>
    <w:rsid w:val="00851236"/>
    <w:rsid w:val="008514E4"/>
    <w:rsid w:val="0085292A"/>
    <w:rsid w:val="00853B08"/>
    <w:rsid w:val="00853CEB"/>
    <w:rsid w:val="00857435"/>
    <w:rsid w:val="00857F59"/>
    <w:rsid w:val="00860D5C"/>
    <w:rsid w:val="00861A5C"/>
    <w:rsid w:val="00862417"/>
    <w:rsid w:val="008629D7"/>
    <w:rsid w:val="00862C85"/>
    <w:rsid w:val="008636C2"/>
    <w:rsid w:val="00866CC8"/>
    <w:rsid w:val="00867F7B"/>
    <w:rsid w:val="00876275"/>
    <w:rsid w:val="00883D01"/>
    <w:rsid w:val="0088411C"/>
    <w:rsid w:val="00884DDF"/>
    <w:rsid w:val="00886675"/>
    <w:rsid w:val="008870D0"/>
    <w:rsid w:val="00890B64"/>
    <w:rsid w:val="00890D2F"/>
    <w:rsid w:val="008914E2"/>
    <w:rsid w:val="00891528"/>
    <w:rsid w:val="008916CF"/>
    <w:rsid w:val="0089292F"/>
    <w:rsid w:val="00893E48"/>
    <w:rsid w:val="00895BCD"/>
    <w:rsid w:val="00896454"/>
    <w:rsid w:val="008A074F"/>
    <w:rsid w:val="008A07BE"/>
    <w:rsid w:val="008A2103"/>
    <w:rsid w:val="008A2DC6"/>
    <w:rsid w:val="008A2EF6"/>
    <w:rsid w:val="008A48EC"/>
    <w:rsid w:val="008A5641"/>
    <w:rsid w:val="008A7247"/>
    <w:rsid w:val="008B0119"/>
    <w:rsid w:val="008B04A4"/>
    <w:rsid w:val="008B05EB"/>
    <w:rsid w:val="008B1407"/>
    <w:rsid w:val="008B1D4D"/>
    <w:rsid w:val="008B2311"/>
    <w:rsid w:val="008B3100"/>
    <w:rsid w:val="008B6C01"/>
    <w:rsid w:val="008B77B2"/>
    <w:rsid w:val="008C07B5"/>
    <w:rsid w:val="008C0C38"/>
    <w:rsid w:val="008C0EA3"/>
    <w:rsid w:val="008C1972"/>
    <w:rsid w:val="008C2DAB"/>
    <w:rsid w:val="008C32D3"/>
    <w:rsid w:val="008C3F52"/>
    <w:rsid w:val="008C4FBE"/>
    <w:rsid w:val="008C6E7D"/>
    <w:rsid w:val="008D0C93"/>
    <w:rsid w:val="008D37F1"/>
    <w:rsid w:val="008D3EB4"/>
    <w:rsid w:val="008D3FF1"/>
    <w:rsid w:val="008D4B6A"/>
    <w:rsid w:val="008D505E"/>
    <w:rsid w:val="008D5D70"/>
    <w:rsid w:val="008D79DC"/>
    <w:rsid w:val="008E0D1B"/>
    <w:rsid w:val="008E3D17"/>
    <w:rsid w:val="008E4939"/>
    <w:rsid w:val="008E6733"/>
    <w:rsid w:val="008F0606"/>
    <w:rsid w:val="008F0635"/>
    <w:rsid w:val="008F0A5E"/>
    <w:rsid w:val="008F0C39"/>
    <w:rsid w:val="008F521F"/>
    <w:rsid w:val="008F5913"/>
    <w:rsid w:val="008F60F4"/>
    <w:rsid w:val="008F6291"/>
    <w:rsid w:val="008F6AFB"/>
    <w:rsid w:val="008F6C06"/>
    <w:rsid w:val="008F6DA3"/>
    <w:rsid w:val="008F79BC"/>
    <w:rsid w:val="009002AC"/>
    <w:rsid w:val="009008FD"/>
    <w:rsid w:val="00901846"/>
    <w:rsid w:val="00902ACF"/>
    <w:rsid w:val="009035E5"/>
    <w:rsid w:val="00904B1C"/>
    <w:rsid w:val="00904BE2"/>
    <w:rsid w:val="00910CA2"/>
    <w:rsid w:val="0091136E"/>
    <w:rsid w:val="00912326"/>
    <w:rsid w:val="00912A4F"/>
    <w:rsid w:val="00914FFB"/>
    <w:rsid w:val="00916430"/>
    <w:rsid w:val="009172FE"/>
    <w:rsid w:val="0091786F"/>
    <w:rsid w:val="009219E4"/>
    <w:rsid w:val="00921C96"/>
    <w:rsid w:val="0092378C"/>
    <w:rsid w:val="00924875"/>
    <w:rsid w:val="0092517A"/>
    <w:rsid w:val="00925263"/>
    <w:rsid w:val="00930CE6"/>
    <w:rsid w:val="00931B87"/>
    <w:rsid w:val="00932276"/>
    <w:rsid w:val="00934204"/>
    <w:rsid w:val="009369BD"/>
    <w:rsid w:val="0094182E"/>
    <w:rsid w:val="00942ECC"/>
    <w:rsid w:val="00944F63"/>
    <w:rsid w:val="00946FC9"/>
    <w:rsid w:val="0094780E"/>
    <w:rsid w:val="00947EF8"/>
    <w:rsid w:val="00952D38"/>
    <w:rsid w:val="009561CD"/>
    <w:rsid w:val="00957CDA"/>
    <w:rsid w:val="00962CCB"/>
    <w:rsid w:val="00962F39"/>
    <w:rsid w:val="009633DD"/>
    <w:rsid w:val="00963D49"/>
    <w:rsid w:val="00964E66"/>
    <w:rsid w:val="00965178"/>
    <w:rsid w:val="00965ECA"/>
    <w:rsid w:val="00971167"/>
    <w:rsid w:val="009736E2"/>
    <w:rsid w:val="00973D29"/>
    <w:rsid w:val="00977647"/>
    <w:rsid w:val="009777B3"/>
    <w:rsid w:val="00982D40"/>
    <w:rsid w:val="0098463C"/>
    <w:rsid w:val="00984AD8"/>
    <w:rsid w:val="00985ABC"/>
    <w:rsid w:val="00986263"/>
    <w:rsid w:val="00987151"/>
    <w:rsid w:val="00987924"/>
    <w:rsid w:val="00990786"/>
    <w:rsid w:val="00990E61"/>
    <w:rsid w:val="00991281"/>
    <w:rsid w:val="00994522"/>
    <w:rsid w:val="009A05C5"/>
    <w:rsid w:val="009A06D9"/>
    <w:rsid w:val="009A165A"/>
    <w:rsid w:val="009A302E"/>
    <w:rsid w:val="009A514E"/>
    <w:rsid w:val="009A68D3"/>
    <w:rsid w:val="009B05C8"/>
    <w:rsid w:val="009B15BB"/>
    <w:rsid w:val="009B2A42"/>
    <w:rsid w:val="009B2EC8"/>
    <w:rsid w:val="009B3348"/>
    <w:rsid w:val="009B4B78"/>
    <w:rsid w:val="009B53BE"/>
    <w:rsid w:val="009B5729"/>
    <w:rsid w:val="009B6EE1"/>
    <w:rsid w:val="009C0882"/>
    <w:rsid w:val="009C38A0"/>
    <w:rsid w:val="009C5751"/>
    <w:rsid w:val="009C7041"/>
    <w:rsid w:val="009C729D"/>
    <w:rsid w:val="009C7489"/>
    <w:rsid w:val="009C7A31"/>
    <w:rsid w:val="009D0D47"/>
    <w:rsid w:val="009D44D1"/>
    <w:rsid w:val="009D4684"/>
    <w:rsid w:val="009D5125"/>
    <w:rsid w:val="009D5BEF"/>
    <w:rsid w:val="009D5D61"/>
    <w:rsid w:val="009E0771"/>
    <w:rsid w:val="009E1ECD"/>
    <w:rsid w:val="009E225B"/>
    <w:rsid w:val="009E6FA4"/>
    <w:rsid w:val="009E7743"/>
    <w:rsid w:val="009F0F9C"/>
    <w:rsid w:val="009F11A8"/>
    <w:rsid w:val="009F46B7"/>
    <w:rsid w:val="009F6590"/>
    <w:rsid w:val="009F68C5"/>
    <w:rsid w:val="009F6A7A"/>
    <w:rsid w:val="00A000D9"/>
    <w:rsid w:val="00A0092C"/>
    <w:rsid w:val="00A018F8"/>
    <w:rsid w:val="00A0261A"/>
    <w:rsid w:val="00A03770"/>
    <w:rsid w:val="00A0442B"/>
    <w:rsid w:val="00A04BAF"/>
    <w:rsid w:val="00A05867"/>
    <w:rsid w:val="00A05C81"/>
    <w:rsid w:val="00A06762"/>
    <w:rsid w:val="00A074C3"/>
    <w:rsid w:val="00A07910"/>
    <w:rsid w:val="00A07D99"/>
    <w:rsid w:val="00A134FB"/>
    <w:rsid w:val="00A13781"/>
    <w:rsid w:val="00A13BA0"/>
    <w:rsid w:val="00A21C42"/>
    <w:rsid w:val="00A2265C"/>
    <w:rsid w:val="00A2591D"/>
    <w:rsid w:val="00A26210"/>
    <w:rsid w:val="00A26F86"/>
    <w:rsid w:val="00A27970"/>
    <w:rsid w:val="00A27BFC"/>
    <w:rsid w:val="00A31A5C"/>
    <w:rsid w:val="00A33B11"/>
    <w:rsid w:val="00A37ECB"/>
    <w:rsid w:val="00A43B7D"/>
    <w:rsid w:val="00A44A38"/>
    <w:rsid w:val="00A456C2"/>
    <w:rsid w:val="00A50003"/>
    <w:rsid w:val="00A52C16"/>
    <w:rsid w:val="00A532C6"/>
    <w:rsid w:val="00A533A7"/>
    <w:rsid w:val="00A53733"/>
    <w:rsid w:val="00A53B3D"/>
    <w:rsid w:val="00A54DB1"/>
    <w:rsid w:val="00A5712B"/>
    <w:rsid w:val="00A600D6"/>
    <w:rsid w:val="00A60FFB"/>
    <w:rsid w:val="00A6138C"/>
    <w:rsid w:val="00A61DC9"/>
    <w:rsid w:val="00A62208"/>
    <w:rsid w:val="00A6280F"/>
    <w:rsid w:val="00A62969"/>
    <w:rsid w:val="00A635AA"/>
    <w:rsid w:val="00A66D78"/>
    <w:rsid w:val="00A72414"/>
    <w:rsid w:val="00A7308B"/>
    <w:rsid w:val="00A73A05"/>
    <w:rsid w:val="00A73D13"/>
    <w:rsid w:val="00A8014D"/>
    <w:rsid w:val="00A829BE"/>
    <w:rsid w:val="00A83A38"/>
    <w:rsid w:val="00A849A4"/>
    <w:rsid w:val="00A861E5"/>
    <w:rsid w:val="00A909CA"/>
    <w:rsid w:val="00A91284"/>
    <w:rsid w:val="00A93FD3"/>
    <w:rsid w:val="00A95189"/>
    <w:rsid w:val="00A9754F"/>
    <w:rsid w:val="00AA09D8"/>
    <w:rsid w:val="00AA14CF"/>
    <w:rsid w:val="00AA5833"/>
    <w:rsid w:val="00AA6CC0"/>
    <w:rsid w:val="00AB0BAA"/>
    <w:rsid w:val="00AB1A30"/>
    <w:rsid w:val="00AB2D7B"/>
    <w:rsid w:val="00AB52CC"/>
    <w:rsid w:val="00AB59D2"/>
    <w:rsid w:val="00AC1A6C"/>
    <w:rsid w:val="00AC2D83"/>
    <w:rsid w:val="00AC31C5"/>
    <w:rsid w:val="00AC4217"/>
    <w:rsid w:val="00AC45E8"/>
    <w:rsid w:val="00AD0C7A"/>
    <w:rsid w:val="00AD3B90"/>
    <w:rsid w:val="00AD460E"/>
    <w:rsid w:val="00AD4A40"/>
    <w:rsid w:val="00AD50C7"/>
    <w:rsid w:val="00AD64F1"/>
    <w:rsid w:val="00AE1E8D"/>
    <w:rsid w:val="00AE465B"/>
    <w:rsid w:val="00AE62A8"/>
    <w:rsid w:val="00AE7E46"/>
    <w:rsid w:val="00AF095C"/>
    <w:rsid w:val="00AF1F6C"/>
    <w:rsid w:val="00AF22CC"/>
    <w:rsid w:val="00AF4353"/>
    <w:rsid w:val="00AF4D92"/>
    <w:rsid w:val="00B00003"/>
    <w:rsid w:val="00B01600"/>
    <w:rsid w:val="00B01716"/>
    <w:rsid w:val="00B03A65"/>
    <w:rsid w:val="00B05DA7"/>
    <w:rsid w:val="00B11148"/>
    <w:rsid w:val="00B11E4C"/>
    <w:rsid w:val="00B12F4C"/>
    <w:rsid w:val="00B14854"/>
    <w:rsid w:val="00B16A46"/>
    <w:rsid w:val="00B17656"/>
    <w:rsid w:val="00B20823"/>
    <w:rsid w:val="00B214F4"/>
    <w:rsid w:val="00B22BFD"/>
    <w:rsid w:val="00B2308F"/>
    <w:rsid w:val="00B23E18"/>
    <w:rsid w:val="00B23EB0"/>
    <w:rsid w:val="00B2575C"/>
    <w:rsid w:val="00B32DF0"/>
    <w:rsid w:val="00B365DE"/>
    <w:rsid w:val="00B36641"/>
    <w:rsid w:val="00B36CCA"/>
    <w:rsid w:val="00B3751C"/>
    <w:rsid w:val="00B37D63"/>
    <w:rsid w:val="00B43145"/>
    <w:rsid w:val="00B43160"/>
    <w:rsid w:val="00B453F1"/>
    <w:rsid w:val="00B456BF"/>
    <w:rsid w:val="00B472FB"/>
    <w:rsid w:val="00B513DB"/>
    <w:rsid w:val="00B524FD"/>
    <w:rsid w:val="00B54B68"/>
    <w:rsid w:val="00B57436"/>
    <w:rsid w:val="00B63F9B"/>
    <w:rsid w:val="00B70D9A"/>
    <w:rsid w:val="00B70FC9"/>
    <w:rsid w:val="00B738E0"/>
    <w:rsid w:val="00B762E4"/>
    <w:rsid w:val="00B77291"/>
    <w:rsid w:val="00B83245"/>
    <w:rsid w:val="00B84020"/>
    <w:rsid w:val="00B849DE"/>
    <w:rsid w:val="00B86E27"/>
    <w:rsid w:val="00B94D8D"/>
    <w:rsid w:val="00B94EBC"/>
    <w:rsid w:val="00B95384"/>
    <w:rsid w:val="00B96927"/>
    <w:rsid w:val="00B97498"/>
    <w:rsid w:val="00B975AD"/>
    <w:rsid w:val="00BA0A12"/>
    <w:rsid w:val="00BA0BA6"/>
    <w:rsid w:val="00BA20AB"/>
    <w:rsid w:val="00BA299D"/>
    <w:rsid w:val="00BA3D94"/>
    <w:rsid w:val="00BA40AB"/>
    <w:rsid w:val="00BA48EC"/>
    <w:rsid w:val="00BA55D8"/>
    <w:rsid w:val="00BA59CE"/>
    <w:rsid w:val="00BA5C28"/>
    <w:rsid w:val="00BA642E"/>
    <w:rsid w:val="00BA7BF2"/>
    <w:rsid w:val="00BB19F3"/>
    <w:rsid w:val="00BB407E"/>
    <w:rsid w:val="00BB46FD"/>
    <w:rsid w:val="00BB53C6"/>
    <w:rsid w:val="00BB5949"/>
    <w:rsid w:val="00BB6096"/>
    <w:rsid w:val="00BB7133"/>
    <w:rsid w:val="00BB7445"/>
    <w:rsid w:val="00BC0975"/>
    <w:rsid w:val="00BC2161"/>
    <w:rsid w:val="00BC3A3F"/>
    <w:rsid w:val="00BC50A6"/>
    <w:rsid w:val="00BC5307"/>
    <w:rsid w:val="00BC6B69"/>
    <w:rsid w:val="00BC76F5"/>
    <w:rsid w:val="00BD1D8B"/>
    <w:rsid w:val="00BD3C43"/>
    <w:rsid w:val="00BD7FBD"/>
    <w:rsid w:val="00BE24F4"/>
    <w:rsid w:val="00BE2761"/>
    <w:rsid w:val="00BE7170"/>
    <w:rsid w:val="00BF06FD"/>
    <w:rsid w:val="00BF2A49"/>
    <w:rsid w:val="00BF3245"/>
    <w:rsid w:val="00BF4935"/>
    <w:rsid w:val="00C00492"/>
    <w:rsid w:val="00C01B29"/>
    <w:rsid w:val="00C0254F"/>
    <w:rsid w:val="00C0275A"/>
    <w:rsid w:val="00C03210"/>
    <w:rsid w:val="00C06EB3"/>
    <w:rsid w:val="00C079B8"/>
    <w:rsid w:val="00C10E10"/>
    <w:rsid w:val="00C12A97"/>
    <w:rsid w:val="00C14F2B"/>
    <w:rsid w:val="00C15A67"/>
    <w:rsid w:val="00C16A8F"/>
    <w:rsid w:val="00C21348"/>
    <w:rsid w:val="00C21454"/>
    <w:rsid w:val="00C21516"/>
    <w:rsid w:val="00C217C2"/>
    <w:rsid w:val="00C2609B"/>
    <w:rsid w:val="00C2631F"/>
    <w:rsid w:val="00C2685B"/>
    <w:rsid w:val="00C27717"/>
    <w:rsid w:val="00C3000D"/>
    <w:rsid w:val="00C30BDC"/>
    <w:rsid w:val="00C30E50"/>
    <w:rsid w:val="00C30E78"/>
    <w:rsid w:val="00C3137F"/>
    <w:rsid w:val="00C31DEC"/>
    <w:rsid w:val="00C333BE"/>
    <w:rsid w:val="00C37EF2"/>
    <w:rsid w:val="00C40CFF"/>
    <w:rsid w:val="00C41213"/>
    <w:rsid w:val="00C415AC"/>
    <w:rsid w:val="00C42106"/>
    <w:rsid w:val="00C42BB7"/>
    <w:rsid w:val="00C46FD6"/>
    <w:rsid w:val="00C47DF1"/>
    <w:rsid w:val="00C50CD7"/>
    <w:rsid w:val="00C50DD2"/>
    <w:rsid w:val="00C51A68"/>
    <w:rsid w:val="00C51FD8"/>
    <w:rsid w:val="00C52935"/>
    <w:rsid w:val="00C54E0E"/>
    <w:rsid w:val="00C55143"/>
    <w:rsid w:val="00C56293"/>
    <w:rsid w:val="00C63C32"/>
    <w:rsid w:val="00C653D5"/>
    <w:rsid w:val="00C658EA"/>
    <w:rsid w:val="00C66261"/>
    <w:rsid w:val="00C662F9"/>
    <w:rsid w:val="00C7042B"/>
    <w:rsid w:val="00C70D79"/>
    <w:rsid w:val="00C722D5"/>
    <w:rsid w:val="00C742B8"/>
    <w:rsid w:val="00C75DF6"/>
    <w:rsid w:val="00C75EE8"/>
    <w:rsid w:val="00C760F7"/>
    <w:rsid w:val="00C767BA"/>
    <w:rsid w:val="00C77B36"/>
    <w:rsid w:val="00C822C7"/>
    <w:rsid w:val="00C8335E"/>
    <w:rsid w:val="00C86ACE"/>
    <w:rsid w:val="00C9152F"/>
    <w:rsid w:val="00C91F8C"/>
    <w:rsid w:val="00C925E1"/>
    <w:rsid w:val="00C92D8A"/>
    <w:rsid w:val="00C94344"/>
    <w:rsid w:val="00C97462"/>
    <w:rsid w:val="00C97B54"/>
    <w:rsid w:val="00CA0CD4"/>
    <w:rsid w:val="00CA15F9"/>
    <w:rsid w:val="00CA1ED0"/>
    <w:rsid w:val="00CA2899"/>
    <w:rsid w:val="00CA2BEB"/>
    <w:rsid w:val="00CA3EBB"/>
    <w:rsid w:val="00CA4CC8"/>
    <w:rsid w:val="00CB15D8"/>
    <w:rsid w:val="00CB4377"/>
    <w:rsid w:val="00CC08EC"/>
    <w:rsid w:val="00CC1303"/>
    <w:rsid w:val="00CC4463"/>
    <w:rsid w:val="00CC5061"/>
    <w:rsid w:val="00CD0533"/>
    <w:rsid w:val="00CD056B"/>
    <w:rsid w:val="00CD1863"/>
    <w:rsid w:val="00CD46C5"/>
    <w:rsid w:val="00CD4A0E"/>
    <w:rsid w:val="00CD55BA"/>
    <w:rsid w:val="00CE2182"/>
    <w:rsid w:val="00CE6B86"/>
    <w:rsid w:val="00CE7DC9"/>
    <w:rsid w:val="00CF0714"/>
    <w:rsid w:val="00CF3A54"/>
    <w:rsid w:val="00CF41F1"/>
    <w:rsid w:val="00CF6707"/>
    <w:rsid w:val="00CF732F"/>
    <w:rsid w:val="00D00E5F"/>
    <w:rsid w:val="00D024A5"/>
    <w:rsid w:val="00D033B9"/>
    <w:rsid w:val="00D035A7"/>
    <w:rsid w:val="00D03F11"/>
    <w:rsid w:val="00D041A6"/>
    <w:rsid w:val="00D055AE"/>
    <w:rsid w:val="00D06567"/>
    <w:rsid w:val="00D108F8"/>
    <w:rsid w:val="00D1221E"/>
    <w:rsid w:val="00D12756"/>
    <w:rsid w:val="00D14907"/>
    <w:rsid w:val="00D14E25"/>
    <w:rsid w:val="00D165AA"/>
    <w:rsid w:val="00D16838"/>
    <w:rsid w:val="00D170FF"/>
    <w:rsid w:val="00D206EB"/>
    <w:rsid w:val="00D21CA6"/>
    <w:rsid w:val="00D255B0"/>
    <w:rsid w:val="00D256BE"/>
    <w:rsid w:val="00D25E6E"/>
    <w:rsid w:val="00D26325"/>
    <w:rsid w:val="00D27466"/>
    <w:rsid w:val="00D2789F"/>
    <w:rsid w:val="00D3056D"/>
    <w:rsid w:val="00D404DF"/>
    <w:rsid w:val="00D42CFE"/>
    <w:rsid w:val="00D431EA"/>
    <w:rsid w:val="00D4364F"/>
    <w:rsid w:val="00D460D3"/>
    <w:rsid w:val="00D5056B"/>
    <w:rsid w:val="00D52547"/>
    <w:rsid w:val="00D53A14"/>
    <w:rsid w:val="00D5401B"/>
    <w:rsid w:val="00D5462E"/>
    <w:rsid w:val="00D6756D"/>
    <w:rsid w:val="00D67E1D"/>
    <w:rsid w:val="00D749B3"/>
    <w:rsid w:val="00D751BF"/>
    <w:rsid w:val="00D75EA7"/>
    <w:rsid w:val="00D77E51"/>
    <w:rsid w:val="00D818C3"/>
    <w:rsid w:val="00D83F06"/>
    <w:rsid w:val="00D84996"/>
    <w:rsid w:val="00D85418"/>
    <w:rsid w:val="00D87B2D"/>
    <w:rsid w:val="00D90B58"/>
    <w:rsid w:val="00D91811"/>
    <w:rsid w:val="00D9368F"/>
    <w:rsid w:val="00D96686"/>
    <w:rsid w:val="00D96D5D"/>
    <w:rsid w:val="00D974B4"/>
    <w:rsid w:val="00D976F6"/>
    <w:rsid w:val="00D97DD8"/>
    <w:rsid w:val="00DA17E5"/>
    <w:rsid w:val="00DA2EC6"/>
    <w:rsid w:val="00DA2ED6"/>
    <w:rsid w:val="00DA41EF"/>
    <w:rsid w:val="00DA4E1A"/>
    <w:rsid w:val="00DA582D"/>
    <w:rsid w:val="00DA5E0A"/>
    <w:rsid w:val="00DB2136"/>
    <w:rsid w:val="00DB30A1"/>
    <w:rsid w:val="00DB3871"/>
    <w:rsid w:val="00DB46BE"/>
    <w:rsid w:val="00DB6AA0"/>
    <w:rsid w:val="00DC0ED3"/>
    <w:rsid w:val="00DC1EA0"/>
    <w:rsid w:val="00DC2B70"/>
    <w:rsid w:val="00DC3569"/>
    <w:rsid w:val="00DC3660"/>
    <w:rsid w:val="00DC3F49"/>
    <w:rsid w:val="00DC431A"/>
    <w:rsid w:val="00DC5130"/>
    <w:rsid w:val="00DC5267"/>
    <w:rsid w:val="00DC781B"/>
    <w:rsid w:val="00DD286A"/>
    <w:rsid w:val="00DD30A4"/>
    <w:rsid w:val="00DD5EF1"/>
    <w:rsid w:val="00DD5FB0"/>
    <w:rsid w:val="00DD67B3"/>
    <w:rsid w:val="00DD7618"/>
    <w:rsid w:val="00DE19FF"/>
    <w:rsid w:val="00DE3A85"/>
    <w:rsid w:val="00DE5A0F"/>
    <w:rsid w:val="00DE658C"/>
    <w:rsid w:val="00DE6CA2"/>
    <w:rsid w:val="00DF1388"/>
    <w:rsid w:val="00DF2249"/>
    <w:rsid w:val="00DF2AF8"/>
    <w:rsid w:val="00DF7C83"/>
    <w:rsid w:val="00E0059E"/>
    <w:rsid w:val="00E0129C"/>
    <w:rsid w:val="00E01752"/>
    <w:rsid w:val="00E03A16"/>
    <w:rsid w:val="00E04DEA"/>
    <w:rsid w:val="00E11548"/>
    <w:rsid w:val="00E153CF"/>
    <w:rsid w:val="00E17BA3"/>
    <w:rsid w:val="00E17F80"/>
    <w:rsid w:val="00E2263B"/>
    <w:rsid w:val="00E23E90"/>
    <w:rsid w:val="00E2577B"/>
    <w:rsid w:val="00E268B6"/>
    <w:rsid w:val="00E26C1E"/>
    <w:rsid w:val="00E2724C"/>
    <w:rsid w:val="00E2761B"/>
    <w:rsid w:val="00E27C91"/>
    <w:rsid w:val="00E3321D"/>
    <w:rsid w:val="00E33A0F"/>
    <w:rsid w:val="00E33BDC"/>
    <w:rsid w:val="00E362BA"/>
    <w:rsid w:val="00E40E64"/>
    <w:rsid w:val="00E42EF1"/>
    <w:rsid w:val="00E44EB9"/>
    <w:rsid w:val="00E56D1A"/>
    <w:rsid w:val="00E56EA5"/>
    <w:rsid w:val="00E615E1"/>
    <w:rsid w:val="00E618BD"/>
    <w:rsid w:val="00E62A86"/>
    <w:rsid w:val="00E633E9"/>
    <w:rsid w:val="00E63B1F"/>
    <w:rsid w:val="00E63DB1"/>
    <w:rsid w:val="00E64586"/>
    <w:rsid w:val="00E64D13"/>
    <w:rsid w:val="00E65DDB"/>
    <w:rsid w:val="00E65E3B"/>
    <w:rsid w:val="00E6716A"/>
    <w:rsid w:val="00E70084"/>
    <w:rsid w:val="00E7338B"/>
    <w:rsid w:val="00E7607E"/>
    <w:rsid w:val="00E762E0"/>
    <w:rsid w:val="00E76777"/>
    <w:rsid w:val="00E778F7"/>
    <w:rsid w:val="00E814F7"/>
    <w:rsid w:val="00E81541"/>
    <w:rsid w:val="00E81B50"/>
    <w:rsid w:val="00E8330C"/>
    <w:rsid w:val="00E836A0"/>
    <w:rsid w:val="00E836CF"/>
    <w:rsid w:val="00E8600B"/>
    <w:rsid w:val="00E87974"/>
    <w:rsid w:val="00E913E3"/>
    <w:rsid w:val="00E92BAD"/>
    <w:rsid w:val="00E96CFA"/>
    <w:rsid w:val="00EA1564"/>
    <w:rsid w:val="00EA26AB"/>
    <w:rsid w:val="00EA305B"/>
    <w:rsid w:val="00EA467D"/>
    <w:rsid w:val="00EA6447"/>
    <w:rsid w:val="00EA7F54"/>
    <w:rsid w:val="00EB0474"/>
    <w:rsid w:val="00EB04AC"/>
    <w:rsid w:val="00EB0619"/>
    <w:rsid w:val="00EB0F69"/>
    <w:rsid w:val="00EB242A"/>
    <w:rsid w:val="00EB32F4"/>
    <w:rsid w:val="00EB42E3"/>
    <w:rsid w:val="00EB6472"/>
    <w:rsid w:val="00EC0411"/>
    <w:rsid w:val="00EC0BBB"/>
    <w:rsid w:val="00EC152D"/>
    <w:rsid w:val="00EC2E26"/>
    <w:rsid w:val="00EC2FD3"/>
    <w:rsid w:val="00EC327B"/>
    <w:rsid w:val="00EC3628"/>
    <w:rsid w:val="00EC455C"/>
    <w:rsid w:val="00EC4E90"/>
    <w:rsid w:val="00EC5EB5"/>
    <w:rsid w:val="00EC69BF"/>
    <w:rsid w:val="00EC70AC"/>
    <w:rsid w:val="00ED04CB"/>
    <w:rsid w:val="00ED167E"/>
    <w:rsid w:val="00ED5109"/>
    <w:rsid w:val="00EE002A"/>
    <w:rsid w:val="00EE4059"/>
    <w:rsid w:val="00EE4171"/>
    <w:rsid w:val="00EE6C21"/>
    <w:rsid w:val="00EE6EFB"/>
    <w:rsid w:val="00EF033E"/>
    <w:rsid w:val="00EF2489"/>
    <w:rsid w:val="00EF2680"/>
    <w:rsid w:val="00EF2FA4"/>
    <w:rsid w:val="00EF395E"/>
    <w:rsid w:val="00EF578A"/>
    <w:rsid w:val="00EF7533"/>
    <w:rsid w:val="00F004FA"/>
    <w:rsid w:val="00F01B1F"/>
    <w:rsid w:val="00F0234D"/>
    <w:rsid w:val="00F0261E"/>
    <w:rsid w:val="00F028BB"/>
    <w:rsid w:val="00F03044"/>
    <w:rsid w:val="00F046AB"/>
    <w:rsid w:val="00F056C1"/>
    <w:rsid w:val="00F06566"/>
    <w:rsid w:val="00F1013D"/>
    <w:rsid w:val="00F117E8"/>
    <w:rsid w:val="00F12CA0"/>
    <w:rsid w:val="00F1357E"/>
    <w:rsid w:val="00F15467"/>
    <w:rsid w:val="00F16250"/>
    <w:rsid w:val="00F23E66"/>
    <w:rsid w:val="00F23F23"/>
    <w:rsid w:val="00F27BBB"/>
    <w:rsid w:val="00F3003F"/>
    <w:rsid w:val="00F3022C"/>
    <w:rsid w:val="00F307C1"/>
    <w:rsid w:val="00F316BD"/>
    <w:rsid w:val="00F32245"/>
    <w:rsid w:val="00F364AD"/>
    <w:rsid w:val="00F40AF5"/>
    <w:rsid w:val="00F40BB7"/>
    <w:rsid w:val="00F40DEE"/>
    <w:rsid w:val="00F44DC2"/>
    <w:rsid w:val="00F4531F"/>
    <w:rsid w:val="00F455E6"/>
    <w:rsid w:val="00F4648D"/>
    <w:rsid w:val="00F46A2F"/>
    <w:rsid w:val="00F47017"/>
    <w:rsid w:val="00F519F1"/>
    <w:rsid w:val="00F5550D"/>
    <w:rsid w:val="00F57257"/>
    <w:rsid w:val="00F573A2"/>
    <w:rsid w:val="00F61EE0"/>
    <w:rsid w:val="00F64339"/>
    <w:rsid w:val="00F64A60"/>
    <w:rsid w:val="00F64FAE"/>
    <w:rsid w:val="00F659D2"/>
    <w:rsid w:val="00F6744C"/>
    <w:rsid w:val="00F71BBC"/>
    <w:rsid w:val="00F7251F"/>
    <w:rsid w:val="00F734C4"/>
    <w:rsid w:val="00F739C0"/>
    <w:rsid w:val="00F74787"/>
    <w:rsid w:val="00F74A54"/>
    <w:rsid w:val="00F74FE3"/>
    <w:rsid w:val="00F81ACE"/>
    <w:rsid w:val="00F82DC3"/>
    <w:rsid w:val="00F85477"/>
    <w:rsid w:val="00F87018"/>
    <w:rsid w:val="00F90CC3"/>
    <w:rsid w:val="00F93CB6"/>
    <w:rsid w:val="00F94ACF"/>
    <w:rsid w:val="00F979ED"/>
    <w:rsid w:val="00FA06F4"/>
    <w:rsid w:val="00FA2213"/>
    <w:rsid w:val="00FA458E"/>
    <w:rsid w:val="00FA5C03"/>
    <w:rsid w:val="00FA777D"/>
    <w:rsid w:val="00FA7B2F"/>
    <w:rsid w:val="00FB0F9F"/>
    <w:rsid w:val="00FB1955"/>
    <w:rsid w:val="00FB295A"/>
    <w:rsid w:val="00FB3782"/>
    <w:rsid w:val="00FB4A73"/>
    <w:rsid w:val="00FB54D8"/>
    <w:rsid w:val="00FB5FE1"/>
    <w:rsid w:val="00FB7724"/>
    <w:rsid w:val="00FC27C5"/>
    <w:rsid w:val="00FC3D0B"/>
    <w:rsid w:val="00FC5561"/>
    <w:rsid w:val="00FC63CE"/>
    <w:rsid w:val="00FD264C"/>
    <w:rsid w:val="00FD4110"/>
    <w:rsid w:val="00FD5637"/>
    <w:rsid w:val="00FD5C1A"/>
    <w:rsid w:val="00FD73A5"/>
    <w:rsid w:val="00FE12A5"/>
    <w:rsid w:val="00FE2160"/>
    <w:rsid w:val="00FE32D1"/>
    <w:rsid w:val="00FE3D52"/>
    <w:rsid w:val="00FE42B3"/>
    <w:rsid w:val="00FE6D44"/>
    <w:rsid w:val="00FE6F19"/>
    <w:rsid w:val="00FF081E"/>
    <w:rsid w:val="00FF0AAB"/>
    <w:rsid w:val="00FF0E3E"/>
    <w:rsid w:val="00FF1019"/>
    <w:rsid w:val="00FF2FCF"/>
    <w:rsid w:val="00FF577C"/>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853B08"/>
    <w:pPr>
      <w:numPr>
        <w:numId w:val="7"/>
      </w:numPr>
      <w:spacing w:line="360" w:lineRule="auto"/>
    </w:pPr>
  </w:style>
  <w:style w:type="character" w:customStyle="1" w:styleId="BodyTextNumberedConclusionChar">
    <w:name w:val="Body Text Numbered Conclusion Char"/>
    <w:link w:val="BodyTextNumberedConclusion"/>
    <w:rsid w:val="00853B08"/>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822DA0"/>
    <w:pPr>
      <w:numPr>
        <w:numId w:val="6"/>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853B08"/>
    <w:pPr>
      <w:numPr>
        <w:numId w:val="7"/>
      </w:numPr>
      <w:spacing w:line="360" w:lineRule="auto"/>
    </w:pPr>
  </w:style>
  <w:style w:type="character" w:customStyle="1" w:styleId="BodyTextNumberedConclusionChar">
    <w:name w:val="Body Text Numbered Conclusion Char"/>
    <w:link w:val="BodyTextNumberedConclusion"/>
    <w:rsid w:val="00853B08"/>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822DA0"/>
    <w:pPr>
      <w:numPr>
        <w:numId w:val="6"/>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748112351">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201610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hyperlink" Target="http://www.epa.gov/mold/mold-remediation-schools-and-commercial-buildings-guide"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footer" Target="footer3.xml"/><Relationship Id="rId10" Type="http://schemas.openxmlformats.org/officeDocument/2006/relationships/hyperlink" Target="http://mass.gov/dph/iaq" TargetMode="Externa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FFD5A-8F18-4336-998C-6086854A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Department of Public Health</Company>
  <LinksUpToDate>false</LinksUpToDate>
  <CharactersWithSpaces>11248</CharactersWithSpaces>
  <SharedDoc>false</SharedDoc>
  <HLinks>
    <vt:vector size="18" baseType="variant">
      <vt:variant>
        <vt:i4>7012401</vt:i4>
      </vt:variant>
      <vt:variant>
        <vt:i4>9</vt:i4>
      </vt:variant>
      <vt:variant>
        <vt:i4>0</vt:i4>
      </vt:variant>
      <vt:variant>
        <vt:i4>5</vt:i4>
      </vt:variant>
      <vt:variant>
        <vt:lpwstr>http://www.epa.gov/mold/mold-remediation-schools-and-commercial-buildings-guide</vt:lpwstr>
      </vt:variant>
      <vt:variant>
        <vt:lpwstr/>
      </vt: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Pawtucketville Elementary School Water Damage Assessment (August 2018)</dc:title>
  <dc:subject/>
  <dc:creator>Property of</dc:creator>
  <cp:keywords/>
  <cp:lastModifiedBy>AutoBVT</cp:lastModifiedBy>
  <cp:revision>3</cp:revision>
  <cp:lastPrinted>2018-08-27T15:04:00Z</cp:lastPrinted>
  <dcterms:created xsi:type="dcterms:W3CDTF">2018-09-19T14:00:00Z</dcterms:created>
  <dcterms:modified xsi:type="dcterms:W3CDTF">2018-09-19T14:01:00Z</dcterms:modified>
</cp:coreProperties>
</file>