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425A" w14:textId="7BE9DB99" w:rsidR="0034521A" w:rsidRPr="0034521A" w:rsidRDefault="00903DF6" w:rsidP="00903DF6">
      <w:pPr>
        <w:pStyle w:val="Heading1"/>
      </w:pPr>
      <w:r>
        <w:t>MassHealth Commonwealth of Massachusetts</w:t>
      </w:r>
      <w:r w:rsidR="009339BC">
        <w:br/>
      </w:r>
      <w:proofErr w:type="spellStart"/>
      <w:r w:rsidR="00ED0B16" w:rsidRPr="00ED0B16">
        <w:t>Cẩm</w:t>
      </w:r>
      <w:proofErr w:type="spellEnd"/>
      <w:r w:rsidR="00ED0B16" w:rsidRPr="00ED0B16">
        <w:t xml:space="preserve"> Nang </w:t>
      </w:r>
      <w:proofErr w:type="spellStart"/>
      <w:r w:rsidR="00ED0B16" w:rsidRPr="00ED0B16">
        <w:t>Dành</w:t>
      </w:r>
      <w:proofErr w:type="spellEnd"/>
      <w:r w:rsidR="00ED0B16" w:rsidRPr="00ED0B16">
        <w:t xml:space="preserve"> Cho Người </w:t>
      </w:r>
      <w:proofErr w:type="spellStart"/>
      <w:r w:rsidR="00ED0B16" w:rsidRPr="00ED0B16">
        <w:t>Dùng</w:t>
      </w:r>
      <w:proofErr w:type="spellEnd"/>
      <w:r w:rsidR="00ED0B16" w:rsidRPr="00ED0B16">
        <w:t xml:space="preserve"> </w:t>
      </w:r>
      <w:proofErr w:type="spellStart"/>
      <w:r w:rsidR="00ED0B16" w:rsidRPr="00ED0B16">
        <w:t>Dịch</w:t>
      </w:r>
      <w:proofErr w:type="spellEnd"/>
      <w:r w:rsidR="00ED0B16" w:rsidRPr="00ED0B16">
        <w:t xml:space="preserve"> </w:t>
      </w:r>
      <w:proofErr w:type="spellStart"/>
      <w:r w:rsidR="00ED0B16" w:rsidRPr="00ED0B16">
        <w:t>Vụ-Người</w:t>
      </w:r>
      <w:proofErr w:type="spellEnd"/>
      <w:r w:rsidR="00ED0B16" w:rsidRPr="00ED0B16">
        <w:t xml:space="preserve"> </w:t>
      </w:r>
      <w:proofErr w:type="spellStart"/>
      <w:r w:rsidR="00ED0B16" w:rsidRPr="00ED0B16">
        <w:t>Thuê</w:t>
      </w:r>
      <w:proofErr w:type="spellEnd"/>
      <w:r w:rsidR="00ED0B16" w:rsidRPr="00ED0B16">
        <w:t xml:space="preserve"> </w:t>
      </w:r>
      <w:proofErr w:type="spellStart"/>
      <w:r w:rsidR="00ED0B16" w:rsidRPr="00ED0B16">
        <w:t>Dịch</w:t>
      </w:r>
      <w:proofErr w:type="spellEnd"/>
      <w:r w:rsidR="00ED0B16" w:rsidRPr="00ED0B16">
        <w:t xml:space="preserve"> </w:t>
      </w:r>
      <w:proofErr w:type="spellStart"/>
      <w:r w:rsidR="00ED0B16" w:rsidRPr="00ED0B16">
        <w:t>Vụ</w:t>
      </w:r>
      <w:proofErr w:type="spellEnd"/>
      <w:r w:rsidR="00ED0B16" w:rsidRPr="00ED0B16">
        <w:t xml:space="preserve"> PCA</w:t>
      </w:r>
    </w:p>
    <w:p w14:paraId="7725B126" w14:textId="58B6A778" w:rsidR="0034521A" w:rsidRDefault="00ED0B16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Viên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(PCA)</w:t>
      </w:r>
    </w:p>
    <w:p w14:paraId="23B6E795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14A1AF90" w14:textId="3EABF04B" w:rsidR="0034521A" w:rsidRPr="0034521A" w:rsidRDefault="00ED0B16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ED0B16">
        <w:rPr>
          <w:rFonts w:asciiTheme="minorHAnsi" w:hAnsiTheme="minorHAnsi"/>
          <w:sz w:val="24"/>
          <w:szCs w:val="24"/>
        </w:rPr>
        <w:t>hữu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ích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(PCA)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dành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Các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gọi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"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"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(PCM). 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ED0B16">
        <w:rPr>
          <w:rFonts w:asciiTheme="minorHAnsi" w:hAnsiTheme="minorHAnsi"/>
          <w:sz w:val="24"/>
          <w:szCs w:val="24"/>
        </w:rPr>
        <w:t>Cẩm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sẵn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r w:rsidR="0034521A" w:rsidRPr="0034521A">
        <w:rPr>
          <w:rFonts w:asciiTheme="minorHAnsi" w:hAnsiTheme="minorHAnsi"/>
          <w:sz w:val="24"/>
          <w:szCs w:val="24"/>
        </w:rPr>
        <w:t xml:space="preserve">www.mass.gov/masshealth-personal-care-attendant-program. </w:t>
      </w:r>
    </w:p>
    <w:p w14:paraId="19D8D240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2E0697CD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16D99A6F" w14:textId="2B60E34F" w:rsidR="0034521A" w:rsidRDefault="00ED0B16" w:rsidP="0034521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MỤC LỤC</w:t>
      </w:r>
    </w:p>
    <w:p w14:paraId="01F48F9F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14C37975" w14:textId="171CE82B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>PHẦN 1</w:t>
      </w:r>
    </w:p>
    <w:p w14:paraId="2A172BA9" w14:textId="05E8DA77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Tổng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Quan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Viên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3</w:t>
      </w:r>
    </w:p>
    <w:p w14:paraId="55F2C809" w14:textId="2E06DC84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3</w:t>
      </w:r>
    </w:p>
    <w:p w14:paraId="5DF0F2B6" w14:textId="6EA14E3E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Ai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4</w:t>
      </w:r>
    </w:p>
    <w:p w14:paraId="7F9C0A1A" w14:textId="7460606C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4</w:t>
      </w:r>
    </w:p>
    <w:p w14:paraId="203C8D6B" w14:textId="60F18E24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5</w:t>
      </w:r>
    </w:p>
    <w:p w14:paraId="4E0A1305" w14:textId="7EF771BC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tài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5</w:t>
      </w:r>
    </w:p>
    <w:p w14:paraId="738875CA" w14:textId="3F7576DB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>PHẦN 2</w:t>
      </w:r>
    </w:p>
    <w:p w14:paraId="551BB174" w14:textId="75AA7445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6</w:t>
      </w:r>
    </w:p>
    <w:p w14:paraId="22739EB6" w14:textId="17E27E39" w:rsidR="00ED0B16" w:rsidRPr="00ED0B16" w:rsidRDefault="00371CCC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371CCC">
        <w:rPr>
          <w:rFonts w:asciiTheme="minorHAnsi" w:hAnsiTheme="minorHAnsi"/>
          <w:sz w:val="24"/>
          <w:szCs w:val="24"/>
        </w:rPr>
        <w:t>Tôi</w:t>
      </w:r>
      <w:proofErr w:type="spellEnd"/>
      <w:r w:rsidRPr="00371CC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1CCC">
        <w:rPr>
          <w:rFonts w:asciiTheme="minorHAnsi" w:hAnsiTheme="minorHAnsi"/>
          <w:sz w:val="24"/>
          <w:szCs w:val="24"/>
        </w:rPr>
        <w:t>phải</w:t>
      </w:r>
      <w:proofErr w:type="spellEnd"/>
      <w:r w:rsidRPr="00371CC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1CCC">
        <w:rPr>
          <w:rFonts w:asciiTheme="minorHAnsi" w:hAnsiTheme="minorHAnsi"/>
          <w:sz w:val="24"/>
          <w:szCs w:val="24"/>
        </w:rPr>
        <w:t>bắt</w:t>
      </w:r>
      <w:proofErr w:type="spellEnd"/>
      <w:r w:rsidRPr="00371CC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1CCC">
        <w:rPr>
          <w:rFonts w:asciiTheme="minorHAnsi" w:hAnsiTheme="minorHAnsi"/>
          <w:sz w:val="24"/>
          <w:szCs w:val="24"/>
        </w:rPr>
        <w:t>đầu</w:t>
      </w:r>
      <w:proofErr w:type="spellEnd"/>
      <w:r w:rsidRPr="00371CC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1CCC">
        <w:rPr>
          <w:rFonts w:asciiTheme="minorHAnsi" w:hAnsiTheme="minorHAnsi"/>
          <w:sz w:val="24"/>
          <w:szCs w:val="24"/>
        </w:rPr>
        <w:t>từ</w:t>
      </w:r>
      <w:proofErr w:type="spellEnd"/>
      <w:r w:rsidRPr="00371CC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71CCC">
        <w:rPr>
          <w:rFonts w:asciiTheme="minorHAnsi" w:hAnsiTheme="minorHAnsi"/>
          <w:sz w:val="24"/>
          <w:szCs w:val="24"/>
        </w:rPr>
        <w:t>đâu</w:t>
      </w:r>
      <w:proofErr w:type="spellEnd"/>
      <w:r w:rsidRPr="00371CCC">
        <w:rPr>
          <w:rFonts w:asciiTheme="minorHAnsi" w:hAnsiTheme="minorHAnsi"/>
          <w:sz w:val="24"/>
          <w:szCs w:val="24"/>
        </w:rPr>
        <w:t>?</w:t>
      </w:r>
      <w:r w:rsidR="00ED0B16" w:rsidRPr="00ED0B1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6</w:t>
      </w:r>
    </w:p>
    <w:p w14:paraId="489C715A" w14:textId="19C08F28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Các </w:t>
      </w:r>
      <w:proofErr w:type="spellStart"/>
      <w:r w:rsidRPr="00ED0B16">
        <w:rPr>
          <w:rFonts w:asciiTheme="minorHAnsi" w:hAnsiTheme="minorHAnsi"/>
          <w:sz w:val="24"/>
          <w:szCs w:val="24"/>
        </w:rPr>
        <w:t>bước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tiếp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7</w:t>
      </w:r>
    </w:p>
    <w:p w14:paraId="2CC6DB4E" w14:textId="4D17CC18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ý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ra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thì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sao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7</w:t>
      </w:r>
    </w:p>
    <w:p w14:paraId="63D8199F" w14:textId="2C618BFF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8</w:t>
      </w:r>
    </w:p>
    <w:p w14:paraId="745BE43E" w14:textId="46B02DCE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>PHẦN 3</w:t>
      </w:r>
    </w:p>
    <w:p w14:paraId="0450058E" w14:textId="1FCB8951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Quản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8</w:t>
      </w:r>
    </w:p>
    <w:p w14:paraId="31C9E386" w14:textId="17E0BC94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8</w:t>
      </w:r>
    </w:p>
    <w:p w14:paraId="292A4AFF" w14:textId="16A32471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thì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sao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9</w:t>
      </w:r>
    </w:p>
    <w:p w14:paraId="568BDEC5" w14:textId="17295A6E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ai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10</w:t>
      </w:r>
    </w:p>
    <w:p w14:paraId="4EEE0601" w14:textId="6D5AAD80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11</w:t>
      </w:r>
    </w:p>
    <w:p w14:paraId="1C69376C" w14:textId="30DCC695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loại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nào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11</w:t>
      </w:r>
    </w:p>
    <w:p w14:paraId="0B7FE2A9" w14:textId="1F914480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ED0B16">
        <w:rPr>
          <w:rFonts w:asciiTheme="minorHAnsi" w:hAnsiTheme="minorHAnsi"/>
          <w:sz w:val="24"/>
          <w:szCs w:val="24"/>
        </w:rPr>
        <w:t>nhiêu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mỗi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tuần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12</w:t>
      </w:r>
    </w:p>
    <w:p w14:paraId="44271841" w14:textId="3BF5DDBF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>PHẦN 4</w:t>
      </w:r>
    </w:p>
    <w:p w14:paraId="2ADA4B8F" w14:textId="481CDCA7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Phúc Lợi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12</w:t>
      </w:r>
    </w:p>
    <w:p w14:paraId="13916D8A" w14:textId="00F02251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Ai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12</w:t>
      </w:r>
    </w:p>
    <w:p w14:paraId="4D2410A3" w14:textId="178D2A91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Ai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13</w:t>
      </w:r>
    </w:p>
    <w:p w14:paraId="7B9F1E52" w14:textId="3445E836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Cập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Chênh </w:t>
      </w:r>
      <w:proofErr w:type="spellStart"/>
      <w:r w:rsidRPr="00ED0B16">
        <w:rPr>
          <w:rFonts w:asciiTheme="minorHAnsi" w:hAnsiTheme="minorHAnsi"/>
          <w:sz w:val="24"/>
          <w:szCs w:val="24"/>
        </w:rPr>
        <w:t>lệch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13</w:t>
      </w:r>
    </w:p>
    <w:p w14:paraId="225B1937" w14:textId="38146E5B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Phúc </w:t>
      </w:r>
      <w:proofErr w:type="spellStart"/>
      <w:r w:rsidRPr="00ED0B16">
        <w:rPr>
          <w:rFonts w:asciiTheme="minorHAnsi" w:hAnsiTheme="minorHAnsi"/>
          <w:sz w:val="24"/>
          <w:szCs w:val="24"/>
        </w:rPr>
        <w:t>lợi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13</w:t>
      </w:r>
    </w:p>
    <w:p w14:paraId="1BE31C56" w14:textId="0418FDB3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Phúc </w:t>
      </w:r>
      <w:proofErr w:type="spellStart"/>
      <w:r w:rsidRPr="00ED0B16">
        <w:rPr>
          <w:rFonts w:asciiTheme="minorHAnsi" w:hAnsiTheme="minorHAnsi"/>
          <w:sz w:val="24"/>
          <w:szCs w:val="24"/>
        </w:rPr>
        <w:t>lợi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bổ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sung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qua </w:t>
      </w:r>
      <w:proofErr w:type="spellStart"/>
      <w:r w:rsidRPr="00ED0B16">
        <w:rPr>
          <w:rFonts w:asciiTheme="minorHAnsi" w:hAnsiTheme="minorHAnsi"/>
          <w:sz w:val="24"/>
          <w:szCs w:val="24"/>
        </w:rPr>
        <w:t>Quỹ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1199 SEIU 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14</w:t>
      </w:r>
    </w:p>
    <w:p w14:paraId="72C2E269" w14:textId="0BF952B4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Viên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14</w:t>
      </w:r>
    </w:p>
    <w:p w14:paraId="3974C7D0" w14:textId="7176917F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>PHẦN 5</w:t>
      </w:r>
    </w:p>
    <w:p w14:paraId="50223F2B" w14:textId="3C482906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(EVV)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14</w:t>
      </w:r>
    </w:p>
    <w:p w14:paraId="4CDE2ED6" w14:textId="10FCF9DA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14</w:t>
      </w:r>
    </w:p>
    <w:p w14:paraId="02B795E5" w14:textId="478450D3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trường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miễn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15</w:t>
      </w:r>
    </w:p>
    <w:p w14:paraId="57FE36F9" w14:textId="0EE44322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>PHẦN 6</w:t>
      </w:r>
    </w:p>
    <w:p w14:paraId="4E8FE4EC" w14:textId="6B71AD85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Lên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16</w:t>
      </w:r>
    </w:p>
    <w:p w14:paraId="28D16714" w14:textId="0104B695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Các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16</w:t>
      </w:r>
    </w:p>
    <w:p w14:paraId="046C2EFB" w14:textId="2AF21D37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Các </w:t>
      </w:r>
      <w:proofErr w:type="spellStart"/>
      <w:r w:rsidRPr="00ED0B16">
        <w:rPr>
          <w:rFonts w:asciiTheme="minorHAnsi" w:hAnsiTheme="minorHAnsi"/>
          <w:sz w:val="24"/>
          <w:szCs w:val="24"/>
        </w:rPr>
        <w:t>loại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16</w:t>
      </w:r>
    </w:p>
    <w:p w14:paraId="45530174" w14:textId="70683313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Thời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16</w:t>
      </w:r>
    </w:p>
    <w:p w14:paraId="1C6B8C0F" w14:textId="28B7E54A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tục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17</w:t>
      </w:r>
    </w:p>
    <w:p w14:paraId="64E8CD33" w14:textId="77777777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Phần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7</w:t>
      </w:r>
    </w:p>
    <w:p w14:paraId="52150EBE" w14:textId="785583C1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17</w:t>
      </w:r>
    </w:p>
    <w:p w14:paraId="0CE37A79" w14:textId="56D31580" w:rsidR="00ED0B16" w:rsidRPr="00ED0B16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Tôi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gọi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ai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mắc</w:t>
      </w:r>
      <w:proofErr w:type="spellEnd"/>
      <w:r w:rsidRPr="00ED0B16">
        <w:rPr>
          <w:rFonts w:asciiTheme="minorHAnsi" w:hAnsiTheme="minorHAnsi"/>
          <w:sz w:val="24"/>
          <w:szCs w:val="24"/>
        </w:rPr>
        <w:t>?</w:t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17</w:t>
      </w:r>
    </w:p>
    <w:p w14:paraId="3973C62B" w14:textId="2792A615" w:rsidR="0034521A" w:rsidRPr="0034521A" w:rsidRDefault="00ED0B16" w:rsidP="00ED0B16">
      <w:pPr>
        <w:tabs>
          <w:tab w:val="left" w:pos="9000"/>
        </w:tabs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chú</w:t>
      </w:r>
      <w:proofErr w:type="spellEnd"/>
      <w:r w:rsidRPr="00ED0B16">
        <w:rPr>
          <w:rFonts w:asciiTheme="minorHAnsi" w:hAnsiTheme="minorHAnsi"/>
          <w:sz w:val="24"/>
          <w:szCs w:val="24"/>
        </w:rPr>
        <w:tab/>
      </w:r>
      <w:r w:rsidRPr="00ED0B16">
        <w:rPr>
          <w:rFonts w:asciiTheme="minorHAnsi" w:hAnsiTheme="minorHAnsi"/>
          <w:sz w:val="24"/>
          <w:szCs w:val="24"/>
        </w:rPr>
        <w:tab/>
      </w:r>
      <w:r w:rsidR="00371CCC">
        <w:rPr>
          <w:rFonts w:asciiTheme="minorHAnsi" w:hAnsiTheme="minorHAnsi"/>
          <w:sz w:val="24"/>
          <w:szCs w:val="24"/>
        </w:rPr>
        <w:t>18</w:t>
      </w:r>
    </w:p>
    <w:p w14:paraId="6A3C3A3C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2392F0AE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6DE3917A" w14:textId="545FB37C" w:rsidR="00ED0B16" w:rsidRPr="00ED0B16" w:rsidRDefault="00ED0B16" w:rsidP="00ED0B1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PHẦN 1</w:t>
      </w:r>
    </w:p>
    <w:p w14:paraId="7548861C" w14:textId="4E50E783" w:rsidR="0034521A" w:rsidRPr="0034521A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Tổng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Quan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về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Chương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Trình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Nhân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Viên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Chăm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Sóc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Cá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Nhân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của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MassHealth</w:t>
      </w:r>
    </w:p>
    <w:p w14:paraId="175823A0" w14:textId="6453B828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Chương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trình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PCA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MassHealth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193F077C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152E2868" w14:textId="77777777" w:rsid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Personal Care Attendant (PCA)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bởi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Executive Office of Health and Human Services (EOHHS). EOHHS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tiểu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Massachusetts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Medicaid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Massachusetts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gọi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MassHealth.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hỗ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vĩnh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viễn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do PCA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lập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ở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dài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3433A5FF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26D0DADA" w14:textId="77777777" w:rsidR="00ED0B16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Thành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gọi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“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hướng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”,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nghĩa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tục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Quý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đọc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ở </w:t>
      </w:r>
      <w:proofErr w:type="spellStart"/>
      <w:r w:rsidRPr="00ED0B16">
        <w:rPr>
          <w:rFonts w:asciiTheme="minorHAnsi" w:hAnsiTheme="minorHAnsi"/>
          <w:sz w:val="24"/>
          <w:szCs w:val="24"/>
        </w:rPr>
        <w:t>phần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472A90DB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35689218" w14:textId="77777777" w:rsidR="00ED0B16" w:rsidRPr="00ED0B16" w:rsidRDefault="00ED0B16" w:rsidP="00ED0B1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Dưới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đây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07B985B4" w14:textId="77777777" w:rsidR="00ED0B16" w:rsidRPr="00ED0B16" w:rsidRDefault="00ED0B16" w:rsidP="00ED0B1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Tuyển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mướn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hẹn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734AFBD7" w14:textId="77777777" w:rsidR="00ED0B16" w:rsidRPr="00ED0B16" w:rsidRDefault="00ED0B16" w:rsidP="00ED0B1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1EAC62D0" w14:textId="77777777" w:rsidR="00ED0B16" w:rsidRPr="00ED0B16" w:rsidRDefault="00ED0B16" w:rsidP="00ED0B1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</w:p>
    <w:p w14:paraId="56579B34" w14:textId="77777777" w:rsidR="00ED0B16" w:rsidRPr="00ED0B16" w:rsidRDefault="00ED0B16" w:rsidP="00ED0B1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Xem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bằng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hệ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(EVV) </w:t>
      </w:r>
    </w:p>
    <w:p w14:paraId="79EA0B54" w14:textId="77777777" w:rsidR="00ED0B16" w:rsidRPr="00ED0B16" w:rsidRDefault="00ED0B16" w:rsidP="00ED0B16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Giám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đảm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</w:t>
      </w:r>
    </w:p>
    <w:p w14:paraId="0187EA6F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62378139" w14:textId="22C195DF" w:rsidR="0034521A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sử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tài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(FI)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(PCM). FI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tổ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chịu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đối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Quý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tin ở </w:t>
      </w:r>
      <w:proofErr w:type="spellStart"/>
      <w:r w:rsidRPr="00ED0B16">
        <w:rPr>
          <w:rFonts w:asciiTheme="minorHAnsi" w:hAnsiTheme="minorHAnsi"/>
          <w:sz w:val="24"/>
          <w:szCs w:val="24"/>
        </w:rPr>
        <w:t>phần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050DA1D0" w14:textId="77777777" w:rsidR="00ED0B16" w:rsidRPr="0034521A" w:rsidRDefault="00ED0B16" w:rsidP="00ED0B16">
      <w:pPr>
        <w:rPr>
          <w:rFonts w:asciiTheme="minorHAnsi" w:hAnsiTheme="minorHAnsi"/>
          <w:sz w:val="24"/>
          <w:szCs w:val="24"/>
        </w:rPr>
      </w:pPr>
    </w:p>
    <w:p w14:paraId="78452A5C" w14:textId="40FACBBD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Ai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đủ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điều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kiện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nhận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chương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trình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PCA?</w:t>
      </w:r>
    </w:p>
    <w:p w14:paraId="39764760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66A2FF92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Quý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Standard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CommonHealth,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</w:p>
    <w:p w14:paraId="16338046" w14:textId="77777777" w:rsidR="00ED0B16" w:rsidRPr="00ED0B16" w:rsidRDefault="00ED0B16" w:rsidP="00ED0B1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vĩnh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viễn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khiến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50CCB70D" w14:textId="77777777" w:rsidR="00ED0B16" w:rsidRPr="00ED0B16" w:rsidRDefault="00ED0B16" w:rsidP="00ED0B1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trực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tiếp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hai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(ADL);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</w:p>
    <w:p w14:paraId="34ACB398" w14:textId="58973B59" w:rsidR="0034521A" w:rsidRDefault="00ED0B16" w:rsidP="00ED0B1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hướng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hỗ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4BC80FD2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26BABABF" w14:textId="3EAC035D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Nhân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viên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chăm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sóc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nhân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5A85D3A1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1189AB96" w14:textId="77777777" w:rsid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(PCA)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mà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431D7738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69885907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(ADL)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những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đây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2ECC62F2" w14:textId="77777777" w:rsidR="00ED0B16" w:rsidRP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Khả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di </w:t>
      </w:r>
      <w:proofErr w:type="spellStart"/>
      <w:r w:rsidRPr="00ED0B16">
        <w:rPr>
          <w:rFonts w:asciiTheme="minorHAnsi" w:hAnsiTheme="minorHAnsi"/>
          <w:sz w:val="24"/>
          <w:szCs w:val="24"/>
        </w:rPr>
        <w:t>chuyển</w:t>
      </w:r>
      <w:proofErr w:type="spellEnd"/>
    </w:p>
    <w:p w14:paraId="71FCABFD" w14:textId="77777777" w:rsidR="00ED0B16" w:rsidRP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Phạm vi </w:t>
      </w:r>
      <w:proofErr w:type="spellStart"/>
      <w:r w:rsidRPr="00ED0B16">
        <w:rPr>
          <w:rFonts w:asciiTheme="minorHAnsi" w:hAnsiTheme="minorHAnsi"/>
          <w:sz w:val="24"/>
          <w:szCs w:val="24"/>
        </w:rPr>
        <w:t>chuyển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055EED18" w14:textId="77777777" w:rsidR="00ED0B16" w:rsidRP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Tắm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gội</w:t>
      </w:r>
      <w:proofErr w:type="spellEnd"/>
    </w:p>
    <w:p w14:paraId="25BA5FA7" w14:textId="77777777" w:rsidR="00ED0B16" w:rsidRP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Thay </w:t>
      </w:r>
      <w:proofErr w:type="spellStart"/>
      <w:r w:rsidRPr="00ED0B16">
        <w:rPr>
          <w:rFonts w:asciiTheme="minorHAnsi" w:hAnsiTheme="minorHAnsi"/>
          <w:sz w:val="24"/>
          <w:szCs w:val="24"/>
        </w:rPr>
        <w:t>quần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79F44A67" w14:textId="77777777" w:rsidR="00ED0B16" w:rsidRP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vệ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2BD74F39" w14:textId="77777777" w:rsidR="00ED0B16" w:rsidRP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Ăn</w:t>
      </w:r>
      <w:proofErr w:type="spellEnd"/>
    </w:p>
    <w:p w14:paraId="7E0716A5" w14:textId="77777777" w:rsidR="00ED0B16" w:rsidRDefault="00ED0B16" w:rsidP="00ED0B1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Các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khỏe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32C740D3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70FCA915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(IADL)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lập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ADL. IADL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giặt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mua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sắm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dọn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phòng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chuẩn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bữa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đưa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đón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ED0B16">
        <w:rPr>
          <w:rFonts w:asciiTheme="minorHAnsi" w:hAnsiTheme="minorHAnsi"/>
          <w:sz w:val="24"/>
          <w:szCs w:val="24"/>
        </w:rPr>
        <w:t>tế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biệt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657A444E" w14:textId="27EF6F42" w:rsidR="0034521A" w:rsidRPr="0034521A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Các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PCA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Commonwealth of Massachusetts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tài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tiểu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ED0B16">
        <w:rPr>
          <w:rFonts w:asciiTheme="minorHAnsi" w:hAnsiTheme="minorHAnsi"/>
          <w:sz w:val="24"/>
          <w:szCs w:val="24"/>
        </w:rPr>
        <w:t>áp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MassHealth.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tiêu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chuẩn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0B704485" w14:textId="6FC953F2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Trung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gian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quản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lý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chăm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sóc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nhân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1D93D03D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479DE2E5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(PCM)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tổ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nộp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xin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</w:p>
    <w:p w14:paraId="0F16402A" w14:textId="77777777" w:rsidR="00ED0B16" w:rsidRPr="00ED0B16" w:rsidRDefault="00ED0B16" w:rsidP="00ED0B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giải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thích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D0B16">
        <w:rPr>
          <w:rFonts w:asciiTheme="minorHAnsi" w:hAnsiTheme="minorHAnsi"/>
          <w:sz w:val="24"/>
          <w:szCs w:val="24"/>
        </w:rPr>
        <w:t>PCA;</w:t>
      </w:r>
      <w:proofErr w:type="gramEnd"/>
    </w:p>
    <w:p w14:paraId="63A83DFB" w14:textId="77777777" w:rsidR="00ED0B16" w:rsidRPr="00ED0B16" w:rsidRDefault="00ED0B16" w:rsidP="00ED0B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lập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485EC543" w14:textId="77777777" w:rsidR="00ED0B16" w:rsidRPr="00ED0B16" w:rsidRDefault="00ED0B16" w:rsidP="00ED0B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hay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đối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76C27793" w14:textId="77777777" w:rsidR="00ED0B16" w:rsidRPr="00ED0B16" w:rsidRDefault="00ED0B16" w:rsidP="00ED0B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tục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</w:p>
    <w:p w14:paraId="1D72333F" w14:textId="77777777" w:rsidR="00ED0B16" w:rsidRPr="00ED0B16" w:rsidRDefault="00ED0B16" w:rsidP="00ED0B16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lập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mô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vai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trò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cũng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những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hỗ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(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phòng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thường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xuyên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sẵn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>.)</w:t>
      </w:r>
    </w:p>
    <w:p w14:paraId="7667C552" w14:textId="4124C0A4" w:rsidR="0034521A" w:rsidRPr="0034521A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luôn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sẵn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hỗ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câu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hỏi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đổi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danh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PCM, </w:t>
      </w:r>
      <w:proofErr w:type="spellStart"/>
      <w:r w:rsidRPr="00ED0B16">
        <w:rPr>
          <w:rFonts w:asciiTheme="minorHAnsi" w:hAnsiTheme="minorHAnsi"/>
          <w:sz w:val="24"/>
          <w:szCs w:val="24"/>
        </w:rPr>
        <w:t>hãy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="003F7813" w:rsidRPr="003F7813">
          <w:rPr>
            <w:rStyle w:val="Hyperlink"/>
            <w:rFonts w:asciiTheme="minorHAnsi" w:hAnsiTheme="minorHAnsi"/>
            <w:sz w:val="24"/>
            <w:szCs w:val="24"/>
          </w:rPr>
          <w:t>http://www.mass.gov/ info-details/personal-care-management-</w:t>
        </w:r>
        <w:proofErr w:type="spellStart"/>
        <w:r w:rsidR="003F7813" w:rsidRPr="003F7813">
          <w:rPr>
            <w:rStyle w:val="Hyperlink"/>
            <w:rFonts w:asciiTheme="minorHAnsi" w:hAnsiTheme="minorHAnsi"/>
            <w:sz w:val="24"/>
            <w:szCs w:val="24"/>
          </w:rPr>
          <w:t>pcm</w:t>
        </w:r>
        <w:proofErr w:type="spellEnd"/>
        <w:r w:rsidR="003F7813" w:rsidRPr="003F7813">
          <w:rPr>
            <w:rStyle w:val="Hyperlink"/>
            <w:rFonts w:asciiTheme="minorHAnsi" w:hAnsiTheme="minorHAnsi"/>
            <w:sz w:val="24"/>
            <w:szCs w:val="24"/>
          </w:rPr>
          <w:t>-agency-list</w:t>
        </w:r>
      </w:hyperlink>
      <w:r w:rsidR="0034521A" w:rsidRPr="0034521A">
        <w:rPr>
          <w:rFonts w:asciiTheme="minorHAnsi" w:hAnsiTheme="minorHAnsi"/>
          <w:sz w:val="24"/>
          <w:szCs w:val="24"/>
        </w:rPr>
        <w:t>.</w:t>
      </w:r>
    </w:p>
    <w:p w14:paraId="0609C4BE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4415EA85" w14:textId="0D0BE6A3" w:rsidR="0034521A" w:rsidRDefault="00ED0B16" w:rsidP="0034521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Trung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gian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tài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chính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là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gì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?</w:t>
      </w:r>
    </w:p>
    <w:p w14:paraId="1C4185B3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569F334D" w14:textId="15B0A99F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tài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(FI)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tổ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</w:t>
      </w:r>
    </w:p>
    <w:p w14:paraId="347FEB1D" w14:textId="77777777" w:rsidR="00ED0B16" w:rsidRPr="00ED0B16" w:rsidRDefault="00ED0B16" w:rsidP="00ED0B16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FI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đây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</w:t>
      </w:r>
    </w:p>
    <w:p w14:paraId="2A6B7EB8" w14:textId="77777777" w:rsidR="00ED0B16" w:rsidRPr="00ED0B16" w:rsidRDefault="00ED0B16" w:rsidP="00ED0B16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mẫu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(</w:t>
      </w:r>
      <w:proofErr w:type="spellStart"/>
      <w:r w:rsidRPr="00ED0B16">
        <w:rPr>
          <w:rFonts w:asciiTheme="minorHAnsi" w:hAnsiTheme="minorHAnsi"/>
          <w:sz w:val="24"/>
          <w:szCs w:val="24"/>
        </w:rPr>
        <w:t>bảng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mà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phê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duyệt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qua </w:t>
      </w:r>
      <w:proofErr w:type="spellStart"/>
      <w:r w:rsidRPr="00ED0B16">
        <w:rPr>
          <w:rFonts w:asciiTheme="minorHAnsi" w:hAnsiTheme="minorHAnsi"/>
          <w:sz w:val="24"/>
          <w:szCs w:val="24"/>
        </w:rPr>
        <w:t>hệ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(EVV)</w:t>
      </w:r>
    </w:p>
    <w:p w14:paraId="78E921BF" w14:textId="77777777" w:rsidR="00ED0B16" w:rsidRPr="00ED0B16" w:rsidRDefault="00ED0B16" w:rsidP="00ED0B16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22C0927A" w14:textId="77777777" w:rsidR="00ED0B16" w:rsidRPr="00ED0B16" w:rsidRDefault="00ED0B16" w:rsidP="00ED0B16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Nộp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tiểu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nghiệp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vì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do Gia </w:t>
      </w:r>
      <w:proofErr w:type="spellStart"/>
      <w:r w:rsidRPr="00ED0B16">
        <w:rPr>
          <w:rFonts w:asciiTheme="minorHAnsi" w:hAnsiTheme="minorHAnsi"/>
          <w:sz w:val="24"/>
          <w:szCs w:val="24"/>
        </w:rPr>
        <w:t>đình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ED0B16">
        <w:rPr>
          <w:rFonts w:asciiTheme="minorHAnsi" w:hAnsiTheme="minorHAnsi"/>
          <w:sz w:val="24"/>
          <w:szCs w:val="24"/>
        </w:rPr>
        <w:t>tế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(PFML) </w:t>
      </w:r>
    </w:p>
    <w:p w14:paraId="50C00FFC" w14:textId="77777777" w:rsidR="00ED0B16" w:rsidRPr="00ED0B16" w:rsidRDefault="00ED0B16" w:rsidP="00ED0B16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Mua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bồi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thường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tai </w:t>
      </w:r>
      <w:proofErr w:type="spellStart"/>
      <w:r w:rsidRPr="00ED0B16">
        <w:rPr>
          <w:rFonts w:asciiTheme="minorHAnsi" w:hAnsiTheme="minorHAnsi"/>
          <w:sz w:val="24"/>
          <w:szCs w:val="24"/>
        </w:rPr>
        <w:t>nạn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lao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</w:p>
    <w:p w14:paraId="73322331" w14:textId="77777777" w:rsidR="00ED0B16" w:rsidRPr="00ED0B16" w:rsidRDefault="00ED0B16" w:rsidP="00ED0B16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W-2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(W-2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biểu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mẫu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mỗi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tổng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>.)</w:t>
      </w:r>
    </w:p>
    <w:p w14:paraId="4094C6C5" w14:textId="657CF72D" w:rsidR="003F7813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FI </w:t>
      </w:r>
      <w:proofErr w:type="spellStart"/>
      <w:r w:rsidRPr="00ED0B16">
        <w:rPr>
          <w:rFonts w:asciiTheme="minorHAnsi" w:hAnsiTheme="minorHAnsi"/>
          <w:sz w:val="24"/>
          <w:szCs w:val="24"/>
        </w:rPr>
        <w:t>cũng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Thông tin </w:t>
      </w:r>
      <w:proofErr w:type="spellStart"/>
      <w:r w:rsidRPr="00ED0B16">
        <w:rPr>
          <w:rFonts w:asciiTheme="minorHAnsi" w:hAnsiTheme="minorHAnsi"/>
          <w:sz w:val="24"/>
          <w:szCs w:val="24"/>
        </w:rPr>
        <w:t>Hồ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Tội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(CORI)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>/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Thông tin </w:t>
      </w:r>
      <w:proofErr w:type="spellStart"/>
      <w:r w:rsidRPr="00ED0B16">
        <w:rPr>
          <w:rFonts w:asciiTheme="minorHAnsi" w:hAnsiTheme="minorHAnsi"/>
          <w:sz w:val="24"/>
          <w:szCs w:val="24"/>
        </w:rPr>
        <w:t>Đăng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Tội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(SORI)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1463684D" w14:textId="77777777" w:rsid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7EEE1D88" w14:textId="61DD14A0" w:rsidR="00ED0B16" w:rsidRPr="00ED0B16" w:rsidRDefault="00ED0B16" w:rsidP="00ED0B1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PHẦN 2</w:t>
      </w:r>
    </w:p>
    <w:p w14:paraId="160C9914" w14:textId="0FEFF69A" w:rsidR="0034521A" w:rsidRDefault="00ED0B16" w:rsidP="00ED0B1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Cách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nhận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dịch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vụ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PCA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của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MassHealth</w:t>
      </w:r>
    </w:p>
    <w:p w14:paraId="7BD1FBBB" w14:textId="77777777" w:rsidR="00ED0B16" w:rsidRPr="0034521A" w:rsidRDefault="00ED0B16" w:rsidP="00ED0B16">
      <w:pPr>
        <w:rPr>
          <w:rFonts w:asciiTheme="minorHAnsi" w:hAnsiTheme="minorHAnsi"/>
          <w:sz w:val="24"/>
          <w:szCs w:val="24"/>
        </w:rPr>
      </w:pPr>
    </w:p>
    <w:p w14:paraId="09024B9D" w14:textId="12E36330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nên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bắt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đầu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từ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đâu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76B9337D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4C96022E" w14:textId="77777777" w:rsid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hệ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PCM. Trung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). </w:t>
      </w:r>
    </w:p>
    <w:p w14:paraId="13136D66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78D0303E" w14:textId="415E6CE4" w:rsidR="0034521A" w:rsidRPr="0034521A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danh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PCM, </w:t>
      </w:r>
      <w:proofErr w:type="spellStart"/>
      <w:r w:rsidRPr="00ED0B16">
        <w:rPr>
          <w:rFonts w:asciiTheme="minorHAnsi" w:hAnsiTheme="minorHAnsi"/>
          <w:sz w:val="24"/>
          <w:szCs w:val="24"/>
        </w:rPr>
        <w:t>hãy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gọi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(800) 841-2900, TDD/TTY: 711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hyperlink r:id="rId8" w:history="1">
        <w:r w:rsidR="003C2568" w:rsidRPr="003C2568">
          <w:rPr>
            <w:rStyle w:val="Hyperlink"/>
            <w:rFonts w:asciiTheme="minorHAnsi" w:hAnsiTheme="minorHAnsi"/>
            <w:sz w:val="24"/>
            <w:szCs w:val="24"/>
          </w:rPr>
          <w:t>http://www.mass.gov/info-details/personal-care-management-pcm-agency-list</w:t>
        </w:r>
      </w:hyperlink>
      <w:r w:rsidR="0034521A" w:rsidRPr="0034521A">
        <w:rPr>
          <w:rFonts w:asciiTheme="minorHAnsi" w:hAnsiTheme="minorHAnsi"/>
          <w:sz w:val="24"/>
          <w:szCs w:val="24"/>
        </w:rPr>
        <w:t>.</w:t>
      </w:r>
    </w:p>
    <w:p w14:paraId="65D7B28E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1B3ACDDB" w14:textId="3B0FAC7C" w:rsidR="0034521A" w:rsidRDefault="00ED0B16" w:rsidP="0034521A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LƯU Ý: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danh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Lựa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Cao </w:t>
      </w:r>
      <w:proofErr w:type="spellStart"/>
      <w:r w:rsidRPr="00ED0B16">
        <w:rPr>
          <w:rFonts w:asciiTheme="minorHAnsi" w:hAnsiTheme="minorHAnsi"/>
          <w:sz w:val="24"/>
          <w:szCs w:val="24"/>
        </w:rPr>
        <w:t>Niên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(SCO), One Care,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Toàn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Diện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Cao </w:t>
      </w:r>
      <w:proofErr w:type="spellStart"/>
      <w:r w:rsidRPr="00ED0B16">
        <w:rPr>
          <w:rFonts w:asciiTheme="minorHAnsi" w:hAnsiTheme="minorHAnsi"/>
          <w:sz w:val="24"/>
          <w:szCs w:val="24"/>
        </w:rPr>
        <w:t>Niên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(PACE),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từ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Xin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lạc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với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̉ </w:t>
      </w:r>
      <w:proofErr w:type="spellStart"/>
      <w:r w:rsidRPr="00ED0B16">
        <w:rPr>
          <w:rFonts w:asciiTheme="minorHAnsi" w:hAnsiTheme="minorHAnsi"/>
          <w:sz w:val="24"/>
          <w:szCs w:val="24"/>
        </w:rPr>
        <w:t>lấy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tin.</w:t>
      </w:r>
    </w:p>
    <w:p w14:paraId="62EA92A6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5E0B532E" w14:textId="7F3A1429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Các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bước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tiếp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theo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để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nhận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dịch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vụ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PCA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ab/>
      </w:r>
    </w:p>
    <w:p w14:paraId="7A483CB5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17DFB681" w14:textId="59A1CE8D" w:rsidR="0034521A" w:rsidRDefault="00ED0B16" w:rsidP="0034521A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Sau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PCM, </w:t>
      </w:r>
      <w:proofErr w:type="spellStart"/>
      <w:r w:rsidRPr="00ED0B16">
        <w:rPr>
          <w:rFonts w:asciiTheme="minorHAnsi" w:hAnsiTheme="minorHAnsi"/>
          <w:sz w:val="24"/>
          <w:szCs w:val="24"/>
        </w:rPr>
        <w:t>đây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</w:t>
      </w:r>
    </w:p>
    <w:p w14:paraId="09EC776D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36A4D48D" w14:textId="77777777" w:rsidR="00ED0B16" w:rsidRPr="00ED0B16" w:rsidRDefault="00ED0B16" w:rsidP="00ED0B1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hiểu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bệnh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Sau </w:t>
      </w:r>
      <w:proofErr w:type="spell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huấn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luyện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hay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hay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4B158DDA" w14:textId="77777777" w:rsidR="00ED0B16" w:rsidRDefault="00ED0B16" w:rsidP="00ED0B1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huấn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luyện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rằng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ED0B16">
        <w:rPr>
          <w:rFonts w:asciiTheme="minorHAnsi" w:hAnsiTheme="minorHAnsi"/>
          <w:sz w:val="24"/>
          <w:szCs w:val="24"/>
        </w:rPr>
        <w:t>tế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Mẫu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Tóm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Cung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(PCP)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chữ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sĩ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nhóm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Trong </w:t>
      </w:r>
      <w:proofErr w:type="spellStart"/>
      <w:r w:rsidRPr="00ED0B16">
        <w:rPr>
          <w:rFonts w:asciiTheme="minorHAnsi" w:hAnsiTheme="minorHAnsi"/>
          <w:sz w:val="24"/>
          <w:szCs w:val="24"/>
        </w:rPr>
        <w:t>nhóm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ED0B16">
        <w:rPr>
          <w:rFonts w:asciiTheme="minorHAnsi" w:hAnsiTheme="minorHAnsi"/>
          <w:sz w:val="24"/>
          <w:szCs w:val="24"/>
        </w:rPr>
        <w:t>tá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(RN)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ED0B16">
        <w:rPr>
          <w:rFonts w:asciiTheme="minorHAnsi" w:hAnsiTheme="minorHAnsi"/>
          <w:sz w:val="24"/>
          <w:szCs w:val="24"/>
        </w:rPr>
        <w:t>tá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(LPN)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sĩ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liệu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(OT).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loại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hỗ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ADL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IADL.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nhóm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rằng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ED0B16">
        <w:rPr>
          <w:rFonts w:asciiTheme="minorHAnsi" w:hAnsiTheme="minorHAnsi"/>
          <w:sz w:val="24"/>
          <w:szCs w:val="24"/>
        </w:rPr>
        <w:t>tế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nguồn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  <w:r w:rsidRPr="00ED0B16">
        <w:rPr>
          <w:rFonts w:asciiTheme="minorHAnsi" w:hAnsiTheme="minorHAnsi"/>
          <w:sz w:val="24"/>
          <w:szCs w:val="24"/>
        </w:rPr>
        <w:t xml:space="preserve"> </w:t>
      </w:r>
    </w:p>
    <w:p w14:paraId="0DAD42E4" w14:textId="77777777" w:rsidR="00ED0B16" w:rsidRPr="00ED0B16" w:rsidRDefault="00ED0B16" w:rsidP="00ED0B1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nhóm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những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gì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Sau </w:t>
      </w:r>
      <w:proofErr w:type="spell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MassHealth. </w:t>
      </w:r>
    </w:p>
    <w:p w14:paraId="4AEBE3C4" w14:textId="77777777" w:rsidR="00ED0B16" w:rsidRPr="00ED0B16" w:rsidRDefault="00ED0B16" w:rsidP="00ED0B1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sửa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đổi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từ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</w:t>
      </w:r>
    </w:p>
    <w:p w14:paraId="568DC638" w14:textId="77777777" w:rsidR="00ED0B16" w:rsidRPr="00ED0B16" w:rsidRDefault="00ED0B16" w:rsidP="00ED0B1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mô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vai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trò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),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), PCA,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(PCM)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tài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(FI). </w:t>
      </w:r>
    </w:p>
    <w:p w14:paraId="71D62BD9" w14:textId="17FA4164" w:rsidR="0034521A" w:rsidRDefault="00ED0B16" w:rsidP="00ED0B1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Khi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tập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mừng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từ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tiếp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hướng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dẫn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hệ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(EVV)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Xin </w:t>
      </w:r>
      <w:proofErr w:type="spellStart"/>
      <w:r w:rsidRPr="00ED0B16">
        <w:rPr>
          <w:rFonts w:asciiTheme="minorHAnsi" w:hAnsiTheme="minorHAnsi"/>
          <w:sz w:val="24"/>
          <w:szCs w:val="24"/>
        </w:rPr>
        <w:t>lưu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ý </w:t>
      </w:r>
      <w:proofErr w:type="spellStart"/>
      <w:r w:rsidRPr="00ED0B16">
        <w:rPr>
          <w:rFonts w:asciiTheme="minorHAnsi" w:hAnsiTheme="minorHAnsi"/>
          <w:sz w:val="24"/>
          <w:szCs w:val="24"/>
        </w:rPr>
        <w:t>rằng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hẹn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hoàn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tục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tuyển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(NHP).</w:t>
      </w:r>
    </w:p>
    <w:p w14:paraId="2BFCEA83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</w:p>
    <w:p w14:paraId="2FD41652" w14:textId="5141FF4C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Nếu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không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đồng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ý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với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các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quyết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định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do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bên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trung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gian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PCM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đưa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ra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sao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4B7E8F08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576438C9" w14:textId="7562D33E" w:rsidR="0034521A" w:rsidRDefault="00ED0B16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ý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 </w:t>
      </w:r>
      <w:proofErr w:type="spellStart"/>
      <w:r w:rsidRPr="00ED0B16">
        <w:rPr>
          <w:rFonts w:asciiTheme="minorHAnsi" w:hAnsiTheme="minorHAnsi"/>
          <w:sz w:val="24"/>
          <w:szCs w:val="24"/>
        </w:rPr>
        <w:t>đầu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ED0B16">
        <w:rPr>
          <w:rFonts w:asciiTheme="minorHAnsi" w:hAnsiTheme="minorHAnsi"/>
          <w:sz w:val="24"/>
          <w:szCs w:val="24"/>
        </w:rPr>
        <w:t>huấn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luyện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hãy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nói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chuyện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4C015C52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736BDF7F" w14:textId="7CB8090B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Làm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cách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nào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để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kháng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nghị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các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quyết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định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MassHealth?</w:t>
      </w:r>
    </w:p>
    <w:p w14:paraId="1FB5C3B0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22B6DBD3" w14:textId="5C318A37" w:rsidR="0034521A" w:rsidRPr="0034521A" w:rsidRDefault="00ED0B16" w:rsidP="0034521A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Quý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bị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từ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chối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sửa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đổi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hãy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: </w:t>
      </w:r>
      <w:hyperlink r:id="rId9" w:history="1">
        <w:r w:rsidR="0034521A" w:rsidRPr="007F251F">
          <w:rPr>
            <w:rStyle w:val="Hyperlink"/>
            <w:rFonts w:asciiTheme="minorHAnsi" w:hAnsiTheme="minorHAnsi"/>
            <w:sz w:val="24"/>
            <w:szCs w:val="24"/>
          </w:rPr>
          <w:t>www.mass.gov/how-to/how-to-appeal-a-masshealth-decision</w:t>
        </w:r>
      </w:hyperlink>
      <w:r w:rsidR="0034521A" w:rsidRPr="0034521A">
        <w:rPr>
          <w:rFonts w:asciiTheme="minorHAnsi" w:hAnsiTheme="minorHAnsi"/>
          <w:sz w:val="24"/>
          <w:szCs w:val="24"/>
        </w:rPr>
        <w:t xml:space="preserve">. </w:t>
      </w:r>
      <w:r w:rsidRPr="00ED0B16">
        <w:rPr>
          <w:rFonts w:asciiTheme="minorHAnsi" w:hAnsiTheme="minorHAnsi"/>
          <w:sz w:val="24"/>
          <w:szCs w:val="24"/>
        </w:rPr>
        <w:t xml:space="preserve">Quý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gọi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Trung </w:t>
      </w:r>
      <w:proofErr w:type="spellStart"/>
      <w:r w:rsidRPr="00ED0B16">
        <w:rPr>
          <w:rFonts w:asciiTheme="minorHAnsi" w:hAnsiTheme="minorHAnsi"/>
          <w:sz w:val="24"/>
          <w:szCs w:val="24"/>
        </w:rPr>
        <w:t>tâm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(800) 841-2900, TDD/TTY: 711.</w:t>
      </w:r>
    </w:p>
    <w:p w14:paraId="3067EC3B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51C070BF" w14:textId="37481392" w:rsidR="00ED0B16" w:rsidRPr="00ED0B16" w:rsidRDefault="00ED0B16" w:rsidP="00ED0B1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PHẦN 3</w:t>
      </w:r>
    </w:p>
    <w:p w14:paraId="0B358B8C" w14:textId="5EB23E21" w:rsidR="0034521A" w:rsidRDefault="00ED0B16" w:rsidP="00ED0B1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Quản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lý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dịch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vụ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PCA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của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quý</w:t>
      </w:r>
      <w:proofErr w:type="spellEnd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ED0B16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vị</w:t>
      </w:r>
      <w:proofErr w:type="spellEnd"/>
    </w:p>
    <w:p w14:paraId="4B2A24E8" w14:textId="77777777" w:rsidR="00ED0B16" w:rsidRPr="0034521A" w:rsidRDefault="00ED0B16" w:rsidP="00ED0B16">
      <w:pPr>
        <w:rPr>
          <w:rFonts w:asciiTheme="minorHAnsi" w:hAnsiTheme="minorHAnsi"/>
          <w:sz w:val="24"/>
          <w:szCs w:val="24"/>
        </w:rPr>
      </w:pPr>
    </w:p>
    <w:p w14:paraId="6C19DFD8" w14:textId="78F1351B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Trách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nhiệm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với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tư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cách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người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dùng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dịch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vụ-người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thuê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dịch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vụ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0B902904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2ADDFA6D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hướng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nghĩa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Quý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>. (</w:t>
      </w:r>
      <w:proofErr w:type="spellStart"/>
      <w:r w:rsidRPr="00ED0B16">
        <w:rPr>
          <w:rFonts w:asciiTheme="minorHAnsi" w:hAnsiTheme="minorHAnsi"/>
          <w:sz w:val="24"/>
          <w:szCs w:val="24"/>
        </w:rPr>
        <w:t>Những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vai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trò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mô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ở </w:t>
      </w:r>
      <w:proofErr w:type="spellStart"/>
      <w:r w:rsidRPr="00ED0B16">
        <w:rPr>
          <w:rFonts w:asciiTheme="minorHAnsi" w:hAnsiTheme="minorHAnsi"/>
          <w:sz w:val="24"/>
          <w:szCs w:val="24"/>
        </w:rPr>
        <w:t>phần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>.)</w:t>
      </w:r>
    </w:p>
    <w:p w14:paraId="20DCE4E4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vai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trò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mô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vấn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 </w:t>
      </w:r>
      <w:proofErr w:type="spellStart"/>
      <w:r w:rsidRPr="00ED0B16">
        <w:rPr>
          <w:rFonts w:asciiTheme="minorHAnsi" w:hAnsiTheme="minorHAnsi"/>
          <w:sz w:val="24"/>
          <w:szCs w:val="24"/>
        </w:rPr>
        <w:t>đầu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chia </w:t>
      </w:r>
      <w:proofErr w:type="spellStart"/>
      <w:r w:rsidRPr="00ED0B16">
        <w:rPr>
          <w:rFonts w:asciiTheme="minorHAnsi" w:hAnsiTheme="minorHAnsi"/>
          <w:sz w:val="24"/>
          <w:szCs w:val="24"/>
        </w:rPr>
        <w:t>sẻ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MassHealth.</w:t>
      </w:r>
    </w:p>
    <w:p w14:paraId="4E24567B" w14:textId="5545C8A2" w:rsidR="0034521A" w:rsidRPr="0034521A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MassHealth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</w:p>
    <w:p w14:paraId="30EA109C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34FE284F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gặp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huấn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luyện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từ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mỗi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sau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155D37F1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 </w:t>
      </w:r>
      <w:proofErr w:type="spellStart"/>
      <w:r w:rsidRPr="00ED0B16">
        <w:rPr>
          <w:rFonts w:asciiTheme="minorHAnsi" w:hAnsiTheme="minorHAnsi"/>
          <w:sz w:val="24"/>
          <w:szCs w:val="24"/>
        </w:rPr>
        <w:t>đầu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những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kỹ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3437D8D7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tuân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tiểu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D0B16">
        <w:rPr>
          <w:rFonts w:asciiTheme="minorHAnsi" w:hAnsiTheme="minorHAnsi"/>
          <w:sz w:val="24"/>
          <w:szCs w:val="24"/>
        </w:rPr>
        <w:t>bang;</w:t>
      </w:r>
      <w:proofErr w:type="gramEnd"/>
    </w:p>
    <w:p w14:paraId="5D868419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tuyển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mướn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ứng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proofErr w:type="gramStart"/>
      <w:r w:rsidRPr="00ED0B16">
        <w:rPr>
          <w:rFonts w:asciiTheme="minorHAnsi" w:hAnsiTheme="minorHAnsi"/>
          <w:sz w:val="24"/>
          <w:szCs w:val="24"/>
        </w:rPr>
        <w:t>);</w:t>
      </w:r>
      <w:proofErr w:type="gramEnd"/>
    </w:p>
    <w:p w14:paraId="0C86A4AD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đảm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hoàn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buổi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Định </w:t>
      </w:r>
      <w:proofErr w:type="spellStart"/>
      <w:r w:rsidRPr="00ED0B16">
        <w:rPr>
          <w:rFonts w:asciiTheme="minorHAnsi" w:hAnsiTheme="minorHAnsi"/>
          <w:sz w:val="24"/>
          <w:szCs w:val="24"/>
        </w:rPr>
        <w:t>Hướng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Cho Nhân Viên </w:t>
      </w:r>
      <w:proofErr w:type="spellStart"/>
      <w:r w:rsidRPr="00ED0B16">
        <w:rPr>
          <w:rFonts w:asciiTheme="minorHAnsi" w:hAnsiTheme="minorHAnsi"/>
          <w:sz w:val="24"/>
          <w:szCs w:val="24"/>
        </w:rPr>
        <w:t>Mới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vòng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từ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tuyển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dụng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24684269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dự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phòng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sẵn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sẵn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4EC88D83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tắc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ED0B16">
        <w:rPr>
          <w:rFonts w:asciiTheme="minorHAnsi" w:hAnsiTheme="minorHAnsi"/>
          <w:sz w:val="24"/>
          <w:szCs w:val="24"/>
        </w:rPr>
        <w:t>PCA;</w:t>
      </w:r>
      <w:proofErr w:type="gramEnd"/>
    </w:p>
    <w:p w14:paraId="7EE9AC7C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giải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thích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thói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quen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chăm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sóc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nhân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hướng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dẫn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thói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quen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đó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658AFF57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hẹn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207294D5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50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tổng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).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vụ-người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ED0B16">
        <w:rPr>
          <w:rFonts w:asciiTheme="minorHAnsi" w:hAnsiTheme="minorHAnsi"/>
          <w:sz w:val="24"/>
          <w:szCs w:val="24"/>
        </w:rPr>
        <w:t>nhiêu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những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dùng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xin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thêm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hay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66C47C41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đảm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hỗ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ADL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IADL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phép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trước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thẩm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1ADFB164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đảm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mẫu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kịp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12A512C3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chỉnh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sửa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phê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duyệt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dịch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61CD769D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hoàn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FI,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EVV (</w:t>
      </w:r>
      <w:proofErr w:type="spellStart"/>
      <w:r w:rsidRPr="00ED0B16">
        <w:rPr>
          <w:rFonts w:asciiTheme="minorHAnsi" w:hAnsiTheme="minorHAnsi"/>
          <w:sz w:val="24"/>
          <w:szCs w:val="24"/>
        </w:rPr>
        <w:t>bảng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đã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Mẫu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(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thích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đoạn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thúc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đảm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đúng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luật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lao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Khi </w:t>
      </w:r>
      <w:proofErr w:type="spellStart"/>
      <w:r w:rsidRPr="00ED0B16">
        <w:rPr>
          <w:rFonts w:asciiTheme="minorHAnsi" w:hAnsiTheme="minorHAnsi"/>
          <w:sz w:val="24"/>
          <w:szCs w:val="24"/>
        </w:rPr>
        <w:t>chấp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thuận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Mẫu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Hoạt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động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tuần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rằng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theo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liệt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ED0B16">
        <w:rPr>
          <w:rFonts w:asciiTheme="minorHAnsi" w:hAnsiTheme="minorHAnsi"/>
          <w:sz w:val="24"/>
          <w:szCs w:val="24"/>
        </w:rPr>
        <w:t>kê</w:t>
      </w:r>
      <w:proofErr w:type="spellEnd"/>
      <w:r w:rsidRPr="00ED0B16">
        <w:rPr>
          <w:rFonts w:asciiTheme="minorHAnsi" w:hAnsiTheme="minorHAnsi"/>
          <w:sz w:val="24"/>
          <w:szCs w:val="24"/>
        </w:rPr>
        <w:t>;</w:t>
      </w:r>
      <w:proofErr w:type="gramEnd"/>
    </w:p>
    <w:p w14:paraId="224C5295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cập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nhật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đổi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về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gửi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địa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*, email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thoại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(* </w:t>
      </w:r>
      <w:proofErr w:type="spellStart"/>
      <w:r w:rsidRPr="00ED0B16">
        <w:rPr>
          <w:rFonts w:asciiTheme="minorHAnsi" w:hAnsiTheme="minorHAnsi"/>
          <w:sz w:val="24"/>
          <w:szCs w:val="24"/>
        </w:rPr>
        <w:t>Địa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nơi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sinh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proofErr w:type="gramStart"/>
      <w:r w:rsidRPr="00ED0B16">
        <w:rPr>
          <w:rFonts w:asciiTheme="minorHAnsi" w:hAnsiTheme="minorHAnsi"/>
          <w:sz w:val="24"/>
          <w:szCs w:val="24"/>
        </w:rPr>
        <w:t>);</w:t>
      </w:r>
      <w:proofErr w:type="gramEnd"/>
    </w:p>
    <w:p w14:paraId="6508E708" w14:textId="77777777" w:rsidR="00ED0B16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hoàn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thủ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tục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còn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qua </w:t>
      </w:r>
      <w:proofErr w:type="spellStart"/>
      <w:r w:rsidRPr="00ED0B16">
        <w:rPr>
          <w:rFonts w:asciiTheme="minorHAnsi" w:hAnsiTheme="minorHAnsi"/>
          <w:sz w:val="24"/>
          <w:szCs w:val="24"/>
        </w:rPr>
        <w:t>đời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</w:p>
    <w:p w14:paraId="3A91CF91" w14:textId="219413FF" w:rsidR="0034521A" w:rsidRPr="00ED0B16" w:rsidRDefault="00ED0B16" w:rsidP="00ED0B16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giữ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thường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xuyên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ED0B16">
        <w:rPr>
          <w:rFonts w:asciiTheme="minorHAnsi" w:hAnsiTheme="minorHAnsi"/>
          <w:sz w:val="24"/>
          <w:szCs w:val="24"/>
        </w:rPr>
        <w:t>gồm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kịp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đang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691D059E" w14:textId="77777777" w:rsidR="00ED0B16" w:rsidRPr="0034521A" w:rsidRDefault="00ED0B16" w:rsidP="00ED0B16">
      <w:pPr>
        <w:rPr>
          <w:rFonts w:asciiTheme="minorHAnsi" w:hAnsiTheme="minorHAnsi"/>
          <w:sz w:val="24"/>
          <w:szCs w:val="24"/>
        </w:rPr>
      </w:pPr>
    </w:p>
    <w:p w14:paraId="2A768701" w14:textId="69E1FDBC" w:rsidR="0034521A" w:rsidRDefault="00ED0B16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Nếu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cần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trợ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giúp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để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quản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lý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chương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trình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PCA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mình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thì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sao</w:t>
      </w:r>
      <w:proofErr w:type="spellEnd"/>
      <w:r w:rsidRPr="00ED0B16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51ECCBA5" w14:textId="77777777" w:rsidR="00ED0B16" w:rsidRPr="0034521A" w:rsidRDefault="00ED0B16" w:rsidP="0034521A">
      <w:pPr>
        <w:rPr>
          <w:rFonts w:asciiTheme="minorHAnsi" w:hAnsiTheme="minorHAnsi"/>
          <w:sz w:val="24"/>
          <w:szCs w:val="24"/>
        </w:rPr>
      </w:pPr>
    </w:p>
    <w:p w14:paraId="6928F8F2" w14:textId="5ADCD65B" w:rsidR="0034521A" w:rsidRDefault="00ED0B16" w:rsidP="0034521A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yêu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tự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xem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xét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đánh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giá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quyết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rằng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trong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vòng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30 </w:t>
      </w:r>
      <w:proofErr w:type="spellStart"/>
      <w:r w:rsidRPr="00ED0B16">
        <w:rPr>
          <w:rFonts w:asciiTheme="minorHAnsi" w:hAnsiTheme="minorHAnsi"/>
          <w:sz w:val="24"/>
          <w:szCs w:val="24"/>
        </w:rPr>
        <w:t>ngày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trí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nguyện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32E891F3" w14:textId="77777777" w:rsidR="00ED0B16" w:rsidRDefault="00ED0B16" w:rsidP="0034521A">
      <w:pPr>
        <w:rPr>
          <w:rFonts w:asciiTheme="minorHAnsi" w:hAnsiTheme="minorHAnsi"/>
          <w:sz w:val="24"/>
          <w:szCs w:val="24"/>
        </w:rPr>
      </w:pPr>
    </w:p>
    <w:p w14:paraId="25502842" w14:textId="77777777" w:rsidR="00ED0B16" w:rsidRPr="00A87E61" w:rsidRDefault="00ED0B16" w:rsidP="00A87E61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proofErr w:type="spellStart"/>
      <w:r w:rsidRPr="00A87E61">
        <w:rPr>
          <w:rFonts w:asciiTheme="minorHAnsi" w:hAnsiTheme="minorHAnsi"/>
          <w:sz w:val="24"/>
          <w:szCs w:val="24"/>
        </w:rPr>
        <w:t>Người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thay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thế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là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người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quý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vị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chọn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và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họ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đồng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ý </w:t>
      </w:r>
      <w:proofErr w:type="spellStart"/>
      <w:r w:rsidRPr="00A87E61">
        <w:rPr>
          <w:rFonts w:asciiTheme="minorHAnsi" w:hAnsiTheme="minorHAnsi"/>
          <w:sz w:val="24"/>
          <w:szCs w:val="24"/>
        </w:rPr>
        <w:t>thực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hiện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một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số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nhiệm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vụ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quản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lý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A87E61">
        <w:rPr>
          <w:rFonts w:asciiTheme="minorHAnsi" w:hAnsiTheme="minorHAnsi"/>
          <w:sz w:val="24"/>
          <w:szCs w:val="24"/>
        </w:rPr>
        <w:t>nhất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định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A87E61">
        <w:rPr>
          <w:rFonts w:asciiTheme="minorHAnsi" w:hAnsiTheme="minorHAnsi"/>
          <w:sz w:val="24"/>
          <w:szCs w:val="24"/>
        </w:rPr>
        <w:t>Điều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này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có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thể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A87E61">
        <w:rPr>
          <w:rFonts w:asciiTheme="minorHAnsi" w:hAnsiTheme="minorHAnsi"/>
          <w:sz w:val="24"/>
          <w:szCs w:val="24"/>
        </w:rPr>
        <w:t>gồm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một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phần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hoặc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tất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cả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các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trách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nhiệm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của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quý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vị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với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tư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cách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là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người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dùng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dịch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vụ-người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thuê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dịch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vụ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A87E61">
        <w:rPr>
          <w:rFonts w:asciiTheme="minorHAnsi" w:hAnsiTheme="minorHAnsi"/>
          <w:sz w:val="24"/>
          <w:szCs w:val="24"/>
        </w:rPr>
        <w:t>Một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người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thay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thế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phải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có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mặt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khi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bên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trung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gian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A87E61">
        <w:rPr>
          <w:rFonts w:asciiTheme="minorHAnsi" w:hAnsiTheme="minorHAnsi"/>
          <w:sz w:val="24"/>
          <w:szCs w:val="24"/>
        </w:rPr>
        <w:t>thẩm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định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quý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vị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để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nhận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các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dịch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87E61">
        <w:rPr>
          <w:rFonts w:asciiTheme="minorHAnsi" w:hAnsiTheme="minorHAnsi"/>
          <w:sz w:val="24"/>
          <w:szCs w:val="24"/>
        </w:rPr>
        <w:t>vụ</w:t>
      </w:r>
      <w:proofErr w:type="spellEnd"/>
      <w:r w:rsidRPr="00A87E61">
        <w:rPr>
          <w:rFonts w:asciiTheme="minorHAnsi" w:hAnsiTheme="minorHAnsi"/>
          <w:sz w:val="24"/>
          <w:szCs w:val="24"/>
        </w:rPr>
        <w:t xml:space="preserve"> PCA.</w:t>
      </w:r>
    </w:p>
    <w:p w14:paraId="0F254452" w14:textId="77777777" w:rsidR="00ED0B16" w:rsidRPr="00ED0B16" w:rsidRDefault="00ED0B16" w:rsidP="00ED0B16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ý </w:t>
      </w:r>
      <w:proofErr w:type="spellStart"/>
      <w:r w:rsidRPr="00ED0B16">
        <w:rPr>
          <w:rFonts w:asciiTheme="minorHAnsi" w:hAnsiTheme="minorHAnsi"/>
          <w:sz w:val="24"/>
          <w:szCs w:val="24"/>
        </w:rPr>
        <w:t>chịu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trách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một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số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nhất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định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chỉ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thực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hiện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chức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năng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chẳng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hạn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giấy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tờ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nhiệm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vụ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đến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việc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quản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</w:t>
      </w:r>
    </w:p>
    <w:p w14:paraId="23BAB730" w14:textId="77777777" w:rsidR="00ED0B16" w:rsidRPr="00ED0B16" w:rsidRDefault="00ED0B16" w:rsidP="00ED0B16">
      <w:pPr>
        <w:rPr>
          <w:rFonts w:asciiTheme="minorHAnsi" w:hAnsiTheme="minorHAnsi"/>
          <w:sz w:val="24"/>
          <w:szCs w:val="24"/>
        </w:rPr>
      </w:pPr>
      <w:r w:rsidRPr="00ED0B16">
        <w:rPr>
          <w:rFonts w:asciiTheme="minorHAnsi" w:hAnsiTheme="minorHAnsi"/>
          <w:sz w:val="24"/>
          <w:szCs w:val="24"/>
        </w:rPr>
        <w:t xml:space="preserve">Sau </w:t>
      </w:r>
      <w:proofErr w:type="spellStart"/>
      <w:r w:rsidRPr="00ED0B16">
        <w:rPr>
          <w:rFonts w:asciiTheme="minorHAnsi" w:hAnsiTheme="minorHAnsi"/>
          <w:sz w:val="24"/>
          <w:szCs w:val="24"/>
        </w:rPr>
        <w:t>khi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sẽ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đảm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bảo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họ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điều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Xin </w:t>
      </w:r>
      <w:proofErr w:type="spellStart"/>
      <w:r w:rsidRPr="00ED0B16">
        <w:rPr>
          <w:rFonts w:asciiTheme="minorHAnsi" w:hAnsiTheme="minorHAnsi"/>
          <w:sz w:val="24"/>
          <w:szCs w:val="24"/>
        </w:rPr>
        <w:t>lưu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ý </w:t>
      </w:r>
      <w:proofErr w:type="spellStart"/>
      <w:r w:rsidRPr="00ED0B16">
        <w:rPr>
          <w:rFonts w:asciiTheme="minorHAnsi" w:hAnsiTheme="minorHAnsi"/>
          <w:sz w:val="24"/>
          <w:szCs w:val="24"/>
        </w:rPr>
        <w:t>rằng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. </w:t>
      </w:r>
    </w:p>
    <w:p w14:paraId="085E61CE" w14:textId="4D126528" w:rsidR="0034521A" w:rsidRDefault="00ED0B16" w:rsidP="00ED0B16">
      <w:pPr>
        <w:rPr>
          <w:rFonts w:asciiTheme="minorHAnsi" w:hAnsiTheme="minorHAnsi"/>
          <w:sz w:val="24"/>
          <w:szCs w:val="24"/>
        </w:rPr>
      </w:pP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buộc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phải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nhưng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chọn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ED0B16">
        <w:rPr>
          <w:rFonts w:asciiTheme="minorHAnsi" w:hAnsiTheme="minorHAnsi"/>
          <w:sz w:val="24"/>
          <w:szCs w:val="24"/>
        </w:rPr>
        <w:t>thì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có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báo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cho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ED0B16">
        <w:rPr>
          <w:rFonts w:asciiTheme="minorHAnsi" w:hAnsiTheme="minorHAnsi"/>
          <w:sz w:val="24"/>
          <w:szCs w:val="24"/>
        </w:rPr>
        <w:t>để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chấm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dứt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hợp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đồng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và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không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thể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chương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trình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PCA. Vui </w:t>
      </w:r>
      <w:proofErr w:type="spellStart"/>
      <w:r w:rsidRPr="00ED0B16">
        <w:rPr>
          <w:rFonts w:asciiTheme="minorHAnsi" w:hAnsiTheme="minorHAnsi"/>
          <w:sz w:val="24"/>
          <w:szCs w:val="24"/>
        </w:rPr>
        <w:t>lòng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liên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lạc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với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bên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trung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gian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ED0B16">
        <w:rPr>
          <w:rFonts w:asciiTheme="minorHAnsi" w:hAnsiTheme="minorHAnsi"/>
          <w:sz w:val="24"/>
          <w:szCs w:val="24"/>
        </w:rPr>
        <w:t>của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nếu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quý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vị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cần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trợ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giúp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tìm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thay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thế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hoặc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người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được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ủy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quyền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hành</w:t>
      </w:r>
      <w:proofErr w:type="spellEnd"/>
      <w:r w:rsidRPr="00ED0B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ED0B16">
        <w:rPr>
          <w:rFonts w:asciiTheme="minorHAnsi" w:hAnsiTheme="minorHAnsi"/>
          <w:sz w:val="24"/>
          <w:szCs w:val="24"/>
        </w:rPr>
        <w:t>chính</w:t>
      </w:r>
      <w:proofErr w:type="spellEnd"/>
      <w:r w:rsidRPr="00ED0B16">
        <w:rPr>
          <w:rFonts w:asciiTheme="minorHAnsi" w:hAnsiTheme="minorHAnsi"/>
          <w:sz w:val="24"/>
          <w:szCs w:val="24"/>
        </w:rPr>
        <w:t>.</w:t>
      </w:r>
    </w:p>
    <w:p w14:paraId="0E16B003" w14:textId="77777777" w:rsidR="00A87E61" w:rsidRPr="0034521A" w:rsidRDefault="00A87E61" w:rsidP="00ED0B16">
      <w:pPr>
        <w:rPr>
          <w:rFonts w:asciiTheme="minorHAnsi" w:hAnsiTheme="minorHAnsi"/>
          <w:sz w:val="24"/>
          <w:szCs w:val="24"/>
        </w:rPr>
      </w:pPr>
    </w:p>
    <w:p w14:paraId="0E84166E" w14:textId="59BC26D5" w:rsidR="0034521A" w:rsidRDefault="00A87E61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có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thể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thuê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ai </w:t>
      </w: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làm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PCA </w:t>
      </w: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cho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mình</w:t>
      </w:r>
      <w:proofErr w:type="spellEnd"/>
      <w:r w:rsidRPr="00A87E6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59443BA6" w14:textId="77777777" w:rsidR="00A87E61" w:rsidRPr="0034521A" w:rsidRDefault="00A87E61" w:rsidP="0034521A">
      <w:pPr>
        <w:rPr>
          <w:rFonts w:asciiTheme="minorHAnsi" w:hAnsiTheme="minorHAnsi"/>
          <w:sz w:val="24"/>
          <w:szCs w:val="24"/>
        </w:rPr>
      </w:pPr>
    </w:p>
    <w:p w14:paraId="603A2E58" w14:textId="68ED32F0" w:rsidR="0034521A" w:rsidRDefault="00CA0D0E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tự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hướng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sự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hoạt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soát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hướng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dẫn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đào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hẹn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7D94CEC3" w14:textId="77777777" w:rsid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1900EFF1" w14:textId="730E1050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</w:p>
    <w:p w14:paraId="5401BC14" w14:textId="77777777" w:rsidR="00CA0D0E" w:rsidRPr="00CA0D0E" w:rsidRDefault="00CA0D0E" w:rsidP="00CA0D0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ít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16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tuổi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</w:p>
    <w:p w14:paraId="619928B3" w14:textId="77777777" w:rsidR="00CA0D0E" w:rsidRPr="00CA0D0E" w:rsidRDefault="00CA0D0E" w:rsidP="00CA0D0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Hoa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CA0D0E">
        <w:rPr>
          <w:rFonts w:asciiTheme="minorHAnsi" w:hAnsiTheme="minorHAnsi"/>
          <w:sz w:val="24"/>
          <w:szCs w:val="24"/>
        </w:rPr>
        <w:t>An</w:t>
      </w:r>
      <w:proofErr w:type="gram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hội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lệ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  <w:r w:rsidRPr="00CA0D0E">
        <w:rPr>
          <w:rFonts w:asciiTheme="minorHAnsi" w:hAnsiTheme="minorHAnsi"/>
          <w:sz w:val="24"/>
          <w:szCs w:val="24"/>
        </w:rPr>
        <w:t xml:space="preserve"> </w:t>
      </w:r>
    </w:p>
    <w:p w14:paraId="4BBB4846" w14:textId="77777777" w:rsidR="00CA0D0E" w:rsidRPr="00CA0D0E" w:rsidRDefault="00CA0D0E" w:rsidP="00CA0D0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hiểu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hướng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dẫn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  <w:r w:rsidRPr="00CA0D0E">
        <w:rPr>
          <w:rFonts w:asciiTheme="minorHAnsi" w:hAnsiTheme="minorHAnsi"/>
          <w:sz w:val="24"/>
          <w:szCs w:val="24"/>
        </w:rPr>
        <w:t xml:space="preserve"> </w:t>
      </w:r>
    </w:p>
    <w:p w14:paraId="6AD078D3" w14:textId="77777777" w:rsidR="00CA0D0E" w:rsidRPr="00CA0D0E" w:rsidRDefault="00CA0D0E" w:rsidP="00CA0D0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năng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</w:p>
    <w:p w14:paraId="5AB816DC" w14:textId="77777777" w:rsidR="00CA0D0E" w:rsidRPr="00CA0D0E" w:rsidRDefault="00CA0D0E" w:rsidP="00CA0D0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sẵn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sàng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(EVV);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</w:p>
    <w:p w14:paraId="6351D873" w14:textId="77777777" w:rsidR="00CA0D0E" w:rsidRPr="00CA0D0E" w:rsidRDefault="00CA0D0E" w:rsidP="00CA0D0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sẵn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sàng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huấn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luyện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giám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sát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4A120A00" w14:textId="77777777" w:rsid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55E9AE82" w14:textId="3116862E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</w:p>
    <w:p w14:paraId="00D89F4D" w14:textId="77777777" w:rsidR="00CA0D0E" w:rsidRPr="00CA0D0E" w:rsidRDefault="00CA0D0E" w:rsidP="00CA0D0E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Vợ</w:t>
      </w:r>
      <w:proofErr w:type="spellEnd"/>
      <w:r w:rsidRPr="00CA0D0E">
        <w:rPr>
          <w:rFonts w:asciiTheme="minorHAnsi" w:hAnsiTheme="minorHAnsi"/>
          <w:sz w:val="24"/>
          <w:szCs w:val="24"/>
        </w:rPr>
        <w:t>/</w:t>
      </w:r>
      <w:proofErr w:type="spellStart"/>
      <w:r w:rsidRPr="00CA0D0E">
        <w:rPr>
          <w:rFonts w:asciiTheme="minorHAnsi" w:hAnsiTheme="minorHAnsi"/>
          <w:sz w:val="24"/>
          <w:szCs w:val="24"/>
        </w:rPr>
        <w:t>chồng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</w:p>
    <w:p w14:paraId="1163F9EF" w14:textId="77777777" w:rsidR="00CA0D0E" w:rsidRPr="00CA0D0E" w:rsidRDefault="00CA0D0E" w:rsidP="00CA0D0E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phụ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huynh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cha </w:t>
      </w:r>
      <w:proofErr w:type="spellStart"/>
      <w:r w:rsidRPr="00CA0D0E">
        <w:rPr>
          <w:rFonts w:asciiTheme="minorHAnsi" w:hAnsiTheme="minorHAnsi"/>
          <w:sz w:val="24"/>
          <w:szCs w:val="24"/>
        </w:rPr>
        <w:t>mẹ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nuôi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trẻ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niên</w:t>
      </w:r>
      <w:proofErr w:type="spellEnd"/>
      <w:proofErr w:type="gramStart"/>
      <w:r w:rsidRPr="00CA0D0E">
        <w:rPr>
          <w:rFonts w:asciiTheme="minorHAnsi" w:hAnsiTheme="minorHAnsi"/>
          <w:sz w:val="24"/>
          <w:szCs w:val="24"/>
        </w:rPr>
        <w:t>);</w:t>
      </w:r>
      <w:proofErr w:type="gramEnd"/>
    </w:p>
    <w:p w14:paraId="4377F8B4" w14:textId="77777777" w:rsidR="00CA0D0E" w:rsidRPr="00CA0D0E" w:rsidRDefault="00CA0D0E" w:rsidP="00CA0D0E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thay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thế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ủy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</w:p>
    <w:p w14:paraId="2826BE72" w14:textId="6C8CDD2E" w:rsidR="0034521A" w:rsidRDefault="00CA0D0E" w:rsidP="00CA0D0E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giám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hộ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>).</w:t>
      </w:r>
    </w:p>
    <w:p w14:paraId="57076BE1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6AFFE46E" w14:textId="6621D3A5" w:rsidR="0034521A" w:rsidRDefault="00CA0D0E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Làm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cách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nào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để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thuê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PCA?</w:t>
      </w:r>
    </w:p>
    <w:p w14:paraId="2368CBC7" w14:textId="77777777" w:rsidR="00CA0D0E" w:rsidRPr="0034521A" w:rsidRDefault="00CA0D0E" w:rsidP="0034521A">
      <w:pPr>
        <w:rPr>
          <w:rFonts w:asciiTheme="minorHAnsi" w:hAnsiTheme="minorHAnsi"/>
          <w:sz w:val="24"/>
          <w:szCs w:val="24"/>
        </w:rPr>
      </w:pPr>
    </w:p>
    <w:p w14:paraId="5EB5E8FB" w14:textId="77777777" w:rsid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mùa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xuân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2026,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tục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(NHP) </w:t>
      </w:r>
      <w:proofErr w:type="spellStart"/>
      <w:r w:rsidRPr="00CA0D0E">
        <w:rPr>
          <w:rFonts w:asciiTheme="minorHAnsi" w:hAnsiTheme="minorHAnsi"/>
          <w:sz w:val="24"/>
          <w:szCs w:val="24"/>
        </w:rPr>
        <w:t>cần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 NHP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: </w:t>
      </w:r>
    </w:p>
    <w:p w14:paraId="5FE5648E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03B7D44E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Khấu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Liên bang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Mẫu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W-4)</w:t>
      </w:r>
    </w:p>
    <w:p w14:paraId="3E587620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Khấu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Massachusetts (</w:t>
      </w:r>
      <w:proofErr w:type="spellStart"/>
      <w:r w:rsidRPr="00CA0D0E">
        <w:rPr>
          <w:rFonts w:asciiTheme="minorHAnsi" w:hAnsiTheme="minorHAnsi"/>
          <w:sz w:val="24"/>
          <w:szCs w:val="24"/>
        </w:rPr>
        <w:t>Mẫu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M-4) (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>)</w:t>
      </w:r>
    </w:p>
    <w:p w14:paraId="62B86F88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Mẫu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I-9</w:t>
      </w:r>
    </w:p>
    <w:p w14:paraId="589BA04D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Bản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PCA* </w:t>
      </w:r>
    </w:p>
    <w:p w14:paraId="65619964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</w:p>
    <w:p w14:paraId="6C466EFC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&amp; </w:t>
      </w: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</w:p>
    <w:p w14:paraId="651CBBB2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Thông tin </w:t>
      </w:r>
      <w:proofErr w:type="spellStart"/>
      <w:r w:rsidRPr="00CA0D0E">
        <w:rPr>
          <w:rFonts w:asciiTheme="minorHAnsi" w:hAnsiTheme="minorHAnsi"/>
          <w:sz w:val="24"/>
          <w:szCs w:val="24"/>
        </w:rPr>
        <w:t>chuyển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khoản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tiếp</w:t>
      </w:r>
      <w:proofErr w:type="spellEnd"/>
    </w:p>
    <w:p w14:paraId="1A598923" w14:textId="77777777" w:rsid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Mẫu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</w:t>
      </w:r>
    </w:p>
    <w:p w14:paraId="06CAEA68" w14:textId="77777777" w:rsidR="00CA0D0E" w:rsidRPr="00CA0D0E" w:rsidRDefault="00CA0D0E" w:rsidP="00CA0D0E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</w:p>
    <w:p w14:paraId="32A85803" w14:textId="77EEC5A6" w:rsidR="0034521A" w:rsidRPr="0034521A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*PCA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Hoa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Mẫu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I-9, </w:t>
      </w: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nộp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FI.</w:t>
      </w:r>
    </w:p>
    <w:p w14:paraId="32B3E4AF" w14:textId="77777777" w:rsidR="00CA0D0E" w:rsidRDefault="00CA0D0E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</w:p>
    <w:p w14:paraId="1B7E5DA8" w14:textId="26700671" w:rsidR="0034521A" w:rsidRDefault="00CA0D0E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PCA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có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thể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làm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loại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hình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công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việc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nào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7DAD3674" w14:textId="77777777" w:rsidR="00CA0D0E" w:rsidRPr="0034521A" w:rsidRDefault="00CA0D0E" w:rsidP="0034521A">
      <w:pPr>
        <w:rPr>
          <w:rFonts w:asciiTheme="minorHAnsi" w:hAnsiTheme="minorHAnsi"/>
          <w:sz w:val="24"/>
          <w:szCs w:val="24"/>
        </w:rPr>
      </w:pPr>
    </w:p>
    <w:p w14:paraId="7159EE69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tiếp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CA0D0E">
        <w:rPr>
          <w:rFonts w:asciiTheme="minorHAnsi" w:hAnsiTheme="minorHAnsi"/>
          <w:sz w:val="24"/>
          <w:szCs w:val="24"/>
        </w:rPr>
        <w:t>chấp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mô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thẩm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Những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hỗ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ADL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IADL. PCA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những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cộng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thẩm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những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nhiệm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221C23AA" w14:textId="77777777" w:rsid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Xin </w:t>
      </w:r>
      <w:proofErr w:type="spellStart"/>
      <w:r w:rsidRPr="00CA0D0E">
        <w:rPr>
          <w:rFonts w:asciiTheme="minorHAnsi" w:hAnsiTheme="minorHAnsi"/>
          <w:sz w:val="24"/>
          <w:szCs w:val="24"/>
        </w:rPr>
        <w:t>lưu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ý: 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ở </w:t>
      </w:r>
      <w:proofErr w:type="spellStart"/>
      <w:r w:rsidRPr="00CA0D0E">
        <w:rPr>
          <w:rFonts w:asciiTheme="minorHAnsi" w:hAnsiTheme="minorHAnsi"/>
          <w:sz w:val="24"/>
          <w:szCs w:val="24"/>
        </w:rPr>
        <w:t>bệnh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sở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dưỡng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danh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sóc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khỏe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ban </w:t>
      </w: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lớn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MassHealth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ban </w:t>
      </w: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Ngoài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sóc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Lớn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Môi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Trường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Dưỡng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(Group Adult Foster Care)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Sóc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Lớn </w:t>
      </w:r>
      <w:proofErr w:type="spellStart"/>
      <w:r w:rsidRPr="00CA0D0E">
        <w:rPr>
          <w:rFonts w:asciiTheme="minorHAnsi" w:hAnsiTheme="minorHAnsi"/>
          <w:sz w:val="24"/>
          <w:szCs w:val="24"/>
        </w:rPr>
        <w:t>Tuổi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Nhóm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an </w:t>
      </w:r>
      <w:proofErr w:type="spellStart"/>
      <w:r w:rsidRPr="00CA0D0E">
        <w:rPr>
          <w:rFonts w:asciiTheme="minorHAnsi" w:hAnsiTheme="minorHAnsi"/>
          <w:sz w:val="24"/>
          <w:szCs w:val="24"/>
        </w:rPr>
        <w:t>dưỡng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</w:t>
      </w:r>
    </w:p>
    <w:p w14:paraId="10438B1C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200088B7" w14:textId="2C90EB6E" w:rsidR="0034521A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Các PCA </w:t>
      </w:r>
      <w:proofErr w:type="spellStart"/>
      <w:r w:rsidRPr="00CA0D0E">
        <w:rPr>
          <w:rFonts w:asciiTheme="minorHAnsi" w:hAnsiTheme="minorHAnsi"/>
          <w:sz w:val="24"/>
          <w:szCs w:val="24"/>
        </w:rPr>
        <w:t>buộc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Định </w:t>
      </w:r>
      <w:proofErr w:type="spellStart"/>
      <w:r w:rsidRPr="00CA0D0E">
        <w:rPr>
          <w:rFonts w:asciiTheme="minorHAnsi" w:hAnsiTheme="minorHAnsi"/>
          <w:sz w:val="24"/>
          <w:szCs w:val="24"/>
        </w:rPr>
        <w:t>Hướng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Cho Nhân Viên </w:t>
      </w:r>
      <w:proofErr w:type="spellStart"/>
      <w:r w:rsidRPr="00CA0D0E">
        <w:rPr>
          <w:rFonts w:asciiTheme="minorHAnsi" w:hAnsiTheme="minorHAnsi"/>
          <w:sz w:val="24"/>
          <w:szCs w:val="24"/>
        </w:rPr>
        <w:t>Mới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(New Hire Orientation, NHO) </w:t>
      </w: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buộc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vòng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Các 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khoản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tăng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đến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NHO.</w:t>
      </w:r>
    </w:p>
    <w:p w14:paraId="1B43C17D" w14:textId="77777777" w:rsidR="00CA0D0E" w:rsidRPr="0034521A" w:rsidRDefault="00CA0D0E" w:rsidP="00CA0D0E">
      <w:pPr>
        <w:rPr>
          <w:rFonts w:asciiTheme="minorHAnsi" w:hAnsiTheme="minorHAnsi"/>
          <w:sz w:val="24"/>
          <w:szCs w:val="24"/>
        </w:rPr>
      </w:pPr>
    </w:p>
    <w:p w14:paraId="41925F34" w14:textId="5D17EFD6" w:rsidR="0034521A" w:rsidRDefault="00CA0D0E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PCA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của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có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thể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làm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việc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bao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nhiêu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giờ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mỗi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tuần</w:t>
      </w:r>
      <w:proofErr w:type="spellEnd"/>
      <w:r w:rsidRPr="00CA0D0E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3CA208A0" w14:textId="77777777" w:rsidR="00CA0D0E" w:rsidRPr="0034521A" w:rsidRDefault="00CA0D0E" w:rsidP="0034521A">
      <w:pPr>
        <w:rPr>
          <w:rFonts w:asciiTheme="minorHAnsi" w:hAnsiTheme="minorHAnsi"/>
          <w:sz w:val="24"/>
          <w:szCs w:val="24"/>
        </w:rPr>
      </w:pPr>
    </w:p>
    <w:p w14:paraId="2153F68D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Khi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PCA, MassHealth </w:t>
      </w:r>
      <w:proofErr w:type="spellStart"/>
      <w:r w:rsidRPr="00CA0D0E">
        <w:rPr>
          <w:rFonts w:asciiTheme="minorHAnsi" w:hAnsiTheme="minorHAnsi"/>
          <w:sz w:val="24"/>
          <w:szCs w:val="24"/>
        </w:rPr>
        <w:t>gửi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báo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hẹn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CA0D0E">
        <w:rPr>
          <w:rFonts w:asciiTheme="minorHAnsi" w:hAnsiTheme="minorHAnsi"/>
          <w:sz w:val="24"/>
          <w:szCs w:val="24"/>
        </w:rPr>
        <w:t>Đây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gọi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trước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(PA)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thúc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2D2633E6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Các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PA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Ngoài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66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tổng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2DA1CCA2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hướng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dẫn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hẹn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tắc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nhớ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Dưới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đây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tắc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trọng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</w:t>
      </w:r>
    </w:p>
    <w:p w14:paraId="333420AB" w14:textId="77777777" w:rsidR="00CA0D0E" w:rsidRPr="00CA0D0E" w:rsidRDefault="00CA0D0E" w:rsidP="00CA0D0E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thuận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71D61456" w14:textId="77777777" w:rsidR="00CA0D0E" w:rsidRPr="00CA0D0E" w:rsidRDefault="00CA0D0E" w:rsidP="00CA0D0E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PA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PCA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lực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3CD72DBD" w14:textId="77777777" w:rsidR="00CA0D0E" w:rsidRPr="00CA0D0E" w:rsidRDefault="00CA0D0E" w:rsidP="00CA0D0E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tục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(PCA ID)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(FI)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trước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2602874D" w14:textId="77777777" w:rsidR="00CA0D0E" w:rsidRPr="00CA0D0E" w:rsidRDefault="00CA0D0E" w:rsidP="00CA0D0E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thường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trú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Massachusetts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</w:t>
      </w:r>
    </w:p>
    <w:p w14:paraId="24175AF9" w14:textId="4A0D4E11" w:rsidR="0034521A" w:rsidRPr="00CA0D0E" w:rsidRDefault="00CA0D0E" w:rsidP="00CA0D0E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ngoài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Hoa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lãnh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thổ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ngoại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Hoa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2BDDF1E9" w14:textId="77777777" w:rsidR="00CA0D0E" w:rsidRDefault="00CA0D0E" w:rsidP="0029599E">
      <w:pPr>
        <w:pStyle w:val="Heading2"/>
      </w:pPr>
    </w:p>
    <w:p w14:paraId="1D68BD96" w14:textId="5D4E0909" w:rsidR="00CA0D0E" w:rsidRPr="00CA0D0E" w:rsidRDefault="00CA0D0E" w:rsidP="00CA0D0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PHẦN 4</w:t>
      </w:r>
    </w:p>
    <w:p w14:paraId="55F57980" w14:textId="563DF743" w:rsidR="0034521A" w:rsidRDefault="00CA0D0E" w:rsidP="00CA0D0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Tiền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Trả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và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Phúc Lợi PCA</w:t>
      </w:r>
    </w:p>
    <w:p w14:paraId="20EF1942" w14:textId="77777777" w:rsidR="00CA0D0E" w:rsidRPr="0034521A" w:rsidRDefault="00CA0D0E" w:rsidP="00CA0D0E">
      <w:pPr>
        <w:rPr>
          <w:rFonts w:asciiTheme="minorHAnsi" w:hAnsiTheme="minorHAnsi"/>
          <w:sz w:val="24"/>
          <w:szCs w:val="24"/>
        </w:rPr>
      </w:pPr>
    </w:p>
    <w:p w14:paraId="454304FB" w14:textId="25ECDA65" w:rsidR="0034521A" w:rsidRDefault="00CA0D0E" w:rsidP="00DC56E3">
      <w:pPr>
        <w:pStyle w:val="Heading3"/>
      </w:pPr>
      <w:r w:rsidRPr="00CA0D0E">
        <w:t xml:space="preserve">Ai </w:t>
      </w:r>
      <w:proofErr w:type="spellStart"/>
      <w:r w:rsidRPr="00CA0D0E">
        <w:t>trả</w:t>
      </w:r>
      <w:proofErr w:type="spellEnd"/>
      <w:r w:rsidRPr="00CA0D0E">
        <w:t xml:space="preserve"> </w:t>
      </w:r>
      <w:proofErr w:type="spellStart"/>
      <w:r w:rsidRPr="00CA0D0E">
        <w:t>tiền</w:t>
      </w:r>
      <w:proofErr w:type="spellEnd"/>
      <w:r w:rsidRPr="00CA0D0E">
        <w:t xml:space="preserve"> PCA </w:t>
      </w:r>
      <w:proofErr w:type="spellStart"/>
      <w:r w:rsidRPr="00CA0D0E">
        <w:t>cho</w:t>
      </w:r>
      <w:proofErr w:type="spellEnd"/>
      <w:r w:rsidRPr="00CA0D0E">
        <w:t xml:space="preserve"> </w:t>
      </w:r>
      <w:proofErr w:type="spellStart"/>
      <w:r w:rsidRPr="00CA0D0E">
        <w:t>tôi</w:t>
      </w:r>
      <w:proofErr w:type="spellEnd"/>
      <w:r w:rsidR="0034521A" w:rsidRPr="0034521A">
        <w:t>?</w:t>
      </w:r>
    </w:p>
    <w:p w14:paraId="684E7CEE" w14:textId="77777777" w:rsidR="00CA0D0E" w:rsidRPr="00CA0D0E" w:rsidRDefault="00CA0D0E" w:rsidP="00CA0D0E"/>
    <w:p w14:paraId="59BBD08D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Trung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(FI) </w:t>
      </w:r>
      <w:proofErr w:type="spellStart"/>
      <w:r w:rsidRPr="00CA0D0E">
        <w:rPr>
          <w:rFonts w:asciiTheme="minorHAnsi" w:hAnsiTheme="minorHAnsi"/>
          <w:sz w:val="24"/>
          <w:szCs w:val="24"/>
        </w:rPr>
        <w:t>xử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MassHealth bao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Quý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bằng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tuyến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EVV,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mô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ở </w:t>
      </w:r>
      <w:proofErr w:type="spellStart"/>
      <w:r w:rsidRPr="00CA0D0E">
        <w:rPr>
          <w:rFonts w:asciiTheme="minorHAnsi" w:hAnsiTheme="minorHAnsi"/>
          <w:sz w:val="24"/>
          <w:szCs w:val="24"/>
        </w:rPr>
        <w:t>phần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cẩm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</w:p>
    <w:p w14:paraId="153C8F56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tục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Ngoài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gửi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đầy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chuyển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khoản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tiếp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buộc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hàng</w:t>
      </w:r>
      <w:proofErr w:type="spellEnd"/>
      <w:r w:rsidRPr="00CA0D0E">
        <w:rPr>
          <w:rFonts w:asciiTheme="minorHAnsi" w:hAnsiTheme="minorHAnsi"/>
          <w:sz w:val="24"/>
          <w:szCs w:val="24"/>
        </w:rPr>
        <w:t>/</w:t>
      </w:r>
      <w:proofErr w:type="spellStart"/>
      <w:r w:rsidRPr="00CA0D0E">
        <w:rPr>
          <w:rFonts w:asciiTheme="minorHAnsi" w:hAnsiTheme="minorHAnsi"/>
          <w:sz w:val="24"/>
          <w:szCs w:val="24"/>
        </w:rPr>
        <w:t>tổ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thẻ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(debit card)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gửi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đến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4A1C2549" w14:textId="4F538F1D" w:rsidR="0034521A" w:rsidRPr="0034521A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Xin </w:t>
      </w:r>
      <w:proofErr w:type="spellStart"/>
      <w:r w:rsidRPr="00CA0D0E">
        <w:rPr>
          <w:rFonts w:asciiTheme="minorHAnsi" w:hAnsiTheme="minorHAnsi"/>
          <w:sz w:val="24"/>
          <w:szCs w:val="24"/>
        </w:rPr>
        <w:t>lưu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ý: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Trước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hẹn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tránh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PA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còn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lại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0E52DC85" w14:textId="013EFA04" w:rsidR="0034521A" w:rsidRPr="0034521A" w:rsidRDefault="00CA0D0E" w:rsidP="00E7705C">
      <w:pPr>
        <w:pStyle w:val="Heading3"/>
      </w:pPr>
      <w:r w:rsidRPr="00CA0D0E">
        <w:t xml:space="preserve">Ai </w:t>
      </w:r>
      <w:proofErr w:type="spellStart"/>
      <w:r w:rsidRPr="00CA0D0E">
        <w:t>quyết</w:t>
      </w:r>
      <w:proofErr w:type="spellEnd"/>
      <w:r w:rsidRPr="00CA0D0E">
        <w:t xml:space="preserve"> </w:t>
      </w:r>
      <w:proofErr w:type="spellStart"/>
      <w:r w:rsidRPr="00CA0D0E">
        <w:t>định</w:t>
      </w:r>
      <w:proofErr w:type="spellEnd"/>
      <w:r w:rsidRPr="00CA0D0E">
        <w:t xml:space="preserve"> </w:t>
      </w:r>
      <w:proofErr w:type="spellStart"/>
      <w:r w:rsidRPr="00CA0D0E">
        <w:t>số</w:t>
      </w:r>
      <w:proofErr w:type="spellEnd"/>
      <w:r w:rsidRPr="00CA0D0E">
        <w:t xml:space="preserve"> </w:t>
      </w:r>
      <w:proofErr w:type="spellStart"/>
      <w:r w:rsidRPr="00CA0D0E">
        <w:t>tiền</w:t>
      </w:r>
      <w:proofErr w:type="spellEnd"/>
      <w:r w:rsidRPr="00CA0D0E">
        <w:t xml:space="preserve"> </w:t>
      </w:r>
      <w:proofErr w:type="spellStart"/>
      <w:r w:rsidRPr="00CA0D0E">
        <w:t>được</w:t>
      </w:r>
      <w:proofErr w:type="spellEnd"/>
      <w:r w:rsidRPr="00CA0D0E">
        <w:t xml:space="preserve"> </w:t>
      </w:r>
      <w:proofErr w:type="spellStart"/>
      <w:r w:rsidRPr="00CA0D0E">
        <w:t>trả</w:t>
      </w:r>
      <w:proofErr w:type="spellEnd"/>
      <w:r w:rsidRPr="00CA0D0E">
        <w:t xml:space="preserve"> </w:t>
      </w:r>
      <w:proofErr w:type="spellStart"/>
      <w:r w:rsidRPr="00CA0D0E">
        <w:t>cho</w:t>
      </w:r>
      <w:proofErr w:type="spellEnd"/>
      <w:r w:rsidRPr="00CA0D0E">
        <w:t xml:space="preserve"> PCA </w:t>
      </w:r>
      <w:proofErr w:type="spellStart"/>
      <w:r w:rsidRPr="00CA0D0E">
        <w:t>của</w:t>
      </w:r>
      <w:proofErr w:type="spellEnd"/>
      <w:r w:rsidRPr="00CA0D0E">
        <w:t xml:space="preserve"> </w:t>
      </w:r>
      <w:proofErr w:type="spellStart"/>
      <w:r w:rsidRPr="00CA0D0E">
        <w:t>tôi</w:t>
      </w:r>
      <w:proofErr w:type="spellEnd"/>
      <w:r w:rsidR="0034521A" w:rsidRPr="0034521A">
        <w:t>?</w:t>
      </w:r>
    </w:p>
    <w:p w14:paraId="1BE282A1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438AFA0E" w14:textId="636C7193" w:rsidR="0034521A" w:rsidRDefault="00CA0D0E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bởi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(CBA) </w:t>
      </w:r>
      <w:proofErr w:type="spellStart"/>
      <w:r w:rsidRPr="00CA0D0E">
        <w:rPr>
          <w:rFonts w:asciiTheme="minorHAnsi" w:hAnsiTheme="minorHAnsi"/>
          <w:sz w:val="24"/>
          <w:szCs w:val="24"/>
        </w:rPr>
        <w:t>giữa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1199SEIU (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PCA)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Quality Home Care Workforce Council (</w:t>
      </w:r>
      <w:proofErr w:type="spellStart"/>
      <w:r w:rsidRPr="00CA0D0E">
        <w:rPr>
          <w:rFonts w:asciiTheme="minorHAnsi" w:hAnsiTheme="minorHAnsi"/>
          <w:sz w:val="24"/>
          <w:szCs w:val="24"/>
        </w:rPr>
        <w:t>Hội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động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sóc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PCA) (</w:t>
      </w:r>
      <w:proofErr w:type="spellStart"/>
      <w:r w:rsidRPr="00CA0D0E">
        <w:rPr>
          <w:rFonts w:asciiTheme="minorHAnsi" w:hAnsiTheme="minorHAnsi"/>
          <w:sz w:val="24"/>
          <w:szCs w:val="24"/>
        </w:rPr>
        <w:t>đại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lượng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>).</w:t>
      </w:r>
    </w:p>
    <w:p w14:paraId="12915402" w14:textId="77777777" w:rsidR="00CA0D0E" w:rsidRPr="0034521A" w:rsidRDefault="00CA0D0E" w:rsidP="0034521A">
      <w:pPr>
        <w:rPr>
          <w:rFonts w:asciiTheme="minorHAnsi" w:hAnsiTheme="minorHAnsi"/>
          <w:sz w:val="24"/>
          <w:szCs w:val="24"/>
        </w:rPr>
      </w:pPr>
    </w:p>
    <w:p w14:paraId="45A7CE84" w14:textId="64907AED" w:rsidR="0034521A" w:rsidRPr="0034521A" w:rsidRDefault="00CA0D0E" w:rsidP="004F7257">
      <w:pPr>
        <w:pStyle w:val="Heading3"/>
      </w:pPr>
      <w:proofErr w:type="spellStart"/>
      <w:r w:rsidRPr="00CA0D0E">
        <w:t>Cập</w:t>
      </w:r>
      <w:proofErr w:type="spellEnd"/>
      <w:r w:rsidRPr="00CA0D0E">
        <w:t xml:space="preserve"> </w:t>
      </w:r>
      <w:proofErr w:type="spellStart"/>
      <w:r w:rsidRPr="00CA0D0E">
        <w:t>nhật</w:t>
      </w:r>
      <w:proofErr w:type="spellEnd"/>
      <w:r w:rsidRPr="00CA0D0E">
        <w:t xml:space="preserve"> </w:t>
      </w:r>
      <w:proofErr w:type="spellStart"/>
      <w:r w:rsidRPr="00CA0D0E">
        <w:t>mới</w:t>
      </w:r>
      <w:proofErr w:type="spellEnd"/>
      <w:r w:rsidRPr="00CA0D0E">
        <w:t xml:space="preserve"> </w:t>
      </w:r>
      <w:proofErr w:type="spellStart"/>
      <w:r w:rsidRPr="00CA0D0E">
        <w:t>về</w:t>
      </w:r>
      <w:proofErr w:type="spellEnd"/>
      <w:r w:rsidRPr="00CA0D0E">
        <w:t xml:space="preserve"> </w:t>
      </w:r>
      <w:proofErr w:type="spellStart"/>
      <w:r w:rsidRPr="00CA0D0E">
        <w:t>Mức</w:t>
      </w:r>
      <w:proofErr w:type="spellEnd"/>
      <w:r w:rsidRPr="00CA0D0E">
        <w:t xml:space="preserve"> </w:t>
      </w:r>
      <w:proofErr w:type="spellStart"/>
      <w:r w:rsidRPr="00CA0D0E">
        <w:t>lương</w:t>
      </w:r>
      <w:proofErr w:type="spellEnd"/>
      <w:r w:rsidRPr="00CA0D0E">
        <w:t xml:space="preserve"> </w:t>
      </w:r>
      <w:proofErr w:type="spellStart"/>
      <w:r w:rsidRPr="00CA0D0E">
        <w:t>và</w:t>
      </w:r>
      <w:proofErr w:type="spellEnd"/>
      <w:r w:rsidRPr="00CA0D0E">
        <w:t xml:space="preserve"> </w:t>
      </w:r>
      <w:proofErr w:type="spellStart"/>
      <w:r w:rsidRPr="00CA0D0E">
        <w:t>Mức</w:t>
      </w:r>
      <w:proofErr w:type="spellEnd"/>
      <w:r w:rsidRPr="00CA0D0E">
        <w:t xml:space="preserve"> Chênh </w:t>
      </w:r>
      <w:proofErr w:type="spellStart"/>
      <w:r w:rsidRPr="00CA0D0E">
        <w:t>lệch</w:t>
      </w:r>
      <w:proofErr w:type="spellEnd"/>
    </w:p>
    <w:p w14:paraId="147498CC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CBA.</w:t>
      </w:r>
    </w:p>
    <w:p w14:paraId="5816799D" w14:textId="77777777" w:rsidR="00CA0D0E" w:rsidRPr="00CA0D0E" w:rsidRDefault="00CA0D0E" w:rsidP="00CA0D0E">
      <w:pPr>
        <w:pStyle w:val="ListParagraph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tỷ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thâm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bậc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dựa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tổng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2008.</w:t>
      </w:r>
    </w:p>
    <w:p w14:paraId="71445C04" w14:textId="77777777" w:rsidR="00CA0D0E" w:rsidRDefault="00CA0D0E" w:rsidP="00CA0D0E">
      <w:pPr>
        <w:pStyle w:val="ListParagraph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1 </w:t>
      </w:r>
      <w:proofErr w:type="spellStart"/>
      <w:r w:rsidRPr="00CA0D0E">
        <w:rPr>
          <w:rFonts w:asciiTheme="minorHAnsi" w:hAnsiTheme="minorHAnsi"/>
          <w:sz w:val="24"/>
          <w:szCs w:val="24"/>
        </w:rPr>
        <w:t>năm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2026,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trước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Complex Care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gọi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"</w:t>
      </w:r>
      <w:proofErr w:type="spellStart"/>
      <w:r w:rsidRPr="00CA0D0E">
        <w:rPr>
          <w:rFonts w:asciiTheme="minorHAnsi" w:hAnsiTheme="minorHAnsi"/>
          <w:sz w:val="24"/>
          <w:szCs w:val="24"/>
        </w:rPr>
        <w:t>mức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chênh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")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Complex Care.</w:t>
      </w:r>
    </w:p>
    <w:p w14:paraId="7177F755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5AF79F3F" w14:textId="668AF971" w:rsidR="0034521A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Xin </w:t>
      </w:r>
      <w:proofErr w:type="spellStart"/>
      <w:r w:rsidRPr="00CA0D0E">
        <w:rPr>
          <w:rFonts w:asciiTheme="minorHAnsi" w:hAnsiTheme="minorHAnsi"/>
          <w:sz w:val="24"/>
          <w:szCs w:val="24"/>
        </w:rPr>
        <w:t>lưu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ý: Các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nhưng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NHO,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tăng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khoản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chênh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lai,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tỷ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thâm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chênh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Complex Care,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đến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NHO.</w:t>
      </w:r>
    </w:p>
    <w:p w14:paraId="2F5D9E98" w14:textId="77777777" w:rsidR="00CA0D0E" w:rsidRPr="0034521A" w:rsidRDefault="00CA0D0E" w:rsidP="00CA0D0E">
      <w:pPr>
        <w:rPr>
          <w:rFonts w:asciiTheme="minorHAnsi" w:hAnsiTheme="minorHAnsi"/>
          <w:sz w:val="24"/>
          <w:szCs w:val="24"/>
        </w:rPr>
      </w:pPr>
    </w:p>
    <w:p w14:paraId="0C3EAE72" w14:textId="77777777" w:rsidR="00CA0D0E" w:rsidRPr="00CA0D0E" w:rsidRDefault="00CA0D0E" w:rsidP="00CA0D0E">
      <w:pPr>
        <w:pStyle w:val="Heading3"/>
        <w:rPr>
          <w:lang w:val="fr-FR"/>
        </w:rPr>
      </w:pPr>
      <w:proofErr w:type="spellStart"/>
      <w:r w:rsidRPr="00CA0D0E">
        <w:rPr>
          <w:lang w:val="fr-FR"/>
        </w:rPr>
        <w:t>Phúc</w:t>
      </w:r>
      <w:proofErr w:type="spellEnd"/>
      <w:r w:rsidRPr="00CA0D0E">
        <w:rPr>
          <w:lang w:val="fr-FR"/>
        </w:rPr>
        <w:t xml:space="preserve"> </w:t>
      </w:r>
      <w:proofErr w:type="spellStart"/>
      <w:r w:rsidRPr="00CA0D0E">
        <w:rPr>
          <w:lang w:val="fr-FR"/>
        </w:rPr>
        <w:t>lợi</w:t>
      </w:r>
      <w:proofErr w:type="spellEnd"/>
      <w:r w:rsidRPr="00CA0D0E">
        <w:rPr>
          <w:lang w:val="fr-FR"/>
        </w:rPr>
        <w:t xml:space="preserve"> </w:t>
      </w:r>
      <w:proofErr w:type="spellStart"/>
      <w:r w:rsidRPr="00CA0D0E">
        <w:rPr>
          <w:lang w:val="fr-FR"/>
        </w:rPr>
        <w:t>cho</w:t>
      </w:r>
      <w:proofErr w:type="spellEnd"/>
      <w:r w:rsidRPr="00CA0D0E">
        <w:rPr>
          <w:lang w:val="fr-FR"/>
        </w:rPr>
        <w:t xml:space="preserve"> PCA </w:t>
      </w:r>
      <w:proofErr w:type="spellStart"/>
      <w:r w:rsidRPr="00CA0D0E">
        <w:rPr>
          <w:lang w:val="fr-FR"/>
        </w:rPr>
        <w:t>là</w:t>
      </w:r>
      <w:proofErr w:type="spellEnd"/>
      <w:r w:rsidRPr="00CA0D0E">
        <w:rPr>
          <w:lang w:val="fr-FR"/>
        </w:rPr>
        <w:t xml:space="preserve"> </w:t>
      </w:r>
      <w:proofErr w:type="spellStart"/>
      <w:proofErr w:type="gramStart"/>
      <w:r w:rsidRPr="00CA0D0E">
        <w:rPr>
          <w:lang w:val="fr-FR"/>
        </w:rPr>
        <w:t>gì</w:t>
      </w:r>
      <w:proofErr w:type="spellEnd"/>
      <w:r w:rsidRPr="00CA0D0E">
        <w:rPr>
          <w:lang w:val="fr-FR"/>
        </w:rPr>
        <w:t>?</w:t>
      </w:r>
      <w:proofErr w:type="gramEnd"/>
    </w:p>
    <w:p w14:paraId="5F19E887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12597D7C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PCA </w:t>
      </w:r>
      <w:proofErr w:type="spellStart"/>
      <w:r w:rsidRPr="00CA0D0E">
        <w:rPr>
          <w:rFonts w:asciiTheme="minorHAnsi" w:hAnsiTheme="minorHAnsi"/>
          <w:sz w:val="24"/>
          <w:szCs w:val="24"/>
        </w:rPr>
        <w:t>tích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phúc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đây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0E2FCA7A" w14:textId="77777777" w:rsidR="00CA0D0E" w:rsidRPr="00CA0D0E" w:rsidRDefault="00CA0D0E" w:rsidP="00CA0D0E">
      <w:pPr>
        <w:pStyle w:val="ListParagraph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bệnh</w:t>
      </w:r>
      <w:proofErr w:type="spellEnd"/>
      <w:r w:rsidRPr="00CA0D0E">
        <w:rPr>
          <w:rFonts w:asciiTheme="minorHAnsi" w:hAnsiTheme="minorHAnsi"/>
          <w:sz w:val="24"/>
          <w:szCs w:val="24"/>
        </w:rPr>
        <w:t>)</w:t>
      </w:r>
    </w:p>
    <w:p w14:paraId="5A776849" w14:textId="77777777" w:rsidR="00CA0D0E" w:rsidRPr="00CA0D0E" w:rsidRDefault="00CA0D0E" w:rsidP="00CA0D0E">
      <w:pPr>
        <w:pStyle w:val="ListParagraph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Sáu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lễ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</w:p>
    <w:p w14:paraId="31E89AAD" w14:textId="77777777" w:rsidR="00CA0D0E" w:rsidRPr="00CA0D0E" w:rsidRDefault="00CA0D0E" w:rsidP="00CA0D0E">
      <w:pPr>
        <w:pStyle w:val="ListParagraph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Bảo </w:t>
      </w:r>
      <w:proofErr w:type="spellStart"/>
      <w:r w:rsidRPr="00CA0D0E">
        <w:rPr>
          <w:rFonts w:asciiTheme="minorHAnsi" w:hAnsiTheme="minorHAnsi"/>
          <w:sz w:val="24"/>
          <w:szCs w:val="24"/>
        </w:rPr>
        <w:t>Hiểm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Thất </w:t>
      </w:r>
      <w:proofErr w:type="spellStart"/>
      <w:r w:rsidRPr="00CA0D0E">
        <w:rPr>
          <w:rFonts w:asciiTheme="minorHAnsi" w:hAnsiTheme="minorHAnsi"/>
          <w:sz w:val="24"/>
          <w:szCs w:val="24"/>
        </w:rPr>
        <w:t>Nghiệp</w:t>
      </w:r>
      <w:proofErr w:type="spellEnd"/>
    </w:p>
    <w:p w14:paraId="4382B6BD" w14:textId="77777777" w:rsidR="00CA0D0E" w:rsidRPr="00CA0D0E" w:rsidRDefault="00CA0D0E" w:rsidP="00CA0D0E">
      <w:pPr>
        <w:pStyle w:val="ListParagraph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Bồi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Thường Tai </w:t>
      </w:r>
      <w:proofErr w:type="spellStart"/>
      <w:r w:rsidRPr="00CA0D0E">
        <w:rPr>
          <w:rFonts w:asciiTheme="minorHAnsi" w:hAnsiTheme="minorHAnsi"/>
          <w:sz w:val="24"/>
          <w:szCs w:val="24"/>
        </w:rPr>
        <w:t>Nạn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Lao </w:t>
      </w:r>
      <w:proofErr w:type="spellStart"/>
      <w:r w:rsidRPr="00CA0D0E">
        <w:rPr>
          <w:rFonts w:asciiTheme="minorHAnsi" w:hAnsiTheme="minorHAnsi"/>
          <w:sz w:val="24"/>
          <w:szCs w:val="24"/>
        </w:rPr>
        <w:t>Động</w:t>
      </w:r>
      <w:proofErr w:type="spellEnd"/>
    </w:p>
    <w:p w14:paraId="37EF8606" w14:textId="08A94CFA" w:rsidR="0034521A" w:rsidRPr="00CA0D0E" w:rsidRDefault="00CA0D0E" w:rsidP="00CA0D0E">
      <w:pPr>
        <w:pStyle w:val="ListParagraph"/>
        <w:numPr>
          <w:ilvl w:val="0"/>
          <w:numId w:val="14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vì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Gia </w:t>
      </w:r>
      <w:proofErr w:type="spellStart"/>
      <w:r w:rsidRPr="00CA0D0E">
        <w:rPr>
          <w:rFonts w:asciiTheme="minorHAnsi" w:hAnsiTheme="minorHAnsi"/>
          <w:sz w:val="24"/>
          <w:szCs w:val="24"/>
        </w:rPr>
        <w:t>đình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Y </w:t>
      </w:r>
      <w:proofErr w:type="spellStart"/>
      <w:r w:rsidRPr="00CA0D0E">
        <w:rPr>
          <w:rFonts w:asciiTheme="minorHAnsi" w:hAnsiTheme="minorHAnsi"/>
          <w:sz w:val="24"/>
          <w:szCs w:val="24"/>
        </w:rPr>
        <w:t>tế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(PFML)</w:t>
      </w:r>
    </w:p>
    <w:p w14:paraId="7AF56493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7AD48193" w14:textId="5F8F7FB3" w:rsidR="0034521A" w:rsidRPr="0034521A" w:rsidRDefault="00CA0D0E" w:rsidP="00316F6F">
      <w:pPr>
        <w:pStyle w:val="Heading3"/>
      </w:pPr>
      <w:r w:rsidRPr="00CA0D0E">
        <w:t xml:space="preserve">Phúc </w:t>
      </w:r>
      <w:proofErr w:type="spellStart"/>
      <w:r w:rsidRPr="00CA0D0E">
        <w:t>lợi</w:t>
      </w:r>
      <w:proofErr w:type="spellEnd"/>
      <w:r w:rsidRPr="00CA0D0E">
        <w:t xml:space="preserve"> </w:t>
      </w:r>
      <w:proofErr w:type="spellStart"/>
      <w:r w:rsidRPr="00CA0D0E">
        <w:t>bổ</w:t>
      </w:r>
      <w:proofErr w:type="spellEnd"/>
      <w:r w:rsidRPr="00CA0D0E">
        <w:t xml:space="preserve"> sung </w:t>
      </w:r>
      <w:proofErr w:type="spellStart"/>
      <w:r w:rsidRPr="00CA0D0E">
        <w:t>thông</w:t>
      </w:r>
      <w:proofErr w:type="spellEnd"/>
      <w:r w:rsidRPr="00CA0D0E">
        <w:t xml:space="preserve"> qua </w:t>
      </w:r>
      <w:proofErr w:type="spellStart"/>
      <w:r w:rsidRPr="00CA0D0E">
        <w:t>Quỹ</w:t>
      </w:r>
      <w:proofErr w:type="spellEnd"/>
      <w:r w:rsidRPr="00CA0D0E">
        <w:t xml:space="preserve"> </w:t>
      </w:r>
      <w:proofErr w:type="spellStart"/>
      <w:r w:rsidRPr="00CA0D0E">
        <w:t>đào</w:t>
      </w:r>
      <w:proofErr w:type="spellEnd"/>
      <w:r w:rsidRPr="00CA0D0E">
        <w:t xml:space="preserve"> </w:t>
      </w:r>
      <w:proofErr w:type="spellStart"/>
      <w:r w:rsidRPr="00CA0D0E">
        <w:t>tạo</w:t>
      </w:r>
      <w:proofErr w:type="spellEnd"/>
      <w:r w:rsidRPr="00CA0D0E">
        <w:t xml:space="preserve"> </w:t>
      </w:r>
      <w:proofErr w:type="spellStart"/>
      <w:r w:rsidRPr="00CA0D0E">
        <w:t>và</w:t>
      </w:r>
      <w:proofErr w:type="spellEnd"/>
      <w:r w:rsidRPr="00CA0D0E">
        <w:t xml:space="preserve"> </w:t>
      </w:r>
      <w:proofErr w:type="spellStart"/>
      <w:r w:rsidRPr="00CA0D0E">
        <w:t>việc</w:t>
      </w:r>
      <w:proofErr w:type="spellEnd"/>
      <w:r w:rsidRPr="00CA0D0E">
        <w:t xml:space="preserve"> </w:t>
      </w:r>
      <w:proofErr w:type="spellStart"/>
      <w:r w:rsidRPr="00CA0D0E">
        <w:t>làm</w:t>
      </w:r>
      <w:proofErr w:type="spellEnd"/>
      <w:r w:rsidRPr="00CA0D0E">
        <w:t xml:space="preserve"> 1199 SEIU </w:t>
      </w:r>
    </w:p>
    <w:p w14:paraId="457BD026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6996837A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Sau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ít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</w:p>
    <w:p w14:paraId="4E3ED3AF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voucher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học</w:t>
      </w:r>
      <w:proofErr w:type="spellEnd"/>
      <w:r w:rsidRPr="00CA0D0E">
        <w:rPr>
          <w:rFonts w:asciiTheme="minorHAnsi" w:hAnsiTheme="minorHAnsi"/>
          <w:sz w:val="24"/>
          <w:szCs w:val="24"/>
        </w:rPr>
        <w:t>/</w:t>
      </w:r>
      <w:proofErr w:type="spellStart"/>
      <w:r w:rsidRPr="00CA0D0E">
        <w:rPr>
          <w:rFonts w:asciiTheme="minorHAnsi" w:hAnsiTheme="minorHAnsi"/>
          <w:sz w:val="24"/>
          <w:szCs w:val="24"/>
        </w:rPr>
        <w:t>cao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đẳng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</w:p>
    <w:p w14:paraId="5B4BBDC9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Lý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Dưỡng.</w:t>
      </w:r>
    </w:p>
    <w:p w14:paraId="6896BA2A" w14:textId="03BCA05D" w:rsidR="0034521A" w:rsidRPr="0034521A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những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phúc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hãy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hyperlink r:id="rId10" w:history="1">
        <w:r w:rsidR="0034521A" w:rsidRPr="00AF3683">
          <w:rPr>
            <w:rStyle w:val="Hyperlink"/>
            <w:rFonts w:asciiTheme="minorHAnsi" w:hAnsiTheme="minorHAnsi"/>
            <w:sz w:val="24"/>
            <w:szCs w:val="24"/>
          </w:rPr>
          <w:t>https://www.1199seiubenefits.org/</w:t>
        </w:r>
      </w:hyperlink>
      <w:r w:rsidR="0034521A" w:rsidRPr="0034521A">
        <w:rPr>
          <w:rFonts w:asciiTheme="minorHAnsi" w:hAnsiTheme="minorHAnsi"/>
          <w:sz w:val="24"/>
          <w:szCs w:val="24"/>
        </w:rPr>
        <w:t>.</w:t>
      </w:r>
    </w:p>
    <w:p w14:paraId="7970DDAF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79F56926" w14:textId="64FFB755" w:rsidR="0034521A" w:rsidRPr="0034521A" w:rsidRDefault="00CA0D0E" w:rsidP="00AF3683">
      <w:pPr>
        <w:pStyle w:val="Heading3"/>
      </w:pPr>
      <w:proofErr w:type="spellStart"/>
      <w:r w:rsidRPr="00CA0D0E">
        <w:t>Chương</w:t>
      </w:r>
      <w:proofErr w:type="spellEnd"/>
      <w:r w:rsidRPr="00CA0D0E">
        <w:t xml:space="preserve"> </w:t>
      </w:r>
      <w:proofErr w:type="spellStart"/>
      <w:r w:rsidRPr="00CA0D0E">
        <w:t>Trình</w:t>
      </w:r>
      <w:proofErr w:type="spellEnd"/>
      <w:r w:rsidRPr="00CA0D0E">
        <w:t xml:space="preserve"> </w:t>
      </w:r>
      <w:proofErr w:type="spellStart"/>
      <w:r w:rsidRPr="00CA0D0E">
        <w:t>Hỗ</w:t>
      </w:r>
      <w:proofErr w:type="spellEnd"/>
      <w:r w:rsidRPr="00CA0D0E">
        <w:t xml:space="preserve"> </w:t>
      </w:r>
      <w:proofErr w:type="spellStart"/>
      <w:r w:rsidRPr="00CA0D0E">
        <w:t>Trợ</w:t>
      </w:r>
      <w:proofErr w:type="spellEnd"/>
      <w:r w:rsidRPr="00CA0D0E">
        <w:t xml:space="preserve"> </w:t>
      </w:r>
      <w:proofErr w:type="spellStart"/>
      <w:r w:rsidRPr="00CA0D0E">
        <w:t>Nhân</w:t>
      </w:r>
      <w:proofErr w:type="spellEnd"/>
      <w:r w:rsidRPr="00CA0D0E">
        <w:t xml:space="preserve"> Viên </w:t>
      </w:r>
    </w:p>
    <w:p w14:paraId="73B1E991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MassHealth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đồng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quản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thứ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phúc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(EAP)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 Các </w:t>
      </w:r>
      <w:proofErr w:type="spellStart"/>
      <w:r w:rsidRPr="00CA0D0E">
        <w:rPr>
          <w:rFonts w:asciiTheme="minorHAnsi" w:hAnsiTheme="minorHAnsi"/>
          <w:sz w:val="24"/>
          <w:szCs w:val="24"/>
        </w:rPr>
        <w:t>quyền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EAP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</w:p>
    <w:p w14:paraId="0B5A552B" w14:textId="77777777" w:rsidR="00CA0D0E" w:rsidRPr="00CA0D0E" w:rsidRDefault="00CA0D0E" w:rsidP="00CA0D0E">
      <w:pPr>
        <w:pStyle w:val="ListParagraph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ba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khỏe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vi </w:t>
      </w:r>
      <w:proofErr w:type="spellStart"/>
      <w:r w:rsidRPr="00CA0D0E">
        <w:rPr>
          <w:rFonts w:asciiTheme="minorHAnsi" w:hAnsiTheme="minorHAnsi"/>
          <w:sz w:val="24"/>
          <w:szCs w:val="24"/>
        </w:rPr>
        <w:t>trực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tiếp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qua </w:t>
      </w:r>
      <w:proofErr w:type="spellStart"/>
      <w:r w:rsidRPr="00CA0D0E">
        <w:rPr>
          <w:rFonts w:asciiTheme="minorHAnsi" w:hAnsiTheme="minorHAnsi"/>
          <w:sz w:val="24"/>
          <w:szCs w:val="24"/>
        </w:rPr>
        <w:t>điện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thoại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video)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chuyên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khỏe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tâm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nghề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</w:p>
    <w:p w14:paraId="2381FEE8" w14:textId="77777777" w:rsidR="00CA0D0E" w:rsidRPr="00CA0D0E" w:rsidRDefault="00CA0D0E" w:rsidP="00CA0D0E">
      <w:pPr>
        <w:pStyle w:val="ListParagraph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đề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</w:p>
    <w:p w14:paraId="4D1CCB2B" w14:textId="77777777" w:rsidR="00CA0D0E" w:rsidRPr="00CA0D0E" w:rsidRDefault="00CA0D0E" w:rsidP="00CA0D0E">
      <w:pPr>
        <w:pStyle w:val="ListParagraph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60 </w:t>
      </w:r>
      <w:proofErr w:type="spellStart"/>
      <w:r w:rsidRPr="00CA0D0E">
        <w:rPr>
          <w:rFonts w:asciiTheme="minorHAnsi" w:hAnsiTheme="minorHAnsi"/>
          <w:sz w:val="24"/>
          <w:szCs w:val="24"/>
        </w:rPr>
        <w:t>phút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kế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hưu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vấn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;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</w:p>
    <w:p w14:paraId="64AB15FF" w14:textId="77777777" w:rsidR="00CA0D0E" w:rsidRPr="00CA0D0E" w:rsidRDefault="00CA0D0E" w:rsidP="00CA0D0E">
      <w:pPr>
        <w:pStyle w:val="ListParagraph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bằng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>/</w:t>
      </w:r>
      <w:proofErr w:type="spellStart"/>
      <w:r w:rsidRPr="00CA0D0E">
        <w:rPr>
          <w:rFonts w:asciiTheme="minorHAnsi" w:hAnsiTheme="minorHAnsi"/>
          <w:sz w:val="24"/>
          <w:szCs w:val="24"/>
        </w:rPr>
        <w:t>cuộc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sự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tiếp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lưới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CA0D0E">
        <w:rPr>
          <w:rFonts w:asciiTheme="minorHAnsi" w:hAnsiTheme="minorHAnsi"/>
          <w:sz w:val="24"/>
          <w:szCs w:val="24"/>
        </w:rPr>
        <w:t>toàn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CA0D0E">
        <w:rPr>
          <w:rFonts w:asciiTheme="minorHAnsi" w:hAnsiTheme="minorHAnsi"/>
          <w:sz w:val="24"/>
          <w:szCs w:val="24"/>
        </w:rPr>
        <w:t>chuyên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chủ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>/</w:t>
      </w:r>
      <w:proofErr w:type="spellStart"/>
      <w:r w:rsidRPr="00CA0D0E">
        <w:rPr>
          <w:rFonts w:asciiTheme="minorHAnsi" w:hAnsiTheme="minorHAnsi"/>
          <w:sz w:val="24"/>
          <w:szCs w:val="24"/>
        </w:rPr>
        <w:t>cuộc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sống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3A024A99" w14:textId="4B1B8BD7" w:rsidR="0034521A" w:rsidRPr="0034521A" w:rsidRDefault="00CA0D0E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EAP, </w:t>
      </w:r>
      <w:proofErr w:type="spellStart"/>
      <w:r w:rsidRPr="00CA0D0E">
        <w:rPr>
          <w:rFonts w:asciiTheme="minorHAnsi" w:hAnsiTheme="minorHAnsi"/>
          <w:sz w:val="24"/>
          <w:szCs w:val="24"/>
        </w:rPr>
        <w:t>hãy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trang</w:t>
      </w:r>
      <w:proofErr w:type="spellEnd"/>
      <w:r w:rsidR="0034521A" w:rsidRPr="0034521A">
        <w:rPr>
          <w:rFonts w:asciiTheme="minorHAnsi" w:hAnsiTheme="minorHAnsi"/>
          <w:sz w:val="24"/>
          <w:szCs w:val="24"/>
        </w:rPr>
        <w:t xml:space="preserve"> </w:t>
      </w:r>
      <w:hyperlink r:id="rId11" w:history="1">
        <w:r w:rsidR="0034521A" w:rsidRPr="00C538F8">
          <w:rPr>
            <w:rStyle w:val="Hyperlink"/>
            <w:rFonts w:asciiTheme="minorHAnsi" w:hAnsiTheme="minorHAnsi"/>
            <w:sz w:val="24"/>
            <w:szCs w:val="24"/>
          </w:rPr>
          <w:t>https://tempusunlimited.org/eap-employee-assistance-program/</w:t>
        </w:r>
      </w:hyperlink>
      <w:r w:rsidR="0034521A" w:rsidRPr="0034521A">
        <w:rPr>
          <w:rFonts w:asciiTheme="minorHAnsi" w:hAnsiTheme="minorHAnsi"/>
          <w:sz w:val="24"/>
          <w:szCs w:val="24"/>
        </w:rPr>
        <w:t>.</w:t>
      </w:r>
    </w:p>
    <w:p w14:paraId="04F4B530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30C61726" w14:textId="470EEE67" w:rsidR="00CA0D0E" w:rsidRPr="00CA0D0E" w:rsidRDefault="00CA0D0E" w:rsidP="00CA0D0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PHẦN 5</w:t>
      </w:r>
    </w:p>
    <w:p w14:paraId="090997B3" w14:textId="3A72D03E" w:rsidR="0034521A" w:rsidRDefault="00CA0D0E" w:rsidP="00CA0D0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Xác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minh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Thăm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khám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Điện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tử</w:t>
      </w:r>
      <w:proofErr w:type="spellEnd"/>
      <w:r w:rsidRPr="00CA0D0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(EVV)</w:t>
      </w:r>
    </w:p>
    <w:p w14:paraId="1030C81F" w14:textId="77777777" w:rsidR="00CA0D0E" w:rsidRPr="0034521A" w:rsidRDefault="00CA0D0E" w:rsidP="00CA0D0E">
      <w:pPr>
        <w:rPr>
          <w:rFonts w:asciiTheme="minorHAnsi" w:hAnsiTheme="minorHAnsi"/>
          <w:sz w:val="24"/>
          <w:szCs w:val="24"/>
        </w:rPr>
      </w:pPr>
    </w:p>
    <w:p w14:paraId="500D762F" w14:textId="332B0A50" w:rsidR="0034521A" w:rsidRPr="0034521A" w:rsidRDefault="00CA0D0E" w:rsidP="00CE4E98">
      <w:pPr>
        <w:pStyle w:val="Heading3"/>
      </w:pPr>
      <w:proofErr w:type="spellStart"/>
      <w:r w:rsidRPr="00CA0D0E">
        <w:t>Xác</w:t>
      </w:r>
      <w:proofErr w:type="spellEnd"/>
      <w:r w:rsidRPr="00CA0D0E">
        <w:t xml:space="preserve"> </w:t>
      </w:r>
      <w:proofErr w:type="spellStart"/>
      <w:r w:rsidRPr="00CA0D0E">
        <w:t>minh</w:t>
      </w:r>
      <w:proofErr w:type="spellEnd"/>
      <w:r w:rsidRPr="00CA0D0E">
        <w:t xml:space="preserve"> </w:t>
      </w:r>
      <w:proofErr w:type="spellStart"/>
      <w:r w:rsidRPr="00CA0D0E">
        <w:t>Thăm</w:t>
      </w:r>
      <w:proofErr w:type="spellEnd"/>
      <w:r w:rsidRPr="00CA0D0E">
        <w:t xml:space="preserve"> </w:t>
      </w:r>
      <w:proofErr w:type="spellStart"/>
      <w:r w:rsidRPr="00CA0D0E">
        <w:t>khám</w:t>
      </w:r>
      <w:proofErr w:type="spellEnd"/>
      <w:r w:rsidRPr="00CA0D0E">
        <w:t xml:space="preserve"> </w:t>
      </w:r>
      <w:proofErr w:type="spellStart"/>
      <w:r w:rsidRPr="00CA0D0E">
        <w:t>Điện</w:t>
      </w:r>
      <w:proofErr w:type="spellEnd"/>
      <w:r w:rsidRPr="00CA0D0E">
        <w:t xml:space="preserve"> </w:t>
      </w:r>
      <w:proofErr w:type="spellStart"/>
      <w:r w:rsidRPr="00CA0D0E">
        <w:t>tử</w:t>
      </w:r>
      <w:proofErr w:type="spellEnd"/>
      <w:r w:rsidRPr="00CA0D0E">
        <w:t xml:space="preserve"> </w:t>
      </w:r>
      <w:proofErr w:type="spellStart"/>
      <w:r w:rsidRPr="00CA0D0E">
        <w:t>là</w:t>
      </w:r>
      <w:proofErr w:type="spellEnd"/>
      <w:r w:rsidRPr="00CA0D0E">
        <w:t xml:space="preserve"> </w:t>
      </w:r>
      <w:proofErr w:type="spellStart"/>
      <w:r w:rsidRPr="00CA0D0E">
        <w:t>gì</w:t>
      </w:r>
      <w:proofErr w:type="spellEnd"/>
      <w:r w:rsidR="0034521A" w:rsidRPr="0034521A">
        <w:t>?</w:t>
      </w:r>
    </w:p>
    <w:p w14:paraId="34069F9A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(EVV)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tuyến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rằng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hóa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EVV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bang </w:t>
      </w:r>
      <w:proofErr w:type="spellStart"/>
      <w:r w:rsidRPr="00CA0D0E">
        <w:rPr>
          <w:rFonts w:asciiTheme="minorHAnsi" w:hAnsiTheme="minorHAnsi"/>
          <w:sz w:val="24"/>
          <w:szCs w:val="24"/>
        </w:rPr>
        <w:t>đối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sóc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chăm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sóc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khỏe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Medicaid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PCA.</w:t>
      </w:r>
    </w:p>
    <w:p w14:paraId="7D25AEE8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tham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MassHealth, </w:t>
      </w:r>
      <w:proofErr w:type="spellStart"/>
      <w:r w:rsidRPr="00CA0D0E">
        <w:rPr>
          <w:rFonts w:asciiTheme="minorHAnsi" w:hAnsiTheme="minorHAnsi"/>
          <w:sz w:val="24"/>
          <w:szCs w:val="24"/>
        </w:rPr>
        <w:t>trừ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sống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lo </w:t>
      </w:r>
      <w:proofErr w:type="spellStart"/>
      <w:r w:rsidRPr="00CA0D0E">
        <w:rPr>
          <w:rFonts w:asciiTheme="minorHAnsi" w:hAnsiTheme="minorHAnsi"/>
          <w:sz w:val="24"/>
          <w:szCs w:val="24"/>
        </w:rPr>
        <w:t>ngại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an </w:t>
      </w:r>
      <w:proofErr w:type="spellStart"/>
      <w:r w:rsidRPr="00CA0D0E">
        <w:rPr>
          <w:rFonts w:asciiTheme="minorHAnsi" w:hAnsiTheme="minorHAnsi"/>
          <w:sz w:val="24"/>
          <w:szCs w:val="24"/>
        </w:rPr>
        <w:t>toàn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Các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trường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mô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</w:p>
    <w:p w14:paraId="29B403ED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Trước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EVV,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START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FI. </w:t>
      </w:r>
      <w:proofErr w:type="spellStart"/>
      <w:r w:rsidRPr="00CA0D0E">
        <w:rPr>
          <w:rFonts w:asciiTheme="minorHAnsi" w:hAnsiTheme="minorHAnsi"/>
          <w:sz w:val="24"/>
          <w:szCs w:val="24"/>
        </w:rPr>
        <w:t>Tập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</w:p>
    <w:p w14:paraId="7A07687F" w14:textId="77777777" w:rsidR="00CA0D0E" w:rsidRPr="00CA0D0E" w:rsidRDefault="00CA0D0E" w:rsidP="00CA0D0E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>;</w:t>
      </w:r>
      <w:proofErr w:type="gramEnd"/>
    </w:p>
    <w:p w14:paraId="0940C255" w14:textId="77777777" w:rsidR="00CA0D0E" w:rsidRPr="00CA0D0E" w:rsidRDefault="00CA0D0E" w:rsidP="00CA0D0E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tham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dự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khóa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CA0D0E">
        <w:rPr>
          <w:rFonts w:asciiTheme="minorHAnsi" w:hAnsiTheme="minorHAnsi"/>
          <w:sz w:val="24"/>
          <w:szCs w:val="24"/>
        </w:rPr>
        <w:t>EVV;</w:t>
      </w:r>
      <w:proofErr w:type="gramEnd"/>
    </w:p>
    <w:p w14:paraId="146BE377" w14:textId="77777777" w:rsidR="00CA0D0E" w:rsidRPr="00CA0D0E" w:rsidRDefault="00CA0D0E" w:rsidP="00CA0D0E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EVV;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</w:p>
    <w:p w14:paraId="0A0202A2" w14:textId="77777777" w:rsidR="00CA0D0E" w:rsidRDefault="00CA0D0E" w:rsidP="00CA0D0E">
      <w:pPr>
        <w:pStyle w:val="ListParagraph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phiếu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đổi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di </w:t>
      </w:r>
      <w:proofErr w:type="spellStart"/>
      <w:r w:rsidRPr="00CA0D0E">
        <w:rPr>
          <w:rFonts w:asciiTheme="minorHAnsi" w:hAnsiTheme="minorHAnsi"/>
          <w:sz w:val="24"/>
          <w:szCs w:val="24"/>
        </w:rPr>
        <w:t>động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phí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42CFC380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0A2BAF63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thay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thế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ủy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EVV. FI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EVV. </w:t>
      </w:r>
    </w:p>
    <w:p w14:paraId="48F414B9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Hệ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hai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phần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56CBDA0B" w14:textId="77777777" w:rsidR="00CA0D0E" w:rsidRPr="00CA0D0E" w:rsidRDefault="00CA0D0E" w:rsidP="00CA0D0E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EVV. </w:t>
      </w:r>
      <w:proofErr w:type="spellStart"/>
      <w:r w:rsidRPr="00CA0D0E">
        <w:rPr>
          <w:rFonts w:asciiTheme="minorHAnsi" w:hAnsiTheme="minorHAnsi"/>
          <w:sz w:val="24"/>
          <w:szCs w:val="24"/>
        </w:rPr>
        <w:t>Đây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ca. </w:t>
      </w:r>
      <w:proofErr w:type="spellStart"/>
      <w:r w:rsidRPr="00CA0D0E">
        <w:rPr>
          <w:rFonts w:asciiTheme="minorHAnsi" w:hAnsiTheme="minorHAnsi"/>
          <w:sz w:val="24"/>
          <w:szCs w:val="24"/>
        </w:rPr>
        <w:t>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xuống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chẳng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thoại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máy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bảng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0F51CADD" w14:textId="6578B3DB" w:rsidR="0034521A" w:rsidRPr="00CA0D0E" w:rsidRDefault="00CA0D0E" w:rsidP="00CA0D0E">
      <w:pPr>
        <w:pStyle w:val="ListParagraph"/>
        <w:numPr>
          <w:ilvl w:val="0"/>
          <w:numId w:val="17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Cổng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EVV.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thay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thế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ủy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cổng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xem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xét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phê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duyệt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gửi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họ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FI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tiền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Cổng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tin EVV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trang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web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xem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internet.</w:t>
      </w:r>
    </w:p>
    <w:p w14:paraId="1AFA56F3" w14:textId="77777777" w:rsidR="00CA0D0E" w:rsidRPr="0034521A" w:rsidRDefault="00CA0D0E" w:rsidP="00CA0D0E">
      <w:pPr>
        <w:rPr>
          <w:rFonts w:asciiTheme="minorHAnsi" w:hAnsiTheme="minorHAnsi"/>
          <w:sz w:val="24"/>
          <w:szCs w:val="24"/>
        </w:rPr>
      </w:pPr>
    </w:p>
    <w:p w14:paraId="6890219A" w14:textId="5158D797" w:rsidR="0034521A" w:rsidRPr="0034521A" w:rsidRDefault="00CA0D0E" w:rsidP="00224AAC">
      <w:pPr>
        <w:pStyle w:val="Heading3"/>
      </w:pPr>
      <w:proofErr w:type="spellStart"/>
      <w:r w:rsidRPr="00CA0D0E">
        <w:t>Một</w:t>
      </w:r>
      <w:proofErr w:type="spellEnd"/>
      <w:r w:rsidRPr="00CA0D0E">
        <w:t xml:space="preserve"> </w:t>
      </w:r>
      <w:proofErr w:type="spellStart"/>
      <w:r w:rsidRPr="00CA0D0E">
        <w:t>số</w:t>
      </w:r>
      <w:proofErr w:type="spellEnd"/>
      <w:r w:rsidRPr="00CA0D0E">
        <w:t xml:space="preserve"> </w:t>
      </w:r>
      <w:proofErr w:type="spellStart"/>
      <w:r w:rsidRPr="00CA0D0E">
        <w:t>trường</w:t>
      </w:r>
      <w:proofErr w:type="spellEnd"/>
      <w:r w:rsidRPr="00CA0D0E">
        <w:t xml:space="preserve"> </w:t>
      </w:r>
      <w:proofErr w:type="spellStart"/>
      <w:r w:rsidRPr="00CA0D0E">
        <w:t>hợp</w:t>
      </w:r>
      <w:proofErr w:type="spellEnd"/>
      <w:r w:rsidRPr="00CA0D0E">
        <w:t xml:space="preserve"> </w:t>
      </w:r>
      <w:proofErr w:type="spellStart"/>
      <w:r w:rsidRPr="00CA0D0E">
        <w:t>miễn</w:t>
      </w:r>
      <w:proofErr w:type="spellEnd"/>
      <w:r w:rsidRPr="00CA0D0E">
        <w:t xml:space="preserve"> EVV </w:t>
      </w:r>
      <w:proofErr w:type="spellStart"/>
      <w:r w:rsidRPr="00CA0D0E">
        <w:t>là</w:t>
      </w:r>
      <w:proofErr w:type="spellEnd"/>
      <w:r w:rsidRPr="00CA0D0E">
        <w:t xml:space="preserve"> </w:t>
      </w:r>
      <w:proofErr w:type="spellStart"/>
      <w:r w:rsidRPr="00CA0D0E">
        <w:t>gì</w:t>
      </w:r>
      <w:proofErr w:type="spellEnd"/>
      <w:r w:rsidR="0034521A" w:rsidRPr="0034521A">
        <w:t>?</w:t>
      </w:r>
    </w:p>
    <w:p w14:paraId="3F42B576" w14:textId="77777777" w:rsidR="00CA0D0E" w:rsidRPr="00CA0D0E" w:rsidRDefault="00CA0D0E" w:rsidP="00CA0D0E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vì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ở </w:t>
      </w:r>
      <w:proofErr w:type="spellStart"/>
      <w:r w:rsidRPr="00CA0D0E">
        <w:rPr>
          <w:rFonts w:asciiTheme="minorHAnsi" w:hAnsiTheme="minorHAnsi"/>
          <w:sz w:val="24"/>
          <w:szCs w:val="24"/>
        </w:rPr>
        <w:t>chung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PCA ở </w:t>
      </w:r>
      <w:proofErr w:type="spellStart"/>
      <w:r w:rsidRPr="00CA0D0E">
        <w:rPr>
          <w:rFonts w:asciiTheme="minorHAnsi" w:hAnsiTheme="minorHAnsi"/>
          <w:sz w:val="24"/>
          <w:szCs w:val="24"/>
        </w:rPr>
        <w:t>chung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bắt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buộc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sử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EVV. Các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trường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vì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ở </w:t>
      </w:r>
      <w:proofErr w:type="spellStart"/>
      <w:r w:rsidRPr="00CA0D0E">
        <w:rPr>
          <w:rFonts w:asciiTheme="minorHAnsi" w:hAnsiTheme="minorHAnsi"/>
          <w:sz w:val="24"/>
          <w:szCs w:val="24"/>
        </w:rPr>
        <w:t>chung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năm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7AEA3732" w14:textId="77777777" w:rsidR="00CA0D0E" w:rsidRDefault="00CA0D0E" w:rsidP="00CA0D0E">
      <w:pPr>
        <w:pStyle w:val="ListParagraph"/>
        <w:numPr>
          <w:ilvl w:val="0"/>
          <w:numId w:val="19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vì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</w:t>
      </w:r>
      <w:proofErr w:type="gramStart"/>
      <w:r w:rsidRPr="00CA0D0E">
        <w:rPr>
          <w:rFonts w:asciiTheme="minorHAnsi" w:hAnsiTheme="minorHAnsi"/>
          <w:sz w:val="24"/>
          <w:szCs w:val="24"/>
        </w:rPr>
        <w:t>an</w:t>
      </w:r>
      <w:proofErr w:type="gram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Điều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áp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dụng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CA0D0E">
        <w:rPr>
          <w:rFonts w:asciiTheme="minorHAnsi" w:hAnsiTheme="minorHAnsi"/>
          <w:sz w:val="24"/>
          <w:szCs w:val="24"/>
        </w:rPr>
        <w:t>những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lo </w:t>
      </w:r>
      <w:proofErr w:type="spellStart"/>
      <w:r w:rsidRPr="00CA0D0E">
        <w:rPr>
          <w:rFonts w:asciiTheme="minorHAnsi" w:hAnsiTheme="minorHAnsi"/>
          <w:sz w:val="24"/>
          <w:szCs w:val="24"/>
        </w:rPr>
        <w:t>ngại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vi </w:t>
      </w:r>
      <w:proofErr w:type="spellStart"/>
      <w:r w:rsidRPr="00CA0D0E">
        <w:rPr>
          <w:rFonts w:asciiTheme="minorHAnsi" w:hAnsiTheme="minorHAnsi"/>
          <w:sz w:val="24"/>
          <w:szCs w:val="24"/>
        </w:rPr>
        <w:t>quấy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nghiêm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trọng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bạo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lo </w:t>
      </w:r>
      <w:proofErr w:type="spellStart"/>
      <w:r w:rsidRPr="00CA0D0E">
        <w:rPr>
          <w:rFonts w:asciiTheme="minorHAnsi" w:hAnsiTheme="minorHAnsi"/>
          <w:sz w:val="24"/>
          <w:szCs w:val="24"/>
        </w:rPr>
        <w:t>ngại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an </w:t>
      </w:r>
      <w:proofErr w:type="spellStart"/>
      <w:r w:rsidRPr="00CA0D0E">
        <w:rPr>
          <w:rFonts w:asciiTheme="minorHAnsi" w:hAnsiTheme="minorHAnsi"/>
          <w:sz w:val="24"/>
          <w:szCs w:val="24"/>
        </w:rPr>
        <w:t>toàn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sự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can </w:t>
      </w:r>
      <w:proofErr w:type="spellStart"/>
      <w:r w:rsidRPr="00CA0D0E">
        <w:rPr>
          <w:rFonts w:asciiTheme="minorHAnsi" w:hAnsiTheme="minorHAnsi"/>
          <w:sz w:val="24"/>
          <w:szCs w:val="24"/>
        </w:rPr>
        <w:t>thiệp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thức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70799891" w14:textId="2EEAA5DF" w:rsidR="00CA0D0E" w:rsidRDefault="00CA0D0E" w:rsidP="00CA0D0E">
      <w:pPr>
        <w:pStyle w:val="ListParagraph"/>
        <w:ind w:left="360"/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Mục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đích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CA0D0E">
        <w:rPr>
          <w:rFonts w:asciiTheme="minorHAnsi" w:hAnsiTheme="minorHAnsi"/>
          <w:sz w:val="24"/>
          <w:szCs w:val="24"/>
        </w:rPr>
        <w:t>vì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</w:t>
      </w:r>
      <w:proofErr w:type="gramStart"/>
      <w:r w:rsidRPr="00CA0D0E">
        <w:rPr>
          <w:rFonts w:asciiTheme="minorHAnsi" w:hAnsiTheme="minorHAnsi"/>
          <w:sz w:val="24"/>
          <w:szCs w:val="24"/>
        </w:rPr>
        <w:t>an</w:t>
      </w:r>
      <w:proofErr w:type="gram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mật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những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huống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sau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đây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609BA6EF" w14:textId="77777777" w:rsidR="00CA0D0E" w:rsidRPr="00CA0D0E" w:rsidRDefault="00CA0D0E" w:rsidP="00CA0D0E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03DEDA02" w14:textId="77777777" w:rsidR="00CA0D0E" w:rsidRPr="00CA0D0E" w:rsidRDefault="00CA0D0E" w:rsidP="00CA0D0E">
      <w:pPr>
        <w:pStyle w:val="ListParagraph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Lệnh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yêu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tự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do </w:t>
      </w:r>
      <w:proofErr w:type="spellStart"/>
      <w:r w:rsidRPr="00CA0D0E">
        <w:rPr>
          <w:rFonts w:asciiTheme="minorHAnsi" w:hAnsiTheme="minorHAnsi"/>
          <w:sz w:val="24"/>
          <w:szCs w:val="24"/>
        </w:rPr>
        <w:t>tòa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ban </w:t>
      </w:r>
      <w:proofErr w:type="spellStart"/>
      <w:r w:rsidRPr="00CA0D0E">
        <w:rPr>
          <w:rFonts w:asciiTheme="minorHAnsi" w:hAnsiTheme="minorHAnsi"/>
          <w:sz w:val="24"/>
          <w:szCs w:val="24"/>
        </w:rPr>
        <w:t>hành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lệnh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cấm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quấy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rối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hoặc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vệ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mật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thức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</w:p>
    <w:p w14:paraId="175E1E6D" w14:textId="4E600327" w:rsidR="00CA0D0E" w:rsidRPr="00CA0D0E" w:rsidRDefault="00CA0D0E" w:rsidP="00CA0D0E">
      <w:pPr>
        <w:pStyle w:val="ListParagraph"/>
        <w:numPr>
          <w:ilvl w:val="0"/>
          <w:numId w:val="18"/>
        </w:num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Tham </w:t>
      </w:r>
      <w:proofErr w:type="spellStart"/>
      <w:r w:rsidRPr="00CA0D0E">
        <w:rPr>
          <w:rFonts w:asciiTheme="minorHAnsi" w:hAnsiTheme="minorHAnsi"/>
          <w:sz w:val="24"/>
          <w:szCs w:val="24"/>
        </w:rPr>
        <w:t>gia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tích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bảo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mật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qua </w:t>
      </w:r>
      <w:proofErr w:type="spellStart"/>
      <w:r w:rsidRPr="00CA0D0E">
        <w:rPr>
          <w:rFonts w:asciiTheme="minorHAnsi" w:hAnsiTheme="minorHAnsi"/>
          <w:sz w:val="24"/>
          <w:szCs w:val="24"/>
        </w:rPr>
        <w:t>Tổng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Thư </w:t>
      </w:r>
      <w:proofErr w:type="spellStart"/>
      <w:r w:rsidRPr="00CA0D0E">
        <w:rPr>
          <w:rFonts w:asciiTheme="minorHAnsi" w:hAnsiTheme="minorHAnsi"/>
          <w:sz w:val="24"/>
          <w:szCs w:val="24"/>
        </w:rPr>
        <w:t>Ký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bang Massachusetts.</w:t>
      </w:r>
    </w:p>
    <w:p w14:paraId="6A459874" w14:textId="13AFC512" w:rsidR="0034521A" w:rsidRPr="0034521A" w:rsidRDefault="00CA0D0E" w:rsidP="0034521A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Thông tin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trường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hợp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miễn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tập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hướng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dẫn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EVV. Quý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xem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nhiều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nguồn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hỗ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tài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liệu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về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EVV </w:t>
      </w:r>
      <w:proofErr w:type="spellStart"/>
      <w:r w:rsidRPr="00CA0D0E">
        <w:rPr>
          <w:rFonts w:asciiTheme="minorHAnsi" w:hAnsiTheme="minorHAnsi"/>
          <w:sz w:val="24"/>
          <w:szCs w:val="24"/>
        </w:rPr>
        <w:t>tại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hyperlink r:id="rId12" w:history="1">
        <w:r w:rsidRPr="00800B99">
          <w:rPr>
            <w:rStyle w:val="Hyperlink"/>
            <w:rFonts w:asciiTheme="minorHAnsi" w:hAnsiTheme="minorHAnsi"/>
            <w:sz w:val="24"/>
            <w:szCs w:val="24"/>
          </w:rPr>
          <w:t>https://tempusunlimited.org/evv/</w:t>
        </w:r>
      </w:hyperlink>
      <w:r w:rsidR="0034521A" w:rsidRPr="0034521A">
        <w:rPr>
          <w:rFonts w:asciiTheme="minorHAnsi" w:hAnsiTheme="minorHAnsi"/>
          <w:sz w:val="24"/>
          <w:szCs w:val="24"/>
        </w:rPr>
        <w:t xml:space="preserve">. </w:t>
      </w:r>
    </w:p>
    <w:p w14:paraId="0AF6939A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2E360155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6E50A415" w14:textId="764C20BA" w:rsidR="00CA0D0E" w:rsidRPr="00CA0D0E" w:rsidRDefault="00CA0D0E" w:rsidP="00CA0D0E">
      <w:pPr>
        <w:pStyle w:val="Heading3"/>
        <w:rPr>
          <w:rFonts w:asciiTheme="majorHAnsi" w:hAnsiTheme="majorHAnsi"/>
          <w:sz w:val="32"/>
          <w:szCs w:val="32"/>
        </w:rPr>
      </w:pPr>
      <w:r w:rsidRPr="00CA0D0E">
        <w:rPr>
          <w:rFonts w:asciiTheme="majorHAnsi" w:hAnsiTheme="majorHAnsi"/>
          <w:sz w:val="32"/>
          <w:szCs w:val="32"/>
        </w:rPr>
        <w:t>PHẦN 6</w:t>
      </w:r>
    </w:p>
    <w:p w14:paraId="49EA4933" w14:textId="77777777" w:rsidR="00CA0D0E" w:rsidRDefault="00CA0D0E" w:rsidP="00CA0D0E">
      <w:pPr>
        <w:pStyle w:val="Heading3"/>
        <w:rPr>
          <w:rFonts w:asciiTheme="majorHAnsi" w:hAnsiTheme="majorHAnsi"/>
          <w:sz w:val="32"/>
          <w:szCs w:val="32"/>
        </w:rPr>
      </w:pPr>
      <w:proofErr w:type="spellStart"/>
      <w:r w:rsidRPr="00CA0D0E">
        <w:rPr>
          <w:rFonts w:asciiTheme="majorHAnsi" w:hAnsiTheme="majorHAnsi"/>
          <w:sz w:val="32"/>
          <w:szCs w:val="32"/>
        </w:rPr>
        <w:t>Hẹn</w:t>
      </w:r>
      <w:proofErr w:type="spellEnd"/>
      <w:r w:rsidRPr="00CA0D0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CA0D0E">
        <w:rPr>
          <w:rFonts w:asciiTheme="majorHAnsi" w:hAnsiTheme="majorHAnsi"/>
          <w:sz w:val="32"/>
          <w:szCs w:val="32"/>
        </w:rPr>
        <w:t>lịch</w:t>
      </w:r>
      <w:proofErr w:type="spellEnd"/>
      <w:r w:rsidRPr="00CA0D0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CA0D0E">
        <w:rPr>
          <w:rFonts w:asciiTheme="majorHAnsi" w:hAnsiTheme="majorHAnsi"/>
          <w:sz w:val="32"/>
          <w:szCs w:val="32"/>
        </w:rPr>
        <w:t>cho</w:t>
      </w:r>
      <w:proofErr w:type="spellEnd"/>
      <w:r w:rsidRPr="00CA0D0E">
        <w:rPr>
          <w:rFonts w:asciiTheme="majorHAnsi" w:hAnsiTheme="majorHAnsi"/>
          <w:sz w:val="32"/>
          <w:szCs w:val="32"/>
        </w:rPr>
        <w:t xml:space="preserve"> PCA </w:t>
      </w:r>
      <w:proofErr w:type="spellStart"/>
      <w:r w:rsidRPr="00CA0D0E">
        <w:rPr>
          <w:rFonts w:asciiTheme="majorHAnsi" w:hAnsiTheme="majorHAnsi"/>
          <w:sz w:val="32"/>
          <w:szCs w:val="32"/>
        </w:rPr>
        <w:t>làm</w:t>
      </w:r>
      <w:proofErr w:type="spellEnd"/>
      <w:r w:rsidRPr="00CA0D0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CA0D0E">
        <w:rPr>
          <w:rFonts w:asciiTheme="majorHAnsi" w:hAnsiTheme="majorHAnsi"/>
          <w:sz w:val="32"/>
          <w:szCs w:val="32"/>
        </w:rPr>
        <w:t>thêm</w:t>
      </w:r>
      <w:proofErr w:type="spellEnd"/>
      <w:r w:rsidRPr="00CA0D0E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CA0D0E">
        <w:rPr>
          <w:rFonts w:asciiTheme="majorHAnsi" w:hAnsiTheme="majorHAnsi"/>
          <w:sz w:val="32"/>
          <w:szCs w:val="32"/>
        </w:rPr>
        <w:t>giờ</w:t>
      </w:r>
      <w:proofErr w:type="spellEnd"/>
    </w:p>
    <w:p w14:paraId="73C88270" w14:textId="77777777" w:rsidR="00CA0D0E" w:rsidRDefault="00CA0D0E" w:rsidP="00CA0D0E">
      <w:pPr>
        <w:pStyle w:val="Heading3"/>
        <w:rPr>
          <w:rFonts w:asciiTheme="majorHAnsi" w:hAnsiTheme="majorHAnsi"/>
          <w:sz w:val="32"/>
          <w:szCs w:val="32"/>
        </w:rPr>
      </w:pPr>
    </w:p>
    <w:p w14:paraId="54AE0EDB" w14:textId="3C53857D" w:rsidR="0034521A" w:rsidRPr="0034521A" w:rsidRDefault="00CA0D0E" w:rsidP="00CA0D0E">
      <w:pPr>
        <w:pStyle w:val="Heading3"/>
      </w:pPr>
      <w:r w:rsidRPr="00CA0D0E">
        <w:t xml:space="preserve">Các </w:t>
      </w:r>
      <w:proofErr w:type="spellStart"/>
      <w:r w:rsidRPr="00CA0D0E">
        <w:t>quy</w:t>
      </w:r>
      <w:proofErr w:type="spellEnd"/>
      <w:r w:rsidRPr="00CA0D0E">
        <w:t xml:space="preserve"> </w:t>
      </w:r>
      <w:proofErr w:type="spellStart"/>
      <w:r w:rsidRPr="00CA0D0E">
        <w:t>tắc</w:t>
      </w:r>
      <w:proofErr w:type="spellEnd"/>
      <w:r w:rsidRPr="00CA0D0E">
        <w:t xml:space="preserve"> </w:t>
      </w:r>
      <w:proofErr w:type="spellStart"/>
      <w:r w:rsidRPr="00CA0D0E">
        <w:t>hẹn</w:t>
      </w:r>
      <w:proofErr w:type="spellEnd"/>
      <w:r w:rsidRPr="00CA0D0E">
        <w:t xml:space="preserve"> </w:t>
      </w:r>
      <w:proofErr w:type="spellStart"/>
      <w:r w:rsidRPr="00CA0D0E">
        <w:t>lịch</w:t>
      </w:r>
      <w:proofErr w:type="spellEnd"/>
      <w:r w:rsidRPr="00CA0D0E">
        <w:t xml:space="preserve"> </w:t>
      </w:r>
      <w:proofErr w:type="spellStart"/>
      <w:r w:rsidRPr="00CA0D0E">
        <w:t>cho</w:t>
      </w:r>
      <w:proofErr w:type="spellEnd"/>
      <w:r w:rsidRPr="00CA0D0E">
        <w:t xml:space="preserve"> PCA </w:t>
      </w:r>
      <w:proofErr w:type="spellStart"/>
      <w:r w:rsidRPr="00CA0D0E">
        <w:t>làm</w:t>
      </w:r>
      <w:proofErr w:type="spellEnd"/>
      <w:r w:rsidRPr="00CA0D0E">
        <w:t xml:space="preserve"> </w:t>
      </w:r>
      <w:proofErr w:type="spellStart"/>
      <w:r w:rsidRPr="00CA0D0E">
        <w:t>thêm</w:t>
      </w:r>
      <w:proofErr w:type="spellEnd"/>
      <w:r w:rsidRPr="00CA0D0E">
        <w:t xml:space="preserve"> </w:t>
      </w:r>
      <w:proofErr w:type="spellStart"/>
      <w:r w:rsidRPr="00CA0D0E">
        <w:t>giờ</w:t>
      </w:r>
      <w:proofErr w:type="spellEnd"/>
      <w:r w:rsidRPr="00CA0D0E">
        <w:t xml:space="preserve"> </w:t>
      </w:r>
      <w:proofErr w:type="spellStart"/>
      <w:r w:rsidRPr="00CA0D0E">
        <w:t>là</w:t>
      </w:r>
      <w:proofErr w:type="spellEnd"/>
      <w:r w:rsidRPr="00CA0D0E">
        <w:t xml:space="preserve"> </w:t>
      </w:r>
      <w:proofErr w:type="spellStart"/>
      <w:r w:rsidRPr="00CA0D0E">
        <w:t>gì</w:t>
      </w:r>
      <w:proofErr w:type="spellEnd"/>
      <w:r w:rsidR="0034521A" w:rsidRPr="0034521A">
        <w:t>?</w:t>
      </w:r>
    </w:p>
    <w:p w14:paraId="347CD661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4FFDF440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trong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sắp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xếp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50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muốn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nhân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50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CA0D0E">
        <w:rPr>
          <w:rFonts w:asciiTheme="minorHAnsi" w:hAnsiTheme="minorHAnsi"/>
          <w:sz w:val="24"/>
          <w:szCs w:val="24"/>
        </w:rPr>
        <w:t>chấp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trước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hẹn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Theo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không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quá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66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mỗi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Bên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trung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thực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hiện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này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5C901F94" w14:textId="77777777" w:rsidR="00CA0D0E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Xin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50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nên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xin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thiết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theo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định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của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chương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trình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chính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sách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Quý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để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giúp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thay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vì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chỉ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giao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toàn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đó</w:t>
      </w:r>
      <w:proofErr w:type="spellEnd"/>
      <w:r w:rsidRPr="00CA0D0E">
        <w:rPr>
          <w:rFonts w:asciiTheme="minorHAnsi" w:hAnsiTheme="minorHAnsi"/>
          <w:sz w:val="24"/>
          <w:szCs w:val="24"/>
        </w:rPr>
        <w:t>.</w:t>
      </w:r>
    </w:p>
    <w:p w14:paraId="7928796F" w14:textId="77777777" w:rsidR="00CA0D0E" w:rsidRPr="00CA0D0E" w:rsidRDefault="00CA0D0E" w:rsidP="00CA0D0E">
      <w:pPr>
        <w:rPr>
          <w:rFonts w:asciiTheme="minorHAnsi" w:hAnsiTheme="minorHAnsi"/>
          <w:sz w:val="24"/>
          <w:szCs w:val="24"/>
        </w:rPr>
      </w:pPr>
    </w:p>
    <w:p w14:paraId="09CD1B06" w14:textId="4CDF7E18" w:rsidR="0034521A" w:rsidRDefault="00CA0D0E" w:rsidP="00CA0D0E">
      <w:pPr>
        <w:rPr>
          <w:rFonts w:asciiTheme="minorHAnsi" w:hAnsiTheme="minorHAnsi"/>
          <w:sz w:val="24"/>
          <w:szCs w:val="24"/>
        </w:rPr>
      </w:pPr>
      <w:r w:rsidRPr="00CA0D0E">
        <w:rPr>
          <w:rFonts w:asciiTheme="minorHAnsi" w:hAnsiTheme="minorHAnsi"/>
          <w:sz w:val="24"/>
          <w:szCs w:val="24"/>
        </w:rPr>
        <w:t xml:space="preserve">QUAN TRỌNG: </w:t>
      </w:r>
      <w:proofErr w:type="spellStart"/>
      <w:r w:rsidRPr="00CA0D0E">
        <w:rPr>
          <w:rFonts w:asciiTheme="minorHAnsi" w:hAnsiTheme="minorHAnsi"/>
          <w:sz w:val="24"/>
          <w:szCs w:val="24"/>
        </w:rPr>
        <w:t>Giới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hàng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bao </w:t>
      </w:r>
      <w:proofErr w:type="spellStart"/>
      <w:r w:rsidRPr="00CA0D0E">
        <w:rPr>
          <w:rFonts w:asciiTheme="minorHAnsi" w:hAnsiTheme="minorHAnsi"/>
          <w:sz w:val="24"/>
          <w:szCs w:val="24"/>
        </w:rPr>
        <w:t>gồm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số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việc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cũng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như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Pr="00CA0D0E">
        <w:rPr>
          <w:rFonts w:asciiTheme="minorHAnsi" w:hAnsiTheme="minorHAnsi"/>
          <w:sz w:val="24"/>
          <w:szCs w:val="24"/>
        </w:rPr>
        <w:t>Nếu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hơn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50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một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tuần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cho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CA0D0E">
        <w:rPr>
          <w:rFonts w:asciiTheme="minorHAnsi" w:hAnsiTheme="minorHAnsi"/>
          <w:sz w:val="24"/>
          <w:szCs w:val="24"/>
        </w:rPr>
        <w:t>quý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vị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và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tất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cả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dùng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vụ-người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thuê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khác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nhận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dịch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vụ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từ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CA0D0E">
        <w:rPr>
          <w:rFonts w:asciiTheme="minorHAnsi" w:hAnsiTheme="minorHAnsi"/>
          <w:sz w:val="24"/>
          <w:szCs w:val="24"/>
        </w:rPr>
        <w:t>đó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phải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có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phép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được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làm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thêm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A0D0E">
        <w:rPr>
          <w:rFonts w:asciiTheme="minorHAnsi" w:hAnsiTheme="minorHAnsi"/>
          <w:sz w:val="24"/>
          <w:szCs w:val="24"/>
        </w:rPr>
        <w:t>giờ</w:t>
      </w:r>
      <w:proofErr w:type="spellEnd"/>
      <w:r w:rsidRPr="00CA0D0E">
        <w:rPr>
          <w:rFonts w:asciiTheme="minorHAnsi" w:hAnsiTheme="minorHAnsi"/>
          <w:sz w:val="24"/>
          <w:szCs w:val="24"/>
        </w:rPr>
        <w:t xml:space="preserve">. </w:t>
      </w:r>
      <w:r w:rsidR="00480AD1" w:rsidRPr="00480AD1">
        <w:rPr>
          <w:rFonts w:asciiTheme="minorHAnsi" w:hAnsiTheme="minorHAnsi"/>
          <w:sz w:val="24"/>
          <w:szCs w:val="24"/>
        </w:rPr>
        <w:t xml:space="preserve">Lưu ý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rằng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các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không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thể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làm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quá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66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giờ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mỗi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80AD1" w:rsidRPr="00480AD1">
        <w:rPr>
          <w:rFonts w:asciiTheme="minorHAnsi" w:hAnsiTheme="minorHAnsi"/>
          <w:sz w:val="24"/>
          <w:szCs w:val="24"/>
        </w:rPr>
        <w:t>tuần</w:t>
      </w:r>
      <w:proofErr w:type="spellEnd"/>
      <w:r w:rsidR="00480AD1" w:rsidRPr="00480AD1">
        <w:rPr>
          <w:rFonts w:asciiTheme="minorHAnsi" w:hAnsiTheme="minorHAnsi"/>
          <w:sz w:val="24"/>
          <w:szCs w:val="24"/>
        </w:rPr>
        <w:t xml:space="preserve">. </w:t>
      </w:r>
      <w:r w:rsidRPr="00CA0D0E">
        <w:rPr>
          <w:rFonts w:asciiTheme="minorHAnsi" w:hAnsiTheme="minorHAnsi"/>
          <w:sz w:val="24"/>
          <w:szCs w:val="24"/>
        </w:rPr>
        <w:t>r</w:t>
      </w:r>
    </w:p>
    <w:p w14:paraId="22CAF647" w14:textId="77777777" w:rsidR="00CA0D0E" w:rsidRPr="0034521A" w:rsidRDefault="00CA0D0E" w:rsidP="00CA0D0E">
      <w:pPr>
        <w:rPr>
          <w:rFonts w:asciiTheme="minorHAnsi" w:hAnsiTheme="minorHAnsi"/>
          <w:sz w:val="24"/>
          <w:szCs w:val="24"/>
        </w:rPr>
      </w:pPr>
    </w:p>
    <w:p w14:paraId="703A2CF5" w14:textId="7A22B2D5" w:rsidR="0034521A" w:rsidRDefault="00480AD1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Các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loại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cấp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phép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để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làm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thêm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giờ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là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gì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772EF92A" w14:textId="77777777" w:rsidR="00480AD1" w:rsidRPr="0034521A" w:rsidRDefault="00480AD1" w:rsidP="0034521A">
      <w:pPr>
        <w:rPr>
          <w:rFonts w:asciiTheme="minorHAnsi" w:hAnsiTheme="minorHAnsi"/>
          <w:sz w:val="24"/>
          <w:szCs w:val="24"/>
        </w:rPr>
      </w:pPr>
    </w:p>
    <w:p w14:paraId="3D607913" w14:textId="52C49327" w:rsidR="0034521A" w:rsidRPr="0034521A" w:rsidRDefault="00480AD1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>Tạm</w:t>
      </w:r>
      <w:proofErr w:type="spellEnd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>thời</w:t>
      </w:r>
      <w:proofErr w:type="spellEnd"/>
    </w:p>
    <w:p w14:paraId="1BB9AC05" w14:textId="7A1B0D33" w:rsidR="0034521A" w:rsidRDefault="00480AD1" w:rsidP="0034521A">
      <w:pPr>
        <w:rPr>
          <w:rFonts w:asciiTheme="minorHAnsi" w:hAnsiTheme="minorHAnsi"/>
          <w:sz w:val="24"/>
          <w:szCs w:val="24"/>
        </w:rPr>
      </w:pPr>
      <w:r w:rsidRPr="00480AD1">
        <w:rPr>
          <w:rFonts w:asciiTheme="minorHAnsi" w:hAnsiTheme="minorHAnsi"/>
          <w:sz w:val="24"/>
          <w:szCs w:val="24"/>
        </w:rPr>
        <w:t xml:space="preserve">Cho </w:t>
      </w:r>
      <w:proofErr w:type="spellStart"/>
      <w:r w:rsidRPr="00480AD1">
        <w:rPr>
          <w:rFonts w:asciiTheme="minorHAnsi" w:hAnsiTheme="minorHAnsi"/>
          <w:sz w:val="24"/>
          <w:szCs w:val="24"/>
        </w:rPr>
        <w:t>phép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tạm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thời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hạn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tối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12 </w:t>
      </w:r>
      <w:proofErr w:type="spellStart"/>
      <w:r w:rsidRPr="00480AD1">
        <w:rPr>
          <w:rFonts w:asciiTheme="minorHAnsi" w:hAnsiTheme="minorHAnsi"/>
          <w:sz w:val="24"/>
          <w:szCs w:val="24"/>
        </w:rPr>
        <w:t>tuần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sau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ngày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bắt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đầu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chấp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thuận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và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480AD1">
        <w:rPr>
          <w:rFonts w:asciiTheme="minorHAnsi" w:hAnsiTheme="minorHAnsi"/>
          <w:sz w:val="24"/>
          <w:szCs w:val="24"/>
        </w:rPr>
        <w:t>người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dùng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vụ-người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thuê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vụ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480AD1">
        <w:rPr>
          <w:rFonts w:asciiTheme="minorHAnsi" w:hAnsiTheme="minorHAnsi"/>
          <w:sz w:val="24"/>
          <w:szCs w:val="24"/>
        </w:rPr>
        <w:t>xin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được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khi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nhu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cầu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tạm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thời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hẹn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một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</w:rPr>
        <w:t>làm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hơn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50 </w:t>
      </w:r>
      <w:proofErr w:type="spellStart"/>
      <w:r w:rsidRPr="00480AD1">
        <w:rPr>
          <w:rFonts w:asciiTheme="minorHAnsi" w:hAnsiTheme="minorHAnsi"/>
          <w:sz w:val="24"/>
          <w:szCs w:val="24"/>
        </w:rPr>
        <w:t>giờ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và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tối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66 </w:t>
      </w:r>
      <w:proofErr w:type="spellStart"/>
      <w:r w:rsidRPr="00480AD1">
        <w:rPr>
          <w:rFonts w:asciiTheme="minorHAnsi" w:hAnsiTheme="minorHAnsi"/>
          <w:sz w:val="24"/>
          <w:szCs w:val="24"/>
        </w:rPr>
        <w:t>giờ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một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tuần</w:t>
      </w:r>
      <w:proofErr w:type="spellEnd"/>
      <w:r w:rsidRPr="00480AD1">
        <w:rPr>
          <w:rFonts w:asciiTheme="minorHAnsi" w:hAnsiTheme="minorHAnsi"/>
          <w:sz w:val="24"/>
          <w:szCs w:val="24"/>
        </w:rPr>
        <w:t>.</w:t>
      </w:r>
    </w:p>
    <w:p w14:paraId="0BC86CD7" w14:textId="77777777" w:rsidR="00480AD1" w:rsidRPr="0034521A" w:rsidRDefault="00480AD1" w:rsidP="0034521A">
      <w:pPr>
        <w:rPr>
          <w:rFonts w:asciiTheme="minorHAnsi" w:hAnsiTheme="minorHAnsi"/>
          <w:sz w:val="24"/>
          <w:szCs w:val="24"/>
        </w:rPr>
      </w:pPr>
    </w:p>
    <w:p w14:paraId="1BBF7730" w14:textId="2142CDC9" w:rsidR="0034521A" w:rsidRPr="0034521A" w:rsidRDefault="00480AD1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>Chăm</w:t>
      </w:r>
      <w:proofErr w:type="spellEnd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>sóc</w:t>
      </w:r>
      <w:proofErr w:type="spellEnd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>liên</w:t>
      </w:r>
      <w:proofErr w:type="spellEnd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i/>
          <w:iCs/>
          <w:color w:val="0F4761" w:themeColor="accent1" w:themeShade="BF"/>
        </w:rPr>
        <w:t>tục</w:t>
      </w:r>
      <w:proofErr w:type="spellEnd"/>
    </w:p>
    <w:p w14:paraId="1C19042E" w14:textId="226AC4B9" w:rsidR="0034521A" w:rsidRPr="0034521A" w:rsidRDefault="00480AD1" w:rsidP="0034521A">
      <w:pPr>
        <w:rPr>
          <w:rFonts w:asciiTheme="minorHAnsi" w:hAnsiTheme="minorHAnsi"/>
          <w:sz w:val="24"/>
          <w:szCs w:val="24"/>
        </w:rPr>
      </w:pPr>
      <w:r w:rsidRPr="00480AD1">
        <w:rPr>
          <w:rFonts w:asciiTheme="minorHAnsi" w:hAnsiTheme="minorHAnsi"/>
          <w:sz w:val="24"/>
          <w:szCs w:val="24"/>
        </w:rPr>
        <w:t xml:space="preserve">Quý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thể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xin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phép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được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nhận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chăm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sóc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liên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tục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nếu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nhu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cầu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dài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hạn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đòi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hỏi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</w:rPr>
        <w:t>phải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làm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việc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nhiều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hơn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số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giờ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được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chấp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thuận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hàng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tuần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480AD1">
        <w:rPr>
          <w:rFonts w:asciiTheme="minorHAnsi" w:hAnsiTheme="minorHAnsi"/>
          <w:sz w:val="24"/>
          <w:szCs w:val="24"/>
        </w:rPr>
        <w:t>nhưng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không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quá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66 </w:t>
      </w:r>
      <w:proofErr w:type="spellStart"/>
      <w:r w:rsidRPr="00480AD1">
        <w:rPr>
          <w:rFonts w:asciiTheme="minorHAnsi" w:hAnsiTheme="minorHAnsi"/>
          <w:sz w:val="24"/>
          <w:szCs w:val="24"/>
        </w:rPr>
        <w:t>giờ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mỗi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tuần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480AD1">
        <w:rPr>
          <w:rFonts w:asciiTheme="minorHAnsi" w:hAnsiTheme="minorHAnsi"/>
          <w:sz w:val="24"/>
          <w:szCs w:val="24"/>
        </w:rPr>
        <w:t>để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duy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trì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chăm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sóc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liên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tục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. Sau </w:t>
      </w:r>
      <w:proofErr w:type="spellStart"/>
      <w:r w:rsidRPr="00480AD1">
        <w:rPr>
          <w:rFonts w:asciiTheme="minorHAnsi" w:hAnsiTheme="minorHAnsi"/>
          <w:sz w:val="24"/>
          <w:szCs w:val="24"/>
        </w:rPr>
        <w:t>khi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được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MassHealth </w:t>
      </w:r>
      <w:proofErr w:type="spellStart"/>
      <w:r w:rsidRPr="00480AD1">
        <w:rPr>
          <w:rFonts w:asciiTheme="minorHAnsi" w:hAnsiTheme="minorHAnsi"/>
          <w:sz w:val="24"/>
          <w:szCs w:val="24"/>
        </w:rPr>
        <w:t>chấp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thuận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480AD1">
        <w:rPr>
          <w:rFonts w:asciiTheme="minorHAnsi" w:hAnsiTheme="minorHAnsi"/>
          <w:sz w:val="24"/>
          <w:szCs w:val="24"/>
        </w:rPr>
        <w:t>giấy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phép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kết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thúc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khi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sự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phép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trước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các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vụ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</w:rPr>
        <w:t>kết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thúc</w:t>
      </w:r>
      <w:proofErr w:type="spellEnd"/>
      <w:r w:rsidR="0034521A" w:rsidRPr="0034521A">
        <w:rPr>
          <w:rFonts w:asciiTheme="minorHAnsi" w:hAnsiTheme="minorHAnsi"/>
          <w:sz w:val="24"/>
          <w:szCs w:val="24"/>
        </w:rPr>
        <w:t>.</w:t>
      </w:r>
    </w:p>
    <w:p w14:paraId="06C20BD1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5D4BFFC1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47CDF663" w14:textId="78E8A188" w:rsidR="00480AD1" w:rsidRPr="00480AD1" w:rsidRDefault="00480AD1" w:rsidP="00480AD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PHẦN 7</w:t>
      </w:r>
    </w:p>
    <w:p w14:paraId="1A4F9CBB" w14:textId="43720869" w:rsidR="0034521A" w:rsidRDefault="00480AD1" w:rsidP="00480AD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Để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biết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thêm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thông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tin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và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nhận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trợ</w:t>
      </w:r>
      <w:proofErr w:type="spellEnd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proofErr w:type="spellStart"/>
      <w:r w:rsidRPr="00480AD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giúp</w:t>
      </w:r>
      <w:proofErr w:type="spellEnd"/>
    </w:p>
    <w:p w14:paraId="4D76B17D" w14:textId="77777777" w:rsidR="00480AD1" w:rsidRPr="0034521A" w:rsidRDefault="00480AD1" w:rsidP="00480AD1">
      <w:pPr>
        <w:rPr>
          <w:rFonts w:asciiTheme="minorHAnsi" w:hAnsiTheme="minorHAnsi"/>
          <w:sz w:val="24"/>
          <w:szCs w:val="24"/>
        </w:rPr>
      </w:pPr>
    </w:p>
    <w:p w14:paraId="58DFC9BC" w14:textId="243DC1CA" w:rsidR="0034521A" w:rsidRDefault="00480AD1" w:rsidP="0034521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Tôi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phải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gọi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cho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ai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nếu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có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thắc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mắc</w:t>
      </w:r>
      <w:proofErr w:type="spellEnd"/>
      <w:r w:rsidRPr="00480AD1"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  <w:t>?</w:t>
      </w:r>
    </w:p>
    <w:p w14:paraId="6AFA0C63" w14:textId="77777777" w:rsidR="00480AD1" w:rsidRPr="0034521A" w:rsidRDefault="00480AD1" w:rsidP="0034521A">
      <w:pPr>
        <w:rPr>
          <w:rFonts w:asciiTheme="minorHAnsi" w:hAnsiTheme="minorHAnsi"/>
          <w:sz w:val="24"/>
          <w:szCs w:val="24"/>
        </w:rPr>
      </w:pPr>
    </w:p>
    <w:p w14:paraId="075C4AA8" w14:textId="77777777" w:rsidR="00480AD1" w:rsidRPr="00480AD1" w:rsidRDefault="00480AD1" w:rsidP="00480AD1">
      <w:p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Gọi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bên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trung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gian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PCM </w:t>
      </w:r>
      <w:proofErr w:type="spellStart"/>
      <w:r w:rsidRPr="00480AD1">
        <w:rPr>
          <w:rFonts w:asciiTheme="minorHAnsi" w:hAnsiTheme="minorHAnsi"/>
          <w:sz w:val="24"/>
          <w:szCs w:val="24"/>
        </w:rPr>
        <w:t>nếu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</w:p>
    <w:p w14:paraId="7AA8BE02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muốn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tìm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hiểu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xem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đủ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điều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kiện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nhận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chương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trình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không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</w:p>
    <w:p w14:paraId="368E4EA9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thuê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chấm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dứt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hợp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đồng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với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một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PCA, </w:t>
      </w:r>
      <w:proofErr w:type="spellStart"/>
      <w:r w:rsidRPr="00480AD1">
        <w:rPr>
          <w:rFonts w:asciiTheme="minorHAnsi" w:hAnsiTheme="minorHAnsi"/>
          <w:sz w:val="24"/>
          <w:szCs w:val="24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nếu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thôi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việc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  <w:r w:rsidRPr="00480AD1">
        <w:rPr>
          <w:rFonts w:asciiTheme="minorHAnsi" w:hAnsiTheme="minorHAnsi"/>
          <w:sz w:val="24"/>
          <w:szCs w:val="24"/>
        </w:rPr>
        <w:t xml:space="preserve"> </w:t>
      </w:r>
    </w:p>
    <w:p w14:paraId="0C6C6DA8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thẩm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định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tái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thẩm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định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</w:p>
    <w:p w14:paraId="36B78BB7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sự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phép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trước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</w:p>
    <w:p w14:paraId="3A77C279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sự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thay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đổi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tình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trạng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sức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khỏe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</w:p>
    <w:p w14:paraId="1F6C7161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muốn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xin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phép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trước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giờ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làm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thêm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</w:p>
    <w:p w14:paraId="1E464C6A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một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phục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vụ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bồi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thẩm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đoàn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khi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họ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hẹn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làm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việc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>;</w:t>
      </w:r>
      <w:proofErr w:type="gramEnd"/>
    </w:p>
    <w:p w14:paraId="09EE3E80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đang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gặp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vấn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khi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quản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chương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trình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480AD1">
        <w:rPr>
          <w:rFonts w:asciiTheme="minorHAnsi" w:hAnsiTheme="minorHAnsi"/>
          <w:sz w:val="24"/>
          <w:szCs w:val="24"/>
        </w:rPr>
        <w:t>PCA;</w:t>
      </w:r>
      <w:proofErr w:type="gramEnd"/>
    </w:p>
    <w:p w14:paraId="13E06CA0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không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hiểu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trách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nhiệm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với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tư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cách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là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người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dùng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vụ-người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thuê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vụ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480AD1">
        <w:rPr>
          <w:rFonts w:asciiTheme="minorHAnsi" w:hAnsiTheme="minorHAnsi"/>
          <w:sz w:val="24"/>
          <w:szCs w:val="24"/>
        </w:rPr>
        <w:t>PCA;</w:t>
      </w:r>
      <w:proofErr w:type="gramEnd"/>
    </w:p>
    <w:p w14:paraId="23B3EB7A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các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quy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chương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trình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480AD1">
        <w:rPr>
          <w:rFonts w:asciiTheme="minorHAnsi" w:hAnsiTheme="minorHAnsi"/>
          <w:sz w:val="24"/>
          <w:szCs w:val="24"/>
        </w:rPr>
        <w:t>PCA;</w:t>
      </w:r>
      <w:proofErr w:type="gramEnd"/>
    </w:p>
    <w:p w14:paraId="485D6762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thắc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mắc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480AD1">
        <w:rPr>
          <w:rFonts w:asciiTheme="minorHAnsi" w:hAnsiTheme="minorHAnsi"/>
          <w:sz w:val="24"/>
          <w:szCs w:val="24"/>
        </w:rPr>
        <w:t>EVV;</w:t>
      </w:r>
      <w:proofErr w:type="gramEnd"/>
    </w:p>
    <w:p w14:paraId="4254000E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cần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được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đào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tạo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kỹ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năng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bổ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sung; </w:t>
      </w:r>
      <w:proofErr w:type="spellStart"/>
      <w:r w:rsidRPr="00480AD1">
        <w:rPr>
          <w:rFonts w:asciiTheme="minorHAnsi" w:hAnsiTheme="minorHAnsi"/>
          <w:sz w:val="24"/>
          <w:szCs w:val="24"/>
        </w:rPr>
        <w:t>hoặc</w:t>
      </w:r>
      <w:proofErr w:type="spellEnd"/>
    </w:p>
    <w:p w14:paraId="2B92F0AE" w14:textId="77777777" w:rsidR="00480AD1" w:rsidRPr="00480AD1" w:rsidRDefault="00480AD1" w:rsidP="00480AD1">
      <w:pPr>
        <w:pStyle w:val="ListParagraph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câu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hỏi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cách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tuyển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dụng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480AD1">
        <w:rPr>
          <w:rFonts w:asciiTheme="minorHAnsi" w:hAnsiTheme="minorHAnsi"/>
          <w:sz w:val="24"/>
          <w:szCs w:val="24"/>
        </w:rPr>
        <w:t>thuê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480AD1">
        <w:rPr>
          <w:rFonts w:asciiTheme="minorHAnsi" w:hAnsiTheme="minorHAnsi"/>
          <w:sz w:val="24"/>
          <w:szCs w:val="24"/>
        </w:rPr>
        <w:t>chấm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dứt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hợp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đồng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với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hẹn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lịch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</w:rPr>
        <w:t>làm</w:t>
      </w:r>
      <w:proofErr w:type="spellEnd"/>
      <w:r w:rsidRPr="00480AD1">
        <w:rPr>
          <w:rFonts w:asciiTheme="minorHAnsi" w:hAnsiTheme="minorHAnsi"/>
          <w:sz w:val="24"/>
          <w:szCs w:val="24"/>
        </w:rPr>
        <w:t>.</w:t>
      </w:r>
    </w:p>
    <w:p w14:paraId="29B71377" w14:textId="77777777" w:rsidR="00480AD1" w:rsidRDefault="00480AD1" w:rsidP="00480AD1">
      <w:pPr>
        <w:rPr>
          <w:rFonts w:asciiTheme="minorHAnsi" w:hAnsiTheme="minorHAnsi"/>
          <w:sz w:val="24"/>
          <w:szCs w:val="24"/>
          <w:lang w:val="pt-BR"/>
        </w:rPr>
      </w:pPr>
    </w:p>
    <w:p w14:paraId="3F2803A6" w14:textId="1EC29411" w:rsidR="00480AD1" w:rsidRPr="00480AD1" w:rsidRDefault="00480AD1" w:rsidP="00480AD1">
      <w:p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Gọi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cho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FI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nếu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vị</w:t>
      </w:r>
      <w:proofErr w:type="spellEnd"/>
    </w:p>
    <w:p w14:paraId="7D20D93C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cần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trợ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giúp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gửi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hoạt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động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thông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EVV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phương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thức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khác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>;</w:t>
      </w:r>
    </w:p>
    <w:p w14:paraId="703ABC25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cần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thuê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mới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các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thủ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tục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giấy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tờ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khác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>;</w:t>
      </w:r>
    </w:p>
    <w:p w14:paraId="1850C045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thuê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chấm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dứt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hợp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đồng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với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một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PCA,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nếu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thôi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việc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>;</w:t>
      </w:r>
    </w:p>
    <w:p w14:paraId="6CECCF09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thay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đổi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địa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chỉ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(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dời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,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đời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); </w:t>
      </w:r>
    </w:p>
    <w:p w14:paraId="53CF8068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cần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cung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cấp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cập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nhật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địa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chỉ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email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>;</w:t>
      </w:r>
    </w:p>
    <w:p w14:paraId="5A7E0499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tin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rằng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PCA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của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không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được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trả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tiền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đầy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đủ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; </w:t>
      </w:r>
    </w:p>
    <w:p w14:paraId="2F835439" w14:textId="77777777" w:rsidR="00480AD1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cần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sửa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Mẫu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đơn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hoạt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động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mà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quý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vị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đã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gửi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;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hoặc</w:t>
      </w:r>
      <w:proofErr w:type="spellEnd"/>
    </w:p>
    <w:p w14:paraId="65A6B0D3" w14:textId="5C42E519" w:rsidR="0034521A" w:rsidRPr="00480AD1" w:rsidRDefault="00480AD1" w:rsidP="00480AD1">
      <w:pPr>
        <w:pStyle w:val="ListParagraph"/>
        <w:numPr>
          <w:ilvl w:val="0"/>
          <w:numId w:val="21"/>
        </w:numPr>
        <w:rPr>
          <w:rFonts w:asciiTheme="minorHAnsi" w:hAnsiTheme="minorHAnsi"/>
          <w:sz w:val="24"/>
          <w:szCs w:val="24"/>
          <w:lang w:val="pt-BR"/>
        </w:rPr>
      </w:pP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có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thắc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mắc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khác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về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bảng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  <w:lang w:val="pt-BR"/>
        </w:rPr>
        <w:t>lương</w:t>
      </w:r>
      <w:proofErr w:type="spellEnd"/>
      <w:r w:rsidRPr="00480AD1">
        <w:rPr>
          <w:rFonts w:asciiTheme="minorHAnsi" w:hAnsiTheme="minorHAnsi"/>
          <w:sz w:val="24"/>
          <w:szCs w:val="24"/>
          <w:lang w:val="pt-BR"/>
        </w:rPr>
        <w:t>.</w:t>
      </w:r>
    </w:p>
    <w:p w14:paraId="46DA729B" w14:textId="77777777" w:rsidR="0034521A" w:rsidRPr="00480AD1" w:rsidRDefault="0034521A" w:rsidP="0034521A">
      <w:pPr>
        <w:rPr>
          <w:rFonts w:asciiTheme="minorHAnsi" w:hAnsiTheme="minorHAnsi"/>
          <w:sz w:val="24"/>
          <w:szCs w:val="24"/>
          <w:lang w:val="pt-BR"/>
        </w:rPr>
      </w:pPr>
    </w:p>
    <w:p w14:paraId="4999750B" w14:textId="2F6221DB" w:rsidR="0034521A" w:rsidRPr="0034521A" w:rsidRDefault="00480AD1" w:rsidP="0034521A">
      <w:pPr>
        <w:rPr>
          <w:rFonts w:asciiTheme="minorHAnsi" w:hAnsiTheme="minorHAnsi"/>
          <w:sz w:val="24"/>
          <w:szCs w:val="24"/>
        </w:rPr>
      </w:pPr>
      <w:proofErr w:type="spellStart"/>
      <w:r w:rsidRPr="00480AD1">
        <w:rPr>
          <w:rFonts w:asciiTheme="minorHAnsi" w:hAnsiTheme="minorHAnsi"/>
          <w:sz w:val="24"/>
          <w:szCs w:val="24"/>
        </w:rPr>
        <w:t>Ghi</w:t>
      </w:r>
      <w:proofErr w:type="spellEnd"/>
      <w:r w:rsidRPr="00480A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80AD1">
        <w:rPr>
          <w:rFonts w:asciiTheme="minorHAnsi" w:hAnsiTheme="minorHAnsi"/>
          <w:sz w:val="24"/>
          <w:szCs w:val="24"/>
        </w:rPr>
        <w:t>chú</w:t>
      </w:r>
      <w:proofErr w:type="spellEnd"/>
    </w:p>
    <w:p w14:paraId="3246E746" w14:textId="77777777" w:rsidR="0034521A" w:rsidRPr="0034521A" w:rsidRDefault="0034521A" w:rsidP="0034521A">
      <w:pPr>
        <w:rPr>
          <w:rFonts w:asciiTheme="minorHAnsi" w:hAnsiTheme="minorHAnsi"/>
          <w:sz w:val="24"/>
          <w:szCs w:val="24"/>
        </w:rPr>
      </w:pPr>
    </w:p>
    <w:p w14:paraId="691F4C4C" w14:textId="7F3A6215" w:rsidR="0034521A" w:rsidRDefault="0034521A" w:rsidP="0034521A">
      <w:pPr>
        <w:rPr>
          <w:rFonts w:asciiTheme="minorHAnsi" w:hAnsiTheme="minorHAnsi"/>
          <w:sz w:val="24"/>
          <w:szCs w:val="24"/>
        </w:rPr>
      </w:pPr>
      <w:r w:rsidRPr="0034521A">
        <w:rPr>
          <w:rFonts w:asciiTheme="minorHAnsi" w:hAnsiTheme="minorHAnsi"/>
          <w:sz w:val="24"/>
          <w:szCs w:val="24"/>
        </w:rPr>
        <w:t>PCA-CH_</w:t>
      </w:r>
      <w:r w:rsidR="00480AD1">
        <w:rPr>
          <w:rFonts w:asciiTheme="minorHAnsi" w:hAnsiTheme="minorHAnsi"/>
          <w:sz w:val="24"/>
          <w:szCs w:val="24"/>
        </w:rPr>
        <w:t>VN_</w:t>
      </w:r>
      <w:r w:rsidRPr="0034521A">
        <w:rPr>
          <w:rFonts w:asciiTheme="minorHAnsi" w:hAnsiTheme="minorHAnsi"/>
          <w:sz w:val="24"/>
          <w:szCs w:val="24"/>
        </w:rPr>
        <w:t>2025-12</w:t>
      </w:r>
    </w:p>
    <w:p w14:paraId="6F443C92" w14:textId="77777777" w:rsidR="00F276B8" w:rsidRPr="0034521A" w:rsidRDefault="00F276B8" w:rsidP="0034521A">
      <w:pPr>
        <w:rPr>
          <w:rFonts w:asciiTheme="minorHAnsi" w:hAnsiTheme="minorHAnsi"/>
          <w:sz w:val="24"/>
          <w:szCs w:val="24"/>
        </w:rPr>
      </w:pPr>
    </w:p>
    <w:sectPr w:rsidR="00F276B8" w:rsidRPr="0034521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937D" w14:textId="77777777" w:rsidR="00571229" w:rsidRDefault="00571229" w:rsidP="00384A1B">
      <w:pPr>
        <w:spacing w:before="0" w:after="0"/>
      </w:pPr>
      <w:r>
        <w:separator/>
      </w:r>
    </w:p>
  </w:endnote>
  <w:endnote w:type="continuationSeparator" w:id="0">
    <w:p w14:paraId="39515256" w14:textId="77777777" w:rsidR="00571229" w:rsidRDefault="00571229" w:rsidP="00384A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1869" w14:textId="77777777" w:rsidR="00480AD1" w:rsidRDefault="004D512C" w:rsidP="00480AD1">
    <w:pPr>
      <w:pStyle w:val="Footer"/>
      <w:jc w:val="center"/>
    </w:pPr>
    <w:r>
      <w:br/>
    </w:r>
    <w:r w:rsidR="00480AD1" w:rsidRPr="00480AD1">
      <w:t>Trang</w:t>
    </w:r>
    <w:r w:rsidR="00384A1B">
      <w:t xml:space="preserve"> </w:t>
    </w:r>
    <w:r w:rsidR="00FB5223">
      <w:fldChar w:fldCharType="begin"/>
    </w:r>
    <w:r w:rsidR="00FB5223">
      <w:instrText xml:space="preserve"> PAGE   \* MERGEFORMAT </w:instrText>
    </w:r>
    <w:r w:rsidR="00FB5223">
      <w:fldChar w:fldCharType="separate"/>
    </w:r>
    <w:r w:rsidR="00FB5223">
      <w:rPr>
        <w:noProof/>
      </w:rPr>
      <w:t>1</w:t>
    </w:r>
    <w:r w:rsidR="00FB5223">
      <w:rPr>
        <w:noProof/>
      </w:rPr>
      <w:fldChar w:fldCharType="end"/>
    </w:r>
    <w:r w:rsidR="00FB5223">
      <w:rPr>
        <w:noProof/>
      </w:rPr>
      <w:t xml:space="preserve"> </w:t>
    </w:r>
    <w:r w:rsidR="00480AD1">
      <w:rPr>
        <w:noProof/>
      </w:rPr>
      <w:t>/</w:t>
    </w:r>
    <w:r w:rsidR="00B64678">
      <w:rPr>
        <w:noProof/>
      </w:rPr>
      <w:t xml:space="preserve"> </w:t>
    </w:r>
    <w:r w:rsidR="00C00881">
      <w:rPr>
        <w:noProof/>
      </w:rPr>
      <w:t>1</w:t>
    </w:r>
    <w:r w:rsidR="00B34782">
      <w:rPr>
        <w:noProof/>
      </w:rPr>
      <w:t>8</w:t>
    </w:r>
    <w:r w:rsidR="00FB5223">
      <w:rPr>
        <w:noProof/>
      </w:rPr>
      <w:t xml:space="preserve"> </w:t>
    </w:r>
    <w:r w:rsidR="00384A1B">
      <w:t xml:space="preserve">  |</w:t>
    </w:r>
    <w:r w:rsidR="00FB5223">
      <w:t xml:space="preserve"> </w:t>
    </w:r>
    <w:r w:rsidR="006304BA">
      <w:t xml:space="preserve"> </w:t>
    </w:r>
    <w:r w:rsidR="00384A1B">
      <w:t xml:space="preserve"> </w:t>
    </w:r>
    <w:proofErr w:type="spellStart"/>
    <w:r w:rsidR="00480AD1">
      <w:t>Phiên</w:t>
    </w:r>
    <w:proofErr w:type="spellEnd"/>
    <w:r w:rsidR="00480AD1">
      <w:t xml:space="preserve"> </w:t>
    </w:r>
    <w:proofErr w:type="spellStart"/>
    <w:r w:rsidR="00480AD1">
      <w:t>bản</w:t>
    </w:r>
    <w:proofErr w:type="spellEnd"/>
    <w:r w:rsidR="00480AD1">
      <w:t xml:space="preserve"> </w:t>
    </w:r>
    <w:proofErr w:type="spellStart"/>
    <w:r w:rsidR="00480AD1">
      <w:t>định</w:t>
    </w:r>
    <w:proofErr w:type="spellEnd"/>
    <w:r w:rsidR="00480AD1">
      <w:t xml:space="preserve"> </w:t>
    </w:r>
    <w:proofErr w:type="spellStart"/>
    <w:r w:rsidR="00480AD1">
      <w:t>dạng</w:t>
    </w:r>
    <w:proofErr w:type="spellEnd"/>
    <w:r w:rsidR="00480AD1">
      <w:t xml:space="preserve"> Word </w:t>
    </w:r>
    <w:proofErr w:type="spellStart"/>
    <w:r w:rsidR="00480AD1">
      <w:t>dễ</w:t>
    </w:r>
    <w:proofErr w:type="spellEnd"/>
    <w:r w:rsidR="00480AD1">
      <w:t xml:space="preserve"> </w:t>
    </w:r>
    <w:proofErr w:type="spellStart"/>
    <w:r w:rsidR="00480AD1">
      <w:t>truy</w:t>
    </w:r>
    <w:proofErr w:type="spellEnd"/>
    <w:r w:rsidR="00480AD1">
      <w:t xml:space="preserve"> </w:t>
    </w:r>
    <w:proofErr w:type="spellStart"/>
    <w:r w:rsidR="00480AD1">
      <w:t>cập</w:t>
    </w:r>
    <w:proofErr w:type="spellEnd"/>
    <w:r w:rsidR="00480AD1">
      <w:t xml:space="preserve"> </w:t>
    </w:r>
    <w:proofErr w:type="spellStart"/>
    <w:r w:rsidR="00480AD1">
      <w:t>của</w:t>
    </w:r>
    <w:proofErr w:type="spellEnd"/>
    <w:r w:rsidR="00480AD1">
      <w:t xml:space="preserve"> </w:t>
    </w:r>
  </w:p>
  <w:p w14:paraId="355252C1" w14:textId="3C02333C" w:rsidR="00384A1B" w:rsidRDefault="00480AD1" w:rsidP="00480AD1">
    <w:pPr>
      <w:pStyle w:val="Footer"/>
      <w:jc w:val="center"/>
    </w:pPr>
    <w:proofErr w:type="spellStart"/>
    <w:r>
      <w:t>Cẩm</w:t>
    </w:r>
    <w:proofErr w:type="spellEnd"/>
    <w:r>
      <w:t xml:space="preserve"> Nang </w:t>
    </w:r>
    <w:proofErr w:type="spellStart"/>
    <w:r>
      <w:t>Dành</w:t>
    </w:r>
    <w:proofErr w:type="spellEnd"/>
    <w:r>
      <w:t xml:space="preserve"> Cho Người </w:t>
    </w:r>
    <w:proofErr w:type="spellStart"/>
    <w:r>
      <w:t>Dùng</w:t>
    </w:r>
    <w:proofErr w:type="spellEnd"/>
    <w:r>
      <w:t xml:space="preserve"> </w:t>
    </w:r>
    <w:proofErr w:type="spellStart"/>
    <w:r>
      <w:t>Dịch</w:t>
    </w:r>
    <w:proofErr w:type="spellEnd"/>
    <w:r>
      <w:t xml:space="preserve"> </w:t>
    </w:r>
    <w:proofErr w:type="spellStart"/>
    <w:r>
      <w:t>Vụ-Người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5AE6" w14:textId="77777777" w:rsidR="00571229" w:rsidRDefault="00571229" w:rsidP="00384A1B">
      <w:pPr>
        <w:spacing w:before="0" w:after="0"/>
      </w:pPr>
      <w:r>
        <w:separator/>
      </w:r>
    </w:p>
  </w:footnote>
  <w:footnote w:type="continuationSeparator" w:id="0">
    <w:p w14:paraId="5070649F" w14:textId="77777777" w:rsidR="00571229" w:rsidRDefault="00571229" w:rsidP="00384A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CA"/>
    <w:multiLevelType w:val="hybridMultilevel"/>
    <w:tmpl w:val="A82E6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A6D"/>
    <w:multiLevelType w:val="hybridMultilevel"/>
    <w:tmpl w:val="14F4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20"/>
    <w:multiLevelType w:val="hybridMultilevel"/>
    <w:tmpl w:val="D4FEB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C6471"/>
    <w:multiLevelType w:val="hybridMultilevel"/>
    <w:tmpl w:val="07EE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797056"/>
    <w:multiLevelType w:val="hybridMultilevel"/>
    <w:tmpl w:val="B462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C05"/>
    <w:multiLevelType w:val="hybridMultilevel"/>
    <w:tmpl w:val="33746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46CFE"/>
    <w:multiLevelType w:val="hybridMultilevel"/>
    <w:tmpl w:val="53E88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A4C57"/>
    <w:multiLevelType w:val="hybridMultilevel"/>
    <w:tmpl w:val="B4E42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E74FE"/>
    <w:multiLevelType w:val="hybridMultilevel"/>
    <w:tmpl w:val="F07E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FE6E9D"/>
    <w:multiLevelType w:val="hybridMultilevel"/>
    <w:tmpl w:val="B11CF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5296A"/>
    <w:multiLevelType w:val="hybridMultilevel"/>
    <w:tmpl w:val="0742C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D5211"/>
    <w:multiLevelType w:val="hybridMultilevel"/>
    <w:tmpl w:val="13C6D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54061"/>
    <w:multiLevelType w:val="hybridMultilevel"/>
    <w:tmpl w:val="FA5E7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91F34"/>
    <w:multiLevelType w:val="hybridMultilevel"/>
    <w:tmpl w:val="708E8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21B55"/>
    <w:multiLevelType w:val="hybridMultilevel"/>
    <w:tmpl w:val="88D28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33E64"/>
    <w:multiLevelType w:val="hybridMultilevel"/>
    <w:tmpl w:val="C97C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15E7A"/>
    <w:multiLevelType w:val="hybridMultilevel"/>
    <w:tmpl w:val="7D80F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F74A5"/>
    <w:multiLevelType w:val="hybridMultilevel"/>
    <w:tmpl w:val="582C0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3178F"/>
    <w:multiLevelType w:val="hybridMultilevel"/>
    <w:tmpl w:val="35100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D01A2F"/>
    <w:multiLevelType w:val="hybridMultilevel"/>
    <w:tmpl w:val="45123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196C11"/>
    <w:multiLevelType w:val="hybridMultilevel"/>
    <w:tmpl w:val="3B14F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539485">
    <w:abstractNumId w:val="12"/>
  </w:num>
  <w:num w:numId="2" w16cid:durableId="1663193910">
    <w:abstractNumId w:val="7"/>
  </w:num>
  <w:num w:numId="3" w16cid:durableId="679116134">
    <w:abstractNumId w:val="19"/>
  </w:num>
  <w:num w:numId="4" w16cid:durableId="1538733076">
    <w:abstractNumId w:val="11"/>
  </w:num>
  <w:num w:numId="5" w16cid:durableId="1113937932">
    <w:abstractNumId w:val="6"/>
  </w:num>
  <w:num w:numId="6" w16cid:durableId="1046560540">
    <w:abstractNumId w:val="15"/>
  </w:num>
  <w:num w:numId="7" w16cid:durableId="663557299">
    <w:abstractNumId w:val="13"/>
  </w:num>
  <w:num w:numId="8" w16cid:durableId="812260886">
    <w:abstractNumId w:val="18"/>
  </w:num>
  <w:num w:numId="9" w16cid:durableId="1754163919">
    <w:abstractNumId w:val="14"/>
  </w:num>
  <w:num w:numId="10" w16cid:durableId="51081556">
    <w:abstractNumId w:val="1"/>
  </w:num>
  <w:num w:numId="11" w16cid:durableId="1050953778">
    <w:abstractNumId w:val="16"/>
  </w:num>
  <w:num w:numId="12" w16cid:durableId="1523788235">
    <w:abstractNumId w:val="0"/>
  </w:num>
  <w:num w:numId="13" w16cid:durableId="1002469477">
    <w:abstractNumId w:val="5"/>
  </w:num>
  <w:num w:numId="14" w16cid:durableId="941377354">
    <w:abstractNumId w:val="10"/>
  </w:num>
  <w:num w:numId="15" w16cid:durableId="1639728699">
    <w:abstractNumId w:val="8"/>
  </w:num>
  <w:num w:numId="16" w16cid:durableId="1861625177">
    <w:abstractNumId w:val="3"/>
  </w:num>
  <w:num w:numId="17" w16cid:durableId="955214314">
    <w:abstractNumId w:val="9"/>
  </w:num>
  <w:num w:numId="18" w16cid:durableId="553734206">
    <w:abstractNumId w:val="4"/>
  </w:num>
  <w:num w:numId="19" w16cid:durableId="2014411390">
    <w:abstractNumId w:val="2"/>
  </w:num>
  <w:num w:numId="20" w16cid:durableId="1156460426">
    <w:abstractNumId w:val="17"/>
  </w:num>
  <w:num w:numId="21" w16cid:durableId="12284166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1A"/>
    <w:rsid w:val="00054D75"/>
    <w:rsid w:val="00056AF0"/>
    <w:rsid w:val="00075D72"/>
    <w:rsid w:val="00076C1A"/>
    <w:rsid w:val="00077D73"/>
    <w:rsid w:val="00087768"/>
    <w:rsid w:val="00094632"/>
    <w:rsid w:val="000B59B5"/>
    <w:rsid w:val="000C17B0"/>
    <w:rsid w:val="001756DE"/>
    <w:rsid w:val="0017638D"/>
    <w:rsid w:val="001B284D"/>
    <w:rsid w:val="001B5A19"/>
    <w:rsid w:val="001C00BC"/>
    <w:rsid w:val="001D080C"/>
    <w:rsid w:val="00205BEC"/>
    <w:rsid w:val="00212DBD"/>
    <w:rsid w:val="00224AAC"/>
    <w:rsid w:val="0023025D"/>
    <w:rsid w:val="002375E0"/>
    <w:rsid w:val="00267B90"/>
    <w:rsid w:val="00276892"/>
    <w:rsid w:val="0029599E"/>
    <w:rsid w:val="002A4305"/>
    <w:rsid w:val="002B7B81"/>
    <w:rsid w:val="002D0BB2"/>
    <w:rsid w:val="002E1401"/>
    <w:rsid w:val="002F48FD"/>
    <w:rsid w:val="00316F6F"/>
    <w:rsid w:val="00324DC9"/>
    <w:rsid w:val="00334B6B"/>
    <w:rsid w:val="0034521A"/>
    <w:rsid w:val="00363C0B"/>
    <w:rsid w:val="00371CCC"/>
    <w:rsid w:val="003769FE"/>
    <w:rsid w:val="00384A1B"/>
    <w:rsid w:val="003A5FA3"/>
    <w:rsid w:val="003B7ED8"/>
    <w:rsid w:val="003C2568"/>
    <w:rsid w:val="003F75EE"/>
    <w:rsid w:val="003F7813"/>
    <w:rsid w:val="00456A83"/>
    <w:rsid w:val="00472514"/>
    <w:rsid w:val="00480AD1"/>
    <w:rsid w:val="00483DE2"/>
    <w:rsid w:val="004D450C"/>
    <w:rsid w:val="004D4BD5"/>
    <w:rsid w:val="004D512C"/>
    <w:rsid w:val="004D6400"/>
    <w:rsid w:val="004F7257"/>
    <w:rsid w:val="0053115E"/>
    <w:rsid w:val="00555A91"/>
    <w:rsid w:val="00562C20"/>
    <w:rsid w:val="00571229"/>
    <w:rsid w:val="005D3E8A"/>
    <w:rsid w:val="005E274C"/>
    <w:rsid w:val="005F5A45"/>
    <w:rsid w:val="00601DBF"/>
    <w:rsid w:val="006304BA"/>
    <w:rsid w:val="006351CE"/>
    <w:rsid w:val="0068243C"/>
    <w:rsid w:val="006A3C76"/>
    <w:rsid w:val="006F25DD"/>
    <w:rsid w:val="006F56E7"/>
    <w:rsid w:val="0071028E"/>
    <w:rsid w:val="0071662C"/>
    <w:rsid w:val="0073640C"/>
    <w:rsid w:val="00775D23"/>
    <w:rsid w:val="00796822"/>
    <w:rsid w:val="007C2C2E"/>
    <w:rsid w:val="007F251F"/>
    <w:rsid w:val="00801129"/>
    <w:rsid w:val="0081448C"/>
    <w:rsid w:val="008423F7"/>
    <w:rsid w:val="00850CF3"/>
    <w:rsid w:val="00857CAD"/>
    <w:rsid w:val="0087765C"/>
    <w:rsid w:val="00891A03"/>
    <w:rsid w:val="00891A51"/>
    <w:rsid w:val="008A6435"/>
    <w:rsid w:val="008A7ACB"/>
    <w:rsid w:val="008D02E2"/>
    <w:rsid w:val="008D4FC3"/>
    <w:rsid w:val="008D6C09"/>
    <w:rsid w:val="008F007F"/>
    <w:rsid w:val="008F7C71"/>
    <w:rsid w:val="00903DF6"/>
    <w:rsid w:val="00924400"/>
    <w:rsid w:val="00927819"/>
    <w:rsid w:val="009339BC"/>
    <w:rsid w:val="009378C1"/>
    <w:rsid w:val="009551B1"/>
    <w:rsid w:val="00971B63"/>
    <w:rsid w:val="009766EA"/>
    <w:rsid w:val="009A1B6C"/>
    <w:rsid w:val="009A780E"/>
    <w:rsid w:val="009C0478"/>
    <w:rsid w:val="00A002C3"/>
    <w:rsid w:val="00A10CC5"/>
    <w:rsid w:val="00A3086B"/>
    <w:rsid w:val="00A64566"/>
    <w:rsid w:val="00A85C32"/>
    <w:rsid w:val="00A87E61"/>
    <w:rsid w:val="00A90341"/>
    <w:rsid w:val="00AA3045"/>
    <w:rsid w:val="00AB1685"/>
    <w:rsid w:val="00AB43D0"/>
    <w:rsid w:val="00AD0A32"/>
    <w:rsid w:val="00AD2069"/>
    <w:rsid w:val="00AF3683"/>
    <w:rsid w:val="00B07EE4"/>
    <w:rsid w:val="00B25E76"/>
    <w:rsid w:val="00B324DA"/>
    <w:rsid w:val="00B34782"/>
    <w:rsid w:val="00B45667"/>
    <w:rsid w:val="00B64678"/>
    <w:rsid w:val="00B77672"/>
    <w:rsid w:val="00BB5E82"/>
    <w:rsid w:val="00C00881"/>
    <w:rsid w:val="00C3664E"/>
    <w:rsid w:val="00C538F8"/>
    <w:rsid w:val="00C62CB9"/>
    <w:rsid w:val="00C9392C"/>
    <w:rsid w:val="00C9546F"/>
    <w:rsid w:val="00C9556E"/>
    <w:rsid w:val="00C97228"/>
    <w:rsid w:val="00CA0D0E"/>
    <w:rsid w:val="00CB47B0"/>
    <w:rsid w:val="00CE4E98"/>
    <w:rsid w:val="00D03855"/>
    <w:rsid w:val="00D11727"/>
    <w:rsid w:val="00D46C8B"/>
    <w:rsid w:val="00D82075"/>
    <w:rsid w:val="00DB527F"/>
    <w:rsid w:val="00DC56E3"/>
    <w:rsid w:val="00DD7DFE"/>
    <w:rsid w:val="00DE3080"/>
    <w:rsid w:val="00DE6A21"/>
    <w:rsid w:val="00DF2EAA"/>
    <w:rsid w:val="00DF67BC"/>
    <w:rsid w:val="00E1571E"/>
    <w:rsid w:val="00E678E3"/>
    <w:rsid w:val="00E731B9"/>
    <w:rsid w:val="00E7705C"/>
    <w:rsid w:val="00E939B1"/>
    <w:rsid w:val="00EA489C"/>
    <w:rsid w:val="00EB5F83"/>
    <w:rsid w:val="00EC1150"/>
    <w:rsid w:val="00EC400E"/>
    <w:rsid w:val="00EC705F"/>
    <w:rsid w:val="00ED0B16"/>
    <w:rsid w:val="00F0505E"/>
    <w:rsid w:val="00F117B8"/>
    <w:rsid w:val="00F13395"/>
    <w:rsid w:val="00F20ACB"/>
    <w:rsid w:val="00F2564D"/>
    <w:rsid w:val="00F276B8"/>
    <w:rsid w:val="00F34B37"/>
    <w:rsid w:val="00F41EA0"/>
    <w:rsid w:val="00F519FE"/>
    <w:rsid w:val="00FB5223"/>
    <w:rsid w:val="00FC7D4F"/>
    <w:rsid w:val="00F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5686"/>
  <w15:chartTrackingRefBased/>
  <w15:docId w15:val="{E50AFB7B-768B-4720-A0B7-E33BC195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2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2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1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1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452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52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4521A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1A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1A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1A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1A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1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521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45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1A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45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1A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452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8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8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A1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4A1B"/>
    <w:rPr>
      <w:rFonts w:ascii="Palatino Linotype" w:hAnsi="Palatino Linotype" w:cs="Palatino Linotype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4A1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4A1B"/>
    <w:rPr>
      <w:rFonts w:ascii="Palatino Linotype" w:hAnsi="Palatino Linotype" w:cs="Palatino Linotype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personal-care-management-pcm-agency-lis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%20info-details/personal-care-management-pcm-agency-list" TargetMode="External"/><Relationship Id="rId12" Type="http://schemas.openxmlformats.org/officeDocument/2006/relationships/hyperlink" Target="https://tempusunlimited.org/ev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mpusunlimited.org/eap-employee-assistance-progr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1199seiubenefi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rv25file\shares\MassHealth-%20All%20files\MassHealth%20Files\PCA-CH_2025-12\0-DiscoveryMaterials\PCA-CH_2025-12%20Folder\PCA-CH_2025-12%20Folder\www.mass.gov\how-to\how-to-appeal-a-masshealth-deci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5345</Words>
  <Characters>27742</Characters>
  <Application>Microsoft Office Word</Application>
  <DocSecurity>0</DocSecurity>
  <Lines>693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Jill Coomey</cp:lastModifiedBy>
  <cp:revision>2</cp:revision>
  <dcterms:created xsi:type="dcterms:W3CDTF">2026-01-09T22:55:00Z</dcterms:created>
  <dcterms:modified xsi:type="dcterms:W3CDTF">2026-01-09T22:55:00Z</dcterms:modified>
</cp:coreProperties>
</file>